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التوضیح الانور بالحجج الوارده لدفع شبه الاعور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اسمه و نسبه: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الاطراء علیه: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حیاته: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آثاره القیّمة: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حول الکتاب: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فی طریق التحقیق: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مصادر المقدّمة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الاول: حقّیّة الشیعة بعد وفاة النبی صلّی اللّه علیه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حقّیّة الشیعة بعد وفاة النبی صلّی اللّه علیه و آله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الاستدلال بالکتاب و السنّة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المناقشة فی الأدلّة علی إمامة أبی بکر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الاجتماع فی السقیفة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بطلان خلافة عثمان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إثبات إمامة علی بن أبی طالب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وقعة جمل و خروج عائشة علی علی بن أبی طالب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وقعة صفّین و خروج معاویة علی أمیر المؤمنین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وقعة الحکمین و خروج الخوارج</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کیفیّة شهادة علی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المقام الأوّل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المقام الثانی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المقام الثالث</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الثانی: فی ردّ حججهم علیهم فی وجوب إمامة علی دون من تقدّمه من الثلاثة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آیة «إِنَّما وَلِیُّکُمُ اللّهُ وَ رَسُولُهُ»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الاستدلال بآیة المباهلة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حدیث المنزلة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حدیث«من کنت مولاه فعلی مولاه»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النصّ علی إمامة أمیر المؤمنین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آیة «وَ أَنْذِرْ عَشِیرَتَکَ الْأَقْرَبِینَ»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ظهور النصّ الصریح فی إمامة علی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الاستدلال بحدیث الغدیر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المناقشة فی أدلّة الأعور حول النصّ</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الاستدلال بحدیث فتح خیبر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الاستدلال بأعلمیّة علی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حدیث أنا مدینة العلم و علی بابها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أخذ جمیع العلماء و غیرهم عن علی 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الغلوّ فی علی علیه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حدیث المؤاخاة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علی علیه السّلام أشجع الصحابة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مصاهرة علی علیه السّلام للنبی صلّی اللّه علیه و آله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عصمة علی علیه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الفصل الثالث: فیما یوجب ترجیحهم علیّا علی أصحابه المتقدّمین علیه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مبیت علی علیه السّلام فی فراش رسول اللّه صلّی اللّه علیه و آله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رمی علی علیه السّلام الأصنام عن البیت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نزول سورة هل أتی فی شأن أهل البیت علیهم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نزول آیة المودّة فی شأن أهل البیت علیهم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حدیث الطائر المشوی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حدیث حبّ علی حسنة و بغضه سیّئة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علی علیه السّلام ساقی حوض الکوثر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حدیث ردّ الشمس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علی علیه السّلام لم یشرک باللّه طرفة عین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حدیث لیلة المعراج</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الفصل الرابع: فی ما خالفوا فیه من مسائل الأصول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عدم جواز رؤیة اللّه تعالی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عدم خلق القرآن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بطلان مذهب المجبّرة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مسألة الجبر و التفویض</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الفصل الخامس: فی ما خالفوا به من مسائل الفروع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المسح علی الرجلین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حلّیّة المتعة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حلّیّة وطئ الدبر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عدم وقوع الطلاق عند عدم الشهادة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نجاسة الکافر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عدم جواز الصوم فی السفر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فساد الصوم بالاصباح جنبا</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الفصل السادس: فیما ذکروه من مثالب الخلفاء الثلاثة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قصّة الغار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صلاة أبی بکر بالناس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المناقشة فی إجماع الأمة علی الخلافة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عدم فضیلة للشیخین فی الدفن عند الرسول صلّی اللّه علیه و آله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قتله مانعی الزکاة إلیه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ردّه دعوی فاطمة علیها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ماتت فاطمة علیها السّلام و هی غضبی علی أبی بکر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عدم صلاحیّة أبی بکر لتنفیذ آیة البراءة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إقالة أبی بکر نفسه عن الخلافة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قول أبی بکر أعینونی و قوّمونی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نسبة الهجر إلی رسول اللّه صلّی اللّه علیه و آله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هجومه علی باب فاطمة علیها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جهل عمر بالأحکام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مثالب عثمان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مثالب عائشة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حدوث المذاهب الأربعة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المناقشة فی المذاهب الأربعة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حرمة الدفّ و الرقص و الملاهی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إثبات ایمان أبوی النبی صلّی اللّه علیه و آله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اثبات ایمان أبی طالب</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حول بنات رسول اللّه صلّی اللّه علیه و آله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الفصل السابع: فی تأویلاتهم الفاسدة و کذباتهم و سخریاتهم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أفضلیّة الحسنین علیهما السّلام علی جمیع الأنبیاء</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التأویلات الواردة فی تفسیر القرآن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حرمة التفسیر بالرأی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الشیعة هم المؤمنون حقّا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الشیعة هم الغالبون و المنصورون فی الدنیا و الآخرة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حشر الشیعة مع علی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الاستشفاء بقبر الحسین علیه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إکرام مصائب الحسین علیه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فرحة الزهراء علیها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ترّهات النواصب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تعظیم تربة الحسین علیه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اثبات وجود الحجّة المنتظر 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انتظار الفرج</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الجواب عن المناقشات حول الامام المهدی علیه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تعظیم مشهد الامام علی علیه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وضع القباب لمشاهد الأئمّة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الأئمّة فی الفضل سواء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نصب القنادیل فی المشاهد المشرّفة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الارشاد إلی مذهب الحقّ</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الجواب عن الاتّهامات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مدح القلّة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التمسّک بأحادیث أهل البیت علیهم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ارتداد بعض الصحابة بعد وفاة الرسول صلّی اللّه علیه و آله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کثرة تشیّع أهل السنّة من دون عکس</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فساد عقائد أهل السنّة و کفرهم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براءة عقائد الشیعة عن الشکّ و الکفر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أفضلیّة علی علیه السّلام علی جمیع الأنبیاء و تنزیه عقائد الشیعة</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الفصل الثامن: فی عدد فرق الرافضة و بیان ضلال فرقهم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ما ورد فی محبّة علی علیه السّلام</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122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88_63226"/>
    <w:bookmarkEnd w:id="0"/>
    <w:p>
      <w:pPr>
        <w:pStyle w:val="Heading2"/>
      </w:pPr>
      <w:bookmarkStart w:id="109" w:name="_Toc1"/>
      <w:r>
        <w:t>اشارة</w:t>
      </w:r>
      <w:bookmarkEnd w:id="109"/>
    </w:p>
    <w:p>
      <w:pPr>
        <w:pStyle w:val="BookText"/>
      </w:pPr>
      <w:r>
        <w:rPr>
          <w:rFonts w:ascii="IRNazanin" w:hAnsi="IRNazanin" w:eastAsia="IRNazanin" w:cs="IRNazanin"/>
          <w:lang w:bidi="fa-IR"/>
          <w:color w:val="111111"/>
          <w:sz w:val="28"/>
          <w:szCs w:val="28"/>
          <w:rtl/>
        </w:rPr>
        <w:t xml:space="preserve">سرشناسه:رازی حبلرودی، خضربن محمد، قرن ق‌۹</w:t>
      </w:r>
    </w:p>
    <w:p>
      <w:pPr>
        <w:pStyle w:val="BookText"/>
      </w:pPr>
      <w:r>
        <w:rPr>
          <w:rFonts w:ascii="IRNazanin" w:hAnsi="IRNazanin" w:eastAsia="IRNazanin" w:cs="IRNazanin"/>
          <w:lang w:bidi="fa-IR"/>
          <w:color w:val="111111"/>
          <w:sz w:val="28"/>
          <w:szCs w:val="28"/>
          <w:rtl/>
        </w:rPr>
        <w:t xml:space="preserve">عنوان و نام پدیدآور:التوضیح الانور بالحجج الوارده لدفع شبه الاعور/ خضر الرازی الحبلرودی؛ تحقیق مهدی الرجائی؛ باشراف محمود المرعشی النجفی</w:t>
      </w:r>
    </w:p>
    <w:p>
      <w:pPr>
        <w:pStyle w:val="BookText"/>
      </w:pPr>
      <w:r>
        <w:rPr>
          <w:rFonts w:ascii="IRNazanin" w:hAnsi="IRNazanin" w:eastAsia="IRNazanin" w:cs="IRNazanin"/>
          <w:lang w:bidi="fa-IR"/>
          <w:color w:val="111111"/>
          <w:sz w:val="28"/>
          <w:szCs w:val="28"/>
          <w:rtl/>
        </w:rPr>
        <w:t xml:space="preserve">مشخصات نشر:قم: مکتبه آیه‌الله العظمی المرعشی النجفی(ره)، الخزانه العالمیه للمخطوطا الاسلامیه، ۱۴۲۴ق. = ۲۰۰۳م. = ۱۳۸۲.</w:t>
      </w:r>
    </w:p>
    <w:p>
      <w:pPr>
        <w:pStyle w:val="BookText"/>
      </w:pPr>
      <w:r>
        <w:rPr>
          <w:rFonts w:ascii="IRNazanin" w:hAnsi="IRNazanin" w:eastAsia="IRNazanin" w:cs="IRNazanin"/>
          <w:lang w:bidi="fa-IR"/>
          <w:color w:val="111111"/>
          <w:sz w:val="28"/>
          <w:szCs w:val="28"/>
          <w:rtl/>
        </w:rPr>
        <w:t xml:space="preserve">مشخصات ظاهری:۶۶۲ 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موضوع:واسطی اعور، یوسف‌بن مخزوم، قرن ۷ق.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شناسه افزوده:رجائی، مهدی، محقق، . - ۱۳۳۶</w:t>
      </w:r>
    </w:p>
    <w:p>
      <w:pPr>
        <w:pStyle w:val="BookText"/>
      </w:pPr>
      <w:r>
        <w:rPr>
          <w:rFonts w:ascii="IRNazanin" w:hAnsi="IRNazanin" w:eastAsia="IRNazanin" w:cs="IRNazanin"/>
          <w:lang w:bidi="fa-IR"/>
          <w:color w:val="111111"/>
          <w:sz w:val="28"/>
          <w:szCs w:val="28"/>
          <w:rtl/>
        </w:rPr>
        <w:t xml:space="preserve">شناسه افزوده:مرعشی، محمود، - ۱۳۲۰</w:t>
      </w:r>
    </w:p>
    <w:p>
      <w:pPr>
        <w:pStyle w:val="BookText"/>
      </w:pPr>
      <w:r>
        <w:rPr>
          <w:rFonts w:ascii="IRNazanin" w:hAnsi="IRNazanin" w:eastAsia="IRNazanin" w:cs="IRNazanin"/>
          <w:lang w:bidi="fa-IR"/>
          <w:color w:val="111111"/>
          <w:sz w:val="28"/>
          <w:szCs w:val="28"/>
          <w:rtl/>
        </w:rPr>
        <w:t xml:space="preserve">شناسه افزوده:کتابخانه بزرگ عمومی حضرت آیت‌الله العظمی مرعشی نجفی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۲۲۸/۴/ر۲ت‌۹ ۱۳۸۲</w:t>
      </w:r>
    </w:p>
    <w:p>
      <w:pPr>
        <w:pStyle w:val="BookText"/>
      </w:pPr>
      <w:r>
        <w:rPr>
          <w:rFonts w:ascii="IRNazanin" w:hAnsi="IRNazanin" w:eastAsia="IRNazanin" w:cs="IRNazanin"/>
          <w:lang w:bidi="fa-IR"/>
          <w:color w:val="111111"/>
          <w:sz w:val="28"/>
          <w:szCs w:val="28"/>
          <w:rtl/>
        </w:rPr>
        <w:t xml:space="preserve">رده بندی دیویی:۲۹۷/۴۷۹</w:t>
      </w:r>
    </w:p>
    <w:p>
      <w:pPr>
        <w:pStyle w:val="BookText"/>
      </w:pPr>
      <w:r>
        <w:rPr>
          <w:rFonts w:ascii="IRNazanin" w:hAnsi="IRNazanin" w:eastAsia="IRNazanin" w:cs="IRNazanin"/>
          <w:lang w:bidi="fa-IR"/>
          <w:color w:val="111111"/>
          <w:sz w:val="28"/>
          <w:szCs w:val="28"/>
          <w:rtl/>
        </w:rPr>
        <w:t xml:space="preserve">شماره کتابشناسی ملی:م‌۸۲-۶۳۶۶</w:t>
      </w:r>
    </w:p>
    <w:p>
      <w:pPr>
        <w:pStyle w:val="Heading2"/>
      </w:pPr>
      <w:bookmarkStart w:id="110" w:name="_Toc2"/>
      <w:r>
        <w:t>اشارة</w:t>
      </w:r>
      <w:bookmarkEnd w:id="1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التوضیح الانور بالحجج الوارده لدفع شبه الاعور</w:t>
      </w:r>
    </w:p>
    <w:p>
      <w:pPr>
        <w:pStyle w:val="BookText"/>
      </w:pPr>
      <w:r>
        <w:rPr>
          <w:rFonts w:ascii="IRNazanin" w:hAnsi="IRNazanin" w:eastAsia="IRNazanin" w:cs="IRNazanin"/>
          <w:lang w:bidi="fa-IR"/>
          <w:color w:val="111111"/>
          <w:sz w:val="28"/>
          <w:szCs w:val="28"/>
          <w:rtl/>
        </w:rPr>
        <w:t xml:space="preserve">خضر الرازی الحبلرودی</w:t>
      </w:r>
    </w:p>
    <w:p>
      <w:pPr>
        <w:pStyle w:val="BookText"/>
      </w:pPr>
      <w:r>
        <w:rPr>
          <w:rFonts w:ascii="IRNazanin" w:hAnsi="IRNazanin" w:eastAsia="IRNazanin" w:cs="IRNazanin"/>
          <w:lang w:bidi="fa-IR"/>
          <w:color w:val="111111"/>
          <w:sz w:val="28"/>
          <w:szCs w:val="28"/>
          <w:rtl/>
        </w:rPr>
        <w:t xml:space="preserve">تحقیق مهدی الرجائی</w:t>
      </w:r>
    </w:p>
    <w:p>
      <w:pPr>
        <w:pStyle w:val="BookText"/>
      </w:pPr>
      <w:r>
        <w:rPr>
          <w:rFonts w:ascii="IRNazanin" w:hAnsi="IRNazanin" w:eastAsia="IRNazanin" w:cs="IRNazanin"/>
          <w:lang w:bidi="fa-IR"/>
          <w:color w:val="111111"/>
          <w:sz w:val="28"/>
          <w:szCs w:val="28"/>
          <w:rtl/>
        </w:rPr>
        <w:t xml:space="preserve">باشراف محمود المرعشی النجفی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88_63229"/>
    <w:bookmarkEnd w:id="1"/>
    <w:p>
      <w:pPr>
        <w:pStyle w:val="Heading2"/>
      </w:pPr>
      <w:bookmarkStart w:id="111" w:name="_Toc3"/>
      <w:r>
        <w:t>ترجمة المؤلّف</w:t>
      </w:r>
      <w:bookmarkEnd w:id="111"/>
    </w:p>
    <w:p>
      <w:pPr>
        <w:pStyle w:val="Heading3"/>
      </w:pPr>
      <w:bookmarkStart w:id="112" w:name="_Toc4"/>
      <w:r>
        <w:t>اسمه و نسبه:</w:t>
      </w:r>
      <w:bookmarkEnd w:id="112"/>
    </w:p>
    <w:p>
      <w:pPr>
        <w:pStyle w:val="BookText"/>
      </w:pPr>
      <w:r>
        <w:rPr>
          <w:rFonts w:ascii="IRNazanin" w:hAnsi="IRNazanin" w:eastAsia="IRNazanin" w:cs="IRNazanin"/>
          <w:lang w:bidi="fa-IR"/>
          <w:color w:val="111111"/>
          <w:sz w:val="28"/>
          <w:szCs w:val="28"/>
          <w:rtl/>
        </w:rPr>
        <w:t xml:space="preserve">المولی الشیخ نجم الدین خضر بن الشیخ شمس الدین محمّد بن علی الرازی الحبلرودی النجفی.</w:t>
      </w:r>
    </w:p>
    <w:p>
      <w:pPr>
        <w:pStyle w:val="BookText"/>
      </w:pPr>
      <w:r>
        <w:rPr>
          <w:rFonts w:ascii="IRNazanin" w:hAnsi="IRNazanin" w:eastAsia="IRNazanin" w:cs="IRNazanin"/>
          <w:lang w:bidi="fa-IR"/>
          <w:color w:val="111111"/>
          <w:sz w:val="28"/>
          <w:szCs w:val="28"/>
          <w:rtl/>
        </w:rPr>
        <w:t xml:space="preserve">و یظهر من بعض التراجم أنّ والده أیضا من العلماء،کما سیأتی فی کلمات صاحب ریاض العلماء.</w:t>
      </w:r>
    </w:p>
    <w:p>
      <w:pPr>
        <w:pStyle w:val="BookText"/>
      </w:pPr>
      <w:r>
        <w:rPr>
          <w:rFonts w:ascii="IRNazanin" w:hAnsi="IRNazanin" w:eastAsia="IRNazanin" w:cs="IRNazanin"/>
          <w:lang w:bidi="fa-IR"/>
          <w:color w:val="111111"/>
          <w:sz w:val="28"/>
          <w:szCs w:val="28"/>
          <w:rtl/>
        </w:rPr>
        <w:t xml:space="preserve">و الحبلرودی:بفتح الحاء المهملة و سکون الباء الموحّدة ثمّ فتح اللام و بضمّ الراء المهملة و بعدها واو ساکنة ثمّ دال مهملة،نسبة إلی حبلرود،و هی قریة کبیرة معروفة من أعمال الری بین بلاد مازندران و الری.</w:t>
      </w:r>
    </w:p>
    <w:p>
      <w:pPr>
        <w:pStyle w:val="Heading3"/>
      </w:pPr>
      <w:bookmarkStart w:id="113" w:name="_Toc5"/>
      <w:r>
        <w:t>الاطراء علیه:</w:t>
      </w:r>
      <w:bookmarkEnd w:id="113"/>
    </w:p>
    <w:p>
      <w:pPr>
        <w:pStyle w:val="BookText"/>
      </w:pPr>
      <w:r>
        <w:rPr>
          <w:rFonts w:ascii="IRNazanin" w:hAnsi="IRNazanin" w:eastAsia="IRNazanin" w:cs="IRNazanin"/>
          <w:lang w:bidi="fa-IR"/>
          <w:color w:val="111111"/>
          <w:sz w:val="28"/>
          <w:szCs w:val="28"/>
          <w:rtl/>
        </w:rPr>
        <w:t xml:space="preserve">قال المحدّث الحرّ العاملی:کان عالما فاضلا ماهرا محقّقا مدقّقا إمامیّا،صحیح الاعتقاد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الفاضل الأفندی:فاضل عالم متکلّم،فقیه جلیل،جامع لأکثر العلوم،و کان من تلامذة السیّد شمس الدین محمّد بن السیّد شریف الجرجانی المشهور،و علی هذا کان من علماء دولة السلطان شاه إسماعیل الصفوی و السلطان شاه طهماسب الصفوی أیضا،فلاحظ،و هو من معاصری العلاّمة الدوانی و أضرابه بل قبله.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قال:و قد رأیت بخطّ واحد من الفضلاء علی ظهر بعض مؤلّفات هذا الشیخ فی وصفه ما هذا لفظه:الشیخ الامام العالم العامل العلاّم خاتم المجتهدین،لسان الحکماء و المتکلّمین،فخر الفقهاء المتدیّنین،نجم الملّة و الحقّ و الدنیا و الدین، خضر ابن الشیخ الأعظم شمس الدین محمّد بن علی الرازی الحبلرودی قدّس اللّه روحه،و جعل الجنّة مثواه بحقّ محمّد و آله الطاهرین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الخوانساری:فاضل عالم متکلّم،فقیه جلیل،جامع لأکثر العلوم، من علماء أوائل الدولة الصفویّة،و تلامذة السیّد شمس الدین محمّد ابن السیّد الشریف الجرجانی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أقول:ما أفادوه قدّس اللّه أسرارهم من أنّه کان من علماء الدولة الصفویّة غیر صحیح،بل کان من علماء عصر الأمیر تیمور،و ذلک أنّ تأسیس دولة الصفویّة کانت فی أوائل سنة تسعمائة هجریّة،و قد توفّی المترجم ظاهرا قبل ذلک،و اللّه العالم.</w:t>
      </w:r>
    </w:p>
    <w:p>
      <w:pPr>
        <w:pStyle w:val="BookText"/>
      </w:pPr>
      <w:r>
        <w:rPr>
          <w:rFonts w:ascii="IRNazanin" w:hAnsi="IRNazanin" w:eastAsia="IRNazanin" w:cs="IRNazanin"/>
          <w:lang w:bidi="fa-IR"/>
          <w:color w:val="111111"/>
          <w:sz w:val="28"/>
          <w:szCs w:val="28"/>
          <w:rtl/>
        </w:rPr>
        <w:t xml:space="preserve">قال المحقّق التبریزی فی مرآة الکتب بعد نقل کلام صاحب الریاض المتقدّم:</w:t>
      </w:r>
    </w:p>
    <w:p>
      <w:pPr>
        <w:pStyle w:val="BookText"/>
      </w:pPr>
      <w:r>
        <w:rPr>
          <w:rFonts w:ascii="IRNazanin" w:hAnsi="IRNazanin" w:eastAsia="IRNazanin" w:cs="IRNazanin"/>
          <w:lang w:bidi="fa-IR"/>
          <w:color w:val="111111"/>
          <w:sz w:val="28"/>
          <w:szCs w:val="28"/>
          <w:rtl/>
        </w:rPr>
        <w:t xml:space="preserve">قلت:قوله«کان من علماء دولة الشاه إسماعیل...»الخ.هکذا ذکره فی الروضات أیضا،و هذا منهما سیّما من صاحب الریاض المتتبّع غریب،خصوصا بعد ذکر تواریخ مؤلّفاته،و انّه کان تلمیذ ولد السیّد الشریف،فإنّ وفاة السیّد الشریف کانت سنة ستّ عشر و ثمانمائة،و وفاة الدوانی کانت فی سنة ستّ و تسعمائة،و أوّل سلطنة الشاه إسماعیل فی سنة ستّ و تسعمائة،و وفاته و أوّل سلطنة الشاه طهماسب سنة ثلاثین و تسعمائة،فأین زمان صاحب الترجمة من العصر الذی ذکراه؟!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088_63232"/>
    <w:bookmarkEnd w:id="2"/>
    <w:p>
      <w:pPr>
        <w:pStyle w:val="BookText"/>
      </w:pPr>
      <w:r>
        <w:rPr>
          <w:rFonts w:ascii="IRNazanin" w:hAnsi="IRNazanin" w:eastAsia="IRNazanin" w:cs="IRNazanin"/>
          <w:lang w:bidi="fa-IR"/>
          <w:color w:val="111111"/>
          <w:sz w:val="28"/>
          <w:szCs w:val="28"/>
          <w:rtl/>
        </w:rPr>
        <w:t xml:space="preserve">و ذکره کحّالة فی معجم المؤلّفین،و قال:عالم مشارک فی بعض العلوم،ثمّ ذکر جملة من تصانیفه.</w:t>
      </w:r>
    </w:p>
    <w:p>
      <w:pPr>
        <w:pStyle w:val="Heading3"/>
      </w:pPr>
      <w:bookmarkStart w:id="114" w:name="_Toc6"/>
      <w:r>
        <w:t>حیاته:</w:t>
      </w:r>
      <w:bookmarkEnd w:id="114"/>
    </w:p>
    <w:p>
      <w:pPr>
        <w:pStyle w:val="BookText"/>
      </w:pPr>
      <w:r>
        <w:rPr>
          <w:rFonts w:ascii="IRNazanin" w:hAnsi="IRNazanin" w:eastAsia="IRNazanin" w:cs="IRNazanin"/>
          <w:lang w:bidi="fa-IR"/>
          <w:color w:val="111111"/>
          <w:sz w:val="28"/>
          <w:szCs w:val="28"/>
          <w:rtl/>
        </w:rPr>
        <w:t xml:space="preserve">لم یتعرّض أرباب التراجم لمشایخه و لا لتلامذته،و إنّما المعروف المصرّح به فی کتب التراجم،و کما یستفاد من کتابه هذا،أنّه کان تلمیذ المحقّق الکبیر السیّد شمس الدین محمّد بن الأمیر السیّد شریف الجرجانی المتوفّی سنة(838)و کان قد قرأ علیه المعقول بشیراز و تخرّج علیه،ثمّ ذهب إلی الحلّة و فیها ألّف بعض تصانیفه،ثمّ جاور النجف الأشرف،و ألّف فیها عدّة کتب و منها کتابه هذا.</w:t>
      </w:r>
    </w:p>
    <w:p>
      <w:pPr>
        <w:pStyle w:val="BookText"/>
      </w:pPr>
      <w:r>
        <w:rPr>
          <w:rFonts w:ascii="IRNazanin" w:hAnsi="IRNazanin" w:eastAsia="IRNazanin" w:cs="IRNazanin"/>
          <w:lang w:bidi="fa-IR"/>
          <w:color w:val="111111"/>
          <w:sz w:val="28"/>
          <w:szCs w:val="28"/>
          <w:rtl/>
        </w:rPr>
        <w:t xml:space="preserve">و قد کان حیّا إلی سنة(852)لفراغه من بعض آثاره فی هذا التاریخ.</w:t>
      </w:r>
    </w:p>
    <w:p>
      <w:pPr>
        <w:pStyle w:val="BookText"/>
      </w:pPr>
      <w:r>
        <w:rPr>
          <w:rFonts w:ascii="IRNazanin" w:hAnsi="IRNazanin" w:eastAsia="IRNazanin" w:cs="IRNazanin"/>
          <w:lang w:bidi="fa-IR"/>
          <w:color w:val="111111"/>
          <w:sz w:val="28"/>
          <w:szCs w:val="28"/>
          <w:rtl/>
        </w:rPr>
        <w:t xml:space="preserve">و وصف نفسه فی مقدّمة هذا الکتاب بالملازم لخزانة المشهد الشریف الغروی، و هی خزانة کتبه التی کانت مملوءة فی ذلک التاریخ بالکتب القیّمة النادرة،و التی یقلّ وجودها فی غیرها من المکتبات العامّة.</w:t>
      </w:r>
    </w:p>
    <w:p>
      <w:pPr>
        <w:pStyle w:val="Heading3"/>
      </w:pPr>
      <w:bookmarkStart w:id="115" w:name="_Toc7"/>
      <w:r>
        <w:t>آثاره القیّمة:</w:t>
      </w:r>
      <w:bookmarkEnd w:id="115"/>
    </w:p>
    <w:p>
      <w:pPr>
        <w:pStyle w:val="BookText"/>
      </w:pPr>
      <w:r>
        <w:rPr>
          <w:rFonts w:ascii="IRNazanin" w:hAnsi="IRNazanin" w:eastAsia="IRNazanin" w:cs="IRNazanin"/>
          <w:lang w:bidi="fa-IR"/>
          <w:color w:val="111111"/>
          <w:sz w:val="28"/>
          <w:szCs w:val="28"/>
          <w:rtl/>
        </w:rPr>
        <w:t xml:space="preserve">1-إثبات إمامة الأئمّة الاثنی عشر علیهم السّلام.</w:t>
      </w:r>
    </w:p>
    <w:p>
      <w:pPr>
        <w:pStyle w:val="BookText"/>
      </w:pPr>
      <w:r>
        <w:rPr>
          <w:rFonts w:ascii="IRNazanin" w:hAnsi="IRNazanin" w:eastAsia="IRNazanin" w:cs="IRNazanin"/>
          <w:lang w:bidi="fa-IR"/>
          <w:color w:val="111111"/>
          <w:sz w:val="28"/>
          <w:szCs w:val="28"/>
          <w:rtl/>
        </w:rPr>
        <w:t xml:space="preserve">2-کتاب فی الإمامة.</w:t>
      </w:r>
    </w:p>
    <w:p>
      <w:pPr>
        <w:pStyle w:val="BookText"/>
      </w:pPr>
      <w:r>
        <w:rPr>
          <w:rFonts w:ascii="IRNazanin" w:hAnsi="IRNazanin" w:eastAsia="IRNazanin" w:cs="IRNazanin"/>
          <w:lang w:bidi="fa-IR"/>
          <w:color w:val="111111"/>
          <w:sz w:val="28"/>
          <w:szCs w:val="28"/>
          <w:rtl/>
        </w:rPr>
        <w:t xml:space="preserve">3-تحفة المتّقین فی أصول الدین،قال فی الریاض:حسنة الفوائد،رأیتها باسترآباد.</w:t>
      </w:r>
    </w:p>
    <w:p>
      <w:pPr>
        <w:pStyle w:val="BookText"/>
      </w:pPr>
      <w:r>
        <w:rPr>
          <w:rFonts w:ascii="IRNazanin" w:hAnsi="IRNazanin" w:eastAsia="IRNazanin" w:cs="IRNazanin"/>
          <w:lang w:bidi="fa-IR"/>
          <w:color w:val="111111"/>
          <w:sz w:val="28"/>
          <w:szCs w:val="28"/>
          <w:rtl/>
        </w:rPr>
        <w:t xml:space="preserve">4-التحقیق المبین فی شرح نهج المسترشدین،فرغ من تألیفه فی الحلّة سنة ثمان و عشرین و ثمانمائة،بعد ما فارق من خدمة أستاذه السیّد الشریف الجرجانی من شیراز،و تشرّف بزیارة أئمّة العراق المعصومین صلوات اللّه علیهم أجمعین.</w:t>
      </w:r>
    </w:p>
    <w:p>
      <w:pPr>
        <w:pStyle w:val="BookText"/>
      </w:pPr>
      <w:r>
        <w:rPr>
          <w:rFonts w:ascii="IRNazanin" w:hAnsi="IRNazanin" w:eastAsia="IRNazanin" w:cs="IRNazanin"/>
          <w:lang w:bidi="fa-IR"/>
          <w:color w:val="111111"/>
          <w:sz w:val="28"/>
          <w:szCs w:val="28"/>
          <w:rtl/>
        </w:rPr>
        <w:t xml:space="preserve">قال فی الریاض:و رأیت نسخة منه فی تبریز و أخری بأردبیل،و کان تاریخها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مقارنا لزمان التألیف،و هو شرح ممزوج مع المتن.</w:t>
      </w:r>
    </w:p>
    <w:p>
      <w:pPr>
        <w:pStyle w:val="BookText"/>
      </w:pPr>
      <w:r>
        <w:rPr>
          <w:rFonts w:ascii="IRNazanin" w:hAnsi="IRNazanin" w:eastAsia="IRNazanin" w:cs="IRNazanin"/>
          <w:lang w:bidi="fa-IR"/>
          <w:color w:val="111111"/>
          <w:sz w:val="28"/>
          <w:szCs w:val="28"/>
          <w:rtl/>
        </w:rPr>
        <w:t xml:space="preserve">5-التوضیح الأنور بالحجج الواردة لدفع شبهة الأعور.و هو هذا الکتاب الذی بین یدیک.</w:t>
      </w:r>
    </w:p>
    <w:p>
      <w:pPr>
        <w:pStyle w:val="BookText"/>
      </w:pPr>
      <w:r>
        <w:rPr>
          <w:rFonts w:ascii="IRNazanin" w:hAnsi="IRNazanin" w:eastAsia="IRNazanin" w:cs="IRNazanin"/>
          <w:lang w:bidi="fa-IR"/>
          <w:color w:val="111111"/>
          <w:sz w:val="28"/>
          <w:szCs w:val="28"/>
          <w:rtl/>
        </w:rPr>
        <w:t xml:space="preserve">6-جامع الأصول فی شرح ترجمة رسالة الفصول،للمحقّق الطوسی رحمة اللّه تعالی علیه فی الکلام،و أصل الفصول کانت فارسیّة و قد عرّبها المولی رکن الدین محمّد بن علی الجرجانی،و هو شرح هذه الرسالة المعرّبة،و قد شرحها قبله جماعة أیضا،و هو قد شرع فیه فی کربلاء،و فرغ من شرحه هذا فی المشهد الشریف الرضوی فی الجمعة الأولی من العشر الأوّل من شهر محرّم سنة أربع و ثلاثین و ثمانمائة فی زمن حیاة أستاذه المذکور.</w:t>
      </w:r>
    </w:p>
    <w:p>
      <w:pPr>
        <w:pStyle w:val="BookText"/>
      </w:pPr>
      <w:r>
        <w:rPr>
          <w:rFonts w:ascii="IRNazanin" w:hAnsi="IRNazanin" w:eastAsia="IRNazanin" w:cs="IRNazanin"/>
          <w:lang w:bidi="fa-IR"/>
          <w:color w:val="111111"/>
          <w:sz w:val="28"/>
          <w:szCs w:val="28"/>
          <w:rtl/>
        </w:rPr>
        <w:t xml:space="preserve">7-جامع الدرر فی شرح الباب الحادی عشر،و هو شرح کبیر.</w:t>
      </w:r>
    </w:p>
    <w:p>
      <w:pPr>
        <w:pStyle w:val="BookText"/>
      </w:pPr>
      <w:r>
        <w:rPr>
          <w:rFonts w:ascii="IRNazanin" w:hAnsi="IRNazanin" w:eastAsia="IRNazanin" w:cs="IRNazanin"/>
          <w:lang w:bidi="fa-IR"/>
          <w:color w:val="111111"/>
          <w:sz w:val="28"/>
          <w:szCs w:val="28"/>
          <w:rtl/>
        </w:rPr>
        <w:t xml:space="preserve">8-جامع الدقائق فی شرح رسالة غرّة المنطق لاستاذه السیّد الشریف الجرجانی،و قد صنّفها الاستاذ بعد کتابه درّة المنطق،و شرحها هذا الشیخ فی حیاة المؤلّف أیضا بعد شرحه الأوّل المسمّی بکاشف الحقائق.</w:t>
      </w:r>
    </w:p>
    <w:p>
      <w:pPr>
        <w:pStyle w:val="BookText"/>
      </w:pPr>
      <w:r>
        <w:rPr>
          <w:rFonts w:ascii="IRNazanin" w:hAnsi="IRNazanin" w:eastAsia="IRNazanin" w:cs="IRNazanin"/>
          <w:lang w:bidi="fa-IR"/>
          <w:color w:val="111111"/>
          <w:sz w:val="28"/>
          <w:szCs w:val="28"/>
          <w:rtl/>
        </w:rPr>
        <w:t xml:space="preserve">قال فی الریاض:و قد رأیت منه بخطّ الکفعمی أیضا فی بلدة ساری،و کان تاریخ خطّ الکفعمی نهار الأربعاء من العشر الأوسط من شهر ذی الحجّة الحرام سنة سبع و خمسین و ثمانمائة.</w:t>
      </w:r>
    </w:p>
    <w:p>
      <w:pPr>
        <w:pStyle w:val="BookText"/>
      </w:pPr>
      <w:r>
        <w:rPr>
          <w:rFonts w:ascii="IRNazanin" w:hAnsi="IRNazanin" w:eastAsia="IRNazanin" w:cs="IRNazanin"/>
          <w:lang w:bidi="fa-IR"/>
          <w:color w:val="111111"/>
          <w:sz w:val="28"/>
          <w:szCs w:val="28"/>
          <w:rtl/>
        </w:rPr>
        <w:t xml:space="preserve">9-حقائق العرفان و خلاصة الأصول و المیزان.</w:t>
      </w:r>
    </w:p>
    <w:p>
      <w:pPr>
        <w:pStyle w:val="BookText"/>
      </w:pPr>
      <w:r>
        <w:rPr>
          <w:rFonts w:ascii="IRNazanin" w:hAnsi="IRNazanin" w:eastAsia="IRNazanin" w:cs="IRNazanin"/>
          <w:lang w:bidi="fa-IR"/>
          <w:color w:val="111111"/>
          <w:sz w:val="28"/>
          <w:szCs w:val="28"/>
          <w:rtl/>
        </w:rPr>
        <w:t xml:space="preserve">10-القوانین،صرّح به فی کتابه جامع الدقائق،و الظاهر أنّه فی المنطق.</w:t>
      </w:r>
    </w:p>
    <w:p>
      <w:pPr>
        <w:pStyle w:val="BookText"/>
      </w:pPr>
      <w:r>
        <w:rPr>
          <w:rFonts w:ascii="IRNazanin" w:hAnsi="IRNazanin" w:eastAsia="IRNazanin" w:cs="IRNazanin"/>
          <w:lang w:bidi="fa-IR"/>
          <w:color w:val="111111"/>
          <w:sz w:val="28"/>
          <w:szCs w:val="28"/>
          <w:rtl/>
        </w:rPr>
        <w:t xml:space="preserve">11-کاشف الحقائق فی شرح رسالة درّة المنطق لاستاذه السیّد الشریف الجرجانی،ألّفه للشیخ محمّد ابن الشیخ تاج الدین الحاج خلیفة فی حیاة المؤلّف، و هذا الشرح أوّل ما ألّفه من الکتب،علی ما صرّح به نفسه فی آخر ذلک الشرح، و فرغ من تألیفه فی أواخر ذی الحجّة سنة ثلاث و عشرین و ثمانمائة.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088_63236"/>
    <w:bookmarkEnd w:id="3"/>
    <w:p>
      <w:pPr>
        <w:pStyle w:val="BookText"/>
      </w:pPr>
      <w:r>
        <w:rPr>
          <w:rFonts w:ascii="IRNazanin" w:hAnsi="IRNazanin" w:eastAsia="IRNazanin" w:cs="IRNazanin"/>
          <w:lang w:bidi="fa-IR"/>
          <w:color w:val="111111"/>
          <w:sz w:val="28"/>
          <w:szCs w:val="28"/>
          <w:rtl/>
        </w:rPr>
        <w:t xml:space="preserve">قال فی الریاض:و قد رأیت نسخة منه بخطّ الکفعمی صاحب المصباح المشهور فی بلدة ساری من بلاد مازندران.</w:t>
      </w:r>
    </w:p>
    <w:p>
      <w:pPr>
        <w:pStyle w:val="BookText"/>
      </w:pPr>
      <w:r>
        <w:rPr>
          <w:rFonts w:ascii="IRNazanin" w:hAnsi="IRNazanin" w:eastAsia="IRNazanin" w:cs="IRNazanin"/>
          <w:lang w:bidi="fa-IR"/>
          <w:color w:val="111111"/>
          <w:sz w:val="28"/>
          <w:szCs w:val="28"/>
          <w:rtl/>
        </w:rPr>
        <w:t xml:space="preserve">12-مفتاح الغرر،و هو شرح آخر من الباب الحادی عشر منتخب من جامع الدرر،قال فی الریاض:و کان عندنا منه نسخة.</w:t>
      </w:r>
    </w:p>
    <w:p>
      <w:pPr>
        <w:pStyle w:val="Heading3"/>
      </w:pPr>
      <w:bookmarkStart w:id="116" w:name="_Toc8"/>
      <w:r>
        <w:t>حول الکتاب:</w:t>
      </w:r>
      <w:bookmarkEnd w:id="116"/>
    </w:p>
    <w:p>
      <w:pPr>
        <w:pStyle w:val="BookText"/>
      </w:pPr>
      <w:r>
        <w:rPr>
          <w:rFonts w:ascii="IRNazanin" w:hAnsi="IRNazanin" w:eastAsia="IRNazanin" w:cs="IRNazanin"/>
          <w:lang w:bidi="fa-IR"/>
          <w:color w:val="111111"/>
          <w:sz w:val="28"/>
          <w:szCs w:val="28"/>
          <w:rtl/>
        </w:rPr>
        <w:t xml:space="preserve">هذا الکتاب الذی بین یدیک،هو کتاب التوضیح الأنور بالحجج الواردة لدفع شبه الأعور،و هو ردّ علی کتاب الشیخ یوسف بن المخزوم المنصوری الواسطی الأعور العامی بل الناصبی،الذی ألّفه فی حدود سنة(700)فی الردّ علی الشیعة الإمامیّة.</w:t>
      </w:r>
    </w:p>
    <w:p>
      <w:pPr>
        <w:pStyle w:val="BookText"/>
      </w:pPr>
      <w:r>
        <w:rPr>
          <w:rFonts w:ascii="IRNazanin" w:hAnsi="IRNazanin" w:eastAsia="IRNazanin" w:cs="IRNazanin"/>
          <w:lang w:bidi="fa-IR"/>
          <w:color w:val="111111"/>
          <w:sz w:val="28"/>
          <w:szCs w:val="28"/>
          <w:rtl/>
        </w:rPr>
        <w:t xml:space="preserve">قال فی الریاض:و قد عثرت علی نسخة منه باصبهان،و کان تاریخ تألیفه بالحلّة السیفیّة فی سنة تسع و ثلاثین و ثمانمائة،و هو کتاب حسن جیّد کثیر الفوائد.</w:t>
      </w:r>
    </w:p>
    <w:p>
      <w:pPr>
        <w:pStyle w:val="BookText"/>
      </w:pPr>
      <w:r>
        <w:rPr>
          <w:rFonts w:ascii="IRNazanin" w:hAnsi="IRNazanin" w:eastAsia="IRNazanin" w:cs="IRNazanin"/>
          <w:lang w:bidi="fa-IR"/>
          <w:color w:val="111111"/>
          <w:sz w:val="28"/>
          <w:szCs w:val="28"/>
          <w:rtl/>
        </w:rPr>
        <w:t xml:space="preserve">کما قد ردّه الشیخ الجلیل عزّ الدین حسن بن شمس الدین محمّد بن علی المهلبی الحلبی أیضا بکتاب له سمّاه الأنوار البدریّة فی ردّ شبه القدریّة،الذی ألّفه سنة أربعین و ثمانمائة،و هو أیضا کتاب لطیف نفیس،إلاّ أنّ الذی ألّفه المولی خضر هذا أحسن و أتمّ و أفید ممّا ألّفه رحمهما اللّه تعالی.</w:t>
      </w:r>
    </w:p>
    <w:p>
      <w:pPr>
        <w:pStyle w:val="BookText"/>
      </w:pPr>
      <w:r>
        <w:rPr>
          <w:rFonts w:ascii="IRNazanin" w:hAnsi="IRNazanin" w:eastAsia="IRNazanin" w:cs="IRNazanin"/>
          <w:lang w:bidi="fa-IR"/>
          <w:color w:val="111111"/>
          <w:sz w:val="28"/>
          <w:szCs w:val="28"/>
          <w:rtl/>
        </w:rPr>
        <w:t xml:space="preserve">قال فی مقدّمة هذا الکتاب فی سبب تألیف هذا الکتاب:إنّی لمّا عزمت علی زیارة الأربعین فی سنة ثمانمائة من الهجرة مع تسع و ثلاثین،و وصلت إلی المدرسة الزینبیّة و الصلحاء،أرانی أعزّ الإخوان علیّ،و أتمّهم فی المودّة و الإخلاص لدیّ،و هو المستغنی عن إطناب الألقاب بفضله المتین،محمّد بن محمّد بن نفیع عضد الملّة و الدین،أدام اللّه إشراق شمس وجوده،و أغناه و إیّانا عمّا سواه بجوده،رسالة مشحونة بأنواع الشبه و الردّ علی طریقة الأبرار،مرقومة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088_63238"/>
    <w:bookmarkEnd w:id="4"/>
    <w:p>
      <w:pPr>
        <w:pStyle w:val="BookText"/>
      </w:pPr>
      <w:r>
        <w:rPr>
          <w:rFonts w:ascii="IRNazanin" w:hAnsi="IRNazanin" w:eastAsia="IRNazanin" w:cs="IRNazanin"/>
          <w:lang w:bidi="fa-IR"/>
          <w:color w:val="111111"/>
          <w:sz w:val="28"/>
          <w:szCs w:val="28"/>
          <w:rtl/>
        </w:rPr>
        <w:t xml:space="preserve">بالأساطیر و الأباطیل ککتاب الفجّار،لواسطیّ أعور أعمی القلب،ینکر فضائل آل الرسول،و یبطلها بالتغییر و القلب.</w:t>
      </w:r>
    </w:p>
    <w:p>
      <w:pPr>
        <w:pStyle w:val="BookText"/>
      </w:pPr>
      <w:r>
        <w:rPr>
          <w:rFonts w:ascii="IRNazanin" w:hAnsi="IRNazanin" w:eastAsia="IRNazanin" w:cs="IRNazanin"/>
          <w:lang w:bidi="fa-IR"/>
          <w:color w:val="111111"/>
          <w:sz w:val="28"/>
          <w:szCs w:val="28"/>
          <w:rtl/>
        </w:rPr>
        <w:t xml:space="preserve">إلی أنّ قال:و حثّنی عند ذلک-أدام اللّه توفیقه،و جعل سعادة الدارین رفیقه- علی نقض ما فیها من الشبهات،و دحض الحجج الباطلة بقاطع البیّنات،فسارعت إلی مقتضی طلبه،و منتهی إرادته،قضاء لحقّ الإخوان،و انتصارا لمذهب أهل العرفان،و لأنّ ذلک من أعظم الطاعات،و من الجهاد من أنواع العبادات.</w:t>
      </w:r>
    </w:p>
    <w:p>
      <w:pPr>
        <w:pStyle w:val="BookText"/>
      </w:pPr>
      <w:r>
        <w:rPr>
          <w:rFonts w:ascii="IRNazanin" w:hAnsi="IRNazanin" w:eastAsia="IRNazanin" w:cs="IRNazanin"/>
          <w:lang w:bidi="fa-IR"/>
          <w:color w:val="111111"/>
          <w:sz w:val="28"/>
          <w:szCs w:val="28"/>
          <w:rtl/>
        </w:rPr>
        <w:t xml:space="preserve">أقول:و دأبه فی هذا الکتاب أن یذکر أوّلا ما ذکره الأعور الناصبی،ثمّ یردّه ردّا لا محیص له عنه،فشکر اللّه مساعیه الجمیلة لخدمته للدین و أهله و ذبّه عن حریم الولایة و العصمة.</w:t>
      </w:r>
    </w:p>
    <w:p>
      <w:pPr>
        <w:pStyle w:val="Heading3"/>
      </w:pPr>
      <w:bookmarkStart w:id="117" w:name="_Toc9"/>
      <w:r>
        <w:t>فی طریق التحقیق:</w:t>
      </w:r>
      <w:bookmarkEnd w:id="117"/>
    </w:p>
    <w:p>
      <w:pPr>
        <w:pStyle w:val="BookText"/>
      </w:pPr>
      <w:r>
        <w:rPr>
          <w:rFonts w:ascii="IRNazanin" w:hAnsi="IRNazanin" w:eastAsia="IRNazanin" w:cs="IRNazanin"/>
          <w:lang w:bidi="fa-IR"/>
          <w:color w:val="111111"/>
          <w:sz w:val="28"/>
          <w:szCs w:val="28"/>
          <w:rtl/>
        </w:rPr>
        <w:t xml:space="preserve">قوبل هذا الکتاب الشریف علی نسختین مخطوطتین نفیستین:</w:t>
      </w:r>
    </w:p>
    <w:p>
      <w:pPr>
        <w:pStyle w:val="BookText"/>
      </w:pPr>
      <w:r>
        <w:rPr>
          <w:rFonts w:ascii="IRNazanin" w:hAnsi="IRNazanin" w:eastAsia="IRNazanin" w:cs="IRNazanin"/>
          <w:lang w:bidi="fa-IR"/>
          <w:color w:val="111111"/>
          <w:sz w:val="28"/>
          <w:szCs w:val="28"/>
          <w:rtl/>
        </w:rPr>
        <w:t xml:space="preserve">1-نسخة مخطوطة کاملة محفوظة فی خزانة مکتبة الامام الرضا علیه السلام فی المشهد المقدّس،و جعلت رمز النسخة«ق».</w:t>
      </w:r>
    </w:p>
    <w:p>
      <w:pPr>
        <w:pStyle w:val="BookText"/>
      </w:pPr>
      <w:r>
        <w:rPr>
          <w:rFonts w:ascii="IRNazanin" w:hAnsi="IRNazanin" w:eastAsia="IRNazanin" w:cs="IRNazanin"/>
          <w:lang w:bidi="fa-IR"/>
          <w:color w:val="111111"/>
          <w:sz w:val="28"/>
          <w:szCs w:val="28"/>
          <w:rtl/>
        </w:rPr>
        <w:t xml:space="preserve">2-نسخة مخطوطة کاملة محفوظة فی خزانة مکتبة المرحوم آیة اللّه العظمی المرعشی النجفی قدّس سرّه فی قم،و جعلت رمز النسخة«ن».</w:t>
      </w:r>
    </w:p>
    <w:p>
      <w:pPr>
        <w:pStyle w:val="BookText"/>
      </w:pPr>
      <w:r>
        <w:rPr>
          <w:rFonts w:ascii="IRNazanin" w:hAnsi="IRNazanin" w:eastAsia="IRNazanin" w:cs="IRNazanin"/>
          <w:lang w:bidi="fa-IR"/>
          <w:color w:val="111111"/>
          <w:sz w:val="28"/>
          <w:szCs w:val="28"/>
          <w:rtl/>
        </w:rPr>
        <w:t xml:space="preserve">و حاولت استخراج متن الکتاب من النسختین،و لم آل جهدی فی تحقیق الکتاب و تصحیحه و عرضه علی الأصول المنقولة عنها،و استخراج مصادرها من الآیات و الروایات و المصادر الاخر،و أسأل اللّه تبارک و تعالی أن یجعل هذا العمل المبارک ذخرا لنا لیوم لا ینفع مال و لا بنون،و آخر دعوانا أن الحمد للّه ربّ العالمین.</w:t>
      </w:r>
    </w:p>
    <w:p>
      <w:pPr>
        <w:pStyle w:val="BookText"/>
      </w:pPr>
      <w:r>
        <w:rPr>
          <w:rFonts w:ascii="IRNazanin" w:hAnsi="IRNazanin" w:eastAsia="IRNazanin" w:cs="IRNazanin"/>
          <w:lang w:bidi="fa-IR"/>
          <w:color w:val="111111"/>
          <w:sz w:val="28"/>
          <w:szCs w:val="28"/>
          <w:rtl/>
        </w:rPr>
        <w:t xml:space="preserve">السیّد مهدی الرجائی قم-ایران،ص ب 753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 </w:t>
      </w:r>
      <w:r>
        <w:rPr>
          <w:rFonts w:ascii="IRNazanin" w:hAnsi="IRNazanin" w:eastAsia="IRNazanin" w:cs="IRNazanin"/>
          <w:lang w:bidi="fa-IR"/>
          <w:color w:val="111111"/>
          <w:sz w:val="28"/>
          <w:szCs w:val="28"/>
          <w:i w:val="1"/>
          <w:iCs w:val="1"/>
          <w:rtl/>
        </w:rPr>
        <w:t xml:space="preserve">الصفحة الأولی من نسخة«ق»</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 </w:t>
      </w:r>
      <w:r>
        <w:rPr>
          <w:rFonts w:ascii="IRNazanin" w:hAnsi="IRNazanin" w:eastAsia="IRNazanin" w:cs="IRNazanin"/>
          <w:lang w:bidi="fa-IR"/>
          <w:color w:val="111111"/>
          <w:sz w:val="28"/>
          <w:szCs w:val="28"/>
          <w:i w:val="1"/>
          <w:iCs w:val="1"/>
          <w:rtl/>
        </w:rPr>
        <w:t xml:space="preserve">الصفحة الأولی من نسخة«ن»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Times New Roman" w:hAnsi="Times New Roman" w:eastAsia="Times New Roman" w:cs="Times New Roman"/>
          <w:lang w:val="en-US" w:bidi="en-US"/>
          <w:color w:val="111111"/>
          <w:sz w:val="28"/>
          <w:szCs w:val="28"/>
          <w:i w:val="1"/>
          <w:iCs w:val="1"/>
          <w:rtl/>
        </w:rPr>
        <w:t xml:space="preserve">CS &lt; </w:t>
      </w:r>
      <w:r>
        <w:rPr>
          <w:rFonts w:ascii="IRNazanin" w:hAnsi="IRNazanin" w:eastAsia="IRNazanin" w:cs="IRNazanin"/>
          <w:lang w:bidi="fa-IR"/>
          <w:color w:val="111111"/>
          <w:sz w:val="28"/>
          <w:szCs w:val="28"/>
          <w:i w:val="1"/>
          <w:iCs w:val="1"/>
          <w:rtl/>
        </w:rPr>
        <w:t xml:space="preserve">الصفحة الأخیرة من نسخة«ن»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088_63246"/>
    <w:bookmarkEnd w:id="5"/>
    <w:p>
      <w:pPr>
        <w:pStyle w:val="Heading2"/>
      </w:pPr>
      <w:bookmarkStart w:id="118" w:name="_Toc10"/>
      <w:r>
        <w:t>مصادر المقدّمة</w:t>
      </w:r>
      <w:bookmarkEnd w:id="118"/>
    </w:p>
    <w:p>
      <w:pPr>
        <w:pStyle w:val="BookText"/>
      </w:pPr>
      <w:r>
        <w:rPr>
          <w:rFonts w:ascii="IRNazanin" w:hAnsi="IRNazanin" w:eastAsia="IRNazanin" w:cs="IRNazanin"/>
          <w:lang w:bidi="fa-IR"/>
          <w:color w:val="111111"/>
          <w:sz w:val="28"/>
          <w:szCs w:val="28"/>
          <w:rtl/>
        </w:rPr>
        <w:t xml:space="preserve">1-أعیان الشیعة للسیّد محسن الأمین العاملی.</w:t>
      </w:r>
    </w:p>
    <w:p>
      <w:pPr>
        <w:pStyle w:val="BookText"/>
      </w:pPr>
      <w:r>
        <w:rPr>
          <w:rFonts w:ascii="IRNazanin" w:hAnsi="IRNazanin" w:eastAsia="IRNazanin" w:cs="IRNazanin"/>
          <w:lang w:bidi="fa-IR"/>
          <w:color w:val="111111"/>
          <w:sz w:val="28"/>
          <w:szCs w:val="28"/>
          <w:rtl/>
        </w:rPr>
        <w:t xml:space="preserve">2-أمل الآمل للشیخ المحدّث الحرّ العاملی.</w:t>
      </w:r>
    </w:p>
    <w:p>
      <w:pPr>
        <w:pStyle w:val="BookText"/>
      </w:pPr>
      <w:r>
        <w:rPr>
          <w:rFonts w:ascii="IRNazanin" w:hAnsi="IRNazanin" w:eastAsia="IRNazanin" w:cs="IRNazanin"/>
          <w:lang w:bidi="fa-IR"/>
          <w:color w:val="111111"/>
          <w:sz w:val="28"/>
          <w:szCs w:val="28"/>
          <w:rtl/>
        </w:rPr>
        <w:t xml:space="preserve">3-روضات الجنّات للمحقّق الخوانساری.</w:t>
      </w:r>
    </w:p>
    <w:p>
      <w:pPr>
        <w:pStyle w:val="BookText"/>
      </w:pPr>
      <w:r>
        <w:rPr>
          <w:rFonts w:ascii="IRNazanin" w:hAnsi="IRNazanin" w:eastAsia="IRNazanin" w:cs="IRNazanin"/>
          <w:lang w:bidi="fa-IR"/>
          <w:color w:val="111111"/>
          <w:sz w:val="28"/>
          <w:szCs w:val="28"/>
          <w:rtl/>
        </w:rPr>
        <w:t xml:space="preserve">4-ریاض العلماء للمیرزا عبد اللّه الأفندی.</w:t>
      </w:r>
    </w:p>
    <w:p>
      <w:pPr>
        <w:pStyle w:val="BookText"/>
      </w:pPr>
      <w:r>
        <w:rPr>
          <w:rFonts w:ascii="IRNazanin" w:hAnsi="IRNazanin" w:eastAsia="IRNazanin" w:cs="IRNazanin"/>
          <w:lang w:bidi="fa-IR"/>
          <w:color w:val="111111"/>
          <w:sz w:val="28"/>
          <w:szCs w:val="28"/>
          <w:rtl/>
        </w:rPr>
        <w:t xml:space="preserve">5-الضیاء اللامع فی القرن التاسع للشیخ الطهرانی.</w:t>
      </w:r>
    </w:p>
    <w:p>
      <w:pPr>
        <w:pStyle w:val="BookText"/>
      </w:pPr>
      <w:r>
        <w:rPr>
          <w:rFonts w:ascii="IRNazanin" w:hAnsi="IRNazanin" w:eastAsia="IRNazanin" w:cs="IRNazanin"/>
          <w:lang w:bidi="fa-IR"/>
          <w:color w:val="111111"/>
          <w:sz w:val="28"/>
          <w:szCs w:val="28"/>
          <w:rtl/>
        </w:rPr>
        <w:t xml:space="preserve">6-مرآة الکتب للمحقّق ثقة الاسلام التبریزی.</w:t>
      </w:r>
    </w:p>
    <w:p>
      <w:pPr>
        <w:pStyle w:val="BookText"/>
      </w:pPr>
      <w:r>
        <w:rPr>
          <w:rFonts w:ascii="IRNazanin" w:hAnsi="IRNazanin" w:eastAsia="IRNazanin" w:cs="IRNazanin"/>
          <w:lang w:bidi="fa-IR"/>
          <w:color w:val="111111"/>
          <w:sz w:val="28"/>
          <w:szCs w:val="28"/>
          <w:rtl/>
        </w:rPr>
        <w:t xml:space="preserve">7-معجم المؤلّفین لعمر رضا کحّالة.</w:t>
      </w:r>
    </w:p>
    <w:p>
      <w:pPr>
        <w:pStyle w:val="BookText"/>
      </w:pPr>
      <w:r>
        <w:rPr>
          <w:rFonts w:ascii="IRNazanin" w:hAnsi="IRNazanin" w:eastAsia="IRNazanin" w:cs="IRNazanin"/>
          <w:lang w:bidi="fa-IR"/>
          <w:color w:val="111111"/>
          <w:sz w:val="28"/>
          <w:szCs w:val="28"/>
          <w:rtl/>
        </w:rPr>
        <w:t xml:space="preserve">8-إیضاح المکنون للبغدادی.</w:t>
      </w:r>
    </w:p>
    <w:p>
      <w:pPr>
        <w:pStyle w:val="BookText"/>
      </w:pPr>
      <w:r>
        <w:rPr>
          <w:rFonts w:ascii="IRNazanin" w:hAnsi="IRNazanin" w:eastAsia="IRNazanin" w:cs="IRNazanin"/>
          <w:lang w:bidi="fa-IR"/>
          <w:color w:val="111111"/>
          <w:sz w:val="28"/>
          <w:szCs w:val="28"/>
          <w:rtl/>
        </w:rPr>
        <w:t xml:space="preserve">9-کشف الأستار للسیّد أحمد الصفائی.</w:t>
      </w:r>
    </w:p>
    <w:p>
      <w:pPr>
        <w:pStyle w:val="BookText"/>
      </w:pPr>
      <w:r>
        <w:rPr>
          <w:rFonts w:ascii="IRNazanin" w:hAnsi="IRNazanin" w:eastAsia="IRNazanin" w:cs="IRNazanin"/>
          <w:lang w:bidi="fa-IR"/>
          <w:color w:val="111111"/>
          <w:sz w:val="28"/>
          <w:szCs w:val="28"/>
          <w:rtl/>
        </w:rPr>
        <w:t xml:space="preserve">10-الذریعة للمحقّق الطهرانی.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088_63248"/>
    <w:bookmarkEnd w:id="6"/>
    <w:p>
      <w:pPr>
        <w:pStyle w:val="Heading2"/>
      </w:pPr>
      <w:bookmarkStart w:id="119" w:name="_Toc11"/>
      <w:r>
        <w:t>المقدّمة</w:t>
      </w:r>
      <w:bookmarkEnd w:id="11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نسخ بمحکم کتابه سنن الجاهلین،و فسخ بفصل خطابه شبه الجاحدین،و نسخ بحججه البالغة مذاهب المبطلین،حتّی رسخ فی تحقّق الحقّ قدم المحقّقین،و ألزم عباده طریقة المؤمنین الموحّدین،و هزم بأجناده أحزاب الکفّار و المشرکین،و قصم بظهور نوره و انتظام أموره نظام الناکثین،الذین ذکرهم بموعوده و قدیم عهوده،فولّوا مدبرین،و علی أعقابهم ناکصین،و رقم بقلم قسطه مظالم جمهور القاسطین،و رسم بقدم سبطه مآثم العصابة الساقطین،و أحصی ما فعلوه فی إمام مبین.</w:t>
      </w:r>
    </w:p>
    <w:p>
      <w:pPr>
        <w:pStyle w:val="BookText"/>
      </w:pPr>
      <w:r>
        <w:rPr>
          <w:rFonts w:ascii="IRNazanin" w:hAnsi="IRNazanin" w:eastAsia="IRNazanin" w:cs="IRNazanin"/>
          <w:lang w:bidi="fa-IR"/>
          <w:color w:val="111111"/>
          <w:sz w:val="28"/>
          <w:szCs w:val="28"/>
          <w:rtl/>
        </w:rPr>
        <w:t xml:space="preserve">و الصلاة علی الملحوظ بعین العنایة،المتقلّب فی الساجدین،و الملحوظ بکمال الهدایة النبیّ العربیّ المبعوث فی الأمّیّین،المرسل کافّة للناس،و رحمة للعالمین،المؤیّد دلائل إعجازه بالنصر العزیز،و الفتح المبین،محمّد فاتح ما انغلق، و خاتم النبیّین.</w:t>
      </w:r>
    </w:p>
    <w:p>
      <w:pPr>
        <w:pStyle w:val="BookText"/>
      </w:pPr>
      <w:r>
        <w:rPr>
          <w:rFonts w:ascii="IRNazanin" w:hAnsi="IRNazanin" w:eastAsia="IRNazanin" w:cs="IRNazanin"/>
          <w:lang w:bidi="fa-IR"/>
          <w:color w:val="111111"/>
          <w:sz w:val="28"/>
          <w:szCs w:val="28"/>
          <w:rtl/>
        </w:rPr>
        <w:t xml:space="preserve">و علی الحجج الواضحة الهداة من آله الأقطاب السایحین،و السفن اللائحة النجاة فی اللجج الغامرة،و الأوتاد الثابتین السائرین،الذین کانوا بالنصوص الجلیّة و الخفیّة،و بالعصمة و بالسیرة النبویّة مخصوصین.</w:t>
      </w:r>
    </w:p>
    <w:p>
      <w:pPr>
        <w:pStyle w:val="BookText"/>
      </w:pPr>
      <w:r>
        <w:rPr>
          <w:rFonts w:ascii="IRNazanin" w:hAnsi="IRNazanin" w:eastAsia="IRNazanin" w:cs="IRNazanin"/>
          <w:lang w:bidi="fa-IR"/>
          <w:color w:val="111111"/>
          <w:sz w:val="28"/>
          <w:szCs w:val="28"/>
          <w:rtl/>
        </w:rPr>
        <w:t xml:space="preserve">خصوصا من بلّغ فیه الرسول أمر النذیر یوم الغدیر،فأکمل به الدّین،و حصل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النعمة و رضا الربّ بالإسلام و المسلمین،و أشهد بولایته الشاهدین علی أنفسهم لیبلّغوا الغائبین،الإمام المرتضی علی بن أبی طالب أمیر المؤمنین، المجاهد فی سبیله،المفضّل علی القاعدین،و المفروض طاعته علی الخلائق أجمعین.</w:t>
      </w:r>
    </w:p>
    <w:p>
      <w:pPr>
        <w:pStyle w:val="BookText"/>
      </w:pPr>
      <w:r>
        <w:rPr>
          <w:rFonts w:ascii="IRNazanin" w:hAnsi="IRNazanin" w:eastAsia="IRNazanin" w:cs="IRNazanin"/>
          <w:lang w:bidi="fa-IR"/>
          <w:color w:val="111111"/>
          <w:sz w:val="28"/>
          <w:szCs w:val="28"/>
          <w:rtl/>
        </w:rPr>
        <w:t xml:space="preserve">فتنبّهوا یا أهل البصائر،و کونوا مع الصادقین،و لا تتّبعوا السبل فتفرّق بکم عن سبیله،و تصبحوا نادمین،و لیس لکم مع واضح بیانه و قاطع برهانه،أن تقولوا یوم القیامة:إنّا کنّا عن هذا غافلین.</w:t>
      </w:r>
    </w:p>
    <w:p>
      <w:pPr>
        <w:pStyle w:val="BookText"/>
      </w:pPr>
      <w:r>
        <w:rPr>
          <w:rFonts w:ascii="IRNazanin" w:hAnsi="IRNazanin" w:eastAsia="IRNazanin" w:cs="IRNazanin"/>
          <w:lang w:bidi="fa-IR"/>
          <w:color w:val="111111"/>
          <w:sz w:val="28"/>
          <w:szCs w:val="28"/>
          <w:rtl/>
        </w:rPr>
        <w:t xml:space="preserve">صلاة کاملة تذهب ذنوب المخلصین،و ترغم أنوف الملحدین،و تدوم بدوام السماوات و الأرضین.</w:t>
      </w:r>
    </w:p>
    <w:p>
      <w:pPr>
        <w:pStyle w:val="BookText"/>
      </w:pPr>
      <w:r>
        <w:rPr>
          <w:rFonts w:ascii="IRNazanin" w:hAnsi="IRNazanin" w:eastAsia="IRNazanin" w:cs="IRNazanin"/>
          <w:lang w:bidi="fa-IR"/>
          <w:color w:val="111111"/>
          <w:sz w:val="28"/>
          <w:szCs w:val="28"/>
          <w:rtl/>
        </w:rPr>
        <w:t xml:space="preserve">أمّا بعد: فیقول العبد المفتقر إلی اللّه الغنیّ،المتمسّک بالکتاب المبین،و العترة الطاهرین بعد النبیّ صلّی اللّه علیه و آله خضر بن محمّد بن علی الرازی الحبلرودی الملازم لخزانة المشهد الشریف الغرویّ،غفر اللّه له و لوالدیه و لسائر المؤمنین،و وفّقه للخیر و أعانه علیه،بالنبیّ و آله الطاهرین:</w:t>
      </w:r>
    </w:p>
    <w:p>
      <w:pPr>
        <w:pStyle w:val="BookText"/>
      </w:pPr>
      <w:r>
        <w:rPr>
          <w:rFonts w:ascii="IRNazanin" w:hAnsi="IRNazanin" w:eastAsia="IRNazanin" w:cs="IRNazanin"/>
          <w:lang w:bidi="fa-IR"/>
          <w:color w:val="111111"/>
          <w:sz w:val="28"/>
          <w:szCs w:val="28"/>
          <w:rtl/>
        </w:rPr>
        <w:t xml:space="preserve">إنّی لمّا عزمت علی زیارة الأربعین فی سنة ثمانمائة من الهجرة مع تسع و ثلاثین،و وصلت إلی المدرسة الزینبیّة و الصلحاء،أرانی أعزّ الإخوان علیّ، و أتمّهم فی المودّة و الإخلاص لدیّ،و هو المستغنی عن إطناب الألقاب بفضله المتین،محمّد بن محمّد بن نقیع </w:t>
      </w:r>
      <w:r>
        <w:rPr>
          <w:rStyle w:val="FootnoteReference"/>
        </w:rPr>
        <w:footnoteReference w:id="4"/>
      </w:r>
      <w:r>
        <w:rPr>
          <w:rFonts w:ascii="IRNazanin" w:hAnsi="IRNazanin" w:eastAsia="IRNazanin" w:cs="IRNazanin"/>
          <w:lang w:bidi="fa-IR"/>
          <w:color w:val="111111"/>
          <w:sz w:val="28"/>
          <w:szCs w:val="28"/>
          <w:rtl/>
        </w:rPr>
        <w:t xml:space="preserve">عضد الملّة و الدین،أدام اللّه إشراق شمس وجوده،و أغناه و إیّانا عمّا سواه بجوده.</w:t>
      </w:r>
    </w:p>
    <w:p>
      <w:pPr>
        <w:pStyle w:val="BookText"/>
      </w:pPr>
      <w:r>
        <w:rPr>
          <w:rFonts w:ascii="IRNazanin" w:hAnsi="IRNazanin" w:eastAsia="IRNazanin" w:cs="IRNazanin"/>
          <w:lang w:bidi="fa-IR"/>
          <w:color w:val="111111"/>
          <w:sz w:val="28"/>
          <w:szCs w:val="28"/>
          <w:rtl/>
        </w:rPr>
        <w:t xml:space="preserve">رسالة مشحونة بأنواع الشبه و الردّ علی طریقة الأبرار،مرقومة بالأساطیر و الأباطیل ککتاب الفجّار،لواسطیّ أعور أعمی القلب،ینکر فضائل آل الرسول،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یبطلها بالتغییر و القلب،و خارجیّ أبتر،مثله کمثل الکلب إن تحمل علیه یلهث أو تترکه یلهث فی ضلالة حالتی الإیجاب و السلب،ذلک مثل القوم الذین کذّبوا بآیاتنا،فاقصص القصص علی الموصوف من أهل الثلب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أخزاه اللّه فی الدارین،زاده عمی،و قطع منه الأبهرین </w:t>
      </w:r>
      <w:r>
        <w:rPr>
          <w:rStyle w:val="FootnoteReference"/>
        </w:rPr>
        <w:footnoteReference w:id="6"/>
      </w:r>
      <w:r>
        <w:rPr>
          <w:rFonts w:ascii="IRNazanin" w:hAnsi="IRNazanin" w:eastAsia="IRNazanin" w:cs="IRNazanin"/>
          <w:lang w:bidi="fa-IR"/>
          <w:color w:val="111111"/>
          <w:sz w:val="28"/>
          <w:szCs w:val="28"/>
          <w:rtl/>
        </w:rPr>
        <w:t xml:space="preserve">،لغایة جهله بمعانی الأحادیث الصحیحة،و خلاصة الأقوال،و قصور فهمه عن درک الدلائل الصریحة المعقولة،أو لفرط عناده علی سبیل منع الخلوّ،و سلوکه مسلک الجاهل العدوّ.</w:t>
      </w:r>
    </w:p>
    <w:p>
      <w:pPr>
        <w:pStyle w:val="BookText"/>
      </w:pPr>
      <w:r>
        <w:rPr>
          <w:rFonts w:ascii="IRNazanin" w:hAnsi="IRNazanin" w:eastAsia="IRNazanin" w:cs="IRNazanin"/>
          <w:lang w:bidi="fa-IR"/>
          <w:color w:val="111111"/>
          <w:sz w:val="28"/>
          <w:szCs w:val="28"/>
          <w:rtl/>
        </w:rPr>
        <w:t xml:space="preserve">سوّد بیاض أوراقها کوجهه بهذیانه،و بیّض سواد مدادها و أتلفه لرکاکة لفظه، و سماجة بیانه،یشنّع فیها علی أهل الإیمان بکلمات أکثرها إفک و بهتان،و یکفّر أتقیاء أهل القبلة بوهمه الفاسد و خیاله،و تأویله الباطل الراجع علیه بوباله،و هو بدعة فی الإسلام،و منکر یجب إنکاره علی الخواصّ و العوامّ،یطلب قرب لئام ذلک الطرف،و بمدحهم یذمّ کرام أهل الشرف.</w:t>
      </w:r>
    </w:p>
    <w:p>
      <w:pPr>
        <w:pStyle w:val="BookText"/>
      </w:pPr>
      <w:r>
        <w:rPr>
          <w:rFonts w:ascii="IRNazanin" w:hAnsi="IRNazanin" w:eastAsia="IRNazanin" w:cs="IRNazanin"/>
          <w:lang w:bidi="fa-IR"/>
          <w:color w:val="111111"/>
          <w:sz w:val="28"/>
          <w:szCs w:val="28"/>
          <w:rtl/>
        </w:rPr>
        <w:t xml:space="preserve">فقد جاء فی تبدیل الحقّ و تحریفه ظلما و زورا،و شارک الذین یوحی بعضهم إلی بعض زخرف القول غرورا،و استحقّ لفهمه المعکوس القاصر و زیغه عن طریق الصواب خطاب ما قاله الشاعر:</w:t>
      </w:r>
    </w:p>
    <w:p>
      <w:pPr>
        <w:pStyle w:val="BookText"/>
      </w:pPr>
      <w:r>
        <w:rPr>
          <w:rFonts w:ascii="IRNazanin" w:hAnsi="IRNazanin" w:eastAsia="IRNazanin" w:cs="IRNazanin"/>
          <w:lang w:bidi="fa-IR"/>
          <w:color w:val="111111"/>
          <w:sz w:val="28"/>
          <w:szCs w:val="28"/>
          <w:rtl/>
        </w:rPr>
        <w:t xml:space="preserve">أراک علی شفا خطر مهول بما أودعت رأسک من فضول</w:t>
      </w:r>
    </w:p>
    <w:p>
      <w:pPr>
        <w:pStyle w:val="BookText"/>
      </w:pPr>
      <w:r>
        <w:rPr>
          <w:rFonts w:ascii="IRNazanin" w:hAnsi="IRNazanin" w:eastAsia="IRNazanin" w:cs="IRNazanin"/>
          <w:lang w:bidi="fa-IR"/>
          <w:color w:val="111111"/>
          <w:sz w:val="28"/>
          <w:szCs w:val="28"/>
          <w:rtl/>
        </w:rPr>
        <w:t xml:space="preserve">طلبت علی مکارمنا دلیلا متی احتاج النهار إلی دلیل</w:t>
      </w:r>
    </w:p>
    <w:p>
      <w:pPr>
        <w:pStyle w:val="BookText"/>
      </w:pPr>
      <w:r>
        <w:rPr>
          <w:rFonts w:ascii="IRNazanin" w:hAnsi="IRNazanin" w:eastAsia="IRNazanin" w:cs="IRNazanin"/>
          <w:lang w:bidi="fa-IR"/>
          <w:color w:val="111111"/>
          <w:sz w:val="28"/>
          <w:szCs w:val="28"/>
          <w:rtl/>
        </w:rPr>
        <w:t xml:space="preserve">و حثّنی عند ذلک-أدام اللّه توفیقه،و جعل سعادة الدارین رفیقه-علی نقض ما فیها من الشبهات،و دحض الحجج الباطلة بقاطع البیّنات،فسارعت إلی مقتضی طلبه،و منتهی إرادته،قضاء لحقّ الإخوان،و انتصارا لمذهب أهل العرفان،و لأنّ ذلک من أعظم الطاعات،و من الجهاد من أنواع العبادات.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088_63254"/>
    <w:bookmarkEnd w:id="7"/>
    <w:p>
      <w:pPr>
        <w:pStyle w:val="BookText"/>
      </w:pPr>
      <w:r>
        <w:rPr>
          <w:rFonts w:ascii="IRNazanin" w:hAnsi="IRNazanin" w:eastAsia="IRNazanin" w:cs="IRNazanin"/>
          <w:lang w:bidi="fa-IR"/>
          <w:color w:val="111111"/>
          <w:sz w:val="28"/>
          <w:szCs w:val="28"/>
          <w:rtl/>
        </w:rPr>
        <w:t xml:space="preserve">فشرعت فی إغلاق ما فتحه الأعور من القول عیناه،و إهراق ما متحه </w:t>
      </w:r>
      <w:r>
        <w:rPr>
          <w:rStyle w:val="FootnoteReference"/>
        </w:rPr>
        <w:footnoteReference w:id="7"/>
      </w:r>
      <w:r>
        <w:rPr>
          <w:rFonts w:ascii="IRNazanin" w:hAnsi="IRNazanin" w:eastAsia="IRNazanin" w:cs="IRNazanin"/>
          <w:lang w:bidi="fa-IR"/>
          <w:color w:val="111111"/>
          <w:sz w:val="28"/>
          <w:szCs w:val="28"/>
          <w:rtl/>
        </w:rPr>
        <w:t xml:space="preserve">فی غرب هواه بأجوبة للقلوب شافیة،و إیرادات فی بابها وافیة کافیة،فانسلخ منها و حزبه مذموما مدحورا،و قدمنا إلی ما عملوا من عمل فجعلناه هباء منثورا.</w:t>
      </w:r>
    </w:p>
    <w:p>
      <w:pPr>
        <w:pStyle w:val="BookText"/>
      </w:pPr>
      <w:r>
        <w:rPr>
          <w:rFonts w:ascii="IRNazanin" w:hAnsi="IRNazanin" w:eastAsia="IRNazanin" w:cs="IRNazanin"/>
          <w:lang w:bidi="fa-IR"/>
          <w:color w:val="111111"/>
          <w:sz w:val="28"/>
          <w:szCs w:val="28"/>
          <w:rtl/>
        </w:rPr>
        <w:t xml:space="preserve">و قذفت شبهه التی هی متمسّک النواصب بشهب الحقّ من کلّ جانب دحورا و لهم عذاب واصب،ملتزما حکایة مقاصده بعین عباراته،ثمّ التنبیه علی مفاسده بتعیین عوراته،مقتصرا علی محصّل الأحادیث،و زبدة الأخبار،و دقائق الحقائق، و رائق الأشعار،روما للاختصار،و حذرا عن موجب الإکثار.</w:t>
      </w:r>
    </w:p>
    <w:p>
      <w:pPr>
        <w:pStyle w:val="BookText"/>
      </w:pPr>
      <w:r>
        <w:rPr>
          <w:rFonts w:ascii="IRNazanin" w:hAnsi="IRNazanin" w:eastAsia="IRNazanin" w:cs="IRNazanin"/>
          <w:lang w:bidi="fa-IR"/>
          <w:color w:val="111111"/>
          <w:sz w:val="28"/>
          <w:szCs w:val="28"/>
          <w:rtl/>
        </w:rPr>
        <w:t xml:space="preserve">فظهر من مکمن الغیب بتوفیق اللّه کتاب کامل فی بابه،دافع لأهل الریب،نافع للمؤمنین بصدقه و صوابه،مودعا فیه مع ذلک فوائد یعوّل علیها،و فرائد ینقاد العقل السلیم إلیها؛و سمّیته التوضیح الأنور بالحجج الواردة لدفع شبه الأعور،فی رسالته المعارضة،و وساوسه العارضة،و اللّه الهادی و علیه اعتمادی.</w:t>
      </w:r>
    </w:p>
    <w:p>
      <w:pPr>
        <w:pStyle w:val="Heading2"/>
      </w:pPr>
      <w:bookmarkStart w:id="120" w:name="_Toc12"/>
      <w:r>
        <w:t>الفصل الاول: حقّیّة الشیعة بعد وفاة النبی صلّی اللّه علیه و آله</w:t>
      </w:r>
      <w:bookmarkEnd w:id="120"/>
    </w:p>
    <w:p>
      <w:pPr>
        <w:pStyle w:val="Heading3"/>
      </w:pPr>
      <w:bookmarkStart w:id="121" w:name="_Toc13"/>
      <w:r>
        <w:t>حقّیّة الشیعة بعد وفاة النبی صلّی اللّه علیه و آله</w:t>
      </w:r>
      <w:bookmarkEnd w:id="121"/>
    </w:p>
    <w:p>
      <w:pPr>
        <w:pStyle w:val="BookText"/>
      </w:pPr>
      <w:r>
        <w:rPr>
          <w:rFonts w:ascii="IRNazanin" w:hAnsi="IRNazanin" w:eastAsia="IRNazanin" w:cs="IRNazanin"/>
          <w:lang w:bidi="fa-IR"/>
          <w:color w:val="111111"/>
          <w:sz w:val="28"/>
          <w:szCs w:val="28"/>
          <w:rtl/>
        </w:rPr>
        <w:t xml:space="preserve">قال الأعور الشانی و الأبتر الجانی،یوسف بن المخزوم المنصوری،ذلک الجاهل الغبیّ:حتّی ظهرت فیه هذه الفرقة المعارضة المسمّاة بالرافضة علی رأس المائة الرابعة من خلافة بنی العبّاس،فأحدثت </w:t>
      </w:r>
      <w:r>
        <w:rPr>
          <w:rStyle w:val="FootnoteReference"/>
        </w:rPr>
        <w:footnoteReference w:id="8"/>
      </w:r>
      <w:r>
        <w:rPr>
          <w:rFonts w:ascii="IRNazanin" w:hAnsi="IRNazanin" w:eastAsia="IRNazanin" w:cs="IRNazanin"/>
          <w:lang w:bidi="fa-IR"/>
          <w:color w:val="111111"/>
          <w:sz w:val="28"/>
          <w:szCs w:val="28"/>
          <w:rtl/>
        </w:rPr>
        <w:t xml:space="preserve">فیه أقوالا،بعضها مبنیّ علی الکذب الظاهر،و بعضها مبنیّ علی التأویل الفاسد،و بعضها علی السخریة و الضحک،و نحو ذلک.</w:t>
      </w:r>
    </w:p>
    <w:p>
      <w:pPr>
        <w:pStyle w:val="BookText"/>
      </w:pPr>
      <w:r>
        <w:rPr>
          <w:rFonts w:ascii="IRNazanin" w:hAnsi="IRNazanin" w:eastAsia="IRNazanin" w:cs="IRNazanin"/>
          <w:lang w:bidi="fa-IR"/>
          <w:color w:val="111111"/>
          <w:sz w:val="28"/>
          <w:szCs w:val="28"/>
          <w:rtl/>
        </w:rPr>
        <w:t xml:space="preserve">قلت: و باللّه التوفیق،و منه المعونة فی التحقیق الواجب علی العاقل الکامل بلا نزاع متابعة أمر الواجب بالذات اللازم الاتّباع.</w:t>
      </w:r>
    </w:p>
    <w:p>
      <w:pPr>
        <w:pStyle w:val="BookText"/>
      </w:pPr>
      <w:r>
        <w:rPr>
          <w:rFonts w:ascii="Amiri" w:hAnsi="Amiri" w:eastAsia="Amiri" w:cs="Amiri"/>
          <w:lang w:bidi="ar-SA"/>
          <w:color w:val="111111"/>
          <w:sz w:val="28"/>
          <w:szCs w:val="28"/>
          <w:rtl/>
        </w:rPr>
        <w:t xml:space="preserve">و قد قال عزّ و جلّ لجماعة بشرف الخطاب تعیّنوا: یا أَیُّهَا الَّذِینَ آمَنُوا إِنْ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جاءَکُمْ فاسِقٌ بِنَبَإٍ فَتَبَیَّنُوا </w:t>
      </w:r>
      <w:r>
        <w:rPr>
          <w:rStyle w:val="FootnoteReference"/>
        </w:rPr>
        <w:footnoteReference w:id="9"/>
      </w:r>
      <w:r>
        <w:rPr>
          <w:rFonts w:ascii="IRNazanin" w:hAnsi="IRNazanin" w:eastAsia="IRNazanin" w:cs="IRNazanin"/>
          <w:lang w:bidi="fa-IR"/>
          <w:color w:val="111111"/>
          <w:sz w:val="28"/>
          <w:szCs w:val="28"/>
          <w:rtl/>
        </w:rPr>
        <w:t xml:space="preserve">فمقتضی هذا الخطاب لتمییز الخطأ عن الصواب.</w:t>
      </w:r>
    </w:p>
    <w:p>
      <w:pPr>
        <w:pStyle w:val="BookText"/>
      </w:pPr>
      <w:r>
        <w:rPr>
          <w:rFonts w:ascii="IRNazanin" w:hAnsi="IRNazanin" w:eastAsia="IRNazanin" w:cs="IRNazanin"/>
          <w:lang w:bidi="fa-IR"/>
          <w:color w:val="111111"/>
          <w:sz w:val="28"/>
          <w:szCs w:val="28"/>
          <w:rtl/>
        </w:rPr>
        <w:t xml:space="preserve">نطالب أوّلا:بالبیّنة أخا العمیان </w:t>
      </w:r>
      <w:r>
        <w:rPr>
          <w:rStyle w:val="FootnoteReference"/>
        </w:rPr>
        <w:footnoteReference w:id="10"/>
      </w:r>
      <w:r>
        <w:rPr>
          <w:rFonts w:ascii="Amiri" w:hAnsi="Amiri" w:eastAsia="Amiri" w:cs="Amiri"/>
          <w:lang w:bidi="ar-SA"/>
          <w:color w:val="111111"/>
          <w:sz w:val="28"/>
          <w:szCs w:val="28"/>
          <w:rtl/>
        </w:rPr>
        <w:t xml:space="preserve">علی ما ادّعاه من الزور و البهتان،متجاهر بالسفاهة و الهذیان؛فإنّ السلطان فی هذا الباب هو البرهان؛لقوله تعالی: لا تَنْفُذُونَ إِلاّ بِسُلْطانٍ </w:t>
      </w:r>
      <w:r>
        <w:rPr>
          <w:rStyle w:val="FootnoteReference"/>
        </w:rPr>
        <w:footnoteReference w:id="11"/>
      </w:r>
      <w:r>
        <w:rPr>
          <w:rFonts w:ascii="Amiri" w:hAnsi="Amiri" w:eastAsia="Amiri" w:cs="Amiri"/>
          <w:lang w:bidi="ar-SA"/>
          <w:color w:val="111111"/>
          <w:sz w:val="28"/>
          <w:szCs w:val="28"/>
          <w:rtl/>
        </w:rPr>
        <w:t xml:space="preserve">و کذا قال أیضا ربّ العالمین: قُلْ هاتُوا بُرْهانَکُمْ إِنْ کُنْتُمْ صادِقِینَ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نعارضه ثانیا:بما تواتر من إجماع الأمّة علی انحصار الإمامة یوم وفاة النبی صلّی اللّه علیه و آله فی الأشخاص الثلاثة:أمیر المؤمنین علی بن أبی طالب علیه السّلام،و العبّاس بن عبد المطّلب،و أبی بکر بن أبی قحافة.</w:t>
      </w:r>
    </w:p>
    <w:p>
      <w:pPr>
        <w:pStyle w:val="BookText"/>
      </w:pPr>
      <w:r>
        <w:rPr>
          <w:rFonts w:ascii="IRNazanin" w:hAnsi="IRNazanin" w:eastAsia="IRNazanin" w:cs="IRNazanin"/>
          <w:lang w:bidi="fa-IR"/>
          <w:color w:val="111111"/>
          <w:sz w:val="28"/>
          <w:szCs w:val="28"/>
          <w:rtl/>
        </w:rPr>
        <w:t xml:space="preserve">فذهبت الراوندیّة إلی أنّ الإمام حینئذ هو العبّاس؛لزعمهم أنّ الإمامة بالمیراث،و مال جماعة إلی أبی بکر؛لمبایعة عمر رابع الأربعة.</w:t>
      </w:r>
    </w:p>
    <w:p>
      <w:pPr>
        <w:pStyle w:val="BookText"/>
      </w:pPr>
      <w:r>
        <w:rPr>
          <w:rFonts w:ascii="IRNazanin" w:hAnsi="IRNazanin" w:eastAsia="IRNazanin" w:cs="IRNazanin"/>
          <w:lang w:bidi="fa-IR"/>
          <w:color w:val="111111"/>
          <w:sz w:val="28"/>
          <w:szCs w:val="28"/>
          <w:rtl/>
        </w:rPr>
        <w:t xml:space="preserve">و قالت الشیعة:إنّ الإمام هو أمیر المؤمنین علی علیه السّلام؛لفضله علی سائر الأنام بما اجتمع له من خصاص الکمال،و للنصّ علی ولایته من ذی القربی و الجلال،و هم حینئذ:بنو هاشم کافّة،و سلمان،و عمّار،و أبو ذرّ،و المقداد،و خزیمة بن ثابت ذو الشهادتین،و أبو أیّوب الأنصاری،و أبو سعید الخدری،و أمثالهم من أجلّة المهاجرین و الأنصار.</w:t>
      </w:r>
    </w:p>
    <w:p>
      <w:pPr>
        <w:pStyle w:val="BookText"/>
      </w:pPr>
      <w:r>
        <w:rPr>
          <w:rFonts w:ascii="IRNazanin" w:hAnsi="IRNazanin" w:eastAsia="IRNazanin" w:cs="IRNazanin"/>
          <w:lang w:bidi="fa-IR"/>
          <w:color w:val="111111"/>
          <w:sz w:val="28"/>
          <w:szCs w:val="28"/>
          <w:rtl/>
        </w:rPr>
        <w:t xml:space="preserve">فظهر أنّ طریقة </w:t>
      </w:r>
      <w:r>
        <w:rPr>
          <w:rStyle w:val="FootnoteReference"/>
        </w:rPr>
        <w:footnoteReference w:id="13"/>
      </w:r>
      <w:r>
        <w:rPr>
          <w:rFonts w:ascii="IRNazanin" w:hAnsi="IRNazanin" w:eastAsia="IRNazanin" w:cs="IRNazanin"/>
          <w:lang w:bidi="fa-IR"/>
          <w:color w:val="111111"/>
          <w:sz w:val="28"/>
          <w:szCs w:val="28"/>
          <w:rtl/>
        </w:rPr>
        <w:t xml:space="preserve">الشیعة لیست حادثة حین ما ذکره الأعور لعمی قلبه الغائب،و حرمانه عن کمال النور الأنور.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نسب إلیهم فی هذه الرسالة التی جمعت أصناف الضلالة،لإثبات ما قال من أحداث الأقوال،و هو وهم و خیال فاسد،و فی سوق ذوی البصیرة و الأبصار کاسد،کما ستعرف بالتفصیل إن شاء اللّه الملک الجلیل.</w:t>
      </w:r>
    </w:p>
    <w:p>
      <w:pPr>
        <w:pStyle w:val="BookText"/>
      </w:pPr>
      <w:r>
        <w:rPr>
          <w:rFonts w:ascii="IRNazanin" w:hAnsi="IRNazanin" w:eastAsia="IRNazanin" w:cs="IRNazanin"/>
          <w:lang w:bidi="fa-IR"/>
          <w:color w:val="111111"/>
          <w:sz w:val="28"/>
          <w:szCs w:val="28"/>
          <w:rtl/>
        </w:rPr>
        <w:t xml:space="preserve">ثمّ نقول:هذه الفرقة من الشیعة المسمّاة بالإمامیّة قائلة بأنّ الخلفاء بعد الرسول صلّی اللّه علیه و آله اثنا عشر عددا،و کلّ من قال بذلک کان علی الحقّ؛فهذه الفرقة علی الحقّ.</w:t>
      </w:r>
    </w:p>
    <w:p>
      <w:pPr>
        <w:pStyle w:val="BookText"/>
      </w:pPr>
      <w:r>
        <w:rPr>
          <w:rFonts w:ascii="IRNazanin" w:hAnsi="IRNazanin" w:eastAsia="IRNazanin" w:cs="IRNazanin"/>
          <w:lang w:bidi="fa-IR"/>
          <w:color w:val="111111"/>
          <w:sz w:val="28"/>
          <w:szCs w:val="28"/>
          <w:rtl/>
        </w:rPr>
        <w:t xml:space="preserve">و أمّا الصغری،فظاهرة؛لأنّ الإمامیّة هم الاثنا عشریّة القائلون بأنّ الإمام الحقّ بعد الرسول صلّی اللّه علیه و آله بلا فصل أمیر المؤمنین علی بن أبی طالب علیه السّلام،ثمّ ابناه الحسن و الحسین سیّدا شباب أهل الجنّة،ثمّ علی بن الحسین زین العابدین،ثمّ ابنه محمّد الباقر،ثمّ ابنه جعفر الصادق،ثمّ ابنه موسی الکاظم،ثمّ ابنه علی الرضا،ثمّ ابنه محمّد الجواد،ثمّ ابنه علی الهادی،ثمّ ابنه الحسن العسکری،ثمّ ابنه الخلف الحجّة القائم المنتظر المهدی صلوات اللّه علیهم أجمعین.</w:t>
      </w:r>
    </w:p>
    <w:p>
      <w:pPr>
        <w:pStyle w:val="BookText"/>
      </w:pPr>
      <w:r>
        <w:rPr>
          <w:rFonts w:ascii="IRNazanin" w:hAnsi="IRNazanin" w:eastAsia="IRNazanin" w:cs="IRNazanin"/>
          <w:lang w:bidi="fa-IR"/>
          <w:color w:val="111111"/>
          <w:sz w:val="28"/>
          <w:szCs w:val="28"/>
          <w:rtl/>
        </w:rPr>
        <w:t xml:space="preserve">و أمّا الکبری؛فلأنّ القائل بأنّ الخلفاء بعد النبی صلّی اللّه علیه و آله اثنا عشر عددا؛مصدّق لقول النبیّ صلّی اللّه علیه و آله،و کلّ من کان مصدّقا للنبیّ صلّی اللّه علیه و آله کان علی الحقّ.و الکبری ظاهرة.</w:t>
      </w:r>
    </w:p>
    <w:p>
      <w:pPr>
        <w:pStyle w:val="BookText"/>
      </w:pPr>
      <w:r>
        <w:rPr>
          <w:rFonts w:ascii="IRNazanin" w:hAnsi="IRNazanin" w:eastAsia="IRNazanin" w:cs="IRNazanin"/>
          <w:lang w:bidi="fa-IR"/>
          <w:color w:val="111111"/>
          <w:sz w:val="28"/>
          <w:szCs w:val="28"/>
          <w:rtl/>
        </w:rPr>
        <w:t xml:space="preserve">و أمّا الصغری،فلما رواه العامّة،عن مسروق أنّه قال:بینا نحن عند عبد اللّه بن مسعود،و هو یقرؤنا القرآن،إذ قال له رجل:یا أبا عبد الرحمن هل عهد إلیکم نبیّکم کم یکون بعده خلیفة؟فقال:إنّک لحدث السنّ و هذا شیء ما سألنی أحد عنه،نعم عهد إلینا نبیّنا أن یکون بعده اثنا عشر خلیفة عدد نقباء بنی إسرائیل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ذکر فی مصابیح أهل السنّة فی باب مناقب قریش من الصحاح،عن جابر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سمرة،قال:سمعت رسول اللّه صلّی اللّه علیه و آله یقول:لا یزال الاسلام عزیزا منیعا إلی اثنی عشر خلیفة،کلّهم من قریش </w:t>
      </w:r>
      <w:r>
        <w:rPr>
          <w:rStyle w:val="FootnoteReference"/>
        </w:rPr>
        <w:footnoteReference w:id="15"/>
      </w:r>
      <w:r>
        <w:rPr>
          <w:rFonts w:ascii="IRNazanin" w:hAnsi="IRNazanin" w:eastAsia="IRNazanin" w:cs="IRNazanin"/>
          <w:lang w:bidi="fa-IR"/>
          <w:color w:val="111111"/>
          <w:sz w:val="28"/>
          <w:szCs w:val="28"/>
          <w:rtl/>
        </w:rPr>
        <w:t xml:space="preserve">.و«إلی» هاهنا بمعنی«مع»کما لا یخفی.</w:t>
      </w:r>
    </w:p>
    <w:p>
      <w:pPr>
        <w:pStyle w:val="BookText"/>
      </w:pPr>
      <w:r>
        <w:rPr>
          <w:rFonts w:ascii="IRNazanin" w:hAnsi="IRNazanin" w:eastAsia="IRNazanin" w:cs="IRNazanin"/>
          <w:lang w:bidi="fa-IR"/>
          <w:color w:val="111111"/>
          <w:sz w:val="28"/>
          <w:szCs w:val="28"/>
          <w:rtl/>
        </w:rPr>
        <w:t xml:space="preserve">و قال علیه السّلام للحسین علیه السّلام:هذا ولدی إمام ابن إمام أخو إمام أبو أئمّة تسعة،تاسعهم قائمهم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التعیین إنّما حصل منهم،و أیضا کلّ من یقول بأنّ الأئمّة اثنا عشر یقول بالأئمّة المذکورین دون غیرهم،فإنّ العامّة یقولون بالخلفاء الأربعة،و یعتقدون أنّه یصیر بعد ذلک ملکا عضوضا.</w:t>
      </w:r>
    </w:p>
    <w:p>
      <w:pPr>
        <w:pStyle w:val="BookText"/>
      </w:pPr>
      <w:r>
        <w:rPr>
          <w:rFonts w:ascii="IRNazanin" w:hAnsi="IRNazanin" w:eastAsia="IRNazanin" w:cs="IRNazanin"/>
          <w:lang w:bidi="fa-IR"/>
          <w:color w:val="111111"/>
          <w:sz w:val="28"/>
          <w:szCs w:val="28"/>
          <w:rtl/>
        </w:rPr>
        <w:t xml:space="preserve">و الزیدیّة لا یحصرون فی عدد،إلی غیر ذلک من طوائف الإسلام،فإنّک لا تجد فیهم من یقول بالعدد المرویّ عن النبیّ صلّی اللّه علیه و آله سوی طائفة الإمامیّة المحقّین،فالقول بالعدد المرویّ مع العدول عمّن عدّدناهم من هداة الدین خروج عن إجماع الأمّة، و دخول فی الغیّ،و اتّباع لغیر سبیل المؤمنین.</w:t>
      </w:r>
    </w:p>
    <w:p>
      <w:pPr>
        <w:pStyle w:val="BookText"/>
      </w:pPr>
      <w:r>
        <w:rPr>
          <w:rFonts w:ascii="IRNazanin" w:hAnsi="IRNazanin" w:eastAsia="IRNazanin" w:cs="IRNazanin"/>
          <w:lang w:bidi="fa-IR"/>
          <w:color w:val="111111"/>
          <w:sz w:val="28"/>
          <w:szCs w:val="28"/>
          <w:rtl/>
        </w:rPr>
        <w:t xml:space="preserve">و الأدلّة النقلیّة علی تعیین أئمّة الهدی علیهم السّلام بطریق الخاصّة عن سیّد الوری کثیرة،إلاّ انّها لیست حجّة علی الخصوم،فلذا ترکناها و اکتفینا بما حصل الاعتراف به علی العموم.</w:t>
      </w:r>
    </w:p>
    <w:p>
      <w:pPr>
        <w:pStyle w:val="BookText"/>
      </w:pPr>
      <w:r>
        <w:rPr>
          <w:rFonts w:ascii="IRNazanin" w:hAnsi="IRNazanin" w:eastAsia="IRNazanin" w:cs="IRNazanin"/>
          <w:lang w:bidi="fa-IR"/>
          <w:color w:val="111111"/>
          <w:sz w:val="28"/>
          <w:szCs w:val="28"/>
          <w:rtl/>
        </w:rPr>
        <w:t xml:space="preserve">و نقول أیضا:إنّ هذه الفرقة التی هی شیعة أمیر المؤمنین علیه السّلام بعد النبیّ صلّی اللّه علیه و آله و الحسن و الحسین و أولاد الحسین علیهم السّلام،المنتسبة إلی الصادق جعفر بن محمّد الناشر لعلوم أهل البیت علیهم السّلام،المسمّاة بالإمامیّة و الاثنا عشریّة،التی زعم أنّها ظهرت فی زمان علی بن موسی الرضا علیه السّلام،هی الفرقة الناجیة علی التحقیق؛لأنّها متمسّکة بکتاب اللّه و أهل بیت نبیّه،و کلّ من کان کذلک کان ناجیا،ینتج أنّها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ناجیة.</w:t>
      </w:r>
    </w:p>
    <w:p>
      <w:pPr>
        <w:pStyle w:val="BookText"/>
      </w:pPr>
      <w:r>
        <w:rPr>
          <w:rFonts w:ascii="IRNazanin" w:hAnsi="IRNazanin" w:eastAsia="IRNazanin" w:cs="IRNazanin"/>
          <w:lang w:bidi="fa-IR"/>
          <w:color w:val="111111"/>
          <w:sz w:val="28"/>
          <w:szCs w:val="28"/>
          <w:rtl/>
        </w:rPr>
        <w:t xml:space="preserve">أمّا الصغری،فظاهرة لمن نظر فی طریقهم من الأصول و الفروع،و علم انحصار الحجّة الشرعیّة عندهم فی الکتاب و السنّة النبویّة،و قول أهل البیت العترة الزکیّة، و إجماع الأمّة و اعتباره لدخولهم فیه بالیقین،و لا اعتبار عندهم للرأی و القیاس فی الدین.</w:t>
      </w:r>
    </w:p>
    <w:p>
      <w:pPr>
        <w:pStyle w:val="BookText"/>
      </w:pPr>
      <w:r>
        <w:rPr>
          <w:rFonts w:ascii="IRNazanin" w:hAnsi="IRNazanin" w:eastAsia="IRNazanin" w:cs="IRNazanin"/>
          <w:lang w:bidi="fa-IR"/>
          <w:color w:val="111111"/>
          <w:sz w:val="28"/>
          <w:szCs w:val="28"/>
          <w:rtl/>
        </w:rPr>
        <w:t xml:space="preserve">و أمّا الکبری،فلقول النبی صلّی اللّه علیه و آله:إنّی مخلّف فیکم الثقلین ما إن تمسّکتم بهما لن تضلّوا:کتاب اللّه،و عترتی أهل بیتی،و إنّهما لن یفترقا حتّی یردا علیّ الحوض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مسلم فی صحیحه،بإسناده المتّصل إلی زید بن أرقم،قال:قام رسول اللّه صلّی اللّه علیه و آله فینا خطیبا بماء یدعی خما بین مکّة و المدینة،فحمد اللّه و أثنی علیه و وعظ و ذکر،ثمّ قال صلّی اللّه علیه و آله:أمّا بعد أیّها الناس إنّما أنا بشر یوشک أن یأتینی رسول ربّی فاجیب،و أنا تارک فیکم الثقلین،أوّلهما کتاب اللّه فیه الهدی و النور،فخذوا بکتاب اللّه و استمسکوا به،فحثّ علی کتاب اللّه و رغّب فیه،ثمّ قال:و أهل بیتی أذکّرکم اللّه فی أهل بیتی،أذکّرکم اللّه فی أهل بیتی ثلاثا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آخر:کتاب اللّه فیه الهدی و النور،من استمسک به و أخذ کان علی الهدی،و من أخطأه ضلّ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آخر عن زید بن أرقم فی مسلم أیضا نحو الحدیث الأوّل،غیر أنّه قال:ألا و إنّی تارک فیکم ثقلین:أحدهما کتاب اللّه فهو حبل اللّه،من اتّبعه کان علی الهدی،و من ترکه کان علی ضلالة،و قلنا:من أهل بیته نساؤه؟قال:لا و أیم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اللّه،إنّ المرأة تکون مع الرجل العصر من الدهر،ثمّ یطلّقها و ترجع إلی أبیها و قومها،أهل بیته أصله و عصبته الذین حرموا الصدقة بعده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مسلم،عن عائشة،قالت:خرج النبیّ صلّی اللّه علیه و آله غداة و علیه مرط مرحّل من شعر أسود،فجاء الحسن بن علی فأدخله،ثمّ جاء الحسین فأدخله،ثمّ جاءت فاطمة فأدخلها،ثمّ جاء علی فأدخله،ثمّ قال: إِنَّما یُرِیدُ اللّهُ لِیُذْهِبَ عَنْکُمُ الرِّجْسَ أَهْلَ الْبَیْتِ وَ یُطَهِّرَکُمْ تَطْهِیراً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الترمذی عن عمر بن أبی سلمة المخزومی،ربیب رسول اللّه صلّی اللّه علیه و آله،قال:</w:t>
      </w:r>
    </w:p>
    <w:p>
      <w:pPr>
        <w:pStyle w:val="BookText"/>
      </w:pPr>
      <w:r>
        <w:rPr>
          <w:rFonts w:ascii="Amiri" w:hAnsi="Amiri" w:eastAsia="Amiri" w:cs="Amiri"/>
          <w:lang w:bidi="ar-SA"/>
          <w:color w:val="111111"/>
          <w:sz w:val="28"/>
          <w:szCs w:val="28"/>
          <w:rtl/>
        </w:rPr>
        <w:t xml:space="preserve">نزلت هذه الآیة علی النبیّ صلّی اللّه علیه و آله إِنَّما یُرِیدُ اللّهُ لِیُذْهِبَ عَنْکُمُ الرِّجْسَ أَهْلَ الْبَیْتِ وَ یُطَهِّرَکُمْ تَطْهِیراً فی بیت أمّ سلمة،فدعا فاطمة و حسنا و حسینا،فجلّلهم بکساء،و علی خلف ظهره فجلّله بالکساء،ثمّ قال:اللهمّ هؤلاء أهل بیتی،فأذهب عنهم الرجس و طهّرهم تطهیرا.</w:t>
      </w:r>
    </w:p>
    <w:p>
      <w:pPr>
        <w:pStyle w:val="BookText"/>
      </w:pPr>
      <w:r>
        <w:rPr>
          <w:rFonts w:ascii="IRNazanin" w:hAnsi="IRNazanin" w:eastAsia="IRNazanin" w:cs="IRNazanin"/>
          <w:lang w:bidi="fa-IR"/>
          <w:color w:val="111111"/>
          <w:sz w:val="28"/>
          <w:szCs w:val="28"/>
          <w:rtl/>
        </w:rPr>
        <w:t xml:space="preserve">قالت:أمّ سلمة و أنا معهم یا نبیّ اللّه؟قال:أنت علی مکانک و أنت علی خیر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بن مالک،أنّ رسول اللّه صلّی اللّه علیه و آله کان یمرّ بباب فاطمة علیها السّلام ستّة أشهر،إذا خرج إلی صلاة الفجر یقول:الصلاة یا أهل البیت إِنَّما یُرِیدُ اللّهُ لِیُذْهِبَ عَنْکُمُ الرِّجْسَ أَهْلَ الْبَیْتِ وَ یُطَهِّرَکُمْ تَطْهِیراً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فثبت أنّ المتمسّک بالثقلین علی الهدی،فیکون ناجیا بالضرورة،و أنّ علیّا و فاطمة و الحسن و الحسین علیهم السّلام هم أهل البیت الذین أذهب اللّه عنهم الرجس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طهّرهم تطهیرا،أو ساداتهم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ادّعی أنّ من تمسّک بالثقل الواحد و هو الکتاب،و لم یتمسّک بالثقل الآخر و هو العترة،فقد نجا،فعلیه بالدلیل و لم یجده؛لأنّ من أطاع اللّه و رسوله و لم یطع أولی الأمر ما أطاع اللّه؛لأنّ من طاعة اللّه أن یمتثل أوامره،لا أن یأخذ ببعض القول،و یترک بعضا؛لأنّ کتاب اللّه سبحانه صامت،و العترة الذین علی علیه السّلام أفضلهم ناطقون،و الأخذ بالبعض و ترک البعض منهیّ عنه،لقوله تعالی أَ فَتُؤْمِنُونَ بِبَعْضِ الْکِتابِ وَ تَکْفُرُونَ بِبَعْضٍ </w:t>
      </w:r>
      <w:r>
        <w:rPr>
          <w:rStyle w:val="FootnoteReference"/>
        </w:rPr>
        <w:footnoteReference w:id="25"/>
      </w:r>
      <w:r>
        <w:rPr>
          <w:rFonts w:ascii="IRNazanin" w:hAnsi="IRNazanin" w:eastAsia="IRNazanin" w:cs="IRNazanin"/>
          <w:lang w:bidi="fa-IR"/>
          <w:color w:val="111111"/>
          <w:sz w:val="28"/>
          <w:szCs w:val="28"/>
          <w:rtl/>
        </w:rPr>
        <w:t xml:space="preserve">و قد ورد فی روایة أخری:إنّهما لن یفترقا حتّی یردا علیّ الحوض.کما مرّ.</w:t>
      </w:r>
    </w:p>
    <w:p>
      <w:pPr>
        <w:pStyle w:val="BookText"/>
      </w:pPr>
      <w:r>
        <w:rPr>
          <w:rFonts w:ascii="IRNazanin" w:hAnsi="IRNazanin" w:eastAsia="IRNazanin" w:cs="IRNazanin"/>
          <w:lang w:bidi="fa-IR"/>
          <w:color w:val="111111"/>
          <w:sz w:val="28"/>
          <w:szCs w:val="28"/>
          <w:rtl/>
        </w:rPr>
        <w:t xml:space="preserve">و إذا ثبت أنّ هذه الفرقة هی الناجیة،ثبت أنّ طریقتهم هی طریقة النبی صلّی اللّه علیه و آله المقصودة بالبعثة،الثابتة بالکتاب و السنّة،التی أمر النبیّ صلّی اللّه علیه و آله باتّباعهما،و أنّ احداث الأقوال الموصوفة بما ذکره الأعور من غیرنا.</w:t>
      </w:r>
    </w:p>
    <w:p>
      <w:pPr>
        <w:pStyle w:val="BookText"/>
      </w:pPr>
      <w:r>
        <w:rPr>
          <w:rFonts w:ascii="IRNazanin" w:hAnsi="IRNazanin" w:eastAsia="IRNazanin" w:cs="IRNazanin"/>
          <w:lang w:bidi="fa-IR"/>
          <w:color w:val="111111"/>
          <w:sz w:val="28"/>
          <w:szCs w:val="28"/>
          <w:rtl/>
        </w:rPr>
        <w:t xml:space="preserve">و کیف لا؟و أعظم أئمّة الجمهور باعترافهم أبو حنیفة؛حتّی قال الشافعی:الناس عیال علی أبی حنیفة فی الفقه،و أکثر أقواله مبنیّة علی الرأی و القیاس،و یخالف الأحادیث الصحیحة،و العذر بأنّه ما بلغه الحدیث،لیس بشیء لوجهین:</w:t>
      </w:r>
    </w:p>
    <w:p>
      <w:pPr>
        <w:pStyle w:val="BookText"/>
      </w:pPr>
      <w:r>
        <w:rPr>
          <w:rFonts w:ascii="IRNazanin" w:hAnsi="IRNazanin" w:eastAsia="IRNazanin" w:cs="IRNazanin"/>
          <w:lang w:bidi="fa-IR"/>
          <w:color w:val="111111"/>
          <w:sz w:val="28"/>
          <w:szCs w:val="28"/>
          <w:rtl/>
        </w:rPr>
        <w:t xml:space="preserve">أحدهما:أنّه لا یجوز أن یفتی من یخفی علیه أکثر الأحادیث الصحیحة.</w:t>
      </w:r>
    </w:p>
    <w:p>
      <w:pPr>
        <w:pStyle w:val="BookText"/>
      </w:pPr>
      <w:r>
        <w:rPr>
          <w:rFonts w:ascii="IRNazanin" w:hAnsi="IRNazanin" w:eastAsia="IRNazanin" w:cs="IRNazanin"/>
          <w:lang w:bidi="fa-IR"/>
          <w:color w:val="111111"/>
          <w:sz w:val="28"/>
          <w:szCs w:val="28"/>
          <w:rtl/>
        </w:rPr>
        <w:t xml:space="preserve">و الثانی:أنّه کان إذا أقرّ بالأحادیث المخالفة لقوله لم یرجع عن قوله،و یردّها ردّا شنیعا.</w:t>
      </w:r>
    </w:p>
    <w:p>
      <w:pPr>
        <w:pStyle w:val="BookText"/>
      </w:pPr>
      <w:r>
        <w:rPr>
          <w:rFonts w:ascii="IRNazanin" w:hAnsi="IRNazanin" w:eastAsia="IRNazanin" w:cs="IRNazanin"/>
          <w:lang w:bidi="fa-IR"/>
          <w:color w:val="111111"/>
          <w:sz w:val="28"/>
          <w:szCs w:val="28"/>
          <w:rtl/>
        </w:rPr>
        <w:t xml:space="preserve">کما ذکره ابن الجوزی فی الجزء الخامس من المنتظم فی تاریخ الملوک و الأمم،و ذکر فیه بإسناده عن أبی إسحاق الفزاری،قال:سألت أبا حنیفة عن مسألة فأجاب فیها،فقلت:إنّه یروی عن النبیّ صلّی اللّه علیه و آله فیه کذا و کذا،فقال:حکّ هذا بذنب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الخنزیر.</w:t>
      </w:r>
    </w:p>
    <w:p>
      <w:pPr>
        <w:pStyle w:val="BookText"/>
      </w:pPr>
      <w:r>
        <w:rPr>
          <w:rFonts w:ascii="IRNazanin" w:hAnsi="IRNazanin" w:eastAsia="IRNazanin" w:cs="IRNazanin"/>
          <w:lang w:bidi="fa-IR"/>
          <w:color w:val="111111"/>
          <w:sz w:val="28"/>
          <w:szCs w:val="28"/>
          <w:rtl/>
        </w:rPr>
        <w:t xml:space="preserve">و عن بشر بن مفضّل،قال:قلت لأبی حنیفة:حدّثنا نافع،عن ابن عمر،عن النبیّ صلّی اللّه علیه و آله أنّه قال:البیّعان </w:t>
      </w:r>
      <w:r>
        <w:rPr>
          <w:rStyle w:val="FootnoteReference"/>
        </w:rPr>
        <w:footnoteReference w:id="26"/>
      </w:r>
      <w:r>
        <w:rPr>
          <w:rFonts w:ascii="IRNazanin" w:hAnsi="IRNazanin" w:eastAsia="IRNazanin" w:cs="IRNazanin"/>
          <w:lang w:bidi="fa-IR"/>
          <w:color w:val="111111"/>
          <w:sz w:val="28"/>
          <w:szCs w:val="28"/>
          <w:rtl/>
        </w:rPr>
        <w:t xml:space="preserve">بالخیار ما لم یفترقا،قال:هذا زجر.</w:t>
      </w:r>
    </w:p>
    <w:p>
      <w:pPr>
        <w:pStyle w:val="BookText"/>
      </w:pPr>
      <w:r>
        <w:rPr>
          <w:rFonts w:ascii="IRNazanin" w:hAnsi="IRNazanin" w:eastAsia="IRNazanin" w:cs="IRNazanin"/>
          <w:lang w:bidi="fa-IR"/>
          <w:color w:val="111111"/>
          <w:sz w:val="28"/>
          <w:szCs w:val="28"/>
          <w:rtl/>
        </w:rPr>
        <w:t xml:space="preserve">قلت: عن قتادة،عن أنس،أنّ یهودیا رضخ رأس جاریة بین حجرین،فرضخ النبی صلّی اللّه علیه و آله رأسه بین حجرین،فقال:هذیان.</w:t>
      </w:r>
    </w:p>
    <w:p>
      <w:pPr>
        <w:pStyle w:val="BookText"/>
      </w:pPr>
      <w:r>
        <w:rPr>
          <w:rFonts w:ascii="IRNazanin" w:hAnsi="IRNazanin" w:eastAsia="IRNazanin" w:cs="IRNazanin"/>
          <w:lang w:bidi="fa-IR"/>
          <w:color w:val="111111"/>
          <w:sz w:val="28"/>
          <w:szCs w:val="28"/>
          <w:rtl/>
        </w:rPr>
        <w:t xml:space="preserve">و عن عبد الصمد،عن أبیه،قال:ذکر لأبی حنیفة قول النبیّ صلّی اللّه علیه و آله«أفطر الحاجم و المحجوم»فقال:هذا سجع،و ذکر له قول قاله عمر،فقال:هذا قول شیطان.</w:t>
      </w:r>
    </w:p>
    <w:p>
      <w:pPr>
        <w:pStyle w:val="BookText"/>
      </w:pPr>
      <w:r>
        <w:rPr>
          <w:rFonts w:ascii="IRNazanin" w:hAnsi="IRNazanin" w:eastAsia="IRNazanin" w:cs="IRNazanin"/>
          <w:lang w:bidi="fa-IR"/>
          <w:color w:val="111111"/>
          <w:sz w:val="28"/>
          <w:szCs w:val="28"/>
          <w:rtl/>
        </w:rPr>
        <w:t xml:space="preserve">و عن إبراهیم بن شماس،قال:سمعت وکیعا یقول:سأل ابن المبارک أبا حنیفة عن رفع الیدین فی الرکوع،فقال أبو حنیفة:یرید أن یطیر فیرفع یدیه؟فقال له ابن المبارک:إن کان طار فی الأولی فإنّه یطیر فی الثانیة،فسکت أبو حنیفة.</w:t>
      </w:r>
    </w:p>
    <w:p>
      <w:pPr>
        <w:pStyle w:val="BookText"/>
      </w:pPr>
      <w:r>
        <w:rPr>
          <w:rFonts w:ascii="IRNazanin" w:hAnsi="IRNazanin" w:eastAsia="IRNazanin" w:cs="IRNazanin"/>
          <w:lang w:bidi="fa-IR"/>
          <w:color w:val="111111"/>
          <w:sz w:val="28"/>
          <w:szCs w:val="28"/>
          <w:rtl/>
        </w:rPr>
        <w:t xml:space="preserve">و عن رجاء بن السندی،قال:سمعت بشر بن السری یقول:سمعت أبا عوانة یقول:کنت جالسا عند أبی حنیفة،فأتاه رسول من قبل السلطان،فقال:یقول لک الأمیر:رجل سرق ودیا فما تری؟فقال-غیر متعتع-:إن کانت قیمته عشرة دراهم فاقطعوه،فذهب الرجل،فقلت لأبی حنیفة:ألا تتّقی اللّه؟حدّثنی یحیی بن سعید،عن محمّد بن یحیی بن حیّان،عن رافع بن خدیج،عن رسول اللّه صلّی اللّه علیه و آله قال:</w:t>
      </w:r>
    </w:p>
    <w:p>
      <w:pPr>
        <w:pStyle w:val="BookText"/>
      </w:pPr>
      <w:r>
        <w:rPr>
          <w:rFonts w:ascii="IRNazanin" w:hAnsi="IRNazanin" w:eastAsia="IRNazanin" w:cs="IRNazanin"/>
          <w:lang w:bidi="fa-IR"/>
          <w:color w:val="111111"/>
          <w:sz w:val="28"/>
          <w:szCs w:val="28"/>
          <w:rtl/>
        </w:rPr>
        <w:t xml:space="preserve">لا قطع فی ثمر و لا کثر،أدرک الرجل فإنّه یقطع،فقال-غیر متعتع-:ذاک حکم قد مضی و انتهی،و قد قطع الرجل.</w:t>
      </w:r>
    </w:p>
    <w:p>
      <w:pPr>
        <w:pStyle w:val="BookText"/>
      </w:pPr>
      <w:r>
        <w:rPr>
          <w:rFonts w:ascii="IRNazanin" w:hAnsi="IRNazanin" w:eastAsia="IRNazanin" w:cs="IRNazanin"/>
          <w:lang w:bidi="fa-IR"/>
          <w:color w:val="111111"/>
          <w:sz w:val="28"/>
          <w:szCs w:val="28"/>
          <w:rtl/>
        </w:rPr>
        <w:t xml:space="preserve">و عن مؤمّل،قال:سمعت حمّاد بن سلمة یقول:أبو حنیفة یستقیل السنّة و یردّها برأیه.</w:t>
      </w:r>
    </w:p>
    <w:p>
      <w:pPr>
        <w:pStyle w:val="BookText"/>
      </w:pPr>
      <w:r>
        <w:rPr>
          <w:rFonts w:ascii="IRNazanin" w:hAnsi="IRNazanin" w:eastAsia="IRNazanin" w:cs="IRNazanin"/>
          <w:lang w:bidi="fa-IR"/>
          <w:color w:val="111111"/>
          <w:sz w:val="28"/>
          <w:szCs w:val="28"/>
          <w:rtl/>
        </w:rPr>
        <w:t xml:space="preserve">و عن أبی السائب،قال:سمعت وکیعا یقول:وجدنا أبا حنیفة خالف مائتی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و عن أبی صالح الفرّاء،قال:سمعت یوسف بن أسباط یقول:ردّ أبو حنیفة علی رسول اللّه صلّی اللّه علیه و آله أربعمائة حدیث أو أکثر،فقلت له:یا أبا محمّد تعرفها؟قال:نعم، قلت: أخبرنی بشیء منها،فقال:قال رسول اللّه صلّی اللّه علیه و آله:للفرس سهمان و للراجل سهم، فقال أبو حنیفة:أنا لا أجعل سهم بهیمة أکثر من سهم مؤمن.</w:t>
      </w:r>
    </w:p>
    <w:p>
      <w:pPr>
        <w:pStyle w:val="BookText"/>
      </w:pPr>
      <w:r>
        <w:rPr>
          <w:rFonts w:ascii="IRNazanin" w:hAnsi="IRNazanin" w:eastAsia="IRNazanin" w:cs="IRNazanin"/>
          <w:lang w:bidi="fa-IR"/>
          <w:color w:val="111111"/>
          <w:sz w:val="28"/>
          <w:szCs w:val="28"/>
          <w:rtl/>
        </w:rPr>
        <w:t xml:space="preserve">و أشعر رسول اللّه صلّی اللّه علیه و آله و أصحابه البدن،قال أبو حنیفة:الإشعار مثلة.</w:t>
      </w:r>
    </w:p>
    <w:p>
      <w:pPr>
        <w:pStyle w:val="BookText"/>
      </w:pPr>
      <w:r>
        <w:rPr>
          <w:rFonts w:ascii="Amiri" w:hAnsi="Amiri" w:eastAsia="Amiri" w:cs="Amiri"/>
          <w:lang w:bidi="ar-SA"/>
          <w:color w:val="111111"/>
          <w:sz w:val="28"/>
          <w:szCs w:val="28"/>
          <w:rtl/>
        </w:rPr>
        <w:t xml:space="preserve">و قال رسول اللّه صلّی اللّه علیه و آله:البیّعان </w:t>
      </w:r>
      <w:r>
        <w:rPr>
          <w:rStyle w:val="FootnoteReference"/>
        </w:rPr>
        <w:footnoteReference w:id="27"/>
      </w:r>
      <w:r>
        <w:rPr>
          <w:rFonts w:ascii="IRNazanin" w:hAnsi="IRNazanin" w:eastAsia="IRNazanin" w:cs="IRNazanin"/>
          <w:lang w:bidi="fa-IR"/>
          <w:color w:val="111111"/>
          <w:sz w:val="28"/>
          <w:szCs w:val="28"/>
          <w:rtl/>
        </w:rPr>
        <w:t xml:space="preserve">بالخیار ما لم یفترقا،و قال أبو حنیفة:إذا وجب البیع فلا خیار.</w:t>
      </w:r>
    </w:p>
    <w:p>
      <w:pPr>
        <w:pStyle w:val="BookText"/>
      </w:pPr>
      <w:r>
        <w:rPr>
          <w:rFonts w:ascii="IRNazanin" w:hAnsi="IRNazanin" w:eastAsia="IRNazanin" w:cs="IRNazanin"/>
          <w:lang w:bidi="fa-IR"/>
          <w:color w:val="111111"/>
          <w:sz w:val="28"/>
          <w:szCs w:val="28"/>
          <w:rtl/>
        </w:rPr>
        <w:t xml:space="preserve">و کان النبیّ صلّی اللّه علیه و آله یقرع بین نسائه إذا أراد أن یخرج فی سفر و أقرع أصحابه، و قال أبو حنیفة:القرعة قمار.</w:t>
      </w:r>
    </w:p>
    <w:p>
      <w:pPr>
        <w:pStyle w:val="BookText"/>
      </w:pPr>
      <w:r>
        <w:rPr>
          <w:rFonts w:ascii="IRNazanin" w:hAnsi="IRNazanin" w:eastAsia="IRNazanin" w:cs="IRNazanin"/>
          <w:lang w:bidi="fa-IR"/>
          <w:color w:val="111111"/>
          <w:sz w:val="28"/>
          <w:szCs w:val="28"/>
          <w:rtl/>
        </w:rPr>
        <w:t xml:space="preserve">و قال أبو حنیفة:لو أدرکنی النبیّ صلّی اللّه علیه و آله و أدرکته لأخذ بکثیر من قولی،و هل الدین إلاّ الرأی الحسن.</w:t>
      </w:r>
    </w:p>
    <w:p>
      <w:pPr>
        <w:pStyle w:val="BookText"/>
      </w:pPr>
      <w:r>
        <w:rPr>
          <w:rFonts w:ascii="IRNazanin" w:hAnsi="IRNazanin" w:eastAsia="IRNazanin" w:cs="IRNazanin"/>
          <w:lang w:bidi="fa-IR"/>
          <w:color w:val="111111"/>
          <w:sz w:val="28"/>
          <w:szCs w:val="28"/>
          <w:rtl/>
        </w:rPr>
        <w:t xml:space="preserve">ثمّ قال فی المنتظم:قال بعض العلماء:العجب من أبی حنیفة کیف یقول:و هل الدین إلاّ الرأی.و هو یعلم أنّ کثیرا من التکالیف لا یهتدی إلیها بالقیاس،و لهذا یأخذ هو بالحدیث الضعیف و یترک القیاس.</w:t>
      </w:r>
    </w:p>
    <w:p>
      <w:pPr>
        <w:pStyle w:val="BookText"/>
      </w:pPr>
      <w:r>
        <w:rPr>
          <w:rFonts w:ascii="IRNazanin" w:hAnsi="IRNazanin" w:eastAsia="IRNazanin" w:cs="IRNazanin"/>
          <w:lang w:bidi="fa-IR"/>
          <w:color w:val="111111"/>
          <w:sz w:val="28"/>
          <w:szCs w:val="28"/>
          <w:rtl/>
        </w:rPr>
        <w:t xml:space="preserve">و أمّا المسائل </w:t>
      </w:r>
      <w:r>
        <w:rPr>
          <w:rStyle w:val="FootnoteReference"/>
        </w:rPr>
        <w:footnoteReference w:id="28"/>
      </w:r>
      <w:r>
        <w:rPr>
          <w:rFonts w:ascii="IRNazanin" w:hAnsi="IRNazanin" w:eastAsia="IRNazanin" w:cs="IRNazanin"/>
          <w:lang w:bidi="fa-IR"/>
          <w:color w:val="111111"/>
          <w:sz w:val="28"/>
          <w:szCs w:val="28"/>
          <w:rtl/>
        </w:rPr>
        <w:t xml:space="preserve">التی خالف فیها الحدیث،فکثیرة إلاّ انّ من مشهورها الذی خالف فیه الصحاح:</w:t>
      </w:r>
    </w:p>
    <w:p>
      <w:pPr>
        <w:pStyle w:val="BookText"/>
      </w:pPr>
      <w:r>
        <w:rPr>
          <w:rFonts w:ascii="IRNazanin" w:hAnsi="IRNazanin" w:eastAsia="IRNazanin" w:cs="IRNazanin"/>
          <w:lang w:bidi="fa-IR"/>
          <w:color w:val="111111"/>
          <w:sz w:val="28"/>
          <w:szCs w:val="28"/>
          <w:rtl/>
        </w:rPr>
        <w:t xml:space="preserve">مسألة:بول الغلام الذی لم یأکل الطعام یرشّ.و قال أبو حنیفة:یغسل.و فی الصحیحین أنّ رسول اللّه صلّی اللّه علیه و آله اتی بصبیّ لم یأکل الطعام فبال،فدعا بماء فرشّه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مسألة:لا یجوز تخلیل الخمر،و إذا خللت لم تطهر.و قال أبو حنیفة:یجوز و تطهر.و فی صحیح مسلم:من حدیث أنس أنّ أبا طلحة سأل النبیّ صلّی اللّه علیه و آله عن أیتام ورثوا خمرا،فقال:أهرقها،قال:أ فلا أجعلها خلاًّ؟قال:لا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مسألة:یجوز الأذان للفجر قبل طلوعه،و قال أبو حنیفة:لا یجوز.و فی الصحیحین عن النبی صلّی اللّه علیه و آله أنّه قال:إنّ بلال یؤذّن بلیل فکلوا و اشربوا حتّی یؤذّن ابن أمّ مکتوم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مسألة:إذا لم یقدر علی الرکوع و السجود لم یسقط عنه القیام،و قال أبو حنیفة:</w:t>
      </w:r>
    </w:p>
    <w:p>
      <w:pPr>
        <w:pStyle w:val="BookText"/>
      </w:pPr>
      <w:r>
        <w:rPr>
          <w:rFonts w:ascii="IRNazanin" w:hAnsi="IRNazanin" w:eastAsia="IRNazanin" w:cs="IRNazanin"/>
          <w:lang w:bidi="fa-IR"/>
          <w:color w:val="111111"/>
          <w:sz w:val="28"/>
          <w:szCs w:val="28"/>
          <w:rtl/>
        </w:rPr>
        <w:t xml:space="preserve">یسقط.و فی صحیح البخاری:عن عمران،عن النبیّ صلّی اللّه علیه و آله أنّه قال:صلّ قائما،فإن لم تستطع فقاعدا،فإن لم تستطع فعلی جنب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مسألة:یسنّ رفع الیدین عند الرکوع و عند الرفع منه،و قال أبو حنیفة:لا یسنّ، و فی الصحیحین من حدیث ابن عمر أنّ رسول اللّه صلّی اللّه علیه و آله کان إذا فتح الصلاة رفع یدیه حتّی یحاذی منکبیه،و إذا أراد أن یرکع،و بعد ما یرفع رأسه من الرکوع،و لا یرفع بین السجدتین </w:t>
      </w:r>
      <w:r>
        <w:rPr>
          <w:rStyle w:val="FootnoteReference"/>
        </w:rPr>
        <w:footnoteReference w:id="33"/>
      </w:r>
      <w:r>
        <w:rPr>
          <w:rFonts w:ascii="IRNazanin" w:hAnsi="IRNazanin" w:eastAsia="IRNazanin" w:cs="IRNazanin"/>
          <w:lang w:bidi="fa-IR"/>
          <w:color w:val="111111"/>
          <w:sz w:val="28"/>
          <w:szCs w:val="28"/>
          <w:rtl/>
        </w:rPr>
        <w:t xml:space="preserve">.و قد رواه عن رسول اللّه صلّی اللّه علیه و آله نحو عشرین صحابیّ.</w:t>
      </w:r>
    </w:p>
    <w:p>
      <w:pPr>
        <w:pStyle w:val="BookText"/>
      </w:pPr>
      <w:r>
        <w:rPr>
          <w:rFonts w:ascii="IRNazanin" w:hAnsi="IRNazanin" w:eastAsia="IRNazanin" w:cs="IRNazanin"/>
          <w:lang w:bidi="fa-IR"/>
          <w:color w:val="111111"/>
          <w:sz w:val="28"/>
          <w:szCs w:val="28"/>
          <w:rtl/>
        </w:rPr>
        <w:t xml:space="preserve">مسألة: إذا طلعت الشمس و هو فی صلاة الفجر أتمّ،و قال أبو حنیفة:تبطل صلاته.و فی الصحیحین من حدیث أبی هریرة أنّ رسول اللّه صلّی اللّه علیه و آله قال:من أدرک من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العصر رکعة قبل أن تغرب الشمس فقد أدرکها،و من أدرک من الفجر رکعة قبل أن تطلع الشمس فقد أدرکها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یجوز الوتر برکعة،و قال أبو حنیفة:الوتر بثلاث </w:t>
      </w:r>
      <w:r>
        <w:rPr>
          <w:rStyle w:val="FootnoteReference"/>
        </w:rPr>
        <w:footnoteReference w:id="35"/>
      </w:r>
      <w:r>
        <w:rPr>
          <w:rFonts w:ascii="IRNazanin" w:hAnsi="IRNazanin" w:eastAsia="IRNazanin" w:cs="IRNazanin"/>
          <w:lang w:bidi="fa-IR"/>
          <w:color w:val="111111"/>
          <w:sz w:val="28"/>
          <w:szCs w:val="28"/>
          <w:rtl/>
        </w:rPr>
        <w:t xml:space="preserve">.و فی الصحیحین من حدیث ابن عمر أنّ رسول اللّه صلّی اللّه علیه و آله کان یوتر برکعة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تسنّ الصلاة للاستسقاء،و قال أبو حنیفة:لا تسنّ.و فی الصحیحین أنّ رسول اللّه صلّی اللّه علیه و آله صلّی صلاة الاستسقاء.</w:t>
      </w:r>
    </w:p>
    <w:p>
      <w:pPr>
        <w:pStyle w:val="BookText"/>
      </w:pPr>
      <w:r>
        <w:rPr>
          <w:rFonts w:ascii="Amiri" w:hAnsi="Amiri" w:eastAsia="Amiri" w:cs="Amiri"/>
          <w:lang w:bidi="ar-SA"/>
          <w:color w:val="111111"/>
          <w:sz w:val="28"/>
          <w:szCs w:val="28"/>
          <w:rtl/>
        </w:rPr>
        <w:t xml:space="preserve">مسألة: یسنّ </w:t>
      </w:r>
      <w:r>
        <w:rPr>
          <w:rStyle w:val="FootnoteReference"/>
        </w:rPr>
        <w:footnoteReference w:id="37"/>
      </w:r>
      <w:r>
        <w:rPr>
          <w:rFonts w:ascii="IRNazanin" w:hAnsi="IRNazanin" w:eastAsia="IRNazanin" w:cs="IRNazanin"/>
          <w:lang w:bidi="fa-IR"/>
          <w:color w:val="111111"/>
          <w:sz w:val="28"/>
          <w:szCs w:val="28"/>
          <w:rtl/>
        </w:rPr>
        <w:t xml:space="preserve">تحویل الرداء فی صلاة الاستسقاء و قبله،قال أبو حنیفة:لا یسنّ.و قد صحّ أنّ رسول اللّه صلّی اللّه علیه و آله فعل ذلک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یستحبّ فی غسل المیّت فی الغسلة الأخیرة شیء من الکافور،و قال أبو حنیفة:لا یستحبّ.و فی الصحیحین أنّ رسول اللّه صلّی اللّه علیه و آله قال للواتی غسلن ابنته:</w:t>
      </w:r>
    </w:p>
    <w:p>
      <w:pPr>
        <w:pStyle w:val="BookText"/>
      </w:pPr>
      <w:r>
        <w:rPr>
          <w:rFonts w:ascii="IRNazanin" w:hAnsi="IRNazanin" w:eastAsia="IRNazanin" w:cs="IRNazanin"/>
          <w:lang w:bidi="fa-IR"/>
          <w:color w:val="111111"/>
          <w:sz w:val="28"/>
          <w:szCs w:val="28"/>
          <w:rtl/>
        </w:rPr>
        <w:t xml:space="preserve">اجعلن فی الغسلة الأخیرة کافورا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یسنّ استلام الرکن الیمانی فی الطواف،قال أبو حنیفة:لا یسنّ.و فی صحیح مسلم من حدیث ابن عمر،أنّ رسول اللّه صلّی اللّه علیه و آله کان لا یستلم إلاّ الحجر الأسود و الرکن الیمانی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إشعار البدن و تقلیدها سنّة،و قال أبو حنیفة:و یکره الإشعار فإنّه مثلة،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صحّ عن رسول اللّه صلّی اللّه علیه و آله أنّه أشعر بدنته و قلّدها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یجوز بیع العرایا،و قال أبو حنیفة:لا یجوز.و فی الصحیحین من حدیث زید بن ثابت أنّ رسول اللّه صلّی اللّه علیه و آله رخّص فی بیع العرایا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إذا اشتری مصراة ثبت له خیار الفسخ،و قال أبو حنیفة:لا یثبت الخیار.</w:t>
      </w:r>
    </w:p>
    <w:p>
      <w:pPr>
        <w:pStyle w:val="BookText"/>
      </w:pPr>
      <w:r>
        <w:rPr>
          <w:rFonts w:ascii="IRNazanin" w:hAnsi="IRNazanin" w:eastAsia="IRNazanin" w:cs="IRNazanin"/>
          <w:lang w:bidi="fa-IR"/>
          <w:color w:val="111111"/>
          <w:sz w:val="28"/>
          <w:szCs w:val="28"/>
          <w:rtl/>
        </w:rPr>
        <w:t xml:space="preserve">و فی الصحیحین من حدیث أبی هریرة أنّ رسول اللّه صلّی اللّه علیه و آله قال:لا تصرّوا الإبل و الغنم،فمن ابتاعها بعد فإنّه بخیر النظرین بین أن یحلبها،إن شاء أمسک و إن شاء ردّها </w:t>
      </w:r>
      <w:r>
        <w:rPr>
          <w:rStyle w:val="FootnoteReference"/>
        </w:rPr>
        <w:footnoteReference w:id="43"/>
      </w:r>
      <w:r>
        <w:rPr>
          <w:rFonts w:ascii="IRNazanin" w:hAnsi="IRNazanin" w:eastAsia="IRNazanin" w:cs="IRNazanin"/>
          <w:lang w:bidi="fa-IR"/>
          <w:color w:val="111111"/>
          <w:sz w:val="28"/>
          <w:szCs w:val="28"/>
          <w:rtl/>
        </w:rPr>
        <w:t xml:space="preserve">و صاعا من تمر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لا یجوز بیع الکلب و إن کان معلّما،و قال أبو حنیفة:یجوز.و فی الصحیحین من حدیث أبی مسعود،أنّ رسول اللّه صلّی اللّه علیه و آله نهی عن ثمن الکلب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إذا أراق علی ذمّیّ خمرا،أو قتل له خنزیرا،لم یضمن.و قال أبو حنیفة:</w:t>
      </w:r>
    </w:p>
    <w:p>
      <w:pPr>
        <w:pStyle w:val="BookText"/>
      </w:pPr>
      <w:r>
        <w:rPr>
          <w:rFonts w:ascii="Amiri" w:hAnsi="Amiri" w:eastAsia="Amiri" w:cs="Amiri"/>
          <w:lang w:bidi="ar-SA"/>
          <w:color w:val="111111"/>
          <w:sz w:val="28"/>
          <w:szCs w:val="28"/>
          <w:rtl/>
        </w:rPr>
        <w:t xml:space="preserve">یضمن.و قد صحّ عن رسول اللّه صلّی اللّه علیه و آله أنّه قال:إنّ اللّه حرّم الخمر و ثمنها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لا یقتل المسلم بالکافر.و قال أبو حنیفة:یقتل بالذمّی.و فی صحیح البخاری من حدیث علی عن النبی صلّی اللّه علیه و آله أنّه قال:لا یقتل مسلم بکافر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یجب القصاص فی القتل بالمثل.و قال أبو حنیفة:لا یجب إلاّ فیما له حدّ.و فی الصحیحین من حدیث أنس،أنّ یهودیّا رضخ رأس امرأة بین حجرین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فقتلها،فرضخ رسول اللّه صلّی اللّه علیه و آله رأسه بین حجرین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إذا ضربت حامل فماتت،ثمّ انفصل عنها جنینها </w:t>
      </w:r>
      <w:r>
        <w:rPr>
          <w:rStyle w:val="FootnoteReference"/>
        </w:rPr>
        <w:footnoteReference w:id="49"/>
      </w:r>
      <w:r>
        <w:rPr>
          <w:rFonts w:ascii="Amiri" w:hAnsi="Amiri" w:eastAsia="Amiri" w:cs="Amiri"/>
          <w:lang w:bidi="ar-SA"/>
          <w:color w:val="111111"/>
          <w:sz w:val="28"/>
          <w:szCs w:val="28"/>
          <w:rtl/>
        </w:rPr>
        <w:t xml:space="preserve">میّتا وجبت فیه الغرّة </w:t>
      </w:r>
      <w:r>
        <w:rPr>
          <w:rStyle w:val="FootnoteReference"/>
        </w:rPr>
        <w:footnoteReference w:id="50"/>
      </w:r>
      <w:r>
        <w:rPr>
          <w:rFonts w:ascii="IRNazanin" w:hAnsi="IRNazanin" w:eastAsia="IRNazanin" w:cs="IRNazanin"/>
          <w:lang w:bidi="fa-IR"/>
          <w:color w:val="111111"/>
          <w:sz w:val="28"/>
          <w:szCs w:val="28"/>
          <w:rtl/>
        </w:rPr>
        <w:t xml:space="preserve">،و قال أبو حنیفة:لا شیء فی الجنین.و فی الصحیحین عن المغیرة أنّه قال:قضی رسول اللّه صلّی اللّه علیه و آله بالغرّة عبدا أو أمة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الإسلام لیس بشرط فی الإحصان.و قال أبو حنیفة:هو شرط.و قد صحّ عن رسول اللّه صلّی اللّه علیه و آله أنّه رجم یهودیّا و یهودیّة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النصاب فی السرقة ربع دینار أو ثلاثة دراهم.قال أبو حنیفة:دینارا أو عشرة دراهم.و فی الصحیحین من حدیث عائشة،أنّ رسول اللّه صلّی اللّه علیه و آله کان یقطع فی ربع دینار فصاعدا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إذا اطّلع فی بیت إنسان علی أهله،فله أن یرمی عینه،فإن فقأها فلا ضمان علیه،فقال أبو حنیفة:یلزمه الضمان،و فی الصحیحین من حدیث سهل بن سعد،اطّلع رجل فی جحرة من حجر النبی صلّی اللّه علیه و آله و معه مدری یحکّ به رأسه،فقال:لو أعلمک تنظر لطعنت فی عینیک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الصحیحین من حدیث أبی هریرة،قال:قال رسول اللّه صلّی اللّه علیه و آله:من اطّلع علی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فی بیتهم بغیر إذنهم،فقد حلّ لهم أن یفقئوا عینه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الإمام مخیّر فی الأسری بین القتل و الاسترقاق و المنّ و الفداء.و قال أبو حنیفة:لا یجوز المنّ و الفداء.و قد صحّ عن رسول اللّه صلّی اللّه علیه و آله أنّه منّ علی ثمامة بن أثال،و فدی الأسری یوم بدر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هدایا الأمراء کبقیّة الأموال الفیء لا یختصّون بها،و قال أبو حنیفة:</w:t>
      </w:r>
    </w:p>
    <w:p>
      <w:pPr>
        <w:pStyle w:val="BookText"/>
      </w:pPr>
      <w:r>
        <w:rPr>
          <w:rFonts w:ascii="IRNazanin" w:hAnsi="IRNazanin" w:eastAsia="IRNazanin" w:cs="IRNazanin"/>
          <w:lang w:bidi="fa-IR"/>
          <w:color w:val="111111"/>
          <w:sz w:val="28"/>
          <w:szCs w:val="28"/>
          <w:rtl/>
        </w:rPr>
        <w:t xml:space="preserve">یختصّون بها.و فی الصحیحین من حدیث أبی حمید أنّ رسول اللّه صلّی اللّه علیه و آله استعمل رجلا،فجاء و قال:هذا لکم و هذا أهدی لی،فقال رسول اللّه صلّی اللّه علیه و آله:ما بال العامل نبعثه فیقول:هذا لکم و هذا أهدی لی،أ فلا جلس فی بیت أبیه و أمّه فینظر أ یهدی إلیه أم لا؟و الذی نفسی بیده لا یأتی أحد منکم بشیء إلاّ و جاء به یوم القیامة علی رقبته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لا یجوز الذکاة </w:t>
      </w:r>
      <w:r>
        <w:rPr>
          <w:rStyle w:val="FootnoteReference"/>
        </w:rPr>
        <w:footnoteReference w:id="58"/>
      </w:r>
      <w:r>
        <w:rPr>
          <w:rFonts w:ascii="IRNazanin" w:hAnsi="IRNazanin" w:eastAsia="IRNazanin" w:cs="IRNazanin"/>
          <w:lang w:bidi="fa-IR"/>
          <w:color w:val="111111"/>
          <w:sz w:val="28"/>
          <w:szCs w:val="28"/>
          <w:rtl/>
        </w:rPr>
        <w:t xml:space="preserve">بالسنّ و الظفر،و قال أبو حنیفة:یجوز بهما إذا کانا منفصلین.و فی الصحیحین من حدیث رافع بن خدیج،قال:قلت یا رسول اللّه صلّی اللّه علیه و آله:</w:t>
      </w:r>
    </w:p>
    <w:p>
      <w:pPr>
        <w:pStyle w:val="BookText"/>
      </w:pPr>
      <w:r>
        <w:rPr>
          <w:rFonts w:ascii="IRNazanin" w:hAnsi="IRNazanin" w:eastAsia="IRNazanin" w:cs="IRNazanin"/>
          <w:lang w:bidi="fa-IR"/>
          <w:color w:val="111111"/>
          <w:sz w:val="28"/>
          <w:szCs w:val="28"/>
          <w:rtl/>
        </w:rPr>
        <w:t xml:space="preserve">إنّا ملاقوا العدوّ غدا و لیست معنا مدی،فقال:ما أنهر الدم و ذکر اسم اللّه علیه فکل لیس السنّ و الظفر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یحلّ أکل الضبّ.و قال أبو حنیفة:لا تحلّ.و قد صحّ عن رسول اللّه صلّی اللّه علیه و آله أنّه لم یحرم الضبّ و إنّما قذّره،فإنّ خالد بن الولید قال له و قد قدّم إلیه:أ حرام هو؟ قال:لا،و لکنّه لا یکون بأرض قومی فأجدنی أعافه.قال خالد:فاجتررته فأکلته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 اللّه ینظر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یحلّ أکل لحوم الخیل،و قال أبو حنیفة:لا تحلّ.و فی الصحیحین من حدیث جابر قال:نهی النبی صلّی اللّه علیه و آله یوم خیبر عن لحوم الحمر،و أذّن فی لحوم الخیل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النبیذ حرام.و قال أبو حنیفة:إنّما یحرم المسکر منه.و قد صحّ عن رسول اللّه صلّی اللّه علیه و آله أنّه قال:کلّ مسکر حرام </w:t>
      </w:r>
      <w:r>
        <w:rPr>
          <w:rStyle w:val="FootnoteReference"/>
        </w:rPr>
        <w:footnoteReference w:id="62"/>
      </w:r>
      <w:r>
        <w:rPr>
          <w:rFonts w:ascii="IRNazanin" w:hAnsi="IRNazanin" w:eastAsia="IRNazanin" w:cs="IRNazanin"/>
          <w:lang w:bidi="fa-IR"/>
          <w:color w:val="111111"/>
          <w:sz w:val="28"/>
          <w:szCs w:val="28"/>
          <w:rtl/>
        </w:rPr>
        <w:t xml:space="preserve">.و فی حدیث عائشة عن النبی صلّی اللّه علیه و آله قال:</w:t>
      </w:r>
    </w:p>
    <w:p>
      <w:pPr>
        <w:pStyle w:val="BookText"/>
      </w:pPr>
      <w:r>
        <w:rPr>
          <w:rFonts w:ascii="IRNazanin" w:hAnsi="IRNazanin" w:eastAsia="IRNazanin" w:cs="IRNazanin"/>
          <w:lang w:bidi="fa-IR"/>
          <w:color w:val="111111"/>
          <w:sz w:val="28"/>
          <w:szCs w:val="28"/>
          <w:rtl/>
        </w:rPr>
        <w:t xml:space="preserve">کلّ مسکر حرام،و ما أسکر الفرق </w:t>
      </w:r>
      <w:r>
        <w:rPr>
          <w:rStyle w:val="FootnoteReference"/>
        </w:rPr>
        <w:footnoteReference w:id="63"/>
      </w:r>
      <w:r>
        <w:rPr>
          <w:rFonts w:ascii="IRNazanin" w:hAnsi="IRNazanin" w:eastAsia="IRNazanin" w:cs="IRNazanin"/>
          <w:lang w:bidi="fa-IR"/>
          <w:color w:val="111111"/>
          <w:sz w:val="28"/>
          <w:szCs w:val="28"/>
          <w:rtl/>
        </w:rPr>
        <w:t xml:space="preserve">منه فملأ الکفّ منه حرام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مسألة:حکم الحاکم لا یحیل الشیء عن صفته.و قال أبو حنیفة:یحیله فی العقود و الفسوخ.و فی الصحیحین من حدیث أمّ سلمة أنّ رسول اللّه صلّی اللّه علیه و آله سمع خصومة بباب حجرته،فخرج إلیهم،فقال:إنّما أنا بشر و إنّه یأتنی الخصم </w:t>
      </w:r>
      <w:r>
        <w:rPr>
          <w:rStyle w:val="FootnoteReference"/>
        </w:rPr>
        <w:footnoteReference w:id="65"/>
      </w:r>
      <w:r>
        <w:rPr>
          <w:rFonts w:ascii="IRNazanin" w:hAnsi="IRNazanin" w:eastAsia="IRNazanin" w:cs="IRNazanin"/>
          <w:lang w:bidi="fa-IR"/>
          <w:color w:val="111111"/>
          <w:sz w:val="28"/>
          <w:szCs w:val="28"/>
          <w:rtl/>
        </w:rPr>
        <w:t xml:space="preserve">،فلعلّ بعضهم أن یکون أبلغ،فأحسب أنّه قد صدق،فأقضی له بذلک،فمن قضیت له بحقّ مسلم،فإنّما هی قطعة من النار،فلیأخذوها أو فلیترکها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مسألة: یجوز الحکم بشاهد و یمین فی المال و ما یقصد به المال.و قال أبو حنیفة:لا یجوز.و قد روی جابر بن عبد اللّه أنّ رسول اللّه صلّی اللّه علیه و آله قضی بالیمین مع</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الشاهد،و رواه عمر،و علی بن أبی طالب علیه السّلام،و ابن عبّاس،و ابن عمر،و زید بن ثابت،و أبو سعید الخدری،و سعد بن عبادة،و عامر بن ربیعة،و سهل بن سعد،و تمیم الدارمی،و عمارة بن حزم،و أنس،و بلال بن الحارث،و المغیرة بن شعبة،و سلمة ابن قیس فی آخرین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من مشهور المسائل و المتروک أضعافه،و العجب منه أنّه إذا رأی حدیثا لا أصل له هجر القیاس و مال إلیه،کحدیث نقض الوضوء بالضحک،فإنّه شیء لا یثبت،و قد ترک القیاس لأجله،و هذا مع قلّة حفظه و ضبطه،و کثرة خطائه فیما روی.</w:t>
      </w:r>
    </w:p>
    <w:p>
      <w:pPr>
        <w:pStyle w:val="BookText"/>
      </w:pPr>
      <w:r>
        <w:rPr>
          <w:rFonts w:ascii="IRNazanin" w:hAnsi="IRNazanin" w:eastAsia="IRNazanin" w:cs="IRNazanin"/>
          <w:lang w:bidi="fa-IR"/>
          <w:color w:val="111111"/>
          <w:sz w:val="28"/>
          <w:szCs w:val="28"/>
          <w:rtl/>
        </w:rPr>
        <w:t xml:space="preserve">حتّی ذکر صاحب المنتظم بإسناده المتّصل إلی أحمد بن سعید بن أبی مریم،أنّه قال:سألت یحیی بن معین عن أبی حنیفة،قال:لا یکتب حدیثه.</w:t>
      </w:r>
    </w:p>
    <w:p>
      <w:pPr>
        <w:pStyle w:val="BookText"/>
      </w:pPr>
      <w:r>
        <w:rPr>
          <w:rFonts w:ascii="IRNazanin" w:hAnsi="IRNazanin" w:eastAsia="IRNazanin" w:cs="IRNazanin"/>
          <w:lang w:bidi="fa-IR"/>
          <w:color w:val="111111"/>
          <w:sz w:val="28"/>
          <w:szCs w:val="28"/>
          <w:rtl/>
        </w:rPr>
        <w:t xml:space="preserve">و إلی عبد اللّه بن علی بن عبد اللّه المدینی،قال:سألت أبی عن أبی حنیفة،فضعّفه جدّا،و قال:روی خمسین حدیثا أخطأ فیها.</w:t>
      </w:r>
    </w:p>
    <w:p>
      <w:pPr>
        <w:pStyle w:val="BookText"/>
      </w:pPr>
      <w:r>
        <w:rPr>
          <w:rFonts w:ascii="IRNazanin" w:hAnsi="IRNazanin" w:eastAsia="IRNazanin" w:cs="IRNazanin"/>
          <w:lang w:bidi="fa-IR"/>
          <w:color w:val="111111"/>
          <w:sz w:val="28"/>
          <w:szCs w:val="28"/>
          <w:rtl/>
        </w:rPr>
        <w:t xml:space="preserve">و إلی حفص بن عمرو بن علی،قال:أبو حنیفة لیس بحافظ،مضطرب الحدیث، واهی الحدیث.</w:t>
      </w:r>
    </w:p>
    <w:p>
      <w:pPr>
        <w:pStyle w:val="BookText"/>
      </w:pPr>
      <w:r>
        <w:rPr>
          <w:rFonts w:ascii="IRNazanin" w:hAnsi="IRNazanin" w:eastAsia="IRNazanin" w:cs="IRNazanin"/>
          <w:lang w:bidi="fa-IR"/>
          <w:color w:val="111111"/>
          <w:sz w:val="28"/>
          <w:szCs w:val="28"/>
          <w:rtl/>
        </w:rPr>
        <w:t xml:space="preserve">و قال أبو بکر بن أبی داود:جمیع ما روی أبو حنیفة من الحدیث مائة و خمسون حدیثا أخطاء،أو قال:غلط فی نصفها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فی العقائد کلمات عجیبة،مثل ما رواه أیضا بإسناده عن حمزة بن الحارث ابن عمیر،عن أبیه،قال:سمعت رجلا یسأل أبا حنیفة فی المسجد الحرام عن رجل قال:أشهد أنّ الکعبة حقّ،و لکن لا أدری هی هذه التی بمکّة أم لا،فقال:مؤمن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w:t>
      </w:r>
    </w:p>
    <w:p>
      <w:pPr>
        <w:pStyle w:val="BookText"/>
      </w:pPr>
      <w:r>
        <w:rPr>
          <w:rFonts w:ascii="IRNazanin" w:hAnsi="IRNazanin" w:eastAsia="IRNazanin" w:cs="IRNazanin"/>
          <w:lang w:bidi="fa-IR"/>
          <w:color w:val="111111"/>
          <w:sz w:val="28"/>
          <w:szCs w:val="28"/>
          <w:rtl/>
        </w:rPr>
        <w:t xml:space="preserve">و سأله عن رجل قال:أشهد أنّ محمّد بن عبد اللّه نبیّ،و لکن لا أدری هو الذی قبره بالمدینة أم لا،فقال:مؤمن حقّا.</w:t>
      </w:r>
    </w:p>
    <w:p>
      <w:pPr>
        <w:pStyle w:val="BookText"/>
      </w:pPr>
      <w:r>
        <w:rPr>
          <w:rFonts w:ascii="IRNazanin" w:hAnsi="IRNazanin" w:eastAsia="IRNazanin" w:cs="IRNazanin"/>
          <w:lang w:bidi="fa-IR"/>
          <w:color w:val="111111"/>
          <w:sz w:val="28"/>
          <w:szCs w:val="28"/>
          <w:rtl/>
        </w:rPr>
        <w:t xml:space="preserve">قال الحمیدی:و من قال هذا فقد کفر.</w:t>
      </w:r>
    </w:p>
    <w:p>
      <w:pPr>
        <w:pStyle w:val="BookText"/>
      </w:pPr>
      <w:r>
        <w:rPr>
          <w:rFonts w:ascii="IRNazanin" w:hAnsi="IRNazanin" w:eastAsia="IRNazanin" w:cs="IRNazanin"/>
          <w:lang w:bidi="fa-IR"/>
          <w:color w:val="111111"/>
          <w:sz w:val="28"/>
          <w:szCs w:val="28"/>
          <w:rtl/>
        </w:rPr>
        <w:t xml:space="preserve">و عن یحیی بن حمزة أنّ أبا حنیفة قال:لو أنّ رجلا عبد هذا النعل </w:t>
      </w:r>
      <w:r>
        <w:rPr>
          <w:rStyle w:val="FootnoteReference"/>
        </w:rPr>
        <w:footnoteReference w:id="69"/>
      </w:r>
      <w:r>
        <w:rPr>
          <w:rFonts w:ascii="IRNazanin" w:hAnsi="IRNazanin" w:eastAsia="IRNazanin" w:cs="IRNazanin"/>
          <w:lang w:bidi="fa-IR"/>
          <w:color w:val="111111"/>
          <w:sz w:val="28"/>
          <w:szCs w:val="28"/>
          <w:rtl/>
        </w:rPr>
        <w:t xml:space="preserve">یتقرّب به إلی اللّه لم أر بذلک بأسا.</w:t>
      </w:r>
    </w:p>
    <w:p>
      <w:pPr>
        <w:pStyle w:val="BookText"/>
      </w:pPr>
      <w:r>
        <w:rPr>
          <w:rFonts w:ascii="IRNazanin" w:hAnsi="IRNazanin" w:eastAsia="IRNazanin" w:cs="IRNazanin"/>
          <w:lang w:bidi="fa-IR"/>
          <w:color w:val="111111"/>
          <w:sz w:val="28"/>
          <w:szCs w:val="28"/>
          <w:rtl/>
        </w:rPr>
        <w:t xml:space="preserve">و عن محبوب بن موسی الأنطاکی،قال:سمعت أبا إسحاق الفزاری،یقول:</w:t>
      </w:r>
    </w:p>
    <w:p>
      <w:pPr>
        <w:pStyle w:val="BookText"/>
      </w:pPr>
      <w:r>
        <w:rPr>
          <w:rFonts w:ascii="IRNazanin" w:hAnsi="IRNazanin" w:eastAsia="IRNazanin" w:cs="IRNazanin"/>
          <w:lang w:bidi="fa-IR"/>
          <w:color w:val="111111"/>
          <w:sz w:val="28"/>
          <w:szCs w:val="28"/>
          <w:rtl/>
        </w:rPr>
        <w:t xml:space="preserve">سمعت أبا حنیفة یقول:إیمان أبی بکر و إیمان إبلیس واحد،قال إبلیس:یا ربّ، و قال أبو بکر:یا ربّ.</w:t>
      </w:r>
    </w:p>
    <w:p>
      <w:pPr>
        <w:pStyle w:val="BookText"/>
      </w:pPr>
      <w:r>
        <w:rPr>
          <w:rFonts w:ascii="IRNazanin" w:hAnsi="IRNazanin" w:eastAsia="IRNazanin" w:cs="IRNazanin"/>
          <w:lang w:bidi="fa-IR"/>
          <w:color w:val="111111"/>
          <w:sz w:val="28"/>
          <w:szCs w:val="28"/>
          <w:rtl/>
        </w:rPr>
        <w:t xml:space="preserve">قال أبو إسحاق:و من کان من المرجئة،ثمّ لم یقل هذا،أنکر علیه قوله.</w:t>
      </w:r>
    </w:p>
    <w:p>
      <w:pPr>
        <w:pStyle w:val="BookText"/>
      </w:pPr>
      <w:r>
        <w:rPr>
          <w:rFonts w:ascii="IRNazanin" w:hAnsi="IRNazanin" w:eastAsia="IRNazanin" w:cs="IRNazanin"/>
          <w:lang w:bidi="fa-IR"/>
          <w:color w:val="111111"/>
          <w:sz w:val="28"/>
          <w:szCs w:val="28"/>
          <w:rtl/>
        </w:rPr>
        <w:t xml:space="preserve">و عن عبد اللّه بن محمّد بن عمر،قال:سمعت أبا مسهر یقول:کان أبو حنیفة رأس المرجئة.</w:t>
      </w:r>
    </w:p>
    <w:p>
      <w:pPr>
        <w:pStyle w:val="BookText"/>
      </w:pPr>
      <w:r>
        <w:rPr>
          <w:rFonts w:ascii="IRNazanin" w:hAnsi="IRNazanin" w:eastAsia="IRNazanin" w:cs="IRNazanin"/>
          <w:lang w:bidi="fa-IR"/>
          <w:color w:val="111111"/>
          <w:sz w:val="28"/>
          <w:szCs w:val="28"/>
          <w:rtl/>
        </w:rPr>
        <w:t xml:space="preserve">و عن أحمد بن علی الحافظ قال:المشهور عن أبی حنیفة أنّه کان یقول:القرآن مخلوق،ثمّ استتیب منه.</w:t>
      </w:r>
    </w:p>
    <w:p>
      <w:pPr>
        <w:pStyle w:val="BookText"/>
      </w:pPr>
      <w:r>
        <w:rPr>
          <w:rFonts w:ascii="IRNazanin" w:hAnsi="IRNazanin" w:eastAsia="IRNazanin" w:cs="IRNazanin"/>
          <w:lang w:bidi="fa-IR"/>
          <w:color w:val="111111"/>
          <w:sz w:val="28"/>
          <w:szCs w:val="28"/>
          <w:rtl/>
        </w:rPr>
        <w:t xml:space="preserve">و عن أحمد بن یونس،قال کان أبو حنیفة فی مجلس عیسی بن موسی،فقال:</w:t>
      </w:r>
    </w:p>
    <w:p>
      <w:pPr>
        <w:pStyle w:val="BookText"/>
      </w:pPr>
      <w:r>
        <w:rPr>
          <w:rFonts w:ascii="IRNazanin" w:hAnsi="IRNazanin" w:eastAsia="IRNazanin" w:cs="IRNazanin"/>
          <w:lang w:bidi="fa-IR"/>
          <w:color w:val="111111"/>
          <w:sz w:val="28"/>
          <w:szCs w:val="28"/>
          <w:rtl/>
        </w:rPr>
        <w:t xml:space="preserve">القرآن مخلوق،فقال:أخرجوه،فإن تاب و إلاّ فاضربوا عنقه.</w:t>
      </w:r>
    </w:p>
    <w:p>
      <w:pPr>
        <w:pStyle w:val="BookText"/>
      </w:pPr>
      <w:r>
        <w:rPr>
          <w:rFonts w:ascii="IRNazanin" w:hAnsi="IRNazanin" w:eastAsia="IRNazanin" w:cs="IRNazanin"/>
          <w:lang w:bidi="fa-IR"/>
          <w:color w:val="111111"/>
          <w:sz w:val="28"/>
          <w:szCs w:val="28"/>
          <w:rtl/>
        </w:rPr>
        <w:t xml:space="preserve">و عن یحیی بن آدم،قال:سمعت شریکا یقول:استتیب أبو حنیفة مرّتین.</w:t>
      </w:r>
    </w:p>
    <w:p>
      <w:pPr>
        <w:pStyle w:val="BookText"/>
      </w:pPr>
      <w:r>
        <w:rPr>
          <w:rFonts w:ascii="IRNazanin" w:hAnsi="IRNazanin" w:eastAsia="IRNazanin" w:cs="IRNazanin"/>
          <w:lang w:bidi="fa-IR"/>
          <w:color w:val="111111"/>
          <w:sz w:val="28"/>
          <w:szCs w:val="28"/>
          <w:rtl/>
        </w:rPr>
        <w:t xml:space="preserve">و عن محبوب بن موسی،قال سمعت یوسف بن أسباط یقول:قال أبو حنیفة:لو أدرکنی رسول اللّه و أدرکته لأخذ بکثیر من قولی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فانظر أیّها العاقل بنور عقلک،و اترک الهوی و حمیّة الجاهلیّة،و أنصف من نفسک،هل أمثال هذه الکلمات و الردّ علی سیّد الکائنات،و الفتوی بخلاف ما ثبت من صحاح الأحادیث،و ما اشتهر عن الشافعی مثلا من القولین المتناقضین قدیم و حدیث،احداث الأقوال و بدع فی الإسلام،أو طریقة الفرقة الناجیة المتمسّکة بکتاب اللّه و سنّة نبیّه و أهل البیت علیهم السّلام؟ما أعمی قلب الخارجیّ الأعور،و أشدّ عناد الناصبیّ الأبتر.</w:t>
      </w:r>
    </w:p>
    <w:p>
      <w:pPr>
        <w:pStyle w:val="BookText"/>
      </w:pPr>
      <w:r>
        <w:rPr>
          <w:rFonts w:ascii="IRNazanin" w:hAnsi="IRNazanin" w:eastAsia="IRNazanin" w:cs="IRNazanin"/>
          <w:lang w:bidi="fa-IR"/>
          <w:color w:val="111111"/>
          <w:sz w:val="28"/>
          <w:szCs w:val="28"/>
          <w:rtl/>
        </w:rPr>
        <w:t xml:space="preserve">و ممّا یقضی منه العجب إختلاف الجماعة فی البسملة،باعتبار الوجود و العدم فی الصلاة،و علی تقدیر الوجود فی الجهر و الإخفات،و قد تواتر عند الکلّ أنّ النبیّ صلّی اللّه علیه و آله کان مواظبا علی الصلاة بالجماعة فی کلّ یوم و لیلة خمس مرّات بطریقة واحدة سنین متعدّدة متکرّرة الأوقات.</w:t>
      </w:r>
    </w:p>
    <w:p>
      <w:pPr>
        <w:pStyle w:val="BookText"/>
      </w:pPr>
      <w:r>
        <w:rPr>
          <w:rFonts w:ascii="IRNazanin" w:hAnsi="IRNazanin" w:eastAsia="IRNazanin" w:cs="IRNazanin"/>
          <w:lang w:bidi="fa-IR"/>
          <w:color w:val="111111"/>
          <w:sz w:val="28"/>
          <w:szCs w:val="28"/>
          <w:rtl/>
        </w:rPr>
        <w:t xml:space="preserve">قال أحمد و مالک:یحرم قولها،و یأثم المصلّی بها،و تبطل صلاة المالکی علی الأشهر.و قال الشافعی بوجوبها جهرا فیما یجهر فیه بالقراءة.و قال أبو حنیفة:</w:t>
      </w:r>
    </w:p>
    <w:p>
      <w:pPr>
        <w:pStyle w:val="BookText"/>
      </w:pPr>
      <w:r>
        <w:rPr>
          <w:rFonts w:ascii="IRNazanin" w:hAnsi="IRNazanin" w:eastAsia="IRNazanin" w:cs="IRNazanin"/>
          <w:lang w:bidi="fa-IR"/>
          <w:color w:val="111111"/>
          <w:sz w:val="28"/>
          <w:szCs w:val="28"/>
          <w:rtl/>
        </w:rPr>
        <w:t xml:space="preserve">یقولها سرّا مطلقا.</w:t>
      </w:r>
    </w:p>
    <w:p>
      <w:pPr>
        <w:pStyle w:val="BookText"/>
      </w:pPr>
      <w:r>
        <w:rPr>
          <w:rFonts w:ascii="IRNazanin" w:hAnsi="IRNazanin" w:eastAsia="IRNazanin" w:cs="IRNazanin"/>
          <w:lang w:bidi="fa-IR"/>
          <w:color w:val="111111"/>
          <w:sz w:val="28"/>
          <w:szCs w:val="28"/>
          <w:rtl/>
        </w:rPr>
        <w:t xml:space="preserve">فأین الاقتداء بنبیّ الرحمة،و الاهتداء بنور سراج الأمّة؟و لا یخفی أنّ الحقّ إنّما هو واحد من الطرفین؛لاستحالة اجتماع النقیضین.</w:t>
      </w:r>
    </w:p>
    <w:p>
      <w:pPr>
        <w:pStyle w:val="BookText"/>
      </w:pPr>
      <w:r>
        <w:rPr>
          <w:rFonts w:ascii="IRNazanin" w:hAnsi="IRNazanin" w:eastAsia="IRNazanin" w:cs="IRNazanin"/>
          <w:lang w:bidi="fa-IR"/>
          <w:color w:val="111111"/>
          <w:sz w:val="28"/>
          <w:szCs w:val="28"/>
          <w:rtl/>
        </w:rPr>
        <w:t xml:space="preserve">و قد أفاده وصیّ خیر الوری و وارث علوم الأنبیاء،أمیر المؤمنین علی علیه السّلام، حیث ذمّ اختلاف العلماء فی الفتیا بقوله:ترد علی أحدهم القضیّة فی حکم من الأحکام فیحکم فیها برأیه،ثمّ ترد تلک القضیّة بعینها علی غیره فیحکم فیها بخلاف قوله،ثمّ یجتمع القضاة بذلک عند الإمام الذی استقضاهم،فیصوّب آراءهم جمیعا،و إلههم واحد،و نبیّهم واحد،و کتابهم واحد.</w:t>
      </w:r>
    </w:p>
    <w:p>
      <w:pPr>
        <w:pStyle w:val="BookText"/>
      </w:pPr>
      <w:r>
        <w:rPr>
          <w:rFonts w:ascii="IRNazanin" w:hAnsi="IRNazanin" w:eastAsia="IRNazanin" w:cs="IRNazanin"/>
          <w:lang w:bidi="fa-IR"/>
          <w:color w:val="111111"/>
          <w:sz w:val="28"/>
          <w:szCs w:val="28"/>
          <w:rtl/>
        </w:rPr>
        <w:t xml:space="preserve">أ فأمرهم اللّه سبحانه بالاختلاف فأطاعوه،أم نهاهم عنه فعصوه،أم أنزل اللّه سبحانه دینا ناقصا،فاستعان بهم علی إتمامه،أم کانوا شرکاء له،فلهم أن یقولوا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أن یرضی؟</w:t>
      </w:r>
    </w:p>
    <w:p>
      <w:pPr>
        <w:pStyle w:val="BookText"/>
      </w:pPr>
      <w:r>
        <w:rPr>
          <w:rFonts w:ascii="Amiri" w:hAnsi="Amiri" w:eastAsia="Amiri" w:cs="Amiri"/>
          <w:lang w:bidi="ar-SA"/>
          <w:color w:val="111111"/>
          <w:sz w:val="28"/>
          <w:szCs w:val="28"/>
          <w:rtl/>
        </w:rPr>
        <w:t xml:space="preserve">أم أنزل اللّه سبحانه دینا تامّا فقصّر الرسول صلّی اللّه علیه و آله عن تبلیغه و أدائه،و اللّه سبحانه یقول: ما فَرَّطْنا فِی الْکِتابِ مِنْ شَیْءٍ </w:t>
      </w:r>
      <w:r>
        <w:rPr>
          <w:rStyle w:val="FootnoteReference"/>
        </w:rPr>
        <w:footnoteReference w:id="71"/>
      </w:r>
      <w:r>
        <w:rPr>
          <w:rFonts w:ascii="Amiri" w:hAnsi="Amiri" w:eastAsia="Amiri" w:cs="Amiri"/>
          <w:lang w:bidi="ar-SA"/>
          <w:color w:val="111111"/>
          <w:sz w:val="28"/>
          <w:szCs w:val="28"/>
          <w:rtl/>
        </w:rPr>
        <w:t xml:space="preserve">و فیه تبیان لکلّ شیء،و ذکر أنّ الکتاب یصدّق بعضه بعضا و أنّه لا اختلاف فیه،فقال سبحانه: وَ لَوْ کانَ مِنْ عِنْدِ غَیْرِ اللّهِ لَوَجَدُوا فِیهِ اخْتِلافاً کَثِیراً </w:t>
      </w:r>
      <w:r>
        <w:rPr>
          <w:rStyle w:val="FootnoteReference"/>
        </w:rPr>
        <w:footnoteReference w:id="72"/>
      </w:r>
      <w:r>
        <w:rPr>
          <w:rFonts w:ascii="IRNazanin" w:hAnsi="IRNazanin" w:eastAsia="IRNazanin" w:cs="IRNazanin"/>
          <w:lang w:bidi="fa-IR"/>
          <w:color w:val="111111"/>
          <w:sz w:val="28"/>
          <w:szCs w:val="28"/>
          <w:rtl/>
        </w:rPr>
        <w:t xml:space="preserve">و إنّ القرآن ظاهره أنیق،و باطنه عمیق،لا تفنی عجائبه،و لا تنقضی غرائبه،و لا تکشف الظلمات إلاّ به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العجب أیضا ما فی التعجّب من أنّهم اتّفقوا علی أنّ النبی صلّی اللّه علیه و آله انتقل من غیر وصیّة،مع حضّه علیها،و ندبه إلیها،و إیجابه لها،و أمره بها لکلّ مکلّف،فکیف یجوز علیه الإخلال بها؟و هو راعی الأمّة و مدبّرها و سائسها و المتکفّل بمصالحها، و له فی خاصّة أولاد و أزواج و أقارب و أشیاء یتنازع فیها أهله و غیرهم،و له حقوق یحتاج أن تقضی،و علیه دین و عدات یجب أن تقضی،و لا یقوم بذلک إلاّ وصیّ.</w:t>
      </w:r>
    </w:p>
    <w:p>
      <w:pPr>
        <w:pStyle w:val="BookText"/>
      </w:pPr>
      <w:r>
        <w:rPr>
          <w:rFonts w:ascii="Amiri" w:hAnsi="Amiri" w:eastAsia="Amiri" w:cs="Amiri"/>
          <w:lang w:bidi="ar-SA"/>
          <w:color w:val="111111"/>
          <w:sz w:val="28"/>
          <w:szCs w:val="28"/>
          <w:rtl/>
        </w:rPr>
        <w:t xml:space="preserve">فنسبوه إلی تضییع ما حثّ علی حفظه،و التفریط فیما أمرنا بالاحتیاط فی بابه، و نسوا قول اللّه تعالی فی مثل ذلک أَ تَأْمُرُونَ النّاسَ بِالْبِرِّ وَ تَنْسَوْنَ أَنْفُسَکُمْ وَ أَنْتُمْ تَتْلُونَ الْکِتابَ أَ فَلا تَعْقِلُونَ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فتأمّل بنظر البصیر دون العور و العمی لتعرف من الرافضة فی المعنی.</w:t>
      </w:r>
    </w:p>
    <w:p>
      <w:pPr>
        <w:pStyle w:val="BookText"/>
      </w:pPr>
      <w:r>
        <w:rPr>
          <w:rFonts w:ascii="IRNazanin" w:hAnsi="IRNazanin" w:eastAsia="IRNazanin" w:cs="IRNazanin"/>
          <w:lang w:bidi="fa-IR"/>
          <w:color w:val="111111"/>
          <w:sz w:val="28"/>
          <w:szCs w:val="28"/>
          <w:rtl/>
        </w:rPr>
        <w:t xml:space="preserve">ثمّ إنّه من العجب أنّ من یسلک سبیل النظر من القوم،و یأنف من البهت المطلق بغیر تلفیق شبهة،یعترف بأنّ أمیر المؤمنین علیّا علیه السّلام وصیّ النبیّ صلّی اللّه علیه و آله أوصی إلیه بما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له فی یدیه و یحویه و یملکه،و لم یأمر إلیه بأمر الأمّة کلّها،و لا نفذت وصیّته إلیه أمور ترکته و أهله إلی غیرهما.</w:t>
      </w:r>
    </w:p>
    <w:p>
      <w:pPr>
        <w:pStyle w:val="BookText"/>
      </w:pPr>
      <w:r>
        <w:rPr>
          <w:rFonts w:ascii="IRNazanin" w:hAnsi="IRNazanin" w:eastAsia="IRNazanin" w:cs="IRNazanin"/>
          <w:lang w:bidi="fa-IR"/>
          <w:color w:val="111111"/>
          <w:sz w:val="28"/>
          <w:szCs w:val="28"/>
          <w:rtl/>
        </w:rPr>
        <w:t xml:space="preserve">فانظر ما یطرقهم فی هذا القول من التناقض البیّن،و الاثم العظیم،ینسب الرسول إلی الإخلال بالأهمّ،و الإهمال للأخطر.</w:t>
      </w:r>
    </w:p>
    <w:p>
      <w:pPr>
        <w:pStyle w:val="BookText"/>
      </w:pPr>
      <w:r>
        <w:rPr>
          <w:rFonts w:ascii="IRNazanin" w:hAnsi="IRNazanin" w:eastAsia="IRNazanin" w:cs="IRNazanin"/>
          <w:lang w:bidi="fa-IR"/>
          <w:color w:val="111111"/>
          <w:sz w:val="28"/>
          <w:szCs w:val="28"/>
          <w:rtl/>
        </w:rPr>
        <w:t xml:space="preserve">فأمّا المناقضة،فدعواهم فیها أنّ جمیع ما خلّفه صدقة لا یورث،کما یورث من سواه من الأمّة،و انّ فدک و العوالی صدقة،ینظر فیها الخلیفة بعده الذی یختاره الأمّة،و لا یجوز أن تقبل فیها شهادة من ثبت له الوصیّة.</w:t>
      </w:r>
    </w:p>
    <w:p>
      <w:pPr>
        <w:pStyle w:val="BookText"/>
      </w:pPr>
      <w:r>
        <w:rPr>
          <w:rFonts w:ascii="IRNazanin" w:hAnsi="IRNazanin" w:eastAsia="IRNazanin" w:cs="IRNazanin"/>
          <w:lang w:bidi="fa-IR"/>
          <w:color w:val="111111"/>
          <w:sz w:val="28"/>
          <w:szCs w:val="28"/>
          <w:rtl/>
        </w:rPr>
        <w:t xml:space="preserve">فلیت شعری بما ذا أوصی علیّا علیه السّلام إذا کان جمیع ما خلّفه صدقة لا ینظر فیه إلاّ الخلیفة.</w:t>
      </w:r>
    </w:p>
    <w:p>
      <w:pPr>
        <w:pStyle w:val="BookText"/>
      </w:pPr>
      <w:r>
        <w:rPr>
          <w:rFonts w:ascii="IRNazanin" w:hAnsi="IRNazanin" w:eastAsia="IRNazanin" w:cs="IRNazanin"/>
          <w:lang w:bidi="fa-IR"/>
          <w:color w:val="111111"/>
          <w:sz w:val="28"/>
          <w:szCs w:val="28"/>
          <w:rtl/>
        </w:rPr>
        <w:t xml:space="preserve">فأمّا نسبتهم له-و حشاه-إلی أنّه أخلّ بالأهمّ،بکونه لم یستخلف خلیفة للنظر فی ذلک و لا فی المهمّ من حفظ الشریعة،و القیام بأمر اللّه،بل وکّل ذلک إلی ما یختاره الأمّة،مع المعلوم من نسف الآراء،و تعذّر اتّفاق الأمّة.</w:t>
      </w:r>
    </w:p>
    <w:p>
      <w:pPr>
        <w:pStyle w:val="BookText"/>
      </w:pPr>
      <w:r>
        <w:rPr>
          <w:rFonts w:ascii="IRNazanin" w:hAnsi="IRNazanin" w:eastAsia="IRNazanin" w:cs="IRNazanin"/>
          <w:lang w:bidi="fa-IR"/>
          <w:color w:val="111111"/>
          <w:sz w:val="28"/>
          <w:szCs w:val="28"/>
          <w:rtl/>
        </w:rPr>
        <w:t xml:space="preserve">هذا مع قولهم إنّ رسول اللّه صلّی اللّه علیه و آله کان إذا خرج من المدینة استخلف علیها و علی من فیها من یقوم بمصالحهم بنهضته،و یسیر فیهم بعده بسیرته،إشفاقا من إهمالهم، و فرقا من فساد أحوالهم،و کراهیة لاضطرابهم و تشتّتهم،و ایثارا لانتظام أمورهم و مصلحتهم،و إنّما أهّلها بعض من قلّد القیام بحسن النظر فی السیاسة و التدبیر،هذا مع قرب المسافة بینه و بینهم،و سرعة أوبته إلیهم.</w:t>
      </w:r>
    </w:p>
    <w:p>
      <w:pPr>
        <w:pStyle w:val="BookText"/>
      </w:pPr>
      <w:r>
        <w:rPr>
          <w:rFonts w:ascii="IRNazanin" w:hAnsi="IRNazanin" w:eastAsia="IRNazanin" w:cs="IRNazanin"/>
          <w:lang w:bidi="fa-IR"/>
          <w:color w:val="111111"/>
          <w:sz w:val="28"/>
          <w:szCs w:val="28"/>
          <w:rtl/>
        </w:rPr>
        <w:t xml:space="preserve">ثمّ إنّه بعد خروجه من الدنیا بوفاته و انقطاعه عن جمیع أمّته تفقّد و لجمع أهل الکفر و النفاق فیهم،و ترجّیهم لاختلاف کلمتهم،و تشتّت شملهم،أهمل أمرهم، و ترک الاستخلاف فیهم،و حرّمهم اللطف،و لم یحسن النظر لهم،فأنعم النظر فی حیاته فی الأمر الصغیر و حرسه من التفریط،و أهمل عند وفاته الأمر الکبیر، و الخطر الخطیر،و عرّضه للتضییع.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حصل من إنکارهم اعتراف،و من متناقض قولهم و خلافهم،و کان ذاک أنّه فی اعترافهم بأنّه أوصی إلیه بأمر ترکته و ما خلّفه ممّا کان فی یده و یملکه.</w:t>
      </w:r>
    </w:p>
    <w:p>
      <w:pPr>
        <w:pStyle w:val="BookText"/>
      </w:pPr>
      <w:r>
        <w:rPr>
          <w:rFonts w:ascii="IRNazanin" w:hAnsi="IRNazanin" w:eastAsia="IRNazanin" w:cs="IRNazanin"/>
          <w:lang w:bidi="fa-IR"/>
          <w:color w:val="111111"/>
          <w:sz w:val="28"/>
          <w:szCs w:val="28"/>
          <w:rtl/>
        </w:rPr>
        <w:t xml:space="preserve">و دعواهم بأنّ کلّ ما ترکه صدقة لا ینظر فیها إلا الخلیفة الناظر فی أمر الأمّة، دلیل علی أنّه قد استخلفه فی النظر فی أمر الأمّة،إذا کان النظر فیما ترکه حقّا من حقوق الخلافة،و قسما من أقسام ما ینظر فیه الخلیفة،فانظر کیف تقوم الحجّة علیهم من أقوالهم.</w:t>
      </w:r>
    </w:p>
    <w:p>
      <w:pPr>
        <w:pStyle w:val="BookText"/>
      </w:pPr>
      <w:r>
        <w:rPr>
          <w:rFonts w:ascii="IRNazanin" w:hAnsi="IRNazanin" w:eastAsia="IRNazanin" w:cs="IRNazanin"/>
          <w:lang w:bidi="fa-IR"/>
          <w:color w:val="111111"/>
          <w:sz w:val="28"/>
          <w:szCs w:val="28"/>
          <w:rtl/>
        </w:rPr>
        <w:t xml:space="preserve">قال الأعور: و لأنّهم یجری علیهم أحکامنا و تحت أیدینا و سلطاننا،بخصوص فی مشهد علی رضی اللّه عنه،و فی الحلّة.</w:t>
      </w:r>
    </w:p>
    <w:p>
      <w:pPr>
        <w:pStyle w:val="BookText"/>
      </w:pPr>
      <w:r>
        <w:rPr>
          <w:rFonts w:ascii="IRNazanin" w:hAnsi="IRNazanin" w:eastAsia="IRNazanin" w:cs="IRNazanin"/>
          <w:lang w:bidi="fa-IR"/>
          <w:color w:val="111111"/>
          <w:sz w:val="28"/>
          <w:szCs w:val="28"/>
          <w:rtl/>
        </w:rPr>
        <w:t xml:space="preserve">أقول: الذی ادّعاه من السلطنة للمؤمنین،و إلاّ فدعواه مردودة،و هو من الأذلّین الأخسرین،و أنّی له ذلک و ولیّه الموسوس و مقتداه الذی هو من المنظرین لیس له تسلّط علی الناس أجمعین؛لأنّ منهم المتّقین المخلصین،و سلطانه منحصر فی من اتّبعه من الغاوین.</w:t>
      </w:r>
    </w:p>
    <w:p>
      <w:pPr>
        <w:pStyle w:val="BookText"/>
      </w:pPr>
      <w:r>
        <w:rPr>
          <w:rFonts w:ascii="IRNazanin" w:hAnsi="IRNazanin" w:eastAsia="IRNazanin" w:cs="IRNazanin"/>
          <w:lang w:bidi="fa-IR"/>
          <w:color w:val="111111"/>
          <w:sz w:val="28"/>
          <w:szCs w:val="28"/>
          <w:rtl/>
        </w:rPr>
        <w:t xml:space="preserve">و لو فرضنا صدق کلامه،فهو غیر مثبت لمرامه،و اللازم حقّیّة الأشقیاء المتغلّبین،و بطلان الانقیاد المتورّعین.و اللازم باطل باجماع المسلمین.</w:t>
      </w:r>
    </w:p>
    <w:p>
      <w:pPr>
        <w:pStyle w:val="BookText"/>
      </w:pPr>
      <w:r>
        <w:rPr>
          <w:rFonts w:ascii="IRNazanin" w:hAnsi="IRNazanin" w:eastAsia="IRNazanin" w:cs="IRNazanin"/>
          <w:lang w:bidi="fa-IR"/>
          <w:color w:val="111111"/>
          <w:sz w:val="28"/>
          <w:szCs w:val="28"/>
          <w:rtl/>
        </w:rPr>
        <w:t xml:space="preserve">و لیت شعری ما الأحکام المخصوصة بأئمّة الأعور الجاریة علی أهل البلدین اللذین ذکرهما الخارجیّ الأبتر؟أ هی تحلیل وطئ البنات؟أم شرب المثلّث و لفّ الحریر تعظیما للأمّهات؟و إلحاق الولد بمجرّد العقد لمن بینه و بین أهله بعد المشرقین و إن لم یدخل بها،و لم ینظرها نظرة بالعین،تعمیة للعباد و توسقة للفساد، أو أکل لحم الکلاب؟أو تشبیه الخالق بالجسم؟سبحان ربّ الأرباب.</w:t>
      </w:r>
    </w:p>
    <w:p>
      <w:pPr>
        <w:pStyle w:val="BookText"/>
      </w:pPr>
      <w:r>
        <w:rPr>
          <w:rFonts w:ascii="IRNazanin" w:hAnsi="IRNazanin" w:eastAsia="IRNazanin" w:cs="IRNazanin"/>
          <w:lang w:bidi="fa-IR"/>
          <w:color w:val="111111"/>
          <w:sz w:val="28"/>
          <w:szCs w:val="28"/>
          <w:rtl/>
        </w:rPr>
        <w:t xml:space="preserve">ما أعمی قلب الأعور لو وصل إلی أهل البلدین بهذیانه لعلم بمنزلته و سلطانه، و التحق بأهل القبور،و تخلّص من کسب زیادة المآثم و السرور.</w:t>
      </w:r>
    </w:p>
    <w:p>
      <w:pPr>
        <w:pStyle w:val="BookText"/>
      </w:pPr>
      <w:r>
        <w:rPr>
          <w:rFonts w:ascii="IRNazanin" w:hAnsi="IRNazanin" w:eastAsia="IRNazanin" w:cs="IRNazanin"/>
          <w:lang w:bidi="fa-IR"/>
          <w:color w:val="111111"/>
          <w:sz w:val="28"/>
          <w:szCs w:val="28"/>
          <w:rtl/>
        </w:rPr>
        <w:t xml:space="preserve">و قد نظم هذا الجواب و أوضحه بما هو عین الصواب،أخونا العالم الورع النقیّ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عضد الدین محمّد بن نقیع الزکیّ الألمعیّ،مخاطبا لأعور الفاسقین:</w:t>
      </w:r>
    </w:p>
    <w:p>
      <w:pPr>
        <w:pStyle w:val="BookText"/>
      </w:pPr>
      <w:r>
        <w:rPr>
          <w:rFonts w:ascii="IRNazanin" w:hAnsi="IRNazanin" w:eastAsia="IRNazanin" w:cs="IRNazanin"/>
          <w:lang w:bidi="fa-IR"/>
          <w:color w:val="111111"/>
          <w:sz w:val="28"/>
          <w:szCs w:val="28"/>
          <w:rtl/>
        </w:rPr>
        <w:t xml:space="preserve">ألا أیّها الجاهل الأحقروجدتک تأبی و تستکبر</w:t>
      </w:r>
    </w:p>
    <w:p>
      <w:pPr>
        <w:pStyle w:val="BookText"/>
      </w:pPr>
      <w:r>
        <w:rPr>
          <w:rFonts w:ascii="IRNazanin" w:hAnsi="IRNazanin" w:eastAsia="IRNazanin" w:cs="IRNazanin"/>
          <w:lang w:bidi="fa-IR"/>
          <w:color w:val="111111"/>
          <w:sz w:val="28"/>
          <w:szCs w:val="28"/>
          <w:rtl/>
        </w:rPr>
        <w:t xml:space="preserve">تناقش شیعة آل النبیّو علمک عن مجدهم أقصر</w:t>
      </w:r>
    </w:p>
    <w:p>
      <w:pPr>
        <w:pStyle w:val="BookText"/>
      </w:pPr>
      <w:r>
        <w:rPr>
          <w:rFonts w:ascii="IRNazanin" w:hAnsi="IRNazanin" w:eastAsia="IRNazanin" w:cs="IRNazanin"/>
          <w:lang w:bidi="fa-IR"/>
          <w:color w:val="111111"/>
          <w:sz w:val="28"/>
          <w:szCs w:val="28"/>
          <w:rtl/>
        </w:rPr>
        <w:t xml:space="preserve">تقول هم تحت سلطانناو أحکامنا فوقهم تقهر</w:t>
      </w:r>
    </w:p>
    <w:p>
      <w:pPr>
        <w:pStyle w:val="BookText"/>
      </w:pPr>
      <w:r>
        <w:rPr>
          <w:rFonts w:ascii="IRNazanin" w:hAnsi="IRNazanin" w:eastAsia="IRNazanin" w:cs="IRNazanin"/>
          <w:lang w:bidi="fa-IR"/>
          <w:color w:val="111111"/>
          <w:sz w:val="28"/>
          <w:szCs w:val="28"/>
          <w:rtl/>
        </w:rPr>
        <w:t xml:space="preserve">فإن صحّ زعمک فیما ادّعیت فإنّ مقادیره یعذر</w:t>
      </w:r>
    </w:p>
    <w:p>
      <w:pPr>
        <w:pStyle w:val="BookText"/>
      </w:pPr>
      <w:r>
        <w:rPr>
          <w:rFonts w:ascii="IRNazanin" w:hAnsi="IRNazanin" w:eastAsia="IRNazanin" w:cs="IRNazanin"/>
          <w:lang w:bidi="fa-IR"/>
          <w:color w:val="111111"/>
          <w:sz w:val="28"/>
          <w:szCs w:val="28"/>
          <w:rtl/>
        </w:rPr>
        <w:t xml:space="preserve">و لا فخر فیه علینا لکمو قد خاب بالظلم من یفخر</w:t>
      </w:r>
    </w:p>
    <w:p>
      <w:pPr>
        <w:pStyle w:val="BookText"/>
      </w:pPr>
      <w:r>
        <w:rPr>
          <w:rFonts w:ascii="IRNazanin" w:hAnsi="IRNazanin" w:eastAsia="IRNazanin" w:cs="IRNazanin"/>
          <w:lang w:bidi="fa-IR"/>
          <w:color w:val="111111"/>
          <w:sz w:val="28"/>
          <w:szCs w:val="28"/>
          <w:rtl/>
        </w:rPr>
        <w:t xml:space="preserve">فنحن کموسی و هارونو أنت کفرعون یا أبتر</w:t>
      </w:r>
    </w:p>
    <w:p>
      <w:pPr>
        <w:pStyle w:val="BookText"/>
      </w:pPr>
      <w:r>
        <w:rPr>
          <w:rFonts w:ascii="IRNazanin" w:hAnsi="IRNazanin" w:eastAsia="IRNazanin" w:cs="IRNazanin"/>
          <w:lang w:bidi="fa-IR"/>
          <w:color w:val="111111"/>
          <w:sz w:val="28"/>
          <w:szCs w:val="28"/>
          <w:rtl/>
        </w:rPr>
        <w:t xml:space="preserve">و فی قوم موسی فشا ظلمهو أمسی بما عنده ینظر</w:t>
      </w:r>
    </w:p>
    <w:p>
      <w:pPr>
        <w:pStyle w:val="BookText"/>
      </w:pPr>
      <w:r>
        <w:rPr>
          <w:rFonts w:ascii="IRNazanin" w:hAnsi="IRNazanin" w:eastAsia="IRNazanin" w:cs="IRNazanin"/>
          <w:lang w:bidi="fa-IR"/>
          <w:color w:val="111111"/>
          <w:sz w:val="28"/>
          <w:szCs w:val="28"/>
          <w:rtl/>
        </w:rPr>
        <w:t xml:space="preserve">و کاد یذبّح أبناءهمو یطغی و بالغیّ یستکثر</w:t>
      </w:r>
    </w:p>
    <w:p>
      <w:pPr>
        <w:pStyle w:val="BookText"/>
      </w:pPr>
      <w:r>
        <w:rPr>
          <w:rFonts w:ascii="IRNazanin" w:hAnsi="IRNazanin" w:eastAsia="IRNazanin" w:cs="IRNazanin"/>
          <w:lang w:bidi="fa-IR"/>
          <w:color w:val="111111"/>
          <w:sz w:val="28"/>
          <w:szCs w:val="28"/>
          <w:rtl/>
        </w:rPr>
        <w:t xml:space="preserve">فأوردهم ربّهم أرضهو کان علی نصرهم یقدر</w:t>
      </w:r>
    </w:p>
    <w:p>
      <w:pPr>
        <w:pStyle w:val="BookText"/>
      </w:pPr>
      <w:r>
        <w:rPr>
          <w:rFonts w:ascii="IRNazanin" w:hAnsi="IRNazanin" w:eastAsia="IRNazanin" w:cs="IRNazanin"/>
          <w:lang w:bidi="fa-IR"/>
          <w:color w:val="111111"/>
          <w:sz w:val="28"/>
          <w:szCs w:val="28"/>
          <w:rtl/>
        </w:rPr>
        <w:t xml:space="preserve">و نحن استعنّا به دونکمو کنّا علی جورکم نصبر</w:t>
      </w:r>
    </w:p>
    <w:p>
      <w:pPr>
        <w:pStyle w:val="BookText"/>
      </w:pPr>
      <w:r>
        <w:rPr>
          <w:rFonts w:ascii="IRNazanin" w:hAnsi="IRNazanin" w:eastAsia="IRNazanin" w:cs="IRNazanin"/>
          <w:lang w:bidi="fa-IR"/>
          <w:color w:val="111111"/>
          <w:sz w:val="28"/>
          <w:szCs w:val="28"/>
          <w:rtl/>
        </w:rPr>
        <w:t xml:space="preserve">عسی أن یدمّر أعداءناو یستخلف الصاحب الأطهر</w:t>
      </w:r>
    </w:p>
    <w:p>
      <w:pPr>
        <w:pStyle w:val="BookText"/>
      </w:pPr>
      <w:r>
        <w:rPr>
          <w:rFonts w:ascii="IRNazanin" w:hAnsi="IRNazanin" w:eastAsia="IRNazanin" w:cs="IRNazanin"/>
          <w:lang w:bidi="fa-IR"/>
          <w:color w:val="111111"/>
          <w:sz w:val="28"/>
          <w:szCs w:val="28"/>
          <w:rtl/>
        </w:rPr>
        <w:t xml:space="preserve">بمظهره بشّر المصطفیو کان بأحواله یخبر</w:t>
      </w:r>
    </w:p>
    <w:p>
      <w:pPr>
        <w:pStyle w:val="BookText"/>
      </w:pPr>
      <w:r>
        <w:rPr>
          <w:rFonts w:ascii="IRNazanin" w:hAnsi="IRNazanin" w:eastAsia="IRNazanin" w:cs="IRNazanin"/>
          <w:lang w:bidi="fa-IR"/>
          <w:color w:val="111111"/>
          <w:sz w:val="28"/>
          <w:szCs w:val="28"/>
          <w:rtl/>
        </w:rPr>
        <w:t xml:space="preserve">سیلبس أعداءه ذلّةو دولتنا معه تظهر</w:t>
      </w:r>
    </w:p>
    <w:p>
      <w:pPr>
        <w:pStyle w:val="BookText"/>
      </w:pPr>
      <w:r>
        <w:rPr>
          <w:rFonts w:ascii="IRNazanin" w:hAnsi="IRNazanin" w:eastAsia="IRNazanin" w:cs="IRNazanin"/>
          <w:lang w:bidi="fa-IR"/>
          <w:color w:val="111111"/>
          <w:sz w:val="28"/>
          <w:szCs w:val="28"/>
          <w:rtl/>
        </w:rPr>
        <w:t xml:space="preserve">و قلت جری حکمنا فوقهمفکیف و سلطاننا أقدر</w:t>
      </w:r>
    </w:p>
    <w:p>
      <w:pPr>
        <w:pStyle w:val="BookText"/>
      </w:pPr>
      <w:r>
        <w:rPr>
          <w:rFonts w:ascii="IRNazanin" w:hAnsi="IRNazanin" w:eastAsia="IRNazanin" w:cs="IRNazanin"/>
          <w:lang w:bidi="fa-IR"/>
          <w:color w:val="111111"/>
          <w:sz w:val="28"/>
          <w:szCs w:val="28"/>
          <w:rtl/>
        </w:rPr>
        <w:t xml:space="preserve">و نحن عباد له مخلصونو لم یستطل خدعنا المنظر</w:t>
      </w:r>
    </w:p>
    <w:p>
      <w:pPr>
        <w:pStyle w:val="BookText"/>
      </w:pPr>
      <w:r>
        <w:rPr>
          <w:rFonts w:ascii="IRNazanin" w:hAnsi="IRNazanin" w:eastAsia="IRNazanin" w:cs="IRNazanin"/>
          <w:lang w:bidi="fa-IR"/>
          <w:color w:val="111111"/>
          <w:sz w:val="28"/>
          <w:szCs w:val="28"/>
          <w:rtl/>
        </w:rPr>
        <w:t xml:space="preserve">و لا الدفّ و الرقص من دأبناو لیس لنا بدع تنکر</w:t>
      </w:r>
    </w:p>
    <w:p>
      <w:pPr>
        <w:pStyle w:val="BookText"/>
      </w:pPr>
      <w:r>
        <w:rPr>
          <w:rFonts w:ascii="IRNazanin" w:hAnsi="IRNazanin" w:eastAsia="IRNazanin" w:cs="IRNazanin"/>
          <w:lang w:bidi="fa-IR"/>
          <w:color w:val="111111"/>
          <w:sz w:val="28"/>
          <w:szCs w:val="28"/>
          <w:rtl/>
        </w:rPr>
        <w:t xml:space="preserve">و مذهبنا أنّ لفّ الحریرو وطئ الأجیر هی المنکر</w:t>
      </w:r>
    </w:p>
    <w:p>
      <w:pPr>
        <w:pStyle w:val="BookText"/>
      </w:pPr>
      <w:r>
        <w:rPr>
          <w:rFonts w:ascii="IRNazanin" w:hAnsi="IRNazanin" w:eastAsia="IRNazanin" w:cs="IRNazanin"/>
          <w:lang w:bidi="fa-IR"/>
          <w:color w:val="111111"/>
          <w:sz w:val="28"/>
          <w:szCs w:val="28"/>
          <w:rtl/>
        </w:rPr>
        <w:t xml:space="preserve">و شرب المثلّث لا نرتضیهو لحم الکلاب فلا تطهر</w:t>
      </w:r>
    </w:p>
    <w:p>
      <w:pPr>
        <w:pStyle w:val="BookText"/>
      </w:pPr>
      <w:r>
        <w:rPr>
          <w:rFonts w:ascii="IRNazanin" w:hAnsi="IRNazanin" w:eastAsia="IRNazanin" w:cs="IRNazanin"/>
          <w:lang w:bidi="fa-IR"/>
          <w:color w:val="111111"/>
          <w:sz w:val="28"/>
          <w:szCs w:val="28"/>
          <w:rtl/>
        </w:rPr>
        <w:t xml:space="preserve">و تنظر بحکم عندنا بدعةو یشمله اللهو و المیسر</w:t>
      </w:r>
    </w:p>
    <w:p>
      <w:pPr>
        <w:pStyle w:val="BookText"/>
      </w:pPr>
      <w:r>
        <w:rPr>
          <w:rFonts w:ascii="IRNazanin" w:hAnsi="IRNazanin" w:eastAsia="IRNazanin" w:cs="IRNazanin"/>
          <w:lang w:bidi="fa-IR"/>
          <w:color w:val="111111"/>
          <w:sz w:val="28"/>
          <w:szCs w:val="28"/>
          <w:rtl/>
        </w:rPr>
        <w:t xml:space="preserve">و لسنا نحلّل وطئ البناتإذا صرن من ماء من یفجر</w:t>
      </w:r>
    </w:p>
    <w:p>
      <w:pPr>
        <w:pStyle w:val="BookText"/>
      </w:pPr>
      <w:r>
        <w:rPr>
          <w:rFonts w:ascii="IRNazanin" w:hAnsi="IRNazanin" w:eastAsia="IRNazanin" w:cs="IRNazanin"/>
          <w:lang w:bidi="fa-IR"/>
          <w:color w:val="111111"/>
          <w:sz w:val="28"/>
          <w:szCs w:val="28"/>
          <w:rtl/>
        </w:rPr>
        <w:t xml:space="preserve">نسبتم إلی اللّه أفعالکمعصیتم و قلتم هو المصدر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منکم مشبّهة خارجونعن الحقّ ضلّوا و لم یشعروا</w:t>
      </w:r>
    </w:p>
    <w:p>
      <w:pPr>
        <w:pStyle w:val="BookText"/>
      </w:pPr>
      <w:r>
        <w:rPr>
          <w:rFonts w:ascii="IRNazanin" w:hAnsi="IRNazanin" w:eastAsia="IRNazanin" w:cs="IRNazanin"/>
          <w:lang w:bidi="fa-IR"/>
          <w:color w:val="111111"/>
          <w:sz w:val="28"/>
          <w:szCs w:val="28"/>
          <w:rtl/>
        </w:rPr>
        <w:t xml:space="preserve">و فی کلّ ذلک إثم صریحبل الکفر فی ضمنه أظهر</w:t>
      </w:r>
    </w:p>
    <w:p>
      <w:pPr>
        <w:pStyle w:val="BookText"/>
      </w:pPr>
      <w:r>
        <w:rPr>
          <w:rFonts w:ascii="IRNazanin" w:hAnsi="IRNazanin" w:eastAsia="IRNazanin" w:cs="IRNazanin"/>
          <w:lang w:bidi="fa-IR"/>
          <w:color w:val="111111"/>
          <w:sz w:val="28"/>
          <w:szCs w:val="28"/>
          <w:rtl/>
        </w:rPr>
        <w:t xml:space="preserve">فمن أحدث القول فی دینهو من جاء بالافک یا أعور</w:t>
      </w:r>
    </w:p>
    <w:p>
      <w:pPr>
        <w:pStyle w:val="BookText"/>
      </w:pPr>
      <w:r>
        <w:rPr>
          <w:rFonts w:ascii="IRNazanin" w:hAnsi="IRNazanin" w:eastAsia="IRNazanin" w:cs="IRNazanin"/>
          <w:lang w:bidi="fa-IR"/>
          <w:color w:val="111111"/>
          <w:sz w:val="28"/>
          <w:szCs w:val="28"/>
          <w:rtl/>
        </w:rPr>
        <w:t xml:space="preserve">و لست تری العیب فی دینکملأنّک أعمی فلا تبصر</w:t>
      </w:r>
    </w:p>
    <w:p>
      <w:pPr>
        <w:pStyle w:val="BookText"/>
      </w:pPr>
      <w:r>
        <w:rPr>
          <w:rFonts w:ascii="IRNazanin" w:hAnsi="IRNazanin" w:eastAsia="IRNazanin" w:cs="IRNazanin"/>
          <w:lang w:bidi="fa-IR"/>
          <w:color w:val="111111"/>
          <w:sz w:val="28"/>
          <w:szCs w:val="28"/>
          <w:rtl/>
        </w:rPr>
        <w:t xml:space="preserve">دع الفحص و البحث فی رفضناو داوم علی الرقص لا یفتر</w:t>
      </w:r>
    </w:p>
    <w:p>
      <w:pPr>
        <w:pStyle w:val="BookText"/>
      </w:pPr>
      <w:r>
        <w:rPr>
          <w:rFonts w:ascii="IRNazanin" w:hAnsi="IRNazanin" w:eastAsia="IRNazanin" w:cs="IRNazanin"/>
          <w:lang w:bidi="fa-IR"/>
          <w:color w:val="111111"/>
          <w:sz w:val="28"/>
          <w:szCs w:val="28"/>
          <w:rtl/>
        </w:rPr>
        <w:t xml:space="preserve">فذلک دأبک لا دأبناو إثمک فی أمرنا أکبر</w:t>
      </w:r>
    </w:p>
    <w:p>
      <w:pPr>
        <w:pStyle w:val="BookText"/>
      </w:pPr>
      <w:r>
        <w:rPr>
          <w:rFonts w:ascii="IRNazanin" w:hAnsi="IRNazanin" w:eastAsia="IRNazanin" w:cs="IRNazanin"/>
          <w:lang w:bidi="fa-IR"/>
          <w:color w:val="111111"/>
          <w:sz w:val="28"/>
          <w:szCs w:val="28"/>
          <w:rtl/>
        </w:rPr>
        <w:t xml:space="preserve">و إن کان فی حلّه حکمکمهلمّ إلینا و ما نصدر</w:t>
      </w:r>
    </w:p>
    <w:p>
      <w:pPr>
        <w:pStyle w:val="BookText"/>
      </w:pPr>
      <w:r>
        <w:rPr>
          <w:rFonts w:ascii="IRNazanin" w:hAnsi="IRNazanin" w:eastAsia="IRNazanin" w:cs="IRNazanin"/>
          <w:lang w:bidi="fa-IR"/>
          <w:color w:val="111111"/>
          <w:sz w:val="28"/>
          <w:szCs w:val="28"/>
          <w:rtl/>
        </w:rPr>
        <w:t xml:space="preserve">ستعلم إن جئت سلطانکمو تلحق فیها بمن یقبر</w:t>
      </w:r>
    </w:p>
    <w:p>
      <w:pPr>
        <w:pStyle w:val="BookText"/>
      </w:pPr>
      <w:r>
        <w:rPr>
          <w:rFonts w:ascii="IRNazanin" w:hAnsi="IRNazanin" w:eastAsia="IRNazanin" w:cs="IRNazanin"/>
          <w:lang w:bidi="fa-IR"/>
          <w:color w:val="111111"/>
          <w:sz w:val="28"/>
          <w:szCs w:val="28"/>
          <w:rtl/>
        </w:rPr>
        <w:t xml:space="preserve">و إعراضنا عنک أولی بناو قولک أحری بأن یحقر</w:t>
      </w:r>
    </w:p>
    <w:p>
      <w:pPr>
        <w:pStyle w:val="BookText"/>
      </w:pPr>
      <w:r>
        <w:rPr>
          <w:rFonts w:ascii="IRNazanin" w:hAnsi="IRNazanin" w:eastAsia="IRNazanin" w:cs="IRNazanin"/>
          <w:lang w:bidi="fa-IR"/>
          <w:color w:val="111111"/>
          <w:sz w:val="28"/>
          <w:szCs w:val="28"/>
          <w:rtl/>
        </w:rPr>
        <w:t xml:space="preserve">فأنت کواحد أهل الکتابإذا عارض الحقّ بل أصغر</w:t>
      </w:r>
    </w:p>
    <w:p>
      <w:pPr>
        <w:pStyle w:val="BookText"/>
      </w:pPr>
      <w:r>
        <w:rPr>
          <w:rFonts w:ascii="IRNazanin" w:hAnsi="IRNazanin" w:eastAsia="IRNazanin" w:cs="IRNazanin"/>
          <w:lang w:bidi="fa-IR"/>
          <w:color w:val="111111"/>
          <w:sz w:val="28"/>
          <w:szCs w:val="28"/>
          <w:rtl/>
        </w:rPr>
        <w:t xml:space="preserve">و لم یطن</w:t>
      </w:r>
      <w:r>
        <w:rPr>
          <w:rStyle w:val="FootnoteReference"/>
        </w:rPr>
        <w:footnoteReference w:id="75"/>
      </w:r>
      <w:r>
        <w:rPr>
          <w:rFonts w:ascii="IRNazanin" w:hAnsi="IRNazanin" w:eastAsia="IRNazanin" w:cs="IRNazanin"/>
          <w:lang w:bidi="fa-IR"/>
          <w:color w:val="111111"/>
          <w:sz w:val="28"/>
          <w:szCs w:val="28"/>
          <w:rtl/>
        </w:rPr>
        <w:t xml:space="preserve">أمر و عجزناترکنا الجواب و ما یعسر</w:t>
      </w:r>
    </w:p>
    <w:p>
      <w:pPr>
        <w:pStyle w:val="BookText"/>
      </w:pPr>
      <w:r>
        <w:rPr>
          <w:rFonts w:ascii="IRNazanin" w:hAnsi="IRNazanin" w:eastAsia="IRNazanin" w:cs="IRNazanin"/>
          <w:lang w:bidi="fa-IR"/>
          <w:color w:val="111111"/>
          <w:sz w:val="28"/>
          <w:szCs w:val="28"/>
          <w:rtl/>
        </w:rPr>
        <w:t xml:space="preserve">ففی کلّ واد ترک هائمافإمّا تکذّب أو تمکر</w:t>
      </w:r>
    </w:p>
    <w:p>
      <w:pPr>
        <w:pStyle w:val="BookText"/>
      </w:pPr>
      <w:r>
        <w:rPr>
          <w:rFonts w:ascii="IRNazanin" w:hAnsi="IRNazanin" w:eastAsia="IRNazanin" w:cs="IRNazanin"/>
          <w:lang w:bidi="fa-IR"/>
          <w:color w:val="111111"/>
          <w:sz w:val="28"/>
          <w:szCs w:val="28"/>
          <w:rtl/>
        </w:rPr>
        <w:t xml:space="preserve">و طورا ترک أو یفتریو طردا تخادع أو تهجر</w:t>
      </w:r>
    </w:p>
    <w:p>
      <w:pPr>
        <w:pStyle w:val="BookText"/>
      </w:pPr>
      <w:r>
        <w:rPr>
          <w:rFonts w:ascii="IRNazanin" w:hAnsi="IRNazanin" w:eastAsia="IRNazanin" w:cs="IRNazanin"/>
          <w:lang w:bidi="fa-IR"/>
          <w:color w:val="111111"/>
          <w:sz w:val="28"/>
          <w:szCs w:val="28"/>
          <w:rtl/>
        </w:rPr>
        <w:t xml:space="preserve">فدم فی ضلالک و هو القدیمو نفسک بالعلم لا تشعر</w:t>
      </w:r>
    </w:p>
    <w:p>
      <w:pPr>
        <w:pStyle w:val="BookText"/>
      </w:pPr>
      <w:r>
        <w:rPr>
          <w:rFonts w:ascii="IRNazanin" w:hAnsi="IRNazanin" w:eastAsia="IRNazanin" w:cs="IRNazanin"/>
          <w:lang w:bidi="fa-IR"/>
          <w:color w:val="111111"/>
          <w:sz w:val="28"/>
          <w:szCs w:val="28"/>
          <w:rtl/>
        </w:rPr>
        <w:t xml:space="preserve">و یا أیّها الملأ الناظرونإذا حصحص الحقّ لا تنفروا</w:t>
      </w:r>
    </w:p>
    <w:p>
      <w:pPr>
        <w:pStyle w:val="BookText"/>
      </w:pPr>
      <w:r>
        <w:rPr>
          <w:rFonts w:ascii="IRNazanin" w:hAnsi="IRNazanin" w:eastAsia="IRNazanin" w:cs="IRNazanin"/>
          <w:lang w:bidi="fa-IR"/>
          <w:color w:val="111111"/>
          <w:sz w:val="28"/>
          <w:szCs w:val="28"/>
          <w:rtl/>
        </w:rPr>
        <w:t xml:space="preserve">و لا تتّبعوا الشکّ بعد الیقینو قد أعذر القوم من ینذر</w:t>
      </w:r>
    </w:p>
    <w:p>
      <w:pPr>
        <w:pStyle w:val="BookText"/>
      </w:pPr>
      <w:r>
        <w:rPr>
          <w:rFonts w:ascii="IRNazanin" w:hAnsi="IRNazanin" w:eastAsia="IRNazanin" w:cs="IRNazanin"/>
          <w:lang w:bidi="fa-IR"/>
          <w:color w:val="111111"/>
          <w:sz w:val="28"/>
          <w:szCs w:val="28"/>
          <w:rtl/>
        </w:rPr>
        <w:t xml:space="preserve">ففیما أصبتم به غنیةو هذا الکتاب هو الأنور</w:t>
      </w:r>
    </w:p>
    <w:p>
      <w:pPr>
        <w:pStyle w:val="BookText"/>
      </w:pPr>
      <w:r>
        <w:rPr>
          <w:rFonts w:ascii="IRNazanin" w:hAnsi="IRNazanin" w:eastAsia="IRNazanin" w:cs="IRNazanin"/>
          <w:lang w:bidi="fa-IR"/>
          <w:color w:val="111111"/>
          <w:sz w:val="28"/>
          <w:szCs w:val="28"/>
          <w:rtl/>
        </w:rPr>
        <w:t xml:space="preserve">و فیه الدلائل قد أوضحتو أضحت مطالعها تسفر</w:t>
      </w:r>
    </w:p>
    <w:p>
      <w:pPr>
        <w:pStyle w:val="BookText"/>
      </w:pPr>
      <w:r>
        <w:rPr>
          <w:rFonts w:ascii="IRNazanin" w:hAnsi="IRNazanin" w:eastAsia="IRNazanin" w:cs="IRNazanin"/>
          <w:lang w:bidi="fa-IR"/>
          <w:color w:val="111111"/>
          <w:sz w:val="28"/>
          <w:szCs w:val="28"/>
          <w:rtl/>
        </w:rPr>
        <w:t xml:space="preserve">و فی کلّ فصل به آیةتلقف من جاءنا یسحر</w:t>
      </w:r>
    </w:p>
    <w:p>
      <w:pPr>
        <w:pStyle w:val="BookText"/>
      </w:pPr>
      <w:r>
        <w:rPr>
          <w:rFonts w:ascii="IRNazanin" w:hAnsi="IRNazanin" w:eastAsia="IRNazanin" w:cs="IRNazanin"/>
          <w:lang w:bidi="fa-IR"/>
          <w:color w:val="111111"/>
          <w:sz w:val="28"/>
          <w:szCs w:val="28"/>
          <w:rtl/>
        </w:rPr>
        <w:t xml:space="preserve">و فاز به خضر فی</w:t>
      </w:r>
      <w:r>
        <w:rPr>
          <w:rStyle w:val="FootnoteReference"/>
        </w:rPr>
        <w:footnoteReference w:id="76"/>
      </w:r>
      <w:r>
        <w:rPr>
          <w:rFonts w:ascii="IRNazanin" w:hAnsi="IRNazanin" w:eastAsia="IRNazanin" w:cs="IRNazanin"/>
          <w:lang w:bidi="fa-IR"/>
          <w:color w:val="111111"/>
          <w:sz w:val="28"/>
          <w:szCs w:val="28"/>
          <w:rtl/>
        </w:rPr>
        <w:t xml:space="preserve">البرازکما فاز بالمصطفی حیدر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6088_63300"/>
    <w:bookmarkEnd w:id="8"/>
    <w:p>
      <w:pPr>
        <w:pStyle w:val="BookText"/>
      </w:pPr>
      <w:r>
        <w:rPr>
          <w:rFonts w:ascii="IRNazanin" w:hAnsi="IRNazanin" w:eastAsia="IRNazanin" w:cs="IRNazanin"/>
          <w:lang w:bidi="fa-IR"/>
          <w:color w:val="111111"/>
          <w:sz w:val="28"/>
          <w:szCs w:val="28"/>
          <w:rtl/>
        </w:rPr>
        <w:t xml:space="preserve">و له أیضا:</w:t>
      </w:r>
    </w:p>
    <w:p>
      <w:pPr>
        <w:pStyle w:val="BookText"/>
      </w:pPr>
      <w:r>
        <w:rPr>
          <w:rFonts w:ascii="IRNazanin" w:hAnsi="IRNazanin" w:eastAsia="IRNazanin" w:cs="IRNazanin"/>
          <w:lang w:bidi="fa-IR"/>
          <w:color w:val="111111"/>
          <w:sz w:val="28"/>
          <w:szCs w:val="28"/>
          <w:rtl/>
        </w:rPr>
        <w:t xml:space="preserve">لئن کان تحت الرفض حلّة بابل فلا زال عرش العرش فوق المناکب</w:t>
      </w:r>
    </w:p>
    <w:p>
      <w:pPr>
        <w:pStyle w:val="BookText"/>
      </w:pPr>
      <w:r>
        <w:rPr>
          <w:rFonts w:ascii="IRNazanin" w:hAnsi="IRNazanin" w:eastAsia="IRNazanin" w:cs="IRNazanin"/>
          <w:lang w:bidi="fa-IR"/>
          <w:color w:val="111111"/>
          <w:sz w:val="28"/>
          <w:szCs w:val="28"/>
          <w:rtl/>
        </w:rPr>
        <w:t xml:space="preserve">هی البلدة الفیحاء أطیب تربة برابع اقلیم و أرفع جانب</w:t>
      </w:r>
    </w:p>
    <w:p>
      <w:pPr>
        <w:pStyle w:val="BookText"/>
      </w:pPr>
      <w:r>
        <w:rPr>
          <w:rFonts w:ascii="IRNazanin" w:hAnsi="IRNazanin" w:eastAsia="IRNazanin" w:cs="IRNazanin"/>
          <w:lang w:bidi="fa-IR"/>
          <w:color w:val="111111"/>
          <w:sz w:val="28"/>
          <w:szCs w:val="28"/>
          <w:rtl/>
        </w:rPr>
        <w:t xml:space="preserve">و سکّنها الأبرار شیعة حیدر تراهم إذا غابت ذکا کالکواکب</w:t>
      </w:r>
    </w:p>
    <w:p>
      <w:pPr>
        <w:pStyle w:val="BookText"/>
      </w:pPr>
      <w:r>
        <w:rPr>
          <w:rFonts w:ascii="IRNazanin" w:hAnsi="IRNazanin" w:eastAsia="IRNazanin" w:cs="IRNazanin"/>
          <w:lang w:bidi="fa-IR"/>
          <w:color w:val="111111"/>
          <w:sz w:val="28"/>
          <w:szCs w:val="28"/>
          <w:rtl/>
        </w:rPr>
        <w:t xml:space="preserve">فبورک من فیها و من حولها ألا فاتّبعهم تنج من کلّ طالب</w:t>
      </w:r>
    </w:p>
    <w:p>
      <w:pPr>
        <w:pStyle w:val="BookText"/>
      </w:pPr>
      <w:r>
        <w:rPr>
          <w:rFonts w:ascii="IRNazanin" w:hAnsi="IRNazanin" w:eastAsia="IRNazanin" w:cs="IRNazanin"/>
          <w:lang w:bidi="fa-IR"/>
          <w:color w:val="111111"/>
          <w:sz w:val="28"/>
          <w:szCs w:val="28"/>
          <w:rtl/>
        </w:rPr>
        <w:t xml:space="preserve">و مشهد خیر الأوصیاء مجنّة و طور و جودی الفلک و راکب</w:t>
      </w:r>
    </w:p>
    <w:p>
      <w:pPr>
        <w:pStyle w:val="BookText"/>
      </w:pPr>
      <w:r>
        <w:rPr>
          <w:rFonts w:ascii="IRNazanin" w:hAnsi="IRNazanin" w:eastAsia="IRNazanin" w:cs="IRNazanin"/>
          <w:lang w:bidi="fa-IR"/>
          <w:color w:val="111111"/>
          <w:sz w:val="28"/>
          <w:szCs w:val="28"/>
          <w:rtl/>
        </w:rPr>
        <w:t xml:space="preserve">به آدم من قبل نوح و حیدر و أرماسهم فی ضمنه کالقواضب</w:t>
      </w:r>
    </w:p>
    <w:p>
      <w:pPr>
        <w:pStyle w:val="BookText"/>
      </w:pPr>
      <w:r>
        <w:rPr>
          <w:rFonts w:ascii="IRNazanin" w:hAnsi="IRNazanin" w:eastAsia="IRNazanin" w:cs="IRNazanin"/>
          <w:lang w:bidi="fa-IR"/>
          <w:color w:val="111111"/>
          <w:sz w:val="28"/>
          <w:szCs w:val="28"/>
          <w:rtl/>
        </w:rPr>
        <w:t xml:space="preserve">به عصبة دانوا بفرض و سنّة و قالوا برفض الزور من کلّ کاذب</w:t>
      </w:r>
    </w:p>
    <w:p>
      <w:pPr>
        <w:pStyle w:val="BookText"/>
      </w:pPr>
      <w:r>
        <w:rPr>
          <w:rFonts w:ascii="IRNazanin" w:hAnsi="IRNazanin" w:eastAsia="IRNazanin" w:cs="IRNazanin"/>
          <w:lang w:bidi="fa-IR"/>
          <w:color w:val="111111"/>
          <w:sz w:val="28"/>
          <w:szCs w:val="28"/>
          <w:rtl/>
        </w:rPr>
        <w:t xml:space="preserve">و فیه رجال یقتدی بفعالهم کما یهتدی من نورهم فی الغیاهب</w:t>
      </w:r>
    </w:p>
    <w:p>
      <w:pPr>
        <w:pStyle w:val="BookText"/>
      </w:pPr>
      <w:r>
        <w:rPr>
          <w:rFonts w:ascii="IRNazanin" w:hAnsi="IRNazanin" w:eastAsia="IRNazanin" w:cs="IRNazanin"/>
          <w:lang w:bidi="fa-IR"/>
          <w:color w:val="111111"/>
          <w:sz w:val="28"/>
          <w:szCs w:val="28"/>
          <w:rtl/>
        </w:rPr>
        <w:t xml:space="preserve">هم بیضة الاسلام فی کلّ بقعة هم أزهقوا بطل الغواة النواصب</w:t>
      </w:r>
    </w:p>
    <w:p>
      <w:pPr>
        <w:pStyle w:val="BookText"/>
      </w:pPr>
      <w:r>
        <w:rPr>
          <w:rFonts w:ascii="IRNazanin" w:hAnsi="IRNazanin" w:eastAsia="IRNazanin" w:cs="IRNazanin"/>
          <w:lang w:bidi="fa-IR"/>
          <w:color w:val="111111"/>
          <w:sz w:val="28"/>
          <w:szCs w:val="28"/>
          <w:rtl/>
        </w:rPr>
        <w:t xml:space="preserve">هم الفرقة الناجون من کلّ فرقة کذلک قال المصطفی فی المواکب</w:t>
      </w:r>
    </w:p>
    <w:p>
      <w:pPr>
        <w:pStyle w:val="BookText"/>
      </w:pPr>
      <w:r>
        <w:rPr>
          <w:rFonts w:ascii="IRNazanin" w:hAnsi="IRNazanin" w:eastAsia="IRNazanin" w:cs="IRNazanin"/>
          <w:lang w:bidi="fa-IR"/>
          <w:color w:val="111111"/>
          <w:sz w:val="28"/>
          <w:szCs w:val="28"/>
          <w:rtl/>
        </w:rPr>
        <w:t xml:space="preserve">فمن کان فی شکّ و خالف قوله فما هو إلاّ خائب و ابن خائب</w:t>
      </w:r>
    </w:p>
    <w:p>
      <w:pPr>
        <w:pStyle w:val="Heading3"/>
      </w:pPr>
      <w:bookmarkStart w:id="122" w:name="_Toc14"/>
      <w:r>
        <w:t>الاستدلال بالکتاب و السنّة</w:t>
      </w:r>
      <w:bookmarkEnd w:id="122"/>
    </w:p>
    <w:p>
      <w:pPr>
        <w:pStyle w:val="BookText"/>
      </w:pPr>
      <w:r>
        <w:rPr>
          <w:rFonts w:ascii="IRNazanin" w:hAnsi="IRNazanin" w:eastAsia="IRNazanin" w:cs="IRNazanin"/>
          <w:lang w:bidi="fa-IR"/>
          <w:color w:val="111111"/>
          <w:sz w:val="28"/>
          <w:szCs w:val="28"/>
          <w:rtl/>
        </w:rPr>
        <w:t xml:space="preserve">قال الأعور: و انّی ملتزم أن لا أحتجّ بالحدیث إلاّ نادرا؛لکونه مظنونا یجوز للخصم دفع الاحتجاج به بدعوات الکذب،بل إمّا أحتجّ بالقرآن لکونه مقطوع المتن،أو بالمعقول المقطوع الدلالة،و علم اللّه تعالی و کفی به علیما أنّی لا أستعین فی ذلک الردّ بل بدیهة و انّی معتذر إلی آخره.</w:t>
      </w:r>
    </w:p>
    <w:p>
      <w:pPr>
        <w:pStyle w:val="BookText"/>
      </w:pPr>
      <w:r>
        <w:rPr>
          <w:rFonts w:ascii="IRNazanin" w:hAnsi="IRNazanin" w:eastAsia="IRNazanin" w:cs="IRNazanin"/>
          <w:lang w:bidi="fa-IR"/>
          <w:color w:val="111111"/>
          <w:sz w:val="28"/>
          <w:szCs w:val="28"/>
          <w:rtl/>
        </w:rPr>
        <w:t xml:space="preserve">قلت: هذا الکلام فیه نظر من وجهین:</w:t>
      </w:r>
    </w:p>
    <w:p>
      <w:pPr>
        <w:pStyle w:val="BookText"/>
      </w:pPr>
      <w:r>
        <w:rPr>
          <w:rFonts w:ascii="IRNazanin" w:hAnsi="IRNazanin" w:eastAsia="IRNazanin" w:cs="IRNazanin"/>
          <w:lang w:bidi="fa-IR"/>
          <w:color w:val="111111"/>
          <w:sz w:val="28"/>
          <w:szCs w:val="28"/>
          <w:rtl/>
        </w:rPr>
        <w:t xml:space="preserve">أحدهما:أنّه أطلق القول بکون الحدیث مظنونا،و هو باطل؛لأنّ ما تواتر منه مقطوع المتن و الدلالة،و الآحاد مقطوع الدلالة و إن لم یکن مقطوع المتن،و لذا یقدّم علی عموم الکتاب،و یخصّص به مع عدالة الراوی.</w:t>
      </w:r>
    </w:p>
    <w:p>
      <w:pPr>
        <w:pStyle w:val="BookText"/>
      </w:pPr>
      <w:r>
        <w:rPr>
          <w:rFonts w:ascii="IRNazanin" w:hAnsi="IRNazanin" w:eastAsia="IRNazanin" w:cs="IRNazanin"/>
          <w:lang w:bidi="fa-IR"/>
          <w:color w:val="111111"/>
          <w:sz w:val="28"/>
          <w:szCs w:val="28"/>
          <w:rtl/>
        </w:rPr>
        <w:t xml:space="preserve">الثانی:أنّ جعله کون الحدیث مظنونا علّة لعدم الاستدلال،و کون القرآن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088_63302"/>
    <w:bookmarkEnd w:id="9"/>
    <w:p>
      <w:pPr>
        <w:pStyle w:val="BookText"/>
      </w:pPr>
      <w:r>
        <w:rPr>
          <w:rFonts w:ascii="Amiri" w:hAnsi="Amiri" w:eastAsia="Amiri" w:cs="Amiri"/>
          <w:lang w:bidi="ar-SA"/>
          <w:color w:val="111111"/>
          <w:sz w:val="28"/>
          <w:szCs w:val="28"/>
          <w:rtl/>
        </w:rPr>
        <w:t xml:space="preserve">مقطوع المتن سببا للجواز،خطأ؛لجواز الاستدلال بمظنون المتن مقطوع الدلالة وفاقا.</w:t>
      </w:r>
    </w:p>
    <w:p>
      <w:pPr>
        <w:pStyle w:val="BookText"/>
      </w:pPr>
      <w:r>
        <w:rPr>
          <w:rFonts w:ascii="IRNazanin" w:hAnsi="IRNazanin" w:eastAsia="IRNazanin" w:cs="IRNazanin"/>
          <w:lang w:bidi="fa-IR"/>
          <w:color w:val="111111"/>
          <w:sz w:val="28"/>
          <w:szCs w:val="28"/>
          <w:rtl/>
        </w:rPr>
        <w:t xml:space="preserve">و امتناع الاستدلال بمقطوع المتن مع عدم التعلّق بالمقصود أو رجحان غیره، فلا رجحان للاستدلال بالثانی من هذه الجهة،و لا حاجة للأعور فی عدم الاستعانة بکتاب إلی الإیمان؛فإنّ مثل هذیاناته لا تثبت فی کتب أهل العرفان، و عذره کعذر النساء غیر مقبول،مع ما یظهر من شدّة عداوته لأهل بیت الرسول صلّی اللّه علیه و آله.</w:t>
      </w:r>
    </w:p>
    <w:p>
      <w:pPr>
        <w:pStyle w:val="Heading3"/>
      </w:pPr>
      <w:bookmarkStart w:id="123" w:name="_Toc15"/>
      <w:r>
        <w:t>المناقشة فی الأدلّة علی إمامة أبی بکر</w:t>
      </w:r>
      <w:bookmarkEnd w:id="123"/>
    </w:p>
    <w:p>
      <w:pPr>
        <w:pStyle w:val="BookText"/>
      </w:pPr>
      <w:r>
        <w:rPr>
          <w:rFonts w:ascii="IRNazanin" w:hAnsi="IRNazanin" w:eastAsia="IRNazanin" w:cs="IRNazanin"/>
          <w:lang w:bidi="fa-IR"/>
          <w:color w:val="111111"/>
          <w:sz w:val="28"/>
          <w:szCs w:val="28"/>
          <w:rtl/>
        </w:rPr>
        <w:t xml:space="preserve">قال الشانی الأعور: أمّا إمامة أبی بکر،فالدلیل علیها من وجوه:</w:t>
      </w:r>
    </w:p>
    <w:p>
      <w:pPr>
        <w:pStyle w:val="BookText"/>
      </w:pPr>
      <w:r>
        <w:rPr>
          <w:rFonts w:ascii="Amiri" w:hAnsi="Amiri" w:eastAsia="Amiri" w:cs="Amiri"/>
          <w:lang w:bidi="ar-SA"/>
          <w:color w:val="111111"/>
          <w:sz w:val="28"/>
          <w:szCs w:val="28"/>
          <w:rtl/>
        </w:rPr>
        <w:t xml:space="preserve">الأوّل:قوله تعالی وَ سَیُجَنَّبُهَا الْأَتْقَی </w:t>
      </w:r>
      <w:r>
        <w:rPr>
          <w:rStyle w:val="FootnoteReference"/>
        </w:rPr>
        <w:footnoteReference w:id="77"/>
      </w:r>
      <w:r>
        <w:rPr>
          <w:rFonts w:ascii="Amiri" w:hAnsi="Amiri" w:eastAsia="Amiri" w:cs="Amiri"/>
          <w:lang w:bidi="ar-SA"/>
          <w:color w:val="111111"/>
          <w:sz w:val="28"/>
          <w:szCs w:val="28"/>
          <w:rtl/>
        </w:rPr>
        <w:t xml:space="preserve">أجمع المفسّرون أنّها نزلت فی أبی بکر،و إذا ثبت أنّه الأتقی ثبت أنّه الأکرم عند اللّه؛لقوله تعالی إِنَّ أَکْرَمَکُمْ عِنْدَ اللّهِ أَتْقاکُمْ </w:t>
      </w:r>
      <w:r>
        <w:rPr>
          <w:rStyle w:val="FootnoteReference"/>
        </w:rPr>
        <w:footnoteReference w:id="78"/>
      </w:r>
      <w:r>
        <w:rPr>
          <w:rFonts w:ascii="IRNazanin" w:hAnsi="IRNazanin" w:eastAsia="IRNazanin" w:cs="IRNazanin"/>
          <w:lang w:bidi="fa-IR"/>
          <w:color w:val="111111"/>
          <w:sz w:val="28"/>
          <w:szCs w:val="28"/>
          <w:rtl/>
        </w:rPr>
        <w:t xml:space="preserve">فثبت فیه استحقاق التقدیم علی کلّ أحد غیره؛لکونه دونه بالتقوی و الکرامة عند اللّه،کما هو مفهوم الآیة.</w:t>
      </w:r>
    </w:p>
    <w:p>
      <w:pPr>
        <w:pStyle w:val="BookText"/>
      </w:pPr>
      <w:r>
        <w:rPr>
          <w:rFonts w:ascii="IRNazanin" w:hAnsi="IRNazanin" w:eastAsia="IRNazanin" w:cs="IRNazanin"/>
          <w:lang w:bidi="fa-IR"/>
          <w:color w:val="111111"/>
          <w:sz w:val="28"/>
          <w:szCs w:val="28"/>
          <w:rtl/>
        </w:rPr>
        <w:t xml:space="preserve">قلت: ما أجرأه علی الکذب و ما أشدّ عماه،حتّی ادّعی إجماع المفسّرین علی ذلک.</w:t>
      </w:r>
    </w:p>
    <w:p>
      <w:pPr>
        <w:pStyle w:val="BookText"/>
      </w:pPr>
      <w:r>
        <w:rPr>
          <w:rFonts w:ascii="IRNazanin" w:hAnsi="IRNazanin" w:eastAsia="IRNazanin" w:cs="IRNazanin"/>
          <w:lang w:bidi="fa-IR"/>
          <w:color w:val="111111"/>
          <w:sz w:val="28"/>
          <w:szCs w:val="28"/>
          <w:rtl/>
        </w:rPr>
        <w:t xml:space="preserve">و قد روی الواحدی بإسناده المرفوع إلی عکرمة و ابن عبّاس،أنّ رجلا علی عهد رسول اللّه صلّی اللّه علیه و آله کان له نخلة فرعها فی دار رجل فقیر،و صاحب النخلة إذا صعد النخلة لیأخذ منها الثمار؛فربّما سقطت تمرة،فیأخذها صبیان الفقیر،فینزل الرجل من نخلته حتّی یأخذ التمرة من أیدیهم،فإن وجدها فی فی أحدهم،أدخل إصبعه حتّی أخرج التمرة من فیهم.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فشکی الفقیر إلی النبیّ صلّی اللّه علیه و آله ممّا یلقی من صاحب النخلة،فقال النبیّ صلّی اللّه علیه و آله:اذهب، و لقی رسول اللّه صلّی اللّه علیه و آله صاحب النخلة،فقال:تعطینی نخلتک المائلة التی فرعها فی دار فلان و لک بها نخلة فی الجنّة؟فقال له الرجل:إنّ لی نخلا کثیرا و ما فیه نخلة أعجب إلیّ تمرة منها فکیف أعطیک،ثمّ ذهب الرجل.</w:t>
      </w:r>
    </w:p>
    <w:p>
      <w:pPr>
        <w:pStyle w:val="BookText"/>
      </w:pPr>
      <w:r>
        <w:rPr>
          <w:rFonts w:ascii="IRNazanin" w:hAnsi="IRNazanin" w:eastAsia="IRNazanin" w:cs="IRNazanin"/>
          <w:lang w:bidi="fa-IR"/>
          <w:color w:val="111111"/>
          <w:sz w:val="28"/>
          <w:szCs w:val="28"/>
          <w:rtl/>
        </w:rPr>
        <w:t xml:space="preserve">فقال رجل کان یسمع کلام الرسول:یا رسول اللّه أ تعطینی ما أعطیت الرجل- أعنی:النخلة التی فی الجنّة-إن أنا أخذتها؟قال:نعم،فذهب الرجل و لقی صاحب النخلة فساومها منه،فقال له صاحب النخلة:أشعرت أنّ محمّدا صلّی اللّه علیه و آله أعطانی بها نخلة فی الجنّة،فقلت له:یعجبنی تمرها و إنّ لی نخلا کثیرا و ما فیه نخلة أحبّ إلیّ تمرا منها.</w:t>
      </w:r>
    </w:p>
    <w:p>
      <w:pPr>
        <w:pStyle w:val="BookText"/>
      </w:pPr>
      <w:r>
        <w:rPr>
          <w:rFonts w:ascii="IRNazanin" w:hAnsi="IRNazanin" w:eastAsia="IRNazanin" w:cs="IRNazanin"/>
          <w:lang w:bidi="fa-IR"/>
          <w:color w:val="111111"/>
          <w:sz w:val="28"/>
          <w:szCs w:val="28"/>
          <w:rtl/>
        </w:rPr>
        <w:t xml:space="preserve">فقال الرجل لصاحب النخلة:أ ترید بیعها؟قال:لا،إلاّ أن اعطی ما لا أظنّه اعطی،قال:فما مناک؟قال:أربعون نخلة.</w:t>
      </w:r>
    </w:p>
    <w:p>
      <w:pPr>
        <w:pStyle w:val="BookText"/>
      </w:pPr>
      <w:r>
        <w:rPr>
          <w:rFonts w:ascii="IRNazanin" w:hAnsi="IRNazanin" w:eastAsia="IRNazanin" w:cs="IRNazanin"/>
          <w:lang w:bidi="fa-IR"/>
          <w:color w:val="111111"/>
          <w:sz w:val="28"/>
          <w:szCs w:val="28"/>
          <w:rtl/>
        </w:rPr>
        <w:t xml:space="preserve">ثمّ قال الرجل:أنا أعطیک أربعین نخلة.</w:t>
      </w:r>
    </w:p>
    <w:p>
      <w:pPr>
        <w:pStyle w:val="BookText"/>
      </w:pPr>
      <w:r>
        <w:rPr>
          <w:rFonts w:ascii="IRNazanin" w:hAnsi="IRNazanin" w:eastAsia="IRNazanin" w:cs="IRNazanin"/>
          <w:lang w:bidi="fa-IR"/>
          <w:color w:val="111111"/>
          <w:sz w:val="28"/>
          <w:szCs w:val="28"/>
          <w:rtl/>
        </w:rPr>
        <w:t xml:space="preserve">فقال له صاحب النخلة:أشهد إن کنت صادقا،فمرّ الرجل علی أناس فدعاهم و أشهد لصاحب النخلة بأربعین نخلة،ثمّ ذهب إلی النبیّ صلّی اللّه علیه و آله،و قال:یا رسول اللّه إنّ النخلة قد صارت فی ملکی فهی لک،فذهب رسول اللّه صلّی اللّه علیه و آله و قال للفقیر:النخلة لک و لعیالک،فأنزل اللّه تعالی وَ اللَّیْلِ إِذا یَغْشی السورة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عطاء أنّه قال:اسم الرجل أبو الدحداح،و أمّا من بخل و استغنی صاحب النخلة و قوله لا یَصْلاها إِلاَّ الْأَشْقَی اَلَّذِی کَذَّبَ وَ تَوَلّی المراد به صاحب النخلة و قوله وَ سَیُجَنَّبُهَا الْأَتْقَی هو أبو الدحداح،و کان النبیّ صلّی اللّه علیه و آله یمرّ بذلک البستان الذی أعطاه أبو الدحداح فی ثمن النخلة المائلة و عذوقه دانیة،فیقول:عذوق</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عذوق لأبی الدحداح فی الجنّة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لئن سلّمنا أنّ المراد أبو بکر،لا یلزم مطلوب الأعور؛لأنّ الأتقی بمعنی التقی، دون أفعل التفضیل،و إلاّ لزم أن یکون أبو بکر أفضل من النبیّ صلّی اللّه علیه و آله،و هو باطل، و التخصیص لا یفید؛لأنّ المراد بقوله تعالی إِنَّ أَکْرَمَکُمْ عِنْدَ اللّهِ أَتْقاکُمْ هو أنّ الأفضل،هو الذی یکون أتقی من جمیع المؤمنین،و هو النبیّ صلّی اللّه علیه و آله و لاحتمال عدم دخول أمیر المؤمنین علیه السّلام فیه حینئذ.</w:t>
      </w:r>
    </w:p>
    <w:p>
      <w:pPr>
        <w:pStyle w:val="BookText"/>
      </w:pPr>
      <w:r>
        <w:rPr>
          <w:rFonts w:ascii="Amiri" w:hAnsi="Amiri" w:eastAsia="Amiri" w:cs="Amiri"/>
          <w:lang w:bidi="ar-SA"/>
          <w:color w:val="111111"/>
          <w:sz w:val="28"/>
          <w:szCs w:val="28"/>
          <w:rtl/>
        </w:rPr>
        <w:t xml:space="preserve">قال الأعور الشانی: قوله تعالی قُلْ لِلْمُخَلَّفِینَ مِنَ الْأَعْرابِ سَتُدْعَوْنَ إِلی قَوْمٍ أُولِی بَأْسٍ شَدِیدٍ تُقاتِلُونَهُمْ أَوْ یُسْلِمُونَ فَإِنْ تُطِیعُوا یُؤْتِکُمُ اللّهُ أَجْراً حَسَناً وَ إِنْ تَتَوَلَّوْا کَما تَوَلَّیْتُمْ مِنْ قَبْلُ یُعَذِّبْکُمْ عَذاباً أَلِیماً و هذا الداعی بالموعود علی طاعته حسن الثواب،و علی مخالفته ألیم العقاب،قیل:هو النبیّ صلّی اللّه علیه و آله؛لکونه مأمورا بنهی المخلّفین من الأعراب عن اتّباعه،بقوله تعالی: قُلْ لَنْ تَتَّبِعُونا کَذلِکُمْ قالَ اللّهُ مِنْ قَبْلُ... </w:t>
      </w:r>
      <w:r>
        <w:rPr>
          <w:rStyle w:val="FootnoteReference"/>
        </w:rPr>
        <w:footnoteReference w:id="81"/>
      </w:r>
      <w:r>
        <w:rPr>
          <w:rFonts w:ascii="IRNazanin" w:hAnsi="IRNazanin" w:eastAsia="IRNazanin" w:cs="IRNazanin"/>
          <w:lang w:bidi="fa-IR"/>
          <w:color w:val="111111"/>
          <w:sz w:val="28"/>
          <w:szCs w:val="28"/>
          <w:rtl/>
        </w:rPr>
        <w:t xml:space="preserve">فامتنع أن یکون هو الداعی.</w:t>
      </w:r>
    </w:p>
    <w:p>
      <w:pPr>
        <w:pStyle w:val="BookText"/>
      </w:pPr>
      <w:r>
        <w:rPr>
          <w:rFonts w:ascii="IRNazanin" w:hAnsi="IRNazanin" w:eastAsia="IRNazanin" w:cs="IRNazanin"/>
          <w:lang w:bidi="fa-IR"/>
          <w:color w:val="111111"/>
          <w:sz w:val="28"/>
          <w:szCs w:val="28"/>
          <w:rtl/>
        </w:rPr>
        <w:t xml:space="preserve">و لیس هو علی رحمه اللّه؛لأنّه لم یقاتل فی أیّام خلافته الکفّار،و إنّما کان حربه مع المسلمین،فتعیّن أن یکون الداعی هو الصدّیق؛لأنّه دعاهم إلی قتال بنی حنیفة أهل الردّة بالیمامة،و هم أولو بأس شدید کانوا ثمانین ألفا،و لقوّة بأسهم أشار علی رضی اللّه عنه بالقعود عنهم،فقال:هؤلاء أصحاب شوکة،و هذا أوّل عسکر یخرج لنا بعد موت النبیّ صلّی اللّه علیه و آله،فلا یقوم لنا بعده قائم،فما وهن الصدّیق و لا ضعف.</w:t>
      </w:r>
    </w:p>
    <w:p>
      <w:pPr>
        <w:pStyle w:val="BookText"/>
      </w:pPr>
      <w:r>
        <w:rPr>
          <w:rFonts w:ascii="IRNazanin" w:hAnsi="IRNazanin" w:eastAsia="IRNazanin" w:cs="IRNazanin"/>
          <w:lang w:bidi="fa-IR"/>
          <w:color w:val="111111"/>
          <w:sz w:val="28"/>
          <w:szCs w:val="28"/>
          <w:rtl/>
        </w:rPr>
        <w:t xml:space="preserve">ثمّ جهّز عسکرا و خرج معه مرحلة حتّی یسمع الناس بخروجه،و أمر علیهم سیف اللّه خالد بن الولید،فظفر بهم و قتلهم.و قیل:أمیرهم مسیلمة الکذّاب،و رجع بالغنائم و السبی،و من سبیهم تسرّی علی الحنفیّة أمّ ولده محمّد،و استقرّ الاسلام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إمامته </w:t>
      </w:r>
      <w:r>
        <w:rPr>
          <w:rStyle w:val="FootnoteReference"/>
        </w:rPr>
        <w:footnoteReference w:id="82"/>
      </w:r>
      <w:r>
        <w:rPr>
          <w:rFonts w:ascii="IRNazanin" w:hAnsi="IRNazanin" w:eastAsia="IRNazanin" w:cs="IRNazanin"/>
          <w:lang w:bidi="fa-IR"/>
          <w:color w:val="111111"/>
          <w:sz w:val="28"/>
          <w:szCs w:val="28"/>
          <w:rtl/>
        </w:rPr>
        <w:t xml:space="preserve">،و کانت تلک أسّا لبناء الاسلام بعد النبیّ صلّی اللّه علیه و آله.</w:t>
      </w:r>
    </w:p>
    <w:p>
      <w:pPr>
        <w:pStyle w:val="BookText"/>
      </w:pPr>
      <w:r>
        <w:rPr>
          <w:rFonts w:ascii="IRNazanin" w:hAnsi="IRNazanin" w:eastAsia="IRNazanin" w:cs="IRNazanin"/>
          <w:lang w:bidi="fa-IR"/>
          <w:color w:val="111111"/>
          <w:sz w:val="28"/>
          <w:szCs w:val="28"/>
          <w:rtl/>
        </w:rPr>
        <w:t xml:space="preserve">قلت: حصر الداعی الموعود علی طاعته حسن الثواب و علی مخالفته ألیم العقاب فیما ذکر ممنوع،لم لا یجوز أن یکون المراد به هو اللّه تعالی؟و دعا اللّه لهم بایجاب القتال علیهم؛لأنّه إذا دلّهم علی وجوب القتال للمرتدّین،و دفعهم عن بیضة الإسلام،فقد دعاهم إلی القتال،و وجب علیهم طاعته.</w:t>
      </w:r>
    </w:p>
    <w:p>
      <w:pPr>
        <w:pStyle w:val="BookText"/>
      </w:pPr>
      <w:r>
        <w:rPr>
          <w:rFonts w:ascii="Amiri" w:hAnsi="Amiri" w:eastAsia="Amiri" w:cs="Amiri"/>
          <w:lang w:bidi="ar-SA"/>
          <w:color w:val="111111"/>
          <w:sz w:val="28"/>
          <w:szCs w:val="28"/>
          <w:rtl/>
        </w:rPr>
        <w:t xml:space="preserve">و لو سلّم الحصر،فلم لا یجوز أن یکون المراد به محمّدا صلّی اللّه علیه و آله؟و قوله تعالی قُلْ لَنْ تَتَّبِعُونا لا یدلّ علیه،فإنّه یدلّ علی أنّ المخلّفین أن لا یتبعون محمّدا صلّی اللّه علیه و آله فی فتح خیبر،فإنّهم قالوا لأصحاب النبیّ صلّی اللّه علیه و آله: ذَرُونا نَتَّبِعْکُمْ فقال سبحانه فی حقّهم: یُرِیدُونَ أَنْ یُبَدِّلُوا کَلامَ اللّهِ أی:مواعید اللّه لأهل الحدیبیّة لغنیمة خیبر خاصّة،أرادوا تغیّر ذلک،بأن یشارکوهم فیها،قل یا محمّد للمخلّفین لن تتّبعونا فی فتح خیبر،کذلکم قال اللّه من قبل،أی:قال بالحدیبیّة من قبل فتح خیبر و قبل مرجعنا إلیکم،أنّ غنیمة خیبر لمن حضر الحدیبیّة،و لن یشارکهم فیها غیرهم، هکذا قال ابن عبّاس و مجاهد و غیرهم من المفسّرین.</w:t>
      </w:r>
    </w:p>
    <w:p>
      <w:pPr>
        <w:pStyle w:val="BookText"/>
      </w:pPr>
      <w:r>
        <w:rPr>
          <w:rFonts w:ascii="IRNazanin" w:hAnsi="IRNazanin" w:eastAsia="IRNazanin" w:cs="IRNazanin"/>
          <w:lang w:bidi="fa-IR"/>
          <w:color w:val="111111"/>
          <w:sz w:val="28"/>
          <w:szCs w:val="28"/>
          <w:rtl/>
        </w:rPr>
        <w:t xml:space="preserve">و لیس المراد من ذلک أنّکم لا تتّبعون محمّدا صلّی اللّه علیه و آله مدّة حیاته فی حرب من الحروب،فإنّه صلّی اللّه علیه و آله دعاهم بعد ذلک إلی غزوات کثیرة،و قتال أقوام ذوی عدّة،مثل حنین و الطائف و مؤتة و تبوک و غیرها،فلا معنی لحمل ذلک علی ما بعد وفاة النبیّ صلّی اللّه علیه و آله.</w:t>
      </w:r>
    </w:p>
    <w:p>
      <w:pPr>
        <w:pStyle w:val="BookText"/>
      </w:pPr>
      <w:r>
        <w:rPr>
          <w:rFonts w:ascii="Amiri" w:hAnsi="Amiri" w:eastAsia="Amiri" w:cs="Amiri"/>
          <w:lang w:bidi="ar-SA"/>
          <w:color w:val="111111"/>
          <w:sz w:val="28"/>
          <w:szCs w:val="28"/>
          <w:rtl/>
        </w:rPr>
        <w:t xml:space="preserve">و لو سلّم أنّه لیس محمّدا صلّی اللّه علیه و آله فلم لا یجوز أن یکون علیّا علیه السّلام؟</w:t>
      </w:r>
    </w:p>
    <w:p>
      <w:pPr>
        <w:pStyle w:val="BookText"/>
      </w:pPr>
      <w:r>
        <w:rPr>
          <w:rFonts w:ascii="IRNazanin" w:hAnsi="IRNazanin" w:eastAsia="IRNazanin" w:cs="IRNazanin"/>
          <w:lang w:bidi="fa-IR"/>
          <w:color w:val="111111"/>
          <w:sz w:val="28"/>
          <w:szCs w:val="28"/>
          <w:rtl/>
        </w:rPr>
        <w:t xml:space="preserve">قوله«لأنّه ما حارب أیّام خلافته الکفّار».</w:t>
      </w:r>
    </w:p>
    <w:p>
      <w:pPr>
        <w:pStyle w:val="BookText"/>
      </w:pPr>
      <w:r>
        <w:rPr>
          <w:rFonts w:ascii="IRNazanin" w:hAnsi="IRNazanin" w:eastAsia="IRNazanin" w:cs="IRNazanin"/>
          <w:lang w:bidi="fa-IR"/>
          <w:color w:val="111111"/>
          <w:sz w:val="28"/>
          <w:szCs w:val="28"/>
          <w:rtl/>
        </w:rPr>
        <w:t xml:space="preserve">قلت: لا نسلّم،فإنّه قاتل أهل النهروان مثلا،و هم کفّار مرتدّون؛لإنکارهم ما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حقّیّته فی الاسلام ضرورة؛لقوله صلّی اللّه علیه و آله«حربک یا علی حربی» </w:t>
      </w:r>
      <w:r>
        <w:rPr>
          <w:rStyle w:val="FootnoteReference"/>
        </w:rPr>
        <w:footnoteReference w:id="83"/>
      </w:r>
      <w:r>
        <w:rPr>
          <w:rFonts w:ascii="Amiri" w:hAnsi="Amiri" w:eastAsia="Amiri" w:cs="Amiri"/>
          <w:lang w:bidi="ar-SA"/>
          <w:color w:val="111111"/>
          <w:sz w:val="28"/>
          <w:szCs w:val="28"/>
          <w:rtl/>
        </w:rPr>
        <w:t xml:space="preserve">و لو فرض عدم کفرهم و ارتدادهم،فلا نسلّم لزوم ذلک فی المدعوّ إلیهم؛لجواز أن یراد بقوله تعالی تُقاتِلُونَهُمْ أَوْ یُسْلِمُونَ أی:ینقادون و یرجعون إلی الحقّ،و البغاة تجب مقاتلتهم مع عدم الانقیاد؛لقوله تعالی فَإِنْ بَغَتْ إِحْداهُما عَلَی الْأُخْری فَقاتِلُوا الَّتِی تَبْغِی حَتّی تَفِیءَ إِلی أَمْرِ اللّهِ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تنزّلنا و سلّمنا أنّ الداعی أبو بکر،لکن لیس فی الآیة ما یدلّ علی إمامته؛ لأنّه قد یدعو إلی الحقّ من لیس علیه،و یجب ذلک من حیث کان واجبا من أجل دعاء الداعی،و أبو بکر دعاهم إلی الدفاع عن الاسلام،و هذا واجب علی کلّ أحد بلا دعا داع.</w:t>
      </w:r>
    </w:p>
    <w:p>
      <w:pPr>
        <w:pStyle w:val="BookText"/>
      </w:pPr>
      <w:r>
        <w:rPr>
          <w:rFonts w:ascii="IRNazanin" w:hAnsi="IRNazanin" w:eastAsia="IRNazanin" w:cs="IRNazanin"/>
          <w:lang w:bidi="fa-IR"/>
          <w:color w:val="111111"/>
          <w:sz w:val="28"/>
          <w:szCs w:val="28"/>
          <w:rtl/>
        </w:rPr>
        <w:t xml:space="preserve">و منع علی علیه السّلام إنّما کان عن خروجه بنفسه و لیس لما نقل،بل لتحقّق الأمر منهم؛ لئلاّ یهلک الصالح بالصالح،فإنّهم کانوا متظاهرین بالاسلام،و ما ثبت إنکارهم للزکاة أصلا،بل کان عدم أدائهم لعدم اعتقادهم حقّیّة إمامته.</w:t>
      </w:r>
    </w:p>
    <w:p>
      <w:pPr>
        <w:pStyle w:val="BookText"/>
      </w:pPr>
      <w:r>
        <w:rPr>
          <w:rFonts w:ascii="IRNazanin" w:hAnsi="IRNazanin" w:eastAsia="IRNazanin" w:cs="IRNazanin"/>
          <w:lang w:bidi="fa-IR"/>
          <w:color w:val="111111"/>
          <w:sz w:val="28"/>
          <w:szCs w:val="28"/>
          <w:rtl/>
        </w:rPr>
        <w:t xml:space="preserve">و بالجملة القضیّة لا تخلو من الشبهة.</w:t>
      </w:r>
    </w:p>
    <w:p>
      <w:pPr>
        <w:pStyle w:val="BookText"/>
      </w:pPr>
      <w:r>
        <w:rPr>
          <w:rFonts w:ascii="IRNazanin" w:hAnsi="IRNazanin" w:eastAsia="IRNazanin" w:cs="IRNazanin"/>
          <w:lang w:bidi="fa-IR"/>
          <w:color w:val="111111"/>
          <w:sz w:val="28"/>
          <w:szCs w:val="28"/>
          <w:rtl/>
        </w:rPr>
        <w:t xml:space="preserve">و أخذ علی علیه السّلام للحنفیّة لا یدلّ علی صواب الفعل و الحقّیّة؛لأنّه إنّما کان برضاها زواجا دون التسرّی،و لو فرض ذلک فلا یلزم منه ردّة الکلّ لیجوز سبیهم.</w:t>
      </w:r>
    </w:p>
    <w:p>
      <w:pPr>
        <w:pStyle w:val="BookText"/>
      </w:pPr>
      <w:r>
        <w:rPr>
          <w:rFonts w:ascii="IRNazanin" w:hAnsi="IRNazanin" w:eastAsia="IRNazanin" w:cs="IRNazanin"/>
          <w:lang w:bidi="fa-IR"/>
          <w:color w:val="111111"/>
          <w:sz w:val="28"/>
          <w:szCs w:val="28"/>
          <w:rtl/>
        </w:rPr>
        <w:t xml:space="preserve">و انظر إلی قلّة إنصافهم،حیث سمّوا بنی حنیفة أهل الردّة؛لأنّهم لم یحملوا الزکاة إلی أبی بکر؛لأنّهم لم یعتقدوا إمامته،و استحلّ دماءهم و أموالهم و نساءهم حتّی أنکر عمر علیه،فسمّوا مانع الزکاة مرتدّا،و لم یسمّوا من استحلّ دماء المسلمین و محاربة أمیر المؤمنین علیه السّلام مرتدّا،مع أنّهم سمعوا قول الرسول صلّی اللّه علیه و آله «یا علی حربک حربی و سلمک سلمی»و محارب رسول اللّه صلّی اللّه علیه و آله کافر بالاجماع.</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سمّوا خالد بن الولید سیف اللّه عنادا لأمیر المؤمنین علیه السّلام الذی هو أحقّ بهذا الاسم،حیث قتل بسیفه الکفّار،و ثبت بواسطة جهاده قواعد الدین،و قال فیه رسول اللّه صلّی اللّه علیه و آله:«علی سیف اللّه و سهم اللّه»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علیه السّلام علی المنبر:أنا سیف اللّه علی أعداءه و رحمته لأولیائه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خالد لم یزل عدوّا لرسول اللّه صلّی اللّه علیه و آله مکذّبا له،و هو کان السبب فی قتل المسلمین فی یوم أحد،و فی کسر رباعیة النبیّ صلّی اللّه علیه و آله،و فی قتل حمزة عمّه.</w:t>
      </w:r>
    </w:p>
    <w:p>
      <w:pPr>
        <w:pStyle w:val="BookText"/>
      </w:pPr>
      <w:r>
        <w:rPr>
          <w:rFonts w:ascii="IRNazanin" w:hAnsi="IRNazanin" w:eastAsia="IRNazanin" w:cs="IRNazanin"/>
          <w:lang w:bidi="fa-IR"/>
          <w:color w:val="111111"/>
          <w:sz w:val="28"/>
          <w:szCs w:val="28"/>
          <w:rtl/>
        </w:rPr>
        <w:t xml:space="preserve">و لمّا تظاهر بالاسلام بعثه النبیّ صلّی اللّه علیه و آله إلی بنی خزیمة لیأخذ منهم الصدقات، فخانه و خالفه علی أمره و قتل المسلمین،فقام النبیّ صلّی اللّه علیه و آله فی أصحابه خطیبا بالانکار علیه رافعا یدیه إلی السماء،حتّی شوهد </w:t>
      </w:r>
      <w:r>
        <w:rPr>
          <w:rStyle w:val="FootnoteReference"/>
        </w:rPr>
        <w:footnoteReference w:id="87"/>
      </w:r>
      <w:r>
        <w:rPr>
          <w:rFonts w:ascii="IRNazanin" w:hAnsi="IRNazanin" w:eastAsia="IRNazanin" w:cs="IRNazanin"/>
          <w:lang w:bidi="fa-IR"/>
          <w:color w:val="111111"/>
          <w:sz w:val="28"/>
          <w:szCs w:val="28"/>
          <w:rtl/>
        </w:rPr>
        <w:t xml:space="preserve">ما بین إبطیه،و هو یقول:</w:t>
      </w:r>
    </w:p>
    <w:p>
      <w:pPr>
        <w:pStyle w:val="BookText"/>
      </w:pPr>
      <w:r>
        <w:rPr>
          <w:rFonts w:ascii="IRNazanin" w:hAnsi="IRNazanin" w:eastAsia="IRNazanin" w:cs="IRNazanin"/>
          <w:lang w:bidi="fa-IR"/>
          <w:color w:val="111111"/>
          <w:sz w:val="28"/>
          <w:szCs w:val="28"/>
          <w:rtl/>
        </w:rPr>
        <w:t xml:space="preserve">اللهمّ إنّی أبرأ إلیک ممّا صنع خالد.ثمّ أنفذ أمیر المؤمنین علیه السّلام لتلافی فارطه،و أمره أن یسترضی القوم،ففعل.</w:t>
      </w:r>
    </w:p>
    <w:p>
      <w:pPr>
        <w:pStyle w:val="BookText"/>
      </w:pPr>
      <w:r>
        <w:rPr>
          <w:rFonts w:ascii="IRNazanin" w:hAnsi="IRNazanin" w:eastAsia="IRNazanin" w:cs="IRNazanin"/>
          <w:lang w:bidi="fa-IR"/>
          <w:color w:val="111111"/>
          <w:sz w:val="28"/>
          <w:szCs w:val="28"/>
          <w:rtl/>
        </w:rPr>
        <w:t xml:space="preserve">و لمّا قبض النبیّ صلّی اللّه علیه و آله،و أنفذه أبو بکر لقتال أهل الیمامة،قتل منهم ألفا و مائتی نفس،مع تظاهرهم بالإسلام،و قتل مالک بن نویرة صبرا و هو مسلم،و عرّس بامرأته و ضاجعها لیلة قتله،فلم یحدّه أبو بکر و لا اقتصّ منه،و إن أنکر علیه عمر، و سیأتی تفصیل هذا الحدیث إن شاء اللّه تعالی.</w:t>
      </w:r>
    </w:p>
    <w:p>
      <w:pPr>
        <w:pStyle w:val="BookText"/>
      </w:pPr>
      <w:r>
        <w:rPr>
          <w:rFonts w:ascii="Amiri" w:hAnsi="Amiri" w:eastAsia="Amiri" w:cs="Amiri"/>
          <w:lang w:bidi="ar-SA"/>
          <w:color w:val="111111"/>
          <w:sz w:val="28"/>
          <w:szCs w:val="28"/>
          <w:rtl/>
        </w:rPr>
        <w:t xml:space="preserve">قال الشانی الأعور: الثالث قوله تعالی: هُوَ الَّذِی أَرْسَلَ رَسُولَهُ بِالْهُدی وَ دِینِ الْحَقِّ لِیُظْهِرَهُ عَلَی الدِّینِ کُلِّهِ </w:t>
      </w:r>
      <w:r>
        <w:rPr>
          <w:rStyle w:val="FootnoteReference"/>
        </w:rPr>
        <w:footnoteReference w:id="88"/>
      </w:r>
      <w:r>
        <w:rPr>
          <w:rFonts w:ascii="IRNazanin" w:hAnsi="IRNazanin" w:eastAsia="IRNazanin" w:cs="IRNazanin"/>
          <w:lang w:bidi="fa-IR"/>
          <w:color w:val="111111"/>
          <w:sz w:val="28"/>
          <w:szCs w:val="28"/>
          <w:rtl/>
        </w:rPr>
        <w:t xml:space="preserve">و النبیّ صلّی اللّه علیه و آله لم یأخذ غیر جزیرة العرب،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توفّی علیه السّلام و علی رضی اللّه عنه لم یقاتل أیّام خلافته غیر المسلمین،و لم یظهر دینه صلّی اللّه علیه و آله علی کلّ الأدیان إلاّ فی خلافة الصدّیق و خلافة صاحبیه بعده...إلی آخره.</w:t>
      </w:r>
    </w:p>
    <w:p>
      <w:pPr>
        <w:pStyle w:val="BookText"/>
      </w:pPr>
      <w:r>
        <w:rPr>
          <w:rFonts w:ascii="Amiri" w:hAnsi="Amiri" w:eastAsia="Amiri" w:cs="Amiri"/>
          <w:lang w:bidi="ar-SA"/>
          <w:color w:val="111111"/>
          <w:sz w:val="28"/>
          <w:szCs w:val="28"/>
          <w:rtl/>
        </w:rPr>
        <w:t xml:space="preserve">قلت: المظهر لدین الحقّ علی سائر الأدیان هو اللّه الواحد المنّان،و لا تعلّق لخصوصیّات الأزمان،و لا فضل إلاّ لمن أخلص نیّته،و جاهد فی سبیل اللّه مع الأقران،و کلّ من کان فیه أکمل کان أفضل،إلاّ من کان الظهور فی زمانه أکثر،قال اللّه تعالی: وَ فَضَّلَ اللّهُ الْمُجاهِدِینَ عَلَی الْقاعِدِینَ </w:t>
      </w:r>
      <w:r>
        <w:rPr>
          <w:rStyle w:val="FootnoteReference"/>
        </w:rPr>
        <w:footnoteReference w:id="89"/>
      </w:r>
      <w:r>
        <w:rPr>
          <w:rFonts w:ascii="IRNazanin" w:hAnsi="IRNazanin" w:eastAsia="IRNazanin" w:cs="IRNazanin"/>
          <w:lang w:bidi="fa-IR"/>
          <w:color w:val="111111"/>
          <w:sz w:val="28"/>
          <w:szCs w:val="28"/>
          <w:rtl/>
        </w:rPr>
        <w:t xml:space="preserve">و أمیر المؤمنین علیه السّلام کان أکثر جهادا فی سبیل اللّه،و یشهد بذلک کتب السیر و التواریخ و الأحادیث المثبتة لوقائع النبیّ صلّی اللّه علیه و آله.</w:t>
      </w:r>
    </w:p>
    <w:p>
      <w:pPr>
        <w:pStyle w:val="BookText"/>
      </w:pPr>
      <w:r>
        <w:rPr>
          <w:rFonts w:ascii="IRNazanin" w:hAnsi="IRNazanin" w:eastAsia="IRNazanin" w:cs="IRNazanin"/>
          <w:lang w:bidi="fa-IR"/>
          <w:color w:val="111111"/>
          <w:sz w:val="28"/>
          <w:szCs w:val="28"/>
          <w:rtl/>
        </w:rPr>
        <w:t xml:space="preserve">و کیف لا؟و قد قتل أمیر المؤمنین علیه السّلام ولیدا و عمروا و مرحبا،و أمثالهم من رؤساء الکفّار،و کشف الکرب عن المسلمین،و نادی بمدحه جبرئیل الأمین علیه السّلام «لا سیف إلاّ ذو الفقار و لا فتی إلاّ علی».</w:t>
      </w:r>
    </w:p>
    <w:p>
      <w:pPr>
        <w:pStyle w:val="BookText"/>
      </w:pPr>
      <w:r>
        <w:rPr>
          <w:rFonts w:ascii="IRNazanin" w:hAnsi="IRNazanin" w:eastAsia="IRNazanin" w:cs="IRNazanin"/>
          <w:lang w:bidi="fa-IR"/>
          <w:color w:val="111111"/>
          <w:sz w:val="28"/>
          <w:szCs w:val="28"/>
          <w:rtl/>
        </w:rPr>
        <w:t xml:space="preserve">و أبو بکر لم یعرف له فی الاسلام منذ بعث النبیّ صلّی اللّه علیه و آله إلی أن قبض قتیل و جریح، لا هو لا صاحبه عمر،و لا فی غزوة من الغزوات،و لو جرحا جریحا أو قتلا قتیلا لسمّاه الرواة و أورده نقلة الأخبار من السنّة و الشیعة،و لکن لا یتّسع لهم الکذب.</w:t>
      </w:r>
    </w:p>
    <w:p>
      <w:pPr>
        <w:pStyle w:val="BookText"/>
      </w:pPr>
      <w:r>
        <w:rPr>
          <w:rFonts w:ascii="IRNazanin" w:hAnsi="IRNazanin" w:eastAsia="IRNazanin" w:cs="IRNazanin"/>
          <w:lang w:bidi="fa-IR"/>
          <w:color w:val="111111"/>
          <w:sz w:val="28"/>
          <w:szCs w:val="28"/>
          <w:rtl/>
        </w:rPr>
        <w:t xml:space="preserve">و لا دلالة للآیة علی الامامة،فضلا عن حقّیّة الجماعة،و إلاّ لکان السلطان محمود بن سبکتکین،و الدوم بایزید،و غیرهما من الملوک و السلاطین فی الروم و الهند ممّن فتح بلاد الکفّار،و أسلم بسببه الجمّ الغفیر فی الأصقاع و الأقطار،أئمّة فی الدین،لکمال ظهور الاسلام فی زمانهم،ما أعمی قلب الأعور،و أوهن استدلالات الأبتر.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الشانی الأعور: الرابع: سَنُرِیهِمْ آیاتِنا فِی الْآفاقِ وَ فِی أَنْفُسِهِمْ...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معنی رؤیة آیات اللّه سبحانه فی الآفاق-کما نقل صاحب الکشّاف-هو انتشار هذا الدین فی الأقطار،و معنی رؤیتها فی أنفسهم،تملیک الضعفاء من المسلمین ممالک الأغنیاء من الملوک،و ملکوا ممالکهم،و هم أهل قریة یعنی مکّة </w:t>
      </w:r>
      <w:r>
        <w:rPr>
          <w:rStyle w:val="FootnoteReference"/>
        </w:rPr>
        <w:footnoteReference w:id="91"/>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قلت: ما أعمی قلب الأعور،و أوهن استدلال الأبتر،أیّ دلالة لهذه الآیة علی الإمامة بالمطابقة و التضمّن أو الالتزام؟و أیّ تعلّق لها بحقّیّة الثلاثة؟یا أخسر العوام.</w:t>
      </w:r>
    </w:p>
    <w:p>
      <w:pPr>
        <w:pStyle w:val="BookText"/>
      </w:pPr>
      <w:r>
        <w:rPr>
          <w:rFonts w:ascii="IRNazanin" w:hAnsi="IRNazanin" w:eastAsia="IRNazanin" w:cs="IRNazanin"/>
          <w:lang w:bidi="fa-IR"/>
          <w:color w:val="111111"/>
          <w:sz w:val="28"/>
          <w:szCs w:val="28"/>
          <w:rtl/>
        </w:rPr>
        <w:t xml:space="preserve">و لو فرض حصر المعنی فیما نقله،هل کان أصلا لانتشار بالفرار أو بالکرّار المطیع للملک الجبّار و النبیّ المختار،و بسیفه ذی الفقار،و ما هذه الأضحکة عند عقلاء الأنام،و إن حصلت الشبهة لمن لا یفرّق بین الغثّ و السمین من الکلام،و لم یعرف طریقة الاستدلال،و لم یتمیّز البدر عنده عن الهلال.</w:t>
      </w:r>
    </w:p>
    <w:p>
      <w:pPr>
        <w:pStyle w:val="BookText"/>
      </w:pPr>
      <w:r>
        <w:rPr>
          <w:rFonts w:ascii="Amiri" w:hAnsi="Amiri" w:eastAsia="Amiri" w:cs="Amiri"/>
          <w:lang w:bidi="ar-SA"/>
          <w:color w:val="111111"/>
          <w:sz w:val="28"/>
          <w:szCs w:val="28"/>
          <w:rtl/>
        </w:rPr>
        <w:t xml:space="preserve">قال الأعور: الخامس:قوله تعالی إِنَّما وَلِیُّکُمُ اللّهُ وَ رَسُولُهُ وَ الَّذِینَ آمَنُوا الَّذِینَ یُقِیمُونَ الصَّلاةَ وَ یُؤْتُونَ الزَّکاةَ وَ هُمْ راکِعُونَ </w:t>
      </w:r>
      <w:r>
        <w:rPr>
          <w:rStyle w:val="FootnoteReference"/>
        </w:rPr>
        <w:footnoteReference w:id="92"/>
      </w:r>
      <w:r>
        <w:rPr>
          <w:rFonts w:ascii="IRNazanin" w:hAnsi="IRNazanin" w:eastAsia="IRNazanin" w:cs="IRNazanin"/>
          <w:lang w:bidi="fa-IR"/>
          <w:color w:val="111111"/>
          <w:sz w:val="28"/>
          <w:szCs w:val="28"/>
          <w:rtl/>
        </w:rPr>
        <w:t xml:space="preserve">المراد بالرکوع هاهنا التواضع و الخضوع من قول الشاعر:</w:t>
      </w:r>
    </w:p>
    <w:p>
      <w:pPr>
        <w:pStyle w:val="BookText"/>
      </w:pPr>
      <w:r>
        <w:rPr>
          <w:rFonts w:ascii="IRNazanin" w:hAnsi="IRNazanin" w:eastAsia="IRNazanin" w:cs="IRNazanin"/>
          <w:lang w:bidi="fa-IR"/>
          <w:color w:val="111111"/>
          <w:sz w:val="28"/>
          <w:szCs w:val="28"/>
          <w:rtl/>
        </w:rPr>
        <w:t xml:space="preserve">لا تهن الفقیر علّک أن ترکع یوما و الدهر قد رفعه </w:t>
      </w:r>
      <w:r>
        <w:rPr>
          <w:rStyle w:val="FootnoteReference"/>
        </w:rPr>
        <w:footnoteReference w:id="93"/>
      </w:r>
    </w:p>
    <w:p>
      <w:pPr>
        <w:pStyle w:val="BookText"/>
      </w:pPr>
      <w:r>
        <w:rPr>
          <w:rFonts w:ascii="Amiri" w:hAnsi="Amiri" w:eastAsia="Amiri" w:cs="Amiri"/>
          <w:lang w:bidi="ar-SA"/>
          <w:color w:val="111111"/>
          <w:sz w:val="28"/>
          <w:szCs w:val="28"/>
          <w:rtl/>
        </w:rPr>
        <w:t xml:space="preserve">بذلک فسّره صاحب الکشّاف </w:t>
      </w:r>
      <w:r>
        <w:rPr>
          <w:rStyle w:val="FootnoteReference"/>
        </w:rPr>
        <w:footnoteReference w:id="94"/>
      </w:r>
      <w:r>
        <w:rPr>
          <w:rFonts w:ascii="Amiri" w:hAnsi="Amiri" w:eastAsia="Amiri" w:cs="Amiri"/>
          <w:lang w:bidi="ar-SA"/>
          <w:color w:val="111111"/>
          <w:sz w:val="28"/>
          <w:szCs w:val="28"/>
          <w:rtl/>
        </w:rPr>
        <w:t xml:space="preserve">،فهو کقوله تعالی: إِنَّما یُؤْمِنُ بِآیاتِنَا الَّذِینَ إِذا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ذُکِّرُوا بِها خَرُّوا سُجَّداً وَ سَبَّحُوا بِحَمْدِ رَبِّهِمْ وَ هُمْ لا یَسْتَکْبِرُونَ </w:t>
      </w:r>
      <w:r>
        <w:rPr>
          <w:rStyle w:val="FootnoteReference"/>
        </w:rPr>
        <w:footnoteReference w:id="95"/>
      </w:r>
      <w:r>
        <w:rPr>
          <w:rFonts w:ascii="IRNazanin" w:hAnsi="IRNazanin" w:eastAsia="IRNazanin" w:cs="IRNazanin"/>
          <w:lang w:bidi="fa-IR"/>
          <w:color w:val="111111"/>
          <w:sz w:val="28"/>
          <w:szCs w:val="28"/>
          <w:rtl/>
        </w:rPr>
        <w:t xml:space="preserve">و فی هذه الآیة دلیل واضح علی إمامة الثلاثة الصدّیق و صاحبیه؛إذ شرط الولایة فی الآیة حاصلة و صالحة لهم دون غیرهم،إلی آخره.</w:t>
      </w:r>
    </w:p>
    <w:p>
      <w:pPr>
        <w:pStyle w:val="BookText"/>
      </w:pPr>
      <w:r>
        <w:rPr>
          <w:rFonts w:ascii="IRNazanin" w:hAnsi="IRNazanin" w:eastAsia="IRNazanin" w:cs="IRNazanin"/>
          <w:lang w:bidi="fa-IR"/>
          <w:color w:val="111111"/>
          <w:sz w:val="28"/>
          <w:szCs w:val="28"/>
          <w:rtl/>
        </w:rPr>
        <w:t xml:space="preserve">قلت: انظروا یا أهل البصائر إلی شدّة عناد هذا الأعور الجائر،کیف عدل عن النقل الصحیح من السنّة و الشیعة من اختصاص أمیر المؤمنین علیه السّلام بالآیة؟و جعلها مخصوصة بأبی بکر و عمر و عثمان،قائلا برأیه ما شاء من الهذیان.</w:t>
      </w:r>
    </w:p>
    <w:p>
      <w:pPr>
        <w:pStyle w:val="BookText"/>
      </w:pPr>
      <w:r>
        <w:rPr>
          <w:rFonts w:ascii="IRNazanin" w:hAnsi="IRNazanin" w:eastAsia="IRNazanin" w:cs="IRNazanin"/>
          <w:lang w:bidi="fa-IR"/>
          <w:color w:val="111111"/>
          <w:sz w:val="28"/>
          <w:szCs w:val="28"/>
          <w:rtl/>
        </w:rPr>
        <w:t xml:space="preserve">روی أبو بکر الرازی فی کتاب أحکام القرآن،علی ما حکاه المغربی عنه و الطبری و الرمّانی و مجاهد و السدی،إنّما نزلت فی علی علیه السّلام حین تصدّق بخاتمه و هو راکع،و هو قول أبی جعفر و أبی عبد اللّه علیهما السّلام و جمیع علماء أهل البیت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یجوز أن یکون الرکوع المذکور فی الآیة بمعنی الخضوع؛لأنّ الرکوع هو التطأطؤ المخصوص،و إنّما یقال للخضوع الرکوع تشبّها و مجازا؛لأنّ فیه ضربا من الانخفاض یدلّ علی ما قلناه،نصّ أهل اللغة علیه.</w:t>
      </w:r>
    </w:p>
    <w:p>
      <w:pPr>
        <w:pStyle w:val="BookText"/>
      </w:pPr>
      <w:r>
        <w:rPr>
          <w:rFonts w:ascii="IRNazanin" w:hAnsi="IRNazanin" w:eastAsia="IRNazanin" w:cs="IRNazanin"/>
          <w:lang w:bidi="fa-IR"/>
          <w:color w:val="111111"/>
          <w:sz w:val="28"/>
          <w:szCs w:val="28"/>
          <w:rtl/>
        </w:rPr>
        <w:t xml:space="preserve">قال صاحب العین:کلّ من ینکبّ لوجهه فتمسّ رکبته الأرض أو لا تمسّها بعد أن یطأطئ رأسه فهو راکع.قال لبید:</w:t>
      </w:r>
    </w:p>
    <w:p>
      <w:pPr>
        <w:pStyle w:val="BookText"/>
      </w:pPr>
      <w:r>
        <w:rPr>
          <w:rFonts w:ascii="IRNazanin" w:hAnsi="IRNazanin" w:eastAsia="IRNazanin" w:cs="IRNazanin"/>
          <w:lang w:bidi="fa-IR"/>
          <w:color w:val="111111"/>
          <w:sz w:val="28"/>
          <w:szCs w:val="28"/>
          <w:rtl/>
        </w:rPr>
        <w:t xml:space="preserve">أخبّر أخبار القرون التی مضت أدبّ کأنّی کلّما قمت راکع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قال ابن درید:الراکع الذی یکبو علی وجهه،منه الرکوع فی الصلاة،و قال الشاعر:</w:t>
      </w:r>
    </w:p>
    <w:p>
      <w:pPr>
        <w:pStyle w:val="BookText"/>
      </w:pPr>
      <w:r>
        <w:rPr>
          <w:rFonts w:ascii="IRNazanin" w:hAnsi="IRNazanin" w:eastAsia="IRNazanin" w:cs="IRNazanin"/>
          <w:lang w:bidi="fa-IR"/>
          <w:color w:val="111111"/>
          <w:sz w:val="28"/>
          <w:szCs w:val="28"/>
          <w:rtl/>
        </w:rPr>
        <w:t xml:space="preserve">و أفلت حاجب فوق العوالی علی شقاء ترکع فی الضراب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قوله«ترکع»أی:تکبو علی وجهها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کانت الحقیقة ما قلنا،لم یجز حمل الآیة علی المجاز.</w:t>
      </w:r>
    </w:p>
    <w:p>
      <w:pPr>
        <w:pStyle w:val="BookText"/>
      </w:pPr>
      <w:r>
        <w:rPr>
          <w:rFonts w:ascii="IRNazanin" w:hAnsi="IRNazanin" w:eastAsia="IRNazanin" w:cs="IRNazanin"/>
          <w:lang w:bidi="fa-IR"/>
          <w:color w:val="111111"/>
          <w:sz w:val="28"/>
          <w:szCs w:val="28"/>
          <w:rtl/>
        </w:rPr>
        <w:t xml:space="preserve">و لو فرض أنّ إطلاق الرکوع علی الخضوع أیضا حقیقة لغة،فلا شکّ فی أنّه هو الانحاء المخصوص شرعا،و إذا دار اللفظ بین الحقیقة اللغویّة و الشرعیّة،فحمله علی الشرعیّة أولی کما بیّن فی الأصول.</w:t>
      </w:r>
    </w:p>
    <w:p>
      <w:pPr>
        <w:pStyle w:val="BookText"/>
      </w:pPr>
      <w:r>
        <w:rPr>
          <w:rFonts w:ascii="Amiri" w:hAnsi="Amiri" w:eastAsia="Amiri" w:cs="Amiri"/>
          <w:lang w:bidi="ar-SA"/>
          <w:color w:val="111111"/>
          <w:sz w:val="28"/>
          <w:szCs w:val="28"/>
          <w:rtl/>
        </w:rPr>
        <w:t xml:space="preserve">هذا و ما نقل من صبر عثمان لقتله،و قوله:لا أکون أوّل من خلّف محمّدا فی أمّته بالسیف.مع دعوی سطوته و قدرته علی الدفع،ممّا یوجب النقصان و مخالفة أمر الملک الدیّان،و ذلک لأنّه کان بزعمه خلیفة حقّا،و الذین قصدوا قتله أهل بغی، و قال تعالی: فَإِنْ بَغَتْ إِحْداهُما عَلَی الْأُخْری فَقاتِلُوا الَّتِی تَبْغِی حَتّی تَفِیءَ إِلی أَمْرِ اللّهِ </w:t>
      </w:r>
      <w:r>
        <w:rPr>
          <w:rStyle w:val="FootnoteReference"/>
        </w:rPr>
        <w:footnoteReference w:id="99"/>
      </w:r>
      <w:r>
        <w:rPr>
          <w:rFonts w:ascii="Amiri" w:hAnsi="Amiri" w:eastAsia="Amiri" w:cs="Amiri"/>
          <w:lang w:bidi="ar-SA"/>
          <w:color w:val="111111"/>
          <w:sz w:val="28"/>
          <w:szCs w:val="28"/>
          <w:rtl/>
        </w:rPr>
        <w:t xml:space="preserve">و قال تعالی: ...وَ لا تُلْقُوا بِأَیْدِیکُمْ إِلَی التَّهْلُکَةِ </w:t>
      </w:r>
      <w:r>
        <w:rPr>
          <w:rStyle w:val="FootnoteReference"/>
        </w:rPr>
        <w:footnoteReference w:id="100"/>
      </w:r>
      <w:r>
        <w:rPr>
          <w:rFonts w:ascii="IRNazanin" w:hAnsi="IRNazanin" w:eastAsia="IRNazanin" w:cs="IRNazanin"/>
          <w:lang w:bidi="fa-IR"/>
          <w:color w:val="111111"/>
          <w:sz w:val="28"/>
          <w:szCs w:val="28"/>
          <w:rtl/>
        </w:rPr>
        <w:t xml:space="preserve">و هذا یدلّ علی عدم صلاحیّته للإمامة.</w:t>
      </w:r>
    </w:p>
    <w:p>
      <w:pPr>
        <w:pStyle w:val="BookText"/>
      </w:pPr>
      <w:r>
        <w:rPr>
          <w:rFonts w:ascii="IRNazanin" w:hAnsi="IRNazanin" w:eastAsia="IRNazanin" w:cs="IRNazanin"/>
          <w:lang w:bidi="fa-IR"/>
          <w:color w:val="111111"/>
          <w:sz w:val="28"/>
          <w:szCs w:val="28"/>
          <w:rtl/>
        </w:rPr>
        <w:t xml:space="preserve">قال الشانی الأعور و الجانی الأبتر: ادّعت الرافضة أنّ هذه الآیة فی علی خاصّة دون غیره،و احتجّوا بها أنّه رضی اللّه عنه تصدّق بخاتمه علی سائل و هو راکع،و یمتنع ذلک من وجوه:</w:t>
      </w:r>
    </w:p>
    <w:p>
      <w:pPr>
        <w:pStyle w:val="BookText"/>
      </w:pPr>
      <w:r>
        <w:rPr>
          <w:rFonts w:ascii="IRNazanin" w:hAnsi="IRNazanin" w:eastAsia="IRNazanin" w:cs="IRNazanin"/>
          <w:lang w:bidi="fa-IR"/>
          <w:color w:val="111111"/>
          <w:sz w:val="28"/>
          <w:szCs w:val="28"/>
          <w:rtl/>
        </w:rPr>
        <w:t xml:space="preserve">الأوّل: أنّ«الذین آمنوا»لفظ جمع،و یمتنع حمل الجمع علی الواحد فی لغة العرب.إن قالوا:للتعظیم.قلنا:التعظیم هاهنا مدفوع لعلی؛إذ اللّه و رسوله ذکرا فی الآیة من غیر مقارنة تعظیم،فکیف یذکر التعظیم له دونهما؟</w:t>
      </w:r>
    </w:p>
    <w:p>
      <w:pPr>
        <w:pStyle w:val="BookText"/>
      </w:pPr>
      <w:r>
        <w:rPr>
          <w:rFonts w:ascii="Amiri" w:hAnsi="Amiri" w:eastAsia="Amiri" w:cs="Amiri"/>
          <w:lang w:bidi="ar-SA"/>
          <w:color w:val="111111"/>
          <w:sz w:val="28"/>
          <w:szCs w:val="28"/>
          <w:rtl/>
        </w:rPr>
        <w:t xml:space="preserve">قلت: إطلاق صیغة الجمع علی الواحد المعظّم مشهور فی لغة العرب،معلوم لمن له حظّ من تعلّم الأدب.قال تعالی: اَلَّذِینَ قالُوا لِإِخْوانِهِمْ وَ قَعَدُوا لَوْ أَطاعُونا ما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قُتِلُوا </w:t>
      </w:r>
      <w:r>
        <w:rPr>
          <w:rStyle w:val="FootnoteReference"/>
        </w:rPr>
        <w:footnoteReference w:id="101"/>
      </w:r>
      <w:r>
        <w:rPr>
          <w:rFonts w:ascii="IRNazanin" w:hAnsi="IRNazanin" w:eastAsia="IRNazanin" w:cs="IRNazanin"/>
          <w:lang w:bidi="fa-IR"/>
          <w:color w:val="111111"/>
          <w:sz w:val="28"/>
          <w:szCs w:val="28"/>
          <w:rtl/>
        </w:rPr>
        <w:t xml:space="preserve">نزلت فی عبد اللّه بن أبی سلول،و أمثال ذلک کثیر و منقول،و ما ذکره الأعور لدفع تعظیم علی علیه السّلام،ضعیف أبتر لوجهین:</w:t>
      </w:r>
    </w:p>
    <w:p>
      <w:pPr>
        <w:pStyle w:val="BookText"/>
      </w:pPr>
      <w:r>
        <w:rPr>
          <w:rFonts w:ascii="IRNazanin" w:hAnsi="IRNazanin" w:eastAsia="IRNazanin" w:cs="IRNazanin"/>
          <w:lang w:bidi="fa-IR"/>
          <w:color w:val="111111"/>
          <w:sz w:val="28"/>
          <w:szCs w:val="28"/>
          <w:rtl/>
        </w:rPr>
        <w:t xml:space="preserve">أحدهما: أنّ تعظیم الباری تعالی حاصل بذکر اسم الذات الجامع لجمیع الکمالات و هو اللّه،فإنّه یدلّ وضعا علی ذات واجب الوجود،و عقلا علی اتّصافه بکلّ کمال ممکن فی نفسه،کدلالة حاتم علی الجود،و کذا تعظیم الرسول صلّی اللّه علیه و آله بالإضافة إلی اللّه عزّ اسمه،و لا یجب اتّحاد طریق الأداء.</w:t>
      </w:r>
    </w:p>
    <w:p>
      <w:pPr>
        <w:pStyle w:val="BookText"/>
      </w:pPr>
      <w:r>
        <w:rPr>
          <w:rFonts w:ascii="IRNazanin" w:hAnsi="IRNazanin" w:eastAsia="IRNazanin" w:cs="IRNazanin"/>
          <w:lang w:bidi="fa-IR"/>
          <w:color w:val="111111"/>
          <w:sz w:val="28"/>
          <w:szCs w:val="28"/>
          <w:rtl/>
        </w:rPr>
        <w:t xml:space="preserve">الثانی: أنّه لو فرض عدم التنبیه علی تعظیمهما،فذلک لاستغنائهما عن ذلک و شهرتهما،بخلاف من یقارن بالنبیّ صلّی اللّه علیه و آله و یلیه من الأمّة،فإنّه یحتاج إلی بیان واجب الامتثال و الطاعة.</w:t>
      </w:r>
    </w:p>
    <w:p>
      <w:pPr>
        <w:pStyle w:val="BookText"/>
      </w:pPr>
      <w:r>
        <w:rPr>
          <w:rFonts w:ascii="IRNazanin" w:hAnsi="IRNazanin" w:eastAsia="IRNazanin" w:cs="IRNazanin"/>
          <w:lang w:bidi="fa-IR"/>
          <w:color w:val="111111"/>
          <w:sz w:val="28"/>
          <w:szCs w:val="28"/>
          <w:rtl/>
        </w:rPr>
        <w:t xml:space="preserve">الثالث: أنّ حمل الجمع علی الواحد مجاز إنّما یصار إلیه لقرینة،و هی هنا اتّفاق أئمّة التفسیر علی أنّ هذه الآیة نزلت فی حقّ علی علیه السّلام،و أنّ الأوصاف إنّما اجتمعت فیه إذا لم یتصدّق و هو راکع غیره،فوجب أن یکون هو المراد لا غیر.</w:t>
      </w:r>
    </w:p>
    <w:p>
      <w:pPr>
        <w:pStyle w:val="BookText"/>
      </w:pPr>
      <w:r>
        <w:rPr>
          <w:rFonts w:ascii="IRNazanin" w:hAnsi="IRNazanin" w:eastAsia="IRNazanin" w:cs="IRNazanin"/>
          <w:lang w:bidi="fa-IR"/>
          <w:color w:val="111111"/>
          <w:sz w:val="28"/>
          <w:szCs w:val="28"/>
          <w:rtl/>
        </w:rPr>
        <w:t xml:space="preserve">و إذا حمل لفظ علی المجاز لضرورة،لا یلزم منه حمل سابقه أو لاحقه علیه، و العدول عن حقیقته التی هی الأصل.</w:t>
      </w:r>
    </w:p>
    <w:p>
      <w:pPr>
        <w:pStyle w:val="BookText"/>
      </w:pPr>
      <w:r>
        <w:rPr>
          <w:rFonts w:ascii="IRNazanin" w:hAnsi="IRNazanin" w:eastAsia="IRNazanin" w:cs="IRNazanin"/>
          <w:lang w:bidi="fa-IR"/>
          <w:color w:val="111111"/>
          <w:sz w:val="28"/>
          <w:szCs w:val="28"/>
          <w:rtl/>
        </w:rPr>
        <w:t xml:space="preserve">و الولی یراد به الأولی و الأحقّ بالتصرّف.</w:t>
      </w:r>
    </w:p>
    <w:p>
      <w:pPr>
        <w:pStyle w:val="BookText"/>
      </w:pPr>
      <w:r>
        <w:rPr>
          <w:rFonts w:ascii="IRNazanin" w:hAnsi="IRNazanin" w:eastAsia="IRNazanin" w:cs="IRNazanin"/>
          <w:lang w:bidi="fa-IR"/>
          <w:color w:val="111111"/>
          <w:sz w:val="28"/>
          <w:szCs w:val="28"/>
          <w:rtl/>
        </w:rPr>
        <w:t xml:space="preserve">قال المبرّد:الولی و الأولی و الأحقّ و المولی بمعنی واحد.</w:t>
      </w:r>
    </w:p>
    <w:p>
      <w:pPr>
        <w:pStyle w:val="BookText"/>
      </w:pPr>
      <w:r>
        <w:rPr>
          <w:rFonts w:ascii="IRNazanin" w:hAnsi="IRNazanin" w:eastAsia="IRNazanin" w:cs="IRNazanin"/>
          <w:lang w:bidi="fa-IR"/>
          <w:color w:val="111111"/>
          <w:sz w:val="28"/>
          <w:szCs w:val="28"/>
          <w:rtl/>
        </w:rPr>
        <w:t xml:space="preserve">فیکون معنی الآیة:ما ولیّکم و الأولی بالتصرف فی أمورکم إلاّ اللّه و رسوله، و المؤمن المعظّم الذی هو علی بن أبی طالب علیه السّلام،فهو الإمام بعد رسول اللّه صلّی اللّه علیه و آله بلا فصل بحکم الآیة.</w:t>
      </w:r>
    </w:p>
    <w:p>
      <w:pPr>
        <w:pStyle w:val="BookText"/>
      </w:pPr>
      <w:r>
        <w:rPr>
          <w:rFonts w:ascii="IRNazanin" w:hAnsi="IRNazanin" w:eastAsia="IRNazanin" w:cs="IRNazanin"/>
          <w:lang w:bidi="fa-IR"/>
          <w:color w:val="111111"/>
          <w:sz w:val="28"/>
          <w:szCs w:val="28"/>
          <w:rtl/>
        </w:rPr>
        <w:t xml:space="preserve">قال الأعور الشانی: إنّ الرافضة یدّعون أنّ علیّا طلّق الدنیا،و أنّه لا مال 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یلبس القصیر،و یأکل الشعیر،و الآیة فیها ذکر الزکاة،و الزکاة لا تکون إلاّ لمن له مال.</w:t>
      </w:r>
    </w:p>
    <w:p>
      <w:pPr>
        <w:pStyle w:val="BookText"/>
      </w:pPr>
      <w:r>
        <w:rPr>
          <w:rFonts w:ascii="IRNazanin" w:hAnsi="IRNazanin" w:eastAsia="IRNazanin" w:cs="IRNazanin"/>
          <w:lang w:bidi="fa-IR"/>
          <w:color w:val="111111"/>
          <w:sz w:val="28"/>
          <w:szCs w:val="28"/>
          <w:rtl/>
        </w:rPr>
        <w:t xml:space="preserve">قلت: طلاق الدنیا عبارة عن زهده فیها،و الإعراض عن زخارفها و لذّاتها، و إمحاء محبّتها عن قلبه مع اتّساع أبواب الدنیا علیه،و إیثار المحتاجین علی نفسه،و قال علیه السّلام:و اللّه لدنیاکم هذه أهون فی عینی من عراق خنزیر فی ید مجذوم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تواتر أنّه تصدّق بجمیع أمواله،حتّی باع حدیقته التی غرسها له رسول اللّه صلّی اللّه علیه و آله و أسقاها بیده،باثنی عشر ألف درهم،و تصدّق بجمیعها،فقالت له فاطمة علیها السّلام:هلاّ خلّفت لنا قوتا منها،و تعلم أنّ لنا أیّاما لم نذق فیها شیئا،و ما أظنّک إلاّ کأحدنا، فقال علیه السّلام:منعنی من ذلک وجوه أشفقت علیها ذلّ السؤال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جملة الطلاق و الإیثار دفع خاتم لبسه للسنّة إلی سائل فی تلک الحال، و لیس معنی الطلاق أنّه کان فقیرا ما یملک شیئا،ما أعمی قلب الأعور،أ ینکر کونه سلطان المجاهدین و حائز حصّته مع الغانمین؟و إن أنکر الإرث أو الهبة أو غیرهما من أسباب الملک.</w:t>
      </w:r>
    </w:p>
    <w:p>
      <w:pPr>
        <w:pStyle w:val="BookText"/>
      </w:pPr>
      <w:r>
        <w:rPr>
          <w:rFonts w:ascii="IRNazanin" w:hAnsi="IRNazanin" w:eastAsia="IRNazanin" w:cs="IRNazanin"/>
          <w:lang w:bidi="fa-IR"/>
          <w:color w:val="111111"/>
          <w:sz w:val="28"/>
          <w:szCs w:val="28"/>
          <w:rtl/>
        </w:rPr>
        <w:t xml:space="preserve">قال الأعور: الثالث:أنّ اللّه مدح الخاشع فی الصلاة،و کون إنسان یشغل جوارحه و یشغل فی الصلاة بنزع خاتم و إشارة إلی سائل و قذفه إلیه و یشغل قلبه بنیّة الزکاة،لیس من الخشوع.</w:t>
      </w:r>
    </w:p>
    <w:p>
      <w:pPr>
        <w:pStyle w:val="BookText"/>
      </w:pPr>
      <w:r>
        <w:rPr>
          <w:rFonts w:ascii="Amiri" w:hAnsi="Amiri" w:eastAsia="Amiri" w:cs="Amiri"/>
          <w:lang w:bidi="ar-SA"/>
          <w:color w:val="111111"/>
          <w:sz w:val="28"/>
          <w:szCs w:val="28"/>
          <w:rtl/>
        </w:rPr>
        <w:t xml:space="preserve">قلت: قال اللّه تعالی: إِنَّمَا الْمُؤْمِنُونَ الَّذِینَ إِذا ذُکِرَ اللّهُ وَجِلَتْ قُلُوبُهُمْ </w:t>
      </w:r>
      <w:r>
        <w:rPr>
          <w:rStyle w:val="FootnoteReference"/>
        </w:rPr>
        <w:footnoteReference w:id="104"/>
      </w:r>
      <w:r>
        <w:rPr>
          <w:rFonts w:ascii="IRNazanin" w:hAnsi="IRNazanin" w:eastAsia="IRNazanin" w:cs="IRNazanin"/>
          <w:lang w:bidi="fa-IR"/>
          <w:color w:val="111111"/>
          <w:sz w:val="28"/>
          <w:szCs w:val="28"/>
          <w:rtl/>
        </w:rPr>
        <w:t xml:space="preserve">و أمیر المؤمنین علیه السّلام لمّا سمع ذکر اللّه من السائل و طلبه شیئا لوجه اللّه وجل قلبه،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فدفع الخاتم إلیه ابتغاء لوجه اللّه و تواضعا له،فلا یستلزم ذلک عدم الخشوع،بل یوجب زیادته.</w:t>
      </w:r>
    </w:p>
    <w:p>
      <w:pPr>
        <w:pStyle w:val="BookText"/>
      </w:pPr>
      <w:r>
        <w:rPr>
          <w:rFonts w:ascii="IRNazanin" w:hAnsi="IRNazanin" w:eastAsia="IRNazanin" w:cs="IRNazanin"/>
          <w:lang w:bidi="fa-IR"/>
          <w:color w:val="111111"/>
          <w:sz w:val="28"/>
          <w:szCs w:val="28"/>
          <w:rtl/>
        </w:rPr>
        <w:t xml:space="preserve">و المنقول أنّه انقلع الخاتم من یده و وقع فی حجر السائل بلا حرکة منه و اشتغال بنزعه،و کرامته فی الخاتم مع الحبّار مشهورة و فی الکتب مسطورة،لا ینکرها إلاّ خارجیّ منافق،أو کافر یستبعد قدرة الخالق.</w:t>
      </w:r>
    </w:p>
    <w:p>
      <w:pPr>
        <w:pStyle w:val="BookText"/>
      </w:pPr>
      <w:r>
        <w:rPr>
          <w:rFonts w:ascii="IRNazanin" w:hAnsi="IRNazanin" w:eastAsia="IRNazanin" w:cs="IRNazanin"/>
          <w:lang w:bidi="fa-IR"/>
          <w:color w:val="111111"/>
          <w:sz w:val="28"/>
          <w:szCs w:val="28"/>
          <w:rtl/>
        </w:rPr>
        <w:t xml:space="preserve">قال الأعور: الرابع:أنّ الزکاة تطلق علی الصدقة الفرض،فلا یکون إلاّ من الأنفع للمستحقّ،و أیّ نفع فی قطعة فضّة یجوز علیها احتمال الجهالة فی القدر و الغشّ فی الجنس،عن مال مضروب معلوم خالص،و هل نسبة مثل هذا إلی عالم زمانه إلاّ سفه من الرافضة؟</w:t>
      </w:r>
    </w:p>
    <w:p>
      <w:pPr>
        <w:pStyle w:val="BookText"/>
      </w:pPr>
      <w:r>
        <w:rPr>
          <w:rFonts w:ascii="IRNazanin" w:hAnsi="IRNazanin" w:eastAsia="IRNazanin" w:cs="IRNazanin"/>
          <w:lang w:bidi="fa-IR"/>
          <w:color w:val="111111"/>
          <w:sz w:val="28"/>
          <w:szCs w:val="28"/>
          <w:rtl/>
        </w:rPr>
        <w:t xml:space="preserve">قلت: ما أعمی قلبه،فإنّ الزکاة أعمّ من الصدقة و الفرض؛لصدقها علی المندوبة،و لا یجب أن یکون من الأنفع،فإنّ خیر الصدقة ما أبقت غنی،کما روی عن النبی صلّی اللّه علیه و آله </w:t>
      </w:r>
      <w:r>
        <w:rPr>
          <w:rStyle w:val="FootnoteReference"/>
        </w:rPr>
        <w:footnoteReference w:id="105"/>
      </w:r>
      <w:r>
        <w:rPr>
          <w:rFonts w:ascii="IRNazanin" w:hAnsi="IRNazanin" w:eastAsia="IRNazanin" w:cs="IRNazanin"/>
          <w:lang w:bidi="fa-IR"/>
          <w:color w:val="111111"/>
          <w:sz w:val="28"/>
          <w:szCs w:val="28"/>
          <w:rtl/>
        </w:rPr>
        <w:t xml:space="preserve">.و لا یجب ذلک فی جمیع الصدقات،بل و لا فی شیء منها،و هو أیضا مختلف،فلا یتمّ علی هذا صدقة أصلا.</w:t>
      </w:r>
    </w:p>
    <w:p>
      <w:pPr>
        <w:pStyle w:val="BookText"/>
      </w:pPr>
      <w:r>
        <w:rPr>
          <w:rFonts w:ascii="IRNazanin" w:hAnsi="IRNazanin" w:eastAsia="IRNazanin" w:cs="IRNazanin"/>
          <w:lang w:bidi="fa-IR"/>
          <w:color w:val="111111"/>
          <w:sz w:val="28"/>
          <w:szCs w:val="28"/>
          <w:rtl/>
        </w:rPr>
        <w:t xml:space="preserve">و لو فرض وجوب ذلک،فإنّما یجب مع القدرة علی الأنفع،و فی تلک الحال ما کان حاضرا سواها،و لا یضرّ احتمال جهالة السائل؛إذ لا یجب علم المستحقّ بالقدر،و بکونه خالصا أو غیره،و لا جهالة بالنسبة إلی المتصدّق هاهنا.</w:t>
      </w:r>
    </w:p>
    <w:p>
      <w:pPr>
        <w:pStyle w:val="BookText"/>
      </w:pPr>
      <w:r>
        <w:rPr>
          <w:rFonts w:ascii="Amiri" w:hAnsi="Amiri" w:eastAsia="Amiri" w:cs="Amiri"/>
          <w:lang w:bidi="ar-SA"/>
          <w:color w:val="111111"/>
          <w:sz w:val="28"/>
          <w:szCs w:val="28"/>
          <w:rtl/>
        </w:rPr>
        <w:t xml:space="preserve">و اعلم أنّ مثل ذلک الهذیان لا یصدر إلاّ من أجهل أهل الزمان،کالسفیه الأعور و أضرابه من العمیان أَلا إِنَّهُمْ هُمُ السُّفَهاءُ وَ لکِنْ لا یَعْلَمُونَ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ذکره وجها خامسا،فهو کوجهه المسودّ،رکیک جدّا،و ذلک لأنّه جعل قلبه باتّباع الثلاثة دلیلا علی الحقّیّة،و مغلوبیّة أتباع أمیر المؤمنین علیه السّلام دلیلا علی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البطلان </w:t>
      </w:r>
      <w:r>
        <w:rPr>
          <w:rStyle w:val="FootnoteReference"/>
        </w:rPr>
        <w:footnoteReference w:id="107"/>
      </w:r>
      <w:r>
        <w:rPr>
          <w:rFonts w:ascii="IRNazanin" w:hAnsi="IRNazanin" w:eastAsia="IRNazanin" w:cs="IRNazanin"/>
          <w:lang w:bidi="fa-IR"/>
          <w:color w:val="111111"/>
          <w:sz w:val="28"/>
          <w:szCs w:val="28"/>
          <w:rtl/>
        </w:rPr>
        <w:t xml:space="preserve">،فیلزم منه حقّیّة اللصوص المتغلّبة و الظلمة المتمرّدة،و بطلان المنهوبین و المظلومین من الأتقیاء،و هو باطل بإجماع المسلمین.</w:t>
      </w:r>
    </w:p>
    <w:p>
      <w:pPr>
        <w:pStyle w:val="BookText"/>
      </w:pPr>
      <w:r>
        <w:rPr>
          <w:rFonts w:ascii="Amiri" w:hAnsi="Amiri" w:eastAsia="Amiri" w:cs="Amiri"/>
          <w:lang w:bidi="ar-SA"/>
          <w:color w:val="111111"/>
          <w:sz w:val="28"/>
          <w:szCs w:val="28"/>
          <w:rtl/>
        </w:rPr>
        <w:t xml:space="preserve">و لا دلالة لقوله تعالی: فَإِنَّ حِزْبَ اللّهِ هُمُ الْغالِبُونَ </w:t>
      </w:r>
      <w:r>
        <w:rPr>
          <w:rStyle w:val="FootnoteReference"/>
        </w:rPr>
        <w:footnoteReference w:id="108"/>
      </w:r>
      <w:r>
        <w:rPr>
          <w:rFonts w:ascii="IRNazanin" w:hAnsi="IRNazanin" w:eastAsia="IRNazanin" w:cs="IRNazanin"/>
          <w:lang w:bidi="fa-IR"/>
          <w:color w:val="111111"/>
          <w:sz w:val="28"/>
          <w:szCs w:val="28"/>
          <w:rtl/>
        </w:rPr>
        <w:t xml:space="preserve">علی ذلک؛لاحتمال أن یراد به الغلبة المعنویّة،أو غلبة المتشبّثین بالاسلام علی سائر أهل الأدیان،لا غلبة فرقة علی فرقة،و إلاّ لزم بطلان المذاهب الثلاثة من الأربعة،لغلبة واحد منها بالضرورة،و هو لا یقول به.</w:t>
      </w:r>
    </w:p>
    <w:p>
      <w:pPr>
        <w:pStyle w:val="BookText"/>
      </w:pPr>
      <w:r>
        <w:rPr>
          <w:rFonts w:ascii="Amiri" w:hAnsi="Amiri" w:eastAsia="Amiri" w:cs="Amiri"/>
          <w:lang w:bidi="ar-SA"/>
          <w:color w:val="111111"/>
          <w:sz w:val="28"/>
          <w:szCs w:val="28"/>
          <w:rtl/>
        </w:rPr>
        <w:t xml:space="preserve">قال الأعور: السادس:قوله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w:t>
      </w:r>
      <w:r>
        <w:rPr>
          <w:rStyle w:val="FootnoteReference"/>
        </w:rPr>
        <w:footnoteReference w:id="109"/>
      </w:r>
      <w:r>
        <w:rPr>
          <w:rFonts w:ascii="IRNazanin" w:hAnsi="IRNazanin" w:eastAsia="IRNazanin" w:cs="IRNazanin"/>
          <w:lang w:bidi="fa-IR"/>
          <w:color w:val="111111"/>
          <w:sz w:val="28"/>
          <w:szCs w:val="28"/>
          <w:rtl/>
        </w:rPr>
        <w:t xml:space="preserve">و الثلاثة الشروط التی فی الآیة خطاب للصحابة،و قد حصلت للأئمّة الثلاثة،إلی آخره.</w:t>
      </w:r>
    </w:p>
    <w:p>
      <w:pPr>
        <w:pStyle w:val="BookText"/>
      </w:pPr>
      <w:r>
        <w:rPr>
          <w:rFonts w:ascii="IRNazanin" w:hAnsi="IRNazanin" w:eastAsia="IRNazanin" w:cs="IRNazanin"/>
          <w:lang w:bidi="fa-IR"/>
          <w:color w:val="111111"/>
          <w:sz w:val="28"/>
          <w:szCs w:val="28"/>
          <w:rtl/>
        </w:rPr>
        <w:t xml:space="preserve">قلت: لو صحّ ما ذکره،فإنّما یصحّ أن لو کان المراد بالاستخلاف جعلهم رئیسا عامّا فی الدین و الدنیا،لکن لم لا یجوز أن یکون المراد بالاستخلاف هو مدلوله اللغوی؟حتّی یکون المراد أکثر الصحابة،و یکون معنی قوله تعالی لَیَسْتَخْلِفَنَّهُمْ لیورثنّهم أرض الکفّار من العرب و العجم،فیجعلهم سکّانها،کما استخلف الذین من قبلهم من بنی إسرائیل؛إذ أهلک الجبابرة بمصر و أورثهم أرضهم و دیارهم.</w:t>
      </w:r>
    </w:p>
    <w:p>
      <w:pPr>
        <w:pStyle w:val="BookText"/>
      </w:pPr>
      <w:r>
        <w:rPr>
          <w:rFonts w:ascii="IRNazanin" w:hAnsi="IRNazanin" w:eastAsia="IRNazanin" w:cs="IRNazanin"/>
          <w:lang w:bidi="fa-IR"/>
          <w:color w:val="111111"/>
          <w:sz w:val="28"/>
          <w:szCs w:val="28"/>
          <w:rtl/>
        </w:rPr>
        <w:t xml:space="preserve">و الدلیل علی أنّ الآیة لیست مخصوصة بالخلفاء الثلاثة و لا الأربعة،أنّ سائر الصحابة صاروا آمنین،و مکّن دینهم بأن أظهره علی الدین کلّه.</w:t>
      </w:r>
    </w:p>
    <w:p>
      <w:pPr>
        <w:pStyle w:val="BookText"/>
      </w:pPr>
      <w:r>
        <w:rPr>
          <w:rFonts w:ascii="IRNazanin" w:hAnsi="IRNazanin" w:eastAsia="IRNazanin" w:cs="IRNazanin"/>
          <w:lang w:bidi="fa-IR"/>
          <w:color w:val="111111"/>
          <w:sz w:val="28"/>
          <w:szCs w:val="28"/>
          <w:rtl/>
        </w:rPr>
        <w:t xml:space="preserve">و إنّما قلنا لو صحّ ما ذکره؛لأنّ المراد بالآیة علی ذلک التقدیر أیضا لیس الثلاثة الذین خلّفوا؛لما روی أنّ یهودیّا اسمه جندل أسلم عند رسول اللّه صلّی اللّه علیه و آله و سأله عن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و الخلفاء بعده،فقال صلّی اللّه علیه و آله:أوصیائی من بعدی بعدد نقباء بنی إسرائیل،أوّلهم سیّد الأوصیاء،و وارث الأنبیاء،أبو الأئمّة،علی بن أبی طالب،ثمّ ابناه الحسن و الحسین،فإذا انقضی مدّة الحسین قام بالأمر علی ابنه و یلقّب بزین العابدین، فإذا انقضت مدّة علی قام بالأمر بعده محمّد ابنه یدعی بالباقر،فإذا انقضت مدّة الباقر قام بعده ابنه جعفر و یدعی بالصادق،فإذا انقضت مدّة جعفر قام بالأمر بعده موسی و یدعی بالکاظم،فإذا انتهت مدّة موسی قام بالأمر بعده ابنه علی یدعی بالرضا،فإذا انتهت مدّة علی قام بالأمر بعده ابنه محمّد یدعی بالتقی،فإذا انتهت مدّة محمّد قام بالأمر بعده علی ابنه یدعی بالنقی،فإذا انتهت مدّة علی قام بالأمر بعده الحسن ابنه یدعی بالأمین،فإذا انقضت مدّة الحسن قام بالأمر بعده ابنه الخلف الحجّة،و یغیب عن الأمّة.</w:t>
      </w:r>
    </w:p>
    <w:p>
      <w:pPr>
        <w:pStyle w:val="BookText"/>
      </w:pPr>
      <w:r>
        <w:rPr>
          <w:rFonts w:ascii="Amiri" w:hAnsi="Amiri" w:eastAsia="Amiri" w:cs="Amiri"/>
          <w:lang w:bidi="ar-SA"/>
          <w:color w:val="111111"/>
          <w:sz w:val="28"/>
          <w:szCs w:val="28"/>
          <w:rtl/>
        </w:rPr>
        <w:t xml:space="preserve">ثمّ قال الیهودی المذکور فی أوّل الحدیث:یا رسول اللّه قد وجدنا ذکرهم فی التوراة،و قد بشّرنا موسی بن عمران بک و بالأوصیاء من ذرّیّتک،ثمّ تلا رسول اللّه صلّی اللّه علیه و آله وَعَدَ اللّهُ الَّذِینَ آمَنُوا مِنْکُمْ وَ عَمِلُوا الصّالِحاتِ لَیَسْتَخْلِفَنَّهُمْ فِی الْأَرْضِ کَمَا اسْتَخْلَفَ الَّذِینَ مِنْ قَبْلِهِمْ وَ لَیُمَکِّنَنَّ لَهُمْ دِینَهُمُ الَّذِی ارْتَضی لَهُمْ وَ لَیُبَدِّلَنَّهُمْ مِنْ بَعْدِ خَوْفِهِمْ أَمْناً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الیهودی:فما خوفهم یا رسول اللّه؟فقال النبیّ صلّی اللّه علیه و آله:فی زمان کلّ واحد منهم شیطان یعتریه و یؤذیه،فإذا عجّل اللّه تعالی خروج قائمنا یملأ الأرض قسطا و عدلا کما ملئت جورا و ظلما.</w:t>
      </w:r>
    </w:p>
    <w:p>
      <w:pPr>
        <w:pStyle w:val="BookText"/>
      </w:pPr>
      <w:r>
        <w:rPr>
          <w:rFonts w:ascii="Amiri" w:hAnsi="Amiri" w:eastAsia="Amiri" w:cs="Amiri"/>
          <w:lang w:bidi="ar-SA"/>
          <w:color w:val="111111"/>
          <w:sz w:val="28"/>
          <w:szCs w:val="28"/>
          <w:rtl/>
        </w:rPr>
        <w:t xml:space="preserve">ثمّ قال صلّی اللّه علیه و آله:طوبی للصابرین فی غیبته،طوبی للمثبتین علی محبّتهم،أولئک من وصفهم اللّه فی کتابه،فقال: «اَلَّذِینَ یُؤْمِنُونَ بِالْغَیْبِ» و قال: «أُولئِکَ حِزْبُ اللّهِ أَلا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حِزْبَ اللّهِ هُمُ الْمُفْلِحُونَ»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قوله صلّی اللّه علیه و آله للحسین علیه السّلام:ابنی هذا إمام ابن إمام أخو إمام أبو أئمّة تسعة، تاسعهم قائمهم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 فی المصابیح فی باب مناقب قریش،عن جابر بن سمرة أنّه قال:</w:t>
      </w:r>
    </w:p>
    <w:p>
      <w:pPr>
        <w:pStyle w:val="BookText"/>
      </w:pPr>
      <w:r>
        <w:rPr>
          <w:rFonts w:ascii="IRNazanin" w:hAnsi="IRNazanin" w:eastAsia="IRNazanin" w:cs="IRNazanin"/>
          <w:lang w:bidi="fa-IR"/>
          <w:color w:val="111111"/>
          <w:sz w:val="28"/>
          <w:szCs w:val="28"/>
          <w:rtl/>
        </w:rPr>
        <w:t xml:space="preserve">سمعت رسول اللّه صلّی اللّه علیه و آله یقول:لا یزال الاسلام عزیزا إلی اثنی عشر خلیفة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قاله لجابر حین قال یا رسول اللّه:عرفنا اللّه فأطعناه،و عرفنا الرسول فأطعناه،فمن الذین هم أولو الأمر لنطیعهم لمّا نزل قوله تعالی یا أَیُّهَا الَّذِینَ آمَنُوا أَطِیعُوا اللّهَ وَ أَطِیعُوا الرَّسُولَ وَ أُولِی الْأَمْرِ مِنْکُمْ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النصّ الصریح علی الاثنی عشر،و غیر ذلک ممّا تواتر من خیر البشر، و ذلک ظاهر لمن أنصف من نفسه،و ترک حمیّة الجاهلیّة،و عناد الأعور الأبتر.</w:t>
      </w:r>
    </w:p>
    <w:p>
      <w:pPr>
        <w:pStyle w:val="BookText"/>
      </w:pPr>
      <w:r>
        <w:rPr>
          <w:rFonts w:ascii="Amiri" w:hAnsi="Amiri" w:eastAsia="Amiri" w:cs="Amiri"/>
          <w:lang w:bidi="ar-SA"/>
          <w:color w:val="111111"/>
          <w:sz w:val="28"/>
          <w:szCs w:val="28"/>
          <w:rtl/>
        </w:rPr>
        <w:t xml:space="preserve">قال الأعور: السابع:قوله تعالی وَ إِذْ أَسَرَّ النَّبِیُّ إِلی بَعْضِ أَزْواجِهِ حَدِیثاً </w:t>
      </w:r>
      <w:r>
        <w:rPr>
          <w:rStyle w:val="FootnoteReference"/>
        </w:rPr>
        <w:footnoteReference w:id="115"/>
      </w:r>
      <w:r>
        <w:rPr>
          <w:rFonts w:ascii="IRNazanin" w:hAnsi="IRNazanin" w:eastAsia="IRNazanin" w:cs="IRNazanin"/>
          <w:lang w:bidi="fa-IR"/>
          <w:color w:val="111111"/>
          <w:sz w:val="28"/>
          <w:szCs w:val="28"/>
          <w:rtl/>
        </w:rPr>
        <w:t xml:space="preserve">الآیة،أجمع المفسّرون علی أنّ بعض الحدیث المسرّ هو قول النبیّ صلّی اللّه علیه و آله لزوجته حفصة بنت عمر أنّ أباک و أبا بکر یلیان أمر أمّتی من بعدی،و أنّ البعض المعرض عنه أمر خلافتهما.</w:t>
      </w:r>
    </w:p>
    <w:p>
      <w:pPr>
        <w:pStyle w:val="BookText"/>
      </w:pPr>
      <w:r>
        <w:rPr>
          <w:rFonts w:ascii="IRNazanin" w:hAnsi="IRNazanin" w:eastAsia="IRNazanin" w:cs="IRNazanin"/>
          <w:lang w:bidi="fa-IR"/>
          <w:color w:val="111111"/>
          <w:sz w:val="28"/>
          <w:szCs w:val="28"/>
          <w:rtl/>
        </w:rPr>
        <w:t xml:space="preserve">قلت: قال الحسن:حرّم رسول اللّه صلّی اللّه علیه و آله أمّ ولده إبراهیم و هی ماریة القبطیّة، و أسرّ بذلک إلی زوجته حفصة و إلی عائشة،و کانت حفصة بنت عمر قد زارت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فخلا بیتها،فوجّه رسول اللّه صلّی اللّه علیه و آله إلی ماریة و کانت معه،فجاءت حفصة فأسرّ إلیها التحریم.</w:t>
      </w:r>
    </w:p>
    <w:p>
      <w:pPr>
        <w:pStyle w:val="BookText"/>
      </w:pPr>
      <w:r>
        <w:rPr>
          <w:rFonts w:ascii="IRNazanin" w:hAnsi="IRNazanin" w:eastAsia="IRNazanin" w:cs="IRNazanin"/>
          <w:lang w:bidi="fa-IR"/>
          <w:color w:val="111111"/>
          <w:sz w:val="28"/>
          <w:szCs w:val="28"/>
          <w:rtl/>
        </w:rPr>
        <w:t xml:space="preserve">و قیل:إنّه کان أسرّ إلی حفصة أن لا تخبر عائشة بکونه مع ماریة فی یوم عائشة.</w:t>
      </w:r>
    </w:p>
    <w:p>
      <w:pPr>
        <w:pStyle w:val="BookText"/>
      </w:pPr>
      <w:r>
        <w:rPr>
          <w:rFonts w:ascii="IRNazanin" w:hAnsi="IRNazanin" w:eastAsia="IRNazanin" w:cs="IRNazanin"/>
          <w:lang w:bidi="fa-IR"/>
          <w:color w:val="111111"/>
          <w:sz w:val="28"/>
          <w:szCs w:val="28"/>
          <w:rtl/>
        </w:rPr>
        <w:t xml:space="preserve">و قیل:إنّه حرّمها علی نفسه،فاطّلعت علیه عائشة،فاستنکفها النبیّ صلّی اللّه علیه و آله فأخبرت حفصة بذلک فانتشر الخبر،فعاتبهما اللّه علی ذلک.</w:t>
      </w:r>
    </w:p>
    <w:p>
      <w:pPr>
        <w:pStyle w:val="BookText"/>
      </w:pPr>
      <w:r>
        <w:rPr>
          <w:rFonts w:ascii="IRNazanin" w:hAnsi="IRNazanin" w:eastAsia="IRNazanin" w:cs="IRNazanin"/>
          <w:lang w:bidi="fa-IR"/>
          <w:color w:val="111111"/>
          <w:sz w:val="28"/>
          <w:szCs w:val="28"/>
          <w:rtl/>
        </w:rPr>
        <w:t xml:space="preserve">و مع هذه الأقوال کیف یجوز دعوی الاجماع علی ما ذکره؟و إن قال به الزجّاج و الفرّاء.إلاّ انّ أمثال ذلک لیست بعجب منه؛إذ لا بصیرة له و هو ناقص البصر،فیری البعض دون البعض.</w:t>
      </w:r>
    </w:p>
    <w:p>
      <w:pPr>
        <w:pStyle w:val="BookText"/>
      </w:pPr>
      <w:r>
        <w:rPr>
          <w:rFonts w:ascii="IRNazanin" w:hAnsi="IRNazanin" w:eastAsia="IRNazanin" w:cs="IRNazanin"/>
          <w:lang w:bidi="fa-IR"/>
          <w:color w:val="111111"/>
          <w:sz w:val="28"/>
          <w:szCs w:val="28"/>
          <w:rtl/>
        </w:rPr>
        <w:t xml:space="preserve">و علی تقدیر صحّة ذلک،فلا دلالة فیه علی الصحّة و الحقّیّة،و لم لا یجوز أن یکون کما روی أصحابنا أنّه أسرّ إلی عائشة بما یکون بعده من قیام من یقوم بالأمر،و دفع علی علیه السّلام عن مقامه،فبشّرت بذلک أباها،فعاتبها اللّه علی ذلک،و کیف یلزم من مجرّد الإخبار الحقّیّة؟مع أنّه صلّی اللّه علیه و آله أخبر بنکث الناکثین و عمل القاسطین و المارقین مثلا و قتل عمّار،و أفعالهم ما کانت حقّة إجماعا.</w:t>
      </w:r>
    </w:p>
    <w:p>
      <w:pPr>
        <w:pStyle w:val="BookText"/>
      </w:pPr>
      <w:r>
        <w:rPr>
          <w:rFonts w:ascii="IRNazanin" w:hAnsi="IRNazanin" w:eastAsia="IRNazanin" w:cs="IRNazanin"/>
          <w:lang w:bidi="fa-IR"/>
          <w:color w:val="111111"/>
          <w:sz w:val="28"/>
          <w:szCs w:val="28"/>
          <w:rtl/>
        </w:rPr>
        <w:t xml:space="preserve">و کیف لا؟و قد أخبر سبحانه و تعالی بکثیر من أحوال عباده العاصین ممّن مضی و سیوجد،و لا یلزم منه حقّیّة أقوالهم،و لا صحّة أفعالهم.ما أعمی قلب الأعور،و أوهن استدلال الأبتر.</w:t>
      </w:r>
    </w:p>
    <w:p>
      <w:pPr>
        <w:pStyle w:val="BookText"/>
      </w:pPr>
      <w:r>
        <w:rPr>
          <w:rFonts w:ascii="IRNazanin" w:hAnsi="IRNazanin" w:eastAsia="IRNazanin" w:cs="IRNazanin"/>
          <w:lang w:bidi="fa-IR"/>
          <w:color w:val="111111"/>
          <w:sz w:val="28"/>
          <w:szCs w:val="28"/>
          <w:rtl/>
        </w:rPr>
        <w:t xml:space="preserve">قال الأعور: الثامن:أنّ اللّه تعالی جعل إثبات الحقّ بشاهدین عدلین،أو بتسلیم الخصم،و کلاهما حصل للصدیق.</w:t>
      </w:r>
    </w:p>
    <w:p>
      <w:pPr>
        <w:pStyle w:val="BookText"/>
      </w:pPr>
      <w:r>
        <w:rPr>
          <w:rFonts w:ascii="IRNazanin" w:hAnsi="IRNazanin" w:eastAsia="IRNazanin" w:cs="IRNazanin"/>
          <w:lang w:bidi="fa-IR"/>
          <w:color w:val="111111"/>
          <w:sz w:val="28"/>
          <w:szCs w:val="28"/>
          <w:rtl/>
        </w:rPr>
        <w:t xml:space="preserve">قلت: إذا کان أمیر المؤمنین علیه السّلام خصما لأبی بکر کما اعترف به،و أبو بکر مدّعیا، و بقیّة الأصحاب شهود له أو علیه،فمن الحکم الذی اعتبر شهادة الشهود أو ردّها؟ و الشهادة فی غیر مجلس الحکم بعد السؤال مردودة،کما هو معلوم لمن له أدنی تمیّز من الأطفال،بل القضیّة إلی الحکم العدل المنتقم القدیر الذی لا یشتبه علیه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بالتلبیس و التزویر.</w:t>
      </w:r>
    </w:p>
    <w:p>
      <w:pPr>
        <w:pStyle w:val="BookText"/>
      </w:pPr>
      <w:r>
        <w:rPr>
          <w:rFonts w:ascii="IRNazanin" w:hAnsi="IRNazanin" w:eastAsia="IRNazanin" w:cs="IRNazanin"/>
          <w:lang w:bidi="fa-IR"/>
          <w:color w:val="111111"/>
          <w:sz w:val="28"/>
          <w:szCs w:val="28"/>
          <w:rtl/>
        </w:rPr>
        <w:t xml:space="preserve">هذا و متی ادّعی أبو بکر أنّ الخلافة حقّه بتعیین اللّه أو الرسول صلّی اللّه علیه و آله؟یا أجهل أهل الضلالة،حتّی سلّم الخصم أو صارت الصحابة شهودا له أو علیه فی التصدیق أو تکذیب المقال،بل الصحابة هم الذین عیّنوه بإجماع المسلمین،ما أعمی قلب الأعور،و أجرأه علی الافتراء و تکفیر أهل القبلة المؤمنین بخیالاته الفاسدة و مقالاته الکاسدة،أخزاه اللّه فی الدنیا و الآخرة.</w:t>
      </w:r>
    </w:p>
    <w:p>
      <w:pPr>
        <w:pStyle w:val="BookText"/>
      </w:pPr>
      <w:r>
        <w:rPr>
          <w:rFonts w:ascii="IRNazanin" w:hAnsi="IRNazanin" w:eastAsia="IRNazanin" w:cs="IRNazanin"/>
          <w:lang w:bidi="fa-IR"/>
          <w:color w:val="111111"/>
          <w:sz w:val="28"/>
          <w:szCs w:val="28"/>
          <w:rtl/>
        </w:rPr>
        <w:t xml:space="preserve">قال الأعور: التاسع:أنّ النبیّ صلّی اللّه علیه و آله توفّی عن أمّته،و هم من الآل و الصحب مائة و عشرون ألفا،و الجمیع اتّفقوا علی إمامة أبی بکر،و ثمانون ألفا حضروا بیعته، و أربعون ألفا کانت متفرّقة فی البلاد،و قد حضروا بعد البیعة و وافقوا.</w:t>
      </w:r>
    </w:p>
    <w:p>
      <w:pPr>
        <w:pStyle w:val="BookText"/>
      </w:pPr>
      <w:r>
        <w:rPr>
          <w:rFonts w:ascii="IRNazanin" w:hAnsi="IRNazanin" w:eastAsia="IRNazanin" w:cs="IRNazanin"/>
          <w:lang w:bidi="fa-IR"/>
          <w:color w:val="111111"/>
          <w:sz w:val="28"/>
          <w:szCs w:val="28"/>
          <w:rtl/>
        </w:rPr>
        <w:t xml:space="preserve">قلت: المنقول أنّه قد اجتمع عند أمیر المؤمنین علیه السّلام سبعمائة من أکابر الصحابة مریدین إمامته،حاملین له علی الطلب،و غیرهم من العوام کانوا یزیدون علی مائة و عشرین ألفا،کما هو مصرّح به فی کتب أهل السنّة أیضا.و یلزم من هذا خطأ الأعور فی النقل و الاستدلال.</w:t>
      </w:r>
    </w:p>
    <w:p>
      <w:pPr>
        <w:pStyle w:val="BookText"/>
      </w:pPr>
      <w:r>
        <w:rPr>
          <w:rFonts w:ascii="IRNazanin" w:hAnsi="IRNazanin" w:eastAsia="IRNazanin" w:cs="IRNazanin"/>
          <w:lang w:bidi="fa-IR"/>
          <w:color w:val="111111"/>
          <w:sz w:val="28"/>
          <w:szCs w:val="28"/>
          <w:rtl/>
        </w:rPr>
        <w:t xml:space="preserve">أمّا الأوّل،فلأنّه حصر العدد فی مائة و عشرین ألفا من الصحب و الآل.</w:t>
      </w:r>
    </w:p>
    <w:p>
      <w:pPr>
        <w:pStyle w:val="BookText"/>
      </w:pPr>
      <w:r>
        <w:rPr>
          <w:rFonts w:ascii="IRNazanin" w:hAnsi="IRNazanin" w:eastAsia="IRNazanin" w:cs="IRNazanin"/>
          <w:lang w:bidi="fa-IR"/>
          <w:color w:val="111111"/>
          <w:sz w:val="28"/>
          <w:szCs w:val="28"/>
          <w:rtl/>
        </w:rPr>
        <w:t xml:space="preserve">و أمّا الثانی،فلأنّ إنکار أکابر الصحابة إمامة أبی بکر و إجماعهم علی إمامة علی علیه السّلام کما اعترفوا به،یدلّ علی أنّ الإمامة حقّ له دون غیره؛إذ لا عبرة بقول العوام.</w:t>
      </w:r>
    </w:p>
    <w:p>
      <w:pPr>
        <w:pStyle w:val="BookText"/>
      </w:pPr>
      <w:r>
        <w:rPr>
          <w:rFonts w:ascii="IRNazanin" w:hAnsi="IRNazanin" w:eastAsia="IRNazanin" w:cs="IRNazanin"/>
          <w:lang w:bidi="fa-IR"/>
          <w:color w:val="111111"/>
          <w:sz w:val="28"/>
          <w:szCs w:val="28"/>
          <w:rtl/>
        </w:rPr>
        <w:t xml:space="preserve">و فی صحیح البخاری،عن ابن عبّاس،قال:قال عمر:إنّ رسول اللّه صلّی اللّه علیه و آله قال:لا تطرونی کما اطری عیسی بن مریم علیهما السّلام،و قولوا عبد اللّه و رسوله،ثمّ إنّه بلغنی أنّ قائلا منکم یقول:لو قد مات عمر بایعت فلانا،فلا یغترنّ امرؤ أن یقول:إنّما کانت بیعة أبی بکر فلتة و تمّت،ألا و أنّها قد کانت کذلک،و لکن اللّه وقی شرّها.</w:t>
      </w:r>
    </w:p>
    <w:p>
      <w:pPr>
        <w:pStyle w:val="BookText"/>
      </w:pPr>
      <w:r>
        <w:rPr>
          <w:rFonts w:ascii="IRNazanin" w:hAnsi="IRNazanin" w:eastAsia="IRNazanin" w:cs="IRNazanin"/>
          <w:lang w:bidi="fa-IR"/>
          <w:color w:val="111111"/>
          <w:sz w:val="28"/>
          <w:szCs w:val="28"/>
          <w:rtl/>
        </w:rPr>
        <w:t xml:space="preserve">إنّ الأنصار خالفونا و اجتمعوا بأسرهم فی سقیفة بنی ساعدة،و خالف عنّا علی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الزبیر و من معهما،و اجتمع المهاجرون إلی أبی بکر،فقلت لأبی بکر:انطلق یا أبا بکر </w:t>
      </w:r>
      <w:r>
        <w:rPr>
          <w:rStyle w:val="FootnoteReference"/>
        </w:rPr>
        <w:footnoteReference w:id="116"/>
      </w:r>
      <w:r>
        <w:rPr>
          <w:rFonts w:ascii="IRNazanin" w:hAnsi="IRNazanin" w:eastAsia="IRNazanin" w:cs="IRNazanin"/>
          <w:lang w:bidi="fa-IR"/>
          <w:color w:val="111111"/>
          <w:sz w:val="28"/>
          <w:szCs w:val="28"/>
          <w:rtl/>
        </w:rPr>
        <w:t xml:space="preserve">إلی إخواننا هؤلاء من الأنصار.</w:t>
      </w:r>
    </w:p>
    <w:p>
      <w:pPr>
        <w:pStyle w:val="BookText"/>
      </w:pPr>
      <w:r>
        <w:rPr>
          <w:rFonts w:ascii="IRNazanin" w:hAnsi="IRNazanin" w:eastAsia="IRNazanin" w:cs="IRNazanin"/>
          <w:lang w:bidi="fa-IR"/>
          <w:color w:val="111111"/>
          <w:sz w:val="28"/>
          <w:szCs w:val="28"/>
          <w:rtl/>
        </w:rPr>
        <w:t xml:space="preserve">فانطلقنا،فلمّا جلسنا </w:t>
      </w:r>
      <w:r>
        <w:rPr>
          <w:rStyle w:val="FootnoteReference"/>
        </w:rPr>
        <w:footnoteReference w:id="117"/>
      </w:r>
      <w:r>
        <w:rPr>
          <w:rFonts w:ascii="IRNazanin" w:hAnsi="IRNazanin" w:eastAsia="IRNazanin" w:cs="IRNazanin"/>
          <w:lang w:bidi="fa-IR"/>
          <w:color w:val="111111"/>
          <w:sz w:val="28"/>
          <w:szCs w:val="28"/>
          <w:rtl/>
        </w:rPr>
        <w:t xml:space="preserve">قلیلا نشهد خطبتهم،فلمّا سکت أردت أن أتکلّم،فقال أبو بکر:علی رسلک،فکرهت أن أغضبه،فتکلّم أبو بکر،و قال:أمّا ما ذکرتم من خیر فأنتم له أهل و لن یعرف هذا الأمر إلاّ لهذا الحیّ من قریش،هم أوسط العرب نسبا و دارا،و قد رضیت لکم أحد هذین الرجلین،فبایعوا أیّهما شئتم،فأخذ بیدی و بید أبی عبیدة بن الجرّاح و هو جالس بیننا،فلم أکره ممّا قال غیرها،کان و اللّه أن أقدّم فتضرب عنقی،و لا یقربنی ذلک من إثم أحبّ إلیّ من أن أتأمّر علی قوم فیهم أبو بکر.</w:t>
      </w:r>
    </w:p>
    <w:p>
      <w:pPr>
        <w:pStyle w:val="BookText"/>
      </w:pPr>
      <w:r>
        <w:rPr>
          <w:rFonts w:ascii="IRNazanin" w:hAnsi="IRNazanin" w:eastAsia="IRNazanin" w:cs="IRNazanin"/>
          <w:lang w:bidi="fa-IR"/>
          <w:color w:val="111111"/>
          <w:sz w:val="28"/>
          <w:szCs w:val="28"/>
          <w:rtl/>
        </w:rPr>
        <w:t xml:space="preserve">فقال قائل من الأنصار:أنا جذیلها المحکّک،و عذیقها المرحّب،منّا أمیر و منکم أمیر یا معاشر قریش.</w:t>
      </w:r>
    </w:p>
    <w:p>
      <w:pPr>
        <w:pStyle w:val="BookText"/>
      </w:pPr>
      <w:r>
        <w:rPr>
          <w:rFonts w:ascii="IRNazanin" w:hAnsi="IRNazanin" w:eastAsia="IRNazanin" w:cs="IRNazanin"/>
          <w:lang w:bidi="fa-IR"/>
          <w:color w:val="111111"/>
          <w:sz w:val="28"/>
          <w:szCs w:val="28"/>
          <w:rtl/>
        </w:rPr>
        <w:t xml:space="preserve">فکثر اللغط و ارتفعت الأصوات،حتّی فرقت من الاختلاف،فقلت:أبسط یدک یا أبا بکر،فبسط یده فبایعته و بایعه المهاجرون،ثمّ بایعه الأنصار.</w:t>
      </w:r>
    </w:p>
    <w:p>
      <w:pPr>
        <w:pStyle w:val="BookText"/>
      </w:pPr>
      <w:r>
        <w:rPr>
          <w:rFonts w:ascii="IRNazanin" w:hAnsi="IRNazanin" w:eastAsia="IRNazanin" w:cs="IRNazanin"/>
          <w:lang w:bidi="fa-IR"/>
          <w:color w:val="111111"/>
          <w:sz w:val="28"/>
          <w:szCs w:val="28"/>
          <w:rtl/>
        </w:rPr>
        <w:t xml:space="preserve">قال عمر:و أنا و اللّه ما وجدنا فیما حضرنا من أمر أقوی من مبایعة أبی بکر، خشینا إن فارقنا القوم و لم تکن بیعة أن یبایعوا رجلا منهم بعدنا:فإمّا بایعناهم علی ما لا نرضی،و إمّا نخالفهم فیکون فسادا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مختصر حدیث طویل لا حاجة إلی إیراده بکماله،و فی غیر لفظ البخاری من کتب الفقهاء و غیرهم کانت بیعة أبی بکر فلتة،فمن عاد إلی مثلها فاقتلوه.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صورة الحال،و ما ذکره الأعور من الصورة،فهو مع کذب أکثره لیس بحجّة؛لجریانه بعینه فی کثیر من أولاد السلاطین،مع أنّهم لیسوا خلفاء الرسول بإجماع المسلمین،فلا اعتبار به.</w:t>
      </w:r>
    </w:p>
    <w:p>
      <w:pPr>
        <w:pStyle w:val="BookText"/>
      </w:pPr>
      <w:r>
        <w:rPr>
          <w:rFonts w:ascii="IRNazanin" w:hAnsi="IRNazanin" w:eastAsia="IRNazanin" w:cs="IRNazanin"/>
          <w:lang w:bidi="fa-IR"/>
          <w:color w:val="111111"/>
          <w:sz w:val="28"/>
          <w:szCs w:val="28"/>
          <w:rtl/>
        </w:rPr>
        <w:t xml:space="preserve">بل لا بدّ من کون الإمام منصوصا علیه من قبله تعالی:إمّا فی محکم کتابه،أو علی لسان نبیّه صلّی اللّه علیه و آله،أو بإظهار معجز علی یده،و ذلک لأنّ الإمام حافظ للشرع وفاقا،فیجب أن یکون معصوما،و إلاّ جاز أن یزید فی الشرع ما لیس منه،أو ینقص ما هو منه،فیکون ناقصا له لا حافظا؛هذا خلف،و العصمة من الأمور الباطنیّة التی لا یطّلع علیها غیر علاّم الغیوب.</w:t>
      </w:r>
    </w:p>
    <w:p>
      <w:pPr>
        <w:pStyle w:val="BookText"/>
      </w:pPr>
      <w:r>
        <w:rPr>
          <w:rFonts w:ascii="IRNazanin" w:hAnsi="IRNazanin" w:eastAsia="IRNazanin" w:cs="IRNazanin"/>
          <w:lang w:bidi="fa-IR"/>
          <w:color w:val="111111"/>
          <w:sz w:val="28"/>
          <w:szCs w:val="28"/>
          <w:rtl/>
        </w:rPr>
        <w:t xml:space="preserve">و قد سئل مهدیّ الأمّة الکاشف للغمّة الخلف المنتظر،فی حال صباه بحضرة أبیه الإمام الزکیّ الحسن العسکری علیهما السلام و علی آبائهما الکرام،ما المانع أن یختار القوم إماما لأنفسهم؟</w:t>
      </w:r>
    </w:p>
    <w:p>
      <w:pPr>
        <w:pStyle w:val="BookText"/>
      </w:pPr>
      <w:r>
        <w:rPr>
          <w:rFonts w:ascii="IRNazanin" w:hAnsi="IRNazanin" w:eastAsia="IRNazanin" w:cs="IRNazanin"/>
          <w:lang w:bidi="fa-IR"/>
          <w:color w:val="111111"/>
          <w:sz w:val="28"/>
          <w:szCs w:val="28"/>
          <w:rtl/>
        </w:rPr>
        <w:t xml:space="preserve">فقال علیه السّلام:مصلح أو مفسد،قیل:مصلح،قال علیه السّلام:هل یجوز أن یقع خیرتهم علی المفسد بعد أن لا یعلم أحد ما یخطر ببال غیره من صلاح أو فساد؟</w:t>
      </w:r>
    </w:p>
    <w:p>
      <w:pPr>
        <w:pStyle w:val="BookText"/>
      </w:pPr>
      <w:r>
        <w:rPr>
          <w:rFonts w:ascii="IRNazanin" w:hAnsi="IRNazanin" w:eastAsia="IRNazanin" w:cs="IRNazanin"/>
          <w:lang w:bidi="fa-IR"/>
          <w:color w:val="111111"/>
          <w:sz w:val="28"/>
          <w:szCs w:val="28"/>
          <w:rtl/>
        </w:rPr>
        <w:t xml:space="preserve">قیل:بلی،قال علیه السّلام:فهی العلّة،ثمّ قال:فهذا موسی کلیم اللّه مع وفور عقله و کمال علمه،و نزول الوحی علیه،اختار من أعیان قومه و وجوه عسکره لمیقات ربّه سبعین رجلا ممّن لم یشکّ فی إیمانهم و إخلاصهم،فوقعت خیرته علی المنافقین علی ما حکی اللّه تعالی،فلمّا وجدنا اختیار من قد اصطفاه اللّه للنبوّة واقعا علی الأفسد دون الأصلح،و هو یظنّ أنّه الأصلح،علمنا أنّه لا اختیار لمن لا یعلم ما تخفی الصدور،و لا خطر لاختیار المهاجرین و الأنصار بعد وقوع خیرة الأنبیاء علی ذوی الفساد لما أرادوا لأهل الصلاح </w:t>
      </w:r>
      <w:r>
        <w:rPr>
          <w:rStyle w:val="FootnoteReference"/>
        </w:rPr>
        <w:footnoteReference w:id="119"/>
      </w:r>
      <w:r>
        <w:rPr>
          <w:rFonts w:ascii="IRNazanin" w:hAnsi="IRNazanin" w:eastAsia="IRNazanin" w:cs="IRNazanin"/>
          <w:lang w:bidi="fa-IR"/>
          <w:color w:val="111111"/>
          <w:sz w:val="28"/>
          <w:szCs w:val="28"/>
          <w:rtl/>
        </w:rPr>
        <w:t xml:space="preserve">.انتهی کلام الإمام علیه و علی آبائه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6088_63342"/>
    <w:bookmarkEnd w:id="10"/>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و أیضا قوله علیه السّلام:من مات و لم یعرف إمام زمانه،فقد مات میتة جاهلیّة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یدلّ علی وجوب معرفته فی زمانه،و معرفته لا تحصل لجمیع الأمّة إلاّ بالنصّ ممّن لا خلاف فی کونه صادقا،فکیف یصحّ للناس أن یختاروا؟و اللّه سبحانه یقول: وَ رَبُّکَ یَخْلُقُ ما یَشاءُ وَ یَخْتارُ ما کانَ لَهُمُ الْخِیَرَةُ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تعالی ذکره: إِنَّ اللّهَ اصْطَفی آدَمَ وَ نُوحاً وَ آلَ إِبْراهِیمَ وَ آلَ عِمْرانَ عَلَی الْعالَمِینَ* ذُرِّیَّةً بَعْضُها مِنْ بَعْضٍ وَ اللّهُ سَمِیعٌ عَلِیمٌ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اللّه تعالی اصطفی آل الأنبیاء علی العالمین،فنحن نقول:إنّ اللّه اصطفی علیّا؛إذ هو خیرة آل النبیّ صلّی اللّه علیه و آله علی العالمین،و قد نظم هذا المعنی شاعر آل محمّد علیه و علیهم السّلام فی قوله:</w:t>
      </w:r>
    </w:p>
    <w:p>
      <w:pPr>
        <w:pStyle w:val="BookText"/>
      </w:pPr>
      <w:r>
        <w:rPr>
          <w:rFonts w:ascii="IRNazanin" w:hAnsi="IRNazanin" w:eastAsia="IRNazanin" w:cs="IRNazanin"/>
          <w:lang w:bidi="fa-IR"/>
          <w:color w:val="111111"/>
          <w:sz w:val="28"/>
          <w:szCs w:val="28"/>
          <w:rtl/>
        </w:rPr>
        <w:t xml:space="preserve">نور الهدایة لا یخفی علی أحد لو لا اتّباع الهوی و البغی و الحسد</w:t>
      </w:r>
    </w:p>
    <w:p>
      <w:pPr>
        <w:pStyle w:val="BookText"/>
      </w:pPr>
      <w:r>
        <w:rPr>
          <w:rFonts w:ascii="IRNazanin" w:hAnsi="IRNazanin" w:eastAsia="IRNazanin" w:cs="IRNazanin"/>
          <w:lang w:bidi="fa-IR"/>
          <w:color w:val="111111"/>
          <w:sz w:val="28"/>
          <w:szCs w:val="28"/>
          <w:rtl/>
        </w:rPr>
        <w:t xml:space="preserve">قد بیّن اللّه ما یرضی و یسخطه منّا و فرّق بین البغی و الرشد</w:t>
      </w:r>
    </w:p>
    <w:p>
      <w:pPr>
        <w:pStyle w:val="BookText"/>
      </w:pPr>
      <w:r>
        <w:rPr>
          <w:rFonts w:ascii="IRNazanin" w:hAnsi="IRNazanin" w:eastAsia="IRNazanin" w:cs="IRNazanin"/>
          <w:lang w:bidi="fa-IR"/>
          <w:color w:val="111111"/>
          <w:sz w:val="28"/>
          <w:szCs w:val="28"/>
          <w:rtl/>
        </w:rPr>
        <w:t xml:space="preserve">بأحمد المصطفی الهادی و عترته من اهتدی بهداهم و استقام هدی</w:t>
      </w:r>
    </w:p>
    <w:p>
      <w:pPr>
        <w:pStyle w:val="BookText"/>
      </w:pPr>
      <w:r>
        <w:rPr>
          <w:rFonts w:ascii="IRNazanin" w:hAnsi="IRNazanin" w:eastAsia="IRNazanin" w:cs="IRNazanin"/>
          <w:lang w:bidi="fa-IR"/>
          <w:color w:val="111111"/>
          <w:sz w:val="28"/>
          <w:szCs w:val="28"/>
          <w:rtl/>
        </w:rPr>
        <w:t xml:space="preserve">إنّ الإمامة ربّ العرش ینصبها مثل النبوّة لم تنقص و لم تزد</w:t>
      </w:r>
    </w:p>
    <w:p>
      <w:pPr>
        <w:pStyle w:val="BookText"/>
      </w:pPr>
      <w:r>
        <w:rPr>
          <w:rFonts w:ascii="IRNazanin" w:hAnsi="IRNazanin" w:eastAsia="IRNazanin" w:cs="IRNazanin"/>
          <w:lang w:bidi="fa-IR"/>
          <w:color w:val="111111"/>
          <w:sz w:val="28"/>
          <w:szCs w:val="28"/>
          <w:rtl/>
        </w:rPr>
        <w:t xml:space="preserve">و اللّه یختار من یرضاه لیس لنا نحن اختیار کما قد قال فاقتصد</w:t>
      </w:r>
    </w:p>
    <w:p>
      <w:pPr>
        <w:pStyle w:val="BookText"/>
      </w:pPr>
      <w:r>
        <w:rPr>
          <w:rFonts w:ascii="IRNazanin" w:hAnsi="IRNazanin" w:eastAsia="IRNazanin" w:cs="IRNazanin"/>
          <w:lang w:bidi="fa-IR"/>
          <w:color w:val="111111"/>
          <w:sz w:val="28"/>
          <w:szCs w:val="28"/>
          <w:rtl/>
        </w:rPr>
        <w:t xml:space="preserve">و سنذکر إن شاء اللّه تعالی وجوها اخر علی إمامة علی علیه السّلام من النصوص و غیرها.</w:t>
      </w:r>
    </w:p>
    <w:p>
      <w:pPr>
        <w:pStyle w:val="Heading3"/>
      </w:pPr>
      <w:bookmarkStart w:id="124" w:name="_Toc16"/>
      <w:r>
        <w:t>الاجتماع فی السقیفة</w:t>
      </w:r>
      <w:bookmarkEnd w:id="124"/>
    </w:p>
    <w:p>
      <w:pPr>
        <w:pStyle w:val="BookText"/>
      </w:pPr>
      <w:r>
        <w:rPr>
          <w:rFonts w:ascii="IRNazanin" w:hAnsi="IRNazanin" w:eastAsia="IRNazanin" w:cs="IRNazanin"/>
          <w:lang w:bidi="fa-IR"/>
          <w:color w:val="111111"/>
          <w:sz w:val="28"/>
          <w:szCs w:val="28"/>
          <w:rtl/>
        </w:rPr>
        <w:t xml:space="preserve">قال الأعور: و حفر قبره موضع الفراش و دفن فیه فی حجرة زوجته عائشة،ثمّ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دفنه اجتمع الناس فی سقیفة بنی ساعدة لیقیموا سیّدهم سعد بن عبادة أمیرا علی الناس إلی آخره.</w:t>
      </w:r>
    </w:p>
    <w:p>
      <w:pPr>
        <w:pStyle w:val="BookText"/>
      </w:pPr>
      <w:r>
        <w:rPr>
          <w:rFonts w:ascii="IRNazanin" w:hAnsi="IRNazanin" w:eastAsia="IRNazanin" w:cs="IRNazanin"/>
          <w:lang w:bidi="fa-IR"/>
          <w:color w:val="111111"/>
          <w:sz w:val="28"/>
          <w:szCs w:val="28"/>
          <w:rtl/>
        </w:rPr>
        <w:t xml:space="preserve">قلت: إنّما دفن رسول اللّه صلّی اللّه علیه و آله فی حجرته دون حجرة زوجته،و اجتماع الناس کان قبل دفنه لا بعده،کما هو مشهور و فی الکتب مسطور.</w:t>
      </w:r>
    </w:p>
    <w:p>
      <w:pPr>
        <w:pStyle w:val="BookText"/>
      </w:pPr>
      <w:r>
        <w:rPr>
          <w:rFonts w:ascii="IRNazanin" w:hAnsi="IRNazanin" w:eastAsia="IRNazanin" w:cs="IRNazanin"/>
          <w:lang w:bidi="fa-IR"/>
          <w:color w:val="111111"/>
          <w:sz w:val="28"/>
          <w:szCs w:val="28"/>
          <w:rtl/>
        </w:rPr>
        <w:t xml:space="preserve">قال صاحب الاعتماد </w:t>
      </w:r>
      <w:r>
        <w:rPr>
          <w:rStyle w:val="FootnoteReference"/>
        </w:rPr>
        <w:footnoteReference w:id="123"/>
      </w:r>
      <w:r>
        <w:rPr>
          <w:rFonts w:ascii="IRNazanin" w:hAnsi="IRNazanin" w:eastAsia="IRNazanin" w:cs="IRNazanin"/>
          <w:lang w:bidi="fa-IR"/>
          <w:color w:val="111111"/>
          <w:sz w:val="28"/>
          <w:szCs w:val="28"/>
          <w:rtl/>
        </w:rPr>
        <w:t xml:space="preserve">فیه:و معلوم أنّ رسول اللّه صلّی اللّه علیه و آله لمّا نقله اللّه تعالی إلی دار کرامته،و اشتغل علی علیه السّلام بغسله و فعل ما فرضه اللّه علیه من أمره،ممّا لم یکن لأحد من الأمّة القیام بعینه سواه،و اغتنم أبو بکر و عمر الغفلة فی استبداد أحدهما بهذا الأمر علیه،و مساعدة کلّ منهما لصاحبه فیه لیکون لأحدهما أخذه من بعد الآخر،فأطمعهما فی نیل ذلک علمهما بکراهیة کثیر من الناس لعلی علیه السّلام بسبب ما وترهم به من سفک دماء أسلافهم و أقاربهم علی الاسلام حتّی دخلوا فیه قهرا بالسیف،و تحقّقهما حسدهم له علی ما کان رسول اللّه صلّی اللّه علیه و آله فی حیاته یظهره علی جماعتهم من المیزة مع حداثة سنّه و علوّ سنّهم.</w:t>
      </w:r>
    </w:p>
    <w:p>
      <w:pPr>
        <w:pStyle w:val="BookText"/>
      </w:pPr>
      <w:r>
        <w:rPr>
          <w:rFonts w:ascii="IRNazanin" w:hAnsi="IRNazanin" w:eastAsia="IRNazanin" w:cs="IRNazanin"/>
          <w:lang w:bidi="fa-IR"/>
          <w:color w:val="111111"/>
          <w:sz w:val="28"/>
          <w:szCs w:val="28"/>
          <w:rtl/>
        </w:rPr>
        <w:t xml:space="preserve">فأسرعا قبل فراغ علی علیه السّلام من غسل الرسول صلّی اللّه علیه و آله و تجهیزه؛إذ لو حضر السقیفة لما عدل الناس عنه؛لأنّ الولیّ یسارع إلی مشایعته،و العدوّ یستحی إذا رآه،فلا یرغبون عنه،و لقد ظهر فی ذلک من زهد علی علیه السّلام فی الدنیا و اطراحه لها،و حبّ المذکورین للرئاسة فیها ما لیس بخاف علی ذی لبّ.</w:t>
      </w:r>
    </w:p>
    <w:p>
      <w:pPr>
        <w:pStyle w:val="BookText"/>
      </w:pPr>
      <w:r>
        <w:rPr>
          <w:rFonts w:ascii="IRNazanin" w:hAnsi="IRNazanin" w:eastAsia="IRNazanin" w:cs="IRNazanin"/>
          <w:lang w:bidi="fa-IR"/>
          <w:color w:val="111111"/>
          <w:sz w:val="28"/>
          <w:szCs w:val="28"/>
          <w:rtl/>
        </w:rPr>
        <w:t xml:space="preserve">لا جرم أنّ العبّاس رضی اللّه عنه لمّا دخل علی علی علیه السّلام و أخبره بما علیه القوم فی السقیفة من المثابرة علی طلب الرئاسة،و قال له:امدد یدک أبایعک لا یختلف علیک اثنان، لم یمنعه ذلک من غسل رسول اللّه صلّی اللّه علیه و آله و تجهیزه،و لا استمالته الدنیا،إلی أن یترک رسول اللّه صلّی اللّه علیه و آله مسجّی فی البیت و یخرج فیطلب الأمر لنفسه کما فعل القوم،و رأی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الاتمام برسول اللّه صلّی اللّه علیه و آله أحبّ إلیه من الرئاسة و من ملک الدنیا.</w:t>
      </w:r>
    </w:p>
    <w:p>
      <w:pPr>
        <w:pStyle w:val="BookText"/>
      </w:pPr>
      <w:r>
        <w:rPr>
          <w:rFonts w:ascii="IRNazanin" w:hAnsi="IRNazanin" w:eastAsia="IRNazanin" w:cs="IRNazanin"/>
          <w:lang w:bidi="fa-IR"/>
          <w:color w:val="111111"/>
          <w:sz w:val="28"/>
          <w:szCs w:val="28"/>
          <w:rtl/>
        </w:rPr>
        <w:t xml:space="preserve">و لعمری أنّه علیه السّلام کان علی یقین ممّا له عند اللّه فی الآخرة ممّا هو أحبّ إلیه من الدنیا،و إلاّ فقد کان الواجب علی الصحابة أن یتمهّلوا فی طلب هذا الأمر إلی أن یواری رسول اللّه صلّی اللّه علیه و آله،و یفرغ الناس من مصیبتهم العظمی لفقدهم نبیّهم و عدمهم برکته التی کانت بینهم.</w:t>
      </w:r>
    </w:p>
    <w:p>
      <w:pPr>
        <w:pStyle w:val="BookText"/>
      </w:pPr>
      <w:r>
        <w:rPr>
          <w:rFonts w:ascii="IRNazanin" w:hAnsi="IRNazanin" w:eastAsia="IRNazanin" w:cs="IRNazanin"/>
          <w:lang w:bidi="fa-IR"/>
          <w:color w:val="111111"/>
          <w:sz w:val="28"/>
          <w:szCs w:val="28"/>
          <w:rtl/>
        </w:rPr>
        <w:t xml:space="preserve">فإن کان الأمر علی ما ذکره من أنّه لم یستخلف علیّا علیه السّلام و لم ینصّ علیه،فلا أقلّ من أن یکون أحد الحاضرین من أهل الحلّ و العقد،أو ممّن یستشار لهذا الأمر،فإن اختاره القوم أصابوا الحقّ لکونه الأفضل،و إن اختاروا غیره بحضرته، علم الناس أنّه قد رضی بذلک الذی اختاره الناس،و سلم أکثر الخلق من دخول النار؛لأنّه لا بدّ أن یکون إحدی طائفتی السنّة و الشیعة،و هی التی علی الباطل منهما فی النار،و لأنّ الناس الذین بایعوا أبا بکر علی عدّة أقسام:</w:t>
      </w:r>
    </w:p>
    <w:p>
      <w:pPr>
        <w:pStyle w:val="BookText"/>
      </w:pPr>
      <w:r>
        <w:rPr>
          <w:rFonts w:ascii="IRNazanin" w:hAnsi="IRNazanin" w:eastAsia="IRNazanin" w:cs="IRNazanin"/>
          <w:lang w:bidi="fa-IR"/>
          <w:color w:val="111111"/>
          <w:sz w:val="28"/>
          <w:szCs w:val="28"/>
          <w:rtl/>
        </w:rPr>
        <w:t xml:space="preserve">فقوم بایعوه اختیارا لمسالمته لهم،و بغضا لعلی علیه السّلام لما وترهم به،و هم من تقدّم ذکره ممّن دخل فی الاسلام کرها.</w:t>
      </w:r>
    </w:p>
    <w:p>
      <w:pPr>
        <w:pStyle w:val="BookText"/>
      </w:pPr>
      <w:r>
        <w:rPr>
          <w:rFonts w:ascii="IRNazanin" w:hAnsi="IRNazanin" w:eastAsia="IRNazanin" w:cs="IRNazanin"/>
          <w:lang w:bidi="fa-IR"/>
          <w:color w:val="111111"/>
          <w:sz w:val="28"/>
          <w:szCs w:val="28"/>
          <w:rtl/>
        </w:rPr>
        <w:t xml:space="preserve">و قوم بایعوه تقلیدا لاولئک لا عن نظر.</w:t>
      </w:r>
    </w:p>
    <w:p>
      <w:pPr>
        <w:pStyle w:val="BookText"/>
      </w:pPr>
      <w:r>
        <w:rPr>
          <w:rFonts w:ascii="IRNazanin" w:hAnsi="IRNazanin" w:eastAsia="IRNazanin" w:cs="IRNazanin"/>
          <w:lang w:bidi="fa-IR"/>
          <w:color w:val="111111"/>
          <w:sz w:val="28"/>
          <w:szCs w:val="28"/>
          <w:rtl/>
        </w:rPr>
        <w:t xml:space="preserve">و قوم بایعوه تقیّة و خوفا علی أنفسهم،و هم یعلمون أنّ علیّا صاحب الحقّ.</w:t>
      </w:r>
    </w:p>
    <w:p>
      <w:pPr>
        <w:pStyle w:val="BookText"/>
      </w:pPr>
      <w:r>
        <w:rPr>
          <w:rFonts w:ascii="IRNazanin" w:hAnsi="IRNazanin" w:eastAsia="IRNazanin" w:cs="IRNazanin"/>
          <w:lang w:bidi="fa-IR"/>
          <w:color w:val="111111"/>
          <w:sz w:val="28"/>
          <w:szCs w:val="28"/>
          <w:rtl/>
        </w:rPr>
        <w:t xml:space="preserve">و قوم وقعوا فی حیرة یرون ابن عمّ رسول اللّه صلّی اللّه علیه و آله و أخاه و أفضل بنی هاشم بعده،و کاشف الکرب و الغمّ عن وجهه،و من أعزّ اللّه به الدین،و من هو أوّل من یجثو للحکومة بین یدی اللّه سبحانه،و من نصبه رسول اللّه صلّی اللّه علیه و آله فی یوم غدیر خمّ فی حجّة الوداع عند ما نعی إلیهم نفسه،و أکمل لهم الدین بنصبه و قال لهم صلّی اللّه علیه و آله:من کنت مولاه فهذا علی مولاه.</w:t>
      </w:r>
    </w:p>
    <w:p>
      <w:pPr>
        <w:pStyle w:val="BookText"/>
      </w:pPr>
      <w:r>
        <w:rPr>
          <w:rFonts w:ascii="IRNazanin" w:hAnsi="IRNazanin" w:eastAsia="IRNazanin" w:cs="IRNazanin"/>
          <w:lang w:bidi="fa-IR"/>
          <w:color w:val="111111"/>
          <w:sz w:val="28"/>
          <w:szCs w:val="28"/>
          <w:rtl/>
        </w:rPr>
        <w:t xml:space="preserve">و قد تخلّف عن البیعة ستّة أشهر علی ما نرویه من الصحاح فی کتابنا هذا بمشیئة اللّه و عزّته.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یبایع حتّی ماتت فاطمة علیها السّلام،و استنکر وجوه الناس و قال:کنّا نری أنّ لنا فی هذا الأمر شیئا،فاستبدّ به علینا.</w:t>
      </w:r>
    </w:p>
    <w:p>
      <w:pPr>
        <w:pStyle w:val="BookText"/>
      </w:pPr>
      <w:r>
        <w:rPr>
          <w:rFonts w:ascii="IRNazanin" w:hAnsi="IRNazanin" w:eastAsia="IRNazanin" w:cs="IRNazanin"/>
          <w:lang w:bidi="fa-IR"/>
          <w:color w:val="111111"/>
          <w:sz w:val="28"/>
          <w:szCs w:val="28"/>
          <w:rtl/>
        </w:rPr>
        <w:t xml:space="preserve">هذا إذا ترکنا ما رواه الشیعة و کثیر من السنّة من أنّه لم یبایع حتّی صار عمر إلی بیته بقبس من نار لیحرق علیه و علی فاطمة علیها السّلام و علی ولدیهما الحسن و الحسین علیهما السّلام البیت،فخرج مکرها و بایع.</w:t>
      </w:r>
    </w:p>
    <w:p>
      <w:pPr>
        <w:pStyle w:val="BookText"/>
      </w:pPr>
      <w:r>
        <w:rPr>
          <w:rFonts w:ascii="IRNazanin" w:hAnsi="IRNazanin" w:eastAsia="IRNazanin" w:cs="IRNazanin"/>
          <w:lang w:bidi="fa-IR"/>
          <w:color w:val="111111"/>
          <w:sz w:val="28"/>
          <w:szCs w:val="28"/>
          <w:rtl/>
        </w:rPr>
        <w:t xml:space="preserve">لأنّنا شرطنا أن لا نورد فی هذا الکتاب من الأخبار إلاّ ما وقع اتّفاق السنّة علی روایته فی الصحاح.</w:t>
      </w:r>
    </w:p>
    <w:p>
      <w:pPr>
        <w:pStyle w:val="BookText"/>
      </w:pPr>
      <w:r>
        <w:rPr>
          <w:rFonts w:ascii="IRNazanin" w:hAnsi="IRNazanin" w:eastAsia="IRNazanin" w:cs="IRNazanin"/>
          <w:lang w:bidi="fa-IR"/>
          <w:color w:val="111111"/>
          <w:sz w:val="28"/>
          <w:szCs w:val="28"/>
          <w:rtl/>
        </w:rPr>
        <w:t xml:space="preserve">فلیت شعری من مات فی تلک الستّة الأشهر من الخلیقة و هو لا یعرف إمام زمانه،لکونه یری خیر الخلق علیّا علیه السّلام ممتنعا عن البیعة،و یبقی فی شکّ لضعف بصیرته،أ فی ذمّة من یکون ذنب ذلک المتحیّر؟هل فی ذمّة علی علیه السّلام أو فی ذمّة أبی بکر؟</w:t>
      </w:r>
    </w:p>
    <w:p>
      <w:pPr>
        <w:pStyle w:val="BookText"/>
      </w:pPr>
      <w:r>
        <w:rPr>
          <w:rFonts w:ascii="IRNazanin" w:hAnsi="IRNazanin" w:eastAsia="IRNazanin" w:cs="IRNazanin"/>
          <w:lang w:bidi="fa-IR"/>
          <w:color w:val="111111"/>
          <w:sz w:val="28"/>
          <w:szCs w:val="28"/>
          <w:rtl/>
        </w:rPr>
        <w:t xml:space="preserve">فإن قلتم:فی ذمّة علی علیه السّلام کفرتم؛لأنّ علیّا علیه السّلام مع الحقّ و الحقّ مع علی بقول رسول اللّه صلّی اللّه علیه و آله،و لأنّ علیّا علیه السّلام مطهّر من الرجس بنصّ الکتاب الکریم،و أیم اللّه لو لا علم القوم بما قاله رسول اللّه صلّی اللّه علیه و آله للناس ما أوصاهم به من الولاء و الطاعة، و تحقّقهم أنّه إذا حضر فلن یعدل بهذا الأمر عنه،لما انتهزوا الفرصة فی غیبته و استبدّوا بالأمر و هو مشغول بالغسل علیه السّلام </w:t>
      </w:r>
      <w:r>
        <w:rPr>
          <w:rStyle w:val="FootnoteReference"/>
        </w:rPr>
        <w:footnoteReference w:id="124"/>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 العجب أنّ الغلبة علی الأنصار إنّما کان بقول النبیّ المختار«الأئمّة من قریش»فکیف عدلوا عن أفضل قریش إلی غیره؟</w:t>
      </w:r>
    </w:p>
    <w:p>
      <w:pPr>
        <w:pStyle w:val="BookText"/>
      </w:pPr>
      <w:r>
        <w:rPr>
          <w:rFonts w:ascii="IRNazanin" w:hAnsi="IRNazanin" w:eastAsia="IRNazanin" w:cs="IRNazanin"/>
          <w:lang w:bidi="fa-IR"/>
          <w:color w:val="111111"/>
          <w:sz w:val="28"/>
          <w:szCs w:val="28"/>
          <w:rtl/>
        </w:rPr>
        <w:t xml:space="preserve">و توضیح ذلک:أنّ بنی هاشم أفضل قریش؛لما أورده مسلم فی کتابه عن واثلة بن الأسقع،قال سمعت:رسول اللّه صلّی اللّه علیه و آله یقول:إنّ اللّه اصطفی کنانة من ولد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إسماعیل،و اصطفی قریشا من کنانة،و اصطفی من قریش بنی هاشم،و اصطفانی من بنی هاشم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أخری:فإنّا خیار من خیار.</w:t>
      </w:r>
    </w:p>
    <w:p>
      <w:pPr>
        <w:pStyle w:val="BookText"/>
      </w:pPr>
      <w:r>
        <w:rPr>
          <w:rFonts w:ascii="IRNazanin" w:hAnsi="IRNazanin" w:eastAsia="IRNazanin" w:cs="IRNazanin"/>
          <w:lang w:bidi="fa-IR"/>
          <w:color w:val="111111"/>
          <w:sz w:val="28"/>
          <w:szCs w:val="28"/>
          <w:rtl/>
        </w:rPr>
        <w:t xml:space="preserve">و علی بن أبی طالب علیه السّلام أفضل بنی هاشم بعد النبیّ صلّی اللّه علیه و آله،و بنو هاشم أفضل قریش،فعلی علیه السّلام أفضل قریش بعد الرسول صلّی اللّه علیه و آله،و أحقّ بالإمامة من جمیع الناس.</w:t>
      </w:r>
    </w:p>
    <w:p>
      <w:pPr>
        <w:pStyle w:val="BookText"/>
      </w:pPr>
      <w:r>
        <w:rPr>
          <w:rFonts w:ascii="IRNazanin" w:hAnsi="IRNazanin" w:eastAsia="IRNazanin" w:cs="IRNazanin"/>
          <w:lang w:bidi="fa-IR"/>
          <w:color w:val="111111"/>
          <w:sz w:val="28"/>
          <w:szCs w:val="28"/>
          <w:rtl/>
        </w:rPr>
        <w:t xml:space="preserve">هذا إذا فرضنا أنّ رسول اللّه صلّی اللّه علیه و آله لم ینصّ علیه،و لا أوصی المسلمین بطاعته، و لا قال لهم:من کنت مولاه فهذا علی مولاه،و لا شیء ممّا أظهره له من الفضائل التی یعجز الوصف عن الاتیان بکلّها،و ما أحسن قول شاعر آل محمّد علیهم أفضل الصلاة و السلام فی هذا المعنی:</w:t>
      </w:r>
    </w:p>
    <w:p>
      <w:pPr>
        <w:pStyle w:val="BookText"/>
      </w:pPr>
      <w:r>
        <w:rPr>
          <w:rFonts w:ascii="IRNazanin" w:hAnsi="IRNazanin" w:eastAsia="IRNazanin" w:cs="IRNazanin"/>
          <w:lang w:bidi="fa-IR"/>
          <w:color w:val="111111"/>
          <w:sz w:val="28"/>
          <w:szCs w:val="28"/>
          <w:rtl/>
        </w:rPr>
        <w:t xml:space="preserve">خیار قریش بنو هاشم علی الرغم من معطس الراغم</w:t>
      </w:r>
    </w:p>
    <w:p>
      <w:pPr>
        <w:pStyle w:val="BookText"/>
      </w:pPr>
      <w:r>
        <w:rPr>
          <w:rFonts w:ascii="IRNazanin" w:hAnsi="IRNazanin" w:eastAsia="IRNazanin" w:cs="IRNazanin"/>
          <w:lang w:bidi="fa-IR"/>
          <w:color w:val="111111"/>
          <w:sz w:val="28"/>
          <w:szCs w:val="28"/>
          <w:rtl/>
        </w:rPr>
        <w:t xml:space="preserve">و خیر بنی هاشم أحمد البشیر النذیر أبو القاسم</w:t>
      </w:r>
    </w:p>
    <w:p>
      <w:pPr>
        <w:pStyle w:val="BookText"/>
      </w:pPr>
      <w:r>
        <w:rPr>
          <w:rFonts w:ascii="IRNazanin" w:hAnsi="IRNazanin" w:eastAsia="IRNazanin" w:cs="IRNazanin"/>
          <w:lang w:bidi="fa-IR"/>
          <w:color w:val="111111"/>
          <w:sz w:val="28"/>
          <w:szCs w:val="28"/>
          <w:rtl/>
        </w:rPr>
        <w:t xml:space="preserve">و خیرتها بعده صنوه علی الأمین علی العالم</w:t>
      </w:r>
    </w:p>
    <w:p>
      <w:pPr>
        <w:pStyle w:val="BookText"/>
      </w:pPr>
      <w:r>
        <w:rPr>
          <w:rFonts w:ascii="IRNazanin" w:hAnsi="IRNazanin" w:eastAsia="IRNazanin" w:cs="IRNazanin"/>
          <w:lang w:bidi="fa-IR"/>
          <w:color w:val="111111"/>
          <w:sz w:val="28"/>
          <w:szCs w:val="28"/>
          <w:rtl/>
        </w:rPr>
        <w:t xml:space="preserve">شقیق الرسول و زوج البتول خیر نساء الوری فاطم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قول العبّاس بن الحسن بن عبد اللّه بن العبّاس بن علی بن أبی طالب علیه السّلام فی هذا المعنی:</w:t>
      </w:r>
    </w:p>
    <w:p>
      <w:pPr>
        <w:pStyle w:val="BookText"/>
      </w:pPr>
      <w:r>
        <w:rPr>
          <w:rFonts w:ascii="IRNazanin" w:hAnsi="IRNazanin" w:eastAsia="IRNazanin" w:cs="IRNazanin"/>
          <w:lang w:bidi="fa-IR"/>
          <w:color w:val="111111"/>
          <w:sz w:val="28"/>
          <w:szCs w:val="28"/>
          <w:rtl/>
        </w:rPr>
        <w:t xml:space="preserve">فقالت قریش لنا مفخر رفیع علی الناس لا ینکر</w:t>
      </w:r>
    </w:p>
    <w:p>
      <w:pPr>
        <w:pStyle w:val="BookText"/>
      </w:pPr>
      <w:r>
        <w:rPr>
          <w:rFonts w:ascii="IRNazanin" w:hAnsi="IRNazanin" w:eastAsia="IRNazanin" w:cs="IRNazanin"/>
          <w:lang w:bidi="fa-IR"/>
          <w:color w:val="111111"/>
          <w:sz w:val="28"/>
          <w:szCs w:val="28"/>
          <w:rtl/>
        </w:rPr>
        <w:t xml:space="preserve">فقد صدقوا لهم فضلهم و بینهم رتب تبصر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6088_63353"/>
    <w:bookmarkEnd w:id="11"/>
    <w:p>
      <w:pPr>
        <w:pStyle w:val="BookText"/>
      </w:pPr>
      <w:r>
        <w:rPr>
          <w:rFonts w:ascii="IRNazanin" w:hAnsi="IRNazanin" w:eastAsia="IRNazanin" w:cs="IRNazanin"/>
          <w:lang w:bidi="fa-IR"/>
          <w:color w:val="111111"/>
          <w:sz w:val="28"/>
          <w:szCs w:val="28"/>
          <w:rtl/>
        </w:rPr>
        <w:t xml:space="preserve">فأدناهم رحما بالنبیّ إذا فخروا فبه المفخر</w:t>
      </w:r>
    </w:p>
    <w:p>
      <w:pPr>
        <w:pStyle w:val="BookText"/>
      </w:pPr>
      <w:r>
        <w:rPr>
          <w:rFonts w:ascii="IRNazanin" w:hAnsi="IRNazanin" w:eastAsia="IRNazanin" w:cs="IRNazanin"/>
          <w:lang w:bidi="fa-IR"/>
          <w:color w:val="111111"/>
          <w:sz w:val="28"/>
          <w:szCs w:val="28"/>
          <w:rtl/>
        </w:rPr>
        <w:t xml:space="preserve">بنا الفخر منکم علی غیرکم فأمّا علینا فلا تفخروا</w:t>
      </w:r>
    </w:p>
    <w:p>
      <w:pPr>
        <w:pStyle w:val="BookText"/>
      </w:pPr>
      <w:r>
        <w:rPr>
          <w:rFonts w:ascii="IRNazanin" w:hAnsi="IRNazanin" w:eastAsia="IRNazanin" w:cs="IRNazanin"/>
          <w:lang w:bidi="fa-IR"/>
          <w:color w:val="111111"/>
          <w:sz w:val="28"/>
          <w:szCs w:val="28"/>
          <w:rtl/>
        </w:rPr>
        <w:t xml:space="preserve">ففضل النبیّ علیکم لنا أقرّوا به بعد أن أنکروا</w:t>
      </w:r>
    </w:p>
    <w:p>
      <w:pPr>
        <w:pStyle w:val="BookText"/>
      </w:pPr>
      <w:r>
        <w:rPr>
          <w:rFonts w:ascii="IRNazanin" w:hAnsi="IRNazanin" w:eastAsia="IRNazanin" w:cs="IRNazanin"/>
          <w:lang w:bidi="fa-IR"/>
          <w:color w:val="111111"/>
          <w:sz w:val="28"/>
          <w:szCs w:val="28"/>
          <w:rtl/>
        </w:rPr>
        <w:t xml:space="preserve">فإن طرتم بسوی مجدنا فإنّ جناحکم الأقصر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و یا سبحان اللّه أین أبو طالب من القرب من رسول اللّه صلّی اللّه علیه و آله من تیم بن مرّة؟لو لا العصبیّة و المیل إلی الهوی،و للّه درّ القائل:</w:t>
      </w:r>
    </w:p>
    <w:p>
      <w:pPr>
        <w:pStyle w:val="BookText"/>
      </w:pPr>
      <w:r>
        <w:rPr>
          <w:rFonts w:ascii="IRNazanin" w:hAnsi="IRNazanin" w:eastAsia="IRNazanin" w:cs="IRNazanin"/>
          <w:lang w:bidi="fa-IR"/>
          <w:color w:val="111111"/>
          <w:sz w:val="28"/>
          <w:szCs w:val="28"/>
          <w:rtl/>
        </w:rPr>
        <w:t xml:space="preserve">أخذتم عن القربی خلافة أحمد و صیّرتموها بعده فی الأجانب</w:t>
      </w:r>
    </w:p>
    <w:p>
      <w:pPr>
        <w:pStyle w:val="BookText"/>
      </w:pPr>
      <w:r>
        <w:rPr>
          <w:rFonts w:ascii="IRNazanin" w:hAnsi="IRNazanin" w:eastAsia="IRNazanin" w:cs="IRNazanin"/>
          <w:lang w:bidi="fa-IR"/>
          <w:color w:val="111111"/>
          <w:sz w:val="28"/>
          <w:szCs w:val="28"/>
          <w:rtl/>
        </w:rPr>
        <w:t xml:space="preserve">و أین علی التحقیق تیم بن مرّة لو اخترتم الانصاف من آل طالب</w:t>
      </w:r>
    </w:p>
    <w:p>
      <w:pPr>
        <w:pStyle w:val="BookText"/>
      </w:pPr>
      <w:r>
        <w:rPr>
          <w:rFonts w:ascii="IRNazanin" w:hAnsi="IRNazanin" w:eastAsia="IRNazanin" w:cs="IRNazanin"/>
          <w:lang w:bidi="fa-IR"/>
          <w:color w:val="111111"/>
          <w:sz w:val="28"/>
          <w:szCs w:val="28"/>
          <w:rtl/>
        </w:rPr>
        <w:t xml:space="preserve">هذا و الحقّ أنّه لا اعتبار للاختیار المذکور.</w:t>
      </w:r>
    </w:p>
    <w:p>
      <w:pPr>
        <w:pStyle w:val="BookText"/>
      </w:pPr>
      <w:r>
        <w:rPr>
          <w:rFonts w:ascii="IRNazanin" w:hAnsi="IRNazanin" w:eastAsia="IRNazanin" w:cs="IRNazanin"/>
          <w:lang w:bidi="fa-IR"/>
          <w:color w:val="111111"/>
          <w:sz w:val="28"/>
          <w:szCs w:val="28"/>
          <w:rtl/>
        </w:rPr>
        <w:t xml:space="preserve">أمّا أوّلا:فلحصول مثله بل أقوی منه لکثیر من السلاطین،مع أنّهم لیسوا خلفاء بإجماع المسلمین.</w:t>
      </w:r>
    </w:p>
    <w:p>
      <w:pPr>
        <w:pStyle w:val="BookText"/>
      </w:pPr>
      <w:r>
        <w:rPr>
          <w:rFonts w:ascii="IRNazanin" w:hAnsi="IRNazanin" w:eastAsia="IRNazanin" w:cs="IRNazanin"/>
          <w:lang w:bidi="fa-IR"/>
          <w:color w:val="111111"/>
          <w:sz w:val="28"/>
          <w:szCs w:val="28"/>
          <w:rtl/>
        </w:rPr>
        <w:t xml:space="preserve">و أمّا ثانیا:فلأنّ الإمام یجب أن یکون منصوصا علیه من قبله تعالی،کما ذکرنا و سنذکر من النصوص و غیره.</w:t>
      </w:r>
    </w:p>
    <w:p>
      <w:pPr>
        <w:pStyle w:val="Heading3"/>
      </w:pPr>
      <w:bookmarkStart w:id="125" w:name="_Toc17"/>
      <w:r>
        <w:t>بطلان خلافة عثمان</w:t>
      </w:r>
      <w:bookmarkEnd w:id="125"/>
    </w:p>
    <w:p>
      <w:pPr>
        <w:pStyle w:val="BookText"/>
      </w:pPr>
      <w:r>
        <w:rPr>
          <w:rFonts w:ascii="IRNazanin" w:hAnsi="IRNazanin" w:eastAsia="IRNazanin" w:cs="IRNazanin"/>
          <w:lang w:bidi="fa-IR"/>
          <w:color w:val="111111"/>
          <w:sz w:val="28"/>
          <w:szCs w:val="28"/>
          <w:rtl/>
        </w:rPr>
        <w:t xml:space="preserve">و یعلم ممّا تقدّم جواب جمیع الشبه التی أوردها الأعور لخلافة عمر و عثمان.</w:t>
      </w:r>
    </w:p>
    <w:p>
      <w:pPr>
        <w:pStyle w:val="BookText"/>
      </w:pPr>
      <w:r>
        <w:rPr>
          <w:rFonts w:ascii="IRNazanin" w:hAnsi="IRNazanin" w:eastAsia="IRNazanin" w:cs="IRNazanin"/>
          <w:lang w:bidi="fa-IR"/>
          <w:color w:val="111111"/>
          <w:sz w:val="28"/>
          <w:szCs w:val="28"/>
          <w:rtl/>
        </w:rPr>
        <w:t xml:space="preserve">و ما ذکره من القصص و الأخبار و إن کانت مشتملة علی الخبط الکثیر و الکذب الظاهر و التبدیل و التغییر،کما لا یخفی علی أهل العرفان،لکن لمّا کان المقصود حاصلا علی تقدیری صحّته و فساده أعرضنا عنه،و لم نذکر منه إلاّ ما کان نافعا لنا لکونه حجّة علی أهل العدوان،و هو شیئان:</w:t>
      </w:r>
    </w:p>
    <w:p>
      <w:pPr>
        <w:pStyle w:val="BookText"/>
      </w:pPr>
      <w:r>
        <w:rPr>
          <w:rFonts w:ascii="IRNazanin" w:hAnsi="IRNazanin" w:eastAsia="IRNazanin" w:cs="IRNazanin"/>
          <w:lang w:bidi="fa-IR"/>
          <w:color w:val="111111"/>
          <w:sz w:val="28"/>
          <w:szCs w:val="28"/>
          <w:rtl/>
        </w:rPr>
        <w:t xml:space="preserve">أحدهما:قوله:جاء أهل مصر یشکون عنده علی عبد اللّه بن سعد بن سرح،</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حاکما علیهم من قبل عثمان،و هو أخ لعثمان من الرضاع.</w:t>
      </w:r>
    </w:p>
    <w:p>
      <w:pPr>
        <w:pStyle w:val="BookText"/>
      </w:pPr>
      <w:r>
        <w:rPr>
          <w:rFonts w:ascii="IRNazanin" w:hAnsi="IRNazanin" w:eastAsia="IRNazanin" w:cs="IRNazanin"/>
          <w:lang w:bidi="fa-IR"/>
          <w:color w:val="111111"/>
          <w:sz w:val="28"/>
          <w:szCs w:val="28"/>
          <w:rtl/>
        </w:rPr>
        <w:t xml:space="preserve">فقال:ما یرضیکم؟قالوا:عزله،قال:عزلته عنکم،من تختارون أوّلی علیکم؟ قالوا:محمّد بن أبی بکر،فولاّه و نفّذه معهم،و سیّر معه جمعا من الصحابة،و خرجوا متوجّهین إلی مصر.</w:t>
      </w:r>
    </w:p>
    <w:p>
      <w:pPr>
        <w:pStyle w:val="BookText"/>
      </w:pPr>
      <w:r>
        <w:rPr>
          <w:rFonts w:ascii="IRNazanin" w:hAnsi="IRNazanin" w:eastAsia="IRNazanin" w:cs="IRNazanin"/>
          <w:lang w:bidi="fa-IR"/>
          <w:color w:val="111111"/>
          <w:sz w:val="28"/>
          <w:szCs w:val="28"/>
          <w:rtl/>
        </w:rPr>
        <w:t xml:space="preserve">فبیناهم علی نحو مرحلة من المدینة،إذا بشبح یلوح علی بعد،فرکب الخیل إلیه إذا هو عبد لعثمان،فقالوا:أین ترید؟قال:أرید حاکم مصر،قالوا:هو عندنا، فلمّا جاءوا به إلیه و رآه،قال:لا أرید هذا،أرید الأمیر الذی بمصر،ففتّشوه إذا معه إداوة فیها شیء یتقرقش </w:t>
      </w:r>
      <w:r>
        <w:rPr>
          <w:rStyle w:val="FootnoteReference"/>
        </w:rPr>
        <w:footnoteReference w:id="128"/>
      </w:r>
      <w:r>
        <w:rPr>
          <w:rFonts w:ascii="IRNazanin" w:hAnsi="IRNazanin" w:eastAsia="IRNazanin" w:cs="IRNazanin"/>
          <w:lang w:bidi="fa-IR"/>
          <w:color w:val="111111"/>
          <w:sz w:val="28"/>
          <w:szCs w:val="28"/>
          <w:rtl/>
        </w:rPr>
        <w:t xml:space="preserve">،فکسروا الإداوة إذا فیها مکتوب من عثمان-علیه خاتم عثمان-إلی عبد اللّه بن سرح:إذا وصل إلیک محمّد بن أبی بکر و من معه اقتل الجمیع،و استمرّ علی حکمک.</w:t>
      </w:r>
    </w:p>
    <w:p>
      <w:pPr>
        <w:pStyle w:val="BookText"/>
      </w:pPr>
      <w:r>
        <w:rPr>
          <w:rFonts w:ascii="IRNazanin" w:hAnsi="IRNazanin" w:eastAsia="IRNazanin" w:cs="IRNazanin"/>
          <w:lang w:bidi="fa-IR"/>
          <w:color w:val="111111"/>
          <w:sz w:val="28"/>
          <w:szCs w:val="28"/>
          <w:rtl/>
        </w:rPr>
        <w:t xml:space="preserve">قالوا:أمیر المؤمنین یسعی فی قتل أصحاب رسول اللّه صلّی اللّه علیه و آله،فرجعوا و ذکروا لعثمان،فأنکر و حلف،فقالوا:لا نقیلک </w:t>
      </w:r>
      <w:r>
        <w:rPr>
          <w:rStyle w:val="FootnoteReference"/>
        </w:rPr>
        <w:footnoteReference w:id="129"/>
      </w:r>
      <w:r>
        <w:rPr>
          <w:rFonts w:ascii="IRNazanin" w:hAnsi="IRNazanin" w:eastAsia="IRNazanin" w:cs="IRNazanin"/>
          <w:lang w:bidi="fa-IR"/>
          <w:color w:val="111111"/>
          <w:sz w:val="28"/>
          <w:szCs w:val="28"/>
          <w:rtl/>
        </w:rPr>
        <w:t xml:space="preserve">هذا العثرة عبدک و ختامک و بعیرک،إن کنت بریئا فالغریم مروان،أخرجه إلینا،و کان مروان کاتبا له و الخاتم عنده،فقال:</w:t>
      </w:r>
    </w:p>
    <w:p>
      <w:pPr>
        <w:pStyle w:val="BookText"/>
      </w:pPr>
      <w:r>
        <w:rPr>
          <w:rFonts w:ascii="IRNazanin" w:hAnsi="IRNazanin" w:eastAsia="IRNazanin" w:cs="IRNazanin"/>
          <w:lang w:bidi="fa-IR"/>
          <w:color w:val="111111"/>
          <w:sz w:val="28"/>
          <w:szCs w:val="28"/>
          <w:rtl/>
        </w:rPr>
        <w:t xml:space="preserve">لا أخرجه إلیکم القصّة.</w:t>
      </w:r>
    </w:p>
    <w:p>
      <w:pPr>
        <w:pStyle w:val="BookText"/>
      </w:pPr>
      <w:r>
        <w:rPr>
          <w:rFonts w:ascii="IRNazanin" w:hAnsi="IRNazanin" w:eastAsia="IRNazanin" w:cs="IRNazanin"/>
          <w:lang w:bidi="fa-IR"/>
          <w:color w:val="111111"/>
          <w:sz w:val="28"/>
          <w:szCs w:val="28"/>
          <w:rtl/>
        </w:rPr>
        <w:t xml:space="preserve">و الثانی:قوله:و اشتدّ الحصار علیه،فسأل الصحابة عثمان الخروج للجهاد، فقال:یا قوم ما لی أدعوکم إلی النجاة و تدعوننی إلی النار و دخل علیه علی علیه السّلام و هو متقلّد سیفه،فقال:إنّ النبیّ صلّی اللّه علیه و آله لم یلحق هذا الأمر حتّی ضرب بالمقبل المدبر، و إنّ فی الباب فئة منصورة،مرنا فلنقاتل،فقال عثمان:اللّه اللّه فی من رمی بسببی مثل محجمة من دم.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6088_63358"/>
    <w:bookmarkEnd w:id="12"/>
    <w:p>
      <w:pPr>
        <w:pStyle w:val="BookText"/>
      </w:pPr>
      <w:r>
        <w:rPr>
          <w:rFonts w:ascii="IRNazanin" w:hAnsi="IRNazanin" w:eastAsia="IRNazanin" w:cs="IRNazanin"/>
          <w:lang w:bidi="fa-IR"/>
          <w:color w:val="111111"/>
          <w:sz w:val="28"/>
          <w:szCs w:val="28"/>
          <w:rtl/>
        </w:rPr>
        <w:t xml:space="preserve">فدخل علیه المغیرة بن شعبة،فقال:إنّ القوم قاتلوک،و إنّی آخذ علیک بأحد ثلاثة أمور،فقال:ما هی؟فقال:أفتح لک بابا تخرج إلی حرم مکّة،قال:سمعت النبی صلّی اللّه علیه و آله یقول:یلحد بالحرم رجل علیه نصف عذاب أهل النار،و لا أکون ذلک الرجل إن شاء اللّه تعالی.</w:t>
      </w:r>
    </w:p>
    <w:p>
      <w:pPr>
        <w:pStyle w:val="BookText"/>
      </w:pPr>
      <w:r>
        <w:rPr>
          <w:rFonts w:ascii="IRNazanin" w:hAnsi="IRNazanin" w:eastAsia="IRNazanin" w:cs="IRNazanin"/>
          <w:lang w:bidi="fa-IR"/>
          <w:color w:val="111111"/>
          <w:sz w:val="28"/>
          <w:szCs w:val="28"/>
          <w:rtl/>
        </w:rPr>
        <w:t xml:space="preserve">قال:تخرج إلی الشام،فإنّ فیها معاویة ینصرک،قال:المدینة دار هجرتی،و لا أفارق دار هجرتی،قال:اخرج فلتقاتل هؤلاء،قال:لا أکون أوّل من خلّف محمّدا فی أمّته بالسیف.و قال لعبیدة:من غمّد سیفه فهو حرّ إلی آخره.</w:t>
      </w:r>
    </w:p>
    <w:p>
      <w:pPr>
        <w:pStyle w:val="BookText"/>
      </w:pPr>
      <w:r>
        <w:rPr>
          <w:rFonts w:ascii="IRNazanin" w:hAnsi="IRNazanin" w:eastAsia="IRNazanin" w:cs="IRNazanin"/>
          <w:lang w:bidi="fa-IR"/>
          <w:color w:val="111111"/>
          <w:sz w:val="28"/>
          <w:szCs w:val="28"/>
          <w:rtl/>
        </w:rPr>
        <w:t xml:space="preserve">و لا یخفی علیک یقع الأوّل؛إذ کثیر من المعاندین ینکرونه،و إن خالف روایتنا بوجه لإسقاطه معجزة لعلی علیه السّلام فی هذا الحدیث.</w:t>
      </w:r>
    </w:p>
    <w:p>
      <w:pPr>
        <w:pStyle w:val="BookText"/>
      </w:pPr>
      <w:r>
        <w:rPr>
          <w:rFonts w:ascii="IRNazanin" w:hAnsi="IRNazanin" w:eastAsia="IRNazanin" w:cs="IRNazanin"/>
          <w:lang w:bidi="fa-IR"/>
          <w:color w:val="111111"/>
          <w:sz w:val="28"/>
          <w:szCs w:val="28"/>
          <w:rtl/>
        </w:rPr>
        <w:t xml:space="preserve">و أمّا الثانی،ففیه دلالات صریحة علی بطلان خلافة عثمان.</w:t>
      </w:r>
    </w:p>
    <w:p>
      <w:pPr>
        <w:pStyle w:val="BookText"/>
      </w:pPr>
      <w:r>
        <w:rPr>
          <w:rFonts w:ascii="Amiri" w:hAnsi="Amiri" w:eastAsia="Amiri" w:cs="Amiri"/>
          <w:lang w:bidi="ar-SA"/>
          <w:color w:val="111111"/>
          <w:sz w:val="28"/>
          <w:szCs w:val="28"/>
          <w:rtl/>
        </w:rPr>
        <w:t xml:space="preserve">منها:قوله «یا قَوْمِ ما لِی أَدْعُوکُمْ إِلَی النَّجاةِ وَ تَدْعُونَنِی إِلَی النّارِ» فإنّه إنّما یکون دعاؤهم إلی النار إذ لم یکن خلیفة حقّا،أمّا إذا کان حقّا فدعاؤهم إلی الجنّة،قاتلا کان أو مقتولا.</w:t>
      </w:r>
    </w:p>
    <w:p>
      <w:pPr>
        <w:pStyle w:val="BookText"/>
      </w:pPr>
      <w:r>
        <w:rPr>
          <w:rFonts w:ascii="IRNazanin" w:hAnsi="IRNazanin" w:eastAsia="IRNazanin" w:cs="IRNazanin"/>
          <w:lang w:bidi="fa-IR"/>
          <w:color w:val="111111"/>
          <w:sz w:val="28"/>
          <w:szCs w:val="28"/>
          <w:rtl/>
        </w:rPr>
        <w:t xml:space="preserve">و منها:منعه أمیر المؤمنین علیه السّلام عن القتال مع الجماعة المنصورة،و هو ظاهر.</w:t>
      </w:r>
    </w:p>
    <w:p>
      <w:pPr>
        <w:pStyle w:val="BookText"/>
      </w:pPr>
      <w:r>
        <w:rPr>
          <w:rFonts w:ascii="IRNazanin" w:hAnsi="IRNazanin" w:eastAsia="IRNazanin" w:cs="IRNazanin"/>
          <w:lang w:bidi="fa-IR"/>
          <w:color w:val="111111"/>
          <w:sz w:val="28"/>
          <w:szCs w:val="28"/>
          <w:rtl/>
        </w:rPr>
        <w:t xml:space="preserve">و منها:قوله«لا أکون أوّل من خلّف محمّدا فی أمّته بالسیف»و قد تقدّم بیانه.</w:t>
      </w:r>
    </w:p>
    <w:p>
      <w:pPr>
        <w:pStyle w:val="BookText"/>
      </w:pPr>
      <w:r>
        <w:rPr>
          <w:rFonts w:ascii="IRNazanin" w:hAnsi="IRNazanin" w:eastAsia="IRNazanin" w:cs="IRNazanin"/>
          <w:lang w:bidi="fa-IR"/>
          <w:color w:val="111111"/>
          <w:sz w:val="28"/>
          <w:szCs w:val="28"/>
          <w:rtl/>
        </w:rPr>
        <w:t xml:space="preserve">و منها:تجویز أن یکون هو الذی علیه نصف عذاب أهل النار علی تقدیر الخروج إلیها.</w:t>
      </w:r>
    </w:p>
    <w:p>
      <w:pPr>
        <w:pStyle w:val="BookText"/>
      </w:pPr>
      <w:r>
        <w:rPr>
          <w:rFonts w:ascii="IRNazanin" w:hAnsi="IRNazanin" w:eastAsia="IRNazanin" w:cs="IRNazanin"/>
          <w:lang w:bidi="fa-IR"/>
          <w:color w:val="111111"/>
          <w:sz w:val="28"/>
          <w:szCs w:val="28"/>
          <w:rtl/>
        </w:rPr>
        <w:t xml:space="preserve">و منها:قوله للعبید«من غمد سیفه فهو حرّ»و عدم الفرار مع الامکان إلی الشام أو غیره،فإنّ حفظ النفس واجب،و الرضا بالظلم ظلم.</w:t>
      </w:r>
    </w:p>
    <w:p>
      <w:pPr>
        <w:pStyle w:val="Heading3"/>
      </w:pPr>
      <w:bookmarkStart w:id="126" w:name="_Toc18"/>
      <w:r>
        <w:t>إثبات إمامة علی بن أبی طالب علیه السّلام</w:t>
      </w:r>
      <w:bookmarkEnd w:id="126"/>
    </w:p>
    <w:p>
      <w:pPr>
        <w:pStyle w:val="BookText"/>
      </w:pPr>
      <w:r>
        <w:rPr>
          <w:rFonts w:ascii="IRNazanin" w:hAnsi="IRNazanin" w:eastAsia="IRNazanin" w:cs="IRNazanin"/>
          <w:lang w:bidi="fa-IR"/>
          <w:color w:val="111111"/>
          <w:sz w:val="28"/>
          <w:szCs w:val="28"/>
          <w:rtl/>
        </w:rPr>
        <w:t xml:space="preserve">قال الأعور: و أمّا إمامة علی فلم یکن لها سبب غیر البیعة،و لم یکن الإجماع</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من جمیع الأمّة،بل کانت الناس معه علی ثلاثة أقسام:قسم له،و قسم علیه، و قسم لا له و لا علیه.</w:t>
      </w:r>
    </w:p>
    <w:p>
      <w:pPr>
        <w:pStyle w:val="BookText"/>
      </w:pPr>
      <w:r>
        <w:rPr>
          <w:rFonts w:ascii="IRNazanin" w:hAnsi="IRNazanin" w:eastAsia="IRNazanin" w:cs="IRNazanin"/>
          <w:lang w:bidi="fa-IR"/>
          <w:color w:val="111111"/>
          <w:sz w:val="28"/>
          <w:szCs w:val="28"/>
          <w:rtl/>
        </w:rPr>
        <w:t xml:space="preserve">قلت: کذب الجانی الأعور الشانی الأبتر بحصره سبب الإمامة فی البیعة الناقصة؛إذ سببها النصّ و العصمة و الأفضلیّة المطلقة و السیرة النبویّة دون البیعة، فلا یضرّ انقسام الناس معه إلی ما ذکر من الأقسام.</w:t>
      </w:r>
    </w:p>
    <w:p>
      <w:pPr>
        <w:pStyle w:val="BookText"/>
      </w:pPr>
      <w:r>
        <w:rPr>
          <w:rFonts w:ascii="Amiri" w:hAnsi="Amiri" w:eastAsia="Amiri" w:cs="Amiri"/>
          <w:lang w:bidi="ar-SA"/>
          <w:color w:val="111111"/>
          <w:sz w:val="28"/>
          <w:szCs w:val="28"/>
          <w:rtl/>
        </w:rPr>
        <w:t xml:space="preserve">أمّا النصّ فما رواه الفقیه ابن المغازلی الشافعی،بإسناده الصحیح المتّصل إلی ابن عبّاس،أنّه قال:کنت جالسا مع فتیة من بنی هاشم عند النبیّ صلّی اللّه علیه و آله إذا انقضّ کوکب،فقال رسول اللّه صلّی اللّه علیه و آله:من انقضّ هذا النجم فی منزله فهو الوصیّ من بعدی، و انقضّ فی بیت علی علیه السّلام.قال جماعة من بنی هاشم:یا رسول اللّه لقد غویت فی حبّ علی،فأنزل اللّه تعالی وَ النَّجْمِ إِذا هَوی* ما ضَلَّ صاحِبُکُمْ وَ ما غَوی* وَ ما یَنْطِقُ عَنِ الْهَوی* إِنْ هُوَ إِلاّ وَحْیٌ یُوحی </w:t>
      </w:r>
      <w:r>
        <w:rPr>
          <w:rStyle w:val="FootnoteReference"/>
        </w:rPr>
        <w:footnoteReference w:id="130"/>
      </w:r>
      <w:r>
        <w:rPr>
          <w:rFonts w:ascii="IRNazanin" w:hAnsi="IRNazanin" w:eastAsia="IRNazanin" w:cs="IRNazanin"/>
          <w:lang w:bidi="fa-IR"/>
          <w:color w:val="111111"/>
          <w:sz w:val="28"/>
          <w:szCs w:val="28"/>
          <w:rtl/>
        </w:rPr>
        <w:t xml:space="preserve">تصدیقا لإخباره علیه السّلام بخلافة علی علیه السّلام.</w:t>
      </w:r>
    </w:p>
    <w:p>
      <w:pPr>
        <w:pStyle w:val="BookText"/>
      </w:pPr>
      <w:r>
        <w:rPr>
          <w:rFonts w:ascii="IRNazanin" w:hAnsi="IRNazanin" w:eastAsia="IRNazanin" w:cs="IRNazanin"/>
          <w:lang w:bidi="fa-IR"/>
          <w:color w:val="111111"/>
          <w:sz w:val="28"/>
          <w:szCs w:val="28"/>
          <w:rtl/>
        </w:rPr>
        <w:t xml:space="preserve">و تواتر من قول النبیّ صلّی اللّه علیه و آله مخاطبا لأصحابه:«سلّموا علی علی بإمرة المؤمنین» </w:t>
      </w:r>
      <w:r>
        <w:rPr>
          <w:rStyle w:val="FootnoteReference"/>
        </w:rPr>
        <w:footnoteReference w:id="131"/>
      </w:r>
      <w:r>
        <w:rPr>
          <w:rFonts w:ascii="IRNazanin" w:hAnsi="IRNazanin" w:eastAsia="IRNazanin" w:cs="IRNazanin"/>
          <w:lang w:bidi="fa-IR"/>
          <w:color w:val="111111"/>
          <w:sz w:val="28"/>
          <w:szCs w:val="28"/>
          <w:rtl/>
        </w:rPr>
        <w:t xml:space="preserve">و قوله صلّی اللّه علیه و آله له«أنت الخلیفة بعدی» </w:t>
      </w:r>
      <w:r>
        <w:rPr>
          <w:rStyle w:val="FootnoteReference"/>
        </w:rPr>
        <w:footnoteReference w:id="132"/>
      </w:r>
      <w:r>
        <w:rPr>
          <w:rFonts w:ascii="Amiri" w:hAnsi="Amiri" w:eastAsia="Amiri" w:cs="Amiri"/>
          <w:lang w:bidi="ar-SA"/>
          <w:color w:val="111111"/>
          <w:sz w:val="28"/>
          <w:szCs w:val="28"/>
          <w:rtl/>
        </w:rPr>
        <w:t xml:space="preserve">و قوله صلّی اللّه علیه و آله إنّه«إمام المتّقین و قائد الغرّ المحجّلین» </w:t>
      </w:r>
      <w:r>
        <w:rPr>
          <w:rStyle w:val="FootnoteReference"/>
        </w:rPr>
        <w:footnoteReference w:id="133"/>
      </w:r>
      <w:r>
        <w:rPr>
          <w:rFonts w:ascii="Amiri" w:hAnsi="Amiri" w:eastAsia="Amiri" w:cs="Amiri"/>
          <w:lang w:bidi="ar-SA"/>
          <w:color w:val="111111"/>
          <w:sz w:val="28"/>
          <w:szCs w:val="28"/>
          <w:rtl/>
        </w:rPr>
        <w:t xml:space="preserve">و قوله صلّی اللّه علیه و آله إنّه«ولیّ کلّ مؤمن و مؤمنة» </w:t>
      </w:r>
      <w:r>
        <w:rPr>
          <w:rStyle w:val="FootnoteReference"/>
        </w:rPr>
        <w:footnoteReference w:id="134"/>
      </w:r>
      <w:r>
        <w:rPr>
          <w:rFonts w:ascii="IRNazanin" w:hAnsi="IRNazanin" w:eastAsia="IRNazanin" w:cs="IRNazanin"/>
          <w:lang w:bidi="fa-IR"/>
          <w:color w:val="111111"/>
          <w:sz w:val="28"/>
          <w:szCs w:val="28"/>
          <w:rtl/>
        </w:rPr>
        <w:t xml:space="preserve">و قوله صلّی اللّه علیه و آله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أخذ بیده«هذا خلیفتی علیکم» </w:t>
      </w:r>
      <w:r>
        <w:rPr>
          <w:rStyle w:val="FootnoteReference"/>
        </w:rPr>
        <w:footnoteReference w:id="135"/>
      </w:r>
      <w:r>
        <w:rPr>
          <w:rFonts w:ascii="IRNazanin" w:hAnsi="IRNazanin" w:eastAsia="IRNazanin" w:cs="IRNazanin"/>
          <w:lang w:bidi="fa-IR"/>
          <w:color w:val="111111"/>
          <w:sz w:val="28"/>
          <w:szCs w:val="28"/>
          <w:rtl/>
        </w:rPr>
        <w:t xml:space="preserve">و قوله صلّی اللّه علیه و آله«أنت أخی و وصیّی و قاضی دینی» </w:t>
      </w:r>
      <w:r>
        <w:rPr>
          <w:rStyle w:val="FootnoteReference"/>
        </w:rPr>
        <w:footnoteReference w:id="136"/>
      </w:r>
      <w:r>
        <w:rPr>
          <w:rFonts w:ascii="IRNazanin" w:hAnsi="IRNazanin" w:eastAsia="IRNazanin" w:cs="IRNazanin"/>
          <w:lang w:bidi="fa-IR"/>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و أمّا العصمة،فهی متّفق علیها فی آیة التطهیر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الأفضلیّة،فقول النبیّ صلّی اللّه علیه و آله فی ذی الثدیة«یقتله خیر الخلیقة» </w:t>
      </w:r>
      <w:r>
        <w:rPr>
          <w:rStyle w:val="FootnoteReference"/>
        </w:rPr>
        <w:footnoteReference w:id="138"/>
      </w:r>
      <w:r>
        <w:rPr>
          <w:rFonts w:ascii="IRNazanin" w:hAnsi="IRNazanin" w:eastAsia="IRNazanin" w:cs="IRNazanin"/>
          <w:lang w:bidi="fa-IR"/>
          <w:color w:val="111111"/>
          <w:sz w:val="28"/>
          <w:szCs w:val="28"/>
          <w:rtl/>
        </w:rPr>
        <w:t xml:space="preserve">و فی روایة«خیر هذه الأمّة» </w:t>
      </w:r>
      <w:r>
        <w:rPr>
          <w:rStyle w:val="FootnoteReference"/>
        </w:rPr>
        <w:footnoteReference w:id="139"/>
      </w:r>
      <w:r>
        <w:rPr>
          <w:rFonts w:ascii="IRNazanin" w:hAnsi="IRNazanin" w:eastAsia="IRNazanin" w:cs="IRNazanin"/>
          <w:lang w:bidi="fa-IR"/>
          <w:color w:val="111111"/>
          <w:sz w:val="28"/>
          <w:szCs w:val="28"/>
          <w:rtl/>
        </w:rPr>
        <w:t xml:space="preserve">و قد قتله 6علی علیه السّلام مع الخوارج فی النهروان.</w:t>
      </w:r>
    </w:p>
    <w:p>
      <w:pPr>
        <w:pStyle w:val="BookText"/>
      </w:pPr>
      <w:r>
        <w:rPr>
          <w:rFonts w:ascii="IRNazanin" w:hAnsi="IRNazanin" w:eastAsia="IRNazanin" w:cs="IRNazanin"/>
          <w:lang w:bidi="fa-IR"/>
          <w:color w:val="111111"/>
          <w:sz w:val="28"/>
          <w:szCs w:val="28"/>
          <w:rtl/>
        </w:rPr>
        <w:t xml:space="preserve">و لقوله صلّی اللّه علیه و آله لفاطمة علیها السّلام:أ ما ترضین أنّی زوّجتک خیر أمّتی 7.</w:t>
      </w:r>
    </w:p>
    <w:p>
      <w:pPr>
        <w:pStyle w:val="BookText"/>
      </w:pPr>
      <w:r>
        <w:rPr>
          <w:rFonts w:ascii="IRNazanin" w:hAnsi="IRNazanin" w:eastAsia="IRNazanin" w:cs="IRNazanin"/>
          <w:lang w:bidi="fa-IR"/>
          <w:color w:val="111111"/>
          <w:sz w:val="28"/>
          <w:szCs w:val="28"/>
          <w:rtl/>
        </w:rPr>
        <w:t xml:space="preserve">و لقوله صلّی اللّه علیه و آله لها أیضا:إنّ اللّه اطّلع علی أهل الأرض فاختار منهم أباک فاتّخذه نبیّا،ثمّ اطّلع ثانیة فاختار منهم بعلک 8.</w:t>
      </w:r>
    </w:p>
    <w:p>
      <w:pPr>
        <w:pStyle w:val="BookText"/>
      </w:pPr>
      <w:r>
        <w:rPr>
          <w:rFonts w:ascii="IRNazanin" w:hAnsi="IRNazanin" w:eastAsia="IRNazanin" w:cs="IRNazanin"/>
          <w:lang w:bidi="fa-IR"/>
          <w:color w:val="111111"/>
          <w:sz w:val="28"/>
          <w:szCs w:val="28"/>
          <w:rtl/>
        </w:rPr>
        <w:t xml:space="preserve">و لما روی عن سلمان أنّه قال:قال رسول اللّه صلّی اللّه علیه و آله:خیر من أترک بعدی علی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مسعود،أنّه قال:قال رسول اللّه صلّی اللّه علیه و آله:علی خیر البشر فمن أبی فقد کفر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سعید الخدری أنّه قال:قال رسول اللّه صلّی اللّه علیه و آله:أفضل أمّتی علی بن أبی طالب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أنس،أنّ النبیّ صلّی اللّه علیه و آله قال:إنّ أخی و وزیری و خیر من أترکه بعدی یقضی دینی و ینجز وعدی علی بن أبی طالب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عائشة أنّها قالت:کنت عند النبیّ صلّی اللّه علیه و آله إذ أقبل علی،فقال صلّی اللّه علیه و آله:هذا سیّد العرب،قال:فقلت:بأبی أنت و أمّی أ لست بسیّد العرب؟قال:أنا سیّد العالمین، و هذا سیّد العرب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خفاء فی أنّ الجماعة الذین وقع النزاع فی الأفضلیّة بالنسبة إلیهم من العرب،فهو إذن سیّدهم بحکم هذا الحدیث و أفضل منهم.</w:t>
      </w:r>
    </w:p>
    <w:p>
      <w:pPr>
        <w:pStyle w:val="BookText"/>
      </w:pPr>
      <w:r>
        <w:rPr>
          <w:rFonts w:ascii="IRNazanin" w:hAnsi="IRNazanin" w:eastAsia="IRNazanin" w:cs="IRNazanin"/>
          <w:lang w:bidi="fa-IR"/>
          <w:color w:val="111111"/>
          <w:sz w:val="28"/>
          <w:szCs w:val="28"/>
          <w:rtl/>
        </w:rPr>
        <w:t xml:space="preserve">و ممّا یدلّ علی أفضلیّته قوله تعالی «وَ أَنْفُسَنا» لأنّه تعالی جعل علیّا نفس الرسول صلّی اللّه علیه و آله،و حیث امتنع أن یکون هو هو بعینه لاستحالة الاتّحاد،یکون المراد المساوی له فیما أمکن،و مساوی الأفضل أفضل ضرورة.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احتیاج النبیّ صلّی اللّه علیه و آله إلیه فی المباهلة دون غیره ممّن وقع النزاع فی خلافتهم، فإنّه صلّی اللّه علیه و آله دعا وفد نجران إلی المباهلة حین نزل قوله تعالی فَقُلْ تَعالَوْا نَدْعُ أَبْناءَنا وَ أَبْناءَکُمْ </w:t>
      </w:r>
      <w:r>
        <w:rPr>
          <w:rStyle w:val="FootnoteReference"/>
        </w:rPr>
        <w:footnoteReference w:id="145"/>
      </w:r>
      <w:r>
        <w:rPr>
          <w:rFonts w:ascii="IRNazanin" w:hAnsi="IRNazanin" w:eastAsia="IRNazanin" w:cs="IRNazanin"/>
          <w:lang w:bidi="fa-IR"/>
          <w:color w:val="111111"/>
          <w:sz w:val="28"/>
          <w:szCs w:val="28"/>
          <w:rtl/>
        </w:rPr>
        <w:t xml:space="preserve">و خرج معه الحسن و الحسین و فاطمة و علی لا غیر،و هو یقول لهم:</w:t>
      </w:r>
    </w:p>
    <w:p>
      <w:pPr>
        <w:pStyle w:val="BookText"/>
      </w:pPr>
      <w:r>
        <w:rPr>
          <w:rFonts w:ascii="IRNazanin" w:hAnsi="IRNazanin" w:eastAsia="IRNazanin" w:cs="IRNazanin"/>
          <w:lang w:bidi="fa-IR"/>
          <w:color w:val="111111"/>
          <w:sz w:val="28"/>
          <w:szCs w:val="28"/>
          <w:rtl/>
        </w:rPr>
        <w:t xml:space="preserve">إذا أنا دعوت فأمّنوا لذلک.</w:t>
      </w:r>
    </w:p>
    <w:p>
      <w:pPr>
        <w:pStyle w:val="BookText"/>
      </w:pPr>
      <w:r>
        <w:rPr>
          <w:rFonts w:ascii="IRNazanin" w:hAnsi="IRNazanin" w:eastAsia="IRNazanin" w:cs="IRNazanin"/>
          <w:lang w:bidi="fa-IR"/>
          <w:color w:val="111111"/>
          <w:sz w:val="28"/>
          <w:szCs w:val="28"/>
          <w:rtl/>
        </w:rPr>
        <w:t xml:space="preserve">و لذا اتّفق أئمّة التفسیر علی أنّ أبناءنا إشارة إلی الحسن و الحسین علیهما السّلام، و نساءنا إلی فاطمة علیها السّلام،و أنفسنا إلی علی علیه السّلام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 أنّ مقام المناجاة مع قاضی الحاجات،و محلّ التضرّع لاستجابة الدعوات،یقتضی کمال الاخلاص،و مزید الاختصاص،فلو کان هناک من هو أعلی منهم فی ذلک،أو مساو لهم،لما حسن تخصیصهم بالاخراج من سیّد الکائنات.</w:t>
      </w:r>
    </w:p>
    <w:p>
      <w:pPr>
        <w:pStyle w:val="BookText"/>
      </w:pPr>
      <w:r>
        <w:rPr>
          <w:rFonts w:ascii="IRNazanin" w:hAnsi="IRNazanin" w:eastAsia="IRNazanin" w:cs="IRNazanin"/>
          <w:lang w:bidi="fa-IR"/>
          <w:color w:val="111111"/>
          <w:sz w:val="28"/>
          <w:szCs w:val="28"/>
          <w:rtl/>
        </w:rPr>
        <w:t xml:space="preserve">و منه ما رواه أحمد البیهقی فی فضائل الصحابة،من أنّه قال النبیّ صلّی اللّه علیه و آله:من أراد أن ینظر إلی آدم فی علمه،و إلی نوح فی تقواه،و إلی إبراهیم فی حلمه،و إلی موسی فی هیبته،و إلی عیسی فی عبادته،فلینظر إلی علی بن أبی طالب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أوجب هذا الخبر مساواته لکلّ واحد من الأنبیاء فی صفة هی صفة کمال، و الأنبیاء أفضل من باقی الصحابة مطلقا،فوجب أن یکون هو بمجموع تلک الصفات المساویة لصفات الأنبیاء أفضل من باقی الصحابة قطعا.</w:t>
      </w:r>
    </w:p>
    <w:p>
      <w:pPr>
        <w:pStyle w:val="BookText"/>
      </w:pPr>
      <w:r>
        <w:rPr>
          <w:rFonts w:ascii="IRNazanin" w:hAnsi="IRNazanin" w:eastAsia="IRNazanin" w:cs="IRNazanin"/>
          <w:lang w:bidi="fa-IR"/>
          <w:color w:val="111111"/>
          <w:sz w:val="28"/>
          <w:szCs w:val="28"/>
          <w:rtl/>
        </w:rPr>
        <w:t xml:space="preserve">و منه:أنّ النبیّ صلّی اللّه علیه و آله أهدی إلیه طائر مشویّ،فقال صلّی اللّه علیه و آله:اللهمّ ائتنی بأحبّ خلقک إلیک یأکل معی من هذا الطائر.و بروایة:اللهمّ أدخل إلیّ أحبّ أهل الأرض،فجاء</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أکل معه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أحبّ إلی اللّه من کلّ من یأتی أو یدخل إلی النبیّ صلّی اللّه علیه و آله لا مطلقا،فلا یلزم أن یکون أحبّ من النبیّ صلّی اللّه علیه و آله أیضا.</w:t>
      </w:r>
    </w:p>
    <w:p>
      <w:pPr>
        <w:pStyle w:val="BookText"/>
      </w:pPr>
      <w:r>
        <w:rPr>
          <w:rFonts w:ascii="IRNazanin" w:hAnsi="IRNazanin" w:eastAsia="IRNazanin" w:cs="IRNazanin"/>
          <w:lang w:bidi="fa-IR"/>
          <w:color w:val="111111"/>
          <w:sz w:val="28"/>
          <w:szCs w:val="28"/>
          <w:rtl/>
        </w:rPr>
        <w:t xml:space="preserve">و إذا کان أحبّ الخلق إلی اللّه بعد النبیّ صلّی اللّه علیه و آله،کان أفضل منهم،و أکثر ثوابا عنده؛ لأنّ المراد بمحبّة اللّه إرادة الثواب.</w:t>
      </w:r>
    </w:p>
    <w:p>
      <w:pPr>
        <w:pStyle w:val="BookText"/>
      </w:pPr>
      <w:r>
        <w:rPr>
          <w:rFonts w:ascii="IRNazanin" w:hAnsi="IRNazanin" w:eastAsia="IRNazanin" w:cs="IRNazanin"/>
          <w:lang w:bidi="fa-IR"/>
          <w:color w:val="111111"/>
          <w:sz w:val="28"/>
          <w:szCs w:val="28"/>
          <w:rtl/>
        </w:rPr>
        <w:t xml:space="preserve">و منه:أنّه أعلم الصحابة؛لقوله صلّی اللّه علیه و آله لفاطمة علیها السّلام:زوّجتک أقدمهم سلما،و أکثرهم علما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لقوله علیه السّلام:لو کسرت لی الوسادة،ثمّ جلست علیها،لقضیت بین أهل التوراة بتوراتهم،و بین أهل الإنجیل بإنجیلهم،و بین أهل الزبور بزبورهم،و بین أهل الفرقان بفرقانهم،و اللّه ما من آیة نزلت فی برّ أو بحر أو سهل أو جبل أو سماء أو أرض أو لیل أو نهار إلاّ أنا أعلم فی من نزلت،و فی أیّ شیء نزلت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السّلام:علّمنی رسول اللّه صلّی اللّه علیه و آله ألف باب من العلم،فانفتح لی من کلّ باب ألف باب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صادق وفاقا؛لرجوع الصحابة فی وقائعهم المشکلة و مسائلهم المعضلة إلیه،و لم یرجع إلی أحد منهم فی شیء من العلوم أصلا،و کیف لا یکون أعلم؟مع قوّة حدسه،و شدّة ملازمته للرسول من الصغر،و غایة حرص الرسول صلّی اللّه علیه و آله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تربیته و إرشاده،و إذا کان أعلم کان أفضل؛لقوله تعالی: هَلْ یَسْتَوِی الَّذِینَ یَعْلَمُونَ وَ الَّذِینَ لا یَعْلَمُونَ </w:t>
      </w:r>
      <w:r>
        <w:rPr>
          <w:rStyle w:val="FootnoteReference"/>
        </w:rPr>
        <w:footnoteReference w:id="152"/>
      </w:r>
      <w:r>
        <w:rPr>
          <w:rFonts w:ascii="Amiri" w:hAnsi="Amiri" w:eastAsia="Amiri" w:cs="Amiri"/>
          <w:lang w:bidi="ar-SA"/>
          <w:color w:val="111111"/>
          <w:sz w:val="28"/>
          <w:szCs w:val="28"/>
          <w:rtl/>
        </w:rPr>
        <w:t xml:space="preserve">و قوله تعالی: یَرْفَعِ اللّهُ الَّذِینَ آمَنُوا مِنْکُمْ وَ الَّذِینَ أُوتُوا الْعِلْمَ دَرَجاتٍ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منه:أنّه کان أکثر جهادا فی سبیل اللّه؛لأنّ الجهاد:إمّا بالقتال و مبارزة الأبطال،أو مع النفس بالعبادات،أو مع العدوّ بإقامة الدین و دفع الشبهات،و هو بأقسامه فیه أکمل.</w:t>
      </w:r>
    </w:p>
    <w:p>
      <w:pPr>
        <w:pStyle w:val="BookText"/>
      </w:pPr>
      <w:r>
        <w:rPr>
          <w:rFonts w:ascii="IRNazanin" w:hAnsi="IRNazanin" w:eastAsia="IRNazanin" w:cs="IRNazanin"/>
          <w:lang w:bidi="fa-IR"/>
          <w:color w:val="111111"/>
          <w:sz w:val="28"/>
          <w:szCs w:val="28"/>
          <w:rtl/>
        </w:rPr>
        <w:t xml:space="preserve">أمّا الأوّل ،فلما تواتر أنّه کان أشجع و أعظم بلاء فی وقائع النبیّ صلّی اللّه علیه و آله بأجمعها، و لم یبلغ أحد درجته فی غزاة بدر و أحد و حنین و یوم الأحزاب و خیبر،و غیرها من غزوات النبیّ صلّی اللّه علیه و آله،و هی مشهورة مثبتة فی کتب السیر و التواریخ،حتّی قال سیّد العالمین کجبرئیل الأمین:لا فتی إلاّ علی لا سیف إلاّ ذو الفقار.</w:t>
      </w:r>
    </w:p>
    <w:p>
      <w:pPr>
        <w:pStyle w:val="BookText"/>
      </w:pPr>
      <w:r>
        <w:rPr>
          <w:rFonts w:ascii="IRNazanin" w:hAnsi="IRNazanin" w:eastAsia="IRNazanin" w:cs="IRNazanin"/>
          <w:lang w:bidi="fa-IR"/>
          <w:color w:val="111111"/>
          <w:sz w:val="28"/>
          <w:szCs w:val="28"/>
          <w:rtl/>
        </w:rPr>
        <w:t xml:space="preserve">و قال النبیّ صلّی اللّه علیه و آله یوم الأحزاب:لضربة علی خیر من عبادة الثقلین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 ،فلأنّه کان أعبد الناس بعد النبیّ صلّی اللّه علیه و آله،و أکثر مواظبة علی ثقل العبادات من القیام و الصیام و غیرهما،حتّی اختصّ باسم العابد،و قد اشتهر أنّه صارت جبهته کرکبة البعیر لطول سجوده،بواسطة إقباله علی اللّه بالکلّیّة،و اشتغال سرّه به.</w:t>
      </w:r>
    </w:p>
    <w:p>
      <w:pPr>
        <w:pStyle w:val="BookText"/>
      </w:pPr>
      <w:r>
        <w:rPr>
          <w:rFonts w:ascii="IRNazanin" w:hAnsi="IRNazanin" w:eastAsia="IRNazanin" w:cs="IRNazanin"/>
          <w:lang w:bidi="fa-IR"/>
          <w:color w:val="111111"/>
          <w:sz w:val="28"/>
          <w:szCs w:val="28"/>
          <w:rtl/>
        </w:rPr>
        <w:t xml:space="preserve">و أمّا الثالث ،فلما مرّ أنّه أعلم و مرجع الکلّ فی حلّ المشکلات،و إبانة المعضلات،و هو سند العلماء فی إثبات مقاصد العلوم بالحجج و البیّنات، و للمشایخ الصلحاء فی طریق التصفیة و کیفیّة الریاضات،و ذلک من المتواترات.</w:t>
      </w:r>
    </w:p>
    <w:p>
      <w:pPr>
        <w:pStyle w:val="BookText"/>
      </w:pPr>
      <w:r>
        <w:rPr>
          <w:rFonts w:ascii="Amiri" w:hAnsi="Amiri" w:eastAsia="Amiri" w:cs="Amiri"/>
          <w:lang w:bidi="ar-SA"/>
          <w:color w:val="111111"/>
          <w:sz w:val="28"/>
          <w:szCs w:val="28"/>
          <w:rtl/>
        </w:rPr>
        <w:t xml:space="preserve">و إذا کان أکثر جهادا،کان أفضل؛لقوله تعالی وَ فَضَّلَ اللّهُ الْمُجاهِدِینَ عَلَی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اَلْقاعِدِینَ </w:t>
      </w:r>
      <w:r>
        <w:rPr>
          <w:rStyle w:val="FootnoteReference"/>
        </w:rPr>
        <w:footnoteReference w:id="155"/>
      </w:r>
      <w:r>
        <w:rPr>
          <w:rFonts w:ascii="IRNazanin" w:hAnsi="IRNazanin" w:eastAsia="IRNazanin" w:cs="IRNazanin"/>
          <w:lang w:bidi="fa-IR"/>
          <w:color w:val="111111"/>
          <w:sz w:val="28"/>
          <w:szCs w:val="28"/>
          <w:rtl/>
        </w:rPr>
        <w:t xml:space="preserve">إلی غیر ذلک من البراهین.</w:t>
      </w:r>
    </w:p>
    <w:p>
      <w:pPr>
        <w:pStyle w:val="BookText"/>
      </w:pPr>
      <w:r>
        <w:rPr>
          <w:rFonts w:ascii="Amiri" w:hAnsi="Amiri" w:eastAsia="Amiri" w:cs="Amiri"/>
          <w:lang w:bidi="ar-SA"/>
          <w:color w:val="111111"/>
          <w:sz w:val="28"/>
          <w:szCs w:val="28"/>
          <w:rtl/>
        </w:rPr>
        <w:t xml:space="preserve">و الأفضل هو الإمام؛لقبح تقدیم المفضول عقلا و سمعا،قال تعالی: أَ فَمَنْ یَهْدِی إِلَی الْحَقِّ أَحَقُّ أَنْ یُتَّبَعَ أَمَّنْ لا یَهِدِّی إِلاّ أَنْ یُهْدی فَما لَکُمْ کَیْفَ تَحْکُمُونَ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السیرة النبویّة،فلأنّه علیه السّلام ادّعی الإمامة بعد النبیّ صلّی اللّه علیه و آله،و ظهر المعجز علی یده،و هو ثبوت بما لیس بمعتاد،أو نفی ما هو معتاد،مع خرق العادة مطابق الدعوی،فیکون صادقا،لتحقّق طریق معرفة صدقة،فیکون إماما.</w:t>
      </w:r>
    </w:p>
    <w:p>
      <w:pPr>
        <w:pStyle w:val="BookText"/>
      </w:pPr>
      <w:r>
        <w:rPr>
          <w:rFonts w:ascii="IRNazanin" w:hAnsi="IRNazanin" w:eastAsia="IRNazanin" w:cs="IRNazanin"/>
          <w:lang w:bidi="fa-IR"/>
          <w:color w:val="111111"/>
          <w:sz w:val="28"/>
          <w:szCs w:val="28"/>
          <w:rtl/>
        </w:rPr>
        <w:t xml:space="preserve">و أمّا ادّعاء الإمامة فمتواتر،و کذا ظهور المعجز علی یده لقلع باب خیبر،و قد عجز عن ردّه سبعون رجلا من أقویاء الناس،و کمخاطبة الثعبان،و رفع الصخرة العظیمة عن العین،و محاربة الجنّ،و ردّ الشمس إلی طرف المشرق لإدراک الصلاة فی وقتها،و غیر ذلک.</w:t>
      </w:r>
    </w:p>
    <w:p>
      <w:pPr>
        <w:pStyle w:val="BookText"/>
      </w:pPr>
      <w:r>
        <w:rPr>
          <w:rFonts w:ascii="IRNazanin" w:hAnsi="IRNazanin" w:eastAsia="IRNazanin" w:cs="IRNazanin"/>
          <w:lang w:bidi="fa-IR"/>
          <w:color w:val="111111"/>
          <w:sz w:val="28"/>
          <w:szCs w:val="28"/>
          <w:rtl/>
        </w:rPr>
        <w:t xml:space="preserve">و ممّا یدلّ علی إمامة علی علیه السّلام بعد النبی صلّی اللّه علیه و آله،أنّ الأمّة أجمعت علی أنّ الإمام بعد رسول اللّه صلّی اللّه علیه و آله:إمّا علی،أو العبّاس،أو أبو بکر،و انتفی الأخیران؛لأنّ الإمام یجب أن یکون معصوما لما تقدّم،و هما لیسا بمعصومین إجماعا؛لما تواتر من سبق کفرهما،فتعیّن الأوّل،و إلاّ لزم أن یکون الإجماع حقّا،و هو باطل،و الأدلّة علی إمامته أکثر من أن تحصی.</w:t>
      </w:r>
    </w:p>
    <w:p>
      <w:pPr>
        <w:pStyle w:val="BookText"/>
      </w:pPr>
      <w:r>
        <w:rPr>
          <w:rFonts w:ascii="IRNazanin" w:hAnsi="IRNazanin" w:eastAsia="IRNazanin" w:cs="IRNazanin"/>
          <w:lang w:bidi="fa-IR"/>
          <w:color w:val="111111"/>
          <w:sz w:val="28"/>
          <w:szCs w:val="28"/>
          <w:rtl/>
        </w:rPr>
        <w:t xml:space="preserve">و إنّما ذکرنا نبذة منها للمسترشدین و طلاّب الیقین علی خطأ الأعور،و بطلان ما ذکره الأبتر،من أنّ إمامة علی علیه السّلام لم یکن لها سبب غیر البیعة،و لم یکن الإجماع علیه من کلّ الأمّة،علی أنّ الإجماع علیه علیه السّلام أتمّ من لغیره؛لما سیأتی من حدیث أمّ سلمة،و لإخباره بذلک،و هو صادق وفاقا،منزّه عن العصیان فی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3" w:name="pg6088_63374"/>
    <w:bookmarkEnd w:id="13"/>
    <w:p>
      <w:pPr>
        <w:pStyle w:val="BookText"/>
      </w:pPr>
      <w:r>
        <w:rPr>
          <w:rFonts w:ascii="IRNazanin" w:hAnsi="IRNazanin" w:eastAsia="IRNazanin" w:cs="IRNazanin"/>
          <w:lang w:bidi="fa-IR"/>
          <w:color w:val="111111"/>
          <w:sz w:val="28"/>
          <w:szCs w:val="28"/>
          <w:rtl/>
        </w:rPr>
        <w:t xml:space="preserve">أثناء کلام له لمّا عزم علی المسیر إلی الشام لقتال معاویة بن أبی سفیان،المورد فی الارشاد لطالب الرشاد،و هو قوله:</w:t>
      </w:r>
    </w:p>
    <w:p>
      <w:pPr>
        <w:pStyle w:val="BookText"/>
      </w:pPr>
      <w:r>
        <w:rPr>
          <w:rFonts w:ascii="IRNazanin" w:hAnsi="IRNazanin" w:eastAsia="IRNazanin" w:cs="IRNazanin"/>
          <w:lang w:bidi="fa-IR"/>
          <w:color w:val="111111"/>
          <w:sz w:val="28"/>
          <w:szCs w:val="28"/>
          <w:rtl/>
        </w:rPr>
        <w:t xml:space="preserve">یا معشر المهاجرین و الأنصار،و جماعة ممّن سمع کلامی،أما أوجبتم لی علی أنفسکم بالطاعة،أما بایعتمونی علی الرغبة،أما أخذت علیکم العهد بالقبول لقولی،أ ما کانت بیعتی لکم یومئذ أوکد من بیعة أبی بکر و عمر،فما بال من خالفنی و لم ینقض علیهما حتّی مضیا،و نقض علیّ و لم یف لی؟أ ما یجب علیکم نصحی و یلزمکم أمری؟أ ما تعلمون أنّ بیعتی تلزم الشاهد منکم و الغائب»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من أراد زیادة تحقیق لحقّیّة مذهب الإمامیة،فعلیه بمطالعة کتبنا الکلامیّة،کالتحقیق المبین فی شرح نهج المسترشدین،و جامع الأصول فی شرح الفصول،و جامع الدرر فی شرح الباب الحادی عشر،و کتاب حقائق العرفان، و باللّه التوفیق و هو المستعان،و حال الأخبار هنا کما ذکرنا سابقا.</w:t>
      </w:r>
    </w:p>
    <w:p>
      <w:pPr>
        <w:pStyle w:val="Heading3"/>
      </w:pPr>
      <w:bookmarkStart w:id="127" w:name="_Toc19"/>
      <w:r>
        <w:t>وقعة جمل و خروج عائشة علی علی بن أبی طالب علیه السّلام</w:t>
      </w:r>
      <w:bookmarkEnd w:id="127"/>
    </w:p>
    <w:p>
      <w:pPr>
        <w:pStyle w:val="BookText"/>
      </w:pPr>
      <w:r>
        <w:rPr>
          <w:rFonts w:ascii="IRNazanin" w:hAnsi="IRNazanin" w:eastAsia="IRNazanin" w:cs="IRNazanin"/>
          <w:lang w:bidi="fa-IR"/>
          <w:color w:val="111111"/>
          <w:sz w:val="28"/>
          <w:szCs w:val="28"/>
          <w:rtl/>
        </w:rPr>
        <w:t xml:space="preserve">قال الأعور: ثمّ إنّ عائشة کانت فی الحجّ،فلمّا قدمت وجدت عثمان قد قتل، قالت:مصیتموه کما یمصّ الثوب،ثمّ وثبتم </w:t>
      </w:r>
      <w:r>
        <w:rPr>
          <w:rStyle w:val="FootnoteReference"/>
        </w:rPr>
        <w:footnoteReference w:id="158"/>
      </w:r>
      <w:r>
        <w:rPr>
          <w:rFonts w:ascii="IRNazanin" w:hAnsi="IRNazanin" w:eastAsia="IRNazanin" w:cs="IRNazanin"/>
          <w:lang w:bidi="fa-IR"/>
          <w:color w:val="111111"/>
          <w:sz w:val="28"/>
          <w:szCs w:val="28"/>
          <w:rtl/>
        </w:rPr>
        <w:t xml:space="preserve">فقلتموه،و ضربت مخیّمتها خارجا عن المدینة،و قالت:لا أدخل بلدا یقام فیه علی أمیر </w:t>
      </w:r>
      <w:r>
        <w:rPr>
          <w:rStyle w:val="FootnoteReference"/>
        </w:rPr>
        <w:footnoteReference w:id="159"/>
      </w:r>
      <w:r>
        <w:rPr>
          <w:rFonts w:ascii="IRNazanin" w:hAnsi="IRNazanin" w:eastAsia="IRNazanin" w:cs="IRNazanin"/>
          <w:lang w:bidi="fa-IR"/>
          <w:color w:val="111111"/>
          <w:sz w:val="28"/>
          <w:szCs w:val="28"/>
          <w:rtl/>
        </w:rPr>
        <w:t xml:space="preserve">المسلمین فیقتل بغیر ثبوت حقّ،إلاّ أن یقتل علیّ غرماء عثمان،فقال علی:هذا ابتداء أمری لا أوقع فیه الدماء.</w:t>
      </w:r>
    </w:p>
    <w:p>
      <w:pPr>
        <w:pStyle w:val="BookText"/>
      </w:pPr>
      <w:r>
        <w:rPr>
          <w:rFonts w:ascii="IRNazanin" w:hAnsi="IRNazanin" w:eastAsia="IRNazanin" w:cs="IRNazanin"/>
          <w:lang w:bidi="fa-IR"/>
          <w:color w:val="111111"/>
          <w:sz w:val="28"/>
          <w:szCs w:val="28"/>
          <w:rtl/>
        </w:rPr>
        <w:t xml:space="preserve">و کان المتّفق علی قتل عثمان مع سوادهم نحوا من عشرین التمّوا إلی جملة عسکر علی داخلین فیه،فلمّا امتنع من قتلهم رحلت ترید البصرة ساخطة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علی،فخرج معها معظم الصحابة تعظیما لها و طلبا لإرضائها،فلم یتحمّل علی سخطها و مفارقتها المدینة،فاستشار الحسن للخروج وراءها،فأشار إلیه أن لا یخرج،قال:إنّ المدینة دار الهجرة،و الخلفاء قبلک لم یفارقوها،فاستقام أمرهم.</w:t>
      </w:r>
    </w:p>
    <w:p>
      <w:pPr>
        <w:pStyle w:val="BookText"/>
      </w:pPr>
      <w:r>
        <w:rPr>
          <w:rFonts w:ascii="IRNazanin" w:hAnsi="IRNazanin" w:eastAsia="IRNazanin" w:cs="IRNazanin"/>
          <w:lang w:bidi="fa-IR"/>
          <w:color w:val="111111"/>
          <w:sz w:val="28"/>
          <w:szCs w:val="28"/>
          <w:rtl/>
        </w:rPr>
        <w:t xml:space="preserve">فلم یقبل شوره،و خرج بعسکره لإرضائها،فلم تزل ترحل و یرحل و تنزل و ینزل و یتراسلان،و هی تأبی عن الرجوع إلاّ بتعجیل قتل الغرماء،و هو یأبی إلاّ التأخیر،حتّی نزلا البصرة،فلم یر بدّا من إجابتها إلی ما ترید.</w:t>
      </w:r>
    </w:p>
    <w:p>
      <w:pPr>
        <w:pStyle w:val="BookText"/>
      </w:pPr>
      <w:r>
        <w:rPr>
          <w:rFonts w:ascii="IRNazanin" w:hAnsi="IRNazanin" w:eastAsia="IRNazanin" w:cs="IRNazanin"/>
          <w:lang w:bidi="fa-IR"/>
          <w:color w:val="111111"/>
          <w:sz w:val="28"/>
          <w:szCs w:val="28"/>
          <w:rtl/>
        </w:rPr>
        <w:t xml:space="preserve">فاتّفق معها علی قتلهم من الغد،فعرف الغرماء،فأجمع أمرهم علی إیقاع الفتنة، و ثبّتوا ذلک الرأی.</w:t>
      </w:r>
    </w:p>
    <w:p>
      <w:pPr>
        <w:pStyle w:val="BookText"/>
      </w:pPr>
      <w:r>
        <w:rPr>
          <w:rFonts w:ascii="IRNazanin" w:hAnsi="IRNazanin" w:eastAsia="IRNazanin" w:cs="IRNazanin"/>
          <w:lang w:bidi="fa-IR"/>
          <w:color w:val="111111"/>
          <w:sz w:val="28"/>
          <w:szCs w:val="28"/>
          <w:rtl/>
        </w:rPr>
        <w:t xml:space="preserve">فلمّا کان الغد رکبوا حاملین علی عسکر عائشة،فرأی طلحة و الزبیر و من کان عارفا بالاتّفاق،جملة طرف من عسکر علی رضی اللّه عنه،و قالوا:غدر علی، و کان الاتّفاق دخلا،فحملوا دفعا عن أنفسهم،فرأی ذلک علی،فقال:کان اتّفاق عائشة و طلحة و زبیر دخلا،فحمل دفعا عن نفسه،و التحم العسکران،و وقعت الفتنة بغیر قصد أحد منهم.</w:t>
      </w:r>
    </w:p>
    <w:p>
      <w:pPr>
        <w:pStyle w:val="BookText"/>
      </w:pPr>
      <w:r>
        <w:rPr>
          <w:rFonts w:ascii="IRNazanin" w:hAnsi="IRNazanin" w:eastAsia="IRNazanin" w:cs="IRNazanin"/>
          <w:lang w:bidi="fa-IR"/>
          <w:color w:val="111111"/>
          <w:sz w:val="28"/>
          <w:szCs w:val="28"/>
          <w:rtl/>
        </w:rPr>
        <w:t xml:space="preserve">فرأی الزبیر علیّا فی بحة </w:t>
      </w:r>
      <w:r>
        <w:rPr>
          <w:rStyle w:val="FootnoteReference"/>
        </w:rPr>
        <w:footnoteReference w:id="160"/>
      </w:r>
      <w:r>
        <w:rPr>
          <w:rFonts w:ascii="IRNazanin" w:hAnsi="IRNazanin" w:eastAsia="IRNazanin" w:cs="IRNazanin"/>
          <w:lang w:bidi="fa-IR"/>
          <w:color w:val="111111"/>
          <w:sz w:val="28"/>
          <w:szCs w:val="28"/>
          <w:rtl/>
        </w:rPr>
        <w:t xml:space="preserve">العرب،فحمل علیه،و کان علی رضی اللّه عنه یعرف قول النبیّ صلّی اللّه علیه و آله بشّر قاتل ابن صفیّة بالنار،و کفّ علی یده عنه،فلم یزل الزبیر حتّی حطّ الرمح علی ترقوة علی،فلمّا رأی علیّا لم یرفع یده علیه صرف الرمح عنه.فقال له علی:أنسیت یا زبیر قول النبیّ صلّی اللّه علیه و آله لک ستحاربه و أنت ظالم،فلمّا سمع الزبیر ذلک،و تذکّر حطم رمحه و رجع مولّیا،فتبعوه و قتلوه،و جرح طلحة فی فخذه،فراح إلی وادی السباع،فتبعوه و قتلوه.</w:t>
      </w:r>
    </w:p>
    <w:p>
      <w:pPr>
        <w:pStyle w:val="BookText"/>
      </w:pPr>
      <w:r>
        <w:rPr>
          <w:rFonts w:ascii="IRNazanin" w:hAnsi="IRNazanin" w:eastAsia="IRNazanin" w:cs="IRNazanin"/>
          <w:lang w:bidi="fa-IR"/>
          <w:color w:val="111111"/>
          <w:sz w:val="28"/>
          <w:szCs w:val="28"/>
          <w:rtl/>
        </w:rPr>
        <w:t xml:space="preserve">فلمّا قتل طلحة و الزبیر وهن أصحاب عائشة،و عقر جملها و کانت فی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هودجها،فبرک و تبارکت الناس عنده،و جدلت الأبطال،و تطایرت الکفوف دفعا عنها،و عظم علی الناس و علی علی أمرها؛لکونها واجب أن لا تسأل حاجة إلاّ من وراء حجاب،و هی حینئذ یطوف بها أعداؤهما کالمسبیة.</w:t>
      </w:r>
    </w:p>
    <w:p>
      <w:pPr>
        <w:pStyle w:val="BookText"/>
      </w:pPr>
      <w:r>
        <w:rPr>
          <w:rFonts w:ascii="IRNazanin" w:hAnsi="IRNazanin" w:eastAsia="IRNazanin" w:cs="IRNazanin"/>
          <w:lang w:bidi="fa-IR"/>
          <w:color w:val="111111"/>
          <w:sz w:val="28"/>
          <w:szCs w:val="28"/>
          <w:rtl/>
        </w:rPr>
        <w:t xml:space="preserve">فلمّا رأی علی ذلک،و فات الأمر من یده،کشف الناس عن الجمل،و ضرب علیه القبّة،و استدعی بأخیها محمّد بن أبی بکر،فقال:أنت محرمها و ما لأحد غیرک،لزمها خد بقرب منها،فمضی و حطّ یده علی کتفها،فقالت:ید من هذه؟ حرّقها اللّه بالنار،قال:یا أختاه نار الدنیا،و کان عاقبة ما ذکرنا أنّه شقّ بطن حمار فأدخل فیه و حرّق و الحمار فی مصر.</w:t>
      </w:r>
    </w:p>
    <w:p>
      <w:pPr>
        <w:pStyle w:val="BookText"/>
      </w:pPr>
      <w:r>
        <w:rPr>
          <w:rFonts w:ascii="IRNazanin" w:hAnsi="IRNazanin" w:eastAsia="IRNazanin" w:cs="IRNazanin"/>
          <w:lang w:bidi="fa-IR"/>
          <w:color w:val="111111"/>
          <w:sz w:val="28"/>
          <w:szCs w:val="28"/>
          <w:rtl/>
        </w:rPr>
        <w:t xml:space="preserve">ثمّ جاء غریم الزبیر إلی علی،فقال:قتلت الزبیر،فقال علی:سمعت النبیّ صلّی اللّه علیه و آله یقول:بشّر قاتل ابن صفیّة بالنار.فقال:إن قاتلناک قلت أنتم فی النار،و إن قاتلنا لک قلت أنتم فی النار.</w:t>
      </w:r>
    </w:p>
    <w:p>
      <w:pPr>
        <w:pStyle w:val="BookText"/>
      </w:pPr>
      <w:r>
        <w:rPr>
          <w:rFonts w:ascii="IRNazanin" w:hAnsi="IRNazanin" w:eastAsia="IRNazanin" w:cs="IRNazanin"/>
          <w:lang w:bidi="fa-IR"/>
          <w:color w:val="111111"/>
          <w:sz w:val="28"/>
          <w:szCs w:val="28"/>
          <w:rtl/>
        </w:rPr>
        <w:t xml:space="preserve">ثمّ اتّکأ علی سنان رمحه فقتل نفسه،ثمّ بعد ذلک قعد علی و عائشة یبکیان ندما علی ما وقع منهما،و التمّ الباقی من العسکرین و رجعوا إلی المدینة.</w:t>
      </w:r>
    </w:p>
    <w:p>
      <w:pPr>
        <w:pStyle w:val="BookText"/>
      </w:pPr>
      <w:r>
        <w:rPr>
          <w:rFonts w:ascii="IRNazanin" w:hAnsi="IRNazanin" w:eastAsia="IRNazanin" w:cs="IRNazanin"/>
          <w:lang w:bidi="fa-IR"/>
          <w:color w:val="111111"/>
          <w:sz w:val="28"/>
          <w:szCs w:val="28"/>
          <w:rtl/>
        </w:rPr>
        <w:t xml:space="preserve">قلت: اجتمع الناس بعد قتل عثمان من المهاجرین و الأنصار و غیرهم علی علی أمیر المؤمنین علیه السّلام،و بایعوه طائعین مختارین،فأراد طلحة و الزبیر إثارة الفتنة، قاصدین للحکم و الإمارة،و عزما علی نکث بیعته،و رفض طاعته،و توجّها إلی مکّة للاجتماع مع عائشة فی التألیب و التألیف علی مخالفته.</w:t>
      </w:r>
    </w:p>
    <w:p>
      <w:pPr>
        <w:pStyle w:val="BookText"/>
      </w:pPr>
      <w:r>
        <w:rPr>
          <w:rFonts w:ascii="IRNazanin" w:hAnsi="IRNazanin" w:eastAsia="IRNazanin" w:cs="IRNazanin"/>
          <w:lang w:bidi="fa-IR"/>
          <w:color w:val="111111"/>
          <w:sz w:val="28"/>
          <w:szCs w:val="28"/>
          <w:rtl/>
        </w:rPr>
        <w:t xml:space="preserve">فلمّا علم علی علیه السّلام بذلک حمد اللّه و أثنی علیه،ثمّ قال:أمّا بعد،فإنّ اللّه بعث محمّدا صلّی اللّه علیه و آله للناس کافّة،و جعله رحمة للعالمین،فصدع بما أمر به،و بلّغ رسالات ربّه،فلمّ به الصدع،و رتق به الفتق،و أمّن به السبل،و حقن به الدماء،و ألّف به بین ذوی الإحن و العداوة و الوغر فی الصدور،و الضغائن الراسخة فی القلوب.</w:t>
      </w:r>
    </w:p>
    <w:p>
      <w:pPr>
        <w:pStyle w:val="BookText"/>
      </w:pPr>
      <w:r>
        <w:rPr>
          <w:rFonts w:ascii="IRNazanin" w:hAnsi="IRNazanin" w:eastAsia="IRNazanin" w:cs="IRNazanin"/>
          <w:lang w:bidi="fa-IR"/>
          <w:color w:val="111111"/>
          <w:sz w:val="28"/>
          <w:szCs w:val="28"/>
          <w:rtl/>
        </w:rPr>
        <w:t xml:space="preserve">ثمّ قبضه اللّه تعالی إلیه حمیدا،لم یقصّر عن الغایة التی إلیها أداء الرسالة،و لا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شیئا کان فی التقصیر عنه القصد،و کان من بعده من التنازع فی الأمر ما کان، فتولّی أبو بکر،و بعده عمر،ثمّ تولّی عثمان.</w:t>
      </w:r>
    </w:p>
    <w:p>
      <w:pPr>
        <w:pStyle w:val="BookText"/>
      </w:pPr>
      <w:r>
        <w:rPr>
          <w:rFonts w:ascii="IRNazanin" w:hAnsi="IRNazanin" w:eastAsia="IRNazanin" w:cs="IRNazanin"/>
          <w:lang w:bidi="fa-IR"/>
          <w:color w:val="111111"/>
          <w:sz w:val="28"/>
          <w:szCs w:val="28"/>
          <w:rtl/>
        </w:rPr>
        <w:t xml:space="preserve">فلمّا کان من أمره ما عرفتموه أتیتمونی فقلتم:بایعنا،فقلت:لا أفعل،فقلتم:</w:t>
      </w:r>
    </w:p>
    <w:p>
      <w:pPr>
        <w:pStyle w:val="BookText"/>
      </w:pPr>
      <w:r>
        <w:rPr>
          <w:rFonts w:ascii="IRNazanin" w:hAnsi="IRNazanin" w:eastAsia="IRNazanin" w:cs="IRNazanin"/>
          <w:lang w:bidi="fa-IR"/>
          <w:color w:val="111111"/>
          <w:sz w:val="28"/>
          <w:szCs w:val="28"/>
          <w:rtl/>
        </w:rPr>
        <w:t xml:space="preserve">بلی،فقلت:لا و قبضت یدی فبسطتموها،و نازعتکم فجذبتموها و تداککتم علیّ تداکّ الإبل الهیم علی حیاضها یوم ورودها،حتّی ظننت أنّکم قاتلی،و أنّ بعضکم قاتل بعض،فبسطت یدی،فبایعتمونی مختارین،و بایعنی فی أوّلکم طلحة و الزبیر طائعین غیر مکرهین.</w:t>
      </w:r>
    </w:p>
    <w:p>
      <w:pPr>
        <w:pStyle w:val="BookText"/>
      </w:pPr>
      <w:r>
        <w:rPr>
          <w:rFonts w:ascii="IRNazanin" w:hAnsi="IRNazanin" w:eastAsia="IRNazanin" w:cs="IRNazanin"/>
          <w:lang w:bidi="fa-IR"/>
          <w:color w:val="111111"/>
          <w:sz w:val="28"/>
          <w:szCs w:val="28"/>
          <w:rtl/>
        </w:rPr>
        <w:t xml:space="preserve">ثمّ لم یلبثا أن استأذنانی فی العمرة،و اللّه یعلم أنّهما أرادا الغدرة،فجدّدت علیهما العهد فی الطاعة،و أن لا یبغیا للأمّة الغوائل،فعاهدانی،ثمّ لم یفیا لی و نکثا بیعتی و نقضا عهدی،فعجبا لهما من انقیادهما لأبی بکر و عمر و خلافهما لی،و لست بدون أحد الرجلین،و لو شئت أن أقول لقلت:اللهمّ احکم علیهما بما صنعا فی حقّی،و صغّرا من أمری،و ظفّرنی بهما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فی السیر عن مسعدة بن صدقة،أنّه لمّا قتل عثمان و عائشة و أمّ سلمة بمکّة،خرجت عائشة لمّا بلغها أنّ علیّا بویع حتّی دخلت علی أمّ سلمة تسألها أن تخرج معها و مع طلحة و الزبیر إلی البصرة لیطلبوا بدم عثمان،فسلّمت علیها و قالت:یا بنت أبی أمیّة،کنت أوّل ظعینة هاجرت مع محمّد صلّی اللّه علیه و آله،و کنت کبیرة أمّهات المسلمین بعد خدیجة،و کان رسول اللّه صلّی اللّه علیه و آله قسّم لنا اللیالی من بیتک،و کان جبرئیل أکثر نزوله فی بیتک تعهّدا لطهارتک.</w:t>
      </w:r>
    </w:p>
    <w:p>
      <w:pPr>
        <w:pStyle w:val="BookText"/>
      </w:pPr>
      <w:r>
        <w:rPr>
          <w:rFonts w:ascii="IRNazanin" w:hAnsi="IRNazanin" w:eastAsia="IRNazanin" w:cs="IRNazanin"/>
          <w:lang w:bidi="fa-IR"/>
          <w:color w:val="111111"/>
          <w:sz w:val="28"/>
          <w:szCs w:val="28"/>
          <w:rtl/>
        </w:rPr>
        <w:t xml:space="preserve">فقالت لها أمّ سلمة:یا بنت أبی بکر لأمر ما تقولین هذا الکلام؟قالت:نعم إنّ ابنی و ابن أخی-یعنی:عبد اللّه بن الزبیر-أخبرنی بأنّهم استتابوا الرجل حتّی إذا تاب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أناب قتلوه محرّما،و أخبرنی ابن عبّاس أنّ بالبصرة مائة ألف سیف یغضبون لقتله و یطلبون بدمه،و قد خشیت أن یکون بین الناس حرب عضوض،فهل لک أن نسیر أنا و أنت؟لعلّ اللّه أن یصلح هذا الأمر بنا و علی أیدینا.</w:t>
      </w:r>
    </w:p>
    <w:p>
      <w:pPr>
        <w:pStyle w:val="BookText"/>
      </w:pPr>
      <w:r>
        <w:rPr>
          <w:rFonts w:ascii="IRNazanin" w:hAnsi="IRNazanin" w:eastAsia="IRNazanin" w:cs="IRNazanin"/>
          <w:lang w:bidi="fa-IR"/>
          <w:color w:val="111111"/>
          <w:sz w:val="28"/>
          <w:szCs w:val="28"/>
          <w:rtl/>
        </w:rPr>
        <w:t xml:space="preserve">فقالت لها أمّ سلمة:یا بنت أبی بکر بدم عثمان تطلبین،فو اللّه ما قتله غیرک،و إن کنت من أشدّ الناس و ما کنت علیه تدّعینه لإحراق المصاحف،و لا قتل إلاّ بقولک، ثمّ تحرّضین علی علی و قد بایعه المهاجرون بیعة أجمع من بیعة أبیک،أذکّرک اللّه و خمسا سمعتهنّ من رسول اللّه صلّی اللّه علیه و آله أنا و أنت.</w:t>
      </w:r>
    </w:p>
    <w:p>
      <w:pPr>
        <w:pStyle w:val="BookText"/>
      </w:pPr>
      <w:r>
        <w:rPr>
          <w:rFonts w:ascii="IRNazanin" w:hAnsi="IRNazanin" w:eastAsia="IRNazanin" w:cs="IRNazanin"/>
          <w:lang w:bidi="fa-IR"/>
          <w:color w:val="111111"/>
          <w:sz w:val="28"/>
          <w:szCs w:val="28"/>
          <w:rtl/>
        </w:rPr>
        <w:t xml:space="preserve">قالت:و ما هنّ؟ قالت:یوم أقبل رسول اللّه صلّی اللّه علیه و آله و نحن معه حتّی إذا هبط من قدید ذات الیمین أو ذات الشمال،إذ أقبل هو و علی یتناجیان،فأقبلت علی حملک لتهجمی علیهما، فنهیتک عن ذلک،فقلت:رسول اللّه صلّی اللّه علیه و آله و ابن عمّه علی أمر،فعصیتنی و هجمت علیهما،فلم تلبثی أن رجعتی إلیّ تبکین،فقلت:ما لک؟قلت:عنّفنی رسول اللّه و ضرب وجه جملی و دعا علی،فقلت:قد نهیتک،فقلت:إنّه ما جرّأنی علی ذلک إلاّ أنّه یومی من رسول اللّه،فقلت لک:ما کان حالک معه؟</w:t>
      </w:r>
    </w:p>
    <w:p>
      <w:pPr>
        <w:pStyle w:val="BookText"/>
      </w:pPr>
      <w:r>
        <w:rPr>
          <w:rFonts w:ascii="IRNazanin" w:hAnsi="IRNazanin" w:eastAsia="IRNazanin" w:cs="IRNazanin"/>
          <w:lang w:bidi="fa-IR"/>
          <w:color w:val="111111"/>
          <w:sz w:val="28"/>
          <w:szCs w:val="28"/>
          <w:rtl/>
        </w:rPr>
        <w:t xml:space="preserve">قلت: أقبلت علی علی،فقلت له:یا ابن أبی طالب إنّما لی من رسول اللّه یوم من تسعة أیّام،فلا تدعنی و یومی.فأقبل علیّ رسول اللّه صلّی اللّه علیه و آله بوجه غضبان،فقال:و اللّه لا یبغضه أحد إلاّ خرج من الإیمان و دخل فی النفاق،و اللّه لتقاتلیه و أنت له ظالمة، و أنّه مع الحقّ و الحقّ معه،ارجعی وراءک لا حفظ اللّه نفسک،أ تذکرین هذا؟قالت:</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IRNazanin" w:hAnsi="IRNazanin" w:eastAsia="IRNazanin" w:cs="IRNazanin"/>
          <w:lang w:bidi="fa-IR"/>
          <w:color w:val="111111"/>
          <w:sz w:val="28"/>
          <w:szCs w:val="28"/>
          <w:rtl/>
        </w:rPr>
        <w:t xml:space="preserve">قالت:و یوم کنت أنا و أنت مع رسول اللّه صلّی اللّه علیه و آله،و أنا أفلّ رأسه،فرفع رأسه إلیّ فقال:یا ابنة أبی أمیّة أعیذک باللّه أن تکونی من منیحة کلاب الحوأب،و أن تکونی یومئذ ناکبة عن الصراط،هاتکة حجابی،فبکیت و قلت:أعوذ باللّه من ذلک.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لک رسول اللّه صلّی اللّه علیه و آله:یا حمیراء فانتهی إذا و اللّه لئن فعلت لا اجتمعت أنا و أنت بعدها أبدا،أ تذکرین هذا؟قالت:نعم.</w:t>
      </w:r>
    </w:p>
    <w:p>
      <w:pPr>
        <w:pStyle w:val="BookText"/>
      </w:pPr>
      <w:r>
        <w:rPr>
          <w:rFonts w:ascii="IRNazanin" w:hAnsi="IRNazanin" w:eastAsia="IRNazanin" w:cs="IRNazanin"/>
          <w:lang w:bidi="fa-IR"/>
          <w:color w:val="111111"/>
          <w:sz w:val="28"/>
          <w:szCs w:val="28"/>
          <w:rtl/>
        </w:rPr>
        <w:t xml:space="preserve">قالت:و یوم کنّا أزواج رسول اللّه صلّی اللّه علیه و آله فی بیت حفصة بنت عمر،فتبدّلنا لرسول اللّه صلّی اللّه علیه و آله،و لبست کلّ منّا ثیاب صاحبتها،فأقبل رسول اللّه صلّی اللّه علیه و آله حتّی جلس إلی جنبک،فضرب بیده علی ظهرک،و قال لک:یا حمیراء أ ترانی لا أعرفک،أما إنّ لأمّتی منک یوما مرّا،یهرق فیه دماؤها،و یکثر فیه قتلاها،تسخطین فیه ربّک، و ترضین فیه شیطانک،الموت خیر لک من الحیاة یومئذ،أ تذکرین هذا؟قالت:نعم.</w:t>
      </w:r>
    </w:p>
    <w:p>
      <w:pPr>
        <w:pStyle w:val="BookText"/>
      </w:pPr>
      <w:r>
        <w:rPr>
          <w:rFonts w:ascii="IRNazanin" w:hAnsi="IRNazanin" w:eastAsia="IRNazanin" w:cs="IRNazanin"/>
          <w:lang w:bidi="fa-IR"/>
          <w:color w:val="111111"/>
          <w:sz w:val="28"/>
          <w:szCs w:val="28"/>
          <w:rtl/>
        </w:rPr>
        <w:t xml:space="preserve">قالت:و یوم کنّا و أنت مع رسول اللّه صلّی اللّه علیه و آله فی بعض أسفارنا،و علی علیه السّلام یتعاهد ثیاب رسول اللّه صلّی اللّه علیه و آله و نعلیه،فإذا رأی ثوبا قد توسّخ غسله،و إذا رأی نعلا قد نقضت خصفها،فأقبل علی نعل رسول اللّه صلّی اللّه علیه و آله یخصفها،فأقبل أبوک یستأذن علیه، فقمت إلی الحجاب،ثمّ استأذن عمر،فقمت أنت إلی الحجاب معی.</w:t>
      </w:r>
    </w:p>
    <w:p>
      <w:pPr>
        <w:pStyle w:val="BookText"/>
      </w:pPr>
      <w:r>
        <w:rPr>
          <w:rFonts w:ascii="IRNazanin" w:hAnsi="IRNazanin" w:eastAsia="IRNazanin" w:cs="IRNazanin"/>
          <w:lang w:bidi="fa-IR"/>
          <w:color w:val="111111"/>
          <w:sz w:val="28"/>
          <w:szCs w:val="28"/>
          <w:rtl/>
        </w:rPr>
        <w:t xml:space="preserve">فقالا:یا رسول اللّه ما ندری قدر ما تصحبنا و أنت میّت،فأعلمنا من خلیفتک الذی یکون مفزعنا إلیه؟فقال رسول اللّه صلّی اللّه علیه و آله:أما إنّی أری مکانه،و لو فعلت لتفرّقتم عنه کما تفرّقت بنو إسرائیل عن هارون بعد موسی.</w:t>
      </w:r>
    </w:p>
    <w:p>
      <w:pPr>
        <w:pStyle w:val="BookText"/>
      </w:pPr>
      <w:r>
        <w:rPr>
          <w:rFonts w:ascii="IRNazanin" w:hAnsi="IRNazanin" w:eastAsia="IRNazanin" w:cs="IRNazanin"/>
          <w:lang w:bidi="fa-IR"/>
          <w:color w:val="111111"/>
          <w:sz w:val="28"/>
          <w:szCs w:val="28"/>
          <w:rtl/>
        </w:rPr>
        <w:t xml:space="preserve">فلمّا خرجا،قلت أنت:یا رسول اللّه من کنت مستخلف علیهم؟فقال:خاصف النعل،فنظرت إلی علی و قلت:یا رسول اللّه ما أری إلاّ علیّا،فقال رسول اللّه صلّی اللّه علیه و آله:</w:t>
      </w:r>
    </w:p>
    <w:p>
      <w:pPr>
        <w:pStyle w:val="BookText"/>
      </w:pPr>
      <w:r>
        <w:rPr>
          <w:rFonts w:ascii="IRNazanin" w:hAnsi="IRNazanin" w:eastAsia="IRNazanin" w:cs="IRNazanin"/>
          <w:lang w:bidi="fa-IR"/>
          <w:color w:val="111111"/>
          <w:sz w:val="28"/>
          <w:szCs w:val="28"/>
          <w:rtl/>
        </w:rPr>
        <w:t xml:space="preserve">هو ذاک،أ تذکرین هذا؟قالت:نعم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قالت:و یوم جمع رسول اللّه صلّی اللّه علیه و آله أزواجه و أهله عند موته فی علّته،و قال:</w:t>
      </w:r>
    </w:p>
    <w:p>
      <w:pPr>
        <w:pStyle w:val="BookText"/>
      </w:pPr>
      <w:r>
        <w:rPr>
          <w:rFonts w:ascii="IRNazanin" w:hAnsi="IRNazanin" w:eastAsia="IRNazanin" w:cs="IRNazanin"/>
          <w:lang w:bidi="fa-IR"/>
          <w:color w:val="111111"/>
          <w:sz w:val="28"/>
          <w:szCs w:val="28"/>
          <w:rtl/>
        </w:rPr>
        <w:t xml:space="preserve">یا نسائی اتّقین اللّه،و قرن فی بیوتکنّ،و لا یسفرکنّ أحد بعدی،أ تذکرین هذا؟ قالت:نعم.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عبد اللّه بن الزبیر-و کان معها علی الباب جالسا-یا ابنة أبی أمیّة و اللّه لقد عرفت عداوتک للزبیر،و أنّها لأحنة کانت بینک و بینه فی الجاهلیّة إلی الیوم.</w:t>
      </w:r>
    </w:p>
    <w:p>
      <w:pPr>
        <w:pStyle w:val="BookText"/>
      </w:pPr>
      <w:r>
        <w:rPr>
          <w:rFonts w:ascii="IRNazanin" w:hAnsi="IRNazanin" w:eastAsia="IRNazanin" w:cs="IRNazanin"/>
          <w:lang w:bidi="fa-IR"/>
          <w:color w:val="111111"/>
          <w:sz w:val="28"/>
          <w:szCs w:val="28"/>
          <w:rtl/>
        </w:rPr>
        <w:t xml:space="preserve">فقالت أمّ سلمة:و اللّه لتوردنّها موردا لا تصدرها منه،و إنّی لا أقول قولی هذا و أنا أعلم أنّ أمر اللّه ماض فیها و فی غیرها.</w:t>
      </w:r>
    </w:p>
    <w:p>
      <w:pPr>
        <w:pStyle w:val="BookText"/>
      </w:pPr>
      <w:r>
        <w:rPr>
          <w:rFonts w:ascii="IRNazanin" w:hAnsi="IRNazanin" w:eastAsia="IRNazanin" w:cs="IRNazanin"/>
          <w:lang w:bidi="fa-IR"/>
          <w:color w:val="111111"/>
          <w:sz w:val="28"/>
          <w:szCs w:val="28"/>
          <w:rtl/>
        </w:rPr>
        <w:t xml:space="preserve">فلمّا انصرفت عائشة کتبت أمّ سلمة بذلک إلی علی بن أبی طالب علیه السّلام:بسم اللّه الرحمن الرحیم،لعبد اللّه علی أمیر المؤمنین،من أمّ سلمة بنت أبی أمیّة،أمّا بعد فإنّ عائشة و طلحة و الزبیر و ابنیهما ابنی السوء و شیعتهم شیعة الضلال،یریدون الخروج مع ابن الجزّار عبد اللّه بن عامر بن کریز إلی البصرة،فیؤلبون الناس علیک، و یزعمون أنّ عثمان قتل مظلوما و إنّک قتلته،و یطالبونک بدمهم و هم قاتلوه،و اللّه کافیهم إن شاء اللّه،و لو لا ما نهی اللّه و رسوله عنه من الخروج لشخصت معک، و لکنّی قد بعثت إلیک أحبّ الناس إلیّ ابنی عمر بن أبی سلمة و السلام،و أرسلت معه،و شهد مع علی علیه السّلام الجمل،و استعمله علی البحرین و غیرها.</w:t>
      </w:r>
    </w:p>
    <w:p>
      <w:pPr>
        <w:pStyle w:val="BookText"/>
      </w:pPr>
      <w:r>
        <w:rPr>
          <w:rFonts w:ascii="IRNazanin" w:hAnsi="IRNazanin" w:eastAsia="IRNazanin" w:cs="IRNazanin"/>
          <w:lang w:bidi="fa-IR"/>
          <w:color w:val="111111"/>
          <w:sz w:val="28"/>
          <w:szCs w:val="28"/>
          <w:rtl/>
        </w:rPr>
        <w:t xml:space="preserve">فلم تصغ إلی وعظ أمّ سلمة،و لا التفت إلی وصیّة نبیّها،و لا قبلت أمر اللّه تعالی، و کانت الفتنة أحبّ إلیها،و ضرب وجه ولی اللّه آثر عندها،و الطلب بدم من کانت هی السبب فی قتله،تری حولها أربعین ألفا یذبحون منهم أربعمائة،تقطع أیدیهم علی خطام جملها،و هی بذلک جذلة مسرورة.</w:t>
      </w:r>
    </w:p>
    <w:p>
      <w:pPr>
        <w:pStyle w:val="BookText"/>
      </w:pPr>
      <w:r>
        <w:rPr>
          <w:rFonts w:ascii="IRNazanin" w:hAnsi="IRNazanin" w:eastAsia="IRNazanin" w:cs="IRNazanin"/>
          <w:lang w:bidi="fa-IR"/>
          <w:color w:val="111111"/>
          <w:sz w:val="28"/>
          <w:szCs w:val="28"/>
          <w:rtl/>
        </w:rPr>
        <w:t xml:space="preserve">و روی أیضا فی السیر،عن مغیرة:أنّ عثمان کان علی المنبر یخطب،فأطلعت امرأة حمراء رقطاء رأسها من وراء الجدار،فقالت:یا نعثل تأمر بما لا تفعل،و تنهی عمّا تأتی،یا غادر یا فاجر،أخفرت أمانتک،و حکّمت أهلک علی رقاب الناس یحکمون فی أشعارهم و آثارهم،و ضیّعت أمر الأمّة،و نهبت أموال الفیء،و حمیت الحمی،و ضربت الصالحین،و نفیت الخیّرین،فلو لا الصلاة الخمس لمشی إلیک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عکّ و لمم حتّی یذبحوک کما تذبح الشاة </w:t>
      </w:r>
      <w:r>
        <w:rPr>
          <w:rStyle w:val="FootnoteReference"/>
        </w:rPr>
        <w:footnoteReference w:id="163"/>
      </w:r>
      <w:r>
        <w:rPr>
          <w:rFonts w:ascii="IRNazanin" w:hAnsi="IRNazanin" w:eastAsia="IRNazanin" w:cs="IRNazanin"/>
          <w:lang w:bidi="fa-IR"/>
          <w:color w:val="111111"/>
          <w:sz w:val="28"/>
          <w:szCs w:val="28"/>
          <w:rtl/>
        </w:rPr>
        <w:t xml:space="preserve">،فترکها و أقبل علی الناس، و قال:أ لست رسول رسول اللّه صلّی اللّه علیه و آله إلی المشرکین؟أ لست مجهّز جیش العسرة؟ أ لست ختن رسول اللّه صلّی اللّه علیه و آله علی ابنتیه؟</w:t>
      </w:r>
    </w:p>
    <w:p>
      <w:pPr>
        <w:pStyle w:val="BookText"/>
      </w:pPr>
      <w:r>
        <w:rPr>
          <w:rFonts w:ascii="IRNazanin" w:hAnsi="IRNazanin" w:eastAsia="IRNazanin" w:cs="IRNazanin"/>
          <w:lang w:bidi="fa-IR"/>
          <w:color w:val="111111"/>
          <w:sz w:val="28"/>
          <w:szCs w:val="28"/>
          <w:rtl/>
        </w:rPr>
        <w:t xml:space="preserve">فقالت:یا عدوّ اللّه،أمّا قولک أنّک رسول رسول اللّه صلّی اللّه علیه و آله إلی المشرکین،فإنّ رسول اللّه صلّی اللّه علیه و آله نظر فی أصحابه،فلم یجد أحدا أقرب إلی المشرکین و الأفضل فی نفوسهم منک،فبعثک إلیهم.</w:t>
      </w:r>
    </w:p>
    <w:p>
      <w:pPr>
        <w:pStyle w:val="BookText"/>
      </w:pPr>
      <w:r>
        <w:rPr>
          <w:rFonts w:ascii="Amiri" w:hAnsi="Amiri" w:eastAsia="Amiri" w:cs="Amiri"/>
          <w:lang w:bidi="ar-SA"/>
          <w:color w:val="111111"/>
          <w:sz w:val="28"/>
          <w:szCs w:val="28"/>
          <w:rtl/>
        </w:rPr>
        <w:t xml:space="preserve">أمّا قولک إنّک صاحب جیش العسرة،فإنّ اللّه تعالی یقول: إِنَّ الَّذِینَ کَفَرُوا یُنْفِقُونَ أَمْوالَهُمْ لِیَصُدُّوا عَنْ سَبِیلِ اللّهِ فَسَیُنْفِقُونَها ثُمَّ تَکُونُ عَلَیْهِمْ حَسْرَةً .</w:t>
      </w:r>
    </w:p>
    <w:p>
      <w:pPr>
        <w:pStyle w:val="BookText"/>
      </w:pPr>
      <w:r>
        <w:rPr>
          <w:rFonts w:ascii="IRNazanin" w:hAnsi="IRNazanin" w:eastAsia="IRNazanin" w:cs="IRNazanin"/>
          <w:lang w:bidi="fa-IR"/>
          <w:color w:val="111111"/>
          <w:sz w:val="28"/>
          <w:szCs w:val="28"/>
          <w:rtl/>
        </w:rPr>
        <w:t xml:space="preserve">أمّا قولک إنّک ختن رسول اللّه صلّی اللّه علیه و آله علی ابنتیه،فقد قتلت أحدهما جوعا و الأخری صبرا،فاشتمل ابن أبی طالب لیقتلک،فمنعه رسول اللّه صلّی اللّه علیه و آله،و قد أعدّ اللّه لک بهما نارین،و لعنک رسول اللّه،و ما استغفر لک حتّی فارق الدنیا،و لا شهدت بدرا و لا بیعة الرضوان،و هربت یوم أحد حتّی قال لک رسول اللّه صلّی اللّه علیه و آله:لقد ذهبت فیهما عریضا،و أنفقت مال اللّه علی بئر أیرس،و نفیت حبیب رسول اللّه صلّی اللّه علیه و آله و آویت طرید رسول اللّه صلّی اللّه علیه و آله،و أعطیت مروان خمس افریقیا.</w:t>
      </w:r>
    </w:p>
    <w:p>
      <w:pPr>
        <w:pStyle w:val="BookText"/>
      </w:pPr>
      <w:r>
        <w:rPr>
          <w:rFonts w:ascii="IRNazanin" w:hAnsi="IRNazanin" w:eastAsia="IRNazanin" w:cs="IRNazanin"/>
          <w:lang w:bidi="fa-IR"/>
          <w:color w:val="111111"/>
          <w:sz w:val="28"/>
          <w:szCs w:val="28"/>
          <w:rtl/>
        </w:rPr>
        <w:t xml:space="preserve">فما ملک عثمان نفسه،حتّی انحدر عن المنبر و دخل داره،فما خرج منها إلاّ مقتولا.</w:t>
      </w:r>
    </w:p>
    <w:p>
      <w:pPr>
        <w:pStyle w:val="BookText"/>
      </w:pPr>
      <w:r>
        <w:rPr>
          <w:rFonts w:ascii="IRNazanin" w:hAnsi="IRNazanin" w:eastAsia="IRNazanin" w:cs="IRNazanin"/>
          <w:lang w:bidi="fa-IR"/>
          <w:color w:val="111111"/>
          <w:sz w:val="28"/>
          <w:szCs w:val="28"/>
          <w:rtl/>
        </w:rPr>
        <w:t xml:space="preserve">فکیف یجوز لعائشة و الحالة هذه طلب دم عثمان؟و أن تبرّج تبرّج الجاهلیّة الأولی </w:t>
      </w:r>
      <w:r>
        <w:rPr>
          <w:rStyle w:val="FootnoteReference"/>
        </w:rPr>
        <w:footnoteReference w:id="164"/>
      </w:r>
      <w:r>
        <w:rPr>
          <w:rFonts w:ascii="IRNazanin" w:hAnsi="IRNazanin" w:eastAsia="IRNazanin" w:cs="IRNazanin"/>
          <w:lang w:bidi="fa-IR"/>
          <w:color w:val="111111"/>
          <w:sz w:val="28"/>
          <w:szCs w:val="28"/>
          <w:rtl/>
        </w:rPr>
        <w:t xml:space="preserve">،و تخالف وصیّة الرسول مع علمها بقوله:إنّ من نسائی من تقاتل علیّا و هی له ظالمة.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ساغ لها و لأتباعها سلّ السیف علی الإمام؟و خصوصا لطلحة و الزبیر الذین قد أعطیاه صفقة أیمانهما و بایعاه و نکثا بیعته،و اتّفاقهم علی سفک دماء المسلمین الذین معه،و قد سمعوا النبیّ صلّی اللّه علیه و آله یقول:«اللهمّ وال من والاه،و عاد من عاداه،و أدر الحقّ معه حیث ما دار»حتّی صارت سنّة فی ظلم آل محمّد علیهم السّلام و اغتصابهم حقّهم.</w:t>
      </w:r>
    </w:p>
    <w:p>
      <w:pPr>
        <w:pStyle w:val="BookText"/>
      </w:pPr>
      <w:r>
        <w:rPr>
          <w:rFonts w:ascii="IRNazanin" w:hAnsi="IRNazanin" w:eastAsia="IRNazanin" w:cs="IRNazanin"/>
          <w:lang w:bidi="fa-IR"/>
          <w:color w:val="111111"/>
          <w:sz w:val="28"/>
          <w:szCs w:val="28"/>
          <w:rtl/>
        </w:rPr>
        <w:t xml:space="preserve">و روی الترمذی عن أبی سعید الخدری و أبی هریرة،عن النبیّ صلّی اللّه علیه و آله أنّه قال:لو أنّ أهل السماء و أهل الأرض اشترکوا فی دم مؤمن لأکبّهم اللّه فی النار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یجوز قتال فئة أمیرها علی بن أبی طالب علیه السّلام؟الذی قال رسول اللّه صلّی اللّه علیه و آله:</w:t>
      </w:r>
    </w:p>
    <w:p>
      <w:pPr>
        <w:pStyle w:val="BookText"/>
      </w:pPr>
      <w:r>
        <w:rPr>
          <w:rFonts w:ascii="IRNazanin" w:hAnsi="IRNazanin" w:eastAsia="IRNazanin" w:cs="IRNazanin"/>
          <w:lang w:bidi="fa-IR"/>
          <w:color w:val="111111"/>
          <w:sz w:val="28"/>
          <w:szCs w:val="28"/>
          <w:rtl/>
        </w:rPr>
        <w:t xml:space="preserve">حربک یا علی حربی و سلمک سلمی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موضع آخر له و لفاطمة و الحسن و الحسین علیهم السّلام:إنّی حرب لمن حاربکم،و سلم لمن سالمکم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جملة هذه الفئة عمّار بن یاسر،الذی قال له رسول اللّه صلّی اللّه علیه و آله:تقتله الفئة الباغیة،یدعوهم إلی الجنّة و یدعونه إلی النار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رواه البخاری فی حدیث بناء المسجد حین رأی الصحابة تحمل لبنة لبنة و عمّار یحمل لبنتین لبنتین.فقال صلّی اللّه علیه و آله:ویح عمّار تقتله الفئة الباغیة الخبر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فأعلم الناس بالغیب أنّ عمّارا یعیش إلی تلک السنة،و أنّه یکون فی الفئة التی تدعو إلی الجنّة،و أنّ الفئة التی تقاتله تدعو إلی النار،و لا فرق بین الفئة التی قتلته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الفئة التی قاتلته و أرادت قتله.</w:t>
      </w:r>
    </w:p>
    <w:p>
      <w:pPr>
        <w:pStyle w:val="BookText"/>
      </w:pPr>
      <w:r>
        <w:rPr>
          <w:rFonts w:ascii="IRNazanin" w:hAnsi="IRNazanin" w:eastAsia="IRNazanin" w:cs="IRNazanin"/>
          <w:lang w:bidi="fa-IR"/>
          <w:color w:val="111111"/>
          <w:sz w:val="28"/>
          <w:szCs w:val="28"/>
          <w:rtl/>
        </w:rPr>
        <w:t xml:space="preserve">و الذی روی من توبة عائشة و طلحة و الزبیر غیر معلوم،و بغیهم علی الإمام علیه السّلام معلوم،و لا یرجع عن المجمع علیه إلی المختلف فیه،و لا عن المعلوم إلی المظنون.</w:t>
      </w:r>
    </w:p>
    <w:p>
      <w:pPr>
        <w:pStyle w:val="BookText"/>
      </w:pPr>
      <w:r>
        <w:rPr>
          <w:rFonts w:ascii="IRNazanin" w:hAnsi="IRNazanin" w:eastAsia="IRNazanin" w:cs="IRNazanin"/>
          <w:lang w:bidi="fa-IR"/>
          <w:color w:val="111111"/>
          <w:sz w:val="28"/>
          <w:szCs w:val="28"/>
          <w:rtl/>
        </w:rPr>
        <w:t xml:space="preserve">روی فی حلیة الأولیاء،عن عبد الرحمن بن أبی لیلی،قال:لمّا انصرف الزبیر یوم الجمل عن علی علیه السّلام لقیه ابنه عبد اللّه،فقال:جبنا جبنا،قال:یا بنیّ قد علم الناس أنّی لست بجبان،و لکن ذکّرنی علی شیء سمعته من رسول اللّه صلّی اللّه علیه و آله،فحلفت أن لا أقاتله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المعلوم قتاله و موته فی الوقعة المذکورة؛لأنّ الخبر المشهور أنّه لمّا قال ابنه:</w:t>
      </w:r>
    </w:p>
    <w:p>
      <w:pPr>
        <w:pStyle w:val="BookText"/>
      </w:pPr>
      <w:r>
        <w:rPr>
          <w:rFonts w:ascii="IRNazanin" w:hAnsi="IRNazanin" w:eastAsia="IRNazanin" w:cs="IRNazanin"/>
          <w:lang w:bidi="fa-IR"/>
          <w:color w:val="111111"/>
          <w:sz w:val="28"/>
          <w:szCs w:val="28"/>
          <w:rtl/>
        </w:rPr>
        <w:t xml:space="preserve">إنّ سیوف بنی هاشم حداد،غضب و عاد إلی الحرب،فقال علی علیه السّلام:أفرجوا للشیخ فإنّه محرج </w:t>
      </w:r>
      <w:r>
        <w:rPr>
          <w:rStyle w:val="FootnoteReference"/>
        </w:rPr>
        <w:footnoteReference w:id="1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لنورد محصّل وقع الجمل بتقریر المحرّر علی وجه محقّق مقرّر </w:t>
      </w:r>
      <w:r>
        <w:rPr>
          <w:rStyle w:val="FootnoteReference"/>
        </w:rPr>
        <w:footnoteReference w:id="172"/>
      </w:r>
      <w:r>
        <w:rPr>
          <w:rFonts w:ascii="IRNazanin" w:hAnsi="IRNazanin" w:eastAsia="IRNazanin" w:cs="IRNazanin"/>
          <w:lang w:bidi="fa-IR"/>
          <w:color w:val="111111"/>
          <w:sz w:val="28"/>
          <w:szCs w:val="28"/>
          <w:rtl/>
        </w:rPr>
        <w:t xml:space="preserve">،لیحصل الوقوف التامّ للناظرین علی کمال النصیحة و غایة الشجاعة و المجاهدة فی سبیل اللّه من أمیر المؤمنین علی علیه السّلام و علی سائر المعصومین.</w:t>
      </w:r>
    </w:p>
    <w:p>
      <w:pPr>
        <w:pStyle w:val="BookText"/>
      </w:pPr>
      <w:r>
        <w:rPr>
          <w:rFonts w:ascii="IRNazanin" w:hAnsi="IRNazanin" w:eastAsia="IRNazanin" w:cs="IRNazanin"/>
          <w:lang w:bidi="fa-IR"/>
          <w:color w:val="111111"/>
          <w:sz w:val="28"/>
          <w:szCs w:val="28"/>
          <w:rtl/>
        </w:rPr>
        <w:t xml:space="preserve">فنقول:إنّ المجتمعین لها لمّا رفضوا علیّا علیه السّلام،و نقضوا بیعته،و نکثوا عهده، و غدروا به،و خرجوا علیه،و جمعوا الناس لقتاله،مستخفّین بعقد بیعته التی لزمهم فرض حکمها،مسفین إلی إثارة فتنة عامّة،لم یر إلاّ مقاتلتهم علی إسراع نکثهم لبیعته،و مقاتلتهم علی الإقلاع عن نکثهم علی الوفاء للّه تعالی بطاعته.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من الداخلین فی البیعة أوّلا،و الملتزمین بها ثمّ من المحرّضین ثانیا علی نکثها و نقضها طلحة و الزبیر،فأخرجا عائشة و جمعا ممّن استجاب لهما،و خرجوا إلی البصرة،و نصبوا لعلی حبائل الغوائل،و ألبوا علیه مطیعهم من الرامح و النابل، مظهرین المطالبة بدم عثمان،مع علمهما فی الباطن أنّ علیّا علیه السّلام لیس بالقاتل.</w:t>
      </w:r>
    </w:p>
    <w:p>
      <w:pPr>
        <w:pStyle w:val="BookText"/>
      </w:pPr>
      <w:r>
        <w:rPr>
          <w:rFonts w:ascii="IRNazanin" w:hAnsi="IRNazanin" w:eastAsia="IRNazanin" w:cs="IRNazanin"/>
          <w:lang w:bidi="fa-IR"/>
          <w:color w:val="111111"/>
          <w:sz w:val="28"/>
          <w:szCs w:val="28"/>
          <w:rtl/>
        </w:rPr>
        <w:t xml:space="preserve">فلمّا وصل إلیه علیه السّلام سیرهم من مکّة إلی البصرة،حمد اللّه و أثنی علیه،ثمّ قال:قد سارت عائشة و طلحة و الزبیر،و کلّ واحد منهما یدّعی الخلافة دون صاحبه،و لا یدّعی طلحة الخلافة إلاّ انّه ابن عمّ عائشة،و لا یدّعیها الزبیر إلاّ انّه صهر أبیها، و اللّه لئن ظفرا بما یریدان لیضربنّ الزبیر عنق طلحة،و لیضربنّ طلحة عنق الزبیر، ینازع هذا علی الملک هذا،و قد علمت و اللّه أنّ الراکبة الجمل لا تحلّ عقدة،و لا تسیر عقبة،و لا تنزل منزلا،إلاّ إلی معصیة اللّه،حتّی تورد نفسها و من معها موردا، یقتل ثلثهم،و یهرب ثلثهم،و یرجع ثلثهم،و و اللّه أنّ طلحة و الزبیر لیعلمان أنّهما مخطئان و ما یجهلان،و لربّما عالم قتله جهله و علمه معه لا ینفعه.</w:t>
      </w:r>
    </w:p>
    <w:p>
      <w:pPr>
        <w:pStyle w:val="BookText"/>
      </w:pPr>
      <w:r>
        <w:rPr>
          <w:rFonts w:ascii="IRNazanin" w:hAnsi="IRNazanin" w:eastAsia="IRNazanin" w:cs="IRNazanin"/>
          <w:lang w:bidi="fa-IR"/>
          <w:color w:val="111111"/>
          <w:sz w:val="28"/>
          <w:szCs w:val="28"/>
          <w:rtl/>
        </w:rPr>
        <w:t xml:space="preserve">و اللّه لینبحنّها کلاب الحوأب،فهل یعتبر معتبر؟و یتفکّر متفکّر؟قد قامت الفئة الباغیة،فأین المحسنون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علیه السّلام فی مقام آخر بعد حمد اللّه و الثناء علیه:أمّا بعد،فإنّ اللّه تعالی لمّا قبض نبیّه صلّی اللّه علیه و آله قلنا:نحن أهل بیته و عصبته و ورثته و أولیاؤه،و أحقّ الخلق به،لا ننازع حقّه و سلطانه،فبینا نحن کذلک إذ نفر </w:t>
      </w:r>
      <w:r>
        <w:rPr>
          <w:rStyle w:val="FootnoteReference"/>
        </w:rPr>
        <w:footnoteReference w:id="174"/>
      </w:r>
      <w:r>
        <w:rPr>
          <w:rFonts w:ascii="IRNazanin" w:hAnsi="IRNazanin" w:eastAsia="IRNazanin" w:cs="IRNazanin"/>
          <w:lang w:bidi="fa-IR"/>
          <w:color w:val="111111"/>
          <w:sz w:val="28"/>
          <w:szCs w:val="28"/>
          <w:rtl/>
        </w:rPr>
        <w:t xml:space="preserve">المنافقون،فانتزعوا سلطان نبیّنا منّا،و ولّوه غیرنا،فبکت و اللّه لذلک العیون و القلوب منّا جمیعا معا،و خشنت له الصدور،و جزعت النفوس جزعا أرغم،و أیم اللّه لو لا مخافتی الفرقة بین المسلمین،و أن یعود أکثرهم إلی الکفر و یغور الدین،لکنّا قد غیّرنا ذلک ما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استطعنا.</w:t>
      </w:r>
    </w:p>
    <w:p>
      <w:pPr>
        <w:pStyle w:val="BookText"/>
      </w:pPr>
      <w:r>
        <w:rPr>
          <w:rFonts w:ascii="IRNazanin" w:hAnsi="IRNazanin" w:eastAsia="IRNazanin" w:cs="IRNazanin"/>
          <w:lang w:bidi="fa-IR"/>
          <w:color w:val="111111"/>
          <w:sz w:val="28"/>
          <w:szCs w:val="28"/>
          <w:rtl/>
        </w:rPr>
        <w:t xml:space="preserve">و قد بایعتمونی الآن،و بایعنی هذان الرجلان طلحة و الزبیر علی الطوع منهما و منکم و الإیثار،ثمّ نهضا یریدان البصرة لیفرّقا جماعتکم،و یلقیا بأسکم بینکم، اللهمّ فخذهما بغشّهما لهذه الأمّة،و بسوء نظرهما للعامّة.</w:t>
      </w:r>
    </w:p>
    <w:p>
      <w:pPr>
        <w:pStyle w:val="BookText"/>
      </w:pPr>
      <w:r>
        <w:rPr>
          <w:rFonts w:ascii="IRNazanin" w:hAnsi="IRNazanin" w:eastAsia="IRNazanin" w:cs="IRNazanin"/>
          <w:lang w:bidi="fa-IR"/>
          <w:color w:val="111111"/>
          <w:sz w:val="28"/>
          <w:szCs w:val="28"/>
          <w:rtl/>
        </w:rPr>
        <w:t xml:space="preserve">ثمّ قال:انفروا رحمکم اللّه فی طلب هذین الناکثین القاسطین الباغین قبل أن یفوت تدارک ما جنیاه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رحل من المدینة طالبا إلی البصرة،فلمّا نزل بذی قار أخذ البیعة علی من حضره،ثمّ تکلّم فأکثر من الحمد و الثناء علیه و الصلاة علی رسول اللّه صلّی اللّه علیه و آله.</w:t>
      </w:r>
    </w:p>
    <w:p>
      <w:pPr>
        <w:pStyle w:val="BookText"/>
      </w:pPr>
      <w:r>
        <w:rPr>
          <w:rFonts w:ascii="IRNazanin" w:hAnsi="IRNazanin" w:eastAsia="IRNazanin" w:cs="IRNazanin"/>
          <w:lang w:bidi="fa-IR"/>
          <w:color w:val="111111"/>
          <w:sz w:val="28"/>
          <w:szCs w:val="28"/>
          <w:rtl/>
        </w:rPr>
        <w:t xml:space="preserve">ثمّ قال:قد جرت أمور صبرنا فیها-و فی أعیننا القذی-تسلیما لأمر اللّه تعالی فیما امتحننا به،رجاء الثواب علی ذلک،و کان الصبر علیها أمثل من أن یتفرّق المسلمون و تسفک دماؤهم،و نحن أهل بیت النبوّة،و عترة الرسول،و أحقّ الخلق بسلطان الرسالة،و معدن الکرامة التی ابتدأ اللّه بها هذه الأمّة.</w:t>
      </w:r>
    </w:p>
    <w:p>
      <w:pPr>
        <w:pStyle w:val="BookText"/>
      </w:pPr>
      <w:r>
        <w:rPr>
          <w:rFonts w:ascii="IRNazanin" w:hAnsi="IRNazanin" w:eastAsia="IRNazanin" w:cs="IRNazanin"/>
          <w:lang w:bidi="fa-IR"/>
          <w:color w:val="111111"/>
          <w:sz w:val="28"/>
          <w:szCs w:val="28"/>
          <w:rtl/>
        </w:rPr>
        <w:t xml:space="preserve">و هذا طلحة و الزبیر لیسا من أهل النبوّة،و لا من ذرّیّة الرسول،حین رأیا أنّ اللّه قد ردّ علینا حقّنا بعد أعصر،فلم یصبرا حولا(واحدا)و لا شهرا کاملا،حتّی وثبا علی دأب الماضین قبلهما لیذهبا بحقّی،و یفرّقا جماعة المسلمین عنّی،ثمّ دعا علیهما.</w:t>
      </w:r>
    </w:p>
    <w:p>
      <w:pPr>
        <w:pStyle w:val="BookText"/>
      </w:pPr>
      <w:r>
        <w:rPr>
          <w:rFonts w:ascii="IRNazanin" w:hAnsi="IRNazanin" w:eastAsia="IRNazanin" w:cs="IRNazanin"/>
          <w:lang w:bidi="fa-IR"/>
          <w:color w:val="111111"/>
          <w:sz w:val="28"/>
          <w:szCs w:val="28"/>
          <w:rtl/>
        </w:rPr>
        <w:t xml:space="preserve">و قال علیه السّلام و قد نفر من ذی قار متوجّها إلی البصرة،بعد الحمد و الثناء علیه و الصلاة علی رسوله صلّی اللّه علیه و آله:أمّا بعد،فإنّ اللّه تعالی قد فرض الجهاد و عظّمه،و جعله نصرة له،و اللّه ما صلحت دنیا قطّ و لا دین إلاّ به،و أنّ الشیطان قد جمع حزبه و استجلب خیله،و شبّه فی ذلک و خدع،و قد بانت الأمور و تمخّضت،و اللّه ما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أنکروا علیّ منکرا،و لا جعلوا بینی و بینهم نصفا،و إنّهم لیطلبون حقّا ترکوه،و دما سفکوه،و لئن کنت شرکتهم فیه إنّ لهم لنصیبهم منه،و لئن کانوا ولّوه دونی فما تبعته إلاّ قبلهم،و إنّ أعظم حجّتهم لعلی أنفسهم،و إنّی لعلی بصیرتی ما لبّست علیّ،و إنّها للفئة الباغیة فیه الحمّی و الحمة </w:t>
      </w:r>
      <w:r>
        <w:rPr>
          <w:rStyle w:val="FootnoteReference"/>
        </w:rPr>
        <w:footnoteReference w:id="176"/>
      </w:r>
      <w:r>
        <w:rPr>
          <w:rFonts w:ascii="IRNazanin" w:hAnsi="IRNazanin" w:eastAsia="IRNazanin" w:cs="IRNazanin"/>
          <w:lang w:bidi="fa-IR"/>
          <w:color w:val="111111"/>
          <w:sz w:val="28"/>
          <w:szCs w:val="28"/>
          <w:rtl/>
        </w:rPr>
        <w:t xml:space="preserve">،و قد طالت هلبتها،و أمکنت درّتها،یرضعون أمّا فطمت،و یحیون بیعة ترکت،لیعود الضلال إلی نصابه.</w:t>
      </w:r>
    </w:p>
    <w:p>
      <w:pPr>
        <w:pStyle w:val="BookText"/>
      </w:pPr>
      <w:r>
        <w:rPr>
          <w:rFonts w:ascii="IRNazanin" w:hAnsi="IRNazanin" w:eastAsia="IRNazanin" w:cs="IRNazanin"/>
          <w:lang w:bidi="fa-IR"/>
          <w:color w:val="111111"/>
          <w:sz w:val="28"/>
          <w:szCs w:val="28"/>
          <w:rtl/>
        </w:rPr>
        <w:t xml:space="preserve">و لا أعتذر ممّا فعلت،و لا أتبرّأ ممّا صنعت،فیا خیبة للداعی و من دعا لو قیل له:إلی من دعوت؟و إلی من أجبت؟و من إمامک؟و ما سنّته؟إذا لزاح الباطل عن مقامه،و لصمت لسانه فما نطق.</w:t>
      </w:r>
    </w:p>
    <w:p>
      <w:pPr>
        <w:pStyle w:val="BookText"/>
      </w:pPr>
      <w:r>
        <w:rPr>
          <w:rFonts w:ascii="IRNazanin" w:hAnsi="IRNazanin" w:eastAsia="IRNazanin" w:cs="IRNazanin"/>
          <w:lang w:bidi="fa-IR"/>
          <w:color w:val="111111"/>
          <w:sz w:val="28"/>
          <w:szCs w:val="28"/>
          <w:rtl/>
        </w:rPr>
        <w:t xml:space="preserve">و أیم اللّه لأفرطنّ لهم حوضا أنا ماتحه </w:t>
      </w:r>
      <w:r>
        <w:rPr>
          <w:rStyle w:val="FootnoteReference"/>
        </w:rPr>
        <w:footnoteReference w:id="177"/>
      </w:r>
      <w:r>
        <w:rPr>
          <w:rFonts w:ascii="IRNazanin" w:hAnsi="IRNazanin" w:eastAsia="IRNazanin" w:cs="IRNazanin"/>
          <w:lang w:bidi="fa-IR"/>
          <w:color w:val="111111"/>
          <w:sz w:val="28"/>
          <w:szCs w:val="28"/>
          <w:rtl/>
        </w:rPr>
        <w:t xml:space="preserve">،لا یصدرون عنه،و لا یلقون بعده أبدا ریّا،و إنّی لراض بحجّة اللّه علیهم و عذره فیهم،إذ أنا داعیهم فعذر إلیهم،فإن تابوا و أقبلوا فالتوبة مبذولة و الحقّ مقبول،و لیس علی اللّه کفران،و إن أبوا أعطیتهم حدّ السیف،و کفی به شافیا من باطل،و ناصرا لمؤمن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قرب إلی البصرة،کتب إلی طلحة و الزبیر یقول:أمّا بعد،فقد علمتما إنّی لم أرد الناس حتّی أرادونی،و لم أبایعهم حتّی أکرهونی،و أنتما ممّن أرادوا بیعتی و بایعوا،و لم تبایعا لسلطان غالب،و لا لغرض حاضر،فإن کنتما بایعتما طائعین فتوبا إلی اللّه تعالی ممّا أنتم علیه.و إن کنتما بایعتما مکرهین،فقد جعلتما السبیل علیکما بإظهارکما الطاعة و کتمانکما المعصیة.</w:t>
      </w:r>
    </w:p>
    <w:p>
      <w:pPr>
        <w:pStyle w:val="BookText"/>
      </w:pPr>
      <w:r>
        <w:rPr>
          <w:rFonts w:ascii="IRNazanin" w:hAnsi="IRNazanin" w:eastAsia="IRNazanin" w:cs="IRNazanin"/>
          <w:lang w:bidi="fa-IR"/>
          <w:color w:val="111111"/>
          <w:sz w:val="28"/>
          <w:szCs w:val="28"/>
          <w:rtl/>
        </w:rPr>
        <w:t xml:space="preserve">و أنت یا زبیر فارس قریش،و أنت یا طلحة شیخ المهاجرین،و دفعکما هذا الأمر قبل أن تدخلا فیه،کان أوسع لکما من خروجکما بعد إقرارکما به.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قولکما إنّنی قتلت عثمان بن عفّان،فبینی و بینکما من تخلّف عنّی و عنکما من أهل المدینة.ثمّ یلزم کلّ امرئ بقدر ما احتمل،و هؤلاء بنو عثمان إن قتل مظلوما کما یقولونه أولیاؤه،و أنتما رجلان من المهاجرین و قد بایعتمانی و نقضتما بیعتی،و أخرجتما أمّکما من بیتها الذی أمرها اللّه تعالی أن تقرّ فیه،و اللّه حسبکما و السلام.</w:t>
      </w:r>
    </w:p>
    <w:p>
      <w:pPr>
        <w:pStyle w:val="BookText"/>
      </w:pPr>
      <w:r>
        <w:rPr>
          <w:rFonts w:ascii="IRNazanin" w:hAnsi="IRNazanin" w:eastAsia="IRNazanin" w:cs="IRNazanin"/>
          <w:lang w:bidi="fa-IR"/>
          <w:color w:val="111111"/>
          <w:sz w:val="28"/>
          <w:szCs w:val="28"/>
          <w:rtl/>
        </w:rPr>
        <w:t xml:space="preserve">و کتب علیه السّلام إلی عائشة:أمّا بعد،فإنّک خرجت من بیتک عاصیة للّه و لرسوله محمّد صلّی اللّه علیه و آله،تطلبین أمرا کان عنک موضوعا،ثمّ تزعمین أنّک تریدین الاصلاح بین الناس،فخبّرینی ما للنساء وقود العساکر؟و زعمت أنّک طالبة بدم عثمان،و عثمان رجل من بنی أمیّة،و أنت امرأة من بنی تمیم بن مرّة،و لعمری أنّ الذی عرّضک للبلاء،و مکّنک من المعصیة،لأعظم إلیک ذنبا من قتلة عثمان،و ما غضبت حتّی أغضبت،و لا هجیت حتّی هجیت،فاتّقی اللّه یا عائشة و ارجعی إلی منزلک، و أسبلی علیک سترک،و السلام.</w:t>
      </w:r>
    </w:p>
    <w:p>
      <w:pPr>
        <w:pStyle w:val="BookText"/>
      </w:pPr>
      <w:r>
        <w:rPr>
          <w:rFonts w:ascii="IRNazanin" w:hAnsi="IRNazanin" w:eastAsia="IRNazanin" w:cs="IRNazanin"/>
          <w:lang w:bidi="fa-IR"/>
          <w:color w:val="111111"/>
          <w:sz w:val="28"/>
          <w:szCs w:val="28"/>
          <w:rtl/>
        </w:rPr>
        <w:t xml:space="preserve">فجاء الجواب إلیه:یا ابن أبی طالب جلّ الأمر عن العتاب،و لن ندخل فی طاعتک أبدا،فاقض ما أنت قاض،و السلام.</w:t>
      </w:r>
    </w:p>
    <w:p>
      <w:pPr>
        <w:pStyle w:val="BookText"/>
      </w:pPr>
      <w:r>
        <w:rPr>
          <w:rFonts w:ascii="IRNazanin" w:hAnsi="IRNazanin" w:eastAsia="IRNazanin" w:cs="IRNazanin"/>
          <w:lang w:bidi="fa-IR"/>
          <w:color w:val="111111"/>
          <w:sz w:val="28"/>
          <w:szCs w:val="28"/>
          <w:rtl/>
        </w:rPr>
        <w:t xml:space="preserve">ثمّ تراء الجمعان،و قرب کلّ من الآخر،و رأی علی علیه السّلام تصمیم عزم أولئک علی قتاله،فجمع أصحابه و لم یترک منهم أحدا،و خطبهم خطبة بلیغة.</w:t>
      </w:r>
    </w:p>
    <w:p>
      <w:pPr>
        <w:pStyle w:val="BookText"/>
      </w:pPr>
      <w:r>
        <w:rPr>
          <w:rFonts w:ascii="IRNazanin" w:hAnsi="IRNazanin" w:eastAsia="IRNazanin" w:cs="IRNazanin"/>
          <w:lang w:bidi="fa-IR"/>
          <w:color w:val="111111"/>
          <w:sz w:val="28"/>
          <w:szCs w:val="28"/>
          <w:rtl/>
        </w:rPr>
        <w:t xml:space="preserve">منها:و اعلموا أیّها الناس أنّی قد تأنّیت هؤلاء القوم،و راقبتهم و ناشدتهم،کیما یرجعوا و یرتدعوا،فلم یفعلوا و لم یستجیبوا،و قد بعثوا إلیّ أن أبرز إلی الطعان و أثبت للجلاد،و قد کنت و ما أهدّد بالحرب و لا أدّعی إلیها،و قد أنصف القارة من راماها.</w:t>
      </w:r>
    </w:p>
    <w:p>
      <w:pPr>
        <w:pStyle w:val="BookText"/>
      </w:pPr>
      <w:r>
        <w:rPr>
          <w:rFonts w:ascii="IRNazanin" w:hAnsi="IRNazanin" w:eastAsia="IRNazanin" w:cs="IRNazanin"/>
          <w:lang w:bidi="fa-IR"/>
          <w:color w:val="111111"/>
          <w:sz w:val="28"/>
          <w:szCs w:val="28"/>
          <w:rtl/>
        </w:rPr>
        <w:t xml:space="preserve">و لعمری ان أبرقوا و أرعدوا و أرادوا مکایتی،فأنا أبو الحسن الذی فللت حدّهم،و فرّقت جماعتهم،فبذلک القلب ألقی عدوّی،و أنا علی بیّنة من ربّی،لما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عدنی من النصر الظفر،و إنّی لعلی غیر شبهة من أمری.</w:t>
      </w:r>
    </w:p>
    <w:p>
      <w:pPr>
        <w:pStyle w:val="BookText"/>
      </w:pPr>
      <w:r>
        <w:rPr>
          <w:rFonts w:ascii="IRNazanin" w:hAnsi="IRNazanin" w:eastAsia="IRNazanin" w:cs="IRNazanin"/>
          <w:lang w:bidi="fa-IR"/>
          <w:color w:val="111111"/>
          <w:sz w:val="28"/>
          <w:szCs w:val="28"/>
          <w:rtl/>
        </w:rPr>
        <w:t xml:space="preserve">ألا و إنّ الموت لا یفوته المقیم،و لا یعجزه الهارب،و من لم یقتل یمت،و إنّ أفضل الموت القتل،و الذی نفس علی بیده لألف ضربة بالسیف أهون علیّ من میتة علی الفراش.</w:t>
      </w:r>
    </w:p>
    <w:p>
      <w:pPr>
        <w:pStyle w:val="BookText"/>
      </w:pPr>
      <w:r>
        <w:rPr>
          <w:rFonts w:ascii="IRNazanin" w:hAnsi="IRNazanin" w:eastAsia="IRNazanin" w:cs="IRNazanin"/>
          <w:lang w:bidi="fa-IR"/>
          <w:color w:val="111111"/>
          <w:sz w:val="28"/>
          <w:szCs w:val="28"/>
          <w:rtl/>
        </w:rPr>
        <w:t xml:space="preserve">ثمّ رفع یده إلی السماء و هو یقول:اللهمّ إنّ طلحة بن عبید اللّه أعطانی صفقة یمینه طائعا ثمّ نکث بیعتی،اللهمّ فعاجله و لا تمهله.</w:t>
      </w:r>
    </w:p>
    <w:p>
      <w:pPr>
        <w:pStyle w:val="BookText"/>
      </w:pPr>
      <w:r>
        <w:rPr>
          <w:rFonts w:ascii="IRNazanin" w:hAnsi="IRNazanin" w:eastAsia="IRNazanin" w:cs="IRNazanin"/>
          <w:lang w:bidi="fa-IR"/>
          <w:color w:val="111111"/>
          <w:sz w:val="28"/>
          <w:szCs w:val="28"/>
          <w:rtl/>
        </w:rPr>
        <w:t xml:space="preserve">اللهمّ و إنّ الزبیر بن العوام قطع قرابتی،و نکث عهدی،و ظاهر عدوّی،و نصب الحرب لی،و هو یعلم أنّه ظالم لی،اللهمّ فاکفنیه کیف شئت و أنّی شئت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حرّض علیه السّلام أصحابه علی الجهاد حین دخل البصرة،و کان ممّا قال:عباد اللّه انهدوا </w:t>
      </w:r>
      <w:r>
        <w:rPr>
          <w:rStyle w:val="FootnoteReference"/>
        </w:rPr>
        <w:footnoteReference w:id="180"/>
      </w:r>
      <w:r>
        <w:rPr>
          <w:rFonts w:ascii="IRNazanin" w:hAnsi="IRNazanin" w:eastAsia="IRNazanin" w:cs="IRNazanin"/>
          <w:lang w:bidi="fa-IR"/>
          <w:color w:val="111111"/>
          <w:sz w:val="28"/>
          <w:szCs w:val="28"/>
          <w:rtl/>
        </w:rPr>
        <w:t xml:space="preserve">إلی هؤلاء القوم منشرحة صدورکم،فإنّهم نکثوا بیعتی،و قتلوا شیعتی، و نکّلوا بعاملی،و أخرجوه من البصرة،بعد أن آلموه بالضرب المبرّح و العقوبة الشدیدة،و هو شیخ من وجوه الأنصار و الفضلاء،و لم یرعوا له حرمة،و قتلوا رجالا صالحین،ثمّ تتبّعوا منهم من نجا،فأخذوهم فی کلّ حائط،و تحت کلّ رابیة،یضربون رقابهم صبرا،ما لهم قاتلهم اللّه أنّی یؤفکون.</w:t>
      </w:r>
    </w:p>
    <w:p>
      <w:pPr>
        <w:pStyle w:val="BookText"/>
      </w:pPr>
      <w:r>
        <w:rPr>
          <w:rFonts w:ascii="IRNazanin" w:hAnsi="IRNazanin" w:eastAsia="IRNazanin" w:cs="IRNazanin"/>
          <w:lang w:bidi="fa-IR"/>
          <w:color w:val="111111"/>
          <w:sz w:val="28"/>
          <w:szCs w:val="28"/>
          <w:rtl/>
        </w:rPr>
        <w:t xml:space="preserve">فانهدّوا إلیهم عباد اللّه،و کونوا أسودا علیهم،فإنّهم شرار،و مساعدوهم علی الباطل شرار،فالقوهم صابرین محتسبین موطّنین أنفسکم،إنّکم منازلوهم و مقاتلوهم،و قد وطّنتم أنفسکم علی القتل الدعسی </w:t>
      </w:r>
      <w:r>
        <w:rPr>
          <w:rStyle w:val="FootnoteReference"/>
        </w:rPr>
        <w:footnoteReference w:id="181"/>
      </w:r>
      <w:r>
        <w:rPr>
          <w:rFonts w:ascii="IRNazanin" w:hAnsi="IRNazanin" w:eastAsia="IRNazanin" w:cs="IRNazanin"/>
          <w:lang w:bidi="fa-IR"/>
          <w:color w:val="111111"/>
          <w:sz w:val="28"/>
          <w:szCs w:val="28"/>
          <w:rtl/>
        </w:rPr>
        <w:t xml:space="preserve">،و الضرب الطلخفی </w:t>
      </w:r>
      <w:r>
        <w:rPr>
          <w:rStyle w:val="FootnoteReference"/>
        </w:rPr>
        <w:footnoteReference w:id="182"/>
      </w:r>
      <w:r>
        <w:rPr>
          <w:rFonts w:ascii="IRNazanin" w:hAnsi="IRNazanin" w:eastAsia="IRNazanin" w:cs="IRNazanin"/>
          <w:lang w:bidi="fa-IR"/>
          <w:color w:val="111111"/>
          <w:sz w:val="28"/>
          <w:szCs w:val="28"/>
          <w:rtl/>
        </w:rPr>
        <w:t xml:space="preserve">، و مبارزة الأقران،و أیّ امرئ أحسّ من نفسه رباطة جأش عند اللقاء،و رأی من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إخوانه فشلا،فلیذبّ عن أخیه الذی فضّل علیه کما یذبّ عن نفسه،فلو شاء اللّه لجعله مثله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تقارب الناس للقتال،و تعبّوا للقاء مستحلّین،لابسین دروعهم متأهّبین،هذا کلّه ذلک و علی علیه السّلام بین الصفّین علیه قمیص و رداء،و علی رأسه عمامة سوداء،و هو راکب علی بغلة،فلمّا رأی أنّه لم یبق إلاّ المصافحة بالصفاح،و المطاعنة بالرماح، صاح بأعلی صوته:أین الزبیر بن العوام فلیخرج إلیّ،فقال الناس:یا أمیر المؤمنین أ تخرج إلی الزبیر و أنت حاسر و هو مدجّج فی الحدید،فقال علی علیه السّلام:</w:t>
      </w:r>
    </w:p>
    <w:p>
      <w:pPr>
        <w:pStyle w:val="BookText"/>
      </w:pPr>
      <w:r>
        <w:rPr>
          <w:rFonts w:ascii="IRNazanin" w:hAnsi="IRNazanin" w:eastAsia="IRNazanin" w:cs="IRNazanin"/>
          <w:lang w:bidi="fa-IR"/>
          <w:color w:val="111111"/>
          <w:sz w:val="28"/>
          <w:szCs w:val="28"/>
          <w:rtl/>
        </w:rPr>
        <w:t xml:space="preserve">لیس علیّ منه بأس.</w:t>
      </w:r>
    </w:p>
    <w:p>
      <w:pPr>
        <w:pStyle w:val="BookText"/>
      </w:pPr>
      <w:r>
        <w:rPr>
          <w:rFonts w:ascii="IRNazanin" w:hAnsi="IRNazanin" w:eastAsia="IRNazanin" w:cs="IRNazanin"/>
          <w:lang w:bidi="fa-IR"/>
          <w:color w:val="111111"/>
          <w:sz w:val="28"/>
          <w:szCs w:val="28"/>
          <w:rtl/>
        </w:rPr>
        <w:t xml:space="preserve">ثمّ نادی ثانیة،فخرج إلیه و دنا منه حتّی واقفه،فقال له علی علیه السّلام:یا أبا عبد اللّه ما حملک علی ما صنعت؟فقال:الطلب بدم عثمان؟فقال علیه السّلام:أنت و أصحابک قتلتموه،فیجب علیک أن تقید من نفسک.و لکن أنشدک اللّه الذی لا إله إلاّ هو الذی أنزل الفرقان علی نبیّه محمّد صلّی اللّه علیه و آله أ ما تذکر یوما جاء رسول اللّه صلّی اللّه علیه و آله من عند عوف و أنت معه،و هو آخذ بیدک،فاستقبلته أنا،فسلّمت علیه،فضحک فی وجهی و ضحکت أنا إلیه،فقلت أنت:لا یدع ابن أبی طالب زهوه أبدا،فقال لک النبیّ صلّی اللّه علیه و آله:</w:t>
      </w:r>
    </w:p>
    <w:p>
      <w:pPr>
        <w:pStyle w:val="BookText"/>
      </w:pPr>
      <w:r>
        <w:rPr>
          <w:rFonts w:ascii="IRNazanin" w:hAnsi="IRNazanin" w:eastAsia="IRNazanin" w:cs="IRNazanin"/>
          <w:lang w:bidi="fa-IR"/>
          <w:color w:val="111111"/>
          <w:sz w:val="28"/>
          <w:szCs w:val="28"/>
          <w:rtl/>
        </w:rPr>
        <w:t xml:space="preserve">مهلا یا زبیر فلیس به زهو،و لتخرجنّ علیه یوما و أنت ظالم له؟</w:t>
      </w:r>
    </w:p>
    <w:p>
      <w:pPr>
        <w:pStyle w:val="BookText"/>
      </w:pPr>
      <w:r>
        <w:rPr>
          <w:rFonts w:ascii="IRNazanin" w:hAnsi="IRNazanin" w:eastAsia="IRNazanin" w:cs="IRNazanin"/>
          <w:lang w:bidi="fa-IR"/>
          <w:color w:val="111111"/>
          <w:sz w:val="28"/>
          <w:szCs w:val="28"/>
          <w:rtl/>
        </w:rPr>
        <w:t xml:space="preserve">فقال الزبیر:اللهمّ بلی و لکن أنسیت،فأمّا إذ ذکّرتنی ذلک لأنصرفنّ عنک،و لو ذکّرت هذا لما خرجت علیک.</w:t>
      </w:r>
    </w:p>
    <w:p>
      <w:pPr>
        <w:pStyle w:val="BookText"/>
      </w:pPr>
      <w:r>
        <w:rPr>
          <w:rFonts w:ascii="IRNazanin" w:hAnsi="IRNazanin" w:eastAsia="IRNazanin" w:cs="IRNazanin"/>
          <w:lang w:bidi="fa-IR"/>
          <w:color w:val="111111"/>
          <w:sz w:val="28"/>
          <w:szCs w:val="28"/>
          <w:rtl/>
        </w:rPr>
        <w:t xml:space="preserve">ثمّ رجع الزبیر إلی عائشة،فقالت:ما وراءک یا أبا عبد اللّه؟فقال الزبیر:و اللّه ورائی أنّی ما وقفت موقفا قطّ،و لا شهدت مشهدا فی شرک و لا إسلام إلاّ ولی فیه بصیرة،و أنا الیوم لعلی شکّ فی أمری،و ما أکاد أبصر موضع قدمی.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شقّ الصفوف و خرج من بینهم،فنزل علی قوم من بنی تمیم.فقام إلیه عمرو ابن جرموز المجاشعی،فلمّا نام قام إلیه فقتله،فنفذت دعوة علی علیه السّلام فیه.</w:t>
      </w:r>
    </w:p>
    <w:p>
      <w:pPr>
        <w:pStyle w:val="BookText"/>
      </w:pPr>
      <w:r>
        <w:rPr>
          <w:rFonts w:ascii="IRNazanin" w:hAnsi="IRNazanin" w:eastAsia="IRNazanin" w:cs="IRNazanin"/>
          <w:lang w:bidi="fa-IR"/>
          <w:color w:val="111111"/>
          <w:sz w:val="28"/>
          <w:szCs w:val="28"/>
          <w:rtl/>
        </w:rPr>
        <w:t xml:space="preserve">و أمّا طلحة،فجاءه و هو قائم للقتال سهم من مروان فقتله،ثمّ التحم القتال، و اتّصلت الحرب،و کثر القتل و الجرح،ثمّ تقدّم رجل من أصحاب الجمل یقال له:</w:t>
      </w:r>
    </w:p>
    <w:p>
      <w:pPr>
        <w:pStyle w:val="BookText"/>
      </w:pPr>
      <w:r>
        <w:rPr>
          <w:rFonts w:ascii="IRNazanin" w:hAnsi="IRNazanin" w:eastAsia="IRNazanin" w:cs="IRNazanin"/>
          <w:lang w:bidi="fa-IR"/>
          <w:color w:val="111111"/>
          <w:sz w:val="28"/>
          <w:szCs w:val="28"/>
          <w:rtl/>
        </w:rPr>
        <w:t xml:space="preserve">عبد اللّه،فجعل یجول بین الصفوف و یقول:أین أبو الحسن و یرتجز،فخرج إلیه علی علیه السّلام و شدّ علیه بالسیف و ضربه ضربة أسقط عاتقه و وقع قتیلا،فوقف علی علیه السّلام و قال:قد رأیت أبا الحسن فکیف وجدته؟</w:t>
      </w:r>
    </w:p>
    <w:p>
      <w:pPr>
        <w:pStyle w:val="BookText"/>
      </w:pPr>
      <w:r>
        <w:rPr>
          <w:rFonts w:ascii="IRNazanin" w:hAnsi="IRNazanin" w:eastAsia="IRNazanin" w:cs="IRNazanin"/>
          <w:lang w:bidi="fa-IR"/>
          <w:color w:val="111111"/>
          <w:sz w:val="28"/>
          <w:szCs w:val="28"/>
          <w:rtl/>
        </w:rPr>
        <w:t xml:space="preserve">و لم یزل القتل یؤجّج ناره،و الجمل یفنی أنصاره،حتّی خرج رجل مدجّج فی السلاح یظهر بأسا،و یروم مراسا،و یعرض لعلی علیه السّلام،حتّی قال:</w:t>
      </w:r>
    </w:p>
    <w:p>
      <w:pPr>
        <w:pStyle w:val="BookText"/>
      </w:pPr>
      <w:r>
        <w:rPr>
          <w:rFonts w:ascii="IRNazanin" w:hAnsi="IRNazanin" w:eastAsia="IRNazanin" w:cs="IRNazanin"/>
          <w:lang w:bidi="fa-IR"/>
          <w:color w:val="111111"/>
          <w:sz w:val="28"/>
          <w:szCs w:val="28"/>
          <w:rtl/>
        </w:rPr>
        <w:t xml:space="preserve">أضربکم و لو رأی علیّا عممته أبیض مشرفیّا</w:t>
      </w:r>
    </w:p>
    <w:p>
      <w:pPr>
        <w:pStyle w:val="BookText"/>
      </w:pPr>
      <w:r>
        <w:rPr>
          <w:rFonts w:ascii="IRNazanin" w:hAnsi="IRNazanin" w:eastAsia="IRNazanin" w:cs="IRNazanin"/>
          <w:lang w:bidi="fa-IR"/>
          <w:color w:val="111111"/>
          <w:sz w:val="28"/>
          <w:szCs w:val="28"/>
          <w:rtl/>
        </w:rPr>
        <w:t xml:space="preserve">فخرج إلیه علی علیه السّلام متنکّرا،و حمل علیه فضربه ضربة علی وجهه،فرمی بنصف قحف </w:t>
      </w:r>
      <w:r>
        <w:rPr>
          <w:rStyle w:val="FootnoteReference"/>
        </w:rPr>
        <w:footnoteReference w:id="184"/>
      </w:r>
      <w:r>
        <w:rPr>
          <w:rFonts w:ascii="IRNazanin" w:hAnsi="IRNazanin" w:eastAsia="IRNazanin" w:cs="IRNazanin"/>
          <w:lang w:bidi="fa-IR"/>
          <w:color w:val="111111"/>
          <w:sz w:val="28"/>
          <w:szCs w:val="28"/>
          <w:rtl/>
        </w:rPr>
        <w:t xml:space="preserve">رأسه.</w:t>
      </w:r>
    </w:p>
    <w:p>
      <w:pPr>
        <w:pStyle w:val="BookText"/>
      </w:pPr>
      <w:r>
        <w:rPr>
          <w:rFonts w:ascii="IRNazanin" w:hAnsi="IRNazanin" w:eastAsia="IRNazanin" w:cs="IRNazanin"/>
          <w:lang w:bidi="fa-IR"/>
          <w:color w:val="111111"/>
          <w:sz w:val="28"/>
          <w:szCs w:val="28"/>
          <w:rtl/>
        </w:rPr>
        <w:t xml:space="preserve">ثمّ انصرف فسمع صائحا من ورائه،فالتفت فرأی ابن خلف الخزاعی من أصحاب الجمل،فقال:هل لک فی المبارزة یا علی؟فقال علی علیه السّلام:ما أکره ذلک، و لکن ویحک یا ابن خلف ما راحتک فی القتل و قد علمت من أنا؟فقال ابن خلف:</w:t>
      </w:r>
    </w:p>
    <w:p>
      <w:pPr>
        <w:pStyle w:val="BookText"/>
      </w:pPr>
      <w:r>
        <w:rPr>
          <w:rFonts w:ascii="IRNazanin" w:hAnsi="IRNazanin" w:eastAsia="IRNazanin" w:cs="IRNazanin"/>
          <w:lang w:bidi="fa-IR"/>
          <w:color w:val="111111"/>
          <w:sz w:val="28"/>
          <w:szCs w:val="28"/>
          <w:rtl/>
        </w:rPr>
        <w:t xml:space="preserve">ذرنی یا بن أبی طالب من مدحک نفسک و ادن منّی لتری أیّنا یقتل صاحبه،فثنی علی عنان فرسه إلیه،فبدره ابن خلف بضربة،فأخذها علی علیه السّلام فی جحفته،ثمّ عطف علیه بضربة أطار بها یمینه،ثمّ ثنی بأخری أطار بها قحف رأسه.</w:t>
      </w:r>
    </w:p>
    <w:p>
      <w:pPr>
        <w:pStyle w:val="BookText"/>
      </w:pPr>
      <w:r>
        <w:rPr>
          <w:rFonts w:ascii="IRNazanin" w:hAnsi="IRNazanin" w:eastAsia="IRNazanin" w:cs="IRNazanin"/>
          <w:lang w:bidi="fa-IR"/>
          <w:color w:val="111111"/>
          <w:sz w:val="28"/>
          <w:szCs w:val="28"/>
          <w:rtl/>
        </w:rPr>
        <w:t xml:space="preserve">ثمّ استقرّت الحرب،حتّی عقر الجمل و سقط،و قد احمرّت البیداء بالدماء، و خذل الجمل و حزبه،و قامت النوادب بالبصرة علی القتلی.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عدّة من قتل من جند الجمل ستّة عشر ألفا و سبعمائة و تسعین إنسانا، و کانوا ثلاثین ألفا،فأتی القتل علی أکثر من نصفهم،و قتل من أصحاب علی علیه السّلام ألف رجل و سبعون رجلا و کان عدّتهم عشرین ألفا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مقاتلة علی علیه السّلام ثلاثین ألفا بعشرین و مقاتلتهم حتّی یقتل منهم أکثر من نصفهم،و لم یقتل من أصحابه غیر عشرهم،حجّة واضحة تشهد بشجاعته.</w:t>
      </w:r>
    </w:p>
    <w:p>
      <w:pPr>
        <w:pStyle w:val="BookText"/>
      </w:pPr>
      <w:r>
        <w:rPr>
          <w:rFonts w:ascii="IRNazanin" w:hAnsi="IRNazanin" w:eastAsia="IRNazanin" w:cs="IRNazanin"/>
          <w:lang w:bidi="fa-IR"/>
          <w:color w:val="111111"/>
          <w:sz w:val="28"/>
          <w:szCs w:val="28"/>
          <w:rtl/>
        </w:rPr>
        <w:t xml:space="preserve">و إذا تأمّل الناظر البصیر،و نظر المتأمّل الخبیر فیما صدر من علی علیه السّلام من أقواله و أفعاله،علم علما لا یرتاب معه أنّه علیه السّلام یخوض لجج الحروب،و ینغمس فی غمرات الموت،و یصادم ظبا الصوارم،و یغمد مصلت سیفه فی لبات الکمات </w:t>
      </w:r>
      <w:r>
        <w:rPr>
          <w:rStyle w:val="FootnoteReference"/>
        </w:rPr>
        <w:footnoteReference w:id="186"/>
      </w:r>
      <w:r>
        <w:rPr>
          <w:rFonts w:ascii="IRNazanin" w:hAnsi="IRNazanin" w:eastAsia="IRNazanin" w:cs="IRNazanin"/>
          <w:lang w:bidi="fa-IR"/>
          <w:color w:val="111111"/>
          <w:sz w:val="28"/>
          <w:szCs w:val="28"/>
          <w:rtl/>
        </w:rPr>
        <w:t xml:space="preserve">، و یغور الأبطال،و لا یحمل لذلک عبّا،و لا یبالی به.</w:t>
      </w:r>
    </w:p>
    <w:p>
      <w:pPr>
        <w:pStyle w:val="BookText"/>
      </w:pPr>
      <w:r>
        <w:rPr>
          <w:rFonts w:ascii="IRNazanin" w:hAnsi="IRNazanin" w:eastAsia="IRNazanin" w:cs="IRNazanin"/>
          <w:lang w:bidi="fa-IR"/>
          <w:color w:val="111111"/>
          <w:sz w:val="28"/>
          <w:szCs w:val="28"/>
          <w:rtl/>
        </w:rPr>
        <w:t xml:space="preserve">و حین ظهر علیه السّلام علی القوم بالبصرة،قال من بعد حمد اللّه تعالی و الثناء علیه:أمّا بعد،فإنّ اللّه ذو رحمة واسعة،و مغفرة دائمة،و عفو جمّ،و عقاب ألیم،قضی أنّ رحمته و مغفرته و عفوه لأهل طاعته من خلقه،و برحمته اهتدی المهتدون،و قضی أنّ نقمته و سطواته و عقابه علی أهل معصیته من خلقه،و بعد الهدی و البیّنات </w:t>
      </w:r>
      <w:r>
        <w:rPr>
          <w:rStyle w:val="FootnoteReference"/>
        </w:rPr>
        <w:footnoteReference w:id="187"/>
      </w:r>
      <w:r>
        <w:rPr>
          <w:rFonts w:ascii="IRNazanin" w:hAnsi="IRNazanin" w:eastAsia="IRNazanin" w:cs="IRNazanin"/>
          <w:lang w:bidi="fa-IR"/>
          <w:color w:val="111111"/>
          <w:sz w:val="28"/>
          <w:szCs w:val="28"/>
          <w:rtl/>
        </w:rPr>
        <w:t xml:space="preserve">ما ضلّ الضالّون،فما ظنّکم یا أهل البصرة و قد نکثتم بیعتی،و ظاهرتم علیّ عدوّی؟ فقام إلیه رجل،فقال:نظنّ خیرا،و نراک قد ظفرت و قدرت،فإن عاقبت فقد اجترمنا ذلک،و إن عفوت فالعفو أحبّ إلی اللّه.</w:t>
      </w:r>
    </w:p>
    <w:p>
      <w:pPr>
        <w:pStyle w:val="BookText"/>
      </w:pPr>
      <w:r>
        <w:rPr>
          <w:rFonts w:ascii="IRNazanin" w:hAnsi="IRNazanin" w:eastAsia="IRNazanin" w:cs="IRNazanin"/>
          <w:lang w:bidi="fa-IR"/>
          <w:color w:val="111111"/>
          <w:sz w:val="28"/>
          <w:szCs w:val="28"/>
          <w:rtl/>
        </w:rPr>
        <w:t xml:space="preserve">فقال:قد عفوت عنکم،فإیّاکم و الفتنة،فإنّکم أوّل الرعیّة نکث البیعة،و شقّ عصا هذه الأمّة.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قال:ثمّ جلس للناس فبایعوه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کتب علیه السّلام بالفتح إلی أهل الکوفة:بسم اللّه الرحمن الرحیم،من عبد اللّه علی أمیر المؤمنین إلی أهل الکوفة:سلام علیکم،فإنّی أحمد إلیکم اللّه الذی لا إله إلاّ هو.</w:t>
      </w:r>
    </w:p>
    <w:p>
      <w:pPr>
        <w:pStyle w:val="BookText"/>
      </w:pPr>
      <w:r>
        <w:rPr>
          <w:rFonts w:ascii="IRNazanin" w:hAnsi="IRNazanin" w:eastAsia="IRNazanin" w:cs="IRNazanin"/>
          <w:lang w:bidi="fa-IR"/>
          <w:color w:val="111111"/>
          <w:sz w:val="28"/>
          <w:szCs w:val="28"/>
          <w:rtl/>
        </w:rPr>
        <w:t xml:space="preserve">أمّا بعد:فإنّ اللّه حکم عدل،لا یغیّر ما بقوم حتّی یغیّروا ما بأنفسهم،و إذا أراد اللّه بقوم سوءا،فلا مردّ له و ما لهم من دونه من وال.</w:t>
      </w:r>
    </w:p>
    <w:p>
      <w:pPr>
        <w:pStyle w:val="BookText"/>
      </w:pPr>
      <w:r>
        <w:rPr>
          <w:rFonts w:ascii="IRNazanin" w:hAnsi="IRNazanin" w:eastAsia="IRNazanin" w:cs="IRNazanin"/>
          <w:lang w:bidi="fa-IR"/>
          <w:color w:val="111111"/>
          <w:sz w:val="28"/>
          <w:szCs w:val="28"/>
          <w:rtl/>
        </w:rPr>
        <w:t xml:space="preserve">أخبرکم عنّا و عمّن سرنا إلیه من جموع أهل البصرة،و من تأشّب إلیهم </w:t>
      </w:r>
      <w:r>
        <w:rPr>
          <w:rStyle w:val="FootnoteReference"/>
        </w:rPr>
        <w:footnoteReference w:id="189"/>
      </w:r>
      <w:r>
        <w:rPr>
          <w:rFonts w:ascii="IRNazanin" w:hAnsi="IRNazanin" w:eastAsia="IRNazanin" w:cs="IRNazanin"/>
          <w:lang w:bidi="fa-IR"/>
          <w:color w:val="111111"/>
          <w:sz w:val="28"/>
          <w:szCs w:val="28"/>
          <w:rtl/>
        </w:rPr>
        <w:t xml:space="preserve">من قریش و غیرهم مع طلحة و الزبیر،و نکثهم صفقة أیمانهم،فنهضت من المدینة حین انتهی إلیّ خبر من سار إلیها و جماعتهم،و ما صنعوا بعاملی عثمان بن حنیف،حتّی قدمت ذا قار،فبعثت الحسن بن علی و عمّار بن یاسر و قیس بن سعد،فاستنفرتکم بحقّ اللّه و حقّ رسوله و حقّی،فأقبل إلیّ إخوانکم سراعا حتّی قدموا علیّ،فسرت بهم حتّی نزلت ظهر البصرة،فأعذرت بالدعاء،و قمت بالحجّة،و أقلت العثرة و الزلّة من أهل الردّة من قریش و غیرهم،و استتبتهم من نکثهم بیعتی و عهد اللّه علیهم،فأبوا إلاّ قتالی و قتال من معی،و التمادی فی الغیّ </w:t>
      </w:r>
      <w:r>
        <w:rPr>
          <w:rStyle w:val="FootnoteReference"/>
        </w:rPr>
        <w:footnoteReference w:id="190"/>
      </w:r>
      <w:r>
        <w:rPr>
          <w:rFonts w:ascii="IRNazanin" w:hAnsi="IRNazanin" w:eastAsia="IRNazanin" w:cs="IRNazanin"/>
          <w:lang w:bidi="fa-IR"/>
          <w:color w:val="111111"/>
          <w:sz w:val="28"/>
          <w:szCs w:val="28"/>
          <w:rtl/>
        </w:rPr>
        <w:t xml:space="preserve">فناهضتهم بالجهاد، فقتل اللّه من قتل منهم ناکثا،و ولی من ولی إلی مصرهم،و قتل طلحة و الزبیر علی نکثهما و شقاقهما،و کانت المرأة علیهم أشأم من ناقة الحجر،فخذلوا و أدبروا و تقطّعت بهم الأسباب.</w:t>
      </w:r>
    </w:p>
    <w:p>
      <w:pPr>
        <w:pStyle w:val="BookText"/>
      </w:pPr>
      <w:r>
        <w:rPr>
          <w:rFonts w:ascii="IRNazanin" w:hAnsi="IRNazanin" w:eastAsia="IRNazanin" w:cs="IRNazanin"/>
          <w:lang w:bidi="fa-IR"/>
          <w:color w:val="111111"/>
          <w:sz w:val="28"/>
          <w:szCs w:val="28"/>
          <w:rtl/>
        </w:rPr>
        <w:t xml:space="preserve">فلمّا رأوا ما حلّ بهم سألونی العفو عنهم،فقبلت منهم،و غمدت السیف عنهم، و أجریت الحقّ و السنّة بینهم،و استعملت عبد اللّه بن العبّاس علی البصرة،و أنا سائر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الکوفة إن شاء اللّه تعالی،و قد بعثت إلیکم زحر بن قیس الجعفی لتسألوه، فیخبرکم عنّا و عنهم،و ردّهم الحقّ علینا،و ردّ اللّه لهم و هم کارهون،و السلام علیکم و رحمة اللّه و برکاته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انقضت وقعة الجمل،و ندمت عائشة علی ما کان،و رحلت إلی المدینة و سکنت،و رحل علی علیه السّلام إلی الکوفة،قام إلیه أبو بردة بن عوف الأزدی،فقال:یا أمیر المؤمنین أ رأیت القتلی الذین قتلوا حول الجمل بما ذا قتلوا؟فقال علی علیه السّلام:</w:t>
      </w:r>
    </w:p>
    <w:p>
      <w:pPr>
        <w:pStyle w:val="BookText"/>
      </w:pPr>
      <w:r>
        <w:rPr>
          <w:rFonts w:ascii="IRNazanin" w:hAnsi="IRNazanin" w:eastAsia="IRNazanin" w:cs="IRNazanin"/>
          <w:lang w:bidi="fa-IR"/>
          <w:color w:val="111111"/>
          <w:sz w:val="28"/>
          <w:szCs w:val="28"/>
          <w:rtl/>
        </w:rPr>
        <w:t xml:space="preserve">قتلوا بما قتلوا من شیعتی و عمّالی بلا ذنب کان منهم إلیهم،ثمّ صرت و أمرتهم أن یدفعوا إلیّ قتلة أصحابی،فأبوا علیّ و قاتلونی و فی أعناقهم بیعتی و دماء قریب من ألف أرجل من أصحابی من المسلمین،أ فی شکّ أنت فی ذلک یا أخا الأزد؟</w:t>
      </w:r>
    </w:p>
    <w:p>
      <w:pPr>
        <w:pStyle w:val="BookText"/>
      </w:pPr>
      <w:r>
        <w:rPr>
          <w:rFonts w:ascii="IRNazanin" w:hAnsi="IRNazanin" w:eastAsia="IRNazanin" w:cs="IRNazanin"/>
          <w:lang w:bidi="fa-IR"/>
          <w:color w:val="111111"/>
          <w:sz w:val="28"/>
          <w:szCs w:val="28"/>
          <w:rtl/>
        </w:rPr>
        <w:t xml:space="preserve">فقال:الآن استبان لی خطأهم،و أنّک أنت علی الحقّ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کلامه علیه السّلام حین قدم الکوفة من البصرة،بعد حمد اللّه و الثناء علیه:أمّا بعد، فالحمد للّه الذی نصر ولیّه،و خذل عدوّه،و أعزّ الصادق المحقّ،و أذلّ الکاذب المبطل،علیکم یا أهل هذا المصر بتقوی اللّه،و طاعة من أطاع اللّه من أهل بیت نبیّکم،الذین هم أولی بطاعتکم من المنتحلین المدّعین القائلین:إلینا إلینا، یتفضّلون بفضلنا،و یجاحدونا أمرنا،و ینازعونا حقّنا،و یدفعونا عنه،و قد ذاقوا وبال ما اجترحوا،فسوف یلقون غیّا.و قد قعد عن نصرتی منکم رجال،و أنا علیهم عاتب زار،فاهجروهم و أسمعوهم ما یکرهون حتّی یعتبونا و نری منهم ما نحبّ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زرّ أنّه سمع علیّا علیه السّلام یقول:أنا فقأت عین الفتنة،و لو لا أنا ما قتل أهل النهر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4" w:name="pg6088_63416"/>
    <w:bookmarkEnd w:id="14"/>
    <w:p>
      <w:pPr>
        <w:pStyle w:val="BookText"/>
      </w:pPr>
      <w:r>
        <w:rPr>
          <w:rFonts w:ascii="IRNazanin" w:hAnsi="IRNazanin" w:eastAsia="IRNazanin" w:cs="IRNazanin"/>
          <w:lang w:bidi="fa-IR"/>
          <w:color w:val="111111"/>
          <w:sz w:val="28"/>
          <w:szCs w:val="28"/>
          <w:rtl/>
        </w:rPr>
        <w:t xml:space="preserve">و أهل الجمل،و لو لا أنّنی أخشی أن تترکوا العمل لأنبأتکم بالذی قضی اللّه علی لسان نبیّکم صلّی اللّه علیه و آله لمن قاتلهم متبصّرا ضلالهم،عارفا للهدی الذی نحن علیه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ربیع الأبرار للزمخشری،قال جمیع بن عمیر:دخلت علی عائشة،فقلت:</w:t>
      </w:r>
    </w:p>
    <w:p>
      <w:pPr>
        <w:pStyle w:val="BookText"/>
      </w:pPr>
      <w:r>
        <w:rPr>
          <w:rFonts w:ascii="IRNazanin" w:hAnsi="IRNazanin" w:eastAsia="IRNazanin" w:cs="IRNazanin"/>
          <w:lang w:bidi="fa-IR"/>
          <w:color w:val="111111"/>
          <w:sz w:val="28"/>
          <w:szCs w:val="28"/>
          <w:rtl/>
        </w:rPr>
        <w:t xml:space="preserve">من کان أحبّ الناس إلی رسول اللّه صلّی اللّه علیه و آله؟فقالت:فاطمة.قلت:إنّما أسألک عن الرجال،قالت:زوجها،و ما یمنعه؟فو اللّه أن کان لصوّاما قوّاما،و لقد سالت نفس رسول اللّه صلّی اللّه علیه و آله فی یده فردّها إلی فیه.قلت:فما حملک علی ما کان؟فأرسلت خمارها علی وجهها و بکت،و قالت:أمر قضی علیّ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 قیل لها قبل موتها:أ ندفنک عند رسول اللّه صلّی اللّه علیه و آله،فقالت:لا إنّی أحدثت بعده.</w:t>
      </w:r>
    </w:p>
    <w:p>
      <w:pPr>
        <w:pStyle w:val="BookText"/>
      </w:pPr>
      <w:r>
        <w:rPr>
          <w:rFonts w:ascii="IRNazanin" w:hAnsi="IRNazanin" w:eastAsia="IRNazanin" w:cs="IRNazanin"/>
          <w:lang w:bidi="fa-IR"/>
          <w:color w:val="111111"/>
          <w:sz w:val="28"/>
          <w:szCs w:val="28"/>
          <w:rtl/>
        </w:rPr>
        <w:t xml:space="preserve">و الحال فی حرب أصحاب الجمل معروفة تحتمل الإطالة،فاقتصرت منها علی هذا القدر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أیّها المحبّ الصادق لسادة الآل بنور بصیرتک فیما مضی من الأقوال و الأفعال،لینکشف لک بتوفیق اللّه و بفیض جوده حقیقة الحال،و تعلم فساد أکثر ما ذکره أعور أهل الضلال،و الحمد للّه علی ما فضّلنا به من ولایة أهل البیت و سائر النوال،و الصلاة علی نبیّه محمّد و آله الأبرار و أصحابه الکمّال.</w:t>
      </w:r>
    </w:p>
    <w:p>
      <w:pPr>
        <w:pStyle w:val="Heading3"/>
      </w:pPr>
      <w:bookmarkStart w:id="128" w:name="_Toc20"/>
      <w:r>
        <w:t>وقعة صفّین و خروج معاویة علی أمیر المؤمنین علیه السّلام</w:t>
      </w:r>
      <w:bookmarkEnd w:id="128"/>
    </w:p>
    <w:p>
      <w:pPr>
        <w:pStyle w:val="BookText"/>
      </w:pPr>
      <w:r>
        <w:rPr>
          <w:rFonts w:ascii="IRNazanin" w:hAnsi="IRNazanin" w:eastAsia="IRNazanin" w:cs="IRNazanin"/>
          <w:lang w:bidi="fa-IR"/>
          <w:color w:val="111111"/>
          <w:sz w:val="28"/>
          <w:szCs w:val="28"/>
          <w:rtl/>
        </w:rPr>
        <w:t xml:space="preserve">قال الأعور: ثمّ إنّ علیّا رضی اللّه عنه لمّا رجع إلی المدینة،استدعی ابنه الحسن و استشاره فی عزل معاویة،و کان معاویة أمیرا علی الشام من قبل عثمان، و رعیّته راضون عنه،فأبی علی إلاّ عزله،فقال له:إن تکن لم تسمع شوری و لا بدّ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تعزله فلا تعجل و ابعث له حکما،و تولّیه علی الشام حتّی ینقاد لإمامتک، و یستقرّ عقدک و عهدک فی عنقه و ذمامه،بحیث لم یعد تمکّنه المخالفة،ثمّ اعزله.</w:t>
      </w:r>
    </w:p>
    <w:p>
      <w:pPr>
        <w:pStyle w:val="BookText"/>
      </w:pPr>
      <w:r>
        <w:rPr>
          <w:rFonts w:ascii="IRNazanin" w:hAnsi="IRNazanin" w:eastAsia="IRNazanin" w:cs="IRNazanin"/>
          <w:lang w:bidi="fa-IR"/>
          <w:color w:val="111111"/>
          <w:sz w:val="28"/>
          <w:szCs w:val="28"/>
          <w:rtl/>
        </w:rPr>
        <w:t xml:space="preserve">و إن فعلت غیر ذلک تتعب.</w:t>
      </w:r>
    </w:p>
    <w:p>
      <w:pPr>
        <w:pStyle w:val="BookText"/>
      </w:pPr>
      <w:r>
        <w:rPr>
          <w:rFonts w:ascii="IRNazanin" w:hAnsi="IRNazanin" w:eastAsia="IRNazanin" w:cs="IRNazanin"/>
          <w:lang w:bidi="fa-IR"/>
          <w:color w:val="111111"/>
          <w:sz w:val="28"/>
          <w:szCs w:val="28"/>
          <w:rtl/>
        </w:rPr>
        <w:t xml:space="preserve">فأبی علی إلاّ عزله،فکتب إلیه:من أمیر المؤمنین علی بن أبی طالب إلی معاویة ابن أبی سفیان:أمّا بعد فإذا وصل کتابی هذا فأنت معزول.</w:t>
      </w:r>
    </w:p>
    <w:p>
      <w:pPr>
        <w:pStyle w:val="BookText"/>
      </w:pPr>
      <w:r>
        <w:rPr>
          <w:rFonts w:ascii="IRNazanin" w:hAnsi="IRNazanin" w:eastAsia="IRNazanin" w:cs="IRNazanin"/>
          <w:lang w:bidi="fa-IR"/>
          <w:color w:val="111111"/>
          <w:sz w:val="28"/>
          <w:szCs w:val="28"/>
          <w:rtl/>
        </w:rPr>
        <w:t xml:space="preserve">فلمّا وصل الکتاب إلی معاویة،استدعی عمرو بن العاص،و دفع إلیه الکتاب، فلمّا قرأه فهم ما فیه،قال:أ تجعل لی مصر حتّی أکفیک همّه،فقال:أعطیتک مصر.</w:t>
      </w:r>
    </w:p>
    <w:p>
      <w:pPr>
        <w:pStyle w:val="BookText"/>
      </w:pPr>
      <w:r>
        <w:rPr>
          <w:rFonts w:ascii="IRNazanin" w:hAnsi="IRNazanin" w:eastAsia="IRNazanin" w:cs="IRNazanin"/>
          <w:lang w:bidi="fa-IR"/>
          <w:color w:val="111111"/>
          <w:sz w:val="28"/>
          <w:szCs w:val="28"/>
          <w:rtl/>
        </w:rPr>
        <w:t xml:space="preserve">فقال:اکتب إلیه:من معاویة بن أبی سفیان إلی علی بن أبی طالب،أمّا بعد فمن أرضاک و جعلک للناس أمیرا حتّی یصل عزلک إلیّ.</w:t>
      </w:r>
    </w:p>
    <w:p>
      <w:pPr>
        <w:pStyle w:val="BookText"/>
      </w:pPr>
      <w:r>
        <w:rPr>
          <w:rFonts w:ascii="IRNazanin" w:hAnsi="IRNazanin" w:eastAsia="IRNazanin" w:cs="IRNazanin"/>
          <w:lang w:bidi="fa-IR"/>
          <w:color w:val="111111"/>
          <w:sz w:val="28"/>
          <w:szCs w:val="28"/>
          <w:rtl/>
        </w:rPr>
        <w:t xml:space="preserve">فلمّا وصل الجواب إلی علی استدعی الحسن و دفع إلیه الکتاب،فلمّا قرأه قال:</w:t>
      </w:r>
    </w:p>
    <w:p>
      <w:pPr>
        <w:pStyle w:val="BookText"/>
      </w:pPr>
      <w:r>
        <w:rPr>
          <w:rFonts w:ascii="IRNazanin" w:hAnsi="IRNazanin" w:eastAsia="IRNazanin" w:cs="IRNazanin"/>
          <w:lang w:bidi="fa-IR"/>
          <w:color w:val="111111"/>
          <w:sz w:val="28"/>
          <w:szCs w:val="28"/>
          <w:rtl/>
        </w:rPr>
        <w:t xml:space="preserve">هذا ما حذّرتک علیه منه،خذ الآن من معاویة و من أهل الشام ما تکره،و امتدّ الشرّ و النزاع بینهما،حتّی قتل فی صفّین سبعون ألفا،خمسة و عشرون ألفا من أصحاب علی،و خمسة و أربعون من أصحاب معاویة.</w:t>
      </w:r>
    </w:p>
    <w:p>
      <w:pPr>
        <w:pStyle w:val="BookText"/>
      </w:pPr>
      <w:r>
        <w:rPr>
          <w:rFonts w:ascii="IRNazanin" w:hAnsi="IRNazanin" w:eastAsia="IRNazanin" w:cs="IRNazanin"/>
          <w:lang w:bidi="fa-IR"/>
          <w:color w:val="111111"/>
          <w:sz w:val="28"/>
          <w:szCs w:val="28"/>
          <w:rtl/>
        </w:rPr>
        <w:t xml:space="preserve">قلت: قد تواتر أنّ أمیر المؤمنین علی علیه السّلام بعد ما رحل من البصرة إلی الکوفة، دون المدینة کما زعمه الأعور،و المشهور أنّ المشیر علیه السّلام بعدم عزل معاویة هو ابن عبّاس،و قیل:مالک الأشتر،و قد قال علی علیه السّلام فی الجواب:و ما کنت متّخذ المضلّین عضدا.</w:t>
      </w:r>
    </w:p>
    <w:p>
      <w:pPr>
        <w:pStyle w:val="BookText"/>
      </w:pPr>
      <w:r>
        <w:rPr>
          <w:rFonts w:ascii="IRNazanin" w:hAnsi="IRNazanin" w:eastAsia="IRNazanin" w:cs="IRNazanin"/>
          <w:lang w:bidi="fa-IR"/>
          <w:color w:val="111111"/>
          <w:sz w:val="28"/>
          <w:szCs w:val="28"/>
          <w:rtl/>
        </w:rPr>
        <w:t xml:space="preserve">و من أین لنا أنّه علیه السّلام لو لم یعزله لم یحصل الفساد أعظم ممّا حصل،و لم یجعل معاویة ذلک دلیلا علی استحقاقه للولایة.</w:t>
      </w:r>
    </w:p>
    <w:p>
      <w:pPr>
        <w:pStyle w:val="BookText"/>
      </w:pPr>
      <w:r>
        <w:rPr>
          <w:rFonts w:ascii="IRNazanin" w:hAnsi="IRNazanin" w:eastAsia="IRNazanin" w:cs="IRNazanin"/>
          <w:lang w:bidi="fa-IR"/>
          <w:color w:val="111111"/>
          <w:sz w:val="28"/>
          <w:szCs w:val="28"/>
          <w:rtl/>
        </w:rPr>
        <w:t xml:space="preserve">و بالجملة أمیر المؤمنین علی علیه السّلام مع الحقّ و الحقّ معه فی جمیع الأحوال،و هو علی الصواب فی کلّ الأفعال،و لم یکن راضیا من معاویة سوی جهّال أهل الضلال المائلین إلی الدنیا الدنیئة،و تحصیل الأموال علی أیّ وجه کان بالحرام أو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الحلال.</w:t>
      </w:r>
    </w:p>
    <w:p>
      <w:pPr>
        <w:pStyle w:val="BookText"/>
      </w:pPr>
      <w:r>
        <w:rPr>
          <w:rFonts w:ascii="IRNazanin" w:hAnsi="IRNazanin" w:eastAsia="IRNazanin" w:cs="IRNazanin"/>
          <w:lang w:bidi="fa-IR"/>
          <w:color w:val="111111"/>
          <w:sz w:val="28"/>
          <w:szCs w:val="28"/>
          <w:rtl/>
        </w:rPr>
        <w:t xml:space="preserve">و إن شئت توضیح هذا المقصد و تفصیل المقال،فاستمع لما یتلی علیک بإذن اللّه المتعال.</w:t>
      </w:r>
    </w:p>
    <w:p>
      <w:pPr>
        <w:pStyle w:val="BookText"/>
      </w:pPr>
      <w:r>
        <w:rPr>
          <w:rFonts w:ascii="IRNazanin" w:hAnsi="IRNazanin" w:eastAsia="IRNazanin" w:cs="IRNazanin"/>
          <w:lang w:bidi="fa-IR"/>
          <w:color w:val="111111"/>
          <w:sz w:val="28"/>
          <w:szCs w:val="28"/>
          <w:rtl/>
        </w:rPr>
        <w:t xml:space="preserve">فنقول:و من کلام لأمیر المؤمنین علی علیه السّلام لمّا عزم علی المسیر إلی الشام لقتال معاویة بن أبی سفیان،رئیس أهل البغی و الطغیان،بعد حمد اللّه و الثناء علیه و الصلاة علی رسول اللّه صلّی اللّه علیه و آله:اتّقوا اللّه عباد اللّه و أطیعوه،و أطیعوا إمامکم،فإنّ الرعیّة الصالحة تنجو بالإمام العادل،ألا و إنّ الرعیّة الفاجرة تهلک بالإمام الفاجر، و قد أصبح معاویة غاصبا لما فی یدیه من حقّی،ناکثا لبیعتی،طاعنا فی دین اللّه عزّ و جلّ.</w:t>
      </w:r>
    </w:p>
    <w:p>
      <w:pPr>
        <w:pStyle w:val="BookText"/>
      </w:pPr>
      <w:r>
        <w:rPr>
          <w:rFonts w:ascii="IRNazanin" w:hAnsi="IRNazanin" w:eastAsia="IRNazanin" w:cs="IRNazanin"/>
          <w:lang w:bidi="fa-IR"/>
          <w:color w:val="111111"/>
          <w:sz w:val="28"/>
          <w:szCs w:val="28"/>
          <w:rtl/>
        </w:rPr>
        <w:t xml:space="preserve">و قد علمتم أیّها المسلمون ما فعل الناس بالأمس،فجئتمونی راغبین إلیّ فی أمرکم،حتّی استخرجتمونی من منزلی لتبایعونی،فالتویت علیکم لأبلو ما عندکم، فراددتمونی القول مرارا و راددتکموه،و تکأکأتم علیّ تکأکؤ الإبل علی حیاضها حرصا علی بیعتی،حتّی خفت أن یقتل بعضکم بعضا.</w:t>
      </w:r>
    </w:p>
    <w:p>
      <w:pPr>
        <w:pStyle w:val="BookText"/>
      </w:pPr>
      <w:r>
        <w:rPr>
          <w:rFonts w:ascii="IRNazanin" w:hAnsi="IRNazanin" w:eastAsia="IRNazanin" w:cs="IRNazanin"/>
          <w:lang w:bidi="fa-IR"/>
          <w:color w:val="111111"/>
          <w:sz w:val="28"/>
          <w:szCs w:val="28"/>
          <w:rtl/>
        </w:rPr>
        <w:t xml:space="preserve">فلمّا رأیت ذلک منکم،روّیت فی أمری و أمرکم،فقلت:إن أنا لم أجبهم إلی القیام بأمرهم،لم یصیبوا أحدا منهم یقوم فیهم مقامی،یعدل فیهم عدلی.و قلت:</w:t>
      </w:r>
    </w:p>
    <w:p>
      <w:pPr>
        <w:pStyle w:val="BookText"/>
      </w:pPr>
      <w:r>
        <w:rPr>
          <w:rFonts w:ascii="IRNazanin" w:hAnsi="IRNazanin" w:eastAsia="IRNazanin" w:cs="IRNazanin"/>
          <w:lang w:bidi="fa-IR"/>
          <w:color w:val="111111"/>
          <w:sz w:val="28"/>
          <w:szCs w:val="28"/>
          <w:rtl/>
        </w:rPr>
        <w:t xml:space="preserve">و اللّه لألینّهم و هم یعرفون حقّی و فضلی أحبّ إلیّ من أن یلونی و هم لا یعرفون حقّی و فضلی.</w:t>
      </w:r>
    </w:p>
    <w:p>
      <w:pPr>
        <w:pStyle w:val="BookText"/>
      </w:pPr>
      <w:r>
        <w:rPr>
          <w:rFonts w:ascii="IRNazanin" w:hAnsi="IRNazanin" w:eastAsia="IRNazanin" w:cs="IRNazanin"/>
          <w:lang w:bidi="fa-IR"/>
          <w:color w:val="111111"/>
          <w:sz w:val="28"/>
          <w:szCs w:val="28"/>
          <w:rtl/>
        </w:rPr>
        <w:t xml:space="preserve">فبسطت یدی لکم،فبایعتمونی یا معشر المسلمین و فیکم المهاجرون و الأنصار و التابعون بإحسان،فأخذت علیکم عهد بیعتی و واجب صفقتی عهد اللّه و میثاقه، و أشدّ ما أخذ علی النبیّین من عهد و میثاق لتفنّ لی و لتسمعنّ لأمری و لتطیعونی و تناصحونی،و تقاتلون معی کلّ باغ علیّ،أو مارق إن مرق،فأنعمتم لی بذلک جمیعا،و أخذت علیکم عهد اللّه و میثاقه و ذمّة اللّه و ذمّة رسوله،فأجبتمونی إلی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ذلک،و أشهدت اللّه علیکم،و أشهدت بعضکم علی بعض،فقمت فیکم بکتاب اللّه و سنّة نبیّه صلّی اللّه علیه و آله.</w:t>
      </w:r>
    </w:p>
    <w:p>
      <w:pPr>
        <w:pStyle w:val="BookText"/>
      </w:pPr>
      <w:r>
        <w:rPr>
          <w:rFonts w:ascii="IRNazanin" w:hAnsi="IRNazanin" w:eastAsia="IRNazanin" w:cs="IRNazanin"/>
          <w:lang w:bidi="fa-IR"/>
          <w:color w:val="111111"/>
          <w:sz w:val="28"/>
          <w:szCs w:val="28"/>
          <w:rtl/>
        </w:rPr>
        <w:t xml:space="preserve">فالعجب من معاویة بن أبی سفیان!ینازعنی الخلافة،و یجحدنی الإمامة، و یزعم أنّه أحقّ بها منّی،جرأة منه علی اللّه و علی رسوله،بغیر حقّ له و لا حجّة،لم یبایعه علیها المهاجرون،و لا سلّم له الأنصار و المسلمون.</w:t>
      </w:r>
    </w:p>
    <w:p>
      <w:pPr>
        <w:pStyle w:val="BookText"/>
      </w:pPr>
      <w:r>
        <w:rPr>
          <w:rFonts w:ascii="IRNazanin" w:hAnsi="IRNazanin" w:eastAsia="IRNazanin" w:cs="IRNazanin"/>
          <w:lang w:bidi="fa-IR"/>
          <w:color w:val="111111"/>
          <w:sz w:val="28"/>
          <w:szCs w:val="28"/>
          <w:rtl/>
        </w:rPr>
        <w:t xml:space="preserve">یا معشر المهاجرین و الأنصار و جماعة من سمع کلامی،أما أوجبتم لی علی أنفسکم الطاعة؟أما بایعتمونی علی الرغبة؟أما أخذت علیکم العهد بالقبول لقولی؟أ ما کانت بیعتی لکم یومئذ أوکد من بیعة أبی بکر و عمر؟فما بال من خالفنی لم ینقض علیهما حتّی مضیا،و نقض علیّ و لم یف لی؟!</w:t>
      </w:r>
    </w:p>
    <w:p>
      <w:pPr>
        <w:pStyle w:val="BookText"/>
      </w:pPr>
      <w:r>
        <w:rPr>
          <w:rFonts w:ascii="IRNazanin" w:hAnsi="IRNazanin" w:eastAsia="IRNazanin" w:cs="IRNazanin"/>
          <w:lang w:bidi="fa-IR"/>
          <w:color w:val="111111"/>
          <w:sz w:val="28"/>
          <w:szCs w:val="28"/>
          <w:rtl/>
        </w:rPr>
        <w:t xml:space="preserve">أ ما یجب علیکم نصحی و یلزمکم أمری؟أ ما تعلمون أنّ بیعتی تلزم الشاهد منکم و الغائب؟!</w:t>
      </w:r>
    </w:p>
    <w:p>
      <w:pPr>
        <w:pStyle w:val="BookText"/>
      </w:pPr>
      <w:r>
        <w:rPr>
          <w:rFonts w:ascii="IRNazanin" w:hAnsi="IRNazanin" w:eastAsia="IRNazanin" w:cs="IRNazanin"/>
          <w:lang w:bidi="fa-IR"/>
          <w:color w:val="111111"/>
          <w:sz w:val="28"/>
          <w:szCs w:val="28"/>
          <w:rtl/>
        </w:rPr>
        <w:t xml:space="preserve">فما بال معاویة و أصحابه طاعنین فی بیعتی؟و لم لم یفوا بها لی و أنا فی قرابتی و سابقتی و صهری أولی بالأمر ممّن تقدّمنی؟أ ما سمعتم قول رسول اللّه صلّی اللّه علیه و آله یوم الغدیر فی ولایتی و موالاتی؟!فاتّقوا اللّه أیّها المسلمون،و تحاثّوا علی جهاد معاویة القاسط الناکث و أصحابه القاسطین.</w:t>
      </w:r>
    </w:p>
    <w:p>
      <w:pPr>
        <w:pStyle w:val="BookText"/>
      </w:pPr>
      <w:r>
        <w:rPr>
          <w:rFonts w:ascii="Amiri" w:hAnsi="Amiri" w:eastAsia="Amiri" w:cs="Amiri"/>
          <w:lang w:bidi="ar-SA"/>
          <w:color w:val="111111"/>
          <w:sz w:val="28"/>
          <w:szCs w:val="28"/>
          <w:rtl/>
        </w:rPr>
        <w:t xml:space="preserve">اسمعوا ما أتلو علیکم من کتاب اللّه المنزل علی نبیّه المرسل لتتّعظوا،فإنّه و اللّه عظة لکم،فانتفعوا بمواعظ اللّه،و ازدجروا عن معاصی اللّه،فقد وعظکم اللّه بغیرکم،فقال لنبیّه صلّی اللّه علیه و آله: 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1.</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اسمعوا ما أتلو علیکم من کتاب اللّه المنزل علی نبیّه المرسل لتتّعظوا،فإنّه و اللّه عظة لکم،فانتفعوا بمواعظ اللّه،و ازدجروا عن معاصی اللّه،فقد وعظکم اللّه بغیرکم،فقال لنبیّه صلّی اللّه علیه و آله: 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الناس إنّ لکم فی هذه الآیات عبرة لتعلموا أنّ اللّه جعل الخلافة و الإمرة من بعد الأنبیاء فی أعقابهم،و أنّه فضّل طالوت و قدّمه علی الجماعة باصطفائه إیّاه،و زیادته بسطة فی العلم و الجسم،فهل تجدون اللّه اصطفی بنی أمیّة علی بنی هاشم،و زاد معاویة علیّ بسطة فی العلم و الجسم.</w:t>
      </w:r>
    </w:p>
    <w:p>
      <w:pPr>
        <w:pStyle w:val="BookText"/>
      </w:pPr>
      <w:r>
        <w:rPr>
          <w:rFonts w:ascii="Amiri" w:hAnsi="Amiri" w:eastAsia="Amiri" w:cs="Amiri"/>
          <w:lang w:bidi="ar-SA"/>
          <w:color w:val="111111"/>
          <w:sz w:val="28"/>
          <w:szCs w:val="28"/>
          <w:rtl/>
        </w:rPr>
        <w:t xml:space="preserve">فاتّقوا اللّه عباد اللّه و جاهدوا فی سبیله قبل أن ینالکم سخطه بعصیانکم له،قال اللّه سبحانه: لُعِنَ الَّذِینَ کَفَرُوا مِنْ بَنِی إِسْرائِیلَ عَلی لِسانِ داوُدَ وَ عِیسَی ابْنِ مَرْیَمَ ذلِکَ بِما عَصَوْا وَ کانُوا یَعْتَدُونَ* کانُوا لا یَتَناهَوْنَ عَنْ مُنکَرٍ فَعَلُوهُ لَبِئْسَ ما کانُوا یَفْعَلُونَ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ذلِکَ الْفَوْزُ الْعَظِیمُ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اتّقوا اللّه عباد اللّه و تحاثّوا علی الجهاد مع إمامکم،فلو کان لی منکم عصابة بعدد أهل بدر،إذا أمرتهم أطاعونی،و إذا استنهضتم نهضوا معی،لاستغنیت بهم عن</w:t>
      </w:r>
    </w:p>
    <w:p>
      <w:pPr>
        <w:pStyle w:val="BookText"/>
      </w:pPr>
      <w:r>
        <w:rPr>
          <w:rFonts w:ascii="IRNazanin" w:hAnsi="IRNazanin" w:eastAsia="IRNazanin" w:cs="IRNazanin"/>
          <w:lang w:bidi="fa-IR"/>
          <w:color w:val="111111"/>
          <w:sz w:val="28"/>
          <w:szCs w:val="28"/>
          <w:rtl/>
        </w:rPr>
        <w:t xml:space="preserve">ص:</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منکم،و أسرعت النهوض إلی حرب معاویة و أصحابه،فإنّه الجهاد المفروض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حروبه </w:t>
      </w:r>
      <w:r>
        <w:rPr>
          <w:rStyle w:val="FootnoteReference"/>
        </w:rPr>
        <w:footnoteReference w:id="202"/>
      </w:r>
      <w:r>
        <w:rPr>
          <w:rFonts w:ascii="IRNazanin" w:hAnsi="IRNazanin" w:eastAsia="IRNazanin" w:cs="IRNazanin"/>
          <w:lang w:bidi="fa-IR"/>
          <w:color w:val="111111"/>
          <w:sz w:val="28"/>
          <w:szCs w:val="28"/>
          <w:rtl/>
        </w:rPr>
        <w:t xml:space="preserve">:حرب صفّین المشتملة علی وقائع یضطرب لها فؤاد الجلید، و یشیب لهولها فؤاد الولید،و تذوب لتسعر بأسها زبر الحدید،و یجب منها قلب البطل الصندید،و یذهب بها عناد المرید و تمرّد العنید،فإنّها أسفرت عن نفوس آساد مختطفة بالصوارم،و رءوس أجلاد مقتطفة باللهاذم،و أرواح فرسان طائرة عن أوکارها،و أشباح شجعان قد نبذت بالعراء دون إدراک أوتارها،و فراخ هام قد أنهضت عن مجاشمها،و ترائیب دوام أباح حرمتها من أمر بحفظ محارمها، فأصبحت فرائس الوحوش فی السباسب،و طعمة الکواسر و الکواسب،قد ارتوت الأرض من دمائها المطلولة.</w:t>
      </w:r>
    </w:p>
    <w:p>
      <w:pPr>
        <w:pStyle w:val="BookText"/>
      </w:pPr>
      <w:r>
        <w:rPr>
          <w:rFonts w:ascii="IRNazanin" w:hAnsi="IRNazanin" w:eastAsia="IRNazanin" w:cs="IRNazanin"/>
          <w:lang w:bidi="fa-IR"/>
          <w:color w:val="111111"/>
          <w:sz w:val="28"/>
          <w:szCs w:val="28"/>
          <w:rtl/>
        </w:rPr>
        <w:t xml:space="preserve">و غصّت البیداء بأشلائها المقتولة،و رغمت أنوف حماتها،و دنت حتوف کماتها بأیدی رجالات بنی هاشم الأخیار،و سیوف سروات المهاجرین و الأنصار،فی طاعة سیّدها و إمامها،و حامی حقیقتها من خلفها و أمامها،مفرّق جموع الکفر بعد التیامها.</w:t>
      </w:r>
    </w:p>
    <w:p>
      <w:pPr>
        <w:pStyle w:val="BookText"/>
      </w:pPr>
      <w:r>
        <w:rPr>
          <w:rFonts w:ascii="IRNazanin" w:hAnsi="IRNazanin" w:eastAsia="IRNazanin" w:cs="IRNazanin"/>
          <w:lang w:bidi="fa-IR"/>
          <w:color w:val="111111"/>
          <w:sz w:val="28"/>
          <w:szCs w:val="28"/>
          <w:rtl/>
        </w:rPr>
        <w:t xml:space="preserve">و مشتّت طواغیت النفاق بعد انتظامها،شیخ الحرب و فتاها،و سیّد العرب و مولاها،ذی النسب السامی،و العرق النامی،و الجود الهامی،و السیف الدامی، و الشجاع المحامی،و البحر الطامی،مزیل الضیم،ریّ الظامی،مقتحم اللجج، صاحب البراهین و الحجج،أکرم من دبّ بعد المصطفی و درج،الذی ماحوکم إلاّ و فلح،فارس الخیل،سابق السیل،و راکب النهار و اللیل.</w:t>
      </w:r>
    </w:p>
    <w:p>
      <w:pPr>
        <w:pStyle w:val="BookText"/>
      </w:pPr>
      <w:r>
        <w:rPr>
          <w:rFonts w:ascii="IRNazanin" w:hAnsi="IRNazanin" w:eastAsia="IRNazanin" w:cs="IRNazanin"/>
          <w:lang w:bidi="fa-IR"/>
          <w:color w:val="111111"/>
          <w:sz w:val="28"/>
          <w:szCs w:val="28"/>
          <w:rtl/>
        </w:rPr>
        <w:t xml:space="preserve">تولّی علیه السّلام الحرب بنفسه النفیسة،فخاض غمارها،و اصطلی نارها،و أزکی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أوارها،و دوّخ أعوانها و أنصارها،و أجری بالدماء أنهارها،و حکم فی مهج القاسطین بسیفه فعجّل بوارها،فصارت الفرسان تتحاماه إذا بدر،و الشجعان تلوذ بالهزیمة إذا زأر،عالمة أنّه ما صافحت صفحة سیفه مهجة إلاّ فارقت جسدها،و لا کافح کتیبة إلاّ افترس ثعلب رمحه أسدها.</w:t>
      </w:r>
    </w:p>
    <w:p>
      <w:pPr>
        <w:pStyle w:val="BookText"/>
      </w:pPr>
      <w:r>
        <w:rPr>
          <w:rFonts w:ascii="IRNazanin" w:hAnsi="IRNazanin" w:eastAsia="IRNazanin" w:cs="IRNazanin"/>
          <w:lang w:bidi="fa-IR"/>
          <w:color w:val="111111"/>
          <w:sz w:val="28"/>
          <w:szCs w:val="28"/>
          <w:rtl/>
        </w:rPr>
        <w:t xml:space="preserve">و هذا حکم ثبت له بطریق الإجمال،و حال اتّصف به بعموم الاستدلال،و لا بدّ من ذکر بعض مواقفه فی صفّین،فکثرتها توجب الاقتصار علی یسیرها،و کأیّن من حادثة یستغنی عن ثبوت طولها بقصیرها.</w:t>
      </w:r>
    </w:p>
    <w:p>
      <w:pPr>
        <w:pStyle w:val="BookText"/>
      </w:pPr>
      <w:r>
        <w:rPr>
          <w:rFonts w:ascii="IRNazanin" w:hAnsi="IRNazanin" w:eastAsia="IRNazanin" w:cs="IRNazanin"/>
          <w:lang w:bidi="fa-IR"/>
          <w:color w:val="111111"/>
          <w:sz w:val="28"/>
          <w:szCs w:val="28"/>
          <w:rtl/>
        </w:rPr>
        <w:t xml:space="preserve">فمنها:أنّه خرج من عسکر معاویة المحراق بن عبد الرحمن،و طلب البراز، فخرج إلیه من عسکر علی علیه السّلام المؤمّل بن عبید اللّه المرادی،فقتله الشامی،و نزل فجزّ رأسه،و حکّ بوجهه الأرض،و أکبّه علی وجهه.</w:t>
      </w:r>
    </w:p>
    <w:p>
      <w:pPr>
        <w:pStyle w:val="BookText"/>
      </w:pPr>
      <w:r>
        <w:rPr>
          <w:rFonts w:ascii="IRNazanin" w:hAnsi="IRNazanin" w:eastAsia="IRNazanin" w:cs="IRNazanin"/>
          <w:lang w:bidi="fa-IR"/>
          <w:color w:val="111111"/>
          <w:sz w:val="28"/>
          <w:szCs w:val="28"/>
          <w:rtl/>
        </w:rPr>
        <w:t xml:space="preserve">فخرج إلیه فتی من الأزد اسمه مسلم بن عبد ربّه،فقتله الشامی،و فعل به کما فعل فی الأوّل،فلمّا رأی علی علیه السّلام ذلک تنکّر و الشامی واقف یطلب البراز،فخرج إلیه و هو لا یعرفه،فطلبه فبدره علی علیه السّلام بضربة علی عاتقه،فرمی بشقّه،فنزل فاجتزّ رأسه،و قلّب وجهه إلی السماء،و رکب و نادی هل من مبارز،فخرج إلیه فارس،فقتله و فعل به کما فعل،و رکب و نادی:هل من مبارز،فخرج إلیه فارس فقتله و فعل به کما فعل،کذا إلی أن قتل سبعة.</w:t>
      </w:r>
    </w:p>
    <w:p>
      <w:pPr>
        <w:pStyle w:val="BookText"/>
      </w:pPr>
      <w:r>
        <w:rPr>
          <w:rFonts w:ascii="IRNazanin" w:hAnsi="IRNazanin" w:eastAsia="IRNazanin" w:cs="IRNazanin"/>
          <w:lang w:bidi="fa-IR"/>
          <w:color w:val="111111"/>
          <w:sz w:val="28"/>
          <w:szCs w:val="28"/>
          <w:rtl/>
        </w:rPr>
        <w:t xml:space="preserve">فأحجم عنه الناس و لم یعرفوه،و کان لمعاویة عبد یسمّی حربا و کان شجاعا، فقال له معاویة:ویلک یا حرب اخرج إلی هذا الفارس،فاکفنی أمره،فقد قتل من أصحابی ما قد رأیت.</w:t>
      </w:r>
    </w:p>
    <w:p>
      <w:pPr>
        <w:pStyle w:val="BookText"/>
      </w:pPr>
      <w:r>
        <w:rPr>
          <w:rFonts w:ascii="IRNazanin" w:hAnsi="IRNazanin" w:eastAsia="IRNazanin" w:cs="IRNazanin"/>
          <w:lang w:bidi="fa-IR"/>
          <w:color w:val="111111"/>
          <w:sz w:val="28"/>
          <w:szCs w:val="28"/>
          <w:rtl/>
        </w:rPr>
        <w:t xml:space="preserve">فقال له حرب:و اللّه إنّی أری مقام فارس لو برز إلیه أهل عسکرک لأفناهم عن آخرهم،فإن شئت برزت إلیه،و أعلم أنّه قاتلی،و إن شئت استبقنی لغیره.</w:t>
      </w:r>
    </w:p>
    <w:p>
      <w:pPr>
        <w:pStyle w:val="BookText"/>
      </w:pPr>
      <w:r>
        <w:rPr>
          <w:rFonts w:ascii="IRNazanin" w:hAnsi="IRNazanin" w:eastAsia="IRNazanin" w:cs="IRNazanin"/>
          <w:lang w:bidi="fa-IR"/>
          <w:color w:val="111111"/>
          <w:sz w:val="28"/>
          <w:szCs w:val="28"/>
          <w:rtl/>
        </w:rPr>
        <w:t xml:space="preserve">فقال معاویة:لا و اللّه ما أحبّ أن تقتل،فقف مکانک حتّی یخرج إلیه غیرک،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علی علیه السّلام ینادیهم،و لا یخرج إلیه أحد،فرفع المغفر عن رأسه و رجع إلی عسکره.</w:t>
      </w:r>
    </w:p>
    <w:p>
      <w:pPr>
        <w:pStyle w:val="BookText"/>
      </w:pPr>
      <w:r>
        <w:rPr>
          <w:rFonts w:ascii="IRNazanin" w:hAnsi="IRNazanin" w:eastAsia="IRNazanin" w:cs="IRNazanin"/>
          <w:lang w:bidi="fa-IR"/>
          <w:color w:val="111111"/>
          <w:sz w:val="28"/>
          <w:szCs w:val="28"/>
          <w:rtl/>
        </w:rPr>
        <w:t xml:space="preserve">فخرج رجل من أبطال الشام یقال له:کریب بن الصباح و طلب البراز،فخرج إلیه المبرقع الخولانی،فقتله الشامی،و خرج إلیه آخر فقتله أیضا.</w:t>
      </w:r>
    </w:p>
    <w:p>
      <w:pPr>
        <w:pStyle w:val="BookText"/>
      </w:pPr>
      <w:r>
        <w:rPr>
          <w:rFonts w:ascii="IRNazanin" w:hAnsi="IRNazanin" w:eastAsia="IRNazanin" w:cs="IRNazanin"/>
          <w:lang w:bidi="fa-IR"/>
          <w:color w:val="111111"/>
          <w:sz w:val="28"/>
          <w:szCs w:val="28"/>
          <w:rtl/>
        </w:rPr>
        <w:t xml:space="preserve">فرأی علی علیه السّلام فارسا بطلا،فخرج إلیه علی علیه السّلام بنفسه،فوقف قباله،و قال له:من أنت؟قال:أنا کریب بن الصباح الحمیری.فقال له علی علیه السّلام:ویحک یا کریب أنّی أحذّرک اللّه فی نفسک،و أدعوک إلی کتابه و سنّة نبیّه.</w:t>
      </w:r>
    </w:p>
    <w:p>
      <w:pPr>
        <w:pStyle w:val="BookText"/>
      </w:pPr>
      <w:r>
        <w:rPr>
          <w:rFonts w:ascii="IRNazanin" w:hAnsi="IRNazanin" w:eastAsia="IRNazanin" w:cs="IRNazanin"/>
          <w:lang w:bidi="fa-IR"/>
          <w:color w:val="111111"/>
          <w:sz w:val="28"/>
          <w:szCs w:val="28"/>
          <w:rtl/>
        </w:rPr>
        <w:t xml:space="preserve">فقال له کریب:من أنت؟فقال:أنا علی بن أبی طالب،فاللّه اللّه فی نفسک،فإنّی أراک فارسا بطلا،فیکون لک ما لنا،و علیک ما علینا،و تصون نفسک من عذاب اللّه، و لا یدخلنّک معاویة نار جهنّم.</w:t>
      </w:r>
    </w:p>
    <w:p>
      <w:pPr>
        <w:pStyle w:val="BookText"/>
      </w:pPr>
      <w:r>
        <w:rPr>
          <w:rFonts w:ascii="Amiri" w:hAnsi="Amiri" w:eastAsia="Amiri" w:cs="Amiri"/>
          <w:lang w:bidi="ar-SA"/>
          <w:color w:val="111111"/>
          <w:sz w:val="28"/>
          <w:szCs w:val="28"/>
          <w:rtl/>
        </w:rPr>
        <w:t xml:space="preserve">فقال کریب:ادن منّی إن شئت،و جعل یلوّح بسیفه،فمشی إلیه علی علیه السّلام،فالتقیا ضربتین،بدره علی علیه السّلام فقتله،فخرج إلیه الحارث الحمیری فقتله،و آخر فقتله، حتّی قتل أربعة،و هو یقول: اَلشَّهْرُ الْحَرامُ بِالشَّهْرِ الْحَرامِ وَ الْحُرُماتُ قِصاصٌ فَمَنِ اعْتَدی عَلَیْکُمْ فَاعْتَدُوا عَلَیْهِ بِمِثْلِ مَا اعْتَدی عَلَیْکُمْ وَ اتَّقُوا اللّهَ وَ اعْلَمُوا أَنَّ اللّهَ مَعَ الْمُتَّقِینَ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صاح علی علیه السّلام:یا معاویة هلمّ إلی مبارزتی،و لا تفنینّ العرب بیننا.</w:t>
      </w:r>
    </w:p>
    <w:p>
      <w:pPr>
        <w:pStyle w:val="BookText"/>
      </w:pPr>
      <w:r>
        <w:rPr>
          <w:rFonts w:ascii="IRNazanin" w:hAnsi="IRNazanin" w:eastAsia="IRNazanin" w:cs="IRNazanin"/>
          <w:lang w:bidi="fa-IR"/>
          <w:color w:val="111111"/>
          <w:sz w:val="28"/>
          <w:szCs w:val="28"/>
          <w:rtl/>
        </w:rPr>
        <w:t xml:space="preserve">فقال معاویة:لا حاجة لی فی ذلک،فقد قتلت أربعة من سباع العرب فحسبک.</w:t>
      </w:r>
    </w:p>
    <w:p>
      <w:pPr>
        <w:pStyle w:val="BookText"/>
      </w:pPr>
      <w:r>
        <w:rPr>
          <w:rFonts w:ascii="IRNazanin" w:hAnsi="IRNazanin" w:eastAsia="IRNazanin" w:cs="IRNazanin"/>
          <w:lang w:bidi="fa-IR"/>
          <w:color w:val="111111"/>
          <w:sz w:val="28"/>
          <w:szCs w:val="28"/>
          <w:rtl/>
        </w:rPr>
        <w:t xml:space="preserve">فصاح شخص من أصحاب معاویة اسمه عروة بن داود:یا علی إن کان معاویة قد کره مبارزتک،فهلمّ إلی مبارزتی،فذهب علی علیه السّلام نحوه،فبدره عروة بضربة فلم تعمل شیئا،فضربه علی علیه السّلام فأسقطه قتیلا،ثمّ قال علیه السّلام:انطلق إلی النار،و کبر علی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الشام قتل عروة.</w:t>
      </w:r>
    </w:p>
    <w:p>
      <w:pPr>
        <w:pStyle w:val="BookText"/>
      </w:pPr>
      <w:r>
        <w:rPr>
          <w:rFonts w:ascii="IRNazanin" w:hAnsi="IRNazanin" w:eastAsia="IRNazanin" w:cs="IRNazanin"/>
          <w:lang w:bidi="fa-IR"/>
          <w:color w:val="111111"/>
          <w:sz w:val="28"/>
          <w:szCs w:val="28"/>
          <w:rtl/>
        </w:rPr>
        <w:t xml:space="preserve">و جاء اللیل و خرج علی علیه السّلام فی یوم آخر متنکّرا و طلب البراز،فخرج إلیه عمرو بن العاص،و هو لا یعرف أنّه علی و عرفه علی علیه السّلام،فاطرد بین یدیه لیبعده عن عسکره،فتبعه عمرو مرتجزا:</w:t>
      </w:r>
    </w:p>
    <w:p>
      <w:pPr>
        <w:pStyle w:val="BookText"/>
      </w:pPr>
      <w:r>
        <w:rPr>
          <w:rFonts w:ascii="IRNazanin" w:hAnsi="IRNazanin" w:eastAsia="IRNazanin" w:cs="IRNazanin"/>
          <w:lang w:bidi="fa-IR"/>
          <w:color w:val="111111"/>
          <w:sz w:val="28"/>
          <w:szCs w:val="28"/>
          <w:rtl/>
        </w:rPr>
        <w:t xml:space="preserve">یا قادة الکوفة من أهل الفتن أضربکم و لا أری أبو الحسن</w:t>
      </w:r>
    </w:p>
    <w:p>
      <w:pPr>
        <w:pStyle w:val="BookText"/>
      </w:pPr>
      <w:r>
        <w:rPr>
          <w:rFonts w:ascii="IRNazanin" w:hAnsi="IRNazanin" w:eastAsia="IRNazanin" w:cs="IRNazanin"/>
          <w:lang w:bidi="fa-IR"/>
          <w:color w:val="111111"/>
          <w:sz w:val="28"/>
          <w:szCs w:val="28"/>
          <w:rtl/>
        </w:rPr>
        <w:t xml:space="preserve">فرجع إلیه علی علیه السّلام و هو یقول:</w:t>
      </w:r>
    </w:p>
    <w:p>
      <w:pPr>
        <w:pStyle w:val="BookText"/>
      </w:pPr>
      <w:r>
        <w:rPr>
          <w:rFonts w:ascii="IRNazanin" w:hAnsi="IRNazanin" w:eastAsia="IRNazanin" w:cs="IRNazanin"/>
          <w:lang w:bidi="fa-IR"/>
          <w:color w:val="111111"/>
          <w:sz w:val="28"/>
          <w:szCs w:val="28"/>
          <w:rtl/>
        </w:rPr>
        <w:t xml:space="preserve">أبو حسین فاعلمنّ و الحسن جاءک یقتاد العنان و الرسن</w:t>
      </w:r>
    </w:p>
    <w:p>
      <w:pPr>
        <w:pStyle w:val="BookText"/>
      </w:pPr>
      <w:r>
        <w:rPr>
          <w:rFonts w:ascii="IRNazanin" w:hAnsi="IRNazanin" w:eastAsia="IRNazanin" w:cs="IRNazanin"/>
          <w:lang w:bidi="fa-IR"/>
          <w:color w:val="111111"/>
          <w:sz w:val="28"/>
          <w:szCs w:val="28"/>
          <w:rtl/>
        </w:rPr>
        <w:t xml:space="preserve">فعرفه عمرو،فولّی راکضا،و لحقه علی علیه السّلام،فطعنه طعنة وقع الرمح فی فضول درعه،فسقط إلی الأرض؛و خشی أن یقتله علی علیه السّلام،فرفع رجلیه،فبدت سوءته، فصرف علی علیه السّلام وجهه،و انصرف إلی عسکره.</w:t>
      </w:r>
    </w:p>
    <w:p>
      <w:pPr>
        <w:pStyle w:val="BookText"/>
      </w:pPr>
      <w:r>
        <w:rPr>
          <w:rFonts w:ascii="IRNazanin" w:hAnsi="IRNazanin" w:eastAsia="IRNazanin" w:cs="IRNazanin"/>
          <w:lang w:bidi="fa-IR"/>
          <w:color w:val="111111"/>
          <w:sz w:val="28"/>
          <w:szCs w:val="28"/>
          <w:rtl/>
        </w:rPr>
        <w:t xml:space="preserve">و جاء عمرو و معاویة یضحک منه،فقال:ممّ تضحک؟و اللّه لو بدا لعلی من صفحتک ما بدا له من صفحتی إذا لأوجع قذالک،و أیتم عیالک،و أنهب مالک.</w:t>
      </w:r>
    </w:p>
    <w:p>
      <w:pPr>
        <w:pStyle w:val="BookText"/>
      </w:pPr>
      <w:r>
        <w:rPr>
          <w:rFonts w:ascii="IRNazanin" w:hAnsi="IRNazanin" w:eastAsia="IRNazanin" w:cs="IRNazanin"/>
          <w:lang w:bidi="fa-IR"/>
          <w:color w:val="111111"/>
          <w:sz w:val="28"/>
          <w:szCs w:val="28"/>
          <w:rtl/>
        </w:rPr>
        <w:t xml:space="preserve">فقال له معاویة:لو کنت تحتمل مزاحا لمازحتک.</w:t>
      </w:r>
    </w:p>
    <w:p>
      <w:pPr>
        <w:pStyle w:val="BookText"/>
      </w:pPr>
      <w:r>
        <w:rPr>
          <w:rFonts w:ascii="IRNazanin" w:hAnsi="IRNazanin" w:eastAsia="IRNazanin" w:cs="IRNazanin"/>
          <w:lang w:bidi="fa-IR"/>
          <w:color w:val="111111"/>
          <w:sz w:val="28"/>
          <w:szCs w:val="28"/>
          <w:rtl/>
        </w:rPr>
        <w:t xml:space="preserve">فقال عمرو:و ما أحملنی للمزاح،و لکن إذا لقی الرجل رجلا،فصدّ عنه و لم یقتله أ تقطر السماء دما؟</w:t>
      </w:r>
    </w:p>
    <w:p>
      <w:pPr>
        <w:pStyle w:val="BookText"/>
      </w:pPr>
      <w:r>
        <w:rPr>
          <w:rFonts w:ascii="IRNazanin" w:hAnsi="IRNazanin" w:eastAsia="IRNazanin" w:cs="IRNazanin"/>
          <w:lang w:bidi="fa-IR"/>
          <w:color w:val="111111"/>
          <w:sz w:val="28"/>
          <w:szCs w:val="28"/>
          <w:rtl/>
        </w:rPr>
        <w:t xml:space="preserve">فقال معاویة:لا،و لکنّها تعقب فضیحة الأبد حینا </w:t>
      </w:r>
      <w:r>
        <w:rPr>
          <w:rStyle w:val="FootnoteReference"/>
        </w:rPr>
        <w:footnoteReference w:id="204"/>
      </w:r>
      <w:r>
        <w:rPr>
          <w:rFonts w:ascii="IRNazanin" w:hAnsi="IRNazanin" w:eastAsia="IRNazanin" w:cs="IRNazanin"/>
          <w:lang w:bidi="fa-IR"/>
          <w:color w:val="111111"/>
          <w:sz w:val="28"/>
          <w:szCs w:val="28"/>
          <w:rtl/>
        </w:rPr>
        <w:t xml:space="preserve">،أما و اللّه لو عرفته لما أقدمت علیه.</w:t>
      </w:r>
    </w:p>
    <w:p>
      <w:pPr>
        <w:pStyle w:val="BookText"/>
      </w:pPr>
      <w:r>
        <w:rPr>
          <w:rFonts w:ascii="IRNazanin" w:hAnsi="IRNazanin" w:eastAsia="IRNazanin" w:cs="IRNazanin"/>
          <w:lang w:bidi="fa-IR"/>
          <w:color w:val="111111"/>
          <w:sz w:val="28"/>
          <w:szCs w:val="28"/>
          <w:rtl/>
        </w:rPr>
        <w:t xml:space="preserve">قلت: قد أجاد القائل ما شاء،و أظنّه أبا فراس بن حمدان:</w:t>
      </w:r>
    </w:p>
    <w:p>
      <w:pPr>
        <w:pStyle w:val="BookText"/>
      </w:pPr>
      <w:r>
        <w:rPr>
          <w:rFonts w:ascii="IRNazanin" w:hAnsi="IRNazanin" w:eastAsia="IRNazanin" w:cs="IRNazanin"/>
          <w:lang w:bidi="fa-IR"/>
          <w:color w:val="111111"/>
          <w:sz w:val="28"/>
          <w:szCs w:val="28"/>
          <w:rtl/>
        </w:rPr>
        <w:t xml:space="preserve">و لا خیر فی دفع الردی بمذلّة کما ردّها یوما بسوءته عمرو</w:t>
      </w:r>
    </w:p>
    <w:p>
      <w:pPr>
        <w:pStyle w:val="BookText"/>
      </w:pPr>
      <w:r>
        <w:rPr>
          <w:rFonts w:ascii="IRNazanin" w:hAnsi="IRNazanin" w:eastAsia="IRNazanin" w:cs="IRNazanin"/>
          <w:lang w:bidi="fa-IR"/>
          <w:color w:val="111111"/>
          <w:sz w:val="28"/>
          <w:szCs w:val="28"/>
          <w:rtl/>
        </w:rPr>
        <w:t xml:space="preserve">و کان فی أصحاب معاویة فارس مشهور بالشجاعة اسمه بسر بن أرطاة لعنه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اللّه،و هو صاحب جیش معاویة إلی الیمن،و کان من شرّ الناس،و أقدمهم علی معاصی اللّه تعالی،و سفک الدماء المحرّمة،و أشدّ العالمین عداوة للّه و لرسوله و لآل بیته.</w:t>
      </w:r>
    </w:p>
    <w:p>
      <w:pPr>
        <w:pStyle w:val="BookText"/>
      </w:pPr>
      <w:r>
        <w:rPr>
          <w:rFonts w:ascii="IRNazanin" w:hAnsi="IRNazanin" w:eastAsia="IRNazanin" w:cs="IRNazanin"/>
          <w:lang w:bidi="fa-IR"/>
          <w:color w:val="111111"/>
          <w:sz w:val="28"/>
          <w:szCs w:val="28"/>
          <w:rtl/>
        </w:rPr>
        <w:t xml:space="preserve">فلمّا سمع بسر علیّا علیه السّلام یدعو معاویة إلی البراز و معاویة یمتنع،قال:قد عزمت علی مبارزة علی فلعلّی أقتله،فأذهب فی العرب بشهرته،فشاور غلاما یقال له:</w:t>
      </w:r>
    </w:p>
    <w:p>
      <w:pPr>
        <w:pStyle w:val="BookText"/>
      </w:pPr>
      <w:r>
        <w:rPr>
          <w:rFonts w:ascii="IRNazanin" w:hAnsi="IRNazanin" w:eastAsia="IRNazanin" w:cs="IRNazanin"/>
          <w:lang w:bidi="fa-IR"/>
          <w:color w:val="111111"/>
          <w:sz w:val="28"/>
          <w:szCs w:val="28"/>
          <w:rtl/>
        </w:rPr>
        <w:t xml:space="preserve">لاحق،فقال:إن کنت واثقا من نفسک فافعل،و إلاّ فلا تبرز إلیه،فإنّه و اللّه الشجاع المطرق:</w:t>
      </w:r>
    </w:p>
    <w:p>
      <w:pPr>
        <w:pStyle w:val="BookText"/>
      </w:pPr>
      <w:r>
        <w:rPr>
          <w:rFonts w:ascii="IRNazanin" w:hAnsi="IRNazanin" w:eastAsia="IRNazanin" w:cs="IRNazanin"/>
          <w:lang w:bidi="fa-IR"/>
          <w:color w:val="111111"/>
          <w:sz w:val="28"/>
          <w:szCs w:val="28"/>
          <w:rtl/>
        </w:rPr>
        <w:t xml:space="preserve">فأنت له یا بسر إن کنت مثله و إلاّ فإنّ اللیث للضبع آکل</w:t>
      </w:r>
    </w:p>
    <w:p>
      <w:pPr>
        <w:pStyle w:val="BookText"/>
      </w:pPr>
      <w:r>
        <w:rPr>
          <w:rFonts w:ascii="IRNazanin" w:hAnsi="IRNazanin" w:eastAsia="IRNazanin" w:cs="IRNazanin"/>
          <w:lang w:bidi="fa-IR"/>
          <w:color w:val="111111"/>
          <w:sz w:val="28"/>
          <w:szCs w:val="28"/>
          <w:rtl/>
        </w:rPr>
        <w:t xml:space="preserve">متی تلقیه فالموت فی رأس رمحه و فی سیفه شغل لنفسک شاغل</w:t>
      </w:r>
    </w:p>
    <w:p>
      <w:pPr>
        <w:pStyle w:val="BookText"/>
      </w:pPr>
      <w:r>
        <w:rPr>
          <w:rFonts w:ascii="IRNazanin" w:hAnsi="IRNazanin" w:eastAsia="IRNazanin" w:cs="IRNazanin"/>
          <w:lang w:bidi="fa-IR"/>
          <w:color w:val="111111"/>
          <w:sz w:val="28"/>
          <w:szCs w:val="28"/>
          <w:rtl/>
        </w:rPr>
        <w:t xml:space="preserve">فقال:ویحک هل هو إلاّ الموت؟و لا بدّ من لقاء اللّه علی کلّ الأحوال إمّا موت أو قتل،ثمّ خرج بسر إلی علی علیه السّلام،و هو ساکت بحیث لا یعرفه علی علیه السّلام لحالة کانت صدرت منه.</w:t>
      </w:r>
    </w:p>
    <w:p>
      <w:pPr>
        <w:pStyle w:val="BookText"/>
      </w:pPr>
      <w:r>
        <w:rPr>
          <w:rFonts w:ascii="IRNazanin" w:hAnsi="IRNazanin" w:eastAsia="IRNazanin" w:cs="IRNazanin"/>
          <w:lang w:bidi="fa-IR"/>
          <w:color w:val="111111"/>
          <w:sz w:val="28"/>
          <w:szCs w:val="28"/>
          <w:rtl/>
        </w:rPr>
        <w:t xml:space="preserve">فلمّا نزل إلیه علی علیه السّلام حمل علیه،فسقط بسر عن فرسه علی قفاه و رفع رجلیه و انکشف سوأته.فصرف علی علیه السّلام وجهه عنه،و وثب بسر قائما و سقط المغفر عن رأسه،فصاح أصحاب علی علیه السّلام:یا أمیر المؤمنین إنّه بسر بن أرطاة!فقال علیه السّلام:ذروه علیه لعنة اللّه.</w:t>
      </w:r>
    </w:p>
    <w:p>
      <w:pPr>
        <w:pStyle w:val="BookText"/>
      </w:pPr>
      <w:r>
        <w:rPr>
          <w:rFonts w:ascii="IRNazanin" w:hAnsi="IRNazanin" w:eastAsia="IRNazanin" w:cs="IRNazanin"/>
          <w:lang w:bidi="fa-IR"/>
          <w:color w:val="111111"/>
          <w:sz w:val="28"/>
          <w:szCs w:val="28"/>
          <w:rtl/>
        </w:rPr>
        <w:t xml:space="preserve">فضحک معاویة من بسر،و قال:لا علیک فقد نزل بعمرو مثلها،و صاح فتی من أهل الکوفة:ویلکم یا أهل الشام أ ما تستحیون لقد علّمکم ابن العاص لعنه اللّه تعالی کشف الاستاه فی الحرب،و أنشد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فی کلّ عام فارس ذو کریهة له عورة وسط العجاجة بادیة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یکفّ لها عنه علی سنانه و یضحک منها فی الخلاء معاویة</w:t>
      </w:r>
    </w:p>
    <w:p>
      <w:pPr>
        <w:pStyle w:val="BookText"/>
      </w:pPr>
      <w:r>
        <w:rPr>
          <w:rFonts w:ascii="IRNazanin" w:hAnsi="IRNazanin" w:eastAsia="IRNazanin" w:cs="IRNazanin"/>
          <w:lang w:bidi="fa-IR"/>
          <w:color w:val="111111"/>
          <w:sz w:val="28"/>
          <w:szCs w:val="28"/>
          <w:rtl/>
        </w:rPr>
        <w:t xml:space="preserve">فقولا لعمرو و ابن أرطاة أبصرا سبیلکما لا تلقیا اللیث ثانیة</w:t>
      </w:r>
    </w:p>
    <w:p>
      <w:pPr>
        <w:pStyle w:val="BookText"/>
      </w:pPr>
      <w:r>
        <w:rPr>
          <w:rFonts w:ascii="IRNazanin" w:hAnsi="IRNazanin" w:eastAsia="IRNazanin" w:cs="IRNazanin"/>
          <w:lang w:bidi="fa-IR"/>
          <w:color w:val="111111"/>
          <w:sz w:val="28"/>
          <w:szCs w:val="28"/>
          <w:rtl/>
        </w:rPr>
        <w:t xml:space="preserve">و لا تحمدا إلاّ الحیا و خصاکما هما کانتا و اللّه للنفس واقیة</w:t>
      </w:r>
    </w:p>
    <w:p>
      <w:pPr>
        <w:pStyle w:val="BookText"/>
      </w:pPr>
      <w:r>
        <w:rPr>
          <w:rFonts w:ascii="IRNazanin" w:hAnsi="IRNazanin" w:eastAsia="IRNazanin" w:cs="IRNazanin"/>
          <w:lang w:bidi="fa-IR"/>
          <w:color w:val="111111"/>
          <w:sz w:val="28"/>
          <w:szCs w:val="28"/>
          <w:rtl/>
        </w:rPr>
        <w:t xml:space="preserve">فلو لا هما لم تنجوا من سنانه و تلک بما فیها من العودة ناهیة</w:t>
      </w:r>
    </w:p>
    <w:p>
      <w:pPr>
        <w:pStyle w:val="BookText"/>
      </w:pPr>
      <w:r>
        <w:rPr>
          <w:rFonts w:ascii="IRNazanin" w:hAnsi="IRNazanin" w:eastAsia="IRNazanin" w:cs="IRNazanin"/>
          <w:lang w:bidi="fa-IR"/>
          <w:color w:val="111111"/>
          <w:sz w:val="28"/>
          <w:szCs w:val="28"/>
          <w:rtl/>
        </w:rPr>
        <w:t xml:space="preserve">و کان بسر یضحک من عمرو،فعاد عمرو یضحک منه،و تحامی أهل الشام علیا علیه السّلام،و خافوه خوفا شدیدا.</w:t>
      </w:r>
    </w:p>
    <w:p>
      <w:pPr>
        <w:pStyle w:val="BookText"/>
      </w:pPr>
      <w:r>
        <w:rPr>
          <w:rFonts w:ascii="IRNazanin" w:hAnsi="IRNazanin" w:eastAsia="IRNazanin" w:cs="IRNazanin"/>
          <w:lang w:bidi="fa-IR"/>
          <w:color w:val="111111"/>
          <w:sz w:val="28"/>
          <w:szCs w:val="28"/>
          <w:rtl/>
        </w:rPr>
        <w:t xml:space="preserve">و کان لعثمان مولی اسمه أحمر،فخرج یطلب البراز،فخرج إلیه کیسان مولی علی علیه السّلام،فحمل علیه فقتله.</w:t>
      </w:r>
    </w:p>
    <w:p>
      <w:pPr>
        <w:pStyle w:val="BookText"/>
      </w:pPr>
      <w:r>
        <w:rPr>
          <w:rFonts w:ascii="IRNazanin" w:hAnsi="IRNazanin" w:eastAsia="IRNazanin" w:cs="IRNazanin"/>
          <w:lang w:bidi="fa-IR"/>
          <w:color w:val="111111"/>
          <w:sz w:val="28"/>
          <w:szCs w:val="28"/>
          <w:rtl/>
        </w:rPr>
        <w:t xml:space="preserve">فقال علی علیه السّلام:قتلنی اللّه إن لم أقتلک،ثمّ حمل علیه،فاستقبله بالسیف فاتّقی علی علیه السّلام ضربته بالجحفة،ثمّ قبض ثوبه و أقلعه من سرجه و ضرب به الأرض، فکسر منکبیه و عضدیه،و دنا منه أهل الشام،فما زاده قربهم إسراعا.</w:t>
      </w:r>
    </w:p>
    <w:p>
      <w:pPr>
        <w:pStyle w:val="BookText"/>
      </w:pPr>
      <w:r>
        <w:rPr>
          <w:rFonts w:ascii="IRNazanin" w:hAnsi="IRNazanin" w:eastAsia="IRNazanin" w:cs="IRNazanin"/>
          <w:lang w:bidi="fa-IR"/>
          <w:color w:val="111111"/>
          <w:sz w:val="28"/>
          <w:szCs w:val="28"/>
          <w:rtl/>
        </w:rPr>
        <w:t xml:space="preserve">فقال له ابنه الحسن علیه السّلام:ما ضرّک لو سعیت حتّی تنتهی إلی أصحابک،فقال:</w:t>
      </w:r>
    </w:p>
    <w:p>
      <w:pPr>
        <w:pStyle w:val="BookText"/>
      </w:pPr>
      <w:r>
        <w:rPr>
          <w:rFonts w:ascii="IRNazanin" w:hAnsi="IRNazanin" w:eastAsia="IRNazanin" w:cs="IRNazanin"/>
          <w:lang w:bidi="fa-IR"/>
          <w:color w:val="111111"/>
          <w:sz w:val="28"/>
          <w:szCs w:val="28"/>
          <w:rtl/>
        </w:rPr>
        <w:t xml:space="preserve">یا بنی إنّ لأبیک یوما لن یعدوه و لا یبطئ به عنه السعی،و لا یعجّل به إلیه المشی، و إنّ أباک و اللّه لا یبالی أوقع علی الموت أم وقع الموت علیه.</w:t>
      </w:r>
    </w:p>
    <w:p>
      <w:pPr>
        <w:pStyle w:val="BookText"/>
      </w:pPr>
      <w:r>
        <w:rPr>
          <w:rFonts w:ascii="IRNazanin" w:hAnsi="IRNazanin" w:eastAsia="IRNazanin" w:cs="IRNazanin"/>
          <w:lang w:bidi="fa-IR"/>
          <w:color w:val="111111"/>
          <w:sz w:val="28"/>
          <w:szCs w:val="28"/>
          <w:rtl/>
        </w:rPr>
        <w:t xml:space="preserve">و کان لمعاویة عبد اسمه حریث،و کان فارسا بطلا،فحذّره معاویة من التعرّض لعلی علیه السّلام.فخرج و تنکّر له علی علیه السّلام.فقال عمرو بن العاص لحریث:لا یفوتک هذا الفارس.</w:t>
      </w:r>
    </w:p>
    <w:p>
      <w:pPr>
        <w:pStyle w:val="BookText"/>
      </w:pPr>
      <w:r>
        <w:rPr>
          <w:rFonts w:ascii="IRNazanin" w:hAnsi="IRNazanin" w:eastAsia="IRNazanin" w:cs="IRNazanin"/>
          <w:lang w:bidi="fa-IR"/>
          <w:color w:val="111111"/>
          <w:sz w:val="28"/>
          <w:szCs w:val="28"/>
          <w:rtl/>
        </w:rPr>
        <w:t xml:space="preserve">و عرف عمرو أنّه علی علیه السّلام،فحمل حریث،فداخله علی علیه السّلام و ضربه ضربة أطار بها قحف رأسه،فسقط قتیلا،و اغتمّ معاویة علیه غمّا شدیدا،و قال لعمرو:أنت قتلت حریثا و غرّرته.</w:t>
      </w:r>
    </w:p>
    <w:p>
      <w:pPr>
        <w:pStyle w:val="BookText"/>
      </w:pPr>
      <w:r>
        <w:rPr>
          <w:rFonts w:ascii="IRNazanin" w:hAnsi="IRNazanin" w:eastAsia="IRNazanin" w:cs="IRNazanin"/>
          <w:lang w:bidi="fa-IR"/>
          <w:color w:val="111111"/>
          <w:sz w:val="28"/>
          <w:szCs w:val="28"/>
          <w:rtl/>
        </w:rPr>
        <w:t xml:space="preserve">و خرج العبّاس بن ربیعة بن الحارث الهاشمی فأبلی،و خرج فارس من أصحاب معاویة،فتنازلا و تضاربا،و نظر العبّاس إلی وهن فی درع الشامی فضربه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علی ذلک الوهن فقدّه باثنتین،فکبّر جیش علی علیه السّلام و رکب العبّاس فرسه.</w:t>
      </w:r>
    </w:p>
    <w:p>
      <w:pPr>
        <w:pStyle w:val="BookText"/>
      </w:pPr>
      <w:r>
        <w:rPr>
          <w:rFonts w:ascii="IRNazanin" w:hAnsi="IRNazanin" w:eastAsia="IRNazanin" w:cs="IRNazanin"/>
          <w:lang w:bidi="fa-IR"/>
          <w:color w:val="111111"/>
          <w:sz w:val="28"/>
          <w:szCs w:val="28"/>
          <w:rtl/>
        </w:rPr>
        <w:t xml:space="preserve">فقال معاویة:من یخرج إلی هذا فیقتله فله کذا و کذا.</w:t>
      </w:r>
    </w:p>
    <w:p>
      <w:pPr>
        <w:pStyle w:val="BookText"/>
      </w:pPr>
      <w:r>
        <w:rPr>
          <w:rFonts w:ascii="IRNazanin" w:hAnsi="IRNazanin" w:eastAsia="IRNazanin" w:cs="IRNazanin"/>
          <w:lang w:bidi="fa-IR"/>
          <w:color w:val="111111"/>
          <w:sz w:val="28"/>
          <w:szCs w:val="28"/>
          <w:rtl/>
        </w:rPr>
        <w:t xml:space="preserve">فوثب رجلان من لخم من الیمن،فقالا:نحن نخرج إلیه،فقال:اخرجا فأیّکما سبق إلی قتله فله من المال ما ذکرت،و للآخر مثل ذلک،فخرجا إلی مقرّ المبارزة و صاحا بالعبّاس و دعوه إلی المبارزة،فقال:أستأذن صاحبی و أعود إلیکما.</w:t>
      </w:r>
    </w:p>
    <w:p>
      <w:pPr>
        <w:pStyle w:val="BookText"/>
      </w:pPr>
      <w:r>
        <w:rPr>
          <w:rFonts w:ascii="Amiri" w:hAnsi="Amiri" w:eastAsia="Amiri" w:cs="Amiri"/>
          <w:lang w:bidi="ar-SA"/>
          <w:color w:val="111111"/>
          <w:sz w:val="28"/>
          <w:szCs w:val="28"/>
          <w:rtl/>
        </w:rPr>
        <w:t xml:space="preserve">و جاء إلی علی علیه السّلام لیستأذنه،فقال له:أعطنی ثیابک و سلاحک و فرسک،فلبسها علی علیه السّلام،و رکب الفرس و خرج إلیهما علی أنّه العبّاس،فقالا:استأذنت صاحبک، فتحرّج من الکذب،فقرأ أُذِنَ لِلَّذِینَ یُقاتَلُونَ بِأَنَّهُمْ ظُلِمُوا وَ إِنَّ اللّهَ عَلی نَصْرِهِمْ لَقَدِیرٌ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فتقدّم إلیه أحد الرجلین،فالتقیا ضربتین،ضربه علی علی مراق بطنه فقطعه باثنین،فظنّ أنّه أخطأه،فلمّا تحرّک الفرس سقط قطعتین و صار فرسه إلی عسکر علی علیه السّلام.</w:t>
      </w:r>
    </w:p>
    <w:p>
      <w:pPr>
        <w:pStyle w:val="BookText"/>
      </w:pPr>
      <w:r>
        <w:rPr>
          <w:rFonts w:ascii="IRNazanin" w:hAnsi="IRNazanin" w:eastAsia="IRNazanin" w:cs="IRNazanin"/>
          <w:lang w:bidi="fa-IR"/>
          <w:color w:val="111111"/>
          <w:sz w:val="28"/>
          <w:szCs w:val="28"/>
          <w:rtl/>
        </w:rPr>
        <w:t xml:space="preserve">و تقدّم الآخر،فضربه علی علیه السّلام،فألحقه بصاحبه،ثمّ جال علیهم جولة،و رجع إلی موضعه،و علم معاویة أنّه علی علیه السّلام.</w:t>
      </w:r>
    </w:p>
    <w:p>
      <w:pPr>
        <w:pStyle w:val="BookText"/>
      </w:pPr>
      <w:r>
        <w:rPr>
          <w:rFonts w:ascii="IRNazanin" w:hAnsi="IRNazanin" w:eastAsia="IRNazanin" w:cs="IRNazanin"/>
          <w:lang w:bidi="fa-IR"/>
          <w:color w:val="111111"/>
          <w:sz w:val="28"/>
          <w:szCs w:val="28"/>
          <w:rtl/>
        </w:rPr>
        <w:t xml:space="preserve">فقال:قبّح اللّه اللجاج أنّه لقعود ما رکبته إلاّ خذلت.</w:t>
      </w:r>
    </w:p>
    <w:p>
      <w:pPr>
        <w:pStyle w:val="BookText"/>
      </w:pPr>
      <w:r>
        <w:rPr>
          <w:rFonts w:ascii="IRNazanin" w:hAnsi="IRNazanin" w:eastAsia="IRNazanin" w:cs="IRNazanin"/>
          <w:lang w:bidi="fa-IR"/>
          <w:color w:val="111111"/>
          <w:sz w:val="28"/>
          <w:szCs w:val="28"/>
          <w:rtl/>
        </w:rPr>
        <w:t xml:space="preserve">فقال له عمرو بن العاص:المخذول و اللّه اللخمیان لا أنت.</w:t>
      </w:r>
    </w:p>
    <w:p>
      <w:pPr>
        <w:pStyle w:val="BookText"/>
      </w:pPr>
      <w:r>
        <w:rPr>
          <w:rFonts w:ascii="IRNazanin" w:hAnsi="IRNazanin" w:eastAsia="IRNazanin" w:cs="IRNazanin"/>
          <w:lang w:bidi="fa-IR"/>
          <w:color w:val="111111"/>
          <w:sz w:val="28"/>
          <w:szCs w:val="28"/>
          <w:rtl/>
        </w:rPr>
        <w:t xml:space="preserve">فقال له معاویة:اسکت أیّها الانسان لیس هذه الساعة من ساعاتک.</w:t>
      </w:r>
    </w:p>
    <w:p>
      <w:pPr>
        <w:pStyle w:val="BookText"/>
      </w:pPr>
      <w:r>
        <w:rPr>
          <w:rFonts w:ascii="IRNazanin" w:hAnsi="IRNazanin" w:eastAsia="IRNazanin" w:cs="IRNazanin"/>
          <w:lang w:bidi="fa-IR"/>
          <w:color w:val="111111"/>
          <w:sz w:val="28"/>
          <w:szCs w:val="28"/>
          <w:rtl/>
        </w:rPr>
        <w:t xml:space="preserve">فقال عمرو:فإن لم تکن من ساعاتی،فرحم اللّه اللخمیان،و لا أظنّه یفعل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وقائع صفّین:لیلة الهریر،التی خاضت الفرسان فیها فی دماء أقرانها،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أضرمت الحرب فیها شواظّ نیرانها،و تعاطی الشجعان فیها کاسات الحمام، فمالت بصاحبها و سکرانها،و جلّ الأمر عن المضاربة بسیفها و المطاعنة بسنانها، فهرّت لحقدها،کادحة بأنیابها،عاضّة بأسنانها،قد شعلت بنار الحمیّة.</w:t>
      </w:r>
    </w:p>
    <w:p>
      <w:pPr>
        <w:pStyle w:val="BookText"/>
      </w:pPr>
      <w:r>
        <w:rPr>
          <w:rFonts w:ascii="IRNazanin" w:hAnsi="IRNazanin" w:eastAsia="IRNazanin" w:cs="IRNazanin"/>
          <w:lang w:bidi="fa-IR"/>
          <w:color w:val="111111"/>
          <w:sz w:val="28"/>
          <w:szCs w:val="28"/>
          <w:rtl/>
        </w:rPr>
        <w:t xml:space="preserve">فطائفة تجهد فی طاعتها،و أخری تدأب فی عصیانها،قد صبرت هذه اتّباعا لحقّها و صدقها،و تلک لباطلها و بهتانها،و قاتلت هذه حسبة فی سبیل ربّها و إمامها، و تلک فی اتّباع غویّها و شیطانها،و هذه تعلن بتلاوة کتابها و ترتیل قرآنها،و تلک القاسطة تنادی بدعوی الجاهلیّة و أوثانها.</w:t>
      </w:r>
    </w:p>
    <w:p>
      <w:pPr>
        <w:pStyle w:val="BookText"/>
      </w:pPr>
      <w:r>
        <w:rPr>
          <w:rFonts w:ascii="IRNazanin" w:hAnsi="IRNazanin" w:eastAsia="IRNazanin" w:cs="IRNazanin"/>
          <w:lang w:bidi="fa-IR"/>
          <w:color w:val="111111"/>
          <w:sz w:val="28"/>
          <w:szCs w:val="28"/>
          <w:rtl/>
        </w:rPr>
        <w:t xml:space="preserve">و الإمام علیه السّلام قد باشرها بنفسه،فکم قتل من رجالها،و أردی من فرسانها،و کم انحجی علی کتیبة فما عاد إلاّ بعد تفریق جمعها و هدّ أرکانها،و وصل بین الحزن و أهلها،و فرّق بین رءوسها و أبدانها،و شتّت شمل اجتماعها،فجمع علیها بین وحوش الأرض و عقبانها.</w:t>
      </w:r>
    </w:p>
    <w:p>
      <w:pPr>
        <w:pStyle w:val="BookText"/>
      </w:pPr>
      <w:r>
        <w:rPr>
          <w:rFonts w:ascii="IRNazanin" w:hAnsi="IRNazanin" w:eastAsia="IRNazanin" w:cs="IRNazanin"/>
          <w:lang w:bidi="fa-IR"/>
          <w:color w:val="111111"/>
          <w:sz w:val="28"/>
          <w:szCs w:val="28"/>
          <w:rtl/>
        </w:rPr>
        <w:t xml:space="preserve">فیا لها من لیلة خرست فیها الشقاشق،فلا تسمع إلاّ همهمة،و خشعت لها الأصوات فلا تحسّ إلاّ غمغمة،و عجزت بها الألسن عن النطق،فکان نطقها تمتمة،و أرادت التقریع علی فعلها فلم تستطعه،فاعتاضت عنه زئیرا و دمدمة، و أظلم سواد حدیدها و لیلها و غبارها فعدّت بلیالی،و ساله بأرضها طوفان الدم، فسوّی بین السافل العالی،و أومضت فی ظلماتها بوارق السیوف،و بدور البیض، و شهب العوالی،و دارت بها رحی الحرب،فطحنت الأواخر و الأوائل،و انتصب مالک لتلقی روح المعادی،و استبشر رضوان بروح الموالی.</w:t>
      </w:r>
    </w:p>
    <w:p>
      <w:pPr>
        <w:pStyle w:val="BookText"/>
      </w:pPr>
      <w:r>
        <w:rPr>
          <w:rFonts w:ascii="IRNazanin" w:hAnsi="IRNazanin" w:eastAsia="IRNazanin" w:cs="IRNazanin"/>
          <w:lang w:bidi="fa-IR"/>
          <w:color w:val="111111"/>
          <w:sz w:val="28"/>
          <w:szCs w:val="28"/>
          <w:rtl/>
        </w:rPr>
        <w:t xml:space="preserve">و أمیر المؤمنین علیه السّلام فارس ذلک الجمع و أسده،و إمامه و مولاه و سیّده،و هادی من اتّبعه و مرشده،یهدر کالفحل،و یزأر کالأسد،و یفرّقهم و یجمعهم کفعله بالنقد.</w:t>
      </w:r>
    </w:p>
    <w:p>
      <w:pPr>
        <w:pStyle w:val="BookText"/>
      </w:pPr>
      <w:r>
        <w:rPr>
          <w:rFonts w:ascii="IRNazanin" w:hAnsi="IRNazanin" w:eastAsia="IRNazanin" w:cs="IRNazanin"/>
          <w:lang w:bidi="fa-IR"/>
          <w:color w:val="111111"/>
          <w:sz w:val="28"/>
          <w:szCs w:val="28"/>
          <w:rtl/>
        </w:rPr>
        <w:t xml:space="preserve">و لا یعترضه فی إقامة الحقّ و إدحاض الباطل فتور،و لا یلمّ به فی إعلاء کلمة اللّه و خزی أعدائه قصور،یختطف النفوس،و یقتطف الرءوس،و یلقی بطلاقة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وجهه الیوم العبوس،و یذلّ بسطوة بأسه الأسود السود،و الفرسان الشئوس، و یخجل بأنواره فی لیل القیام الأقمار و الشموس،فما لقی شجاعا إلاّ و أراق دمه، و لا بطلا إلاّ و زلزل قدمه،و لا فریدا إلاّ أعدمه،و لا قاسطا إلاّ قصّر عمره و أطال ندمه،و لا جمع نفاق إلاّ فرّقه،و لا بناء ضلال إلاّ هدمه.</w:t>
      </w:r>
    </w:p>
    <w:p>
      <w:pPr>
        <w:pStyle w:val="BookText"/>
      </w:pPr>
      <w:r>
        <w:rPr>
          <w:rFonts w:ascii="IRNazanin" w:hAnsi="IRNazanin" w:eastAsia="IRNazanin" w:cs="IRNazanin"/>
          <w:lang w:bidi="fa-IR"/>
          <w:color w:val="111111"/>
          <w:sz w:val="28"/>
          <w:szCs w:val="28"/>
          <w:rtl/>
        </w:rPr>
        <w:t xml:space="preserve">و کان کلّما قتل فارسا أعلن بالتکبیر،فأحصیت تکبیراته لیلة الهریر،فکانت خمسمائة و ثلاثا و عشرین تکبیرة بخمسمائة و ثلاث و عشرین قتیلا من أصحاب السعیر.</w:t>
      </w:r>
    </w:p>
    <w:p>
      <w:pPr>
        <w:pStyle w:val="BookText"/>
      </w:pPr>
      <w:r>
        <w:rPr>
          <w:rFonts w:ascii="IRNazanin" w:hAnsi="IRNazanin" w:eastAsia="IRNazanin" w:cs="IRNazanin"/>
          <w:lang w:bidi="fa-IR"/>
          <w:color w:val="111111"/>
          <w:sz w:val="28"/>
          <w:szCs w:val="28"/>
          <w:rtl/>
        </w:rPr>
        <w:t xml:space="preserve">و قیل:إنّه فی تلک اللیلة فتق ینفق درعه لثقل ما کان یسیل من الدم علی ذراعه.</w:t>
      </w:r>
    </w:p>
    <w:p>
      <w:pPr>
        <w:pStyle w:val="BookText"/>
      </w:pPr>
      <w:r>
        <w:rPr>
          <w:rFonts w:ascii="IRNazanin" w:hAnsi="IRNazanin" w:eastAsia="IRNazanin" w:cs="IRNazanin"/>
          <w:lang w:bidi="fa-IR"/>
          <w:color w:val="111111"/>
          <w:sz w:val="28"/>
          <w:szCs w:val="28"/>
          <w:rtl/>
        </w:rPr>
        <w:t xml:space="preserve">و قیل:إنّ قتلاه عرفوا فی النهار،فإنّ ضرباته کانت علی وتیرة واحدة.إن ضرب طولا قدّ،أو عرضا قطّ،و کانت کأنّها مکواة بالنار.</w:t>
      </w:r>
    </w:p>
    <w:p>
      <w:pPr>
        <w:pStyle w:val="BookText"/>
      </w:pPr>
      <w:r>
        <w:rPr>
          <w:rFonts w:ascii="IRNazanin" w:hAnsi="IRNazanin" w:eastAsia="IRNazanin" w:cs="IRNazanin"/>
          <w:lang w:bidi="fa-IR"/>
          <w:color w:val="111111"/>
          <w:sz w:val="28"/>
          <w:szCs w:val="28"/>
          <w:rtl/>
        </w:rPr>
        <w:t xml:space="preserve">قال کمال الدین بن طلحة:فما تحلّی بهذه المزایا و الخلال،و لا أبلی بلاؤه </w:t>
      </w:r>
      <w:r>
        <w:rPr>
          <w:rStyle w:val="FootnoteReference"/>
        </w:rPr>
        <w:footnoteReference w:id="208"/>
      </w:r>
      <w:r>
        <w:rPr>
          <w:rFonts w:ascii="IRNazanin" w:hAnsi="IRNazanin" w:eastAsia="IRNazanin" w:cs="IRNazanin"/>
          <w:lang w:bidi="fa-IR"/>
          <w:color w:val="111111"/>
          <w:sz w:val="28"/>
          <w:szCs w:val="28"/>
          <w:rtl/>
        </w:rPr>
        <w:t xml:space="preserve">المذکور فی النزال،و لا صدرت منه هذه الأفعال إلاّ عن شجاعة تذلّ لها الأبطال، و تقلّ لدیها الأهوال،و لا تقوم بوصفها الأقلام و الأقوال،و لا یحتاج فی تحقیقها أن یثبتها الاستدلال.و علی الجملة و التفصیل فمقام شجاعته لا ینال.و ما ذا بعد الحقّ إلاّ الضلال.</w:t>
      </w:r>
    </w:p>
    <w:p>
      <w:pPr>
        <w:pStyle w:val="BookText"/>
      </w:pPr>
      <w:r>
        <w:rPr>
          <w:rFonts w:ascii="IRNazanin" w:hAnsi="IRNazanin" w:eastAsia="IRNazanin" w:cs="IRNazanin"/>
          <w:lang w:bidi="fa-IR"/>
          <w:color w:val="111111"/>
          <w:sz w:val="28"/>
          <w:szCs w:val="28"/>
          <w:rtl/>
        </w:rPr>
        <w:t xml:space="preserve">و لمّا أسفر صبح لیلة الهریر عن ضیائه،و حسر اللیل جنح ظلمائه،کانت القتلی من الفریقین ستّة و ثلاثین ألف قتیل،هکذا نقله مصنّف کتاب الفتوح و مؤرّخ الوقائع التی نقلها بألسنة أقلامه،فهی فی الروایة منسوبة إلیه،و العهدة فیها عند تتبّعها علیه.</w:t>
      </w:r>
    </w:p>
    <w:p>
      <w:pPr>
        <w:pStyle w:val="BookText"/>
      </w:pPr>
      <w:r>
        <w:rPr>
          <w:rFonts w:ascii="IRNazanin" w:hAnsi="IRNazanin" w:eastAsia="IRNazanin" w:cs="IRNazanin"/>
          <w:lang w:bidi="fa-IR"/>
          <w:color w:val="111111"/>
          <w:sz w:val="28"/>
          <w:szCs w:val="28"/>
          <w:rtl/>
        </w:rPr>
        <w:t xml:space="preserve">و هذه الوقائع المذکورة مع أهوالها الصعاب و حیالها </w:t>
      </w:r>
      <w:r>
        <w:rPr>
          <w:rStyle w:val="FootnoteReference"/>
        </w:rPr>
        <w:footnoteReference w:id="209"/>
      </w:r>
      <w:r>
        <w:rPr>
          <w:rFonts w:ascii="IRNazanin" w:hAnsi="IRNazanin" w:eastAsia="IRNazanin" w:cs="IRNazanin"/>
          <w:lang w:bidi="fa-IR"/>
          <w:color w:val="111111"/>
          <w:sz w:val="28"/>
          <w:szCs w:val="28"/>
          <w:rtl/>
        </w:rPr>
        <w:t xml:space="preserve">المصلی لظی الطعان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5" w:name="pg6088_63444"/>
    <w:bookmarkEnd w:id="15"/>
    <w:p>
      <w:pPr>
        <w:pStyle w:val="BookText"/>
      </w:pPr>
      <w:r>
        <w:rPr>
          <w:rFonts w:ascii="IRNazanin" w:hAnsi="IRNazanin" w:eastAsia="IRNazanin" w:cs="IRNazanin"/>
          <w:lang w:bidi="fa-IR"/>
          <w:color w:val="111111"/>
          <w:sz w:val="28"/>
          <w:szCs w:val="28"/>
          <w:rtl/>
        </w:rPr>
        <w:t xml:space="preserve">و الضراب،هی بالنسبة إلی بقایا وقائع صفّین کالقطرة من السحاب،و الشذرة من السحاب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129" w:name="_Toc21"/>
      <w:r>
        <w:t>وقعة الحکمین و خروج الخوارج</w:t>
      </w:r>
      <w:bookmarkEnd w:id="129"/>
    </w:p>
    <w:p>
      <w:pPr>
        <w:pStyle w:val="BookText"/>
      </w:pPr>
      <w:r>
        <w:rPr>
          <w:rFonts w:ascii="IRNazanin" w:hAnsi="IRNazanin" w:eastAsia="IRNazanin" w:cs="IRNazanin"/>
          <w:lang w:bidi="fa-IR"/>
          <w:color w:val="111111"/>
          <w:sz w:val="28"/>
          <w:szCs w:val="28"/>
          <w:rtl/>
        </w:rPr>
        <w:t xml:space="preserve">قال الأعور: فلمّا طال الشرّ بینهما،أجمع رأی العسکرین علی تحکیم حکمین، و هی قلادة تعلّق فی عنق المرأة یتّفقان کلّ واحد منهما و یحکّم الآخر،فاختار علی علیه السّلام من أصحابه أبا موسی الأشعری،و اختار معاویة عمرو بن العاص،فخرج الحکمان من العسکرین إلی فلاة لا أحد فیه غیرهما،و کانت الدهاة من العرب حینئذ خمسة:عمرو بن العاص،و معاویة بن أبی سفیان،و أبو الأسود الدؤلی، و المغیرة بن شعبة،و أیاس بن معاویة.</w:t>
      </w:r>
    </w:p>
    <w:p>
      <w:pPr>
        <w:pStyle w:val="BookText"/>
      </w:pPr>
      <w:r>
        <w:rPr>
          <w:rFonts w:ascii="IRNazanin" w:hAnsi="IRNazanin" w:eastAsia="IRNazanin" w:cs="IRNazanin"/>
          <w:lang w:bidi="fa-IR"/>
          <w:color w:val="111111"/>
          <w:sz w:val="28"/>
          <w:szCs w:val="28"/>
          <w:rtl/>
        </w:rPr>
        <w:t xml:space="preserve">فامتحن عمرو أبا موسی قبل الخوض فی بحث النصب و العزل لیعلم أنّ فیه غرّة أم لا.فقال:یا أبا موسی ادن منّی لاشاورک،فلم یقل نحن فی موضع خال لا معنی للإسرار فیه،بل قرب منه و لقاه أذنه،فقوی عزمه علی خداعه.</w:t>
      </w:r>
    </w:p>
    <w:p>
      <w:pPr>
        <w:pStyle w:val="BookText"/>
      </w:pPr>
      <w:r>
        <w:rPr>
          <w:rFonts w:ascii="IRNazanin" w:hAnsi="IRNazanin" w:eastAsia="IRNazanin" w:cs="IRNazanin"/>
          <w:lang w:bidi="fa-IR"/>
          <w:color w:val="111111"/>
          <w:sz w:val="28"/>
          <w:szCs w:val="28"/>
          <w:rtl/>
        </w:rPr>
        <w:t xml:space="preserve">فقال عمرو:یا أبا موسی ما تقول فی هذین الاثنین؟فقال أبو موسی:بما قلت أنت؟فقال:أنت أکبر منّی عند رسول اللّه صلّی اللّه علیه و آله قبل کلّ أحد،و لا یجوز لی أن أتقدّمک.فقال أبو موسی:لا بأس فی ذلک نحن وحدنا فقل.</w:t>
      </w:r>
    </w:p>
    <w:p>
      <w:pPr>
        <w:pStyle w:val="BookText"/>
      </w:pPr>
      <w:r>
        <w:rPr>
          <w:rFonts w:ascii="IRNazanin" w:hAnsi="IRNazanin" w:eastAsia="IRNazanin" w:cs="IRNazanin"/>
          <w:lang w:bidi="fa-IR"/>
          <w:color w:val="111111"/>
          <w:sz w:val="28"/>
          <w:szCs w:val="28"/>
          <w:rtl/>
        </w:rPr>
        <w:t xml:space="preserve">فقال عمرو:یا أمیر إنّی أری الإسلام و المسلمین وهنوا من هذین الاثنین- یعنی:علیّا علیه السّلام و معاویة-کان السیف فی أیّام الخلفاء و قبلهم مغمودا عن المسلمین،مشهورا علی الکفّار،و فی أیّام هذین انعکس الأمر،و انّی أری خلع علی و معاویة من الخلافة،و إثباتها فی عبد اللّه بن عبّاس ابن عمّ النبیّ صلّی اللّه علیه و آله.</w:t>
      </w:r>
    </w:p>
    <w:p>
      <w:pPr>
        <w:pStyle w:val="BookText"/>
      </w:pPr>
      <w:r>
        <w:rPr>
          <w:rFonts w:ascii="IRNazanin" w:hAnsi="IRNazanin" w:eastAsia="IRNazanin" w:cs="IRNazanin"/>
          <w:lang w:bidi="fa-IR"/>
          <w:color w:val="111111"/>
          <w:sz w:val="28"/>
          <w:szCs w:val="28"/>
          <w:rtl/>
        </w:rPr>
        <w:t xml:space="preserve">فقال أبو موسی:هذا هو الرأی،فرجعوا و وقفوا بین الصفّین،و امتدّت إلیهم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العیون و الرقاب،لا إلی علی و لا إلی معاویة،فقال أبو موسی:یا عمرو تقدّم و تکلّم.فقال:حاش للّه أنت کبیری و مخدومی،و إن وسعنی أن أتقدّمک فی الخلأ فلا یسعنی أن أتقدّمک فی الملأ.</w:t>
      </w:r>
    </w:p>
    <w:p>
      <w:pPr>
        <w:pStyle w:val="BookText"/>
      </w:pPr>
      <w:r>
        <w:rPr>
          <w:rFonts w:ascii="IRNazanin" w:hAnsi="IRNazanin" w:eastAsia="IRNazanin" w:cs="IRNazanin"/>
          <w:lang w:bidi="fa-IR"/>
          <w:color w:val="111111"/>
          <w:sz w:val="28"/>
          <w:szCs w:val="28"/>
          <w:rtl/>
        </w:rPr>
        <w:t xml:space="preserve">فتقدّم أبو موسی و خطب،فحمد اللّه و أثنی علیه،ثمّ قال:إنّی أری الإسلام قد وهن،و المسلمین قد نقصوا بین علی و معاویة،و کان السیف فی أیّام الخلفاء و قبلهم مشهورا علی الکفّار،و مغمودا عن أهل القبلة،و بین هذین انعکس الأمر، و أشهدکم علی أنّی عزلت علیّا و معاویة عن الخلافة،و أثبتّها فی ابن عمّ النبیّ صلّی اللّه علیه و آله عبد اللّه بن عبّاس.</w:t>
      </w:r>
    </w:p>
    <w:p>
      <w:pPr>
        <w:pStyle w:val="BookText"/>
      </w:pPr>
      <w:r>
        <w:rPr>
          <w:rFonts w:ascii="IRNazanin" w:hAnsi="IRNazanin" w:eastAsia="IRNazanin" w:cs="IRNazanin"/>
          <w:lang w:bidi="fa-IR"/>
          <w:color w:val="111111"/>
          <w:sz w:val="28"/>
          <w:szCs w:val="28"/>
          <w:rtl/>
        </w:rPr>
        <w:t xml:space="preserve">ثمّ قعد،و قام عمرو بن العاص،و قال بعد حمد اللّه و الثناء علیه:أشهدکم علی أنّی عزلت علیّا من الخلافة،کما عزله صاحبه أبو موسی،و أثبتّها فی معاویة.</w:t>
      </w:r>
    </w:p>
    <w:p>
      <w:pPr>
        <w:pStyle w:val="BookText"/>
      </w:pPr>
      <w:r>
        <w:rPr>
          <w:rFonts w:ascii="IRNazanin" w:hAnsi="IRNazanin" w:eastAsia="IRNazanin" w:cs="IRNazanin"/>
          <w:lang w:bidi="fa-IR"/>
          <w:color w:val="111111"/>
          <w:sz w:val="28"/>
          <w:szCs w:val="28"/>
          <w:rtl/>
        </w:rPr>
        <w:t xml:space="preserve">فقال أبو موسی:کذبت ما علی هذا وقع الاتّفاق،أنت کالحمار تحمل أسفارا.</w:t>
      </w:r>
    </w:p>
    <w:p>
      <w:pPr>
        <w:pStyle w:val="BookText"/>
      </w:pPr>
      <w:r>
        <w:rPr>
          <w:rFonts w:ascii="IRNazanin" w:hAnsi="IRNazanin" w:eastAsia="IRNazanin" w:cs="IRNazanin"/>
          <w:lang w:bidi="fa-IR"/>
          <w:color w:val="111111"/>
          <w:sz w:val="28"/>
          <w:szCs w:val="28"/>
          <w:rtl/>
        </w:rPr>
        <w:t xml:space="preserve">و قال:بل أنت کالکلب إن تحمل علیه یلهث أو تترکه یلهث،و قفل العسکران علی ذلک،فرجع عسکر معاویة إلی الشام،و وقع الندم و الشقاق فی عسکر علی، و حینئذ انفرد الخوارج عنه و فارقوا عسکره،و قالوا له:أنزلت علی حکم المخلوق،و اللّه تعالی یقول:إن الحکم إلاّ للّه،فإن شهدت علیک بالتوبة و إلاّ لم نعد إلیک.</w:t>
      </w:r>
    </w:p>
    <w:p>
      <w:pPr>
        <w:pStyle w:val="BookText"/>
      </w:pPr>
      <w:r>
        <w:rPr>
          <w:rFonts w:ascii="IRNazanin" w:hAnsi="IRNazanin" w:eastAsia="IRNazanin" w:cs="IRNazanin"/>
          <w:lang w:bidi="fa-IR"/>
          <w:color w:val="111111"/>
          <w:sz w:val="28"/>
          <w:szCs w:val="28"/>
          <w:rtl/>
        </w:rPr>
        <w:t xml:space="preserve">فقال علی علیه السّلام:حاش بعد اعتراف بموالته بعد طاعته.فبعث إلیهم عبد اللّه بن عبّاس و ناظرهم،فقال:لعلی أسوة بالنبیّ صلّی اللّه علیه و آله،فإنّه نزل بنی قریضة علی حکم سعد ابن معاذ و قبلهم بحکمه،فلم یقبلوا علی ذلک،و اشتغل علی علیه السّلام بقتالهم،و ترک قتال معاویة.و کان حرب النهروان حربا مشهورا.</w:t>
      </w:r>
    </w:p>
    <w:p>
      <w:pPr>
        <w:pStyle w:val="BookText"/>
      </w:pPr>
      <w:r>
        <w:rPr>
          <w:rFonts w:ascii="IRNazanin" w:hAnsi="IRNazanin" w:eastAsia="IRNazanin" w:cs="IRNazanin"/>
          <w:lang w:bidi="fa-IR"/>
          <w:color w:val="111111"/>
          <w:sz w:val="28"/>
          <w:szCs w:val="28"/>
          <w:rtl/>
        </w:rPr>
        <w:t xml:space="preserve">قلت: و فی صبیحة لیلة الهریر استظهر أصحاب علی علیه السّلام و لاحت لهم أمارات الظفر و علائم الغلب،و زحف مالک الأشتر رحمه اللّه بمن معه،حتّی ألجأهم إلی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معسکرهم،و اشتدّ القتال ساعتئذ،و رأی علی علیه السّلام أمارات النصر من جهة الأشتر، فأمدّه برجال من أصحابه،و حین رأی عمرو بن العاص ذلک قال لمعاویة:إنّی أعددت لهذا الوقت رأیا أرجو به تفریق کلمتهم،و دفع هذا الأذی المعجّل.</w:t>
      </w:r>
    </w:p>
    <w:p>
      <w:pPr>
        <w:pStyle w:val="BookText"/>
      </w:pPr>
      <w:r>
        <w:rPr>
          <w:rFonts w:ascii="IRNazanin" w:hAnsi="IRNazanin" w:eastAsia="IRNazanin" w:cs="IRNazanin"/>
          <w:lang w:bidi="fa-IR"/>
          <w:color w:val="111111"/>
          <w:sz w:val="28"/>
          <w:szCs w:val="28"/>
          <w:rtl/>
        </w:rPr>
        <w:t xml:space="preserve">قال معاویة:و ما هو؟قال:نرفع المصاحف علی رءوس الرماح،و ندعوهم إلی کتاب اللّه تعالی.فقال:أصبت.و رفعوها و رجع القرّاء عن القتال.</w:t>
      </w:r>
    </w:p>
    <w:p>
      <w:pPr>
        <w:pStyle w:val="BookText"/>
      </w:pPr>
      <w:r>
        <w:rPr>
          <w:rFonts w:ascii="IRNazanin" w:hAnsi="IRNazanin" w:eastAsia="IRNazanin" w:cs="IRNazanin"/>
          <w:lang w:bidi="fa-IR"/>
          <w:color w:val="111111"/>
          <w:sz w:val="28"/>
          <w:szCs w:val="28"/>
          <w:rtl/>
        </w:rPr>
        <w:t xml:space="preserve">فقال لهم علی علیه السّلام:إنّها فعلة عمرو بن العاص،و خدیعة و فرارا من الحرب، و لیسوا من رجال القرآن فیدعوننا إلیه.فلم یقبلوا،و قالوا:لا بدّ أن تنفذ و تردّ الأشتر عن موقفه،و إلاّ حاربناک و قتلناک،أو سلّمناک إلیهم.</w:t>
      </w:r>
    </w:p>
    <w:p>
      <w:pPr>
        <w:pStyle w:val="BookText"/>
      </w:pPr>
      <w:r>
        <w:rPr>
          <w:rFonts w:ascii="IRNazanin" w:hAnsi="IRNazanin" w:eastAsia="IRNazanin" w:cs="IRNazanin"/>
          <w:lang w:bidi="fa-IR"/>
          <w:color w:val="111111"/>
          <w:sz w:val="28"/>
          <w:szCs w:val="28"/>
          <w:rtl/>
        </w:rPr>
        <w:t xml:space="preserve">فأنفذ فی طلب الأشتر،فأعاد إلیه أنّه لیس بوقت یجب أن تزیلنی فیه عن موقفی،و قد أشرفت علی الفتح.فعرّفه بالاختلاف الذی وقع،فعاد و لام القرّاء و عنّفهم و سبّهم و سبّوه،و ضرب وجه دوابّهم و ضربوا وجه دابّته،و أبوا إلاّ الاستمرار علی غیّهم،و انهماکا فی بغیهم،و وضعت الحرب أوزارها.</w:t>
      </w:r>
    </w:p>
    <w:p>
      <w:pPr>
        <w:pStyle w:val="BookText"/>
      </w:pPr>
      <w:r>
        <w:rPr>
          <w:rFonts w:ascii="IRNazanin" w:hAnsi="IRNazanin" w:eastAsia="IRNazanin" w:cs="IRNazanin"/>
          <w:lang w:bidi="fa-IR"/>
          <w:color w:val="111111"/>
          <w:sz w:val="28"/>
          <w:szCs w:val="28"/>
          <w:rtl/>
        </w:rPr>
        <w:t xml:space="preserve">و سأل علی علیه السّلام:ما الذی أردتم برفع المصاحف؟قالوا:الدعاء إلی ما فیها و الحکم بمضمونها،و أن نقیم حکما و تقیموا حکما ینظران فی هذا الأمر،و یقرّان الحقّ مقرّه.</w:t>
      </w:r>
    </w:p>
    <w:p>
      <w:pPr>
        <w:pStyle w:val="BookText"/>
      </w:pPr>
      <w:r>
        <w:rPr>
          <w:rFonts w:ascii="IRNazanin" w:hAnsi="IRNazanin" w:eastAsia="IRNazanin" w:cs="IRNazanin"/>
          <w:lang w:bidi="fa-IR"/>
          <w:color w:val="111111"/>
          <w:sz w:val="28"/>
          <w:szCs w:val="28"/>
          <w:rtl/>
        </w:rPr>
        <w:t xml:space="preserve">فعرّفهم أمیر المؤمنین علیه السّلام ما فی طیّ أقوالهم من الخداع،و ما ینضمّون علیه من حیث الطباع.فلم یسمعوا و لم یجیبوا،و ألزموه بذلک إلزاما لا محیص عنه، فأجاب علیه السّلام علی مضض.</w:t>
      </w:r>
    </w:p>
    <w:p>
      <w:pPr>
        <w:pStyle w:val="BookText"/>
      </w:pPr>
      <w:r>
        <w:rPr>
          <w:rFonts w:ascii="IRNazanin" w:hAnsi="IRNazanin" w:eastAsia="IRNazanin" w:cs="IRNazanin"/>
          <w:lang w:bidi="fa-IR"/>
          <w:color w:val="111111"/>
          <w:sz w:val="28"/>
          <w:szCs w:val="28"/>
          <w:rtl/>
        </w:rPr>
        <w:t xml:space="preserve">و نصب معاویة عمرو بن العاص،و عیّن علی علیه السّلام عبد اللّه بن العبّاس و لم یوافقوا.</w:t>
      </w:r>
    </w:p>
    <w:p>
      <w:pPr>
        <w:pStyle w:val="BookText"/>
      </w:pPr>
      <w:r>
        <w:rPr>
          <w:rFonts w:ascii="IRNazanin" w:hAnsi="IRNazanin" w:eastAsia="IRNazanin" w:cs="IRNazanin"/>
          <w:lang w:bidi="fa-IR"/>
          <w:color w:val="111111"/>
          <w:sz w:val="28"/>
          <w:szCs w:val="28"/>
          <w:rtl/>
        </w:rPr>
        <w:t xml:space="preserve">و قالوا:لا نفرّق بینک و بینه.فقال:فأبو الأسود.فأبوا علیه،فاختاروا أبا موسی الأشعری.</w:t>
      </w:r>
    </w:p>
    <w:p>
      <w:pPr>
        <w:pStyle w:val="BookText"/>
      </w:pPr>
      <w:r>
        <w:rPr>
          <w:rFonts w:ascii="IRNazanin" w:hAnsi="IRNazanin" w:eastAsia="IRNazanin" w:cs="IRNazanin"/>
          <w:lang w:bidi="fa-IR"/>
          <w:color w:val="111111"/>
          <w:sz w:val="28"/>
          <w:szCs w:val="28"/>
          <w:rtl/>
        </w:rPr>
        <w:t xml:space="preserve">فقال علیه السّلام:إنّ أبا موسی مستضعف،و هواه مع غیرنا.فقالوا:لا بدّ منه.فقال علیه السّلام:إذا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أبیتم فاذکروا کلّ ما قلت و قلتم.</w:t>
      </w:r>
    </w:p>
    <w:p>
      <w:pPr>
        <w:pStyle w:val="BookText"/>
      </w:pPr>
      <w:r>
        <w:rPr>
          <w:rFonts w:ascii="IRNazanin" w:hAnsi="IRNazanin" w:eastAsia="IRNazanin" w:cs="IRNazanin"/>
          <w:lang w:bidi="fa-IR"/>
          <w:color w:val="111111"/>
          <w:sz w:val="28"/>
          <w:szCs w:val="28"/>
          <w:rtl/>
        </w:rPr>
        <w:t xml:space="preserve">و کان من خدع عمرو أبا موسی،و حمله علی خلع علی علیه السّلام،و إقرارها علی لسان عمرو فی معاویة.و تشاتمهما و تلاعنهما ما هو مشهور فی کتب السیر و التواریخ.</w:t>
      </w:r>
    </w:p>
    <w:p>
      <w:pPr>
        <w:pStyle w:val="BookText"/>
      </w:pPr>
      <w:r>
        <w:rPr>
          <w:rFonts w:ascii="IRNazanin" w:hAnsi="IRNazanin" w:eastAsia="IRNazanin" w:cs="IRNazanin"/>
          <w:lang w:bidi="fa-IR"/>
          <w:color w:val="111111"/>
          <w:sz w:val="28"/>
          <w:szCs w:val="28"/>
          <w:rtl/>
        </w:rPr>
        <w:t xml:space="preserve">و قد عمل فی صفّین کتاب مفرد </w:t>
      </w:r>
      <w:r>
        <w:rPr>
          <w:rStyle w:val="FootnoteReference"/>
        </w:rPr>
        <w:footnoteReference w:id="211"/>
      </w:r>
      <w:r>
        <w:rPr>
          <w:rFonts w:ascii="IRNazanin" w:hAnsi="IRNazanin" w:eastAsia="IRNazanin" w:cs="IRNazanin"/>
          <w:lang w:bidi="fa-IR"/>
          <w:color w:val="111111"/>
          <w:sz w:val="28"/>
          <w:szCs w:val="28"/>
          <w:rtl/>
        </w:rPr>
        <w:t xml:space="preserve">،و لیس کتابنا هذا بصدد ذکر ذلک و أمثاله، و إنّما غرضنا وصف مواقف أمیر المؤمنین علیه السّلام،و شدّة بأسه،و إقدامه،و ذکر أیّامه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کلّ من عاند علیّا علیه السّلام،فإنّ منهم من عرف فضله و شرفه و سابقته.</w:t>
      </w:r>
    </w:p>
    <w:p>
      <w:pPr>
        <w:pStyle w:val="BookText"/>
      </w:pPr>
      <w:r>
        <w:rPr>
          <w:rFonts w:ascii="IRNazanin" w:hAnsi="IRNazanin" w:eastAsia="IRNazanin" w:cs="IRNazanin"/>
          <w:lang w:bidi="fa-IR"/>
          <w:color w:val="111111"/>
          <w:sz w:val="28"/>
          <w:szCs w:val="28"/>
          <w:rtl/>
        </w:rPr>
        <w:t xml:space="preserve">لکنّهم غلبوا حبّ الدنیا علی الآخرة،و باعوا حظّهم منها بعاجل حصل لهم، فکانوا من الأخسرین أعمالا،الذین ضلّ سعیهم فی الحیاة الدنیا،کمعاویة و عمرو ابن العاص و أمثالهم.</w:t>
      </w:r>
    </w:p>
    <w:p>
      <w:pPr>
        <w:pStyle w:val="BookText"/>
      </w:pPr>
      <w:r>
        <w:rPr>
          <w:rFonts w:ascii="IRNazanin" w:hAnsi="IRNazanin" w:eastAsia="IRNazanin" w:cs="IRNazanin"/>
          <w:lang w:bidi="fa-IR"/>
          <w:color w:val="111111"/>
          <w:sz w:val="28"/>
          <w:szCs w:val="28"/>
          <w:rtl/>
        </w:rPr>
        <w:t xml:space="preserve">و منهم:من أخطأ فی التأویل کعبد بن عمرو و الخوارج.</w:t>
      </w:r>
    </w:p>
    <w:p>
      <w:pPr>
        <w:pStyle w:val="BookText"/>
      </w:pPr>
      <w:r>
        <w:rPr>
          <w:rFonts w:ascii="IRNazanin" w:hAnsi="IRNazanin" w:eastAsia="IRNazanin" w:cs="IRNazanin"/>
          <w:lang w:bidi="fa-IR"/>
          <w:color w:val="111111"/>
          <w:sz w:val="28"/>
          <w:szCs w:val="28"/>
          <w:rtl/>
        </w:rPr>
        <w:t xml:space="preserve">و منهم:من قعد عنه شاکّا فی حروبه و مغازیه و هم جماعة،و ندموا عند موتهم حین لا ینفع الندم،کعبد اللّه بن عمر و غیره،فإنّه ندم علی تخلّفه عن علی علیه السّلام حین لا ینفع الندم،کما ورد و نقلته الرواة.</w:t>
      </w:r>
    </w:p>
    <w:p>
      <w:pPr>
        <w:pStyle w:val="BookText"/>
      </w:pPr>
      <w:r>
        <w:rPr>
          <w:rFonts w:ascii="IRNazanin" w:hAnsi="IRNazanin" w:eastAsia="IRNazanin" w:cs="IRNazanin"/>
          <w:lang w:bidi="fa-IR"/>
          <w:color w:val="111111"/>
          <w:sz w:val="28"/>
          <w:szCs w:val="28"/>
          <w:rtl/>
        </w:rPr>
        <w:t xml:space="preserve">و منهم:من ظهرت له أمارات الحقّ،و أدرکه اللّه برحمته،فاستدرک الفارط،کما جری لخزیمة بن ثابت،فإنّه ما زال شاکّا معتزلا الحرب فی الجمل و فی بعض أیّام صفّین،فلمّا قتل عمّار رحمه اللّه أصلت سیفه و قاتل حتّی قتل.</w:t>
      </w:r>
    </w:p>
    <w:p>
      <w:pPr>
        <w:pStyle w:val="BookText"/>
      </w:pPr>
      <w:r>
        <w:rPr>
          <w:rFonts w:ascii="IRNazanin" w:hAnsi="IRNazanin" w:eastAsia="IRNazanin" w:cs="IRNazanin"/>
          <w:lang w:bidi="fa-IR"/>
          <w:color w:val="111111"/>
          <w:sz w:val="28"/>
          <w:szCs w:val="28"/>
          <w:rtl/>
        </w:rPr>
        <w:t xml:space="preserve">و لا أکاد أعذر أحدا ممّن تخلّف عنه صلوات اللّه علیه،و لا أنسب ذلک منهم إلاّ إلی بله،و قلّة تمییز،و عدم تعقّل،و غباوة عظیمة.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دخول علی علیه السّلام فی أمرها دلیل علی حقّیّة ذلک الأمر،و صحّته و ثباته، و وجوب العمل به لفضله و علمه فی نفسه،لقول النبی صلّی اللّه علیه و آله فی حقّه«أقضاکم علی» </w:t>
      </w:r>
      <w:r>
        <w:rPr>
          <w:rStyle w:val="FootnoteReference"/>
        </w:rPr>
        <w:footnoteReference w:id="213"/>
      </w:r>
      <w:r>
        <w:rPr>
          <w:rFonts w:ascii="IRNazanin" w:hAnsi="IRNazanin" w:eastAsia="IRNazanin" w:cs="IRNazanin"/>
          <w:lang w:bidi="fa-IR"/>
          <w:color w:val="111111"/>
          <w:sz w:val="28"/>
          <w:szCs w:val="28"/>
          <w:rtl/>
        </w:rPr>
        <w:t xml:space="preserve">«أدر الحقّ مع علی» </w:t>
      </w:r>
      <w:r>
        <w:rPr>
          <w:rStyle w:val="FootnoteReference"/>
        </w:rPr>
        <w:footnoteReference w:id="214"/>
      </w:r>
      <w:r>
        <w:rPr>
          <w:rFonts w:ascii="IRNazanin" w:hAnsi="IRNazanin" w:eastAsia="IRNazanin" w:cs="IRNazanin"/>
          <w:lang w:bidi="fa-IR"/>
          <w:color w:val="111111"/>
          <w:sz w:val="28"/>
          <w:szCs w:val="28"/>
          <w:rtl/>
        </w:rPr>
        <w:t xml:space="preserve">«لا یحبّک إلاّ مؤمن و لا یبغضک إلاّ منافق»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أمثال ذلک کثیرة،و لکن التوفیق عزیز،و اللّه یهدی لنوره من یشاء.</w:t>
      </w:r>
    </w:p>
    <w:p>
      <w:pPr>
        <w:pStyle w:val="BookText"/>
      </w:pPr>
      <w:r>
        <w:rPr>
          <w:rFonts w:ascii="IRNazanin" w:hAnsi="IRNazanin" w:eastAsia="IRNazanin" w:cs="IRNazanin"/>
          <w:lang w:bidi="fa-IR"/>
          <w:color w:val="111111"/>
          <w:sz w:val="28"/>
          <w:szCs w:val="28"/>
          <w:rtl/>
        </w:rPr>
        <w:t xml:space="preserve">و أنشدنی بعض الأصحاب هذه الأبیات،و قال:إنّها وجدت مکتوبة علی باب مشهد بصفّین،أورده علی بن عیسی الأربلی:</w:t>
      </w:r>
    </w:p>
    <w:p>
      <w:pPr>
        <w:pStyle w:val="BookText"/>
      </w:pPr>
      <w:r>
        <w:rPr>
          <w:rFonts w:ascii="IRNazanin" w:hAnsi="IRNazanin" w:eastAsia="IRNazanin" w:cs="IRNazanin"/>
          <w:lang w:bidi="fa-IR"/>
          <w:color w:val="111111"/>
          <w:sz w:val="28"/>
          <w:szCs w:val="28"/>
          <w:rtl/>
        </w:rPr>
        <w:t xml:space="preserve">رضیت بأن ألقی القیامة خائضا دماء نفوس حاربتک جسومها</w:t>
      </w:r>
    </w:p>
    <w:p>
      <w:pPr>
        <w:pStyle w:val="BookText"/>
      </w:pPr>
      <w:r>
        <w:rPr>
          <w:rFonts w:ascii="IRNazanin" w:hAnsi="IRNazanin" w:eastAsia="IRNazanin" w:cs="IRNazanin"/>
          <w:lang w:bidi="fa-IR"/>
          <w:color w:val="111111"/>
          <w:sz w:val="28"/>
          <w:szCs w:val="28"/>
          <w:rtl/>
        </w:rPr>
        <w:t xml:space="preserve">أبا حسن إن کان حبّک مدخلی جحیما فإنّ الفوز عندی جحیمها</w:t>
      </w:r>
    </w:p>
    <w:p>
      <w:pPr>
        <w:pStyle w:val="BookText"/>
      </w:pPr>
      <w:r>
        <w:rPr>
          <w:rFonts w:ascii="IRNazanin" w:hAnsi="IRNazanin" w:eastAsia="IRNazanin" w:cs="IRNazanin"/>
          <w:lang w:bidi="fa-IR"/>
          <w:color w:val="111111"/>
          <w:sz w:val="28"/>
          <w:szCs w:val="28"/>
          <w:rtl/>
        </w:rPr>
        <w:t xml:space="preserve">و کیف یخاف النار من بات موقنا بأنّک مولاه و أنت قسیمها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انتشر أمر الخوارج،و أقاموا علی سوقهم فی مخالفة ملّة الاسلام،و أعلنوا بکلمة حقّ یراد بها باطل،کما قال علیه أفضل الصلاة و السلام،و اتّبعوا أهواء نفوسهم،فمرقوا من الدین مروق السهام،فتجرّد أمیر المؤمنین علیه السّلام لاستئصالهم بسیوف الانتقام،و صدّقهم الحملة بعزیمته التی لا تنی دون إدراک القصد و نیل المرام،و تخلیص حالهم کما أورده ابن طلحة،و إن کانت هذه الوقائع مسطورة مبسوطة فی کتب المؤرّخین و الأخباریّین.</w:t>
      </w:r>
    </w:p>
    <w:p>
      <w:pPr>
        <w:pStyle w:val="BookText"/>
      </w:pPr>
      <w:r>
        <w:rPr>
          <w:rFonts w:ascii="IRNazanin" w:hAnsi="IRNazanin" w:eastAsia="IRNazanin" w:cs="IRNazanin"/>
          <w:lang w:bidi="fa-IR"/>
          <w:color w:val="111111"/>
          <w:sz w:val="28"/>
          <w:szCs w:val="28"/>
          <w:rtl/>
        </w:rPr>
        <w:t xml:space="preserve">إنّ علیّا علیه السّلام لمّا عاد من صفّین إلی الکوفة بعد إقامة الحکمین،أقام ینتظر انقضاء المدّة التی کانت بینه و بین معاویة،لیرجع إلی المقاتلة و المحاربة.إذ انخذلت طائفة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خاصّة أصحابه فی أربعة آلاف فارس،و هم العبّاد و النسّاک،فخرجوا من الکوفة و خالفوا علیّا علیه السّلام،و قالوا:لا حکم إلاّ للّه،و لا طاعة لمن عصی اللّه،و انحاز إلیهم نیّف علی ثمانیة آلاف رجل،ممّن یری رأیهم،فصاروا فی اثنی عشر ألفا، و ساروا إلی أن نزلوا بحروراء </w:t>
      </w:r>
      <w:r>
        <w:rPr>
          <w:rStyle w:val="FootnoteReference"/>
        </w:rPr>
        <w:footnoteReference w:id="217"/>
      </w:r>
      <w:r>
        <w:rPr>
          <w:rFonts w:ascii="Amiri" w:hAnsi="Amiri" w:eastAsia="Amiri" w:cs="Amiri"/>
          <w:lang w:bidi="ar-SA"/>
          <w:color w:val="111111"/>
          <w:sz w:val="28"/>
          <w:szCs w:val="28"/>
          <w:rtl/>
        </w:rPr>
        <w:t xml:space="preserve">،و أمّروا علیهم عبد اللّه بن الکوّاء.</w:t>
      </w:r>
    </w:p>
    <w:p>
      <w:pPr>
        <w:pStyle w:val="BookText"/>
      </w:pPr>
      <w:r>
        <w:rPr>
          <w:rFonts w:ascii="IRNazanin" w:hAnsi="IRNazanin" w:eastAsia="IRNazanin" w:cs="IRNazanin"/>
          <w:lang w:bidi="fa-IR"/>
          <w:color w:val="111111"/>
          <w:sz w:val="28"/>
          <w:szCs w:val="28"/>
          <w:rtl/>
        </w:rPr>
        <w:t xml:space="preserve">فدعا علی علیه السّلام عبد اللّه بن عبّاس رضی اللّه عنه،فأرسله إلیهم،فحادثهم و أطال، فلم یرتدعوا و قالوا:لیخرج إلینا علی بنفسه لنسمع کلامه عسی أن یزول ما بأنفسنا إذا سمعناه،فرجع ابن عبّاس فأخبره بذلک.</w:t>
      </w:r>
    </w:p>
    <w:p>
      <w:pPr>
        <w:pStyle w:val="BookText"/>
      </w:pPr>
      <w:r>
        <w:rPr>
          <w:rFonts w:ascii="IRNazanin" w:hAnsi="IRNazanin" w:eastAsia="IRNazanin" w:cs="IRNazanin"/>
          <w:lang w:bidi="fa-IR"/>
          <w:color w:val="111111"/>
          <w:sz w:val="28"/>
          <w:szCs w:val="28"/>
          <w:rtl/>
        </w:rPr>
        <w:t xml:space="preserve">فرکب فی جماعة و مضی إلیهم،فرکب ابن الکوّاء فی جماعة منهم فواقفه.</w:t>
      </w:r>
    </w:p>
    <w:p>
      <w:pPr>
        <w:pStyle w:val="BookText"/>
      </w:pPr>
      <w:r>
        <w:rPr>
          <w:rFonts w:ascii="IRNazanin" w:hAnsi="IRNazanin" w:eastAsia="IRNazanin" w:cs="IRNazanin"/>
          <w:lang w:bidi="fa-IR"/>
          <w:color w:val="111111"/>
          <w:sz w:val="28"/>
          <w:szCs w:val="28"/>
          <w:rtl/>
        </w:rPr>
        <w:t xml:space="preserve">فقال له علی علیه السّلام:یا ابن الکوّاء إنّ الکلام کثیر،فابرز إلیّ من أصحابک لأکلّمک.</w:t>
      </w:r>
    </w:p>
    <w:p>
      <w:pPr>
        <w:pStyle w:val="BookText"/>
      </w:pPr>
      <w:r>
        <w:rPr>
          <w:rFonts w:ascii="IRNazanin" w:hAnsi="IRNazanin" w:eastAsia="IRNazanin" w:cs="IRNazanin"/>
          <w:lang w:bidi="fa-IR"/>
          <w:color w:val="111111"/>
          <w:sz w:val="28"/>
          <w:szCs w:val="28"/>
          <w:rtl/>
        </w:rPr>
        <w:t xml:space="preserve">فقال:و أنا آمن سیفک؟فقال:نعم.فخرج إلیه فی عشرة من أصحابه.</w:t>
      </w:r>
    </w:p>
    <w:p>
      <w:pPr>
        <w:pStyle w:val="BookText"/>
      </w:pPr>
      <w:r>
        <w:rPr>
          <w:rFonts w:ascii="IRNazanin" w:hAnsi="IRNazanin" w:eastAsia="IRNazanin" w:cs="IRNazanin"/>
          <w:lang w:bidi="fa-IR"/>
          <w:color w:val="111111"/>
          <w:sz w:val="28"/>
          <w:szCs w:val="28"/>
          <w:rtl/>
        </w:rPr>
        <w:t xml:space="preserve">فقال له علیه السّلام عن الحرب مع معاویة،و ذکر له رفع المصاحف علی الرماح،و أمر الحکمین،و قال:أ لم أقل لکم فی ذلک الیوم إنّ أهل الشام یخدعونکم بها،فإنّ الحرب قد عضّتهم،فذرونی أناجزهم فأبیتم،أ لم أرد أن أنصب ابن عمّی حکما، و قلت:إنّه لا ینخدع،فأبیتم إلاّ أبا موسی الأشعری،و قلتم:قد رضینا به حکما فأجبتکم کارها؟و لو وجدت فی ذلک الوقت أعوانا غیرکم لما أجبتکم،و شرطت علی الحکمین بحضورکم أن یحکما بما أنزل اللّه من فاتحته إلی خاتمته و السنّة الجامعة،و أنّهما إن لم یفعلا فلا طاعة لهما علیّ،کان ذلک أو لم یکن؟</w:t>
      </w:r>
    </w:p>
    <w:p>
      <w:pPr>
        <w:pStyle w:val="BookText"/>
      </w:pPr>
      <w:r>
        <w:rPr>
          <w:rFonts w:ascii="IRNazanin" w:hAnsi="IRNazanin" w:eastAsia="IRNazanin" w:cs="IRNazanin"/>
          <w:lang w:bidi="fa-IR"/>
          <w:color w:val="111111"/>
          <w:sz w:val="28"/>
          <w:szCs w:val="28"/>
          <w:rtl/>
        </w:rPr>
        <w:t xml:space="preserve">قال ابن الکوّاء:صدقت قد کان هذا کلّه،فلم لا ترجع الآن إلی محاربة القوم.</w:t>
      </w:r>
    </w:p>
    <w:p>
      <w:pPr>
        <w:pStyle w:val="BookText"/>
      </w:pPr>
      <w:r>
        <w:rPr>
          <w:rFonts w:ascii="IRNazanin" w:hAnsi="IRNazanin" w:eastAsia="IRNazanin" w:cs="IRNazanin"/>
          <w:lang w:bidi="fa-IR"/>
          <w:color w:val="111111"/>
          <w:sz w:val="28"/>
          <w:szCs w:val="28"/>
          <w:rtl/>
        </w:rPr>
        <w:t xml:space="preserve">فقال علیه السّلام:حتّی ینقضی المدّة التی بیننا و بینهم.</w:t>
      </w:r>
    </w:p>
    <w:p>
      <w:pPr>
        <w:pStyle w:val="BookText"/>
      </w:pPr>
      <w:r>
        <w:rPr>
          <w:rFonts w:ascii="IRNazanin" w:hAnsi="IRNazanin" w:eastAsia="IRNazanin" w:cs="IRNazanin"/>
          <w:lang w:bidi="fa-IR"/>
          <w:color w:val="111111"/>
          <w:sz w:val="28"/>
          <w:szCs w:val="28"/>
          <w:rtl/>
        </w:rPr>
        <w:t xml:space="preserve">قال ابن الکوّاء:و أنت مجمع علی ذلک؟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قال:نعم،و لا یسعنی غیره.</w:t>
      </w:r>
    </w:p>
    <w:p>
      <w:pPr>
        <w:pStyle w:val="BookText"/>
      </w:pPr>
      <w:r>
        <w:rPr>
          <w:rFonts w:ascii="IRNazanin" w:hAnsi="IRNazanin" w:eastAsia="IRNazanin" w:cs="IRNazanin"/>
          <w:lang w:bidi="fa-IR"/>
          <w:color w:val="111111"/>
          <w:sz w:val="28"/>
          <w:szCs w:val="28"/>
          <w:rtl/>
        </w:rPr>
        <w:t xml:space="preserve">فعاد ابن الکوّاء و العشرة الذین معه إلی أصحاب علی علیه السّلام،راجعین عن دین الخوارج،و تفرّق الباقون و هم یقولون:لا حکم إلاّ للّه.</w:t>
      </w:r>
    </w:p>
    <w:p>
      <w:pPr>
        <w:pStyle w:val="BookText"/>
      </w:pPr>
      <w:r>
        <w:rPr>
          <w:rFonts w:ascii="IRNazanin" w:hAnsi="IRNazanin" w:eastAsia="IRNazanin" w:cs="IRNazanin"/>
          <w:lang w:bidi="fa-IR"/>
          <w:color w:val="111111"/>
          <w:sz w:val="28"/>
          <w:szCs w:val="28"/>
          <w:rtl/>
        </w:rPr>
        <w:t xml:space="preserve">ثمّ إنّهم أمّروا علیهم عبد اللّه بن وهب الراسبی،و حرقوص بن زهیر البجلی المعروف بذی الثدیة،فقصدوا و عسکروا بالنهروان.</w:t>
      </w:r>
    </w:p>
    <w:p>
      <w:pPr>
        <w:pStyle w:val="BookText"/>
      </w:pPr>
      <w:r>
        <w:rPr>
          <w:rFonts w:ascii="IRNazanin" w:hAnsi="IRNazanin" w:eastAsia="IRNazanin" w:cs="IRNazanin"/>
          <w:lang w:bidi="fa-IR"/>
          <w:color w:val="111111"/>
          <w:sz w:val="28"/>
          <w:szCs w:val="28"/>
          <w:rtl/>
        </w:rPr>
        <w:t xml:space="preserve">فخرج علی علیه السّلام،فسار حتّی بقی علی فرسخین منهم،و کاتبهم و راسلهم،فلم یرتدعوا،فأرکب إلیهم ابن عبّاس،و قال:سلهم ما الذی نقموا و أنا أردفک فلا تخف منهم.</w:t>
      </w:r>
    </w:p>
    <w:p>
      <w:pPr>
        <w:pStyle w:val="BookText"/>
      </w:pPr>
      <w:r>
        <w:rPr>
          <w:rFonts w:ascii="IRNazanin" w:hAnsi="IRNazanin" w:eastAsia="IRNazanin" w:cs="IRNazanin"/>
          <w:lang w:bidi="fa-IR"/>
          <w:color w:val="111111"/>
          <w:sz w:val="28"/>
          <w:szCs w:val="28"/>
          <w:rtl/>
        </w:rPr>
        <w:t xml:space="preserve">فلمّا جاءهم ابن عبّاس،قال:ما الذی نقمتم من أمیر المؤمنین؟ قالوا:نقمنا أشیاء لو کان حاضرا لکفّرناه بها،و علی علیه السّلام وراءه یسمع ذلک.</w:t>
      </w:r>
    </w:p>
    <w:p>
      <w:pPr>
        <w:pStyle w:val="BookText"/>
      </w:pPr>
      <w:r>
        <w:rPr>
          <w:rFonts w:ascii="IRNazanin" w:hAnsi="IRNazanin" w:eastAsia="IRNazanin" w:cs="IRNazanin"/>
          <w:lang w:bidi="fa-IR"/>
          <w:color w:val="111111"/>
          <w:sz w:val="28"/>
          <w:szCs w:val="28"/>
          <w:rtl/>
        </w:rPr>
        <w:t xml:space="preserve">فقال ابن عبّاس:یا أمیر المؤمنین قد سمعت کلامهم و أنت أحقّ بالجواب؟ فتقدّم و قال:أیّها الناس أنا علی بن أبی طالب،فتکلّموا بما نقمتم به علیّ؟ فقالوا:نقمنا علیک أوّلا أنّا قاتلنا بین یدیک بالبصرة،فلمّا أظفرک اللّه بهم أبحتنا ما کان فی عسکرهم،و منعتنا النساء و الذرّیّة،فکیف تستحلّ لنا ما فی العسکر و لم یحلّ لنا النساء؟</w:t>
      </w:r>
    </w:p>
    <w:p>
      <w:pPr>
        <w:pStyle w:val="BookText"/>
      </w:pPr>
      <w:r>
        <w:rPr>
          <w:rFonts w:ascii="IRNazanin" w:hAnsi="IRNazanin" w:eastAsia="IRNazanin" w:cs="IRNazanin"/>
          <w:lang w:bidi="fa-IR"/>
          <w:color w:val="111111"/>
          <w:sz w:val="28"/>
          <w:szCs w:val="28"/>
          <w:rtl/>
        </w:rPr>
        <w:t xml:space="preserve">فقال لهم علی علیه السّلام:یا هؤلاء إنّ أهل البصرة قاتلونا و بدءونا بالقتال،فلمّا ظفرتم اقتسمتم سلب من قاتلکم،و منعتکم من النساء و الذرّیّة؛فإنّ النساء لم یقاتلن، و الذرّیّة و لدوا علی الفطرة و لم ینکثوا و لا ذنب لهم،و لقد رأیت رسول اللّه صلّی اللّه علیه و آله منّ علی المشرکین،فلا تعجبوا أن مننت علی المسلمین،فلم أسب نساءهم و لا ذرّیّتهم.</w:t>
      </w:r>
    </w:p>
    <w:p>
      <w:pPr>
        <w:pStyle w:val="BookText"/>
      </w:pPr>
      <w:r>
        <w:rPr>
          <w:rFonts w:ascii="IRNazanin" w:hAnsi="IRNazanin" w:eastAsia="IRNazanin" w:cs="IRNazanin"/>
          <w:lang w:bidi="fa-IR"/>
          <w:color w:val="111111"/>
          <w:sz w:val="28"/>
          <w:szCs w:val="28"/>
          <w:rtl/>
        </w:rPr>
        <w:t xml:space="preserve">و قالوا:و نقمنا علیک یوم صفّین کونک محوت اسمک من إمرة المؤمنین،فإذا لم تکن أمیرنا،فلا نطیعک و لست أمیرا لنا.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فقال:یا هؤلاء إنّما اقتدیت برسول اللّه صلّی اللّه علیه و آله حین صالح سهیل بن عمرو </w:t>
      </w:r>
      <w:r>
        <w:rPr>
          <w:rStyle w:val="FootnoteReference"/>
        </w:rPr>
        <w:footnoteReference w:id="218"/>
      </w:r>
      <w:r>
        <w:rPr>
          <w:rFonts w:ascii="IRNazanin" w:hAnsi="IRNazanin" w:eastAsia="IRNazanin" w:cs="IRNazanin"/>
          <w:lang w:bidi="fa-IR"/>
          <w:color w:val="111111"/>
          <w:sz w:val="28"/>
          <w:szCs w:val="28"/>
          <w:rtl/>
        </w:rPr>
        <w:t xml:space="preserve">و أبا سفیان،فکتبت:بسم اللّه الرحمن الرحیم هذا ما صالح علیه محمّد رسول اللّه أبا سفیان صخر بن حرب و سهیل بن عمرو،و قالوا:إنّا لا نعرف الرحمن إلاّ رحمان الیمامة،و لا نعرف الرحیم،و لا نقرّ إنّک رسول اللّه،و لکن یحسب ذلک شرفا لک أن تقدّم اسمک علی أسمائنا،و إن کنّا أسنّ منک و من أبیک.</w:t>
      </w:r>
    </w:p>
    <w:p>
      <w:pPr>
        <w:pStyle w:val="BookText"/>
      </w:pPr>
      <w:r>
        <w:rPr>
          <w:rFonts w:ascii="IRNazanin" w:hAnsi="IRNazanin" w:eastAsia="IRNazanin" w:cs="IRNazanin"/>
          <w:lang w:bidi="fa-IR"/>
          <w:color w:val="111111"/>
          <w:sz w:val="28"/>
          <w:szCs w:val="28"/>
          <w:rtl/>
        </w:rPr>
        <w:t xml:space="preserve">فأمرنی رسول اللّه صلّی اللّه علیه و آله،فقال:اکتب بمکان بسم اللّه الرحمن الرحیم باسمک اللهمّ.و محوت رسول اللّه و کتبت لمحمّد بن عبد اللّه،فقال لی:یا علی إنّک ستدعی إلی مثلها و أنت مکره فتجیب.</w:t>
      </w:r>
    </w:p>
    <w:p>
      <w:pPr>
        <w:pStyle w:val="BookText"/>
      </w:pPr>
      <w:r>
        <w:rPr>
          <w:rFonts w:ascii="IRNazanin" w:hAnsi="IRNazanin" w:eastAsia="IRNazanin" w:cs="IRNazanin"/>
          <w:lang w:bidi="fa-IR"/>
          <w:color w:val="111111"/>
          <w:sz w:val="28"/>
          <w:szCs w:val="28"/>
          <w:rtl/>
        </w:rPr>
        <w:t xml:space="preserve">و هکذا کتب بینی و بین معاویة و عمرو:هذا ما صالح علیه علی أمیر المؤمنین و معاویة و عمرو،فقالا:لقد ظلمناک إن أقررنا أنّک أمیر المؤمنین و قاتلناک،و لکن اکتب علی بن أبی طالب،فمحوت کما محا رسول اللّه صلّی اللّه علیه و آله،فإن أبیتم ذلک فقد جحدتم.فقالوا:هذا لک خرجت منها.</w:t>
      </w:r>
    </w:p>
    <w:p>
      <w:pPr>
        <w:pStyle w:val="BookText"/>
      </w:pPr>
      <w:r>
        <w:rPr>
          <w:rFonts w:ascii="IRNazanin" w:hAnsi="IRNazanin" w:eastAsia="IRNazanin" w:cs="IRNazanin"/>
          <w:lang w:bidi="fa-IR"/>
          <w:color w:val="111111"/>
          <w:sz w:val="28"/>
          <w:szCs w:val="28"/>
          <w:rtl/>
        </w:rPr>
        <w:t xml:space="preserve">قالوا:فإنّا نقمنا علیک أنّک قلت للحکمین:انظرا کتاب اللّه،فإن کنت أفضل من معاویة فاثبتانی فی الخلافة،و إن کان معاویة أفضل منّی فاثبتاه فی الخلافة،فإذا کنت شاکّا فی نفسک،فنحن فیک أشدّ و أعظم شکّا.</w:t>
      </w:r>
    </w:p>
    <w:p>
      <w:pPr>
        <w:pStyle w:val="BookText"/>
      </w:pPr>
      <w:r>
        <w:rPr>
          <w:rFonts w:ascii="Amiri" w:hAnsi="Amiri" w:eastAsia="Amiri" w:cs="Amiri"/>
          <w:lang w:bidi="ar-SA"/>
          <w:color w:val="111111"/>
          <w:sz w:val="28"/>
          <w:szCs w:val="28"/>
          <w:rtl/>
        </w:rPr>
        <w:t xml:space="preserve">فقال لهم علی علیه السّلام:إنّما أردت بذلک النصفة،فإنّی لو قلت احکما لی و ذرا معاویة لم یرض و لم یقبل،و لو قال النبیّ صلّی اللّه علیه و آله لنصاری نجران لمّا قدّموا علیه:تعالوا حتّی نبتهل و نجعل لعنة اللّه علیکم لم یرضوا،و لکن أنصفهم من نفسه کما أمره اللّه تعالی،فقال: فَنَجْعَلْ لَعْنَتَ اللّهِ عَلَی الْکاذِبِینَ </w:t>
      </w:r>
      <w:r>
        <w:rPr>
          <w:rStyle w:val="FootnoteReference"/>
        </w:rPr>
        <w:footnoteReference w:id="219"/>
      </w:r>
      <w:r>
        <w:rPr>
          <w:rFonts w:ascii="IRNazanin" w:hAnsi="IRNazanin" w:eastAsia="IRNazanin" w:cs="IRNazanin"/>
          <w:lang w:bidi="fa-IR"/>
          <w:color w:val="111111"/>
          <w:sz w:val="28"/>
          <w:szCs w:val="28"/>
          <w:rtl/>
        </w:rPr>
        <w:t xml:space="preserve">فأنصفهم من نفسه،فکذلک فعلت أنا،و لم أعلم بما أراد عمرو بن العاص من خدیعة أبی موسی.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قالوا:فإنّا نقمنا علیک إنّک حکّمت حکما فی حقّ هو لک.</w:t>
      </w:r>
    </w:p>
    <w:p>
      <w:pPr>
        <w:pStyle w:val="BookText"/>
      </w:pPr>
      <w:r>
        <w:rPr>
          <w:rFonts w:ascii="IRNazanin" w:hAnsi="IRNazanin" w:eastAsia="IRNazanin" w:cs="IRNazanin"/>
          <w:lang w:bidi="fa-IR"/>
          <w:color w:val="111111"/>
          <w:sz w:val="28"/>
          <w:szCs w:val="28"/>
          <w:rtl/>
        </w:rPr>
        <w:t xml:space="preserve">فقال علیه السّلام:إنّ رسول اللّه صلّی اللّه علیه و آله حکّم سعد بن معاذ فی بنی قریظة،و لو شاء لم یفعل، و أنا اقتدیت به.فهل بقی عندکم شیء؟</w:t>
      </w:r>
    </w:p>
    <w:p>
      <w:pPr>
        <w:pStyle w:val="BookText"/>
      </w:pPr>
      <w:r>
        <w:rPr>
          <w:rFonts w:ascii="IRNazanin" w:hAnsi="IRNazanin" w:eastAsia="IRNazanin" w:cs="IRNazanin"/>
          <w:lang w:bidi="fa-IR"/>
          <w:color w:val="111111"/>
          <w:sz w:val="28"/>
          <w:szCs w:val="28"/>
          <w:rtl/>
        </w:rPr>
        <w:t xml:space="preserve">فسکتوا و صاح جماعة منهم من کلّ ناحیة:التوبة التوبة یا أمیر المؤمنین.</w:t>
      </w:r>
    </w:p>
    <w:p>
      <w:pPr>
        <w:pStyle w:val="BookText"/>
      </w:pPr>
      <w:r>
        <w:rPr>
          <w:rFonts w:ascii="IRNazanin" w:hAnsi="IRNazanin" w:eastAsia="IRNazanin" w:cs="IRNazanin"/>
          <w:lang w:bidi="fa-IR"/>
          <w:color w:val="111111"/>
          <w:sz w:val="28"/>
          <w:szCs w:val="28"/>
          <w:rtl/>
        </w:rPr>
        <w:t xml:space="preserve">و استأمن منهم ثمانیة آلاف،و بقی علی حربه أربعة آلاف،فأمر علیه السّلام المستأمنین بالاعتزال عنه فی ذلک الوقت،و تقدّم بأصحابه حتّی دنا منهم.</w:t>
      </w:r>
    </w:p>
    <w:p>
      <w:pPr>
        <w:pStyle w:val="BookText"/>
      </w:pPr>
      <w:r>
        <w:rPr>
          <w:rFonts w:ascii="IRNazanin" w:hAnsi="IRNazanin" w:eastAsia="IRNazanin" w:cs="IRNazanin"/>
          <w:lang w:bidi="fa-IR"/>
          <w:color w:val="111111"/>
          <w:sz w:val="28"/>
          <w:szCs w:val="28"/>
          <w:rtl/>
        </w:rPr>
        <w:t xml:space="preserve">و تقدّم عبد اللّه بن وهب الراسبی و ذو الثدیة حرقوص،و قالا:ما نرید بقتالنا إیّاک إلاّ وجه اللّه و الدار الآخرة.</w:t>
      </w:r>
    </w:p>
    <w:p>
      <w:pPr>
        <w:pStyle w:val="BookText"/>
      </w:pPr>
      <w:r>
        <w:rPr>
          <w:rFonts w:ascii="Amiri" w:hAnsi="Amiri" w:eastAsia="Amiri" w:cs="Amiri"/>
          <w:lang w:bidi="ar-SA"/>
          <w:color w:val="111111"/>
          <w:sz w:val="28"/>
          <w:szCs w:val="28"/>
          <w:rtl/>
        </w:rPr>
        <w:t xml:space="preserve">فقال علیه السّلام: قُلْ هَلْ نُنَبِّئُکُمْ بِالْأَخْسَرِینَ أَعْمالاً اَلَّذِینَ ضَلَّ سَعْیُهُمْ فِی الْحَیاةِ الدُّنْیا وَ هُمْ یَحْسَبُونَ أَنَّهُمْ یُحْسِنُونَ صُنْعاً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التحم القتال بین الفریقین،و استعرت الحرب بلظاها،و أسفرت عن زرقة صبحها،و حمرة ضحاها،فتجادلوا بألسنة رماحها،و حداد ظباها.</w:t>
      </w:r>
    </w:p>
    <w:p>
      <w:pPr>
        <w:pStyle w:val="BookText"/>
      </w:pPr>
      <w:r>
        <w:rPr>
          <w:rFonts w:ascii="IRNazanin" w:hAnsi="IRNazanin" w:eastAsia="IRNazanin" w:cs="IRNazanin"/>
          <w:lang w:bidi="fa-IR"/>
          <w:color w:val="111111"/>
          <w:sz w:val="28"/>
          <w:szCs w:val="28"/>
          <w:rtl/>
        </w:rPr>
        <w:t xml:space="preserve">فحمل فارس من الخوارج یقال له:الأخنس الطائی،و کان شهد مع علی علیه السّلام، فحمل و شقّ الصفوف یطلب علیّا علیه السّلام،فبدره علی علیه السّلام بضربة فقتله.</w:t>
      </w:r>
    </w:p>
    <w:p>
      <w:pPr>
        <w:pStyle w:val="BookText"/>
      </w:pPr>
      <w:r>
        <w:rPr>
          <w:rFonts w:ascii="IRNazanin" w:hAnsi="IRNazanin" w:eastAsia="IRNazanin" w:cs="IRNazanin"/>
          <w:lang w:bidi="fa-IR"/>
          <w:color w:val="111111"/>
          <w:sz w:val="28"/>
          <w:szCs w:val="28"/>
          <w:rtl/>
        </w:rPr>
        <w:t xml:space="preserve">فحمل ذو الثدیة لیضرب علیّا علیه السّلام،فسبقه علی علیه السّلام و ضربه،ففلق البیضة و رأسه، فحمله فرسه و هو لما به،فألقاه فی آخر المعرکة فی جوف دالیة علی شطّ النهروان.</w:t>
      </w:r>
    </w:p>
    <w:p>
      <w:pPr>
        <w:pStyle w:val="BookText"/>
      </w:pPr>
      <w:r>
        <w:rPr>
          <w:rFonts w:ascii="IRNazanin" w:hAnsi="IRNazanin" w:eastAsia="IRNazanin" w:cs="IRNazanin"/>
          <w:lang w:bidi="fa-IR"/>
          <w:color w:val="111111"/>
          <w:sz w:val="28"/>
          <w:szCs w:val="28"/>
          <w:rtl/>
        </w:rPr>
        <w:t xml:space="preserve">و خرج من بعده ابن عمّه مالک بن الوضّاح،و حمل علی علی علیه السّلام،فضربه علی علیه السّلام فقتله.</w:t>
      </w:r>
    </w:p>
    <w:p>
      <w:pPr>
        <w:pStyle w:val="BookText"/>
      </w:pPr>
      <w:r>
        <w:rPr>
          <w:rFonts w:ascii="IRNazanin" w:hAnsi="IRNazanin" w:eastAsia="IRNazanin" w:cs="IRNazanin"/>
          <w:lang w:bidi="fa-IR"/>
          <w:color w:val="111111"/>
          <w:sz w:val="28"/>
          <w:szCs w:val="28"/>
          <w:rtl/>
        </w:rPr>
        <w:t xml:space="preserve">و تقدّم عبد اللّه بن وهب الراسبی،فصاح:یا ابن أبی طالب و اللّه لا نبرح من هذه المعرکة أو تأتی علی أنفسنا،أو نأتی علی نفسک،فأبرز إلیّ و أبرز إلیک،و ذر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جانبا.فلمّا سمع علی علیه السّلام کلامه تبسّم،و قال:قاتله اللّه من رجل ما أقلّ حیاؤه،أما انّه لیعلم أنّی حلیف السیف،و خدین الرمح،و لکنّه قد یئس من الحیاة و أنّه لیطمع طمعا کاذبا.</w:t>
      </w:r>
    </w:p>
    <w:p>
      <w:pPr>
        <w:pStyle w:val="BookText"/>
      </w:pPr>
      <w:r>
        <w:rPr>
          <w:rFonts w:ascii="IRNazanin" w:hAnsi="IRNazanin" w:eastAsia="IRNazanin" w:cs="IRNazanin"/>
          <w:lang w:bidi="fa-IR"/>
          <w:color w:val="111111"/>
          <w:sz w:val="28"/>
          <w:szCs w:val="28"/>
          <w:rtl/>
        </w:rPr>
        <w:t xml:space="preserve">ثمّ حمل علی علی علیه السّلام،فضربه علی علیه السّلام،و قتله و ألحقه بأصحابه القتلی، و اختلطوا فلم یکن إلاّ ساعة حتّی قتلوا بأجمعهم،و کانوا أربعة آلاف.</w:t>
      </w:r>
    </w:p>
    <w:p>
      <w:pPr>
        <w:pStyle w:val="BookText"/>
      </w:pPr>
      <w:r>
        <w:rPr>
          <w:rFonts w:ascii="IRNazanin" w:hAnsi="IRNazanin" w:eastAsia="IRNazanin" w:cs="IRNazanin"/>
          <w:lang w:bidi="fa-IR"/>
          <w:color w:val="111111"/>
          <w:sz w:val="28"/>
          <w:szCs w:val="28"/>
          <w:rtl/>
        </w:rPr>
        <w:t xml:space="preserve">فما أفلت منهم إلاّ تسعة أنفس،رجلان هربا إلی خراسان إلی أرض سجستان و بها نسلهما.و رجلان صارا إلی بلاد عمّان و بها نسلهما.و رجلان صارا إلی الیمن و بها نسلهما و هم الأباضیّة.و رجلان صارا إلی بلاد الجزیرة إلی موضع یعرف بالسن </w:t>
      </w:r>
      <w:r>
        <w:rPr>
          <w:rStyle w:val="FootnoteReference"/>
        </w:rPr>
        <w:footnoteReference w:id="221"/>
      </w:r>
      <w:r>
        <w:rPr>
          <w:rFonts w:ascii="IRNazanin" w:hAnsi="IRNazanin" w:eastAsia="IRNazanin" w:cs="IRNazanin"/>
          <w:lang w:bidi="fa-IR"/>
          <w:color w:val="111111"/>
          <w:sz w:val="28"/>
          <w:szCs w:val="28"/>
          <w:rtl/>
        </w:rPr>
        <w:t xml:space="preserve">،و البوازیج </w:t>
      </w:r>
      <w:r>
        <w:rPr>
          <w:rStyle w:val="FootnoteReference"/>
        </w:rPr>
        <w:footnoteReference w:id="222"/>
      </w:r>
      <w:r>
        <w:rPr>
          <w:rFonts w:ascii="IRNazanin" w:hAnsi="IRNazanin" w:eastAsia="IRNazanin" w:cs="IRNazanin"/>
          <w:lang w:bidi="fa-IR"/>
          <w:color w:val="111111"/>
          <w:sz w:val="28"/>
          <w:szCs w:val="28"/>
          <w:rtl/>
        </w:rPr>
        <w:t xml:space="preserve">،و إلی شاطئ الفرات.و صار آخر إلی تلّ موزن.</w:t>
      </w:r>
    </w:p>
    <w:p>
      <w:pPr>
        <w:pStyle w:val="BookText"/>
      </w:pPr>
      <w:r>
        <w:rPr>
          <w:rFonts w:ascii="IRNazanin" w:hAnsi="IRNazanin" w:eastAsia="IRNazanin" w:cs="IRNazanin"/>
          <w:lang w:bidi="fa-IR"/>
          <w:color w:val="111111"/>
          <w:sz w:val="28"/>
          <w:szCs w:val="28"/>
          <w:rtl/>
        </w:rPr>
        <w:t xml:space="preserve">و غنم أصحاب علی علیه السّلام غنائم کثیرة،و قتل من أصحاب علی علیه السّلام تسعة بعدد من سلم من الخوارج.و هی من جملة کرامات علی علیه السّلام.فإنّه قال:نقتلهم و لا یقتل منّا عشرة،و لا یسلم منهم عشرة.</w:t>
      </w:r>
    </w:p>
    <w:p>
      <w:pPr>
        <w:pStyle w:val="BookText"/>
      </w:pPr>
      <w:r>
        <w:rPr>
          <w:rFonts w:ascii="IRNazanin" w:hAnsi="IRNazanin" w:eastAsia="IRNazanin" w:cs="IRNazanin"/>
          <w:lang w:bidi="fa-IR"/>
          <w:color w:val="111111"/>
          <w:sz w:val="28"/>
          <w:szCs w:val="28"/>
          <w:rtl/>
        </w:rPr>
        <w:t xml:space="preserve">فلمّا قتلوا،قال علی علیه السّلام:التمسوا المخدج،فالتمسوه فلم یجدوه.فقام علی علیه السّلام بنفسه حتّی أتی ناسا قد قتل بعضهم علی بعض.قال:أخرجوهم.فوجدوه ممّا یلی الأرض،و کبّر علی علیه السّلام و قال:صدق اللّه و بلّغ رسوله.</w:t>
      </w:r>
    </w:p>
    <w:p>
      <w:pPr>
        <w:pStyle w:val="BookText"/>
      </w:pPr>
      <w:r>
        <w:rPr>
          <w:rFonts w:ascii="IRNazanin" w:hAnsi="IRNazanin" w:eastAsia="IRNazanin" w:cs="IRNazanin"/>
          <w:lang w:bidi="fa-IR"/>
          <w:color w:val="111111"/>
          <w:sz w:val="28"/>
          <w:szCs w:val="28"/>
          <w:rtl/>
        </w:rPr>
        <w:t xml:space="preserve">قال أبو الوضی:فکأنّی أنظر إلیه حبشیّ علیه قریطق،إحدی یدیه مثل ثدی المرأة علیها شعرات مثل ذنب الیربوع.</w:t>
      </w:r>
    </w:p>
    <w:p>
      <w:pPr>
        <w:pStyle w:val="BookText"/>
      </w:pPr>
      <w:r>
        <w:rPr>
          <w:rFonts w:ascii="IRNazanin" w:hAnsi="IRNazanin" w:eastAsia="IRNazanin" w:cs="IRNazanin"/>
          <w:lang w:bidi="fa-IR"/>
          <w:color w:val="111111"/>
          <w:sz w:val="28"/>
          <w:szCs w:val="28"/>
          <w:rtl/>
        </w:rPr>
        <w:t xml:space="preserve">و هذا أبو الوضی هو عبّاد بن نسیب القیسی تابعی،یروی عنه هذا القول أبو داود فی سننه کما قال.</w:t>
      </w:r>
    </w:p>
    <w:p>
      <w:pPr>
        <w:pStyle w:val="BookText"/>
      </w:pPr>
      <w:r>
        <w:rPr>
          <w:rFonts w:ascii="IRNazanin" w:hAnsi="IRNazanin" w:eastAsia="IRNazanin" w:cs="IRNazanin"/>
          <w:lang w:bidi="fa-IR"/>
          <w:color w:val="111111"/>
          <w:sz w:val="28"/>
          <w:szCs w:val="28"/>
          <w:rtl/>
        </w:rPr>
        <w:t xml:space="preserve">فهذا تلخیص مواقفه علیه السّلام فی منازلة الطوائف المتبعة تضلیل أهوائها،و مقابلة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الناکثین و القاسطین و المارقین فی مقاتلتها بأعبائها.</w:t>
      </w:r>
    </w:p>
    <w:p>
      <w:pPr>
        <w:pStyle w:val="BookText"/>
      </w:pPr>
      <w:r>
        <w:rPr>
          <w:rFonts w:ascii="IRNazanin" w:hAnsi="IRNazanin" w:eastAsia="IRNazanin" w:cs="IRNazanin"/>
          <w:lang w:bidi="fa-IR"/>
          <w:color w:val="111111"/>
          <w:sz w:val="28"/>
          <w:szCs w:val="28"/>
          <w:rtl/>
        </w:rPr>
        <w:t xml:space="preserve">و ذکر کیفیّة قذفه بحقّه لإزهاق باطلها،و کفّ غلوائها،و إرهاق عصبها صعود بوار قاض علیه بشقائها،و قد تضمّن هذا الفصل من وقائعه المذکورة و مواقفه المأثورة ما فیه غنیة کافیة،و کفایة مغنیة،فإنّه قد ملک عصم الشجاعة،و أنّه من أکفاء أکفّائها.</w:t>
      </w:r>
    </w:p>
    <w:p>
      <w:pPr>
        <w:pStyle w:val="BookText"/>
      </w:pPr>
      <w:r>
        <w:rPr>
          <w:rFonts w:ascii="IRNazanin" w:hAnsi="IRNazanin" w:eastAsia="IRNazanin" w:cs="IRNazanin"/>
          <w:lang w:bidi="fa-IR"/>
          <w:color w:val="111111"/>
          <w:sz w:val="28"/>
          <w:szCs w:val="28"/>
          <w:rtl/>
        </w:rPr>
        <w:t xml:space="preserve">و من تأمّل إقدامه علیه السّلام فی مأزق وقائعه و مضائق مواقفه،و معارک کرّه علی الأبطال،و هجومه علی الأقران،و افتراس نفوس أخصامه ببأسه قاطعا بحسامه رقاب الهمام،و مفلقا بشباه مفارق الرءوس،و قادّا بحدّه أوساط المارقین،و شاهد غلظته علی أعداء اللّه تعالی،و استئصال شأفتهم،و تفصیل أوصالهم،و تفریق جمعهم،و تمزیقهم کلّ ممزّق،غیر ثان عنان عزمه و أعمال بطشه عن الاقدام علی الصفوف المرصوصة،و الکتائب المرصوفة،و الکرادیس المصفوفة،مبدّدا شمل اجتماعها،مشمرا عن ساق شجاعته لها،موغلا فی غمرات القتال،مولغا صارمه فی دماء الطلاء و الأحشاء،تحقّق و استیقن أنّ هجیراه علیه السّلام مکابدة الحروب،و إدارة رحاها.</w:t>
      </w:r>
    </w:p>
    <w:p>
      <w:pPr>
        <w:pStyle w:val="BookText"/>
      </w:pPr>
      <w:r>
        <w:rPr>
          <w:rFonts w:ascii="IRNazanin" w:hAnsi="IRNazanin" w:eastAsia="IRNazanin" w:cs="IRNazanin"/>
          <w:lang w:bidi="fa-IR"/>
          <w:color w:val="111111"/>
          <w:sz w:val="28"/>
          <w:szCs w:val="28"/>
          <w:rtl/>
        </w:rPr>
        <w:t xml:space="preserve">و انّ إلیه فی جمیع الأحوال مردّها و منتهاها،و أنّه منها قدوة شیخها و کهلها و فتاها.و علم علما لا یعترضه شکّ أنّ اللّه عزّ و علا قد أتاه علیه السّلام خصائص تکاد توصف بالتضادّ،و حلاّه بلطائف تجمع أشتات التعاند؛إذ أین هذه الشدّة و البطش و الغلظة و البأس و القدّ و القطّ و شقّ إلهام و خفّة الأقدام و تجدیل الحجاحج و إذلال الکماة،و إلصاق معاطسها الآبیة بالرغام من خشوعه و خضوعه،راغبا و راهبا، و تدرّعه من الزهادة و العبادة بسربال سائغ،و رداء سائل،و اتّصافه علیه السّلام برقّة قلب، و هموع طرف،و انسکاب دمع،و تأوّه حزین،و اخبات منیب،و شظف عیش، و جشب غذاء،و تقلّل قوت،و خشونة لباس،و تطلیق الدنیا و زهرتها،و مواصلة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6" w:name="pg6088_63467"/>
    <w:bookmarkEnd w:id="16"/>
    <w:p>
      <w:pPr>
        <w:pStyle w:val="BookText"/>
      </w:pPr>
      <w:r>
        <w:rPr>
          <w:rFonts w:ascii="IRNazanin" w:hAnsi="IRNazanin" w:eastAsia="IRNazanin" w:cs="IRNazanin"/>
          <w:lang w:bidi="fa-IR"/>
          <w:color w:val="111111"/>
          <w:sz w:val="28"/>
          <w:szCs w:val="28"/>
          <w:rtl/>
        </w:rPr>
        <w:t xml:space="preserve">الأوراد،و استغراق الأوقات بها،و الاشفاق علی الضعیف و الرحمة للمسکین، و التحلّی بخلال خیر،لا تتأتّی إلاّ لمنقطع فی کنّ جبل لا یصحب إنسا،و لا یسمع من البشر حسّا،مع المبالغة فی معاتبة نفسه علی التقصیر فی الطاعة،و هو مطیل فی العبادة.</w:t>
      </w:r>
    </w:p>
    <w:p>
      <w:pPr>
        <w:pStyle w:val="BookText"/>
      </w:pPr>
      <w:r>
        <w:rPr>
          <w:rFonts w:ascii="IRNazanin" w:hAnsi="IRNazanin" w:eastAsia="IRNazanin" w:cs="IRNazanin"/>
          <w:lang w:bidi="fa-IR"/>
          <w:color w:val="111111"/>
          <w:sz w:val="28"/>
          <w:szCs w:val="28"/>
          <w:rtl/>
        </w:rPr>
        <w:t xml:space="preserve">هذا إلی فصاحة ألفاظه،و بلاغة معانیه،و کلامه المتین فی الزهد،و الحثّ علی الإعراض عن الدنیا،و مبالغته فی مواعظه الزاجرة،و زواجره الواعظة،و تذکیره القلوب الغافلة،و إیقاظه الهمم الراقدة،مطلقا فی إیراد أنواع ذلک لسانا،لا یفلّ غضبه،و لا یکلّ حدّه،و لا یسأم سامعه،جنی حکمه،و لا ألفاظ بدائعه،و لا یملّ عند إطالته و إسهابه لاستحلائه و استعذابه،بل یفتح لاصغائه إلیه مقفل أبوابه، و یرفع له مسبل حجابه.</w:t>
      </w:r>
    </w:p>
    <w:p>
      <w:pPr>
        <w:pStyle w:val="BookText"/>
      </w:pPr>
      <w:r>
        <w:rPr>
          <w:rFonts w:ascii="IRNazanin" w:hAnsi="IRNazanin" w:eastAsia="IRNazanin" w:cs="IRNazanin"/>
          <w:lang w:bidi="fa-IR"/>
          <w:color w:val="111111"/>
          <w:sz w:val="28"/>
          <w:szCs w:val="28"/>
          <w:rtl/>
        </w:rPr>
        <w:t xml:space="preserve">صفات أمیر المؤمنین من اقتفی مدارجها أقنته ثوب ثوابه</w:t>
      </w:r>
    </w:p>
    <w:p>
      <w:pPr>
        <w:pStyle w:val="BookText"/>
      </w:pPr>
      <w:r>
        <w:rPr>
          <w:rFonts w:ascii="IRNazanin" w:hAnsi="IRNazanin" w:eastAsia="IRNazanin" w:cs="IRNazanin"/>
          <w:lang w:bidi="fa-IR"/>
          <w:color w:val="111111"/>
          <w:sz w:val="28"/>
          <w:szCs w:val="28"/>
          <w:rtl/>
        </w:rPr>
        <w:t xml:space="preserve">صفات جلال ما اغتذی بلبانها سواه و لا حلّت بغیر جنابه</w:t>
      </w:r>
    </w:p>
    <w:p>
      <w:pPr>
        <w:pStyle w:val="BookText"/>
      </w:pPr>
      <w:r>
        <w:rPr>
          <w:rFonts w:ascii="IRNazanin" w:hAnsi="IRNazanin" w:eastAsia="IRNazanin" w:cs="IRNazanin"/>
          <w:lang w:bidi="fa-IR"/>
          <w:color w:val="111111"/>
          <w:sz w:val="28"/>
          <w:szCs w:val="28"/>
          <w:rtl/>
        </w:rPr>
        <w:t xml:space="preserve">تفوقها طفلا و کهلا فأینعت معانی المعالی فهی مثل إهابه</w:t>
      </w:r>
    </w:p>
    <w:p>
      <w:pPr>
        <w:pStyle w:val="BookText"/>
      </w:pPr>
      <w:r>
        <w:rPr>
          <w:rFonts w:ascii="IRNazanin" w:hAnsi="IRNazanin" w:eastAsia="IRNazanin" w:cs="IRNazanin"/>
          <w:lang w:bidi="fa-IR"/>
          <w:color w:val="111111"/>
          <w:sz w:val="28"/>
          <w:szCs w:val="28"/>
          <w:rtl/>
        </w:rPr>
        <w:t xml:space="preserve">مناقب من قامت به شهدت له بإزلافه من ربّه و اقترابه</w:t>
      </w:r>
    </w:p>
    <w:p>
      <w:pPr>
        <w:pStyle w:val="BookText"/>
      </w:pPr>
      <w:r>
        <w:rPr>
          <w:rFonts w:ascii="IRNazanin" w:hAnsi="IRNazanin" w:eastAsia="IRNazanin" w:cs="IRNazanin"/>
          <w:lang w:bidi="fa-IR"/>
          <w:color w:val="111111"/>
          <w:sz w:val="28"/>
          <w:szCs w:val="28"/>
          <w:rtl/>
        </w:rPr>
        <w:t xml:space="preserve">مناقب لطف اللّه أنزلها له و شرّف ذکراه لها فی کتابه </w:t>
      </w:r>
      <w:r>
        <w:rPr>
          <w:rStyle w:val="FootnoteReference"/>
        </w:rPr>
        <w:footnoteReference w:id="223"/>
      </w:r>
    </w:p>
    <w:p>
      <w:pPr>
        <w:pStyle w:val="Heading3"/>
      </w:pPr>
      <w:bookmarkStart w:id="130" w:name="_Toc22"/>
      <w:r>
        <w:t>کیفیّة شهادة علی علیه السّلام</w:t>
      </w:r>
      <w:bookmarkEnd w:id="130"/>
    </w:p>
    <w:p>
      <w:pPr>
        <w:pStyle w:val="BookText"/>
      </w:pPr>
      <w:r>
        <w:rPr>
          <w:rFonts w:ascii="IRNazanin" w:hAnsi="IRNazanin" w:eastAsia="IRNazanin" w:cs="IRNazanin"/>
          <w:lang w:bidi="fa-IR"/>
          <w:color w:val="111111"/>
          <w:sz w:val="28"/>
          <w:szCs w:val="28"/>
          <w:rtl/>
        </w:rPr>
        <w:t xml:space="preserve">قال الأعور: فلمّا طال فی ذلک الأمر بینهم،اجتمع ثلاثة من الخوارج:البرک ابن عبد اللّه،و عمرو بن بکر التمیمی،و عبد الرحمن بن ملجم،و دار ما بینهم أنّ الاسلام و المسلمین و هنا بین هذه الثلاثة:علی و معاویة و عمرو بن العاص.</w:t>
      </w:r>
    </w:p>
    <w:p>
      <w:pPr>
        <w:pStyle w:val="BookText"/>
      </w:pPr>
      <w:r>
        <w:rPr>
          <w:rFonts w:ascii="IRNazanin" w:hAnsi="IRNazanin" w:eastAsia="IRNazanin" w:cs="IRNazanin"/>
          <w:lang w:bidi="fa-IR"/>
          <w:color w:val="111111"/>
          <w:sz w:val="28"/>
          <w:szCs w:val="28"/>
          <w:rtl/>
        </w:rPr>
        <w:t xml:space="preserve">فینبغی أنّ کلّ واحد منّا یتقبّل بواحد منهم بقتله،و نتقرّب به إلی اللّه تعالی بقتله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نریح المسلمین،فقبل عمرو بن بکر التمیمی بقتل عمرو،و تقبّل البرک بن عبد اللّه لقتل معاویة.</w:t>
      </w:r>
    </w:p>
    <w:p>
      <w:pPr>
        <w:pStyle w:val="BookText"/>
      </w:pPr>
      <w:r>
        <w:rPr>
          <w:rFonts w:ascii="IRNazanin" w:hAnsi="IRNazanin" w:eastAsia="IRNazanin" w:cs="IRNazanin"/>
          <w:lang w:bidi="fa-IR"/>
          <w:color w:val="111111"/>
          <w:sz w:val="28"/>
          <w:szCs w:val="28"/>
          <w:rtl/>
        </w:rPr>
        <w:t xml:space="preserve">و کان ابن ملجم نکح قطام من الخوارج،و شرطت علیه ثلاثة آلاف دینار و قینة و مهرا و قتل علی،فتقبّل بقتل علی علیه السّلام،و فی ذلک قال الشاعر:</w:t>
      </w:r>
    </w:p>
    <w:p>
      <w:pPr>
        <w:pStyle w:val="BookText"/>
      </w:pPr>
      <w:r>
        <w:rPr>
          <w:rFonts w:ascii="IRNazanin" w:hAnsi="IRNazanin" w:eastAsia="IRNazanin" w:cs="IRNazanin"/>
          <w:lang w:bidi="fa-IR"/>
          <w:color w:val="111111"/>
          <w:sz w:val="28"/>
          <w:szCs w:val="28"/>
          <w:rtl/>
        </w:rPr>
        <w:t xml:space="preserve">و لم أر مهرا ساقه ذو سماحة کمهر قطام من فصیح و أعجم</w:t>
      </w:r>
    </w:p>
    <w:p>
      <w:pPr>
        <w:pStyle w:val="BookText"/>
      </w:pPr>
      <w:r>
        <w:rPr>
          <w:rFonts w:ascii="IRNazanin" w:hAnsi="IRNazanin" w:eastAsia="IRNazanin" w:cs="IRNazanin"/>
          <w:lang w:bidi="fa-IR"/>
          <w:color w:val="111111"/>
          <w:sz w:val="28"/>
          <w:szCs w:val="28"/>
          <w:rtl/>
        </w:rPr>
        <w:t xml:space="preserve">ثلاثة آلاف و عبد و قینة و قتل علی بالحسام المصمّم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ثمّ تواعدوا فی لیلة التاسع عشر من شهر رمضان،کلّ واحد یروح إلی صاحبه فیقتله بها.</w:t>
      </w:r>
    </w:p>
    <w:p>
      <w:pPr>
        <w:pStyle w:val="BookText"/>
      </w:pPr>
      <w:r>
        <w:rPr>
          <w:rFonts w:ascii="IRNazanin" w:hAnsi="IRNazanin" w:eastAsia="IRNazanin" w:cs="IRNazanin"/>
          <w:lang w:bidi="fa-IR"/>
          <w:color w:val="111111"/>
          <w:sz w:val="28"/>
          <w:szCs w:val="28"/>
          <w:rtl/>
        </w:rPr>
        <w:t xml:space="preserve">فصاحب عمرو راح إلی مصر،فلم یخرج عمرو إلی الصلاة،بل خرج مکانه واحد غیره.و معاویة خرج تلک اللیلة إلی الصلاة،فضربه صاحبه علی ألیته،فقدّها بالسیف أربع قطع،فلم یمت بتلک الضربة،بل استدعی الطبیب لیلتها له،فقال:هذه لا تلتحم إلاّ بالنار.</w:t>
      </w:r>
    </w:p>
    <w:p>
      <w:pPr>
        <w:pStyle w:val="BookText"/>
      </w:pPr>
      <w:r>
        <w:rPr>
          <w:rFonts w:ascii="IRNazanin" w:hAnsi="IRNazanin" w:eastAsia="IRNazanin" w:cs="IRNazanin"/>
          <w:lang w:bidi="fa-IR"/>
          <w:color w:val="111111"/>
          <w:sz w:val="28"/>
          <w:szCs w:val="28"/>
          <w:rtl/>
        </w:rPr>
        <w:t xml:space="preserve">فقال معاویة:لا طاقة لی بالنار،فداواها حتّی اندملت و هی أربع فبقیت علی حالها،و کان بعد ذلک معاویة یسمّی بوّالا.</w:t>
      </w:r>
    </w:p>
    <w:p>
      <w:pPr>
        <w:pStyle w:val="BookText"/>
      </w:pPr>
      <w:r>
        <w:rPr>
          <w:rFonts w:ascii="IRNazanin" w:hAnsi="IRNazanin" w:eastAsia="IRNazanin" w:cs="IRNazanin"/>
          <w:lang w:bidi="fa-IR"/>
          <w:color w:val="111111"/>
          <w:sz w:val="28"/>
          <w:szCs w:val="28"/>
          <w:rtl/>
        </w:rPr>
        <w:t xml:space="preserve">و ابن ملجم راح إلی الکوفة،فضرب علیّا تلک اللیلة ضربة کان فیها قتله، و قبض ابن ملجم إلی حین موت علی علیه السّلام ثمّ قتلوه،و کانت مدّة خلافته خمس سنین،و عمره ثلاث و ستّین،کعمر النبی صلّی اللّه علیه و آله و أبی بکر و عمر،و دفن موضع قتله فی مسجد الکوفة بین قصر الإمارة و بین القبلة تشبّها بالنبیّ صلّی اللّه علیه و آله،فإنّه جعل قبره موضع فراشه الذی مات علیه،و کذلک سائر الأنبیاء تکون قبورهم کما نقل.</w:t>
      </w:r>
    </w:p>
    <w:p>
      <w:pPr>
        <w:pStyle w:val="BookText"/>
      </w:pPr>
      <w:r>
        <w:rPr>
          <w:rFonts w:ascii="IRNazanin" w:hAnsi="IRNazanin" w:eastAsia="IRNazanin" w:cs="IRNazanin"/>
          <w:lang w:bidi="fa-IR"/>
          <w:color w:val="111111"/>
          <w:sz w:val="28"/>
          <w:szCs w:val="28"/>
          <w:rtl/>
        </w:rPr>
        <w:t xml:space="preserve">قلت: الکلام هنا فی مقامات ثلاثة:فی سبب قتله علیه السّلام،و فی مدّة عمره و خلافته،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7" w:name="pg6088_63471"/>
    <w:bookmarkEnd w:id="17"/>
    <w:p>
      <w:pPr>
        <w:pStyle w:val="BookText"/>
      </w:pPr>
      <w:r>
        <w:rPr>
          <w:rFonts w:ascii="IRNazanin" w:hAnsi="IRNazanin" w:eastAsia="IRNazanin" w:cs="IRNazanin"/>
          <w:lang w:bidi="fa-IR"/>
          <w:color w:val="111111"/>
          <w:sz w:val="28"/>
          <w:szCs w:val="28"/>
          <w:rtl/>
        </w:rPr>
        <w:t xml:space="preserve">و فی موضع دفنه و ما یتّصل بذلک.</w:t>
      </w:r>
    </w:p>
    <w:p>
      <w:pPr>
        <w:pStyle w:val="Heading3"/>
      </w:pPr>
      <w:bookmarkStart w:id="131" w:name="_Toc23"/>
      <w:r>
        <w:t>المقام الأوّل</w:t>
      </w:r>
      <w:bookmarkEnd w:id="131"/>
    </w:p>
    <w:p>
      <w:pPr>
        <w:pStyle w:val="BookText"/>
      </w:pPr>
      <w:r>
        <w:rPr>
          <w:rFonts w:ascii="IRNazanin" w:hAnsi="IRNazanin" w:eastAsia="IRNazanin" w:cs="IRNazanin"/>
          <w:lang w:bidi="fa-IR"/>
          <w:color w:val="111111"/>
          <w:sz w:val="28"/>
          <w:szCs w:val="28"/>
          <w:rtl/>
        </w:rPr>
        <w:t xml:space="preserve">فی سبب قتله علیه السّلام</w:t>
      </w:r>
    </w:p>
    <w:p>
      <w:pPr>
        <w:pStyle w:val="BookText"/>
      </w:pPr>
      <w:r>
        <w:rPr>
          <w:rFonts w:ascii="IRNazanin" w:hAnsi="IRNazanin" w:eastAsia="IRNazanin" w:cs="IRNazanin"/>
          <w:lang w:bidi="fa-IR"/>
          <w:color w:val="111111"/>
          <w:sz w:val="28"/>
          <w:szCs w:val="28"/>
          <w:rtl/>
        </w:rPr>
        <w:t xml:space="preserve">فمن الأخبار الواردة بسبب قتله علیه السّلام،و کیف جری الأمر فی ذلک:</w:t>
      </w:r>
    </w:p>
    <w:p>
      <w:pPr>
        <w:pStyle w:val="BookText"/>
      </w:pPr>
      <w:r>
        <w:rPr>
          <w:rFonts w:ascii="IRNazanin" w:hAnsi="IRNazanin" w:eastAsia="IRNazanin" w:cs="IRNazanin"/>
          <w:lang w:bidi="fa-IR"/>
          <w:color w:val="111111"/>
          <w:sz w:val="28"/>
          <w:szCs w:val="28"/>
          <w:rtl/>
        </w:rPr>
        <w:t xml:space="preserve">ما روی جماعة من أهل السیر،منهم أبو مخنف،و إسماعیل بن راشد، و أبو هاشم الرفاعی،و الثقفی،و غیرهم:أنّ نفرا من الخوارج اجتمعوا بمکّة، فتذاکروا الأمراء،فعابوهم و عابوا أعمالهم علیهم،و ذکروا أهل النهروان و ترحّموا علیهم.</w:t>
      </w:r>
    </w:p>
    <w:p>
      <w:pPr>
        <w:pStyle w:val="BookText"/>
      </w:pPr>
      <w:r>
        <w:rPr>
          <w:rFonts w:ascii="IRNazanin" w:hAnsi="IRNazanin" w:eastAsia="IRNazanin" w:cs="IRNazanin"/>
          <w:lang w:bidi="fa-IR"/>
          <w:color w:val="111111"/>
          <w:sz w:val="28"/>
          <w:szCs w:val="28"/>
          <w:rtl/>
        </w:rPr>
        <w:t xml:space="preserve">فقال بعضهم لبعض:لو أنّا شرینا أنفسنا للّه،فأتینا أئمّة الضلال،فطلبنا غرّتهم، فأرحنا منهم العباد و البلاد،و ثأرنا بإخواننا للشهداء بالنهروان.</w:t>
      </w:r>
    </w:p>
    <w:p>
      <w:pPr>
        <w:pStyle w:val="BookText"/>
      </w:pPr>
      <w:r>
        <w:rPr>
          <w:rFonts w:ascii="IRNazanin" w:hAnsi="IRNazanin" w:eastAsia="IRNazanin" w:cs="IRNazanin"/>
          <w:lang w:bidi="fa-IR"/>
          <w:color w:val="111111"/>
          <w:sz w:val="28"/>
          <w:szCs w:val="28"/>
          <w:rtl/>
        </w:rPr>
        <w:t xml:space="preserve">فتعاهدوا عند انقضاء الحجّ علی ذلک،فقال عبد الرحمن بن ملجم:أنا أکفیکم علیّا،و قال البرک بن عبد اللّه التمیمی:أنا أکفیکم معاویة،و قال عمرو بن بکر التمیمی:أنا أکفیکم عمرو بن العاص.</w:t>
      </w:r>
    </w:p>
    <w:p>
      <w:pPr>
        <w:pStyle w:val="BookText"/>
      </w:pPr>
      <w:r>
        <w:rPr>
          <w:rFonts w:ascii="IRNazanin" w:hAnsi="IRNazanin" w:eastAsia="IRNazanin" w:cs="IRNazanin"/>
          <w:lang w:bidi="fa-IR"/>
          <w:color w:val="111111"/>
          <w:sz w:val="28"/>
          <w:szCs w:val="28"/>
          <w:rtl/>
        </w:rPr>
        <w:t xml:space="preserve">و تعاقدوا علی ذلک،و توافقوا علی الوفاء،و اتّعدوا بشهر رمضان فی لیلة تسع عشرة منه،ثمّ تفرّقوا.</w:t>
      </w:r>
    </w:p>
    <w:p>
      <w:pPr>
        <w:pStyle w:val="BookText"/>
      </w:pPr>
      <w:r>
        <w:rPr>
          <w:rFonts w:ascii="IRNazanin" w:hAnsi="IRNazanin" w:eastAsia="IRNazanin" w:cs="IRNazanin"/>
          <w:lang w:bidi="fa-IR"/>
          <w:color w:val="111111"/>
          <w:sz w:val="28"/>
          <w:szCs w:val="28"/>
          <w:rtl/>
        </w:rPr>
        <w:t xml:space="preserve">فأقبل ابن ملجم-و کان عداده فی کندة-حتّی قدم الکوفة،فلقی بها أصحابه، و کتمهم أمره،مخافة أن ینتشر منهم ذلک،فهو فی ذلک إذ زار رجلا من أصحابه ذات یوم من تیم الرباب،فصادف عنده قطام بنت الأخضر التیمیّة،و کان أمیر المؤمنین علیه السّلام قتل أباها و أخاها بالنهروان،و کانت من أجمل نساء أهل زمانها،فلمّا رآها ابن ملجم شغف بها،و اشتدّ إعجابه بها،فسأل فی نکاحها و خطبها،فقالت:ما الذی تسمّی لی من الصداق؟فقال لها:احتکمی ما بدا لک.</w:t>
      </w:r>
    </w:p>
    <w:p>
      <w:pPr>
        <w:pStyle w:val="BookText"/>
      </w:pPr>
      <w:r>
        <w:rPr>
          <w:rFonts w:ascii="IRNazanin" w:hAnsi="IRNazanin" w:eastAsia="IRNazanin" w:cs="IRNazanin"/>
          <w:lang w:bidi="fa-IR"/>
          <w:color w:val="111111"/>
          <w:sz w:val="28"/>
          <w:szCs w:val="28"/>
          <w:rtl/>
        </w:rPr>
        <w:t xml:space="preserve">فقالت:أنا محتکمة علیک:ثلاثة آلاف درهم،و وصیفا،و خادما،و قتل علی بن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w:t>
      </w:r>
    </w:p>
    <w:p>
      <w:pPr>
        <w:pStyle w:val="BookText"/>
      </w:pPr>
      <w:r>
        <w:rPr>
          <w:rFonts w:ascii="IRNazanin" w:hAnsi="IRNazanin" w:eastAsia="IRNazanin" w:cs="IRNazanin"/>
          <w:lang w:bidi="fa-IR"/>
          <w:color w:val="111111"/>
          <w:sz w:val="28"/>
          <w:szCs w:val="28"/>
          <w:rtl/>
        </w:rPr>
        <w:t xml:space="preserve">فقال لها:لک جمیع ما سألت،فأمّا قتل علی بن أبی طالب فأنّی لی بذلک.</w:t>
      </w:r>
    </w:p>
    <w:p>
      <w:pPr>
        <w:pStyle w:val="BookText"/>
      </w:pPr>
      <w:r>
        <w:rPr>
          <w:rFonts w:ascii="IRNazanin" w:hAnsi="IRNazanin" w:eastAsia="IRNazanin" w:cs="IRNazanin"/>
          <w:lang w:bidi="fa-IR"/>
          <w:color w:val="111111"/>
          <w:sz w:val="28"/>
          <w:szCs w:val="28"/>
          <w:rtl/>
        </w:rPr>
        <w:t xml:space="preserve">فقالت:تلتمس غرّته،فإن أنت قتلته شفیت نفسی،و هنّأک العیش معی،و إن أنت قتلت فما عند اللّه خیر لک من الدنیا.</w:t>
      </w:r>
    </w:p>
    <w:p>
      <w:pPr>
        <w:pStyle w:val="BookText"/>
      </w:pPr>
      <w:r>
        <w:rPr>
          <w:rFonts w:ascii="IRNazanin" w:hAnsi="IRNazanin" w:eastAsia="IRNazanin" w:cs="IRNazanin"/>
          <w:lang w:bidi="fa-IR"/>
          <w:color w:val="111111"/>
          <w:sz w:val="28"/>
          <w:szCs w:val="28"/>
          <w:rtl/>
        </w:rPr>
        <w:t xml:space="preserve">فقال:أما و اللّه ما أقدمنی هذا المصر-و قد کنت هاربا منه لا آمن مع أهله-إلاّ ما سألتنی من قتل علی بن أبی طالب،فلک ما سألت.</w:t>
      </w:r>
    </w:p>
    <w:p>
      <w:pPr>
        <w:pStyle w:val="BookText"/>
      </w:pPr>
      <w:r>
        <w:rPr>
          <w:rFonts w:ascii="IRNazanin" w:hAnsi="IRNazanin" w:eastAsia="IRNazanin" w:cs="IRNazanin"/>
          <w:lang w:bidi="fa-IR"/>
          <w:color w:val="111111"/>
          <w:sz w:val="28"/>
          <w:szCs w:val="28"/>
          <w:rtl/>
        </w:rPr>
        <w:t xml:space="preserve">قالت:فأنا طالبة لک بعض من یساعدک علی ذلک و یقوّیک.</w:t>
      </w:r>
    </w:p>
    <w:p>
      <w:pPr>
        <w:pStyle w:val="BookText"/>
      </w:pPr>
      <w:r>
        <w:rPr>
          <w:rFonts w:ascii="IRNazanin" w:hAnsi="IRNazanin" w:eastAsia="IRNazanin" w:cs="IRNazanin"/>
          <w:lang w:bidi="fa-IR"/>
          <w:color w:val="111111"/>
          <w:sz w:val="28"/>
          <w:szCs w:val="28"/>
          <w:rtl/>
        </w:rPr>
        <w:t xml:space="preserve">ثمّ بعثت إلی وردان بن مجالد-من تیم الرباب-فخبّرته الخبر،و سألته معونة ابن ملجم-لعنه اللّه-فتحمّل ذلک لها.</w:t>
      </w:r>
    </w:p>
    <w:p>
      <w:pPr>
        <w:pStyle w:val="BookText"/>
      </w:pPr>
      <w:r>
        <w:rPr>
          <w:rFonts w:ascii="IRNazanin" w:hAnsi="IRNazanin" w:eastAsia="IRNazanin" w:cs="IRNazanin"/>
          <w:lang w:bidi="fa-IR"/>
          <w:color w:val="111111"/>
          <w:sz w:val="28"/>
          <w:szCs w:val="28"/>
          <w:rtl/>
        </w:rPr>
        <w:t xml:space="preserve">و خرج ابن ملجم فأتی رجلا من أشجع یقال له:شبیب بن بجرة.فقال له:</w:t>
      </w:r>
    </w:p>
    <w:p>
      <w:pPr>
        <w:pStyle w:val="BookText"/>
      </w:pPr>
      <w:r>
        <w:rPr>
          <w:rFonts w:ascii="IRNazanin" w:hAnsi="IRNazanin" w:eastAsia="IRNazanin" w:cs="IRNazanin"/>
          <w:lang w:bidi="fa-IR"/>
          <w:color w:val="111111"/>
          <w:sz w:val="28"/>
          <w:szCs w:val="28"/>
          <w:rtl/>
        </w:rPr>
        <w:t xml:space="preserve">یا شبیب هل لک فی شرف الدنیا و الآخرة؟قال:و ما ذلک؟قال:تساعدنی علی قتل علی بن أبی طالب.و کان شبیب علی رأی الخوارج،فقال له:یا ابن ملجم هبلتک الهبول لقد جئت شیئا إدّا،و کیف تقدر علی ذلک؟</w:t>
      </w:r>
    </w:p>
    <w:p>
      <w:pPr>
        <w:pStyle w:val="BookText"/>
      </w:pPr>
      <w:r>
        <w:rPr>
          <w:rFonts w:ascii="IRNazanin" w:hAnsi="IRNazanin" w:eastAsia="IRNazanin" w:cs="IRNazanin"/>
          <w:lang w:bidi="fa-IR"/>
          <w:color w:val="111111"/>
          <w:sz w:val="28"/>
          <w:szCs w:val="28"/>
          <w:rtl/>
        </w:rPr>
        <w:t xml:space="preserve">فقال له ابن ملجم:نکمن له فی المسجد الأعظم،فإذا خرج لصلاة الفجر فتکنا به،و إن نحن قتلناه شفینا أنفسنا و أدرکنا ثأرنا،فلم یزل به حتّی أجابه،فأقبل معه حتّی دخلا المسجد علی قطام،و هی معتکفة فی المسجد الأعظم،قد ضربت علیها قبّة،فقال لها:قد اجتمع رأینا علی قتل هذا الرجل.</w:t>
      </w:r>
    </w:p>
    <w:p>
      <w:pPr>
        <w:pStyle w:val="BookText"/>
      </w:pPr>
      <w:r>
        <w:rPr>
          <w:rFonts w:ascii="IRNazanin" w:hAnsi="IRNazanin" w:eastAsia="IRNazanin" w:cs="IRNazanin"/>
          <w:lang w:bidi="fa-IR"/>
          <w:color w:val="111111"/>
          <w:sz w:val="28"/>
          <w:szCs w:val="28"/>
          <w:rtl/>
        </w:rPr>
        <w:t xml:space="preserve">فقالت لهما:فإذا أردتما ذلک،فألقیانی فی هذا الموضع.</w:t>
      </w:r>
    </w:p>
    <w:p>
      <w:pPr>
        <w:pStyle w:val="BookText"/>
      </w:pPr>
      <w:r>
        <w:rPr>
          <w:rFonts w:ascii="IRNazanin" w:hAnsi="IRNazanin" w:eastAsia="IRNazanin" w:cs="IRNazanin"/>
          <w:lang w:bidi="fa-IR"/>
          <w:color w:val="111111"/>
          <w:sz w:val="28"/>
          <w:szCs w:val="28"/>
          <w:rtl/>
        </w:rPr>
        <w:t xml:space="preserve">فانصرفا من عندها،فلبثا أیّاما،ثمّ أتیاها و معهما الآخر لیلة الأربعاء لتسع عشرة لیلة خلت من شهر رمضان سنة أربعین من الهجرة،فدعت لهم بحریر فعصّبت به صدورهم،و تقلّدوا أسیافهم و مضوا،فجلسوا مقابل السدّة التی کان یخرج منها أمیر المؤمنین علیه السّلام إلی الصلاة،و قد کانوا قبل ذلک ألقوا إلی الأشعث بن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قیس ما فی نفوسهم من العزیمة علی قتل أمیر المؤمنین علیه السّلام،و واطأهم علی ذلک، و حضر الأشعث بن قیس فی تلک اللیلة لمعونتهم علی ما اجتمعوا علیه.</w:t>
      </w:r>
    </w:p>
    <w:p>
      <w:pPr>
        <w:pStyle w:val="BookText"/>
      </w:pPr>
      <w:r>
        <w:rPr>
          <w:rFonts w:ascii="IRNazanin" w:hAnsi="IRNazanin" w:eastAsia="IRNazanin" w:cs="IRNazanin"/>
          <w:lang w:bidi="fa-IR"/>
          <w:color w:val="111111"/>
          <w:sz w:val="28"/>
          <w:szCs w:val="28"/>
          <w:rtl/>
        </w:rPr>
        <w:t xml:space="preserve">و کان حجر بن عدیّ-رحمة اللّه علیه-فی تلک الساعة بائتا فی المسجد، فسمع الأشعث یقول لابن ملجم:النجاء النجاء لحاجتک فقد فضحک الصبح، فأحسّ حجر بما أراد الأشعث،فقال له:قتلته یا أعور.</w:t>
      </w:r>
    </w:p>
    <w:p>
      <w:pPr>
        <w:pStyle w:val="BookText"/>
      </w:pPr>
      <w:r>
        <w:rPr>
          <w:rFonts w:ascii="IRNazanin" w:hAnsi="IRNazanin" w:eastAsia="IRNazanin" w:cs="IRNazanin"/>
          <w:lang w:bidi="fa-IR"/>
          <w:color w:val="111111"/>
          <w:sz w:val="28"/>
          <w:szCs w:val="28"/>
          <w:rtl/>
        </w:rPr>
        <w:t xml:space="preserve">و خرج مبادرا لیمضی إلی أمیر المؤمنین علیه السّلام فیخبره الخبر،و یحذّره من القوم، و خالفه أمیر المؤمنین علیه السّلام و دخل المسجد،فسبقه ابن ملجم فضربه بالسیف.</w:t>
      </w:r>
    </w:p>
    <w:p>
      <w:pPr>
        <w:pStyle w:val="BookText"/>
      </w:pPr>
      <w:r>
        <w:rPr>
          <w:rFonts w:ascii="IRNazanin" w:hAnsi="IRNazanin" w:eastAsia="IRNazanin" w:cs="IRNazanin"/>
          <w:lang w:bidi="fa-IR"/>
          <w:color w:val="111111"/>
          <w:sz w:val="28"/>
          <w:szCs w:val="28"/>
          <w:rtl/>
        </w:rPr>
        <w:t xml:space="preserve">و أقبل حجر و الناس یقولون:قتل أمیر المؤمنین،قتل أمیر المؤمنین.</w:t>
      </w:r>
    </w:p>
    <w:p>
      <w:pPr>
        <w:pStyle w:val="BookText"/>
      </w:pPr>
      <w:r>
        <w:rPr>
          <w:rFonts w:ascii="IRNazanin" w:hAnsi="IRNazanin" w:eastAsia="IRNazanin" w:cs="IRNazanin"/>
          <w:lang w:bidi="fa-IR"/>
          <w:color w:val="111111"/>
          <w:sz w:val="28"/>
          <w:szCs w:val="28"/>
          <w:rtl/>
        </w:rPr>
        <w:t xml:space="preserve">و ذکر محمّد بن عبد اللّه بن محمّد الأزدی،قال:إنّی لأصلّی فی تلک اللیلة فی المسجد الأعظم مع رجال من أهل مصر کانوا یصلّون فی ذلک الشهر من أوّله إلی آخره،إذ نظرت إلی رجال یصلّون قریبا من السدّة،و خرج علی بن أبی طالب علیه السّلام لصلاة الفجر،فأقبل ینادی:الصلاة الصلاة،فما أدری أ نادی أم رأیت بریق السیوف و سمعت قائلا یقول:للّه الحکم یا علی لا لک و لا لأصحابک،و سمعت علیّا علیه السّلام یقول:لا یفوتنّکم الرجل،فإذا علی علیه السّلام مضروب،و قد ضربه شبیب بن بجرة فأخطأه،و وقعت ضربته فی الطاق،و هرب و القوم نحو أبواب المسجد، و تبادر الناس لأخذهم.</w:t>
      </w:r>
    </w:p>
    <w:p>
      <w:pPr>
        <w:pStyle w:val="BookText"/>
      </w:pPr>
      <w:r>
        <w:rPr>
          <w:rFonts w:ascii="IRNazanin" w:hAnsi="IRNazanin" w:eastAsia="IRNazanin" w:cs="IRNazanin"/>
          <w:lang w:bidi="fa-IR"/>
          <w:color w:val="111111"/>
          <w:sz w:val="28"/>
          <w:szCs w:val="28"/>
          <w:rtl/>
        </w:rPr>
        <w:t xml:space="preserve">فأمّا شبیب بن بجرة،فأخذه رجل فصرعه و جلس علی صدره و أخذ السیف من یده لیقتله به،فرأی الناس یقصدون نحوه،فخشی أن یعجّلوا علیه و لا یسمعوا منه فوثب عن صدره و خلاّه،و طرح السیف من یده،و مضی شبیب هاربا حتّی دخل منزله،و دخل علیه ابن عمّ له فرآه یحلّ الحریر عن صدره،فقال له:ما هذا؟ لعلّک قتلت أمیر المؤمنین؟فأراد أن یقول لا،فقال:نعم،فمضی ابن عمّه فاشتمل علی سیفه،ثمّ دخل علیه فضربه حتّی قتله.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ابن ملجم،فإنّ رجلا من همدان لحقه،فطرح علیه قطیفة کانت فی یده،ثمّ صرعه و أخذ سیفه من یده،و جاء به إلی أمیر المؤمنین علیه السّلام،و أفلت الثالث فانسلّ بین الناس.</w:t>
      </w:r>
    </w:p>
    <w:p>
      <w:pPr>
        <w:pStyle w:val="BookText"/>
      </w:pPr>
      <w:r>
        <w:rPr>
          <w:rFonts w:ascii="IRNazanin" w:hAnsi="IRNazanin" w:eastAsia="IRNazanin" w:cs="IRNazanin"/>
          <w:lang w:bidi="fa-IR"/>
          <w:color w:val="111111"/>
          <w:sz w:val="28"/>
          <w:szCs w:val="28"/>
          <w:rtl/>
        </w:rPr>
        <w:t xml:space="preserve">فلمّا أدخل ابن ملجم علی أمیر المؤمنین علیه السّلام نظر إلیه،ثمّ قال:النفس بالنفس، إن أنا متّ فاقتلوه کما قتلنی،و إن سلمت رأیت فیه رأیی،فقال ابن ملجم:و اللّه لقد ابتعته بألف،و سممته بألف،فإن خاننی فأبعده اللّه.</w:t>
      </w:r>
    </w:p>
    <w:p>
      <w:pPr>
        <w:pStyle w:val="BookText"/>
      </w:pPr>
      <w:r>
        <w:rPr>
          <w:rFonts w:ascii="IRNazanin" w:hAnsi="IRNazanin" w:eastAsia="IRNazanin" w:cs="IRNazanin"/>
          <w:lang w:bidi="fa-IR"/>
          <w:color w:val="111111"/>
          <w:sz w:val="28"/>
          <w:szCs w:val="28"/>
          <w:rtl/>
        </w:rPr>
        <w:t xml:space="preserve">قال:و نادته أمّ کلثوم:یا عدوّ اللّه،قتلت أمیر المؤمنین،قال:إنّما قتلت أباک.</w:t>
      </w:r>
    </w:p>
    <w:p>
      <w:pPr>
        <w:pStyle w:val="BookText"/>
      </w:pPr>
      <w:r>
        <w:rPr>
          <w:rFonts w:ascii="IRNazanin" w:hAnsi="IRNazanin" w:eastAsia="IRNazanin" w:cs="IRNazanin"/>
          <w:lang w:bidi="fa-IR"/>
          <w:color w:val="111111"/>
          <w:sz w:val="28"/>
          <w:szCs w:val="28"/>
          <w:rtl/>
        </w:rPr>
        <w:t xml:space="preserve">قالت:یا عدوّ اللّه إنّی لأرجو أن لا یکون علیه بأس.قال لها:فأراک إنّما تبکین علیه،إذا و اللّه لقد ضربته ضربة لو قسّمت بین أهل الأرض لأهلکتهم.</w:t>
      </w:r>
    </w:p>
    <w:p>
      <w:pPr>
        <w:pStyle w:val="BookText"/>
      </w:pPr>
      <w:r>
        <w:rPr>
          <w:rFonts w:ascii="IRNazanin" w:hAnsi="IRNazanin" w:eastAsia="IRNazanin" w:cs="IRNazanin"/>
          <w:lang w:bidi="fa-IR"/>
          <w:color w:val="111111"/>
          <w:sz w:val="28"/>
          <w:szCs w:val="28"/>
          <w:rtl/>
        </w:rPr>
        <w:t xml:space="preserve">فأخرج من بین یدی أمیر المؤمنین علیه السّلام،و إنّ الناس لینهشون لحمه بأسنانهم کأنّهم سباع،و هم یقولون:یا عدوّ اللّه،ما ذا فعلت؟!أهلکت أمّة محمّد،و قتلت خیر الناس،و إنّه لصامت ما ینطق،فذهب به إلی الحبس،و جاء الناس إلی أمیر المؤمنین علیه السّلام،فقالوا له:یا أمیر المؤمنین مرنا بأمرک فی عدوّ اللّه،فلقد أهلک الأمّة و أفسد الملّة.</w:t>
      </w:r>
    </w:p>
    <w:p>
      <w:pPr>
        <w:pStyle w:val="BookText"/>
      </w:pPr>
      <w:r>
        <w:rPr>
          <w:rFonts w:ascii="IRNazanin" w:hAnsi="IRNazanin" w:eastAsia="IRNazanin" w:cs="IRNazanin"/>
          <w:lang w:bidi="fa-IR"/>
          <w:color w:val="111111"/>
          <w:sz w:val="28"/>
          <w:szCs w:val="28"/>
          <w:rtl/>
        </w:rPr>
        <w:t xml:space="preserve">فقال لهم أمیر المؤمنین علیه السّلام:إن عشت رأیت فیه رأیی،و إن هلکت فاصنعوا به ما یصنع بقاتل النبیّ،اقتلوه ثمّ حرّقوه بعد ذلک بالنار.</w:t>
      </w:r>
    </w:p>
    <w:p>
      <w:pPr>
        <w:pStyle w:val="BookText"/>
      </w:pPr>
      <w:r>
        <w:rPr>
          <w:rFonts w:ascii="IRNazanin" w:hAnsi="IRNazanin" w:eastAsia="IRNazanin" w:cs="IRNazanin"/>
          <w:lang w:bidi="fa-IR"/>
          <w:color w:val="111111"/>
          <w:sz w:val="28"/>
          <w:szCs w:val="28"/>
          <w:rtl/>
        </w:rPr>
        <w:t xml:space="preserve">قال:فلمّا قضی أمیر المؤمنین علیه السّلام،و فرغ أهله من دفنه،جلس الحسن علیه السّلام و أمر أن یؤتی بابن ملجم،فجیء به،فلمّا وقف بین یدیه قال له:یا عدوّ اللّه،قتلت أمیر المؤمنین،و أعظمت الفساد فی الدین،ثمّ أمر به فضربت عنقه،و استوهبت منه أمّ الهیثم بنت الأسود النخعیّة جیفته لتتولّی إحراقها،فوهبها لها فأحرقتها بالنار.</w:t>
      </w:r>
    </w:p>
    <w:p>
      <w:pPr>
        <w:pStyle w:val="BookText"/>
      </w:pPr>
      <w:r>
        <w:rPr>
          <w:rFonts w:ascii="IRNazanin" w:hAnsi="IRNazanin" w:eastAsia="IRNazanin" w:cs="IRNazanin"/>
          <w:lang w:bidi="fa-IR"/>
          <w:color w:val="111111"/>
          <w:sz w:val="28"/>
          <w:szCs w:val="28"/>
          <w:rtl/>
        </w:rPr>
        <w:t xml:space="preserve">و فی أمر قطام و قتل أمیر المؤمنین علیه السّلام یقول الشاعر:</w:t>
      </w:r>
    </w:p>
    <w:p>
      <w:pPr>
        <w:pStyle w:val="BookText"/>
      </w:pPr>
      <w:r>
        <w:rPr>
          <w:rFonts w:ascii="IRNazanin" w:hAnsi="IRNazanin" w:eastAsia="IRNazanin" w:cs="IRNazanin"/>
          <w:lang w:bidi="fa-IR"/>
          <w:color w:val="111111"/>
          <w:sz w:val="28"/>
          <w:szCs w:val="28"/>
          <w:rtl/>
        </w:rPr>
        <w:t xml:space="preserve">فلم أر مهرا ساقه ذو سماحة کمهر قطام من فصیح و أعجم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آلاف و عبد و قینة و ضرب علی بالحسام المصمّم</w:t>
      </w:r>
    </w:p>
    <w:p>
      <w:pPr>
        <w:pStyle w:val="BookText"/>
      </w:pPr>
      <w:r>
        <w:rPr>
          <w:rFonts w:ascii="IRNazanin" w:hAnsi="IRNazanin" w:eastAsia="IRNazanin" w:cs="IRNazanin"/>
          <w:lang w:bidi="fa-IR"/>
          <w:color w:val="111111"/>
          <w:sz w:val="28"/>
          <w:szCs w:val="28"/>
          <w:rtl/>
        </w:rPr>
        <w:t xml:space="preserve">فلا مهر أغلی من علی و إن غلا و لا فتک إلاّ دون فتک ابن ملجم</w:t>
      </w:r>
    </w:p>
    <w:p>
      <w:pPr>
        <w:pStyle w:val="BookText"/>
      </w:pPr>
      <w:r>
        <w:rPr>
          <w:rFonts w:ascii="IRNazanin" w:hAnsi="IRNazanin" w:eastAsia="IRNazanin" w:cs="IRNazanin"/>
          <w:lang w:bidi="fa-IR"/>
          <w:color w:val="111111"/>
          <w:sz w:val="28"/>
          <w:szCs w:val="28"/>
          <w:rtl/>
        </w:rPr>
        <w:t xml:space="preserve">و أمّا الرجلان اللذان کانا مع ابن ملجم فی العقد علی قتل معاویة و عمرو بن العاص،فإنّ أحدهما ضرب معاویة و هو راکع،فوقعت ضربته فی ألیته و نجا منها، فأخذه و قتل من وقته.</w:t>
      </w:r>
    </w:p>
    <w:p>
      <w:pPr>
        <w:pStyle w:val="BookText"/>
      </w:pPr>
      <w:r>
        <w:rPr>
          <w:rFonts w:ascii="IRNazanin" w:hAnsi="IRNazanin" w:eastAsia="IRNazanin" w:cs="IRNazanin"/>
          <w:lang w:bidi="fa-IR"/>
          <w:color w:val="111111"/>
          <w:sz w:val="28"/>
          <w:szCs w:val="28"/>
          <w:rtl/>
        </w:rPr>
        <w:t xml:space="preserve">و أمّا الآخر،فإنّه وافی عمرا فی تلک اللیلة و قد وجد علّة،فاستخلف رجلا یصلّی بالناس یقال له:خارجة بن أبی حبیبة العامری،فضربه بسیفه و هو یظنّ أنّه عمرو،فأخذ و أتی به عمرو فقتله،و مات خارجة فی الیوم الثالث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الطفیل عامر بن واثلة-رحمة اللّه علیه-قال:جمع أمیر المؤمنین علیه السّلام الناس للبیعة،فجاء عبد الرحمن بن ملجم المرادی-لعنه اللّه-فردّه مرّتین أو ثلاثا ثمّ بایعه،و قال عند بیعته له:ما یحبس أشقاها!فو الذی نفسی بیده لتخضبنّ هذه من هذا،و وضع یده علی لحیته و رأسه علیه السّلام،فلمّا أدبر ابن ملجم عنه منصرفا، قال علیه السّلام متمثّلا:</w:t>
      </w:r>
    </w:p>
    <w:p>
      <w:pPr>
        <w:pStyle w:val="BookText"/>
      </w:pPr>
      <w:r>
        <w:rPr>
          <w:rFonts w:ascii="IRNazanin" w:hAnsi="IRNazanin" w:eastAsia="IRNazanin" w:cs="IRNazanin"/>
          <w:lang w:bidi="fa-IR"/>
          <w:color w:val="111111"/>
          <w:sz w:val="28"/>
          <w:szCs w:val="28"/>
          <w:rtl/>
        </w:rPr>
        <w:t xml:space="preserve">اشدد حیازیمک للموت فإنّ الموت لاقیک</w:t>
      </w:r>
    </w:p>
    <w:p>
      <w:pPr>
        <w:pStyle w:val="BookText"/>
      </w:pPr>
      <w:r>
        <w:rPr>
          <w:rFonts w:ascii="IRNazanin" w:hAnsi="IRNazanin" w:eastAsia="IRNazanin" w:cs="IRNazanin"/>
          <w:lang w:bidi="fa-IR"/>
          <w:color w:val="111111"/>
          <w:sz w:val="28"/>
          <w:szCs w:val="28"/>
          <w:rtl/>
        </w:rPr>
        <w:t xml:space="preserve">و لا تجزع من الموت إذا حلّ بوادیک</w:t>
      </w:r>
    </w:p>
    <w:p>
      <w:pPr>
        <w:pStyle w:val="BookText"/>
      </w:pPr>
      <w:r>
        <w:rPr>
          <w:rFonts w:ascii="IRNazanin" w:hAnsi="IRNazanin" w:eastAsia="IRNazanin" w:cs="IRNazanin"/>
          <w:lang w:bidi="fa-IR"/>
          <w:color w:val="111111"/>
          <w:sz w:val="28"/>
          <w:szCs w:val="28"/>
          <w:rtl/>
        </w:rPr>
        <w:t xml:space="preserve">کما أضحکک الدهر کذاک الدهر یبکیک</w:t>
      </w:r>
    </w:p>
    <w:p>
      <w:pPr>
        <w:pStyle w:val="BookText"/>
      </w:pPr>
      <w:r>
        <w:rPr>
          <w:rFonts w:ascii="IRNazanin" w:hAnsi="IRNazanin" w:eastAsia="IRNazanin" w:cs="IRNazanin"/>
          <w:lang w:bidi="fa-IR"/>
          <w:color w:val="111111"/>
          <w:sz w:val="28"/>
          <w:szCs w:val="28"/>
          <w:rtl/>
        </w:rPr>
        <w:t xml:space="preserve">عن الأصبغ بن نباتة،قال:أتی ابن ملجم أمیر المؤمنین علیه السّلام،فبایعه فیمن بایع، ثمّ أدبر عنه،فدعاه أمیر المؤمنین علیه السّلام فتوثّق منه،و توکّد علیه ألاّ یغدر و لا ینکث ففعل،ثمّ أدبر عنه فدعاه أمیر المؤمنین علیه السّلام الثانیة فتوثّق منه و توکّد علیه ألاّ یغدر و لا ینکث ففعل،ثمّ أدبر عنه فدعاه أمیر المؤمنین علیه السّلام الثالثة فتوثّق منه و توکّد علیه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یغدر و لا ینکث.فقال ابن ملجم:و اللّه-یا أمیر المؤمنین-ما رأیتک فعلت هذا بأحد غیری.فقال أمیر المؤمنین علیه السّلام:</w:t>
      </w:r>
    </w:p>
    <w:p>
      <w:pPr>
        <w:pStyle w:val="BookText"/>
      </w:pPr>
      <w:r>
        <w:rPr>
          <w:rFonts w:ascii="IRNazanin" w:hAnsi="IRNazanin" w:eastAsia="IRNazanin" w:cs="IRNazanin"/>
          <w:lang w:bidi="fa-IR"/>
          <w:color w:val="111111"/>
          <w:sz w:val="28"/>
          <w:szCs w:val="28"/>
          <w:rtl/>
        </w:rPr>
        <w:t xml:space="preserve">أرید حباءه و یرید قتلی عذیرک من خلیلک من مراد</w:t>
      </w:r>
    </w:p>
    <w:p>
      <w:pPr>
        <w:pStyle w:val="BookText"/>
      </w:pPr>
      <w:r>
        <w:rPr>
          <w:rFonts w:ascii="IRNazanin" w:hAnsi="IRNazanin" w:eastAsia="IRNazanin" w:cs="IRNazanin"/>
          <w:lang w:bidi="fa-IR"/>
          <w:color w:val="111111"/>
          <w:sz w:val="28"/>
          <w:szCs w:val="28"/>
          <w:rtl/>
        </w:rPr>
        <w:t xml:space="preserve">امض یا ابن ملجم فو اللّه ما أری أن تفی بما قلت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جعفر بن سلیمان الضبعی،عن المعلّی بن زیاد،قال:جاء عبد الرحمن ابن ملجم-لعنه اللّه-إلی أمیر المؤمنین علیه السّلام یستحمله،فقال له:یا أمیر المؤمنین احملنی.فنظر إلیه أمیر المؤمنین علیه السّلام،ثمّ قال له:أنت عبد الرحمن بن ملجم المرادی؟قال:نعم.قال:یا غزوان احمله علی الأشقر.</w:t>
      </w:r>
    </w:p>
    <w:p>
      <w:pPr>
        <w:pStyle w:val="BookText"/>
      </w:pPr>
      <w:r>
        <w:rPr>
          <w:rFonts w:ascii="IRNazanin" w:hAnsi="IRNazanin" w:eastAsia="IRNazanin" w:cs="IRNazanin"/>
          <w:lang w:bidi="fa-IR"/>
          <w:color w:val="111111"/>
          <w:sz w:val="28"/>
          <w:szCs w:val="28"/>
          <w:rtl/>
        </w:rPr>
        <w:t xml:space="preserve">فجاء بفرس أشقر،فرکبه ابن ملجم المرادی و أخذ بعنانه،فلمّا ولی قال أمیر المؤمنین علیه السّلام:</w:t>
      </w:r>
    </w:p>
    <w:p>
      <w:pPr>
        <w:pStyle w:val="BookText"/>
      </w:pPr>
      <w:r>
        <w:rPr>
          <w:rFonts w:ascii="IRNazanin" w:hAnsi="IRNazanin" w:eastAsia="IRNazanin" w:cs="IRNazanin"/>
          <w:lang w:bidi="fa-IR"/>
          <w:color w:val="111111"/>
          <w:sz w:val="28"/>
          <w:szCs w:val="28"/>
          <w:rtl/>
        </w:rPr>
        <w:t xml:space="preserve">أرید حباءه و یرید قتلی عذیرک من خلیلک من مراد</w:t>
      </w:r>
    </w:p>
    <w:p>
      <w:pPr>
        <w:pStyle w:val="BookText"/>
      </w:pPr>
      <w:r>
        <w:rPr>
          <w:rFonts w:ascii="IRNazanin" w:hAnsi="IRNazanin" w:eastAsia="IRNazanin" w:cs="IRNazanin"/>
          <w:lang w:bidi="fa-IR"/>
          <w:color w:val="111111"/>
          <w:sz w:val="28"/>
          <w:szCs w:val="28"/>
          <w:rtl/>
        </w:rPr>
        <w:t xml:space="preserve">قال:فلمّا کان من أمره ما کان،و ضرب أمیر المؤمنین علیه السّلام،قبض علیه،و قد خرج من المسجد،فجیء به إلی أمیر المؤمنین،فقال علیه السّلام:و اللّه لقد کنت أصنع بک ما أصنع،و أنا أعلم أنّک قاتلی،و لکن کنت أفعل ذلک بک لأستظهر باللّه علیک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علی بن الحزور،عن الأصبغ بن نباتة،قال:خطبنا أمیر المؤمنین علیه السّلام فی الشهر الذی قتل فیه،فقال:أتاکم شهر رمضان،و هو سیّد الشهور،و أوّل السنة،و فیه تدور رحا السلطان،ألا و إنّکم حاجّ العام صفّا واحدا،و آیة ذلک أنّی لست فیکم، قال:فهو ینعی نفسه علیه السّلام و نحن لا ندری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إسماعیل بن زیاد،قال:حدّثتنی أمّ موسی خادمة علی علیه السّلام و هی حاضنة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8" w:name="pg6088_63483"/>
    <w:bookmarkEnd w:id="18"/>
    <w:p>
      <w:pPr>
        <w:pStyle w:val="BookText"/>
      </w:pPr>
      <w:r>
        <w:rPr>
          <w:rFonts w:ascii="IRNazanin" w:hAnsi="IRNazanin" w:eastAsia="IRNazanin" w:cs="IRNazanin"/>
          <w:lang w:bidi="fa-IR"/>
          <w:color w:val="111111"/>
          <w:sz w:val="28"/>
          <w:szCs w:val="28"/>
          <w:rtl/>
        </w:rPr>
        <w:t xml:space="preserve">فاطمة ابنته علیها السّلام،قالت:سمعت علیّا علیه السّلام یقول لابنته أمّ کلثوم:یا بنیّة إنّی أرانی قلّ ما أصحبکم.قالت:و کیف ذلک یا أبتاه؟</w:t>
      </w:r>
    </w:p>
    <w:p>
      <w:pPr>
        <w:pStyle w:val="BookText"/>
      </w:pPr>
      <w:r>
        <w:rPr>
          <w:rFonts w:ascii="IRNazanin" w:hAnsi="IRNazanin" w:eastAsia="IRNazanin" w:cs="IRNazanin"/>
          <w:lang w:bidi="fa-IR"/>
          <w:color w:val="111111"/>
          <w:sz w:val="28"/>
          <w:szCs w:val="28"/>
          <w:rtl/>
        </w:rPr>
        <w:t xml:space="preserve">قال:إنّی رأیت نبیّ اللّه صلّی اللّه علیه و آله فی منامی و هو یمسح الغبار عن وجهی،و یقول:</w:t>
      </w:r>
    </w:p>
    <w:p>
      <w:pPr>
        <w:pStyle w:val="BookText"/>
      </w:pPr>
      <w:r>
        <w:rPr>
          <w:rFonts w:ascii="IRNazanin" w:hAnsi="IRNazanin" w:eastAsia="IRNazanin" w:cs="IRNazanin"/>
          <w:lang w:bidi="fa-IR"/>
          <w:color w:val="111111"/>
          <w:sz w:val="28"/>
          <w:szCs w:val="28"/>
          <w:rtl/>
        </w:rPr>
        <w:t xml:space="preserve">یا علی لا علیک قد قضیت ما علیک.</w:t>
      </w:r>
    </w:p>
    <w:p>
      <w:pPr>
        <w:pStyle w:val="BookText"/>
      </w:pPr>
      <w:r>
        <w:rPr>
          <w:rFonts w:ascii="IRNazanin" w:hAnsi="IRNazanin" w:eastAsia="IRNazanin" w:cs="IRNazanin"/>
          <w:lang w:bidi="fa-IR"/>
          <w:color w:val="111111"/>
          <w:sz w:val="28"/>
          <w:szCs w:val="28"/>
          <w:rtl/>
        </w:rPr>
        <w:t xml:space="preserve">قالت:فما مکثنا إلاّ ثلاثا حتّی ضرب تلک الضربة.</w:t>
      </w:r>
    </w:p>
    <w:p>
      <w:pPr>
        <w:pStyle w:val="BookText"/>
      </w:pPr>
      <w:r>
        <w:rPr>
          <w:rFonts w:ascii="IRNazanin" w:hAnsi="IRNazanin" w:eastAsia="IRNazanin" w:cs="IRNazanin"/>
          <w:lang w:bidi="fa-IR"/>
          <w:color w:val="111111"/>
          <w:sz w:val="28"/>
          <w:szCs w:val="28"/>
          <w:rtl/>
        </w:rPr>
        <w:t xml:space="preserve">فصاحت أمّ کلثوم،فقال:یا بنیّة لا تفعلی،فإنّی أری رسول اللّه صلّی اللّه علیه و آله یشیر إلیّ بکفّه:یا علی هلمّ إلینا،فإنّ ما عندنا هو خیر لک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عمّار الدهنی،عن أبی صالح الحنفی،قال:سمعت علیا علیه السّلام یقول:رأیت النبیّ صلّی اللّه علیه و آله فی منامی،فشکوت إلیه ما لقیت من أمّته من الأود و اللدد </w:t>
      </w:r>
      <w:r>
        <w:rPr>
          <w:rStyle w:val="FootnoteReference"/>
        </w:rPr>
        <w:footnoteReference w:id="230"/>
      </w:r>
      <w:r>
        <w:rPr>
          <w:rFonts w:ascii="IRNazanin" w:hAnsi="IRNazanin" w:eastAsia="IRNazanin" w:cs="IRNazanin"/>
          <w:lang w:bidi="fa-IR"/>
          <w:color w:val="111111"/>
          <w:sz w:val="28"/>
          <w:szCs w:val="28"/>
          <w:rtl/>
        </w:rPr>
        <w:t xml:space="preserve">و بکیت، فقال:لا تبک یا علی و التفت،فإذا رجلان مصفّدان،و إذا جلامید ترضخ بها رءوسهما.</w:t>
      </w:r>
    </w:p>
    <w:p>
      <w:pPr>
        <w:pStyle w:val="BookText"/>
      </w:pPr>
      <w:r>
        <w:rPr>
          <w:rFonts w:ascii="IRNazanin" w:hAnsi="IRNazanin" w:eastAsia="IRNazanin" w:cs="IRNazanin"/>
          <w:lang w:bidi="fa-IR"/>
          <w:color w:val="111111"/>
          <w:sz w:val="28"/>
          <w:szCs w:val="28"/>
          <w:rtl/>
        </w:rPr>
        <w:t xml:space="preserve">فقال أبو صالح:فغدوت إلیه من الغد کما کنت أغدو کلّ یوم حتّی إذا کنت فی الجزّارین لقیت الناس یقولون:قتل أمیر المؤمنین،قتل أمیر المؤمنین علیه السّلام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w:t>
      </w:r>
    </w:p>
    <w:p>
      <w:pPr>
        <w:pStyle w:val="Heading3"/>
      </w:pPr>
      <w:bookmarkStart w:id="132" w:name="_Toc24"/>
      <w:r>
        <w:t>المقام الثانی</w:t>
      </w:r>
      <w:bookmarkEnd w:id="132"/>
    </w:p>
    <w:p>
      <w:pPr>
        <w:pStyle w:val="BookText"/>
      </w:pPr>
      <w:r>
        <w:rPr>
          <w:rFonts w:ascii="IRNazanin" w:hAnsi="IRNazanin" w:eastAsia="IRNazanin" w:cs="IRNazanin"/>
          <w:lang w:bidi="fa-IR"/>
          <w:color w:val="111111"/>
          <w:sz w:val="28"/>
          <w:szCs w:val="28"/>
          <w:rtl/>
        </w:rPr>
        <w:t xml:space="preserve">فی عمره علیه السّلام و خلافته</w:t>
      </w:r>
    </w:p>
    <w:p>
      <w:pPr>
        <w:pStyle w:val="BookText"/>
      </w:pPr>
      <w:r>
        <w:rPr>
          <w:rFonts w:ascii="IRNazanin" w:hAnsi="IRNazanin" w:eastAsia="IRNazanin" w:cs="IRNazanin"/>
          <w:lang w:bidi="fa-IR"/>
          <w:color w:val="111111"/>
          <w:sz w:val="28"/>
          <w:szCs w:val="28"/>
          <w:rtl/>
        </w:rPr>
        <w:t xml:space="preserve">فکان سنّ أمیر المؤمنین علیه السّلام ثلاثا و ستّین سنة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إمامة أمیر المؤمنین علیه السّلام بعد النبیّ صلّی اللّه علیه و آله ثلاثین سنة،منها أربع و عشرون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9" w:name="pg6088_63485"/>
    <w:bookmarkEnd w:id="19"/>
    <w:p>
      <w:pPr>
        <w:pStyle w:val="BookText"/>
      </w:pPr>
      <w:r>
        <w:rPr>
          <w:rFonts w:ascii="IRNazanin" w:hAnsi="IRNazanin" w:eastAsia="IRNazanin" w:cs="IRNazanin"/>
          <w:lang w:bidi="fa-IR"/>
          <w:color w:val="111111"/>
          <w:sz w:val="28"/>
          <w:szCs w:val="28"/>
          <w:rtl/>
        </w:rPr>
        <w:t xml:space="preserve">سنة و أشهر ممنوعا من التصرّف علی أحکامها،مستعملا للتقیّة و المداراة.</w:t>
      </w:r>
    </w:p>
    <w:p>
      <w:pPr>
        <w:pStyle w:val="BookText"/>
      </w:pPr>
      <w:r>
        <w:rPr>
          <w:rFonts w:ascii="IRNazanin" w:hAnsi="IRNazanin" w:eastAsia="IRNazanin" w:cs="IRNazanin"/>
          <w:lang w:bidi="fa-IR"/>
          <w:color w:val="111111"/>
          <w:sz w:val="28"/>
          <w:szCs w:val="28"/>
          <w:rtl/>
        </w:rPr>
        <w:t xml:space="preserve">و منها:خمس سنین و أشهر ممتحنا بجهاد المنافقین من الناکثین و القاسطین و المارقین،مضطهدا بفتن الضالّین،کما کان رسول اللّه صلّی اللّه علیه و آله ثلاث عشرة سنة من نبوّته ممنوعا من أحکامها،خائفا و محبوسا و هاربا و مطرودا،لا یتمکّن من جهاد الکافرین،و لا یستطیع دفعا عن المؤمنین.</w:t>
      </w:r>
    </w:p>
    <w:p>
      <w:pPr>
        <w:pStyle w:val="BookText"/>
      </w:pPr>
      <w:r>
        <w:rPr>
          <w:rFonts w:ascii="IRNazanin" w:hAnsi="IRNazanin" w:eastAsia="IRNazanin" w:cs="IRNazanin"/>
          <w:lang w:bidi="fa-IR"/>
          <w:color w:val="111111"/>
          <w:sz w:val="28"/>
          <w:szCs w:val="28"/>
          <w:rtl/>
        </w:rPr>
        <w:t xml:space="preserve">ثمّ هاجر و أقام بعد الهجرة عشر سنین مجاهدا للمشرکین ممتحنا بالمنافقین، إلی أن قبضه اللّه تعالی إلیه،و أسکنه جنّات النعیم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وفاة أمیر المؤمنین علیه السّلام قبیل الفجر من لیلة الجمعة لیلة إحدی و عشرین من شهر رمضان سنة أربعین من الهجرة </w:t>
      </w:r>
      <w:r>
        <w:rPr>
          <w:rStyle w:val="FootnoteReference"/>
        </w:rPr>
        <w:footnoteReference w:id="234"/>
      </w:r>
      <w:r>
        <w:rPr>
          <w:rFonts w:ascii="IRNazanin" w:hAnsi="IRNazanin" w:eastAsia="IRNazanin" w:cs="IRNazanin"/>
          <w:lang w:bidi="fa-IR"/>
          <w:color w:val="111111"/>
          <w:sz w:val="28"/>
          <w:szCs w:val="28"/>
          <w:rtl/>
        </w:rPr>
        <w:t xml:space="preserve">بعد مضیّ ثلث اللیل تقریبا.</w:t>
      </w:r>
    </w:p>
    <w:p>
      <w:pPr>
        <w:pStyle w:val="BookText"/>
      </w:pPr>
      <w:r>
        <w:rPr>
          <w:rFonts w:ascii="Amiri" w:hAnsi="Amiri" w:eastAsia="Amiri" w:cs="Amiri"/>
          <w:lang w:bidi="ar-SA"/>
          <w:color w:val="111111"/>
          <w:sz w:val="28"/>
          <w:szCs w:val="28"/>
          <w:rtl/>
        </w:rPr>
        <w:t xml:space="preserve">و أمّا</w:t>
      </w:r>
    </w:p>
    <w:p>
      <w:pPr>
        <w:pStyle w:val="Heading3"/>
      </w:pPr>
      <w:bookmarkStart w:id="133" w:name="_Toc25"/>
      <w:r>
        <w:t>المقام الثالث</w:t>
      </w:r>
      <w:bookmarkEnd w:id="133"/>
    </w:p>
    <w:p>
      <w:pPr>
        <w:pStyle w:val="BookText"/>
      </w:pPr>
      <w:r>
        <w:rPr>
          <w:rFonts w:ascii="IRNazanin" w:hAnsi="IRNazanin" w:eastAsia="IRNazanin" w:cs="IRNazanin"/>
          <w:lang w:bidi="fa-IR"/>
          <w:color w:val="111111"/>
          <w:sz w:val="28"/>
          <w:szCs w:val="28"/>
          <w:rtl/>
        </w:rPr>
        <w:t xml:space="preserve">فی موضع دفنه علیه السّلام</w:t>
      </w:r>
    </w:p>
    <w:p>
      <w:pPr>
        <w:pStyle w:val="BookText"/>
      </w:pPr>
      <w:r>
        <w:rPr>
          <w:rFonts w:ascii="IRNazanin" w:hAnsi="IRNazanin" w:eastAsia="IRNazanin" w:cs="IRNazanin"/>
          <w:lang w:bidi="fa-IR"/>
          <w:color w:val="111111"/>
          <w:sz w:val="28"/>
          <w:szCs w:val="28"/>
          <w:rtl/>
        </w:rPr>
        <w:t xml:space="preserve">فقد تولّی غسله و تکفینه ابناه الحسن و الحسین علیهما السّلام بأمره،و حملاه إلی الغریّ من نجف الکوفة،فدفناه هناک،و عفّیا موضع قبره بوصیّة کانت منه إلیهما فی ذلک، لما کان یعلم علیه السّلام من دولة بنی أمیّة من بعده،و اعتقادهم فی عداوته،و ما ینتهون إلیه بسوء النیّات فیه من قبیح الفعال و المقال بما تمکّنوا من ذلک.</w:t>
      </w:r>
    </w:p>
    <w:p>
      <w:pPr>
        <w:pStyle w:val="BookText"/>
      </w:pPr>
      <w:r>
        <w:rPr>
          <w:rFonts w:ascii="IRNazanin" w:hAnsi="IRNazanin" w:eastAsia="IRNazanin" w:cs="IRNazanin"/>
          <w:lang w:bidi="fa-IR"/>
          <w:color w:val="111111"/>
          <w:sz w:val="28"/>
          <w:szCs w:val="28"/>
          <w:rtl/>
        </w:rPr>
        <w:t xml:space="preserve">فلم یزل قبره علیه السّلام مخفیّا حتّی دلّ علیه الصادق جعفر بن محمّد علیه السّلام فی الدولة العبّاسیّة،و زاره عند وروده إلی أبی جعفر و هو بالحیرة،فعرفته الشیعة و استأنفوا إذ ذاک زیارته علیه السّلام و علی ذرّیّته الطاهرین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الأخبار التی جاءت بموضع قبر أمیر المؤمنین علیه السّلام و شرح الحال فی دفنه:</w:t>
      </w:r>
    </w:p>
    <w:p>
      <w:pPr>
        <w:pStyle w:val="BookText"/>
      </w:pPr>
      <w:r>
        <w:rPr>
          <w:rFonts w:ascii="IRNazanin" w:hAnsi="IRNazanin" w:eastAsia="IRNazanin" w:cs="IRNazanin"/>
          <w:lang w:bidi="fa-IR"/>
          <w:color w:val="111111"/>
          <w:sz w:val="28"/>
          <w:szCs w:val="28"/>
          <w:rtl/>
        </w:rPr>
        <w:t xml:space="preserve">ما رواه عبّاد بن یعقوب الرواجنی،قال:حدّثنا حبّان بن علی العنزی،قال:</w:t>
      </w:r>
    </w:p>
    <w:p>
      <w:pPr>
        <w:pStyle w:val="BookText"/>
      </w:pPr>
      <w:r>
        <w:rPr>
          <w:rFonts w:ascii="IRNazanin" w:hAnsi="IRNazanin" w:eastAsia="IRNazanin" w:cs="IRNazanin"/>
          <w:lang w:bidi="fa-IR"/>
          <w:color w:val="111111"/>
          <w:sz w:val="28"/>
          <w:szCs w:val="28"/>
          <w:rtl/>
        </w:rPr>
        <w:t xml:space="preserve">حدّثنی مولی لعلی بن أبی طالب علیه السّلام،قال:لمّا حضرت أمیر المؤمنین علیه السّلام الوفاة قال للحسن و الحسین علیهما السّلام:إذا أنا متّ فاحملانی علی سریری،ثمّ أخرجانی و احملا مؤخّر السریر،فإنّکما تکفیان مقدّمه،ثمّ ائتیا بی الغریّین،فإنّکما ستریان صخرة بیضاء تلمع نورا،فاحتفروا فیها،فإنّکما تجدان فیها ساجة،فادفنانی فیها.</w:t>
      </w:r>
    </w:p>
    <w:p>
      <w:pPr>
        <w:pStyle w:val="BookText"/>
      </w:pPr>
      <w:r>
        <w:rPr>
          <w:rFonts w:ascii="IRNazanin" w:hAnsi="IRNazanin" w:eastAsia="IRNazanin" w:cs="IRNazanin"/>
          <w:lang w:bidi="fa-IR"/>
          <w:color w:val="111111"/>
          <w:sz w:val="28"/>
          <w:szCs w:val="28"/>
          <w:rtl/>
        </w:rPr>
        <w:t xml:space="preserve">قال:فلمّا مات أخرجناه و جعلنا نحمل مؤخّر السریر و نکفی مقدّمه،و جعلنا نسمع دویّا و حفیفا حتّی أتینا الغریّین،فإذا صخرة بیضاء تلمع نورها،فاحتفرنا فإذا ساجة مکتوب علیها:«ممّا ادّخرها نوح لعلی بن أبی طالب»فدفنّاه فیها، و انصرفنا و نحن مسرورون بإکرام اللّه لأمیر المؤمنین علیه السّلام،فلحقنا قوم من الشیعة لم یشهدوا الصلاة علیه،فأخبرناهم بما جری و بإکرام اللّه أمیر المؤمنین علیه السّلام،فقالوا:</w:t>
      </w:r>
    </w:p>
    <w:p>
      <w:pPr>
        <w:pStyle w:val="BookText"/>
      </w:pPr>
      <w:r>
        <w:rPr>
          <w:rFonts w:ascii="IRNazanin" w:hAnsi="IRNazanin" w:eastAsia="IRNazanin" w:cs="IRNazanin"/>
          <w:lang w:bidi="fa-IR"/>
          <w:color w:val="111111"/>
          <w:sz w:val="28"/>
          <w:szCs w:val="28"/>
          <w:rtl/>
        </w:rPr>
        <w:t xml:space="preserve">نحبّ أن نعاین من أمره ما عاینتم.</w:t>
      </w:r>
    </w:p>
    <w:p>
      <w:pPr>
        <w:pStyle w:val="BookText"/>
      </w:pPr>
      <w:r>
        <w:rPr>
          <w:rFonts w:ascii="IRNazanin" w:hAnsi="IRNazanin" w:eastAsia="IRNazanin" w:cs="IRNazanin"/>
          <w:lang w:bidi="fa-IR"/>
          <w:color w:val="111111"/>
          <w:sz w:val="28"/>
          <w:szCs w:val="28"/>
          <w:rtl/>
        </w:rPr>
        <w:t xml:space="preserve">فقلنا لهم:إنّ الموضع قد عفّی أثره بوصیّة منه علیه السّلام،فمضوا و عادوا إلینا،فقالوا:</w:t>
      </w:r>
    </w:p>
    <w:p>
      <w:pPr>
        <w:pStyle w:val="BookText"/>
      </w:pPr>
      <w:r>
        <w:rPr>
          <w:rFonts w:ascii="IRNazanin" w:hAnsi="IRNazanin" w:eastAsia="IRNazanin" w:cs="IRNazanin"/>
          <w:lang w:bidi="fa-IR"/>
          <w:color w:val="111111"/>
          <w:sz w:val="28"/>
          <w:szCs w:val="28"/>
          <w:rtl/>
        </w:rPr>
        <w:t xml:space="preserve">إنّهم احتفروا فلم یجدوا شیئا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محمّد بن عمارة،قال:حدّثنی أبی،عن جابر بن یزید،قال:سألت أبا جعفر محمّد بن علی الباقر علیهم السّلام:أین دفن أمیر المؤمنین علیه السّلام؟</w:t>
      </w:r>
    </w:p>
    <w:p>
      <w:pPr>
        <w:pStyle w:val="BookText"/>
      </w:pPr>
      <w:r>
        <w:rPr>
          <w:rFonts w:ascii="IRNazanin" w:hAnsi="IRNazanin" w:eastAsia="IRNazanin" w:cs="IRNazanin"/>
          <w:lang w:bidi="fa-IR"/>
          <w:color w:val="111111"/>
          <w:sz w:val="28"/>
          <w:szCs w:val="28"/>
          <w:rtl/>
        </w:rPr>
        <w:t xml:space="preserve">قال:دفن بناحیة الغریّین،و دفن قبل طلوع الفجر،و دخل قبره الحسن و الحسین و محمّد بنو علی علیه السّلام،و عبد اللّه بن جعفر رضی اللّه عنه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یعقوب بن یزید،عن ابن أبی عمیر،عن رجاله،قال:قیل للحسین بن علی علیهما السّلام:أین دفنتم أمیر المؤمنین علیه السّلام؟فقال:خرجنا به لیلا علی مسجد الأشعث،</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خرجنا به إلی الظهر بجنب الغریّ،فدفنّاه هناک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محمّد بن زکریّا،قال:حدّثنا عبید اللّه بن محمّد بن عائشة،قال:حدّثنی عبد اللّه بن حازم،قال:خرجنا یوما مع الرشید من الکوفة نتصیّد،فصرنا إلی ناحیة الغریّین و الثویّة،فرأینا ظباء،فأرسلنا علینا الصقورة و الکلاب،فجاولتها ساعة ثمّ لجأت الظباء إلی أکمة فسقطت علیها،فسقطت الصقورة ناحیة و رجعت الکلاب، فعجب الرشید من ذلک،ثمّ إنّ الظباء هبطت من الأکمة،فهبطت الصقورة و الکلاب، فرجعت الظباء إلی الأکمة،فتراجعت عنها الکلاب و الصقورة،ففعلت ذلک ثلاثا، فقال الرشید:ارکضوا،فمن لقیتموه فأتونی به.</w:t>
      </w:r>
    </w:p>
    <w:p>
      <w:pPr>
        <w:pStyle w:val="BookText"/>
      </w:pPr>
      <w:r>
        <w:rPr>
          <w:rFonts w:ascii="IRNazanin" w:hAnsi="IRNazanin" w:eastAsia="IRNazanin" w:cs="IRNazanin"/>
          <w:lang w:bidi="fa-IR"/>
          <w:color w:val="111111"/>
          <w:sz w:val="28"/>
          <w:szCs w:val="28"/>
          <w:rtl/>
        </w:rPr>
        <w:t xml:space="preserve">فأتیناه بشیخ من بنی أسد،فقال له هارون:أخبرنی ما هذه الأکمة؟ قال:إن جعلت لی الأمان أخبرتک.</w:t>
      </w:r>
    </w:p>
    <w:p>
      <w:pPr>
        <w:pStyle w:val="BookText"/>
      </w:pPr>
      <w:r>
        <w:rPr>
          <w:rFonts w:ascii="IRNazanin" w:hAnsi="IRNazanin" w:eastAsia="IRNazanin" w:cs="IRNazanin"/>
          <w:lang w:bidi="fa-IR"/>
          <w:color w:val="111111"/>
          <w:sz w:val="28"/>
          <w:szCs w:val="28"/>
          <w:rtl/>
        </w:rPr>
        <w:t xml:space="preserve">قال:لک عهد اللّه و میثاقه ألاّ أهیّجک و لا أوذیک.</w:t>
      </w:r>
    </w:p>
    <w:p>
      <w:pPr>
        <w:pStyle w:val="BookText"/>
      </w:pPr>
      <w:r>
        <w:rPr>
          <w:rFonts w:ascii="IRNazanin" w:hAnsi="IRNazanin" w:eastAsia="IRNazanin" w:cs="IRNazanin"/>
          <w:lang w:bidi="fa-IR"/>
          <w:color w:val="111111"/>
          <w:sz w:val="28"/>
          <w:szCs w:val="28"/>
          <w:rtl/>
        </w:rPr>
        <w:t xml:space="preserve">قال:حدّثنی أبی عن آبائی أنّهم کانوا یقولون:إنّ فی هذه الأکمة قبر علی بن أبی طالب علیه السّلام،جعله اللّه حرما لا یأوی إلیه شیء إلاّ أمن.</w:t>
      </w:r>
    </w:p>
    <w:p>
      <w:pPr>
        <w:pStyle w:val="BookText"/>
      </w:pPr>
      <w:r>
        <w:rPr>
          <w:rFonts w:ascii="IRNazanin" w:hAnsi="IRNazanin" w:eastAsia="IRNazanin" w:cs="IRNazanin"/>
          <w:lang w:bidi="fa-IR"/>
          <w:color w:val="111111"/>
          <w:sz w:val="28"/>
          <w:szCs w:val="28"/>
          <w:rtl/>
        </w:rPr>
        <w:t xml:space="preserve">فنزل هارون فدعا بماء و توضّأ و صلّی عند الأکمة،و تمرّغ علیها و جعل یبکی، ثمّ انصرفنا.</w:t>
      </w:r>
    </w:p>
    <w:p>
      <w:pPr>
        <w:pStyle w:val="BookText"/>
      </w:pPr>
      <w:r>
        <w:rPr>
          <w:rFonts w:ascii="IRNazanin" w:hAnsi="IRNazanin" w:eastAsia="IRNazanin" w:cs="IRNazanin"/>
          <w:lang w:bidi="fa-IR"/>
          <w:color w:val="111111"/>
          <w:sz w:val="28"/>
          <w:szCs w:val="28"/>
          <w:rtl/>
        </w:rPr>
        <w:t xml:space="preserve">قال محمّد بن عائشة:فکأنّ قلبی لم یقبل ذلک،فلمّا کان بعد ذلک حججت إلی مکّة،فرأیت بها یاسرا رحّال الرشید،فکان یجلس معنا إذا طفنا،فجری الحدیث إلی أن قال:قال لی الرشید لیلة من اللیالی،و قد قدمنا من مکّة فنزلنا الکوفة:یا یاسر،قل لعیسی بن جعفر فلیرکب،فرکبا جمیعا و رکبت معهما،حتّی إذا صرنا إلی الغریّین،فأمّا عیسی فطرح نفسه فنام،و أمّا الرشید فجاء إلی أکمة فصلّی عندها،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0" w:name="pg6088_63491"/>
    <w:bookmarkEnd w:id="20"/>
    <w:p>
      <w:pPr>
        <w:pStyle w:val="BookText"/>
      </w:pPr>
      <w:r>
        <w:rPr>
          <w:rFonts w:ascii="IRNazanin" w:hAnsi="IRNazanin" w:eastAsia="IRNazanin" w:cs="IRNazanin"/>
          <w:lang w:bidi="fa-IR"/>
          <w:color w:val="111111"/>
          <w:sz w:val="28"/>
          <w:szCs w:val="28"/>
          <w:rtl/>
        </w:rPr>
        <w:t xml:space="preserve">فکلّما صلّی رکعتین دعا و بکی و تمرّغ علی الأکمة.</w:t>
      </w:r>
    </w:p>
    <w:p>
      <w:pPr>
        <w:pStyle w:val="BookText"/>
      </w:pPr>
      <w:r>
        <w:rPr>
          <w:rFonts w:ascii="IRNazanin" w:hAnsi="IRNazanin" w:eastAsia="IRNazanin" w:cs="IRNazanin"/>
          <w:lang w:bidi="fa-IR"/>
          <w:color w:val="111111"/>
          <w:sz w:val="28"/>
          <w:szCs w:val="28"/>
          <w:rtl/>
        </w:rPr>
        <w:t xml:space="preserve">ثمّ یقول:یا ابن عمّ أنا و اللّه أعرف فضلک و سابقتک،و بک و اللّه جلست مجلسی الذی أنا به و أنت أنت،و لکن ولدک یؤذوننی و یخرجون علیّ.</w:t>
      </w:r>
    </w:p>
    <w:p>
      <w:pPr>
        <w:pStyle w:val="BookText"/>
      </w:pPr>
      <w:r>
        <w:rPr>
          <w:rFonts w:ascii="IRNazanin" w:hAnsi="IRNazanin" w:eastAsia="IRNazanin" w:cs="IRNazanin"/>
          <w:lang w:bidi="fa-IR"/>
          <w:color w:val="111111"/>
          <w:sz w:val="28"/>
          <w:szCs w:val="28"/>
          <w:rtl/>
        </w:rPr>
        <w:t xml:space="preserve">ثمّ یقوم فیصلّی،ثمّ یعید هذا الکلام و یدعو و یبکی،حتّی إذا کان فی وقت السحر،قال لی:یا یاسر أقم عیسی،فأقمته،فقال له:یا عیسی قم فصلّ عند قبر ابن عمّک.قال له:و أیّ عمومتی هذا؟قال:هذا قبر علی بن أبی طالب.</w:t>
      </w:r>
    </w:p>
    <w:p>
      <w:pPr>
        <w:pStyle w:val="BookText"/>
      </w:pPr>
      <w:r>
        <w:rPr>
          <w:rFonts w:ascii="IRNazanin" w:hAnsi="IRNazanin" w:eastAsia="IRNazanin" w:cs="IRNazanin"/>
          <w:lang w:bidi="fa-IR"/>
          <w:color w:val="111111"/>
          <w:sz w:val="28"/>
          <w:szCs w:val="28"/>
          <w:rtl/>
        </w:rPr>
        <w:t xml:space="preserve">فتوضّأ عیسی و قام یصلّی،فلم یزالا کذلک حتّی طلع الفجر،فقلت:یا أمیر المؤمنین أدرکک الصبح.فرکبنا و رجعنا إلی الکوفة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الأعور:</w:t>
      </w:r>
    </w:p>
    <w:p>
      <w:pPr>
        <w:pStyle w:val="Heading2"/>
      </w:pPr>
      <w:bookmarkStart w:id="134" w:name="_Toc26"/>
      <w:r>
        <w:t>الفصل الثانی: فی ردّ حججهم علیهم فی وجوب إمامة علی دون من تقدّمه من الثلاثة</w:t>
      </w:r>
      <w:bookmarkEnd w:id="134"/>
    </w:p>
    <w:p>
      <w:pPr>
        <w:pStyle w:val="Heading3"/>
      </w:pPr>
      <w:bookmarkStart w:id="135" w:name="_Toc27"/>
      <w:r>
        <w:t>آیة «إِنَّما وَلِیُّکُمُ اللّهُ وَ رَسُولُهُ»</w:t>
      </w:r>
      <w:bookmarkEnd w:id="135"/>
    </w:p>
    <w:p>
      <w:pPr>
        <w:pStyle w:val="BookText"/>
      </w:pPr>
      <w:r>
        <w:rPr>
          <w:rFonts w:ascii="IRNazanin" w:hAnsi="IRNazanin" w:eastAsia="IRNazanin" w:cs="IRNazanin"/>
          <w:lang w:bidi="fa-IR"/>
          <w:color w:val="111111"/>
          <w:sz w:val="28"/>
          <w:szCs w:val="28"/>
          <w:rtl/>
        </w:rPr>
        <w:t xml:space="preserve">احتجّت الرافضة علی إمامة علی من وجوه:</w:t>
      </w:r>
    </w:p>
    <w:p>
      <w:pPr>
        <w:pStyle w:val="BookText"/>
      </w:pPr>
      <w:r>
        <w:rPr>
          <w:rFonts w:ascii="Amiri" w:hAnsi="Amiri" w:eastAsia="Amiri" w:cs="Amiri"/>
          <w:lang w:bidi="ar-SA"/>
          <w:color w:val="111111"/>
          <w:sz w:val="28"/>
          <w:szCs w:val="28"/>
          <w:rtl/>
        </w:rPr>
        <w:t xml:space="preserve">الأوّل: قوله تعالی إِنَّما وَلِیُّکُمُ اللّهُ وَ رَسُولُهُ وَ الَّذِینَ آمَنُوا... </w:t>
      </w:r>
      <w:r>
        <w:rPr>
          <w:rStyle w:val="FootnoteReference"/>
        </w:rPr>
        <w:footnoteReference w:id="240"/>
      </w:r>
      <w:r>
        <w:rPr>
          <w:rFonts w:ascii="IRNazanin" w:hAnsi="IRNazanin" w:eastAsia="IRNazanin" w:cs="IRNazanin"/>
          <w:lang w:bidi="fa-IR"/>
          <w:color w:val="111111"/>
          <w:sz w:val="28"/>
          <w:szCs w:val="28"/>
          <w:rtl/>
        </w:rPr>
        <w:t xml:space="preserve">و قد عرفت ردّ قولهم بها للوجوه المقدّم ذکرها.</w:t>
      </w:r>
    </w:p>
    <w:p>
      <w:pPr>
        <w:pStyle w:val="BookText"/>
      </w:pPr>
      <w:r>
        <w:rPr>
          <w:rFonts w:ascii="IRNazanin" w:hAnsi="IRNazanin" w:eastAsia="IRNazanin" w:cs="IRNazanin"/>
          <w:lang w:bidi="fa-IR"/>
          <w:color w:val="111111"/>
          <w:sz w:val="28"/>
          <w:szCs w:val="28"/>
          <w:rtl/>
        </w:rPr>
        <w:t xml:space="preserve">قلت: قد سبق الجواب عمّا ذکره الخارجی الأعور من الشبهة علیها،و أنّ أئمّة التفسیر أجمعت علی أنّها نزلت فی علی علیه السّلام.</w:t>
      </w:r>
    </w:p>
    <w:p>
      <w:pPr>
        <w:pStyle w:val="BookText"/>
      </w:pPr>
      <w:r>
        <w:rPr>
          <w:rFonts w:ascii="IRNazanin" w:hAnsi="IRNazanin" w:eastAsia="IRNazanin" w:cs="IRNazanin"/>
          <w:lang w:bidi="fa-IR"/>
          <w:color w:val="111111"/>
          <w:sz w:val="28"/>
          <w:szCs w:val="28"/>
          <w:rtl/>
        </w:rPr>
        <w:t xml:space="preserve">قال الثعلبی بإسناده إلی أبی ذرّ الغفاری،سمعت رسول اللّه صلّی اللّه علیه و آله بهاتین و إلاّ فصمّتا،و رأیته بهاتین و إلاّ فعمّیتا،یقول:علی قائد البررة،و قاتل الکفرة،منصور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1" w:name="pg6088_63493"/>
    <w:bookmarkEnd w:id="21"/>
    <w:p>
      <w:pPr>
        <w:pStyle w:val="BookText"/>
      </w:pPr>
      <w:r>
        <w:rPr>
          <w:rFonts w:ascii="IRNazanin" w:hAnsi="IRNazanin" w:eastAsia="IRNazanin" w:cs="IRNazanin"/>
          <w:lang w:bidi="fa-IR"/>
          <w:color w:val="111111"/>
          <w:sz w:val="28"/>
          <w:szCs w:val="28"/>
          <w:rtl/>
        </w:rPr>
        <w:t xml:space="preserve">من نصره،مخذول من خذله،أما انّی صلّیت مع رسول اللّه صلّی اللّه علیه و آله یوما من الأیّام صلاة الظهر،فسأل سائل فی المسجد،فلم یعطه أحد شیئا،فرفع السائل یده إلی السماء،و قال:اللهمّ اشهد أنّی سألت فی مسجد رسول اللّه صلّی اللّه علیه و آله فلم یعطنی أحد شیئا.و کان علی علیه السّلام راکعا،فأومأ بخنصره الیمنی إلیه و کان یتختّم فیها،فأقبل السائل حتّی أخذ الخاتم من خنصره،و ذلک بعین رسول اللّه صلّی اللّه علیه و آله.</w:t>
      </w:r>
    </w:p>
    <w:p>
      <w:pPr>
        <w:pStyle w:val="BookText"/>
      </w:pPr>
      <w:r>
        <w:rPr>
          <w:rFonts w:ascii="Amiri" w:hAnsi="Amiri" w:eastAsia="Amiri" w:cs="Amiri"/>
          <w:lang w:bidi="ar-SA"/>
          <w:color w:val="111111"/>
          <w:sz w:val="28"/>
          <w:szCs w:val="28"/>
          <w:rtl/>
        </w:rPr>
        <w:t xml:space="preserve">فلمّا فرغ النبی صلّی اللّه علیه و آله من صلاته،رفع رأسه إلی السماء و قال:اللهمّ إنّ أخی موسی سألک،فقال: رَبِّ اشْرَحْ لِی صَدْرِی وَ یَسِّرْ لِی أَمْرِی وَ احْلُلْ عُقْدَةً مِنْ لِسانِی یَفْقَهُوا قَوْلِی وَ اجْعَلْ لِی وَزِیراً مِنْ أَهْلِی هارُونَ أَخِی اُشْدُدْ بِهِ أَزْرِی وَ أَشْرِکْهُ فِی أَمْرِی، فأنزلت علیه قرآنا ناطقا ...سَنَشُدُّ عَضُدَکَ بِأَخِیکَ وَ نَجْعَلُ لَکُما سُلْطاناً فَلا یَصِلُونَ إِلَیْکُما... </w:t>
      </w:r>
      <w:r>
        <w:rPr>
          <w:rStyle w:val="FootnoteReference"/>
        </w:rPr>
        <w:footnoteReference w:id="241"/>
      </w:r>
      <w:r>
        <w:rPr>
          <w:rFonts w:ascii="IRNazanin" w:hAnsi="IRNazanin" w:eastAsia="IRNazanin" w:cs="IRNazanin"/>
          <w:lang w:bidi="fa-IR"/>
          <w:color w:val="111111"/>
          <w:sz w:val="28"/>
          <w:szCs w:val="28"/>
          <w:rtl/>
        </w:rPr>
        <w:t xml:space="preserve">اللهمّ و أنا محمّد نبیّک و صفیّک،اللهمّ فاشرح لی صدری و یسّر لی أمری،و اجعل لی وزیرا من أهلی،علیّا اشدد به ظهری.</w:t>
      </w:r>
    </w:p>
    <w:p>
      <w:pPr>
        <w:pStyle w:val="BookText"/>
      </w:pPr>
      <w:r>
        <w:rPr>
          <w:rFonts w:ascii="Amiri" w:hAnsi="Amiri" w:eastAsia="Amiri" w:cs="Amiri"/>
          <w:lang w:bidi="ar-SA"/>
          <w:color w:val="111111"/>
          <w:sz w:val="28"/>
          <w:szCs w:val="28"/>
          <w:rtl/>
        </w:rPr>
        <w:t xml:space="preserve">قال أبو ذرّ:فو اللّه ما استتمّ رسول اللّه صلّی اللّه علیه و آله الکلمة،حتّی نزل علیه جبرئیل من عند اللّه،فقال:یا محمّد اقرأ قال:و ما أقرأ؟قال:اقرأ إِنَّما وَلِیُّکُمُ اللّهُ وَ رَسُولُهُ وَ الَّذِینَ آمَنُوا...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الفقیه ابن المغازلی الواسطی الشافعی،عن ابن عبّاس أنّ هذه الآیة نزلت فی علی علیه السّلام.و قال:قد ثبت له الولایة فی الآیة،کما أثبتها اللّه لنفسه و لرسوله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3"/>
      </w:pPr>
      <w:bookmarkStart w:id="136" w:name="_Toc28"/>
      <w:r>
        <w:t>الاستدلال بآیة المباهلة</w:t>
      </w:r>
      <w:bookmarkEnd w:id="136"/>
    </w:p>
    <w:p>
      <w:pPr>
        <w:pStyle w:val="BookText"/>
      </w:pPr>
      <w:r>
        <w:rPr>
          <w:rFonts w:ascii="Amiri" w:hAnsi="Amiri" w:eastAsia="Amiri" w:cs="Amiri"/>
          <w:lang w:bidi="ar-SA"/>
          <w:color w:val="111111"/>
          <w:sz w:val="28"/>
          <w:szCs w:val="28"/>
          <w:rtl/>
        </w:rPr>
        <w:t xml:space="preserve">قال الأعور: الثانی:قوله تعالی فَمَنْ حَاجَّکَ فِیهِ مِنْ بَعْدِ ما جاءَکَ مِنَ الْعِلْمِ فَقُلْ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2" w:name="pg6088_63495"/>
    <w:bookmarkEnd w:id="22"/>
    <w:p>
      <w:pPr>
        <w:pStyle w:val="BookText"/>
      </w:pPr>
      <w:r>
        <w:rPr>
          <w:rFonts w:ascii="Amiri" w:hAnsi="Amiri" w:eastAsia="Amiri" w:cs="Amiri"/>
          <w:lang w:bidi="ar-SA"/>
          <w:color w:val="111111"/>
          <w:sz w:val="28"/>
          <w:szCs w:val="28"/>
          <w:rtl/>
        </w:rPr>
        <w:t xml:space="preserve">تَعالَوْا نَدْعُ أَبْناءَنا وَ أَبْناءَکُمْ وَ نِساءَنا وَ نِساءَکُمْ وَ أَنْفُسَنا وَ أَنْفُسَکُمْ </w:t>
      </w:r>
      <w:r>
        <w:rPr>
          <w:rStyle w:val="FootnoteReference"/>
        </w:rPr>
        <w:footnoteReference w:id="244"/>
      </w:r>
      <w:r>
        <w:rPr>
          <w:rFonts w:ascii="IRNazanin" w:hAnsi="IRNazanin" w:eastAsia="IRNazanin" w:cs="IRNazanin"/>
          <w:lang w:bidi="fa-IR"/>
          <w:color w:val="111111"/>
          <w:sz w:val="28"/>
          <w:szCs w:val="28"/>
          <w:rtl/>
        </w:rPr>
        <w:t xml:space="preserve">ادّعوا أنّ النبیّ صلّی اللّه علیه و آله حین أتی به و بنفسه عند المباهلة،قلنا:لا معارضة فی أنّ قرابة الإنسان نفسه و جمیع أخواه علی و العبّاس و أولاده کذلک،و لا قیل بإمامة أحد منهم.</w:t>
      </w:r>
    </w:p>
    <w:p>
      <w:pPr>
        <w:pStyle w:val="BookText"/>
      </w:pPr>
      <w:r>
        <w:rPr>
          <w:rFonts w:ascii="IRNazanin" w:hAnsi="IRNazanin" w:eastAsia="IRNazanin" w:cs="IRNazanin"/>
          <w:lang w:bidi="fa-IR"/>
          <w:color w:val="111111"/>
          <w:sz w:val="28"/>
          <w:szCs w:val="28"/>
          <w:rtl/>
        </w:rPr>
        <w:t xml:space="preserve">قلت: ما أعمی قلب الأعور،و أوهن تلبّس الشانی الأبتر،فإنّ أئمّة التفسیر اتّفقت علی أنّ المراد بقوله تعالی أَنْفُسَنا هو علی علیه السّلام؛لما تقدّم من فعل النبی صلّی اللّه علیه و آله و تخصیصه بالإخراج،فکیف یکون عامّا؟</w:t>
      </w:r>
    </w:p>
    <w:p>
      <w:pPr>
        <w:pStyle w:val="BookText"/>
      </w:pPr>
      <w:r>
        <w:rPr>
          <w:rFonts w:ascii="Amiri" w:hAnsi="Amiri" w:eastAsia="Amiri" w:cs="Amiri"/>
          <w:lang w:bidi="ar-SA"/>
          <w:color w:val="111111"/>
          <w:sz w:val="28"/>
          <w:szCs w:val="28"/>
          <w:rtl/>
        </w:rPr>
        <w:t xml:space="preserve">و فی صحیح مسلم،عن سعد بن أبی وقّاص،لمّا نزلت هذه الآیة فَقُلْ تَعالَوْا نَدْعُ أَبْناءَنا وَ أَبْناءَکُمْ دعا رسول اللّه صلّی اللّه علیه و آله علیّا و فاطمة و حسنا و حسینا،فقال:</w:t>
      </w:r>
    </w:p>
    <w:p>
      <w:pPr>
        <w:pStyle w:val="BookText"/>
      </w:pPr>
      <w:r>
        <w:rPr>
          <w:rFonts w:ascii="IRNazanin" w:hAnsi="IRNazanin" w:eastAsia="IRNazanin" w:cs="IRNazanin"/>
          <w:lang w:bidi="fa-IR"/>
          <w:color w:val="111111"/>
          <w:sz w:val="28"/>
          <w:szCs w:val="28"/>
          <w:rtl/>
        </w:rPr>
        <w:t xml:space="preserve">اللهمّ هؤلاء أهلی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روایات أخری أهل بیتی.</w:t>
      </w:r>
    </w:p>
    <w:p>
      <w:pPr>
        <w:pStyle w:val="BookText"/>
      </w:pPr>
      <w:r>
        <w:rPr>
          <w:rFonts w:ascii="IRNazanin" w:hAnsi="IRNazanin" w:eastAsia="IRNazanin" w:cs="IRNazanin"/>
          <w:lang w:bidi="fa-IR"/>
          <w:color w:val="111111"/>
          <w:sz w:val="28"/>
          <w:szCs w:val="28"/>
          <w:rtl/>
        </w:rPr>
        <w:t xml:space="preserve">و لا شکّ أنّ قرابة الإنسان غیره،فلا یکون نفسه،ضرورة امتناع اجتماع النقیضین و إن أمکن التجوّز،و هو بحسب القرائن و الاستدلال به لدلالته علی الأفضلیّة المطلقة،لما تقدّم من الوجهین.</w:t>
      </w:r>
    </w:p>
    <w:p>
      <w:pPr>
        <w:pStyle w:val="Heading3"/>
      </w:pPr>
      <w:bookmarkStart w:id="137" w:name="_Toc29"/>
      <w:r>
        <w:t>حدیث المنزلة</w:t>
      </w:r>
      <w:bookmarkEnd w:id="137"/>
    </w:p>
    <w:p>
      <w:pPr>
        <w:pStyle w:val="BookText"/>
      </w:pPr>
      <w:r>
        <w:rPr>
          <w:rFonts w:ascii="IRNazanin" w:hAnsi="IRNazanin" w:eastAsia="IRNazanin" w:cs="IRNazanin"/>
          <w:lang w:bidi="fa-IR"/>
          <w:color w:val="111111"/>
          <w:sz w:val="28"/>
          <w:szCs w:val="28"/>
          <w:rtl/>
        </w:rPr>
        <w:t xml:space="preserve">قال الأعور: الثالث:قول النبیّ صلّی اللّه علیه و آله«أنت منّی بمنزلة هارون من موسی» </w:t>
      </w:r>
      <w:r>
        <w:rPr>
          <w:rStyle w:val="FootnoteReference"/>
        </w:rPr>
        <w:footnoteReference w:id="246"/>
      </w:r>
      <w:r>
        <w:rPr>
          <w:rFonts w:ascii="IRNazanin" w:hAnsi="IRNazanin" w:eastAsia="IRNazanin" w:cs="IRNazanin"/>
          <w:lang w:bidi="fa-IR"/>
          <w:color w:val="111111"/>
          <w:sz w:val="28"/>
          <w:szCs w:val="28"/>
          <w:rtl/>
        </w:rPr>
        <w:t xml:space="preserve">قلنا:لا دلالة فیه علی إمامة علی لوجوه:</w:t>
      </w:r>
    </w:p>
    <w:p>
      <w:pPr>
        <w:pStyle w:val="BookText"/>
      </w:pPr>
      <w:r>
        <w:rPr>
          <w:rFonts w:ascii="IRNazanin" w:hAnsi="IRNazanin" w:eastAsia="IRNazanin" w:cs="IRNazanin"/>
          <w:lang w:bidi="fa-IR"/>
          <w:color w:val="111111"/>
          <w:sz w:val="28"/>
          <w:szCs w:val="28"/>
          <w:rtl/>
        </w:rPr>
        <w:t xml:space="preserve">الأوّل:أنّه قیل تسلیة لعلی لا تنقیصا علیه.</w:t>
      </w:r>
    </w:p>
    <w:p>
      <w:pPr>
        <w:pStyle w:val="BookText"/>
      </w:pPr>
      <w:r>
        <w:rPr>
          <w:rFonts w:ascii="IRNazanin" w:hAnsi="IRNazanin" w:eastAsia="IRNazanin" w:cs="IRNazanin"/>
          <w:lang w:bidi="fa-IR"/>
          <w:color w:val="111111"/>
          <w:sz w:val="28"/>
          <w:szCs w:val="28"/>
          <w:rtl/>
        </w:rPr>
        <w:t xml:space="preserve">قلت: قوله صلّی اللّه علیه و آله«أنت منّی بمنزلة هارون من موسی إلاّ أنّه لا نبیّ بعدی» </w:t>
      </w:r>
      <w:r>
        <w:rPr>
          <w:rStyle w:val="FootnoteReference"/>
        </w:rPr>
        <w:footnoteReference w:id="247"/>
      </w:r>
      <w:r>
        <w:rPr>
          <w:rFonts w:ascii="Amiri" w:hAnsi="Amiri" w:eastAsia="Amiri" w:cs="Amiri"/>
          <w:lang w:bidi="ar-SA"/>
          <w:color w:val="111111"/>
          <w:sz w:val="28"/>
          <w:szCs w:val="28"/>
          <w:rtl/>
        </w:rPr>
        <w:t xml:space="preserve">یدلّ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إمامة علی علیه السّلام من وجهین:</w:t>
      </w:r>
    </w:p>
    <w:p>
      <w:pPr>
        <w:pStyle w:val="BookText"/>
      </w:pPr>
      <w:r>
        <w:rPr>
          <w:rFonts w:ascii="IRNazanin" w:hAnsi="IRNazanin" w:eastAsia="IRNazanin" w:cs="IRNazanin"/>
          <w:lang w:bidi="fa-IR"/>
          <w:color w:val="111111"/>
          <w:sz w:val="28"/>
          <w:szCs w:val="28"/>
          <w:rtl/>
        </w:rPr>
        <w:t xml:space="preserve">أحدهما: أنّ مرتبة هارون من موسی أقوی من مرتبة غیره من الأصحاب، فکذا تکون مرتبة علی علیه السّلام أقوی من مرتبة غیره من أصحاب النبیّ صلّی اللّه علیه و آله،فتکون الإمامة بعده حقّا له.</w:t>
      </w:r>
    </w:p>
    <w:p>
      <w:pPr>
        <w:pStyle w:val="BookText"/>
      </w:pPr>
      <w:r>
        <w:rPr>
          <w:rFonts w:ascii="IRNazanin" w:hAnsi="IRNazanin" w:eastAsia="IRNazanin" w:cs="IRNazanin"/>
          <w:lang w:bidi="fa-IR"/>
          <w:color w:val="111111"/>
          <w:sz w:val="28"/>
          <w:szCs w:val="28"/>
          <w:rtl/>
        </w:rPr>
        <w:t xml:space="preserve">الثانی: أنّ استثناء النبوّة یدلّ علی ثبوت باقی المنازل،و من جملتها الخلافة، و کونه تسلیة لا ینافی الإمامة المنصوص علیها،و لا یخرجه عن الصدق.</w:t>
      </w:r>
    </w:p>
    <w:p>
      <w:pPr>
        <w:pStyle w:val="BookText"/>
      </w:pPr>
      <w:r>
        <w:rPr>
          <w:rFonts w:ascii="IRNazanin" w:hAnsi="IRNazanin" w:eastAsia="IRNazanin" w:cs="IRNazanin"/>
          <w:lang w:bidi="fa-IR"/>
          <w:color w:val="111111"/>
          <w:sz w:val="28"/>
          <w:szCs w:val="28"/>
          <w:rtl/>
        </w:rPr>
        <w:t xml:space="preserve">و بعبارة أخری:هذا الحدیث إمّا أن یکون مطابقا للواقع أو لا،و الثانی باطل، فتعیّن الأوّل،و هو المطلوب.</w:t>
      </w:r>
    </w:p>
    <w:p>
      <w:pPr>
        <w:pStyle w:val="BookText"/>
      </w:pPr>
      <w:r>
        <w:rPr>
          <w:rFonts w:ascii="IRNazanin" w:hAnsi="IRNazanin" w:eastAsia="IRNazanin" w:cs="IRNazanin"/>
          <w:lang w:bidi="fa-IR"/>
          <w:color w:val="111111"/>
          <w:sz w:val="28"/>
          <w:szCs w:val="28"/>
          <w:rtl/>
        </w:rPr>
        <w:t xml:space="preserve">و لیس استدلالنا به بما توهّمه من استخلافه علی المدینة،ثمّ قال:و قد استخلف النبیّ صلّی اللّه علیه و آله من لا یصلح للإمامة.</w:t>
      </w:r>
    </w:p>
    <w:p>
      <w:pPr>
        <w:pStyle w:val="BookText"/>
      </w:pPr>
      <w:r>
        <w:rPr>
          <w:rFonts w:ascii="IRNazanin" w:hAnsi="IRNazanin" w:eastAsia="IRNazanin" w:cs="IRNazanin"/>
          <w:lang w:bidi="fa-IR"/>
          <w:color w:val="111111"/>
          <w:sz w:val="28"/>
          <w:szCs w:val="28"/>
          <w:rtl/>
        </w:rPr>
        <w:t xml:space="preserve">فکم من عائب قولا صحیحا وافته من الفهم السقیم</w:t>
      </w:r>
    </w:p>
    <w:p>
      <w:pPr>
        <w:pStyle w:val="BookText"/>
      </w:pPr>
      <w:r>
        <w:rPr>
          <w:rFonts w:ascii="IRNazanin" w:hAnsi="IRNazanin" w:eastAsia="IRNazanin" w:cs="IRNazanin"/>
          <w:lang w:bidi="fa-IR"/>
          <w:color w:val="111111"/>
          <w:sz w:val="28"/>
          <w:szCs w:val="28"/>
          <w:rtl/>
        </w:rPr>
        <w:t xml:space="preserve">نعم یمکن الاستدلال بنفس الاستخلاف أیضا،بأن یقول:استخلف النبیّ صلّی اللّه علیه و آله علیّا علیه السّلام علی المدینة فی غزوة تبوک و لم یعزله وفاقا،فیبقی بعد موت النبیّ صلّی اللّه علیه و آله خلیفة علیها،فیعمّ الاستخلاف لجمیع الأمور؛للإجماع علی هذا،و عدم القائل بالفصل.</w:t>
      </w:r>
    </w:p>
    <w:p>
      <w:pPr>
        <w:pStyle w:val="BookText"/>
      </w:pPr>
      <w:r>
        <w:rPr>
          <w:rFonts w:ascii="IRNazanin" w:hAnsi="IRNazanin" w:eastAsia="IRNazanin" w:cs="IRNazanin"/>
          <w:lang w:bidi="fa-IR"/>
          <w:color w:val="111111"/>
          <w:sz w:val="28"/>
          <w:szCs w:val="28"/>
          <w:rtl/>
        </w:rPr>
        <w:t xml:space="preserve">و لا یضرّنا ما ذکره الأعور من استخلاف من لا یصلح للإمامة علی تقدیر صحّته کما لا یخفی،فإنّ وقوعه فی صورة لا یستلزم وجوبه فی جمیع الصور، أعمی اللّه قلب الأعور لو کان الأمر کما ذکر فکیف استدلّ باستخلاف الصلاة علی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إمامة أبی بکر،مع حصوله لأشخاص کثیرة،و لم یصلح للإمامة التی هی خلافة الرسول صلّی اللّه علیه و آله وفاقا،و ذلک لأنّ الجماعة سنّة مؤکّدة فی جمیع القری و البلدان ما دام التکلیف فی الخرائب و العمران.</w:t>
      </w:r>
    </w:p>
    <w:p>
      <w:pPr>
        <w:pStyle w:val="BookText"/>
      </w:pPr>
      <w:r>
        <w:rPr>
          <w:rFonts w:ascii="IRNazanin" w:hAnsi="IRNazanin" w:eastAsia="IRNazanin" w:cs="IRNazanin"/>
          <w:lang w:bidi="fa-IR"/>
          <w:color w:val="111111"/>
          <w:sz w:val="28"/>
          <w:szCs w:val="28"/>
          <w:rtl/>
        </w:rPr>
        <w:t xml:space="preserve">قال الأعور: الثانی:أنّ فی هذا الحدیث دلالة علی عدم استحقاق علی للإمامة؛ لأنّ هارون مات قبل موسی،و لم یکن له بعد موسی أمر،فیلزم الرافضة أن یقولوا لیس لعلی بعد النبیّ أمر.</w:t>
      </w:r>
    </w:p>
    <w:p>
      <w:pPr>
        <w:pStyle w:val="BookText"/>
      </w:pPr>
      <w:r>
        <w:rPr>
          <w:rFonts w:ascii="IRNazanin" w:hAnsi="IRNazanin" w:eastAsia="IRNazanin" w:cs="IRNazanin"/>
          <w:lang w:bidi="fa-IR"/>
          <w:color w:val="111111"/>
          <w:sz w:val="28"/>
          <w:szCs w:val="28"/>
          <w:rtl/>
        </w:rPr>
        <w:t xml:space="preserve">قلت للأعور الخارجیّ:ما أعمی قلبک،فإنّ تشبیهه بهارون تفضیل له علی جمیع من سواه من أصحاب النبیّ صلّی اللّه علیه و آله،فیکون إماما مع وجوده؛لئلاّ یلزم تقدیم المفضول فی هذا المنصب الرفیع،کما کان هارون کذلک،و لا اعتبار للمساواة فی العمر،و إلاّ لساواه أیضا لو عاش هارون بعد موسی لکان ذا أمر و خلیفة له، و علی علیه السّلام قد عاش بعد النبیّ صلّی اللّه علیه و آله فهو خلیفة و الأمر له،فلا دلالة للحدیث علی عدم الاستحقاق بل علی وجوده.</w:t>
      </w:r>
    </w:p>
    <w:p>
      <w:pPr>
        <w:pStyle w:val="BookText"/>
      </w:pPr>
      <w:r>
        <w:rPr>
          <w:rFonts w:ascii="IRNazanin" w:hAnsi="IRNazanin" w:eastAsia="IRNazanin" w:cs="IRNazanin"/>
          <w:lang w:bidi="fa-IR"/>
          <w:color w:val="111111"/>
          <w:sz w:val="28"/>
          <w:szCs w:val="28"/>
          <w:rtl/>
        </w:rPr>
        <w:t xml:space="preserve">قال الأعور: الثالث:أنّ الرافضة لو عقلت ما ذکروا هذا الحدیث علی استحقاق علی؛لأنّه شبّهه بهارون فی الاستخلاف،و لم یحصل من استخلاف هارون إلاّ الفتنة العظیمة و الفساد البیّن؛لعبادة بنی إسرائیل العجل،حتّی أخذ موسی برأس أخیه یجرّه إلیه.کذلک حصل من استخلاف علی أیضا؛لما عرفت من قتل المسلمین یوم الجمل و صفّین،و وهن الإسلام حتّی طعنت فیه الأعداء.</w:t>
      </w:r>
    </w:p>
    <w:p>
      <w:pPr>
        <w:pStyle w:val="BookText"/>
      </w:pPr>
      <w:r>
        <w:rPr>
          <w:rFonts w:ascii="IRNazanin" w:hAnsi="IRNazanin" w:eastAsia="IRNazanin" w:cs="IRNazanin"/>
          <w:lang w:bidi="fa-IR"/>
          <w:color w:val="111111"/>
          <w:sz w:val="28"/>
          <w:szCs w:val="28"/>
          <w:rtl/>
        </w:rPr>
        <w:t xml:space="preserve">قلت: وجه الشبهة هو القرب و الفضیلة،لا ما توهّمه من الفساد الکبیر و الفتنة العظیمة،و إلاّ لم یکن تسلیة بل مذمّة و تخطئة،و هو باطل بالإجماع،علی أنّ الفتنة و الفساد لم تحصل من نفس الاستخلاف،بل من أهوائهم الفاسدة و آرائهم الکاسدة،و إلاّ لکان القدح فی النبیّ المستخلف.</w:t>
      </w:r>
    </w:p>
    <w:p>
      <w:pPr>
        <w:pStyle w:val="BookText"/>
      </w:pPr>
      <w:r>
        <w:rPr>
          <w:rFonts w:ascii="IRNazanin" w:hAnsi="IRNazanin" w:eastAsia="IRNazanin" w:cs="IRNazanin"/>
          <w:lang w:bidi="fa-IR"/>
          <w:color w:val="111111"/>
          <w:sz w:val="28"/>
          <w:szCs w:val="28"/>
          <w:rtl/>
        </w:rPr>
        <w:t xml:space="preserve">و علی علیه السّلام ما قتل إلاّ البغاة الناکثین و القاسطین و المارقین،عملا بقول ربّ</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3" w:name="pg6088_63500"/>
    <w:bookmarkEnd w:id="23"/>
    <w:p>
      <w:pPr>
        <w:pStyle w:val="BookText"/>
      </w:pPr>
      <w:r>
        <w:rPr>
          <w:rFonts w:ascii="Amiri" w:hAnsi="Amiri" w:eastAsia="Amiri" w:cs="Amiri"/>
          <w:lang w:bidi="ar-SA"/>
          <w:color w:val="111111"/>
          <w:sz w:val="28"/>
          <w:szCs w:val="28"/>
          <w:rtl/>
        </w:rPr>
        <w:t xml:space="preserve">العالمین وَ إِنْ طائِفَتانِ مِنَ الْمُؤْمِنِینَ اقْتَتَلُوا فَأَصْلِحُوا بَیْنَهُما فَإِنْ بَغَتْ إِحْداهُما عَلَی الْأُخْری فَقاتِلُوا الَّتِی تَبْغِی حَتّی تَفِیءَ إِلی أَمْرِ اللّهِ فَإِنْ فاءَتْ فَأَصْلِحُوا بَیْنَهُما بِالْعَدْلِ...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وهن الإسلام،فهو من فعل المخالفین اللئام،و طعن الأعداء،لقلّة بصیرتهم و متابعة الأهواء،هذا و لو علم الخارجیّ الأعور التائه فی الضلال بحقیقة ما قال من المقال ما قال ذلک؛لأنّه إذا کان علی علیه السّلام کهارون و خلافته کخلافته باعتبار حصول الفتنة العظیمة و الفساد الکبیر،لزم أن یکون علی علیه السّلام صاحب الحقّ و مؤثر علیه غیره بغیر حقّ،کما أنّ هارون کان صاحب الحقّ،و عبادة العجل التی آثروها علی متابعته کان باطلا،و یلزم منه بطلان الثلاثة الذین خلّفوا؛لکونهم کالعجل المتّبع،و لا دخل لمحاربة علی؛لأنّ النسبة یجب أن یکون مشترکا بین الطرفین، و المحاربة لیست کذلک،فتدبّر.</w:t>
      </w:r>
    </w:p>
    <w:p>
      <w:pPr>
        <w:pStyle w:val="Heading3"/>
      </w:pPr>
      <w:bookmarkStart w:id="138" w:name="_Toc30"/>
      <w:r>
        <w:t>حدیث«من کنت مولاه فعلی مولاه»</w:t>
      </w:r>
      <w:bookmarkEnd w:id="138"/>
    </w:p>
    <w:p>
      <w:pPr>
        <w:pStyle w:val="BookText"/>
      </w:pPr>
      <w:r>
        <w:rPr>
          <w:rFonts w:ascii="IRNazanin" w:hAnsi="IRNazanin" w:eastAsia="IRNazanin" w:cs="IRNazanin"/>
          <w:lang w:bidi="fa-IR"/>
          <w:color w:val="111111"/>
          <w:sz w:val="28"/>
          <w:szCs w:val="28"/>
          <w:rtl/>
        </w:rPr>
        <w:t xml:space="preserve">قال الأعور: الرابع:قول النبیّ صلّی اللّه علیه و آله«من کنت مولاه فعلی مولاه»قلنا:لا دلالة فی هذا علی إمامة علی؛لأنّه جاء بسبب نزاع زید بن حارثة عند النبیّ صلّی اللّه علیه و آله مع علی حین قال:أ تنازعنی و أنا مولاک؟و شکا زید ذلک إلی رسول اللّه صلّی اللّه علیه و آله،فقال صلّی اللّه علیه و آله:</w:t>
      </w:r>
    </w:p>
    <w:p>
      <w:pPr>
        <w:pStyle w:val="BookText"/>
      </w:pPr>
      <w:r>
        <w:rPr>
          <w:rFonts w:ascii="IRNazanin" w:hAnsi="IRNazanin" w:eastAsia="IRNazanin" w:cs="IRNazanin"/>
          <w:lang w:bidi="fa-IR"/>
          <w:color w:val="111111"/>
          <w:sz w:val="28"/>
          <w:szCs w:val="28"/>
          <w:rtl/>
        </w:rPr>
        <w:t xml:space="preserve">من کنت مولاه فعلی مولاه.و لا شکّ أنّ أقارب الإنسان موالی عتیقه.</w:t>
      </w:r>
    </w:p>
    <w:p>
      <w:pPr>
        <w:pStyle w:val="BookText"/>
      </w:pPr>
      <w:r>
        <w:rPr>
          <w:rFonts w:ascii="IRNazanin" w:hAnsi="IRNazanin" w:eastAsia="IRNazanin" w:cs="IRNazanin"/>
          <w:lang w:bidi="fa-IR"/>
          <w:color w:val="111111"/>
          <w:sz w:val="28"/>
          <w:szCs w:val="28"/>
          <w:rtl/>
        </w:rPr>
        <w:t xml:space="preserve">و قد یراد بالمولی الناصر،و لا دلالة فیه أیضا علی الإمامة،فالمولی لفظ مشترک بین المعنیین:العتیق و الناصر،و مهما کان فلا دلالة فیه علی الخلافة،و لم یأت بلفظ المولی للحکم،فبطل الاستدلال به علی الإمامة.</w:t>
      </w:r>
    </w:p>
    <w:p>
      <w:pPr>
        <w:pStyle w:val="BookText"/>
      </w:pPr>
      <w:r>
        <w:rPr>
          <w:rFonts w:ascii="IRNazanin" w:hAnsi="IRNazanin" w:eastAsia="IRNazanin" w:cs="IRNazanin"/>
          <w:lang w:bidi="fa-IR"/>
          <w:color w:val="111111"/>
          <w:sz w:val="28"/>
          <w:szCs w:val="28"/>
          <w:rtl/>
        </w:rPr>
        <w:t xml:space="preserve">قلت: قد أورد القاضی أبو بکر محمّد بن الطبیب هذا الحدیث فی کتاب التمهید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قوله«أ لست أولی بالمؤمنین»و هو من أوجه شیوخ السنّة الأشعریّة،و من الکتّاب المحدّثین المتکلّمین المصنّفین.</w:t>
      </w:r>
    </w:p>
    <w:p>
      <w:pPr>
        <w:pStyle w:val="BookText"/>
      </w:pPr>
      <w:r>
        <w:rPr>
          <w:rFonts w:ascii="Amiri" w:hAnsi="Amiri" w:eastAsia="Amiri" w:cs="Amiri"/>
          <w:lang w:bidi="ar-SA"/>
          <w:color w:val="111111"/>
          <w:sz w:val="28"/>
          <w:szCs w:val="28"/>
          <w:rtl/>
        </w:rPr>
        <w:t xml:space="preserve">و روی أبو نعیم،بإسناده إلی أبی سعید الخدری،قال:إنّ النبیّ صلّی اللّه علیه و آله دعا الناس إلی علی فی غدیر خمّ،أمر بما تحت الشجرة من الشوک فقمّ،فدعا علیّا فأخذ بضبعیه فرفعهما حتّی نظر الناس إلی بیاض إبطی رسول اللّه صلّی اللّه علیه و آله،ثمّ لم یتفرّقوا حتّی نزلت هذه الآیة اَلْیَوْمَ أَکْمَلْتُ لَکُمْ دِینَکُمْ وَ أَتْمَمْتُ عَلَیْکُمْ نِعْمَتِی وَ رَضِیتُ لَکُمُ الْإِسْلامَ دِیناً... </w:t>
      </w:r>
      <w:r>
        <w:rPr>
          <w:rStyle w:val="FootnoteReference"/>
        </w:rPr>
        <w:footnoteReference w:id="249"/>
      </w:r>
      <w:r>
        <w:rPr>
          <w:rFonts w:ascii="IRNazanin" w:hAnsi="IRNazanin" w:eastAsia="IRNazanin" w:cs="IRNazanin"/>
          <w:lang w:bidi="fa-IR"/>
          <w:color w:val="111111"/>
          <w:sz w:val="28"/>
          <w:szCs w:val="28"/>
          <w:rtl/>
        </w:rPr>
        <w:t xml:space="preserve">فقال رسول اللّه صلّی اللّه علیه و آله:اللّه أکبر علی إکمال الدین،و إتمام النعمة،و رضا الربّ برسالتی،و بالولایة لعلی من بعدی.ثمّ قال:من کنت مولاه فعلی مولاه،اللهمّ وال من والاه،و عاد من عاداه،و انصر من نصره،و اخذل من خذله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تفسیر الثعلبی،قال:لمّا کان رسول اللّه صلّی اللّه علیه و آله بغدیر خمّ نادی بالناس فاجتمعوا،فأخذ بید علی علیه السّلام،فقال:من کنت مولاه فعلی مولاه.فشاع ذلک و طار فی البلاد،و بلغ ذلک الحارث بن النعمان الفهری،فأتی رسول اللّه صلّی اللّه علیه و آله علی ناقته أتی الأبطح،فنزل عن ناقته و أناخها و عقلها و أتی النبیّ صلّی اللّه علیه و آله و هو فی ملأ من أصحابه،فقال:یا محمّد أمرتنا أن نشهد أن لا إله إلاّ اللّه و أنّک رسول اللّه فقبلناه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منک،و انّک أمرتنا أن نصلّی خمسا فقبلناه منک،و أمرتنا أن نصوم شهر رمضان فقبلناه،ثمّ لم ترض بهذا حتّی رفعت بضبعی ابن عمّک ففضّلته علینا و قلت:من کنت مولاه فعلی مولاه،فهذا شیء منک أم من اللّه؟</w:t>
      </w:r>
    </w:p>
    <w:p>
      <w:pPr>
        <w:pStyle w:val="BookText"/>
      </w:pPr>
      <w:r>
        <w:rPr>
          <w:rFonts w:ascii="Amiri" w:hAnsi="Amiri" w:eastAsia="Amiri" w:cs="Amiri"/>
          <w:lang w:bidi="ar-SA"/>
          <w:color w:val="111111"/>
          <w:sz w:val="28"/>
          <w:szCs w:val="28"/>
          <w:rtl/>
        </w:rPr>
        <w:t xml:space="preserve">فقال النبیّ صلّی اللّه علیه و آله:و الذی لا إله إلاّ هو أنّه أمر اللّه.</w:t>
      </w:r>
    </w:p>
    <w:p>
      <w:pPr>
        <w:pStyle w:val="BookText"/>
      </w:pPr>
      <w:r>
        <w:rPr>
          <w:rFonts w:ascii="IRNazanin" w:hAnsi="IRNazanin" w:eastAsia="IRNazanin" w:cs="IRNazanin"/>
          <w:lang w:bidi="fa-IR"/>
          <w:color w:val="111111"/>
          <w:sz w:val="28"/>
          <w:szCs w:val="28"/>
          <w:rtl/>
        </w:rPr>
        <w:t xml:space="preserve">فولّی الحارث بن النعمان یرید راحلته،و هو یقول:اللهمّ إن کان ما یقول محمّد حقّا،فأمطر علینا حجارة من السماء أو أتنا بعذاب ألیم.</w:t>
      </w:r>
    </w:p>
    <w:p>
      <w:pPr>
        <w:pStyle w:val="BookText"/>
      </w:pPr>
      <w:r>
        <w:rPr>
          <w:rFonts w:ascii="Amiri" w:hAnsi="Amiri" w:eastAsia="Amiri" w:cs="Amiri"/>
          <w:lang w:bidi="ar-SA"/>
          <w:color w:val="111111"/>
          <w:sz w:val="28"/>
          <w:szCs w:val="28"/>
          <w:rtl/>
        </w:rPr>
        <w:t xml:space="preserve">فما وصل إلیها حتّی رماه اللّه بحجر،فسقط علی هامّته و خرج من دبره فقتله، و أنزل اللّه تعالی سَأَلَ سائِلٌ بِعَذابٍ واقِعٍ* لِلْکافِرینَ لَیْسَ لَهُ دافِعٌ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هذه الروایة النقّاش من علماء السنّة فی تفسیره </w:t>
      </w:r>
      <w:r>
        <w:rPr>
          <w:rStyle w:val="FootnoteReference"/>
        </w:rPr>
        <w:footnoteReference w:id="252"/>
      </w:r>
      <w:r>
        <w:rPr>
          <w:rFonts w:ascii="IRNazanin" w:hAnsi="IRNazanin" w:eastAsia="IRNazanin" w:cs="IRNazanin"/>
          <w:lang w:bidi="fa-IR"/>
          <w:color w:val="111111"/>
          <w:sz w:val="28"/>
          <w:szCs w:val="28"/>
          <w:rtl/>
        </w:rPr>
        <w:t xml:space="preserve">،فقد ثبت أنّ النبیّ صلّی اللّه علیه و آله أثبت لعلی علیه السّلام علی کافّة المسلمین و جمیع الصحابة المخاطبین السامعین الخطاب ما أثبته لنفسه من الولاء و فرض الطاعة.</w:t>
      </w:r>
    </w:p>
    <w:p>
      <w:pPr>
        <w:pStyle w:val="BookText"/>
      </w:pPr>
      <w:r>
        <w:rPr>
          <w:rFonts w:ascii="IRNazanin" w:hAnsi="IRNazanin" w:eastAsia="IRNazanin" w:cs="IRNazanin"/>
          <w:lang w:bidi="fa-IR"/>
          <w:color w:val="111111"/>
          <w:sz w:val="28"/>
          <w:szCs w:val="28"/>
          <w:rtl/>
        </w:rPr>
        <w:t xml:space="preserve">فانظر أیّها المؤمن التقیّ العاقل إلی عناد هذا الخارجیّ الأعور الشقیّ الجاهل، کیف یلتبس علی العوام؟و ینکر ما ثبت بالتواتر،و بتصریح العلماء الکرام من طوائف الاسلام،سوّد اللّه وجهه یوم القیام.</w:t>
      </w:r>
    </w:p>
    <w:p>
      <w:pPr>
        <w:pStyle w:val="BookText"/>
      </w:pPr>
      <w:r>
        <w:rPr>
          <w:rFonts w:ascii="IRNazanin" w:hAnsi="IRNazanin" w:eastAsia="IRNazanin" w:cs="IRNazanin"/>
          <w:lang w:bidi="fa-IR"/>
          <w:color w:val="111111"/>
          <w:sz w:val="28"/>
          <w:szCs w:val="28"/>
          <w:rtl/>
        </w:rPr>
        <w:t xml:space="preserve">و لو فرض صحّة ما ذکره من قصّة زید،فهو لا ینافی المنقول؛لاحتمال أن یکون فی وقت آخر.</w:t>
      </w:r>
    </w:p>
    <w:p>
      <w:pPr>
        <w:pStyle w:val="BookText"/>
      </w:pPr>
      <w:r>
        <w:rPr>
          <w:rFonts w:ascii="Amiri" w:hAnsi="Amiri" w:eastAsia="Amiri" w:cs="Amiri"/>
          <w:lang w:bidi="ar-SA"/>
          <w:color w:val="111111"/>
          <w:sz w:val="28"/>
          <w:szCs w:val="28"/>
          <w:rtl/>
        </w:rPr>
        <w:t xml:space="preserve">و المولی هنا بمعنی الأولی،و من یصدّق ذلک الأعور و أضرابه من العمیان الأشرار،فحسبهم قوله تعالی ...مَأْواکُمُ النّارُ هِیَ مَوْلاکُمْ وَ بِئْسَ الْمَصِیرُ </w:t>
      </w:r>
      <w:r>
        <w:rPr>
          <w:rStyle w:val="FootnoteReference"/>
        </w:rPr>
        <w:footnoteReference w:id="253"/>
      </w:r>
      <w:r>
        <w:rPr>
          <w:rFonts w:ascii="IRNazanin" w:hAnsi="IRNazanin" w:eastAsia="IRNazanin" w:cs="IRNazanin"/>
          <w:lang w:bidi="fa-IR"/>
          <w:color w:val="111111"/>
          <w:sz w:val="28"/>
          <w:szCs w:val="28"/>
          <w:rtl/>
        </w:rPr>
        <w:t xml:space="preserve">و اللفظ المشترک إنّما یحمل علی معانیه بالقرینة المعیّنة،و هی لما ذکرنا.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ظهر بهذا الحدیث بالوجهین المذکورین صحّة ما تقوله الشیعة من أنّه لیس یساوی بین علی علیه السّلام و بین أبی بکر و عمر و عثمان،بدلیل أن أسامة بن زید مولی رسول اللّه صلّی اللّه علیه و آله،فهو مولی علی علیه السّلام لوجهین:</w:t>
      </w:r>
    </w:p>
    <w:p>
      <w:pPr>
        <w:pStyle w:val="BookText"/>
      </w:pPr>
      <w:r>
        <w:rPr>
          <w:rFonts w:ascii="IRNazanin" w:hAnsi="IRNazanin" w:eastAsia="IRNazanin" w:cs="IRNazanin"/>
          <w:lang w:bidi="fa-IR"/>
          <w:color w:val="111111"/>
          <w:sz w:val="28"/>
          <w:szCs w:val="28"/>
          <w:rtl/>
        </w:rPr>
        <w:t xml:space="preserve">أحدهما: أنّ من کان مولی لرسول اللّه صلّی اللّه علیه و آله فهو مولی لعلی علیه السّلام؛لأنّه ابن عمّه من حیث الولاء الذی یملک و یورث.</w:t>
      </w:r>
    </w:p>
    <w:p>
      <w:pPr>
        <w:pStyle w:val="BookText"/>
      </w:pPr>
      <w:r>
        <w:rPr>
          <w:rFonts w:ascii="IRNazanin" w:hAnsi="IRNazanin" w:eastAsia="IRNazanin" w:cs="IRNazanin"/>
          <w:lang w:bidi="fa-IR"/>
          <w:color w:val="111111"/>
          <w:sz w:val="28"/>
          <w:szCs w:val="28"/>
          <w:rtl/>
        </w:rPr>
        <w:t xml:space="preserve">و الآخر: أنّ من کان مولی لرسول اللّه صلّی اللّه علیه و آله من الولاء فی الدین،یکون الرسول صلّی اللّه علیه و آله فیه أولی به من نفسه؛فإنّ علیّا علیه السّلام مولاه کذلک بما جعل له علی الأمّة یوم الغدیر.</w:t>
      </w:r>
    </w:p>
    <w:p>
      <w:pPr>
        <w:pStyle w:val="BookText"/>
      </w:pPr>
      <w:r>
        <w:rPr>
          <w:rFonts w:ascii="IRNazanin" w:hAnsi="IRNazanin" w:eastAsia="IRNazanin" w:cs="IRNazanin"/>
          <w:lang w:bidi="fa-IR"/>
          <w:color w:val="111111"/>
          <w:sz w:val="28"/>
          <w:szCs w:val="28"/>
          <w:rtl/>
        </w:rPr>
        <w:t xml:space="preserve">فمن قال:إنّ علیّا علیه السّلام یوم الغدیر لیس هو مولی لأسامة بن زید و لأبی بکر و عمر و عثمان و لکافّة المسلمین،فقد کابر و ردّ علی رسول اللّه صلّی اللّه علیه و آله قوله.</w:t>
      </w:r>
    </w:p>
    <w:p>
      <w:pPr>
        <w:pStyle w:val="BookText"/>
      </w:pPr>
      <w:r>
        <w:rPr>
          <w:rFonts w:ascii="IRNazanin" w:hAnsi="IRNazanin" w:eastAsia="IRNazanin" w:cs="IRNazanin"/>
          <w:lang w:bidi="fa-IR"/>
          <w:color w:val="111111"/>
          <w:sz w:val="28"/>
          <w:szCs w:val="28"/>
          <w:rtl/>
        </w:rPr>
        <w:t xml:space="preserve">و قد ثبت أنّ رسول اللّه صلّی اللّه علیه و آله قدّم أسامة بن زید علی جیش فیه أبو بکر و عمر و عثمان و أکثر الصحابة قبل موته.</w:t>
      </w:r>
    </w:p>
    <w:p>
      <w:pPr>
        <w:pStyle w:val="BookText"/>
      </w:pPr>
      <w:r>
        <w:rPr>
          <w:rFonts w:ascii="IRNazanin" w:hAnsi="IRNazanin" w:eastAsia="IRNazanin" w:cs="IRNazanin"/>
          <w:lang w:bidi="fa-IR"/>
          <w:color w:val="111111"/>
          <w:sz w:val="28"/>
          <w:szCs w:val="28"/>
          <w:rtl/>
        </w:rPr>
        <w:t xml:space="preserve">و روی أنّه کان یعالج سکرات الموت و یقول:نفّذوا أسامة،و یلعن المتخلّف عنه.</w:t>
      </w:r>
    </w:p>
    <w:p>
      <w:pPr>
        <w:pStyle w:val="BookText"/>
      </w:pPr>
      <w:r>
        <w:rPr>
          <w:rFonts w:ascii="IRNazanin" w:hAnsi="IRNazanin" w:eastAsia="IRNazanin" w:cs="IRNazanin"/>
          <w:lang w:bidi="fa-IR"/>
          <w:color w:val="111111"/>
          <w:sz w:val="28"/>
          <w:szCs w:val="28"/>
          <w:rtl/>
        </w:rPr>
        <w:t xml:space="preserve">فهل یساوی بین علی و أبی بکر و أسامة إلاّ معاند؛لأنّ اللّه تعالی قبض رسوله و أسامة أمیر علی أبی بکر و معظم الصحابة،فکیف یکون إمام علیه أمیر؟و ذلک ممّا یدلّ علی أنّ النبیّ صلّی اللّه علیه و آله ما قدّم أبا بکر للصلاة،و کیف یأمر بتقدیم رجل قد کان أخرجه من جملة الناس فی الجیش؟</w:t>
      </w:r>
    </w:p>
    <w:p>
      <w:pPr>
        <w:pStyle w:val="BookText"/>
      </w:pPr>
      <w:r>
        <w:rPr>
          <w:rFonts w:ascii="IRNazanin" w:hAnsi="IRNazanin" w:eastAsia="IRNazanin" w:cs="IRNazanin"/>
          <w:lang w:bidi="fa-IR"/>
          <w:color w:val="111111"/>
          <w:sz w:val="28"/>
          <w:szCs w:val="28"/>
          <w:rtl/>
        </w:rPr>
        <w:t xml:space="preserve">و إنّ خروج النبیّ صلّی اللّه علیه و آله یتهادی بین علی علیه السّلام و الفضل بن العبّاس لمّا سمع تکبیره حتّی یتهادی فیصلّی النبیّ صلّی اللّه علیه و آله بالناس،من أجل تقدّمه بغیر أمره.</w:t>
      </w:r>
    </w:p>
    <w:p>
      <w:pPr>
        <w:pStyle w:val="BookText"/>
      </w:pPr>
      <w:r>
        <w:rPr>
          <w:rFonts w:ascii="IRNazanin" w:hAnsi="IRNazanin" w:eastAsia="IRNazanin" w:cs="IRNazanin"/>
          <w:lang w:bidi="fa-IR"/>
          <w:color w:val="111111"/>
          <w:sz w:val="28"/>
          <w:szCs w:val="28"/>
          <w:rtl/>
        </w:rPr>
        <w:t xml:space="preserve">و روی نقلة الأحادیث أنّ أبا بکر و عمر کانا یسلّمان علی أسامة فی حال خلافتهما بالإمرة.</w:t>
      </w:r>
    </w:p>
    <w:p>
      <w:pPr>
        <w:pStyle w:val="BookText"/>
      </w:pPr>
      <w:r>
        <w:rPr>
          <w:rFonts w:ascii="IRNazanin" w:hAnsi="IRNazanin" w:eastAsia="IRNazanin" w:cs="IRNazanin"/>
          <w:lang w:bidi="fa-IR"/>
          <w:color w:val="111111"/>
          <w:sz w:val="28"/>
          <w:szCs w:val="28"/>
          <w:rtl/>
        </w:rPr>
        <w:t xml:space="preserve">و ذکروا أنّ أحمد بن حنبل قال:إذا رأیتم رجلا یذکر جیش أسامة،فاعلموا أنّه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رافضیّ.</w:t>
      </w:r>
    </w:p>
    <w:p>
      <w:pPr>
        <w:pStyle w:val="BookText"/>
      </w:pPr>
      <w:r>
        <w:rPr>
          <w:rFonts w:ascii="IRNazanin" w:hAnsi="IRNazanin" w:eastAsia="IRNazanin" w:cs="IRNazanin"/>
          <w:lang w:bidi="fa-IR"/>
          <w:color w:val="111111"/>
          <w:sz w:val="28"/>
          <w:szCs w:val="28"/>
          <w:rtl/>
        </w:rPr>
        <w:t xml:space="preserve">و قد جری لأسامة بن زید مع عمر و مع عثمان خصومة فی حائط من حوائط المدینة بین یدی معاویة أعرب عن فضل آل محمّد،رواه مؤلّف کتاب العقد و غیره،و إنّما ترکناه لطوله لعدم الحاجة إلیه فیما نحن بصدده.</w:t>
      </w:r>
    </w:p>
    <w:p>
      <w:pPr>
        <w:pStyle w:val="BookText"/>
      </w:pPr>
      <w:r>
        <w:rPr>
          <w:rFonts w:ascii="IRNazanin" w:hAnsi="IRNazanin" w:eastAsia="IRNazanin" w:cs="IRNazanin"/>
          <w:lang w:bidi="fa-IR"/>
          <w:color w:val="111111"/>
          <w:sz w:val="28"/>
          <w:szCs w:val="28"/>
          <w:rtl/>
        </w:rPr>
        <w:t xml:space="preserve">بآل محمّد عرف الصواب و فی أبیاتهم نزل الکتاب</w:t>
      </w:r>
    </w:p>
    <w:p>
      <w:pPr>
        <w:pStyle w:val="BookText"/>
      </w:pPr>
      <w:r>
        <w:rPr>
          <w:rFonts w:ascii="IRNazanin" w:hAnsi="IRNazanin" w:eastAsia="IRNazanin" w:cs="IRNazanin"/>
          <w:lang w:bidi="fa-IR"/>
          <w:color w:val="111111"/>
          <w:sz w:val="28"/>
          <w:szCs w:val="28"/>
          <w:rtl/>
        </w:rPr>
        <w:t xml:space="preserve">و هم الذین لا یقبل اللّه صلاة،و لا یجب دعاء داع إلاّ بعد الصلاة علیهم.</w:t>
      </w:r>
    </w:p>
    <w:p>
      <w:pPr>
        <w:pStyle w:val="BookText"/>
      </w:pPr>
      <w:r>
        <w:rPr>
          <w:rFonts w:ascii="IRNazanin" w:hAnsi="IRNazanin" w:eastAsia="IRNazanin" w:cs="IRNazanin"/>
          <w:lang w:bidi="fa-IR"/>
          <w:color w:val="111111"/>
          <w:sz w:val="28"/>
          <w:szCs w:val="28"/>
          <w:rtl/>
        </w:rPr>
        <w:t xml:space="preserve">و فی الموطّأ:عن أبی مسعود الأنصاری أنّه قال:أتانا رسول اللّه صلّی اللّه علیه و آله فی مجلس سعد بن عبادة،فقال له بشر بن سعد:أمرنا اللّه أن نصلّی علیک یا رسول اللّه،فکیف نصلّی علیک؟قال:فسکت رسول اللّه صلّی اللّه علیه و آله حتّی تمنّینا أنّه لم یسأله،ثمّ قال:قولوا:</w:t>
      </w:r>
    </w:p>
    <w:p>
      <w:pPr>
        <w:pStyle w:val="BookText"/>
      </w:pPr>
      <w:r>
        <w:rPr>
          <w:rFonts w:ascii="IRNazanin" w:hAnsi="IRNazanin" w:eastAsia="IRNazanin" w:cs="IRNazanin"/>
          <w:lang w:bidi="fa-IR"/>
          <w:color w:val="111111"/>
          <w:sz w:val="28"/>
          <w:szCs w:val="28"/>
          <w:rtl/>
        </w:rPr>
        <w:t xml:space="preserve">«اللهمّ صلّ علی محمّد و علی آل محمّد کما صلّیت و بارکت علی إبراهیم،و بارک علی محمّد و علی آل محمّد کما بارکت علی آل إبراهیم فی العالمین،إنّک حمید مجید»و السلام کما قد علمتم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الترمذی:عن عمر بن الخطّاب،قال:إنّ الدعاء موقوف بین السماء و الأرض لا یصعد منه شیء حتّی تصلّی علی نبیّک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کعب بن عجرة،قال:قلنا:یا رسول اللّه،هذا السلام علیک علمنا، فکیف الصلاة علیک؟قال:قولوا:اللهمّ صلّ علی محمّد و علی آل محمّد،کما صلّیت علی إبراهیم،إنّک حمید مجید،و بارک علی محمّد و علی آل محمّد کما بارکت علی إبراهیم إنّک حمید مجید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نظم الشاعر: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4" w:name="pg6088_63510"/>
    <w:bookmarkEnd w:id="24"/>
    <w:p>
      <w:pPr>
        <w:pStyle w:val="BookText"/>
      </w:pPr>
      <w:r>
        <w:rPr>
          <w:rFonts w:ascii="IRNazanin" w:hAnsi="IRNazanin" w:eastAsia="IRNazanin" w:cs="IRNazanin"/>
          <w:lang w:bidi="fa-IR"/>
          <w:color w:val="111111"/>
          <w:sz w:val="28"/>
          <w:szCs w:val="28"/>
          <w:rtl/>
        </w:rPr>
        <w:t xml:space="preserve">إذا لم نناج اللّه فی صلواتنا بأسمائکم لم تقبل الصلوات</w:t>
      </w:r>
    </w:p>
    <w:p>
      <w:pPr>
        <w:pStyle w:val="Heading3"/>
      </w:pPr>
      <w:bookmarkStart w:id="139" w:name="_Toc31"/>
      <w:r>
        <w:t>النصّ علی إمامة أمیر المؤمنین علیه السّلام</w:t>
      </w:r>
      <w:bookmarkEnd w:id="139"/>
    </w:p>
    <w:p>
      <w:pPr>
        <w:pStyle w:val="BookText"/>
      </w:pPr>
      <w:r>
        <w:rPr>
          <w:rFonts w:ascii="IRNazanin" w:hAnsi="IRNazanin" w:eastAsia="IRNazanin" w:cs="IRNazanin"/>
          <w:lang w:bidi="fa-IR"/>
          <w:color w:val="111111"/>
          <w:sz w:val="28"/>
          <w:szCs w:val="28"/>
          <w:rtl/>
        </w:rPr>
        <w:t xml:space="preserve">قال الأعور الشانی:دعوی الرافضة بالوصیّة لعلی علیه السّلام،قالوا:ذلک فی موضعین:</w:t>
      </w:r>
    </w:p>
    <w:p>
      <w:pPr>
        <w:pStyle w:val="BookText"/>
      </w:pPr>
      <w:r>
        <w:rPr>
          <w:rFonts w:ascii="IRNazanin" w:hAnsi="IRNazanin" w:eastAsia="IRNazanin" w:cs="IRNazanin"/>
          <w:lang w:bidi="fa-IR"/>
          <w:color w:val="111111"/>
          <w:sz w:val="28"/>
          <w:szCs w:val="28"/>
          <w:rtl/>
        </w:rPr>
        <w:t xml:space="preserve">قلت: کلام الأعور الخارجیّ و الأبتر الشقیّ یحتمل وجهین:</w:t>
      </w:r>
    </w:p>
    <w:p>
      <w:pPr>
        <w:pStyle w:val="BookText"/>
      </w:pPr>
      <w:r>
        <w:rPr>
          <w:rFonts w:ascii="IRNazanin" w:hAnsi="IRNazanin" w:eastAsia="IRNazanin" w:cs="IRNazanin"/>
          <w:lang w:bidi="fa-IR"/>
          <w:color w:val="111111"/>
          <w:sz w:val="28"/>
          <w:szCs w:val="28"/>
          <w:rtl/>
        </w:rPr>
        <w:t xml:space="preserve">أحدهما: أن یکون مراده بأنّ النصّ فی موضعین،أنّهم استدلّوا علیه فیهما مع إمکان حصوله فی غیرهما.</w:t>
      </w:r>
    </w:p>
    <w:p>
      <w:pPr>
        <w:pStyle w:val="BookText"/>
      </w:pPr>
      <w:r>
        <w:rPr>
          <w:rFonts w:ascii="IRNazanin" w:hAnsi="IRNazanin" w:eastAsia="IRNazanin" w:cs="IRNazanin"/>
          <w:lang w:bidi="fa-IR"/>
          <w:color w:val="111111"/>
          <w:sz w:val="28"/>
          <w:szCs w:val="28"/>
          <w:rtl/>
        </w:rPr>
        <w:t xml:space="preserve">و الثانی: أن یرید الحصر.فعلی الأوّل لا یحصل مقصوده الذی هو عدم النصّ، و لو فرض إبطالهما و هو ظاهر.و الثانی باطل؛لأنّ الإمامیّة لم یدّعوا الحصر،بل ذکروا نصوصا اخر،و قد تقدّم بعضها.</w:t>
      </w:r>
    </w:p>
    <w:p>
      <w:pPr>
        <w:pStyle w:val="BookText"/>
      </w:pPr>
      <w:r>
        <w:rPr>
          <w:rFonts w:ascii="IRNazanin" w:hAnsi="IRNazanin" w:eastAsia="IRNazanin" w:cs="IRNazanin"/>
          <w:lang w:bidi="fa-IR"/>
          <w:color w:val="111111"/>
          <w:sz w:val="28"/>
          <w:szCs w:val="28"/>
          <w:rtl/>
        </w:rPr>
        <w:t xml:space="preserve">و منها:ما روی الجمهور من أنّه صلّی اللّه علیه و آله أمر أصحابه بأن یسلّموا علی علی بإمرة المؤمنین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صلّی اللّه علیه و آله:إنّه سیّد المسلمین،و إمام المتّقین،و قائد الغرّ المحجّلین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آله:هذا ولیّ کلّ مؤمن بعدی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حقّه صلّی اللّه علیه و آله:إنّ علیّا منّی و أنا منه،و هو ولیّ کلّ مؤمن و مؤمنة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علی علیه السّلام بعده کذلک،فی هذه نصوص فی الباب.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5" w:name="pg6088_63513"/>
    <w:bookmarkEnd w:id="25"/>
    <w:p>
      <w:pPr>
        <w:pStyle w:val="BookText"/>
      </w:pPr>
      <w:r>
        <w:rPr>
          <w:rFonts w:ascii="Amiri" w:hAnsi="Amiri" w:eastAsia="Amiri" w:cs="Amiri"/>
          <w:lang w:bidi="ar-SA"/>
          <w:color w:val="111111"/>
          <w:sz w:val="28"/>
          <w:szCs w:val="28"/>
          <w:rtl/>
        </w:rPr>
        <w:t xml:space="preserve">و منها: قوله تعالی: وَ النَّجْمِ إِذا هَوی* ما ضَلَّ صاحِبُکُمْ وَ ما غَوی </w:t>
      </w:r>
      <w:r>
        <w:rPr>
          <w:rStyle w:val="FootnoteReference"/>
        </w:rPr>
        <w:footnoteReference w:id="261"/>
      </w:r>
      <w:r>
        <w:rPr>
          <w:rFonts w:ascii="IRNazanin" w:hAnsi="IRNazanin" w:eastAsia="IRNazanin" w:cs="IRNazanin"/>
          <w:lang w:bidi="fa-IR"/>
          <w:color w:val="111111"/>
          <w:sz w:val="28"/>
          <w:szCs w:val="28"/>
          <w:rtl/>
        </w:rPr>
        <w:t xml:space="preserve">لما رواه الفقیه ابن المغازلی الشافعی بإسناده عن ابن عبّاس </w:t>
      </w:r>
      <w:r>
        <w:rPr>
          <w:rStyle w:val="FootnoteReference"/>
        </w:rPr>
        <w:footnoteReference w:id="262"/>
      </w:r>
      <w:r>
        <w:rPr>
          <w:rFonts w:ascii="Amiri" w:hAnsi="Amiri" w:eastAsia="Amiri" w:cs="Amiri"/>
          <w:lang w:bidi="ar-SA"/>
          <w:color w:val="111111"/>
          <w:sz w:val="28"/>
          <w:szCs w:val="28"/>
          <w:rtl/>
        </w:rPr>
        <w:t xml:space="preserve">و قد تقدّم.</w:t>
      </w:r>
    </w:p>
    <w:p>
      <w:pPr>
        <w:pStyle w:val="BookText"/>
      </w:pPr>
      <w:r>
        <w:rPr>
          <w:rFonts w:ascii="Amiri" w:hAnsi="Amiri" w:eastAsia="Amiri" w:cs="Amiri"/>
          <w:lang w:bidi="ar-SA"/>
          <w:color w:val="111111"/>
          <w:sz w:val="28"/>
          <w:szCs w:val="28"/>
          <w:rtl/>
        </w:rPr>
        <w:t xml:space="preserve">و منها: قوله تعالی: إِنَّما أَنْتَ مُنْذِرٌ وَ لِکُلِّ قَوْمٍ هادٍ </w:t>
      </w:r>
      <w:r>
        <w:rPr>
          <w:rStyle w:val="FootnoteReference"/>
        </w:rPr>
        <w:footnoteReference w:id="263"/>
      </w:r>
      <w:r>
        <w:rPr>
          <w:rFonts w:ascii="IRNazanin" w:hAnsi="IRNazanin" w:eastAsia="IRNazanin" w:cs="IRNazanin"/>
          <w:lang w:bidi="fa-IR"/>
          <w:color w:val="111111"/>
          <w:sz w:val="28"/>
          <w:szCs w:val="28"/>
          <w:rtl/>
        </w:rPr>
        <w:t xml:space="preserve">من کتاب الفردوس عن ابن عبّاس،قال:قال رسول اللّه صلّی اللّه علیه و آله:أنا المنذر و علی الهادی،و بک یا علی یهتدی المهتدون </w:t>
      </w:r>
      <w:r>
        <w:rPr>
          <w:rStyle w:val="FootnoteReference"/>
        </w:rPr>
        <w:footnoteReference w:id="264"/>
      </w:r>
      <w:r>
        <w:rPr>
          <w:rFonts w:ascii="IRNazanin" w:hAnsi="IRNazanin" w:eastAsia="IRNazanin" w:cs="IRNazanin"/>
          <w:lang w:bidi="fa-IR"/>
          <w:color w:val="111111"/>
          <w:sz w:val="28"/>
          <w:szCs w:val="28"/>
          <w:rtl/>
        </w:rPr>
        <w:t xml:space="preserve">.و نحوه رواه أبو نعیم،و هو صریح فی الولاء الإمامة.</w:t>
      </w:r>
    </w:p>
    <w:p>
      <w:pPr>
        <w:pStyle w:val="BookText"/>
      </w:pPr>
      <w:r>
        <w:rPr>
          <w:rFonts w:ascii="IRNazanin" w:hAnsi="IRNazanin" w:eastAsia="IRNazanin" w:cs="IRNazanin"/>
          <w:lang w:bidi="fa-IR"/>
          <w:color w:val="111111"/>
          <w:sz w:val="28"/>
          <w:szCs w:val="28"/>
          <w:rtl/>
        </w:rPr>
        <w:t xml:space="preserve">و منها:ما روی أخطب خوارزم بإسناده إلی أبی ذرّ،قال:قال رسول اللّه صلّی اللّه علیه و آله:</w:t>
      </w:r>
    </w:p>
    <w:p>
      <w:pPr>
        <w:pStyle w:val="BookText"/>
      </w:pPr>
      <w:r>
        <w:rPr>
          <w:rFonts w:ascii="IRNazanin" w:hAnsi="IRNazanin" w:eastAsia="IRNazanin" w:cs="IRNazanin"/>
          <w:lang w:bidi="fa-IR"/>
          <w:color w:val="111111"/>
          <w:sz w:val="28"/>
          <w:szCs w:val="28"/>
          <w:rtl/>
        </w:rPr>
        <w:t xml:space="preserve">من ناصب علیّا الخلافة بعدی فهو کافر و قد حارب اللّه و رسوله،و من شکّ فی علی فهو کافر </w:t>
      </w:r>
      <w:r>
        <w:rPr>
          <w:rStyle w:val="FootnoteReference"/>
        </w:rPr>
        <w:footnoteReference w:id="265"/>
      </w:r>
      <w:r>
        <w:rPr>
          <w:rFonts w:ascii="IRNazanin" w:hAnsi="IRNazanin" w:eastAsia="IRNazanin" w:cs="IRNazanin"/>
          <w:lang w:bidi="fa-IR"/>
          <w:color w:val="111111"/>
          <w:sz w:val="28"/>
          <w:szCs w:val="28"/>
          <w:rtl/>
        </w:rPr>
        <w:t xml:space="preserve">.إلی غیر ذلک.</w:t>
      </w:r>
    </w:p>
    <w:p>
      <w:pPr>
        <w:pStyle w:val="BookText"/>
      </w:pPr>
      <w:r>
        <w:rPr>
          <w:rFonts w:ascii="IRNazanin" w:hAnsi="IRNazanin" w:eastAsia="IRNazanin" w:cs="IRNazanin"/>
          <w:lang w:bidi="fa-IR"/>
          <w:color w:val="111111"/>
          <w:sz w:val="28"/>
          <w:szCs w:val="28"/>
          <w:rtl/>
        </w:rPr>
        <w:t xml:space="preserve">و قالوا:إذا رأینا المخالف یورد مثل هذه الأحادیث،و نقلنا نحن أضعافها عن رجالنا الثقات،وجب علینا المصیر إلیها،و حرم العدول عنها.</w:t>
      </w:r>
    </w:p>
    <w:p>
      <w:pPr>
        <w:pStyle w:val="Heading3"/>
      </w:pPr>
      <w:bookmarkStart w:id="140" w:name="_Toc32"/>
      <w:r>
        <w:t>آیة «وَ أَنْذِرْ عَشِیرَتَکَ الْأَقْرَبِینَ»</w:t>
      </w:r>
      <w:bookmarkEnd w:id="140"/>
    </w:p>
    <w:p>
      <w:pPr>
        <w:pStyle w:val="BookText"/>
      </w:pPr>
      <w:r>
        <w:rPr>
          <w:rFonts w:ascii="Amiri" w:hAnsi="Amiri" w:eastAsia="Amiri" w:cs="Amiri"/>
          <w:lang w:bidi="ar-SA"/>
          <w:color w:val="111111"/>
          <w:sz w:val="28"/>
          <w:szCs w:val="28"/>
          <w:rtl/>
        </w:rPr>
        <w:t xml:space="preserve">قال الأعور: أحدهما: فی کتب السنّة،ذکره الفرّاء فی تفسیره المسمّی بمعالم التنزیل عند قوله تعالی: وَ أَنْذِرْ عَشِیرَتَکَ الْأَقْرَبِینَ </w:t>
      </w:r>
      <w:r>
        <w:rPr>
          <w:rStyle w:val="FootnoteReference"/>
        </w:rPr>
        <w:footnoteReference w:id="266"/>
      </w:r>
      <w:r>
        <w:rPr>
          <w:rFonts w:ascii="IRNazanin" w:hAnsi="IRNazanin" w:eastAsia="IRNazanin" w:cs="IRNazanin"/>
          <w:lang w:bidi="fa-IR"/>
          <w:color w:val="111111"/>
          <w:sz w:val="28"/>
          <w:szCs w:val="28"/>
          <w:rtl/>
        </w:rPr>
        <w:t xml:space="preserve">قال:قال علی:لمّا نزلت هذه الآیة أمرنی رسول اللّه صلّی اللّه علیه و آله أن أجمع بنی عبد المطّلب،فجمعتهم و هم حینئذ أربعون رجلا یزیدون واحدا أو ینقصونه،فقال لهم بعد أن أطعمهم برجل شاة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بعسّ من لبن شبعا و رویا و أنّه کان أحدهم لیأکله و یشربه:</w:t>
      </w:r>
    </w:p>
    <w:p>
      <w:pPr>
        <w:pStyle w:val="BookText"/>
      </w:pPr>
      <w:r>
        <w:rPr>
          <w:rFonts w:ascii="IRNazanin" w:hAnsi="IRNazanin" w:eastAsia="IRNazanin" w:cs="IRNazanin"/>
          <w:lang w:bidi="fa-IR"/>
          <w:color w:val="111111"/>
          <w:sz w:val="28"/>
          <w:szCs w:val="28"/>
          <w:rtl/>
        </w:rPr>
        <w:t xml:space="preserve">یا بنی عبد المطّلب إنّی قد جئتکم بخیر الدنیا و الآخرة،و قد أمرنی اللّه تعالی أن أدعوکم إلیه،فأیّکم یوازرنی علیه فیکون أخی و وصیّی و خلیفتی فیکم؟قال:فلم یجبه أحد لهذا.فقال:فقام أمیر المؤمنین علی بن أبی طالب علیه السّلام،فقال:أنا أخیک یا نبیّ اللّه.</w:t>
      </w:r>
    </w:p>
    <w:p>
      <w:pPr>
        <w:pStyle w:val="BookText"/>
      </w:pPr>
      <w:r>
        <w:rPr>
          <w:rFonts w:ascii="IRNazanin" w:hAnsi="IRNazanin" w:eastAsia="IRNazanin" w:cs="IRNazanin"/>
          <w:lang w:bidi="fa-IR"/>
          <w:color w:val="111111"/>
          <w:sz w:val="28"/>
          <w:szCs w:val="28"/>
          <w:rtl/>
        </w:rPr>
        <w:t xml:space="preserve">فقال صلّی اللّه علیه و آله:أنت أخی و وصیّی و خلیفتی،فاسمعوا له و أطیعوا،فقام القوم یضحکون،و قالوا لأبی طالب:أمرک أن تسمع لابنک و تطیعه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هذه الروایة موجودة فی مسند أحمد بن حنبل </w:t>
      </w:r>
      <w:r>
        <w:rPr>
          <w:rStyle w:val="FootnoteReference"/>
        </w:rPr>
        <w:footnoteReference w:id="268"/>
      </w:r>
      <w:r>
        <w:rPr>
          <w:rFonts w:ascii="IRNazanin" w:hAnsi="IRNazanin" w:eastAsia="IRNazanin" w:cs="IRNazanin"/>
          <w:lang w:bidi="fa-IR"/>
          <w:color w:val="111111"/>
          <w:sz w:val="28"/>
          <w:szCs w:val="28"/>
          <w:rtl/>
        </w:rPr>
        <w:t xml:space="preserve">،و تفسیر الثعلبی </w:t>
      </w:r>
      <w:r>
        <w:rPr>
          <w:rStyle w:val="FootnoteReference"/>
        </w:rPr>
        <w:footnoteReference w:id="269"/>
      </w:r>
      <w:r>
        <w:rPr>
          <w:rFonts w:ascii="IRNazanin" w:hAnsi="IRNazanin" w:eastAsia="IRNazanin" w:cs="IRNazanin"/>
          <w:lang w:bidi="fa-IR"/>
          <w:color w:val="111111"/>
          <w:sz w:val="28"/>
          <w:szCs w:val="28"/>
          <w:rtl/>
        </w:rPr>
        <w:t xml:space="preserve">، و تاریخ الطبری،و فی کتاب محمّد بن إسحاق،و قد أوردها الإمام الرازی فی تفسیره </w:t>
      </w:r>
      <w:r>
        <w:rPr>
          <w:rStyle w:val="FootnoteReference"/>
        </w:rPr>
        <w:footnoteReference w:id="270"/>
      </w:r>
      <w:r>
        <w:rPr>
          <w:rFonts w:ascii="IRNazanin" w:hAnsi="IRNazanin" w:eastAsia="IRNazanin" w:cs="IRNazanin"/>
          <w:lang w:bidi="fa-IR"/>
          <w:color w:val="111111"/>
          <w:sz w:val="28"/>
          <w:szCs w:val="28"/>
          <w:rtl/>
        </w:rPr>
        <w:t xml:space="preserve">المعالم عنه أیضا.</w:t>
      </w:r>
    </w:p>
    <w:p>
      <w:pPr>
        <w:pStyle w:val="BookText"/>
      </w:pPr>
      <w:r>
        <w:rPr>
          <w:rFonts w:ascii="IRNazanin" w:hAnsi="IRNazanin" w:eastAsia="IRNazanin" w:cs="IRNazanin"/>
          <w:lang w:bidi="fa-IR"/>
          <w:color w:val="111111"/>
          <w:sz w:val="28"/>
          <w:szCs w:val="28"/>
          <w:rtl/>
        </w:rPr>
        <w:t xml:space="preserve">و استدلالهم إنّما هو بموافقة الجمهور فی أصل الغرض الذی هو النصّ،لا بعبارة الفرّاء و غیره،فلا یضرّهم ما أورده علیها علی تقدیر الورود،و العبارة المذکورة فیها تبدیل و زیادة و نقصان بالنسبة إلی ما ذکروه،و هو منشأ أکثر ما توهّمه من الشبهة و الهذیان،فلا بدّ من نقل ما أورده من عموم أهل العرفان لیظهر الحقّ و یتّضح البیان.</w:t>
      </w:r>
    </w:p>
    <w:p>
      <w:pPr>
        <w:pStyle w:val="BookText"/>
      </w:pPr>
      <w:r>
        <w:rPr>
          <w:rFonts w:ascii="Amiri" w:hAnsi="Amiri" w:eastAsia="Amiri" w:cs="Amiri"/>
          <w:lang w:bidi="ar-SA"/>
          <w:color w:val="111111"/>
          <w:sz w:val="28"/>
          <w:szCs w:val="28"/>
          <w:rtl/>
        </w:rPr>
        <w:t xml:space="preserve">فنقول:قالوا:نقل الناس کافّة أنّه لمّا نزل قوله تعالی: وَ أَنْذِرْ عَشِیرَتَکَ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اَلْأَقْرَبِینَ </w:t>
      </w:r>
      <w:r>
        <w:rPr>
          <w:rStyle w:val="FootnoteReference"/>
        </w:rPr>
        <w:footnoteReference w:id="271"/>
      </w:r>
      <w:r>
        <w:rPr>
          <w:rFonts w:ascii="IRNazanin" w:hAnsi="IRNazanin" w:eastAsia="IRNazanin" w:cs="IRNazanin"/>
          <w:lang w:bidi="fa-IR"/>
          <w:color w:val="111111"/>
          <w:sz w:val="28"/>
          <w:szCs w:val="28"/>
          <w:rtl/>
        </w:rPr>
        <w:t xml:space="preserve">جمع رسول اللّه صلّی اللّه علیه و آله بنی عبد المطّلب فی دار أبی طالب،و هم أربعون رجلا،و أمر أن یصنع لهم فخذ شاة مع مدّ من البرّ،و یعدّ لهم صاعا من اللبن،و کان الرجل منهم یأکل الجذعة فی مقعد واحد،و یشرب الزقّ من الشراب فی ذلک المقام،فأکلت الجماعة کلّها من ذلک الیسیر حتّی شبعوا و لم یتبیّن ما أکلوه، فبهرهم بذلک،و بیّن لهم آیة نبوّته.</w:t>
      </w:r>
    </w:p>
    <w:p>
      <w:pPr>
        <w:pStyle w:val="BookText"/>
      </w:pPr>
      <w:r>
        <w:rPr>
          <w:rFonts w:ascii="IRNazanin" w:hAnsi="IRNazanin" w:eastAsia="IRNazanin" w:cs="IRNazanin"/>
          <w:lang w:bidi="fa-IR"/>
          <w:color w:val="111111"/>
          <w:sz w:val="28"/>
          <w:szCs w:val="28"/>
          <w:rtl/>
        </w:rPr>
        <w:t xml:space="preserve">ثمّ قال:یا بنی عبد المطّلب إنّ اللّه بعثنی إلی الخلق کافّة،و بعثنی إلیکم خاصّة.</w:t>
      </w:r>
    </w:p>
    <w:p>
      <w:pPr>
        <w:pStyle w:val="BookText"/>
      </w:pPr>
      <w:r>
        <w:rPr>
          <w:rFonts w:ascii="IRNazanin" w:hAnsi="IRNazanin" w:eastAsia="IRNazanin" w:cs="IRNazanin"/>
          <w:lang w:bidi="fa-IR"/>
          <w:color w:val="111111"/>
          <w:sz w:val="28"/>
          <w:szCs w:val="28"/>
          <w:rtl/>
        </w:rPr>
        <w:t xml:space="preserve">فقال: وَ أَنْذِرْ عَشِیرَتَکَ الْأَقْرَبِینَ و أنا أدعوکم إلی کلمتین خفیفتین علی اللسان، ثقیلتین فی المیزان،تملکون بهما العرب و العجم،و تنقاد لکم بهما الأمم و تدخلون بهما الجنّة،و تجنّبون بهما من النار:شهادة أن لا إله إلاّ اللّه،و أنّی رسول اللّه،فمن یجیبنی إلی هذا الأمر و یوازرنی علی القیام به یکن أخی و وصیّی و وزیری و وارثی و خلیفتی من بعدی.</w:t>
      </w:r>
    </w:p>
    <w:p>
      <w:pPr>
        <w:pStyle w:val="BookText"/>
      </w:pPr>
      <w:r>
        <w:rPr>
          <w:rFonts w:ascii="IRNazanin" w:hAnsi="IRNazanin" w:eastAsia="IRNazanin" w:cs="IRNazanin"/>
          <w:lang w:bidi="fa-IR"/>
          <w:color w:val="111111"/>
          <w:sz w:val="28"/>
          <w:szCs w:val="28"/>
          <w:rtl/>
        </w:rPr>
        <w:t xml:space="preserve">فلم یجب أحد منهم،فقال أمیر المؤمنین علیه السّلام:أنا یا رسول اللّه،أوازرک علی هذا الأمر،فقال:اجلس،ثمّ أعاد القول علی القوم ثانیة،فأصمتوا.قال علی علیه السّلام:فقمت فقلت مثل مقالتی الأولی.فقال صلّی اللّه علیه و آله:اجلس.</w:t>
      </w:r>
    </w:p>
    <w:p>
      <w:pPr>
        <w:pStyle w:val="BookText"/>
      </w:pPr>
      <w:r>
        <w:rPr>
          <w:rFonts w:ascii="IRNazanin" w:hAnsi="IRNazanin" w:eastAsia="IRNazanin" w:cs="IRNazanin"/>
          <w:lang w:bidi="fa-IR"/>
          <w:color w:val="111111"/>
          <w:sz w:val="28"/>
          <w:szCs w:val="28"/>
          <w:rtl/>
        </w:rPr>
        <w:t xml:space="preserve">ثمّ أعاد علی القوم مقالته ثالثة،فلم ینطق أحد منهم بحرف،فقمت فقلت:أنا یا رسول اللّه علی هذا الأمر،فقال:اجلس و أنت أخی و وصیّی و وزیری و خلیفتی من بعدی.</w:t>
      </w:r>
    </w:p>
    <w:p>
      <w:pPr>
        <w:pStyle w:val="BookText"/>
      </w:pPr>
      <w:r>
        <w:rPr>
          <w:rFonts w:ascii="IRNazanin" w:hAnsi="IRNazanin" w:eastAsia="IRNazanin" w:cs="IRNazanin"/>
          <w:lang w:bidi="fa-IR"/>
          <w:color w:val="111111"/>
          <w:sz w:val="28"/>
          <w:szCs w:val="28"/>
          <w:rtl/>
        </w:rPr>
        <w:t xml:space="preserve">فنهض القوم و هم یقولون لأبی طالب:لیهنأک الیوم أن دخلت فی دین ابن أخیک،فقد جعل ابنک أمیرا علیک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فانظر إلی تبدیل«فمن یجیبنی إلی هذا الأمر»ب«أیّکم یوازرنی علیه»و زیادة «فاسمعوا له و أطیعوه»و نقصان«إنّ اللّه بعثنی إلی الخلق کافّة»إلی«فمن یجیبنی» و غیر ذلک.</w:t>
      </w:r>
    </w:p>
    <w:p>
      <w:pPr>
        <w:pStyle w:val="BookText"/>
      </w:pPr>
      <w:r>
        <w:rPr>
          <w:rFonts w:ascii="IRNazanin" w:hAnsi="IRNazanin" w:eastAsia="IRNazanin" w:cs="IRNazanin"/>
          <w:lang w:bidi="fa-IR"/>
          <w:color w:val="111111"/>
          <w:sz w:val="28"/>
          <w:szCs w:val="28"/>
          <w:rtl/>
        </w:rPr>
        <w:t xml:space="preserve">و هاهنا طریق آخر،و هو أنّه لمّا نزل قوله تعالی: وَ أَنْذِرْ عَشِیرَتَکَ الْأَقْرَبِینَ قال لعلی أمیر المؤمنین علیه السّلام:فخذ شاة و جئنی بعسّ من لبن و ادع لی بنی أبیک بنی هاشم.ففعل أمیر المؤمنین علیه السّلام ذلک،و دعاهم و کانوا أربعین رجلا،فأکلوا حتّی شبعوا ما یری فیه إلاّ أثر أصابعهم،و شربوا من العسّ حتّی اکتفوا و اللبن علی حاله.</w:t>
      </w:r>
    </w:p>
    <w:p>
      <w:pPr>
        <w:pStyle w:val="BookText"/>
      </w:pPr>
      <w:r>
        <w:rPr>
          <w:rFonts w:ascii="IRNazanin" w:hAnsi="IRNazanin" w:eastAsia="IRNazanin" w:cs="IRNazanin"/>
          <w:lang w:bidi="fa-IR"/>
          <w:color w:val="111111"/>
          <w:sz w:val="28"/>
          <w:szCs w:val="28"/>
          <w:rtl/>
        </w:rPr>
        <w:t xml:space="preserve">فلمّا أراد أن یدعوهم إلی الإسلام.قال أبو لهب:کاد ما سحرکم محمّد.فقاموا قبل أن یدعوهم إلی اللّه تعالی.فقال صلّی اللّه علیه و آله لعلی علیه السّلام:افعل مثل ما فعلت.</w:t>
      </w:r>
    </w:p>
    <w:p>
      <w:pPr>
        <w:pStyle w:val="BookText"/>
      </w:pPr>
      <w:r>
        <w:rPr>
          <w:rFonts w:ascii="IRNazanin" w:hAnsi="IRNazanin" w:eastAsia="IRNazanin" w:cs="IRNazanin"/>
          <w:lang w:bidi="fa-IR"/>
          <w:color w:val="111111"/>
          <w:sz w:val="28"/>
          <w:szCs w:val="28"/>
          <w:rtl/>
        </w:rPr>
        <w:t xml:space="preserve">ففعل مثل ذلک فی الیوم الثانی،فلمّا أراد أن یدعوهم،عاد أبو لهب إلی کلامه، فقال صلّی اللّه علیه و آله لأمیر المؤمنین علیه السّلام:افعل مثل ما فعلت.</w:t>
      </w:r>
    </w:p>
    <w:p>
      <w:pPr>
        <w:pStyle w:val="BookText"/>
      </w:pPr>
      <w:r>
        <w:rPr>
          <w:rFonts w:ascii="IRNazanin" w:hAnsi="IRNazanin" w:eastAsia="IRNazanin" w:cs="IRNazanin"/>
          <w:lang w:bidi="fa-IR"/>
          <w:color w:val="111111"/>
          <w:sz w:val="28"/>
          <w:szCs w:val="28"/>
          <w:rtl/>
        </w:rPr>
        <w:t xml:space="preserve">ففعل مثله فی الیوم الثالث،و دعاهم إلی الإسلام،و قال:کلّ من آمن أوّلا فالخلافة من بعدی له،فما أجابه إلی ذلک أحد منهم.</w:t>
      </w:r>
    </w:p>
    <w:p>
      <w:pPr>
        <w:pStyle w:val="BookText"/>
      </w:pPr>
      <w:r>
        <w:rPr>
          <w:rFonts w:ascii="IRNazanin" w:hAnsi="IRNazanin" w:eastAsia="IRNazanin" w:cs="IRNazanin"/>
          <w:lang w:bidi="fa-IR"/>
          <w:color w:val="111111"/>
          <w:sz w:val="28"/>
          <w:szCs w:val="28"/>
          <w:rtl/>
        </w:rPr>
        <w:t xml:space="preserve">فأظهر أمیر المؤمنین علیه السّلام الشهادتین،فبایعه علی الخلافة و متابعته،و ما ینطق عن الهوی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الأعور: قلنا فی الجواب عن ذلک من وجوه:</w:t>
      </w:r>
    </w:p>
    <w:p>
      <w:pPr>
        <w:pStyle w:val="BookText"/>
      </w:pPr>
      <w:r>
        <w:rPr>
          <w:rFonts w:ascii="Amiri" w:hAnsi="Amiri" w:eastAsia="Amiri" w:cs="Amiri"/>
          <w:lang w:bidi="ar-SA"/>
          <w:color w:val="111111"/>
          <w:sz w:val="28"/>
          <w:szCs w:val="28"/>
          <w:rtl/>
        </w:rPr>
        <w:t xml:space="preserve">الأوّل: أن یقال:هذه الروایة مکذوبة عن علی،و الدلیل علیه أنّ هذه الآیة وَ أَنْذِرْ عَشِیرَتَکَ الْأَقْرَبِینَ آمرة للنبیّ صلّی اللّه علیه و آله بمجرّد الإنذار الخاصّ لمجموع أقربی عشیرته،و لم یؤمر بطلب موازرة واحد منهم أو إنذاره،فکیف یخصّ بها واحد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دون الباقین؟</w:t>
      </w:r>
    </w:p>
    <w:p>
      <w:pPr>
        <w:pStyle w:val="BookText"/>
      </w:pPr>
      <w:r>
        <w:rPr>
          <w:rFonts w:ascii="IRNazanin" w:hAnsi="IRNazanin" w:eastAsia="IRNazanin" w:cs="IRNazanin"/>
          <w:lang w:bidi="fa-IR"/>
          <w:color w:val="111111"/>
          <w:sz w:val="28"/>
          <w:szCs w:val="28"/>
          <w:rtl/>
        </w:rPr>
        <w:t xml:space="preserve">قلت: الحکم بتکذیب ما اتّفق المؤالف و المخالف علی نقله مکابرة و جهل محض،و لا دلالة فی الآیة علیه؛إذ لا منافاة بین الإنذار العامّ لجمیع الأمّة،و بین طلب الموازرة من واحد منهم و مواخاته و جعله وصیّا له،بل ذلک أیضا کان بأمر أحکم الحاکمین،و قد أنذرهم جمیعا بقوله:«و أنا أدعوکم إلی کلمتین خفیفتین علی اللسان،ثقیلتین فی المیزان،تملکون بهما العرب و العجم،و تنقاد لکم بهما الأمم و تدخلون بهما الجنّة،و تنجون بهما من النار:شهادة أن لا إله إلاّ اللّه،و أنّی رسول اللّه»و بقوله:«إنّی قد جئتکم بخیر الدنیا و الآخرة،و قد أمرنی اللّه أن أدعوکم إلیه»ثمّ قال:فمن یجیبنی إلی هذا الأمر و یوازرنی علی القیام به یکن أخی و وصیّی و وزیری و وارثی و خلیفتی من بعدی.</w:t>
      </w:r>
    </w:p>
    <w:p>
      <w:pPr>
        <w:pStyle w:val="BookText"/>
      </w:pPr>
      <w:r>
        <w:rPr>
          <w:rFonts w:ascii="IRNazanin" w:hAnsi="IRNazanin" w:eastAsia="IRNazanin" w:cs="IRNazanin"/>
          <w:lang w:bidi="fa-IR"/>
          <w:color w:val="111111"/>
          <w:sz w:val="28"/>
          <w:szCs w:val="28"/>
          <w:rtl/>
        </w:rPr>
        <w:t xml:space="preserve">و المراد:فمن یجیبنی أوّلا و هو المسموع،و یدلّ علیه ما فی الروایة الأخری و هو«کلّ من آمن أوّلا فالخلافة من بعدی له».</w:t>
      </w:r>
    </w:p>
    <w:p>
      <w:pPr>
        <w:pStyle w:val="BookText"/>
      </w:pPr>
      <w:r>
        <w:rPr>
          <w:rFonts w:ascii="Amiri" w:hAnsi="Amiri" w:eastAsia="Amiri" w:cs="Amiri"/>
          <w:lang w:bidi="ar-SA"/>
          <w:color w:val="111111"/>
          <w:sz w:val="28"/>
          <w:szCs w:val="28"/>
          <w:rtl/>
        </w:rPr>
        <w:t xml:space="preserve">و الذی یدلّ علی صدق هذا الخبر،و حصول المؤاخاة و المؤازرة بین النبیّ صلّی اللّه علیه و آله و الوصیّ علیه السّلام،و أنّه بأمره تعالی،ما ذکره الثعلبی فی تفسیر قوله تعالی: وَ مِنَ النّاسِ مَنْ یَشْرِی نَفْسَهُ ابْتِغاءَ مَرْضاتِ اللّهِ وَ اللّهُ رَؤُفٌ بِالْعِبادِ </w:t>
      </w:r>
      <w:r>
        <w:rPr>
          <w:rStyle w:val="FootnoteReference"/>
        </w:rPr>
        <w:footnoteReference w:id="274"/>
      </w:r>
      <w:r>
        <w:rPr>
          <w:rFonts w:ascii="IRNazanin" w:hAnsi="IRNazanin" w:eastAsia="IRNazanin" w:cs="IRNazanin"/>
          <w:lang w:bidi="fa-IR"/>
          <w:color w:val="111111"/>
          <w:sz w:val="28"/>
          <w:szCs w:val="28"/>
          <w:rtl/>
        </w:rPr>
        <w:t xml:space="preserve">من أنّ رسول اللّه صلّی اللّه علیه و آله لمّا أراد الهجرة خلّف علی بن أبی طالب علیه السّلام لقضاء دیونه و ردّ الودائع التی کانت عنده، و أمره لیلة خرج إلی الغار،و قد أحاط المشرکون بالدار أن ینام علی فراشه،فقال:</w:t>
      </w:r>
    </w:p>
    <w:p>
      <w:pPr>
        <w:pStyle w:val="BookText"/>
      </w:pPr>
      <w:r>
        <w:rPr>
          <w:rFonts w:ascii="IRNazanin" w:hAnsi="IRNazanin" w:eastAsia="IRNazanin" w:cs="IRNazanin"/>
          <w:lang w:bidi="fa-IR"/>
          <w:color w:val="111111"/>
          <w:sz w:val="28"/>
          <w:szCs w:val="28"/>
          <w:rtl/>
        </w:rPr>
        <w:t xml:space="preserve">یا علی اتّشح ببردی الحضرمی الأخضر و نم علی فراشی،فإنّه لا یصل إلیک منهم مکروه إن شاء اللّه عزّ و جلّ،ففعل ذلک.</w:t>
      </w:r>
    </w:p>
    <w:p>
      <w:pPr>
        <w:pStyle w:val="BookText"/>
      </w:pPr>
      <w:r>
        <w:rPr>
          <w:rFonts w:ascii="IRNazanin" w:hAnsi="IRNazanin" w:eastAsia="IRNazanin" w:cs="IRNazanin"/>
          <w:lang w:bidi="fa-IR"/>
          <w:color w:val="111111"/>
          <w:sz w:val="28"/>
          <w:szCs w:val="28"/>
          <w:rtl/>
        </w:rPr>
        <w:t xml:space="preserve">فأوحی اللّه عزّ و جلّ إلی جبرئیل و میکائیل،إنّی قد آخیت بینکما و جعلت عمر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6" w:name="pg6088_63523"/>
    <w:bookmarkEnd w:id="26"/>
    <w:p>
      <w:pPr>
        <w:pStyle w:val="BookText"/>
      </w:pPr>
      <w:r>
        <w:rPr>
          <w:rFonts w:ascii="IRNazanin" w:hAnsi="IRNazanin" w:eastAsia="IRNazanin" w:cs="IRNazanin"/>
          <w:lang w:bidi="fa-IR"/>
          <w:color w:val="111111"/>
          <w:sz w:val="28"/>
          <w:szCs w:val="28"/>
          <w:rtl/>
        </w:rPr>
        <w:t xml:space="preserve">أحدکما </w:t>
      </w:r>
      <w:r>
        <w:rPr>
          <w:rStyle w:val="FootnoteReference"/>
        </w:rPr>
        <w:footnoteReference w:id="275"/>
      </w:r>
      <w:r>
        <w:rPr>
          <w:rFonts w:ascii="IRNazanin" w:hAnsi="IRNazanin" w:eastAsia="IRNazanin" w:cs="IRNazanin"/>
          <w:lang w:bidi="fa-IR"/>
          <w:color w:val="111111"/>
          <w:sz w:val="28"/>
          <w:szCs w:val="28"/>
          <w:rtl/>
        </w:rPr>
        <w:t xml:space="preserve">أطول من عمر الآخر،فأیّکما یؤثر صاحبه بالحیاة؟فاختار کلاهما الحیاة،فأوحی اللّه عزّ و جلّ إلیهما:ألا کنتما مثل علی بن أبی طالب،آخیت بینه و بین محمّد،فبات علی فراشه یفدیه بنفسه یؤثره بالحیاة،اهبطا إلی الأرض و احفظاه من عدوّه.</w:t>
      </w:r>
    </w:p>
    <w:p>
      <w:pPr>
        <w:pStyle w:val="BookText"/>
      </w:pPr>
      <w:r>
        <w:rPr>
          <w:rFonts w:ascii="Amiri" w:hAnsi="Amiri" w:eastAsia="Amiri" w:cs="Amiri"/>
          <w:lang w:bidi="ar-SA"/>
          <w:color w:val="111111"/>
          <w:sz w:val="28"/>
          <w:szCs w:val="28"/>
          <w:rtl/>
        </w:rPr>
        <w:t xml:space="preserve">فنزلا،فکان جبرئیل علیه السّلام عند رأسه،و میکائیل علیه السّلام عند رجلیه،فقال جبرئیل علیه السّلام:بخ بخ من مثلک یا ابن أبی طالب یباهی اللّه بک الملائکة،فأنزل اللّه علی رسوله و هو متوجّه إلی المدینة،فی شأن علی بن أبی طالب علیه السّلام وَ مِنَ النّاسِ مَنْ یَشْرِی نَفْسَهُ ابْتِغاءَ مَرْضاتِ اللّهِ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ترک اتّباع الهوی،و نظر بعین البصیرة دون العور و العمی فی قوله«آخیت بینه و بین محمّد»ظهر علیه صدق الحدیث الذی مضی.</w:t>
      </w:r>
    </w:p>
    <w:p>
      <w:pPr>
        <w:pStyle w:val="Heading3"/>
      </w:pPr>
      <w:bookmarkStart w:id="141" w:name="_Toc33"/>
      <w:r>
        <w:t>ظهور النصّ الصریح فی إمامة علی علیه السّلام</w:t>
      </w:r>
      <w:bookmarkEnd w:id="141"/>
    </w:p>
    <w:p>
      <w:pPr>
        <w:pStyle w:val="BookText"/>
      </w:pPr>
      <w:r>
        <w:rPr>
          <w:rFonts w:ascii="IRNazanin" w:hAnsi="IRNazanin" w:eastAsia="IRNazanin" w:cs="IRNazanin"/>
          <w:lang w:bidi="fa-IR"/>
          <w:color w:val="111111"/>
          <w:sz w:val="28"/>
          <w:szCs w:val="28"/>
          <w:rtl/>
        </w:rPr>
        <w:t xml:space="preserve">قال الأعور: الثانی: أنّ الایصاء و الاستخلاف علی الناس لا یکون إلاّ بعد الانقیاد و الطاعة منهم،و هم حینئذ علی خلاف ذلک.</w:t>
      </w:r>
    </w:p>
    <w:p>
      <w:pPr>
        <w:pStyle w:val="BookText"/>
      </w:pPr>
      <w:r>
        <w:rPr>
          <w:rFonts w:ascii="IRNazanin" w:hAnsi="IRNazanin" w:eastAsia="IRNazanin" w:cs="IRNazanin"/>
          <w:lang w:bidi="fa-IR"/>
          <w:color w:val="111111"/>
          <w:sz w:val="28"/>
          <w:szCs w:val="28"/>
          <w:rtl/>
        </w:rPr>
        <w:t xml:space="preserve">أمّا الثالث: أنّ من یتحقّق من واحد ردّ حکمه و هو أصل،فکیف نجعل تابعه حاکما علیه یأمره بالسمع و الطاعة،و هل ذلک إلاّ سفه،کالمثل المضروب بین الناس،و هو من قال لآخر:أعطنی دینارین بعلامة ما طلب أستاذی منک فلسا ما أعطیته.</w:t>
      </w:r>
    </w:p>
    <w:p>
      <w:pPr>
        <w:pStyle w:val="BookText"/>
      </w:pPr>
      <w:r>
        <w:rPr>
          <w:rFonts w:ascii="IRNazanin" w:hAnsi="IRNazanin" w:eastAsia="IRNazanin" w:cs="IRNazanin"/>
          <w:lang w:bidi="fa-IR"/>
          <w:color w:val="111111"/>
          <w:sz w:val="28"/>
          <w:szCs w:val="28"/>
          <w:rtl/>
        </w:rPr>
        <w:t xml:space="preserve">قلت: الجواب عنهما من وجهین:</w:t>
      </w:r>
    </w:p>
    <w:p>
      <w:pPr>
        <w:pStyle w:val="BookText"/>
      </w:pPr>
      <w:r>
        <w:rPr>
          <w:rFonts w:ascii="IRNazanin" w:hAnsi="IRNazanin" w:eastAsia="IRNazanin" w:cs="IRNazanin"/>
          <w:lang w:bidi="fa-IR"/>
          <w:color w:val="111111"/>
          <w:sz w:val="28"/>
          <w:szCs w:val="28"/>
          <w:rtl/>
        </w:rPr>
        <w:t xml:space="preserve">الأوّل:أنّ النبیّ صلّی اللّه علیه و آله مأمور بأداء ما أوحی إلیه،قبلوا أم لم یقبلوا،و هو حجّة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الخلق،بدلیل قوله تعالی: وَ ما عَلَی الرَّسُولِ إِلاَّ الْبَلاغُ الْمُبِینُ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فرق بین أن یقول لهم:أنا نبیّ،و بین:هذا وصیّ،و غیر ذلک و علیهم طلب المصدّق،و السفیه من رفض کلام الملک العلاّم.</w:t>
      </w:r>
    </w:p>
    <w:p>
      <w:pPr>
        <w:pStyle w:val="BookText"/>
      </w:pPr>
      <w:r>
        <w:rPr>
          <w:rFonts w:ascii="IRNazanin" w:hAnsi="IRNazanin" w:eastAsia="IRNazanin" w:cs="IRNazanin"/>
          <w:lang w:bidi="fa-IR"/>
          <w:color w:val="111111"/>
          <w:sz w:val="28"/>
          <w:szCs w:val="28"/>
          <w:rtl/>
        </w:rPr>
        <w:t xml:space="preserve">و لعوره و قلّة بصیرته تشبّث بمثل العوام،مع الفرق الظاهر،و فساد القیاس؛لعدم اشتراکهما فیما هو الأساس،ما أعمی قلب الأعور،أین أحدهما من الآخر؟مع أنّهما لو وردا فإنّما یردان علی نقله المغیّر دون کلام القوم؛لابتنائهما علی زیادة «فاسمعوا له و أطیعوه»کما لا یخفی.</w:t>
      </w:r>
    </w:p>
    <w:p>
      <w:pPr>
        <w:pStyle w:val="BookText"/>
      </w:pPr>
      <w:r>
        <w:rPr>
          <w:rFonts w:ascii="IRNazanin" w:hAnsi="IRNazanin" w:eastAsia="IRNazanin" w:cs="IRNazanin"/>
          <w:lang w:bidi="fa-IR"/>
          <w:color w:val="111111"/>
          <w:sz w:val="28"/>
          <w:szCs w:val="28"/>
          <w:rtl/>
        </w:rPr>
        <w:t xml:space="preserve">قال الأعور: الرابع: أنّ صاحب المعالم ذکر عند تفسیر هذه الآیة أربع روایات، واحدة عن علی رضی اللّه عنه،و فیها ما ذکرتم من الوصیّة و الاستخلاف،و اثنتان عن ابن عبّاس عن النبیّ صلّی اللّه علیه و آله،و الأخری عن أبی هریرة عن النبی صلّی اللّه علیه و آله،و لیس فی الثلاث شیء ممّا روی عن علی علیه السّلام،فروایته معارضة بهنّ.</w:t>
      </w:r>
    </w:p>
    <w:p>
      <w:pPr>
        <w:pStyle w:val="BookText"/>
      </w:pPr>
      <w:r>
        <w:rPr>
          <w:rFonts w:ascii="IRNazanin" w:hAnsi="IRNazanin" w:eastAsia="IRNazanin" w:cs="IRNazanin"/>
          <w:lang w:bidi="fa-IR"/>
          <w:color w:val="111111"/>
          <w:sz w:val="28"/>
          <w:szCs w:val="28"/>
          <w:rtl/>
        </w:rPr>
        <w:t xml:space="preserve">و الخامس: أنّ الروایات المذکورة عن غیر علی مقدّمة و راجحة علی الروایة المذکورة عنه؛لاشتمالها علی الإنذار بقوله صلّی اللّه علیه و آله«إنّی نذیر لکم بین یدی عذاب شدید»و الروایة عن علی مبشّرة بقوله صلّی اللّه علیه و آله«یا بنی عبد المطّلب قد جئتکم بخیر الدنیا و الآخرة»و بقوله صلّی اللّه علیه و آله:«أیّکم یوازرنی علیه فیکون خلیفتی»فالثلاث مطابقة للآیة،و هذه مضادّة و ضعیفة.</w:t>
      </w:r>
    </w:p>
    <w:p>
      <w:pPr>
        <w:pStyle w:val="BookText"/>
      </w:pPr>
      <w:r>
        <w:rPr>
          <w:rFonts w:ascii="IRNazanin" w:hAnsi="IRNazanin" w:eastAsia="IRNazanin" w:cs="IRNazanin"/>
          <w:lang w:bidi="fa-IR"/>
          <w:color w:val="111111"/>
          <w:sz w:val="28"/>
          <w:szCs w:val="28"/>
          <w:rtl/>
        </w:rPr>
        <w:t xml:space="preserve">و السادس: أنّ صاحب المعالم لم یسند الروایة عن علی رضی اللّه عنه إلی نقله،بأن یقول أخبرنا و غیره،بل نسبها إلی نقل غیره غیر متّصل به.قال:روی محمّد بن إسحاق، و نسب الثلاث المعارضة إلیه أخبرنا عبد الواحد الملحی،فوجب العمل بهذه دون ذلک.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قلت:روایة الموازرة و المؤاخاة قد ثبت عندنا عن الثقات بطریق أهل البیت علیهم السّلام المعصومین الهداة،و قد أجمعت الفرقة المحقّة علی صحّته،و مع هذا قد أوردها بعینها جماعة کثیرة من علماء السنّة فی کتب التفاسیر و غیرها </w:t>
      </w:r>
      <w:r>
        <w:rPr>
          <w:rStyle w:val="FootnoteReference"/>
        </w:rPr>
        <w:footnoteReference w:id="278"/>
      </w:r>
      <w:r>
        <w:rPr>
          <w:rFonts w:ascii="IRNazanin" w:hAnsi="IRNazanin" w:eastAsia="IRNazanin" w:cs="IRNazanin"/>
          <w:lang w:bidi="fa-IR"/>
          <w:color w:val="111111"/>
          <w:sz w:val="28"/>
          <w:szCs w:val="28"/>
          <w:rtl/>
        </w:rPr>
        <w:t xml:space="preserve">،فلم یبق إلاّ تصدیقها.</w:t>
      </w:r>
    </w:p>
    <w:p>
      <w:pPr>
        <w:pStyle w:val="BookText"/>
      </w:pPr>
      <w:r>
        <w:rPr>
          <w:rFonts w:ascii="IRNazanin" w:hAnsi="IRNazanin" w:eastAsia="IRNazanin" w:cs="IRNazanin"/>
          <w:lang w:bidi="fa-IR"/>
          <w:color w:val="111111"/>
          <w:sz w:val="28"/>
          <w:szCs w:val="28"/>
          <w:rtl/>
        </w:rPr>
        <w:t xml:space="preserve">و لا معارضة بینها و بین الروایات الاخر،إذ المعارضة هی المفاعلة علی سبیل الممانعة،و لیس فی الروایات ما یدلّ علی عدم الاستخلاف و الموازرة.</w:t>
      </w:r>
    </w:p>
    <w:p>
      <w:pPr>
        <w:pStyle w:val="BookText"/>
      </w:pPr>
      <w:r>
        <w:rPr>
          <w:rFonts w:ascii="Amiri" w:hAnsi="Amiri" w:eastAsia="Amiri" w:cs="Amiri"/>
          <w:lang w:bidi="ar-SA"/>
          <w:color w:val="111111"/>
          <w:sz w:val="28"/>
          <w:szCs w:val="28"/>
          <w:rtl/>
        </w:rPr>
        <w:t xml:space="preserve">غایة ما فی الباب إنّها ساکتة عن هذه المعارضة،و مع فرض المعارضة،فلا رجحان للروایات الاخر،و لا یصلح له ما ذکره الأعور؛لأنّ قوله تعالی وَ أَنْذِرْ عَشِیرَتَکَ الْأَقْرَبِینَ لا ینافی کونه صلّی اللّه علیه و آله مبشّرا لهم أیضا،فإنّ الإنذار من عذاب اللّه علی تقدیر المخالفة،و التبشیر بالثواب،و الجنّة مع الطاعة،و لا مضادّة بینهما، و یؤیّده قوله تعالی: إِنّا أَرْسَلْناکَ شاهِداً وَ مُبَشِّراً وَ نَذِیراً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عدم إسناد صاحب المعالم هذه الروایة إلی نقله لا یدلّ علی ضعفه فی نفس الأمر و لا عنده؛لاحتمال أنّ یکون لمصلحة له،و محمّد بن إسحاق أعرف بالأخبار و الأحادیث من الملیحی و غیره،فالترجیح معنا،و کیف لا؟مع استنادها إلی علی علیه السّلام،و رجحان قوله علی قول أبی هریرة و غیره لثبوت عصمته دونهم، و لقول النبیّ صلّی اللّه علیه و آله«علی مع الحقّ و الحقّ مع علی»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بمخالفة أبی هریرة و أمثاله وقع فی الإسلام ما وقع،و طمع فی الأمر من أهل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الفساد و العناد من طمع.</w:t>
      </w:r>
    </w:p>
    <w:p>
      <w:pPr>
        <w:pStyle w:val="BookText"/>
      </w:pPr>
      <w:r>
        <w:rPr>
          <w:rFonts w:ascii="IRNazanin" w:hAnsi="IRNazanin" w:eastAsia="IRNazanin" w:cs="IRNazanin"/>
          <w:lang w:bidi="fa-IR"/>
          <w:color w:val="111111"/>
          <w:sz w:val="28"/>
          <w:szCs w:val="28"/>
          <w:rtl/>
        </w:rPr>
        <w:t xml:space="preserve">قال الأعور: السابع: أنّ الرافضة یدّعون أنّ علیّا رضی اللّه عنه لم یزل مسلما،و الذی یدلّ علیه الروایة عنه،أنّ النبیّ صلّی اللّه علیه و آله إنّما طلب الموازرة من أقاربه الکفّار،فلا معنی لجواب علی،و هو لیس منهم فی الاعتقاد،و لم یتناوله الطلب و لا الخطاب.</w:t>
      </w:r>
    </w:p>
    <w:p>
      <w:pPr>
        <w:pStyle w:val="BookText"/>
      </w:pPr>
      <w:r>
        <w:rPr>
          <w:rFonts w:ascii="IRNazanin" w:hAnsi="IRNazanin" w:eastAsia="IRNazanin" w:cs="IRNazanin"/>
          <w:lang w:bidi="fa-IR"/>
          <w:color w:val="111111"/>
          <w:sz w:val="28"/>
          <w:szCs w:val="28"/>
          <w:rtl/>
        </w:rPr>
        <w:t xml:space="preserve">الثامن: أنّ علیّا کان قد أسلم و آمن قبل ذلک،و هو المأمور لجمع الکفّار من بنی عبد المطّلب علی حسب الروایة،و الرافضة یدّعونه أبلغ البلغاء،و مقالته هذه لا تطابق هذا المقام،و حاشا مثله و هو متّبع فی مثلها.</w:t>
      </w:r>
    </w:p>
    <w:p>
      <w:pPr>
        <w:pStyle w:val="BookText"/>
      </w:pPr>
      <w:r>
        <w:rPr>
          <w:rFonts w:ascii="IRNazanin" w:hAnsi="IRNazanin" w:eastAsia="IRNazanin" w:cs="IRNazanin"/>
          <w:lang w:bidi="fa-IR"/>
          <w:color w:val="111111"/>
          <w:sz w:val="28"/>
          <w:szCs w:val="28"/>
          <w:rtl/>
        </w:rPr>
        <w:t xml:space="preserve">التاسع: أنّ الخطاب بطلب الموازرة المرتّب علیه الوصیّة و الاستخلاف المذکوران إنّما کان للکفّار،و حینئذ فلا یستقیم للرافضة حجّة بذلک إلاّ إذا زعموا أنّ علیّا کان حینئذ علی مثل ما هم علیه،و حاشاه من مثل ذلک اتّفاقا،فبطل الاحتجاج.</w:t>
      </w:r>
    </w:p>
    <w:p>
      <w:pPr>
        <w:pStyle w:val="BookText"/>
      </w:pPr>
      <w:r>
        <w:rPr>
          <w:rFonts w:ascii="IRNazanin" w:hAnsi="IRNazanin" w:eastAsia="IRNazanin" w:cs="IRNazanin"/>
          <w:lang w:bidi="fa-IR"/>
          <w:color w:val="111111"/>
          <w:sz w:val="28"/>
          <w:szCs w:val="28"/>
          <w:rtl/>
        </w:rPr>
        <w:t xml:space="preserve">قلت للأعور الخارجیّ و الأبتر الشقیّ:معنی قول أهل الإیمان علی علیه السّلام لم یزل مسلما،إنّه ما عبد الأصنام کالجماعة،و لم یسبق کفره علی الإسلام،بل من حین تکلیفه أو قبله أقرّ بوحدانیّة اللّه تعالی،و لم یشرک به طرفة عین،و قد وافقهم علی ذلک الجمهور کافّة،لا أنّ إسلامه أزلیّ لم یتجدّد علی یدی سیّد الأنام صلّی اللّه علیه و آله و علی آله الکرام.</w:t>
      </w:r>
    </w:p>
    <w:p>
      <w:pPr>
        <w:pStyle w:val="BookText"/>
      </w:pPr>
      <w:r>
        <w:rPr>
          <w:rFonts w:ascii="IRNazanin" w:hAnsi="IRNazanin" w:eastAsia="IRNazanin" w:cs="IRNazanin"/>
          <w:lang w:bidi="fa-IR"/>
          <w:color w:val="111111"/>
          <w:sz w:val="28"/>
          <w:szCs w:val="28"/>
          <w:rtl/>
        </w:rPr>
        <w:t xml:space="preserve">فما معنی قوله إنّ الرافضة یدّعون کأنّه ما کان و یمنع أن یکون،و لا دلالة فی الروایة علی تخصیص أقاربه الکفّار بطلب الموازرة؛لأنّه صلّی اللّه علیه و آله قال:فمن یجیبنی إلی هذا الأمر و یوازرنی.و«من»للعموم،فلو حضر غیر الحضّار و أجابه إلی ذلک لحصل له جزاؤه بحسب المفهوم،و علی روایة«فأیّکم یوازرنی علیه»یخصّص الحکم بالحاضرین،و من جملتهم وفاقا أمیر المؤمنین علیه السّلام.</w:t>
      </w:r>
    </w:p>
    <w:p>
      <w:pPr>
        <w:pStyle w:val="BookText"/>
      </w:pPr>
      <w:r>
        <w:rPr>
          <w:rFonts w:ascii="IRNazanin" w:hAnsi="IRNazanin" w:eastAsia="IRNazanin" w:cs="IRNazanin"/>
          <w:lang w:bidi="fa-IR"/>
          <w:color w:val="111111"/>
          <w:sz w:val="28"/>
          <w:szCs w:val="28"/>
          <w:rtl/>
        </w:rPr>
        <w:t xml:space="preserve">و لئن سلّمنا عدم شمول الخطاب له،فلا نسلّم أنّ قوله علیه السّلام«أنا یا رسول اللّه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أوازرک علی هذا الأمر»جواب لما ذکره صلّی اللّه علیه و آله،بل هو طلب فضیلة و ابتداء کلام منه بعد ظهور صنیع الحاضرین و سکوتهم أجمعین،فلا یخالف مقالته علیه السّلام لمقتضی الحال و المقام،و لا یخرج به عن کونه فی غایة البلاغة،و لا یلزم التزام أنّه کان حینئذ علی مثل ما هم علیه،کما توهّمه أجهل أهل النصب و السفاهة.</w:t>
      </w:r>
    </w:p>
    <w:p>
      <w:pPr>
        <w:pStyle w:val="BookText"/>
      </w:pPr>
      <w:r>
        <w:rPr>
          <w:rFonts w:ascii="IRNazanin" w:hAnsi="IRNazanin" w:eastAsia="IRNazanin" w:cs="IRNazanin"/>
          <w:lang w:bidi="fa-IR"/>
          <w:color w:val="111111"/>
          <w:sz w:val="28"/>
          <w:szCs w:val="28"/>
          <w:rtl/>
        </w:rPr>
        <w:t xml:space="preserve">و إنّما أخّر النبیّ صلّی اللّه علیه و آله إجابته إلی المرّة الثالثة،لتأکید الحجّة علیهم،و انتظار الوحی فی هذه الحادثة.</w:t>
      </w:r>
    </w:p>
    <w:p>
      <w:pPr>
        <w:pStyle w:val="BookText"/>
      </w:pPr>
      <w:r>
        <w:rPr>
          <w:rFonts w:ascii="IRNazanin" w:hAnsi="IRNazanin" w:eastAsia="IRNazanin" w:cs="IRNazanin"/>
          <w:lang w:bidi="fa-IR"/>
          <w:color w:val="111111"/>
          <w:sz w:val="28"/>
          <w:szCs w:val="28"/>
          <w:rtl/>
        </w:rPr>
        <w:t xml:space="preserve">قال الأعور: العاشر: أنّ من شرط الوصیّة و الاستخلاف الجزم بهما،و تعلیق استحقاقهما بوجود شیء ینافی ذلک.</w:t>
      </w:r>
    </w:p>
    <w:p>
      <w:pPr>
        <w:pStyle w:val="BookText"/>
      </w:pPr>
      <w:r>
        <w:rPr>
          <w:rFonts w:ascii="IRNazanin" w:hAnsi="IRNazanin" w:eastAsia="IRNazanin" w:cs="IRNazanin"/>
          <w:lang w:bidi="fa-IR"/>
          <w:color w:val="111111"/>
          <w:sz w:val="28"/>
          <w:szCs w:val="28"/>
          <w:rtl/>
        </w:rPr>
        <w:t xml:space="preserve">الحادی عشر: أنّ الوصیّة و الاستخلاف یکونان لمعیّن مقطوع به اتّفاقا،و طلبه من واحد من جماعة متعلّق بصفة واحدة و توحّده توجب الجهالة،فتعیّن البطلان به.</w:t>
      </w:r>
    </w:p>
    <w:p>
      <w:pPr>
        <w:pStyle w:val="BookText"/>
      </w:pPr>
      <w:r>
        <w:rPr>
          <w:rFonts w:ascii="IRNazanin" w:hAnsi="IRNazanin" w:eastAsia="IRNazanin" w:cs="IRNazanin"/>
          <w:lang w:bidi="fa-IR"/>
          <w:color w:val="111111"/>
          <w:sz w:val="28"/>
          <w:szCs w:val="28"/>
          <w:rtl/>
        </w:rPr>
        <w:t xml:space="preserve">الثانی عشر: أنّ الخطاب بالصفة هو لواحد یکون فیه،فلو وجدت من اثنین و أکثر دفعة أو مرّتین وقع الشقاق فاستحال.</w:t>
      </w:r>
    </w:p>
    <w:p>
      <w:pPr>
        <w:pStyle w:val="BookText"/>
      </w:pPr>
      <w:r>
        <w:rPr>
          <w:rFonts w:ascii="IRNazanin" w:hAnsi="IRNazanin" w:eastAsia="IRNazanin" w:cs="IRNazanin"/>
          <w:lang w:bidi="fa-IR"/>
          <w:color w:val="111111"/>
          <w:sz w:val="28"/>
          <w:szCs w:val="28"/>
          <w:rtl/>
        </w:rPr>
        <w:t xml:space="preserve">الثالث عشر: أنّ من شرط الموصی و المستخلف العلم بمن ینصّ علیه بهما، و طلبه من جماعة بصفة محمول علی جهالة بالموصی و المستخلف به،فتنافیا.</w:t>
      </w:r>
    </w:p>
    <w:p>
      <w:pPr>
        <w:pStyle w:val="BookText"/>
      </w:pPr>
      <w:r>
        <w:rPr>
          <w:rFonts w:ascii="IRNazanin" w:hAnsi="IRNazanin" w:eastAsia="IRNazanin" w:cs="IRNazanin"/>
          <w:lang w:bidi="fa-IR"/>
          <w:color w:val="111111"/>
          <w:sz w:val="28"/>
          <w:szCs w:val="28"/>
          <w:rtl/>
        </w:rPr>
        <w:t xml:space="preserve">الرابع عشر: أنّ الاستخلاف لا یکون إلاّ للبالغ،و علی رضی اللّه عنه کان صبیّا،و الصبیّ محجور علیه من مثله.</w:t>
      </w:r>
    </w:p>
    <w:p>
      <w:pPr>
        <w:pStyle w:val="BookText"/>
      </w:pPr>
      <w:r>
        <w:rPr>
          <w:rFonts w:ascii="IRNazanin" w:hAnsi="IRNazanin" w:eastAsia="IRNazanin" w:cs="IRNazanin"/>
          <w:lang w:bidi="fa-IR"/>
          <w:color w:val="111111"/>
          <w:sz w:val="28"/>
          <w:szCs w:val="28"/>
          <w:rtl/>
        </w:rPr>
        <w:t xml:space="preserve">الخامس عشر: أنّ علیا رضی اللّه عنه کان صبیّا،و لم یکن أحد أصله مسلما حتّی نحکم بإسلامه تبعا لأصله،و لم یکن إسلامه إلاّ باعتقاده و إقراره و هو غیر بالغ و کامل، فکیف یسوغ الأمر للبالغین بالسمع و الطاعة؟و لهذا نقل الراوی ضحک المجموعین من هذا الکلام.</w:t>
      </w:r>
    </w:p>
    <w:p>
      <w:pPr>
        <w:pStyle w:val="BookText"/>
      </w:pPr>
      <w:r>
        <w:rPr>
          <w:rFonts w:ascii="IRNazanin" w:hAnsi="IRNazanin" w:eastAsia="IRNazanin" w:cs="IRNazanin"/>
          <w:lang w:bidi="fa-IR"/>
          <w:color w:val="111111"/>
          <w:sz w:val="28"/>
          <w:szCs w:val="28"/>
          <w:rtl/>
        </w:rPr>
        <w:t xml:space="preserve">قلت: الجواب عن الشبه الأربع المقدّمة من وجهین: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أحدهما:أنّه لو اشترط الجزم فی الوصیّة و الاستخلاف،أو وجوب التعیین لواحد مقطوع به،أو کون الخطاب بالصفة لواحد،أو العلم بمن ینصّ علیه،لم یثبت خلافة عثمان،و اللازم باطل عندکم،و الملزوم مثله فی البطلان،و الملازمة ظاهرة لمن وقف علی قصّة الشوری،و علم بالشروط التی جرت فیها،و غیرها ممّا جری.</w:t>
      </w:r>
    </w:p>
    <w:p>
      <w:pPr>
        <w:pStyle w:val="BookText"/>
      </w:pPr>
      <w:r>
        <w:rPr>
          <w:rFonts w:ascii="IRNazanin" w:hAnsi="IRNazanin" w:eastAsia="IRNazanin" w:cs="IRNazanin"/>
          <w:lang w:bidi="fa-IR"/>
          <w:color w:val="111111"/>
          <w:sz w:val="28"/>
          <w:szCs w:val="28"/>
          <w:rtl/>
        </w:rPr>
        <w:t xml:space="preserve">الثانی:أنّ قوله صلّی اللّه علیه و آله«فمن یجیبنی إلی هذا الأمر و یوازرنی علی القیام به یکن أخی و وصیّی»مواعدة و صیغة جهالة،و لا یشترط فیها شیء ممّا ذکر وفاقا،و أمّا استخلافه صلّی اللّه علیه و آله فهو منجّز مجزوم،و المستخلف واحد بعینه و معلوم.</w:t>
      </w:r>
    </w:p>
    <w:p>
      <w:pPr>
        <w:pStyle w:val="BookText"/>
      </w:pPr>
      <w:r>
        <w:rPr>
          <w:rFonts w:ascii="IRNazanin" w:hAnsi="IRNazanin" w:eastAsia="IRNazanin" w:cs="IRNazanin"/>
          <w:lang w:bidi="fa-IR"/>
          <w:color w:val="111111"/>
          <w:sz w:val="28"/>
          <w:szCs w:val="28"/>
          <w:rtl/>
        </w:rPr>
        <w:t xml:space="preserve">و الجواب عن الشبهتین الأخیرتین:إنّهما مغالطتان ظاهرتان،و ذلک لأنّ خلافة علی علیه السّلام و تصرّفه بالفعل،و الطاعة إنّما هو بعد النبیّ صلّی اللّه علیه و آله؛لامتناع اجتماع أوامر الخلیفة و المستخلف وفاقا،و هو حینئذ بالغ کامل ضرورة،سواء کان حین البشارة و الوعد بهما بالغا أو لا.</w:t>
      </w:r>
    </w:p>
    <w:p>
      <w:pPr>
        <w:pStyle w:val="BookText"/>
      </w:pPr>
      <w:r>
        <w:rPr>
          <w:rFonts w:ascii="IRNazanin" w:hAnsi="IRNazanin" w:eastAsia="IRNazanin" w:cs="IRNazanin"/>
          <w:lang w:bidi="fa-IR"/>
          <w:color w:val="111111"/>
          <w:sz w:val="28"/>
          <w:szCs w:val="28"/>
          <w:rtl/>
        </w:rPr>
        <w:t xml:space="preserve">علی أنّا نقول:إنّ رسول اللّه صلّی اللّه علیه و آله دعا علیّا و لم یدع صبیّا غیره،و هو علیه السّلام أجابه و صدّقه،فرضی رسول اللّه صلّی اللّه علیه و آله منه بذلک،و وعده بما أعدّه اللّه له فی الآخرة،و بما یکون له فی الدنیا من خلافته و وزارته،و لو لا أنّ علیّا علیه السّلام کان فی تلک السنة مکلّفا لما ساغ لرسول اللّه صلّی اللّه علیه و آله أن یدعوه إلی الإسلام؛لأنّ تکلیف الصبیان و لا عقل لهم، ما یکلّف الرجال أرباب العقول الکاملة تکلیف ما لا یطاق.</w:t>
      </w:r>
    </w:p>
    <w:p>
      <w:pPr>
        <w:pStyle w:val="BookText"/>
      </w:pPr>
      <w:r>
        <w:rPr>
          <w:rFonts w:ascii="IRNazanin" w:hAnsi="IRNazanin" w:eastAsia="IRNazanin" w:cs="IRNazanin"/>
          <w:lang w:bidi="fa-IR"/>
          <w:color w:val="111111"/>
          <w:sz w:val="28"/>
          <w:szCs w:val="28"/>
          <w:rtl/>
        </w:rPr>
        <w:t xml:space="preserve">و أیضا قوله صلّی اللّه علیه و آله لفاطمة علیها السّلام«و زوّجتک أقدمهم سلما و أکثرهم علما»و قول علی علیه السّلام علی المنبر فی البصرة بمحضر من الصحابة«أنا الصدّیق الأکبر،آمنت قبل أن آمن أبو بکر،و أسلمت قبل أن أسلم أبو بکر»یدلاّن علی اعتبار إسلامه السابق، و إلاّ لم یکن یحصل به تسلمة و لا فخر،و هو علیه السّلام حین نزول الوحی کان سنّه بین ثلاثة عشر و اثنی عشر،و بلوغ الانسان فی هذا السنّ و أقلّ منه ممکن بل واقع، فنحکم به هنا لما ذکرنا،و ما نسب إلیه علیه السّلام من قوله: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سبقتکم إلی الاسلام طرّا غلاما ما بلغت أوان حلمی</w:t>
      </w:r>
    </w:p>
    <w:p>
      <w:pPr>
        <w:pStyle w:val="BookText"/>
      </w:pPr>
      <w:r>
        <w:rPr>
          <w:rFonts w:ascii="IRNazanin" w:hAnsi="IRNazanin" w:eastAsia="IRNazanin" w:cs="IRNazanin"/>
          <w:lang w:bidi="fa-IR"/>
          <w:color w:val="111111"/>
          <w:sz w:val="28"/>
          <w:szCs w:val="28"/>
          <w:rtl/>
        </w:rPr>
        <w:t xml:space="preserve">فهو علی تقدیر صحّته محمول علی الأوان المعهود المتعارف الذی هو خمس عشر سنة،مع أنّ سبب البلوغ لیس منحصرا فی الحلم،هذا و أنّ من عباد اللّه مکلّفین و کاملی العقل و إن کانوا فی سنّ من لم یبلغ الحلم،کعیسی علیه السّلام و یحیی، بدلیل التکلّم فی المهد،و إیتاء الحکم صبیّا،و منهم أئمّة الهدی،و لا استبعاد فیه لکمال قدرته تعالی.</w:t>
      </w:r>
    </w:p>
    <w:p>
      <w:pPr>
        <w:pStyle w:val="BookText"/>
      </w:pPr>
      <w:r>
        <w:rPr>
          <w:rFonts w:ascii="IRNazanin" w:hAnsi="IRNazanin" w:eastAsia="IRNazanin" w:cs="IRNazanin"/>
          <w:lang w:bidi="fa-IR"/>
          <w:color w:val="111111"/>
          <w:sz w:val="28"/>
          <w:szCs w:val="28"/>
          <w:rtl/>
        </w:rPr>
        <w:t xml:space="preserve">قال الأعور: السادس عشر: أنّ دعوی النبیّ صلّی اللّه علیه و آله حتّی یؤلّف و یستجلب من دعاه إلی الإیمان،و قوله صلّی اللّه علیه و آله فی الروایة«أیّکم یوازرنی فیکون أخی و وصیّی و خلیفتی فیکم»إذا أجیب من واحد تجب منافرة الباقین و استحال.</w:t>
      </w:r>
    </w:p>
    <w:p>
      <w:pPr>
        <w:pStyle w:val="BookText"/>
      </w:pPr>
      <w:r>
        <w:rPr>
          <w:rFonts w:ascii="IRNazanin" w:hAnsi="IRNazanin" w:eastAsia="IRNazanin" w:cs="IRNazanin"/>
          <w:lang w:bidi="fa-IR"/>
          <w:color w:val="111111"/>
          <w:sz w:val="28"/>
          <w:szCs w:val="28"/>
          <w:rtl/>
        </w:rPr>
        <w:t xml:space="preserve">السابع عشر: أنّ ترغیب النبیّ صلّی اللّه علیه و آله یجب أن یکون یعمّ جمیع من یوجب به، کالجنّة فی الآخرة،و التمکین فی الدنیا مثلا،و قوله صلّی اللّه علیه و آله«أیّکم یوازرنی فیکون أخی و وصیّی و خلیفتی»لا یختصّ ثوابه إلاّ بواحد،و ما یبقی فائدة للباقین،و هل یوجب مثل ذلک إلاّ عدم الرغبة فی الإیمان و العدالة؟</w:t>
      </w:r>
    </w:p>
    <w:p>
      <w:pPr>
        <w:pStyle w:val="BookText"/>
      </w:pPr>
      <w:r>
        <w:rPr>
          <w:rFonts w:ascii="IRNazanin" w:hAnsi="IRNazanin" w:eastAsia="IRNazanin" w:cs="IRNazanin"/>
          <w:lang w:bidi="fa-IR"/>
          <w:color w:val="111111"/>
          <w:sz w:val="28"/>
          <w:szCs w:val="28"/>
          <w:rtl/>
        </w:rPr>
        <w:t xml:space="preserve">الثامن عشر: الوصیّة بالاستخلاف،فأحدهما عین الأخری،و قد ذکر فی الروایة أحدهما معطوفا علی الآخر،و العطف یوجب المغایرة و الترادف،و کلاهما ممتنعان من التبلیغ.</w:t>
      </w:r>
    </w:p>
    <w:p>
      <w:pPr>
        <w:pStyle w:val="BookText"/>
      </w:pPr>
      <w:r>
        <w:rPr>
          <w:rFonts w:ascii="IRNazanin" w:hAnsi="IRNazanin" w:eastAsia="IRNazanin" w:cs="IRNazanin"/>
          <w:lang w:bidi="fa-IR"/>
          <w:color w:val="111111"/>
          <w:sz w:val="28"/>
          <w:szCs w:val="28"/>
          <w:rtl/>
        </w:rPr>
        <w:t xml:space="preserve">التاسع عشر: أنّ الموازرة المرتّب علیها الوصیّة و الاستخلاف کانت ثابتة لعلی رضی اللّه عنه قبل الجمعیّة المذکورة؛لتقدّم إیمانه علیها وفاقا،فما معنی طلب النبیّ صلّی اللّه علیه و آله لها من غیره بعد ذلک؟و هذان حالان متناقضان.</w:t>
      </w:r>
    </w:p>
    <w:p>
      <w:pPr>
        <w:pStyle w:val="BookText"/>
      </w:pPr>
      <w:r>
        <w:rPr>
          <w:rFonts w:ascii="IRNazanin" w:hAnsi="IRNazanin" w:eastAsia="IRNazanin" w:cs="IRNazanin"/>
          <w:lang w:bidi="fa-IR"/>
          <w:color w:val="111111"/>
          <w:sz w:val="28"/>
          <w:szCs w:val="28"/>
          <w:rtl/>
        </w:rPr>
        <w:t xml:space="preserve">العشرون: إن کان غرض النبیّ صلّی اللّه علیه و آله ثبوت الوصیّة و الاستخلاف لغیر علی من الجماعة المخاطبین،فاستحال أن یکون له.و إن کان غرضه ثبوتها لعلی رضی اللّه عنه،فهو تحصیل الحاصل؛لتقدّم إیمانه رضی اللّه عنه علی ذلک،و مثله لا یصحّ من حکیم.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العشرون: أنّ بعض هؤلاء المجموعین المخاطبین من بنی عبد المطّلب من أسلم کالعبّاس و غیره،و بایع أبا بکر و بایعه و انقاد لمنصوصه عمر، و هذا ممّا یؤیّد کذب هذه الروایة.</w:t>
      </w:r>
    </w:p>
    <w:p>
      <w:pPr>
        <w:pStyle w:val="BookText"/>
      </w:pPr>
      <w:r>
        <w:rPr>
          <w:rFonts w:ascii="IRNazanin" w:hAnsi="IRNazanin" w:eastAsia="IRNazanin" w:cs="IRNazanin"/>
          <w:lang w:bidi="fa-IR"/>
          <w:color w:val="111111"/>
          <w:sz w:val="28"/>
          <w:szCs w:val="28"/>
          <w:rtl/>
        </w:rPr>
        <w:t xml:space="preserve">الثانی و العشرون: أن نقول:إنّ هذه الروایة عن علی رضی اللّه عنه صحیحة علی سبیل التسلیم للجدل،و لکنّها لا تقوم حجّة علینا و لا علی ثبوت وصیّة و استخلاف لعلی قبل الصحابة المتقدّمین من وجهین:</w:t>
      </w:r>
    </w:p>
    <w:p>
      <w:pPr>
        <w:pStyle w:val="BookText"/>
      </w:pPr>
      <w:r>
        <w:rPr>
          <w:rFonts w:ascii="IRNazanin" w:hAnsi="IRNazanin" w:eastAsia="IRNazanin" w:cs="IRNazanin"/>
          <w:lang w:bidi="fa-IR"/>
          <w:color w:val="111111"/>
          <w:sz w:val="28"/>
          <w:szCs w:val="28"/>
          <w:rtl/>
        </w:rPr>
        <w:t xml:space="preserve">أحدهما:أنّه لم یوجد إلاّ من نقله،و لم یوجد من نقل أحد غیره،فهی من قبیل شهادة المرء لنفسه،فلم یقبل علی الاخصام فی محلّ الخصام،فلا یمنع جواز أن یطلب الخلافة لنفسه علی ظنّ استحقاقه لها اجتهادا بالطلب إذا استحقّ لغیره؛إذ هو لیس بمعصوم.</w:t>
      </w:r>
    </w:p>
    <w:p>
      <w:pPr>
        <w:pStyle w:val="BookText"/>
      </w:pPr>
      <w:r>
        <w:rPr>
          <w:rFonts w:ascii="IRNazanin" w:hAnsi="IRNazanin" w:eastAsia="IRNazanin" w:cs="IRNazanin"/>
          <w:lang w:bidi="fa-IR"/>
          <w:color w:val="111111"/>
          <w:sz w:val="28"/>
          <w:szCs w:val="28"/>
          <w:rtl/>
        </w:rPr>
        <w:t xml:space="preserve">و ثانیهما:أنّ الآیة آمرة بالانذار الخاصّ لعشیرة النبیّ صلّی اللّه علیه و آله الأقربین،و الخطاب بالوصیّة و الاستخلاف لعلی رضی اللّه عنه علیهم،و فیهم دون غیرهم من عشیرته البعیدة و غیر عشیرته،و لا یدخل غیرهم فی ذلک،ألا تری أنّهم قالوا لأبی طالب:أمرک أن تسمع لابنک و تطیع،و هم یضحکون.</w:t>
      </w:r>
    </w:p>
    <w:p>
      <w:pPr>
        <w:pStyle w:val="BookText"/>
      </w:pPr>
      <w:r>
        <w:rPr>
          <w:rFonts w:ascii="IRNazanin" w:hAnsi="IRNazanin" w:eastAsia="IRNazanin" w:cs="IRNazanin"/>
          <w:lang w:bidi="fa-IR"/>
          <w:color w:val="111111"/>
          <w:sz w:val="28"/>
          <w:szCs w:val="28"/>
          <w:rtl/>
        </w:rPr>
        <w:t xml:space="preserve">قلت: الجواب عن الوجهین الأوّلین من وجهین:</w:t>
      </w:r>
    </w:p>
    <w:p>
      <w:pPr>
        <w:pStyle w:val="BookText"/>
      </w:pPr>
      <w:r>
        <w:rPr>
          <w:rFonts w:ascii="Amiri" w:hAnsi="Amiri" w:eastAsia="Amiri" w:cs="Amiri"/>
          <w:lang w:bidi="ar-SA"/>
          <w:color w:val="111111"/>
          <w:sz w:val="28"/>
          <w:szCs w:val="28"/>
          <w:rtl/>
        </w:rPr>
        <w:t xml:space="preserve">الأوّل: أنّ التألیف و الجلب لیس إلی النبیّ صلّی اللّه علیه و آله،بل إلی اللّه تعالی،و کذا حصول النفع العامّ أو غیره،کیف لا؟و قد قال تعالی: لَوْ أَنْفَقْتَ ما فِی الْأَرْضِ جَمِیعاً ما أَلَّفْتَ بَیْنَ قُلُوبِهِمْ وَ لکِنَّ اللّهَ أَلَّفَ بَیْنَهُمْ إِنَّهُ عَزِیزٌ حَکِیمٌ </w:t>
      </w:r>
      <w:r>
        <w:rPr>
          <w:rStyle w:val="FootnoteReference"/>
        </w:rPr>
        <w:footnoteReference w:id="281"/>
      </w:r>
      <w:r>
        <w:rPr>
          <w:rFonts w:ascii="Amiri" w:hAnsi="Amiri" w:eastAsia="Amiri" w:cs="Amiri"/>
          <w:lang w:bidi="ar-SA"/>
          <w:color w:val="111111"/>
          <w:sz w:val="28"/>
          <w:szCs w:val="28"/>
          <w:rtl/>
        </w:rPr>
        <w:t xml:space="preserve">وَ ما عَلَی الرَّسُولِ إِلاَّ الْبَلاغُ </w:t>
      </w:r>
      <w:r>
        <w:rPr>
          <w:rStyle w:val="FootnoteReference"/>
        </w:rPr>
        <w:footnoteReference w:id="282"/>
      </w:r>
      <w:r>
        <w:rPr>
          <w:rFonts w:ascii="Amiri" w:hAnsi="Amiri" w:eastAsia="Amiri" w:cs="Amiri"/>
          <w:lang w:bidi="ar-SA"/>
          <w:color w:val="111111"/>
          <w:sz w:val="28"/>
          <w:szCs w:val="28"/>
          <w:rtl/>
        </w:rPr>
        <w:t xml:space="preserve">وَ ما یَنْطِقُ عَنِ الْهَوی إِنْ هُوَ إِلاّ وَحْیٌ یُوحی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أنتم لا توجبون الغرض فی فعله تعالی بل تنفونه،فکیف تطلبونه هاهنا علی وجه العموم،و هو یناقض مذهبکم،و لعورکم لا ترونه.</w:t>
      </w:r>
    </w:p>
    <w:p>
      <w:pPr>
        <w:pStyle w:val="BookText"/>
      </w:pPr>
      <w:r>
        <w:rPr>
          <w:rFonts w:ascii="IRNazanin" w:hAnsi="IRNazanin" w:eastAsia="IRNazanin" w:cs="IRNazanin"/>
          <w:lang w:bidi="fa-IR"/>
          <w:color w:val="111111"/>
          <w:sz w:val="28"/>
          <w:szCs w:val="28"/>
          <w:rtl/>
        </w:rPr>
        <w:t xml:space="preserve">الثانی: أنّه صلّی اللّه علیه و آله إنّما دعاهم إلی الحقّ و الإیمان بما یوجب التألیف و الجلب و النفع العامّ،بعد ما أراهم من البرهان،و هو قوله صلّی اللّه علیه و آله«أنا أدعوکم إلی کلمتین خفیفتین علی اللسان ثقیلتین فی المیزان،تملکون بهما العرب و العجم،و تنقاد لکم بهما الأمم،و تدخلون بهما الجنّة،و تنجون بهما من النار:شهادة أن لا إله إلاّ اللّه، و انّی رسول اللّه»و علی الروایة الأخری هو«إنّی قد جئتکم بخیر الدنیا و الآخرة، و قد أمرنی اللّه أن أدعوکم إلیه».</w:t>
      </w:r>
    </w:p>
    <w:p>
      <w:pPr>
        <w:pStyle w:val="BookText"/>
      </w:pPr>
      <w:r>
        <w:rPr>
          <w:rFonts w:ascii="IRNazanin" w:hAnsi="IRNazanin" w:eastAsia="IRNazanin" w:cs="IRNazanin"/>
          <w:lang w:bidi="fa-IR"/>
          <w:color w:val="111111"/>
          <w:sz w:val="28"/>
          <w:szCs w:val="28"/>
          <w:rtl/>
        </w:rPr>
        <w:t xml:space="preserve">ثمّ استجلبهم ثانیة إلی الإسلام بالبشارة،و حصول الخلافة لمن آمن به أوّلا علی وجه الإبهام،و لا یلزم انتفاء فائدة الباقین؛لأنّ نفی الخلافة الخاصّ لا یستلزم نفی العامّ،و عدم إطاعتهم و اهتدائهم کضحکهم و استهزائهم إنّما هو لشدّة عنادهم،و غایة رسوخهم فی فسادهم،لا لصدور ما یوجب ذلک من النبی صلّی اللّه علیه و آله،کما توهّمه الأعور المضاهی للمستهزءین،اللّه یستهزیء بهم و یمدّهم فی طغیانهم یعمهون.</w:t>
      </w:r>
    </w:p>
    <w:p>
      <w:pPr>
        <w:pStyle w:val="BookText"/>
      </w:pPr>
      <w:r>
        <w:rPr>
          <w:rFonts w:ascii="Amiri" w:hAnsi="Amiri" w:eastAsia="Amiri" w:cs="Amiri"/>
          <w:lang w:bidi="ar-SA"/>
          <w:color w:val="111111"/>
          <w:sz w:val="28"/>
          <w:szCs w:val="28"/>
          <w:rtl/>
        </w:rPr>
        <w:t xml:space="preserve">و الجواب عن الثالث: أنّ مفهوم الوصیّة من حیث هو أعمّ من الاستخلاف، و العامّ مغایر للخاصّ ضرورة،و العطف قد یکون تفسیریّا،و لا ینافی الترادف، فکیف یمنع ذلک من البلیغ یا أجهل اللئام؟و قد وقع مثله فی کتاب اللّه الذی هو أفصح الکلام،و إن شککت فی ذلک منکرا لإمامة أهل العصمة،فانظر إلی قوله تعالی: أُولئِکَ عَلَیْهِمْ صَلَواتٌ مِنْ رَبِّهِمْ وَ رَحْمَةٌ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الرابع: أنّ الاستخلاف و الوصیّة لیسا مرتّبین علی الإیمان مطلقا،و إلاّ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لکان کلّ مؤمن خلیفة،و هو باطل ضرورة،بل علی إظهار کلمة التوحید و الشهادة أولی ذلک المقام،فلا یضرّنا تقدیم إیمان علی أمیر المؤمنین علیه السّلام،و لا تناقض بین الحالین،و إن قال به لسوء فهمه واحد العین.</w:t>
      </w:r>
    </w:p>
    <w:p>
      <w:pPr>
        <w:pStyle w:val="BookText"/>
      </w:pPr>
      <w:r>
        <w:rPr>
          <w:rFonts w:ascii="IRNazanin" w:hAnsi="IRNazanin" w:eastAsia="IRNazanin" w:cs="IRNazanin"/>
          <w:lang w:bidi="fa-IR"/>
          <w:color w:val="111111"/>
          <w:sz w:val="28"/>
          <w:szCs w:val="28"/>
          <w:rtl/>
        </w:rPr>
        <w:t xml:space="preserve">و عن الخامس: أنّه باطل من وجوه:</w:t>
      </w:r>
    </w:p>
    <w:p>
      <w:pPr>
        <w:pStyle w:val="BookText"/>
      </w:pPr>
      <w:r>
        <w:rPr>
          <w:rFonts w:ascii="IRNazanin" w:hAnsi="IRNazanin" w:eastAsia="IRNazanin" w:cs="IRNazanin"/>
          <w:lang w:bidi="fa-IR"/>
          <w:color w:val="111111"/>
          <w:sz w:val="28"/>
          <w:szCs w:val="28"/>
          <w:rtl/>
        </w:rPr>
        <w:t xml:space="preserve">الأوّل: أنّ المراد مراد اللّه تعالی،و النبیّ صلّی اللّه علیه و آله مأمور بأدائه مبهما،فالتردید غیر موجّه.</w:t>
      </w:r>
    </w:p>
    <w:p>
      <w:pPr>
        <w:pStyle w:val="BookText"/>
      </w:pPr>
      <w:r>
        <w:rPr>
          <w:rFonts w:ascii="IRNazanin" w:hAnsi="IRNazanin" w:eastAsia="IRNazanin" w:cs="IRNazanin"/>
          <w:lang w:bidi="fa-IR"/>
          <w:color w:val="111111"/>
          <w:sz w:val="28"/>
          <w:szCs w:val="28"/>
          <w:rtl/>
        </w:rPr>
        <w:t xml:space="preserve">الثانی: أنّ المراد واحد لا بعینه،فالحصر ممنوع.</w:t>
      </w:r>
    </w:p>
    <w:p>
      <w:pPr>
        <w:pStyle w:val="BookText"/>
      </w:pPr>
      <w:r>
        <w:rPr>
          <w:rFonts w:ascii="IRNazanin" w:hAnsi="IRNazanin" w:eastAsia="IRNazanin" w:cs="IRNazanin"/>
          <w:lang w:bidi="fa-IR"/>
          <w:color w:val="111111"/>
          <w:sz w:val="28"/>
          <w:szCs w:val="28"/>
          <w:rtl/>
        </w:rPr>
        <w:t xml:space="preserve">الثالث: التزام کلّ قسم،و دفع ما ألزمه من المحال.</w:t>
      </w:r>
    </w:p>
    <w:p>
      <w:pPr>
        <w:pStyle w:val="BookText"/>
      </w:pPr>
      <w:r>
        <w:rPr>
          <w:rFonts w:ascii="IRNazanin" w:hAnsi="IRNazanin" w:eastAsia="IRNazanin" w:cs="IRNazanin"/>
          <w:lang w:bidi="fa-IR"/>
          <w:color w:val="111111"/>
          <w:sz w:val="28"/>
          <w:szCs w:val="28"/>
          <w:rtl/>
        </w:rPr>
        <w:t xml:space="preserve">فنقول:مراد الرسول صلّی اللّه علیه و آله ثبوتها لعلی علیه السّلام،و لا یلزم تحصیل الحاصل؛لما تقدّم فی الرابع،من أنّ مطلق الإیمان لیس موجبا للخلافة،و إلاّ لکان کلّ واحد من المؤمنین خلیفة،فعلی من یکون الخلافة؟</w:t>
      </w:r>
    </w:p>
    <w:p>
      <w:pPr>
        <w:pStyle w:val="BookText"/>
      </w:pPr>
      <w:r>
        <w:rPr>
          <w:rFonts w:ascii="IRNazanin" w:hAnsi="IRNazanin" w:eastAsia="IRNazanin" w:cs="IRNazanin"/>
          <w:lang w:bidi="fa-IR"/>
          <w:color w:val="111111"/>
          <w:sz w:val="28"/>
          <w:szCs w:val="28"/>
          <w:rtl/>
        </w:rPr>
        <w:t xml:space="preserve">و حینئذ لو اختیر أنّ المراد غیره،لم یلزم استحالة أن یکون له،فإنّه لیس کلّ من أراده الرسول صلّی اللّه علیه و آله وقع و امتنع طرف نقیضه،و کیف لا؟و إلاّ لم یکن کافر فی الدنیا، و آمن الجماعة المجتمعین یومئذ و صدّقت لخبر الأنبیاء،و لم ینکر الناصبیّ الأعور،و لأنّه سیّد الأوصیاء.</w:t>
      </w:r>
    </w:p>
    <w:p>
      <w:pPr>
        <w:pStyle w:val="BookText"/>
      </w:pPr>
      <w:r>
        <w:rPr>
          <w:rFonts w:ascii="IRNazanin" w:hAnsi="IRNazanin" w:eastAsia="IRNazanin" w:cs="IRNazanin"/>
          <w:lang w:bidi="fa-IR"/>
          <w:color w:val="111111"/>
          <w:sz w:val="28"/>
          <w:szCs w:val="28"/>
          <w:rtl/>
        </w:rPr>
        <w:t xml:space="preserve">بل الحقّ أنّه یجوز وقوع خلاف ما أراده اللّه تعالی،فإنّه لا یرید إلاّ فعل الخیر من العباد،مع وقوع أنواع الشرّ منهم و أصناف الفساد،و لا یلزم منه المغلوبیّة؛لأنّ إرادته تعالی علی قسمین:إرادة مطلقة جازمة،و إرادة مقیّدة بوقوعه باختیار العبد،و إنّما یلزم ذلک لو أراد الفعل من العبد بالإرادة الأولی،و لم یقع،و لیس کذلک،بل هو مراده بالإرادة الثانیة؛لبطلان الخیر المطلق ضرورة.و سنبیّنه فی باب العدل إن شاء اللّه تعالی.</w:t>
      </w:r>
    </w:p>
    <w:p>
      <w:pPr>
        <w:pStyle w:val="BookText"/>
      </w:pPr>
      <w:r>
        <w:rPr>
          <w:rFonts w:ascii="IRNazanin" w:hAnsi="IRNazanin" w:eastAsia="IRNazanin" w:cs="IRNazanin"/>
          <w:lang w:bidi="fa-IR"/>
          <w:color w:val="111111"/>
          <w:sz w:val="28"/>
          <w:szCs w:val="28"/>
          <w:rtl/>
        </w:rPr>
        <w:t xml:space="preserve">و عن السادس: بأنّ موافقة بعض المخاطبین بعد الإیمان مع غیره لا یدلّ علی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الوصیّة؛لاحتمال التقیّة و غیرهما من الأغراض الدنیویّة،و انتفاء دلالة العامّ علی الخاصّ باحدی الدلالات الثلاث،فلا یلزم الکذب.</w:t>
      </w:r>
    </w:p>
    <w:p>
      <w:pPr>
        <w:pStyle w:val="BookText"/>
      </w:pPr>
      <w:r>
        <w:rPr>
          <w:rFonts w:ascii="IRNazanin" w:hAnsi="IRNazanin" w:eastAsia="IRNazanin" w:cs="IRNazanin"/>
          <w:lang w:bidi="fa-IR"/>
          <w:color w:val="111111"/>
          <w:sz w:val="28"/>
          <w:szCs w:val="28"/>
          <w:rtl/>
        </w:rPr>
        <w:t xml:space="preserve">و من العجب أنّ الأعور و أضرابه من العمیان یستدلّون بموافقة بعض الأمّة مع الغیر علی عدم الوصیّة من سیّد المرسلین،و إنکار ما أوجبه علیهم من طاعة علی أمیر المؤمنین علیه السّلام،مع علمهم بخلاف جمیع قوم موسی أخاه هارون علیهما السّلام،و عبادتهم العجل،و هارون بینهم یذکّرهم اللّه و یخوّفهم.</w:t>
      </w:r>
    </w:p>
    <w:p>
      <w:pPr>
        <w:pStyle w:val="BookText"/>
      </w:pPr>
      <w:r>
        <w:rPr>
          <w:rFonts w:ascii="IRNazanin" w:hAnsi="IRNazanin" w:eastAsia="IRNazanin" w:cs="IRNazanin"/>
          <w:lang w:bidi="fa-IR"/>
          <w:color w:val="111111"/>
          <w:sz w:val="28"/>
          <w:szCs w:val="28"/>
          <w:rtl/>
        </w:rPr>
        <w:t xml:space="preserve">هذا مع مثل أولئک إلی هارون؛لأنّه کان متردّدا مع أخیه فی خلاصهم من فرعون ملک مصر.</w:t>
      </w:r>
    </w:p>
    <w:p>
      <w:pPr>
        <w:pStyle w:val="BookText"/>
      </w:pPr>
      <w:r>
        <w:rPr>
          <w:rFonts w:ascii="Amiri" w:hAnsi="Amiri" w:eastAsia="Amiri" w:cs="Amiri"/>
          <w:lang w:bidi="ar-SA"/>
          <w:color w:val="111111"/>
          <w:sz w:val="28"/>
          <w:szCs w:val="28"/>
          <w:rtl/>
        </w:rPr>
        <w:t xml:space="preserve">و نفور هؤلاء من أمیر المؤمنین علیه السّلام لما وترهم به من قبل أقربائهم علی الدین، و نقلهم من الکفر إلی الإیمان،و أولئک بعد ما شاهدوه من المعجزات فی مصر و بحر القلزم،و فی موقف طور سیناء و سمعوا کلام اللّه،و خالفوا دلیل العقل الذی لا یحتمل التأویل،و قد قال اللّه تعالی فی شأنهم: أَ فَتَطْمَعُونَ أَنْ یُؤْمِنُوا لَکُمْ وَ قَدْ کانَ فَرِیقٌ مِنْهُمْ یَسْمَعُونَ کَلامَ اللّهِ ثُمَّ یُحَرِّفُونَهُ مِنْ بَعْدِ ما عَقَلُوهُ وَ هُمْ یَعْلَمُونَ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لا یجوز مخالفة هؤلاء لدلیل النصّ؟فتأمّل ترشد إلی السبیل.</w:t>
      </w:r>
    </w:p>
    <w:p>
      <w:pPr>
        <w:pStyle w:val="BookText"/>
      </w:pPr>
      <w:r>
        <w:rPr>
          <w:rFonts w:ascii="IRNazanin" w:hAnsi="IRNazanin" w:eastAsia="IRNazanin" w:cs="IRNazanin"/>
          <w:lang w:bidi="fa-IR"/>
          <w:color w:val="111111"/>
          <w:sz w:val="28"/>
          <w:szCs w:val="28"/>
          <w:rtl/>
        </w:rPr>
        <w:t xml:space="preserve">و عن السابع: أنّه إذا صحّت روایته عنه وجب العمل به،و لو فرض أنّه لم ینقله غیره لثبوت عصمته بآیة التطهیر لأنّه من أهل البیت علیهم السّلام وفاقا.</w:t>
      </w:r>
    </w:p>
    <w:p>
      <w:pPr>
        <w:pStyle w:val="BookText"/>
      </w:pPr>
      <w:r>
        <w:rPr>
          <w:rFonts w:ascii="IRNazanin" w:hAnsi="IRNazanin" w:eastAsia="IRNazanin" w:cs="IRNazanin"/>
          <w:lang w:bidi="fa-IR"/>
          <w:color w:val="111111"/>
          <w:sz w:val="28"/>
          <w:szCs w:val="28"/>
          <w:rtl/>
        </w:rPr>
        <w:t xml:space="preserve">و قال النبی صلّی اللّه علیه و آله:«علی مع الحقّ و الحقّ مع علی»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دعوی غیر المعصوم مع الشاهدین کذلک یوجب ظنّ صدق المدّعی، و العصمة توجب الیقین،و إذا وجب العمل بالأوّل وجب العمل بالثانی بالطریق الأولی،و یکفیکم اعترافکم بأنّکم لا إخصام،و لعلی معکم الخصام،و الحکم بینه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7" w:name="pg6088_63545"/>
    <w:bookmarkEnd w:id="27"/>
    <w:p>
      <w:pPr>
        <w:pStyle w:val="BookText"/>
      </w:pPr>
      <w:r>
        <w:rPr>
          <w:rFonts w:ascii="IRNazanin" w:hAnsi="IRNazanin" w:eastAsia="IRNazanin" w:cs="IRNazanin"/>
          <w:lang w:bidi="fa-IR"/>
          <w:color w:val="111111"/>
          <w:sz w:val="28"/>
          <w:szCs w:val="28"/>
          <w:rtl/>
        </w:rPr>
        <w:t xml:space="preserve">و بین الملک العلاّم یوم القیامة،و طلبه الخلافة لاستحقاقه إیّاها یقینا لا للظنّ.</w:t>
      </w:r>
    </w:p>
    <w:p>
      <w:pPr>
        <w:pStyle w:val="BookText"/>
      </w:pPr>
      <w:r>
        <w:rPr>
          <w:rFonts w:ascii="IRNazanin" w:hAnsi="IRNazanin" w:eastAsia="IRNazanin" w:cs="IRNazanin"/>
          <w:lang w:bidi="fa-IR"/>
          <w:color w:val="111111"/>
          <w:sz w:val="28"/>
          <w:szCs w:val="28"/>
          <w:rtl/>
        </w:rPr>
        <w:t xml:space="preserve">و إذا ثبت أنّه من أهل البیت وفاقا،فکیف لا یکون معصوما؟ و إذا ثبت أنّه خلیفة الرسول بعده علی عشیرته الأقربین،لزم خلافته علی کافّة المسلمین بالإجماع؛لعدم القائل بالفصل،و الحمد للّه علی هدایته بسیّد المرسلین، و إرشاده إلی ولایة أمیر المؤمنین و سائر الأئمّة المعصومین،و توفیقه لدفع شبه الضالّین الجاحدین.</w:t>
      </w:r>
    </w:p>
    <w:p>
      <w:pPr>
        <w:pStyle w:val="Heading3"/>
      </w:pPr>
      <w:bookmarkStart w:id="142" w:name="_Toc34"/>
      <w:r>
        <w:t>الاستدلال بحدیث الغدیر</w:t>
      </w:r>
      <w:bookmarkEnd w:id="142"/>
    </w:p>
    <w:p>
      <w:pPr>
        <w:pStyle w:val="BookText"/>
      </w:pPr>
      <w:r>
        <w:rPr>
          <w:rFonts w:ascii="IRNazanin" w:hAnsi="IRNazanin" w:eastAsia="IRNazanin" w:cs="IRNazanin"/>
          <w:lang w:bidi="fa-IR"/>
          <w:color w:val="111111"/>
          <w:sz w:val="28"/>
          <w:szCs w:val="28"/>
          <w:rtl/>
        </w:rPr>
        <w:t xml:space="preserve">قال الأعور الخارجی: و أمّا الثانی و هو ما ذکره الرافضة من النصّ علی علی فی غدیر خمّ،فالجواب عنه أیضا من وجوه،و کلّ منها یصلح أن یکون جوابا عن المتقدّم:</w:t>
      </w:r>
    </w:p>
    <w:p>
      <w:pPr>
        <w:pStyle w:val="BookText"/>
      </w:pPr>
      <w:r>
        <w:rPr>
          <w:rFonts w:ascii="IRNazanin" w:hAnsi="IRNazanin" w:eastAsia="IRNazanin" w:cs="IRNazanin"/>
          <w:lang w:bidi="fa-IR"/>
          <w:color w:val="111111"/>
          <w:sz w:val="28"/>
          <w:szCs w:val="28"/>
          <w:rtl/>
        </w:rPr>
        <w:t xml:space="preserve">الأوّل: أنّه ثبت أنّ العبّاس قال لعلی رضی اللّه عنه:مدّ یدک أبایعک حتّی یقول الناس بایع عمّ النبیّ ابن عمّ النبیّ صلّی اللّه علیه و آله،فلا یختلف علیک اثنان.قال علی رضی اللّه عنه:لیس ذلک إلیک، ذلک إلی أهل بدر.و طلب البیعة لعلی رضی اللّه عنه ممّن یدّعی له أنّه نصّ النبیّ صلّی اللّه علیه و آله فیه،یدلّ علی عدم النصّ و کذب الدعوی.</w:t>
      </w:r>
    </w:p>
    <w:p>
      <w:pPr>
        <w:pStyle w:val="BookText"/>
      </w:pPr>
      <w:r>
        <w:rPr>
          <w:rFonts w:ascii="IRNazanin" w:hAnsi="IRNazanin" w:eastAsia="IRNazanin" w:cs="IRNazanin"/>
          <w:lang w:bidi="fa-IR"/>
          <w:color w:val="111111"/>
          <w:sz w:val="28"/>
          <w:szCs w:val="28"/>
          <w:rtl/>
        </w:rPr>
        <w:t xml:space="preserve">الثانی: أنّ علیّا رضی اللّه عنه لم یحکم.أمّا المبایعة من باقی الصحابة و طلب البیعة من علی و مدّ یده لها اعتراف و إیذان منه،و دلیل ظاهر علی عدم النصّ،و فیه عدم استحقاقه لها بغیر الاجماع المبایعة.</w:t>
      </w:r>
    </w:p>
    <w:p>
      <w:pPr>
        <w:pStyle w:val="BookText"/>
      </w:pPr>
      <w:r>
        <w:rPr>
          <w:rFonts w:ascii="IRNazanin" w:hAnsi="IRNazanin" w:eastAsia="IRNazanin" w:cs="IRNazanin"/>
          <w:lang w:bidi="fa-IR"/>
          <w:color w:val="111111"/>
          <w:sz w:val="28"/>
          <w:szCs w:val="28"/>
          <w:rtl/>
        </w:rPr>
        <w:t xml:space="preserve">الثالث: أنّ أبا بکر بویع و لم یدّع أحد لعلی رضی اللّه عنه نصّا و لا هو لنفسه،فدلّ علی عدم النصّ فیه.</w:t>
      </w:r>
    </w:p>
    <w:p>
      <w:pPr>
        <w:pStyle w:val="BookText"/>
      </w:pPr>
      <w:r>
        <w:rPr>
          <w:rFonts w:ascii="IRNazanin" w:hAnsi="IRNazanin" w:eastAsia="IRNazanin" w:cs="IRNazanin"/>
          <w:lang w:bidi="fa-IR"/>
          <w:color w:val="111111"/>
          <w:sz w:val="28"/>
          <w:szCs w:val="28"/>
          <w:rtl/>
        </w:rPr>
        <w:t xml:space="preserve">الرابع: أنّ الأنصار طلبوا الحکم لسیّدهم سعد بن عبادة،و قالوا لقریش:منّا أمیر و منکم أمیر،و هذا یدلّ علی عدم النصّ فیه رضی اللّه عنه أو غیره،و إلاّ ادّعاه المنصوص به علیهم،و احتجّ به،و لم یقع شیء من ذلک،فامتنع.</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أنّ أبا بکر احتجّ علی الأنصار حین قالوا:منّا أمیر و منکم أمیر،بحجّة عامّة،و انقطعوا بها و سلّموا و بایعوا أبا بکر،و هو قوله:إنّ النبیّ صلّی اللّه علیه و آله قال:الأئمّة من قریش،و لو کان نصّ خاصّ فی علی رضی اللّه عنه أو غیره لاحتجّ به علیهم،و کان أولی من العامّ و أقوی للاحتجاج،و إذا لم یحتجّ به ثبت عنه عدمه.</w:t>
      </w:r>
    </w:p>
    <w:p>
      <w:pPr>
        <w:pStyle w:val="BookText"/>
      </w:pPr>
      <w:r>
        <w:rPr>
          <w:rFonts w:ascii="IRNazanin" w:hAnsi="IRNazanin" w:eastAsia="IRNazanin" w:cs="IRNazanin"/>
          <w:lang w:bidi="fa-IR"/>
          <w:color w:val="111111"/>
          <w:sz w:val="28"/>
          <w:szCs w:val="28"/>
          <w:rtl/>
        </w:rPr>
        <w:t xml:space="preserve">السادس: أنّ أبا بکر نصّ علی عمر،و انقاد الآل و الصحبة له،و لم یعارض أحد فی ذلک،و لا ادّعی علی رضی اللّه عنه نصّا لنفسه،فثبت عدم النصّ به.</w:t>
      </w:r>
    </w:p>
    <w:p>
      <w:pPr>
        <w:pStyle w:val="BookText"/>
      </w:pPr>
      <w:r>
        <w:rPr>
          <w:rFonts w:ascii="IRNazanin" w:hAnsi="IRNazanin" w:eastAsia="IRNazanin" w:cs="IRNazanin"/>
          <w:lang w:bidi="fa-IR"/>
          <w:color w:val="111111"/>
          <w:sz w:val="28"/>
          <w:szCs w:val="28"/>
          <w:rtl/>
        </w:rPr>
        <w:t xml:space="preserve">السابع: أنّ عمر جعل الأمر شوری فی ستّة و علی منهم،و دخل فی الشوری معهم من غیر دعوی النصّ به منه أو من غیره،فدلّ علی عدمه فیه.</w:t>
      </w:r>
    </w:p>
    <w:p>
      <w:pPr>
        <w:pStyle w:val="BookText"/>
      </w:pPr>
      <w:r>
        <w:rPr>
          <w:rFonts w:ascii="IRNazanin" w:hAnsi="IRNazanin" w:eastAsia="IRNazanin" w:cs="IRNazanin"/>
          <w:lang w:bidi="fa-IR"/>
          <w:color w:val="111111"/>
          <w:sz w:val="28"/>
          <w:szCs w:val="28"/>
          <w:rtl/>
        </w:rPr>
        <w:t xml:space="preserve">قلت: قد عرفت ممّا تقدّم أنّ حدیث الغدیر متّفق علیه عند الکلّ فنسبته إلی الرافضة،و جعله مقابلا لقوله فیما مضی«أحدهما فی کتب السنّة ذکر الفرّاء»إلی آخره،خروج عن الصواب،و دخول للأعور الخارجی بالجهل و العصبیّة فی هذا الباب،فقبّح اللّه المفتری الکذّاب.</w:t>
      </w:r>
    </w:p>
    <w:p>
      <w:pPr>
        <w:pStyle w:val="BookText"/>
      </w:pPr>
      <w:r>
        <w:rPr>
          <w:rFonts w:ascii="IRNazanin" w:hAnsi="IRNazanin" w:eastAsia="IRNazanin" w:cs="IRNazanin"/>
          <w:lang w:bidi="fa-IR"/>
          <w:color w:val="111111"/>
          <w:sz w:val="28"/>
          <w:szCs w:val="28"/>
          <w:rtl/>
        </w:rPr>
        <w:t xml:space="preserve">و الجواب عن الوجهین الأوّلین:أنّ قول العبّاس رضی اللّه عنه و مدّ یده لعلی علیه السّلام لمبایعة الناس،لا یدلاّن علی عدم النصّ؛لأنّهما إنّما کان لتحصیل شرط التصرّف الذی هو المبایعة المتأکّدة عزما بالمبایعة،و الالتزام لقبول أوامره،و الانتهاء عن نواهیه، و لذا قال علیه السّلام:لیس ذلک إلیک ذلک إلی أهل بدر.فإنّ متابعة الأقارب حاصلة،فلا حاجة إلی تحصیلها،لکن لا یتمّ الأمر بمجرّدها،بل لا بدّ من مساعدة أهل بدر و غیرهم لیحصل المرام و لا یختلّ النظام.</w:t>
      </w:r>
    </w:p>
    <w:p>
      <w:pPr>
        <w:pStyle w:val="BookText"/>
      </w:pPr>
      <w:r>
        <w:rPr>
          <w:rFonts w:ascii="IRNazanin" w:hAnsi="IRNazanin" w:eastAsia="IRNazanin" w:cs="IRNazanin"/>
          <w:lang w:bidi="fa-IR"/>
          <w:color w:val="111111"/>
          <w:sz w:val="28"/>
          <w:szCs w:val="28"/>
          <w:rtl/>
        </w:rPr>
        <w:t xml:space="preserve">و بعد وقوفک علی ما مضی من وجوب العصمة و النصّ و غیرهما فی صدر الکتاب،و اختصاص الکلّ بعلی علیه السّلام،لا یحتاج فی إمامته إلی تطویل الخطاب.</w:t>
      </w:r>
    </w:p>
    <w:p>
      <w:pPr>
        <w:pStyle w:val="BookText"/>
      </w:pPr>
      <w:r>
        <w:rPr>
          <w:rFonts w:ascii="IRNazanin" w:hAnsi="IRNazanin" w:eastAsia="IRNazanin" w:cs="IRNazanin"/>
          <w:lang w:bidi="fa-IR"/>
          <w:color w:val="111111"/>
          <w:sz w:val="28"/>
          <w:szCs w:val="28"/>
          <w:rtl/>
        </w:rPr>
        <w:t xml:space="preserve">و عن البقیّة أنّ النصوص و منازعة جماعة من المهاجرین و الأنصار مع أبی بکر لمّا بویع ثابتة؛لما تقدّم أنّ الإمامة حقّ علی علیه السّلام للنصّ و غیره،بمحضر من الصحابة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مشهورة،و فی الکتب مسطورة،حتّی قال ضجرا منهم:أقیلونی فلست بخیرکم و علی فیکم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قول الحسین علیه السّلام لمّا صعد المنبر:هذا مقام جدّنا و لست أهلا 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ردّهما قوله«تخلّف علی علیه السّلام ستّة أشهر»و قوله«کنّا نری أنّ لنا فی هذا الأمر نصیبا فاستبدّ به علینا،فوجدناه فی أنفسنا»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کلام له علیه السّلام إلی معاویة:فما راعنی إلاّ الأنصار و قد اجتمعوا،فمضی إلیهم أبو بکر فی من بعث من المهاجرین،فحاجّهم لقربی قریش من رسول اللّه صلّی اللّه علیه و آله،فإن کانت حجّته علیهم ثابتة،فقد کنت إذا أحقّ بها من جماعتهم؛لأنّی أقربهم منه و أمسّهم رحما،و إن لم یجب لی بذلک،فالأنصار علی دعواهم و حجّتهم.</w:t>
      </w:r>
    </w:p>
    <w:p>
      <w:pPr>
        <w:pStyle w:val="BookText"/>
      </w:pPr>
      <w:r>
        <w:rPr>
          <w:rFonts w:ascii="IRNazanin" w:hAnsi="IRNazanin" w:eastAsia="IRNazanin" w:cs="IRNazanin"/>
          <w:lang w:bidi="fa-IR"/>
          <w:color w:val="111111"/>
          <w:sz w:val="28"/>
          <w:szCs w:val="28"/>
          <w:rtl/>
        </w:rPr>
        <w:t xml:space="preserve">و قال علیه السّلام:فی احتجاجهم بصحبة النبیّ صلّی اللّه علیه و آله: وا عجباه أن تکون الخلافة بالصحابة،و لا تکون بالصحابة و القرابة،ثمّ أنشأ یقول:</w:t>
      </w:r>
    </w:p>
    <w:p>
      <w:pPr>
        <w:pStyle w:val="BookText"/>
      </w:pPr>
      <w:r>
        <w:rPr>
          <w:rFonts w:ascii="IRNazanin" w:hAnsi="IRNazanin" w:eastAsia="IRNazanin" w:cs="IRNazanin"/>
          <w:lang w:bidi="fa-IR"/>
          <w:color w:val="111111"/>
          <w:sz w:val="28"/>
          <w:szCs w:val="28"/>
          <w:rtl/>
        </w:rPr>
        <w:t xml:space="preserve">فإن کنت بالشوری ملکت أمورهم فکیف بهذا و المشیرون غیّب</w:t>
      </w:r>
    </w:p>
    <w:p>
      <w:pPr>
        <w:pStyle w:val="BookText"/>
      </w:pPr>
      <w:r>
        <w:rPr>
          <w:rFonts w:ascii="IRNazanin" w:hAnsi="IRNazanin" w:eastAsia="IRNazanin" w:cs="IRNazanin"/>
          <w:lang w:bidi="fa-IR"/>
          <w:color w:val="111111"/>
          <w:sz w:val="28"/>
          <w:szCs w:val="28"/>
          <w:rtl/>
        </w:rPr>
        <w:t xml:space="preserve">و إن کنت بالقربی حججت خصیمهم فغیرک أولی بالنبیّ و أقرب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إلی غیر ذلک،و أیّ حاجة إلی الدعوی؟مع علمهم بذلک،و قد أجاب علیه السّلام عن قول الخوارج لمّا قالوا له:کنت وصیّا فضیّعت الوصیّة.بقوله:فأنتم کفرتم و قدّمتم علیّ،و أزلتم الأمر عنّی،و لیس علی الأوصیاء الدعاء إلی أنفسهم،إنّما یبعث اللّه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الأنبیاء صلوات اللّه علیهم یدعون إلی أنفسهم،و الوصیّ مدلول علیه،مستغن عن الدعاء إلی نفسه،و ذلک لمن آمن باللّه و رسوله،و لقد قال اللّه عزّ و جلّ: وَ لِلّهِ عَلَی النّاسِ حِجُّ الْبَیْتِ مَنِ اسْتَطاعَ إِلَیْهِ سَبِیلاً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ترک الناس الحجّ لم یکن البیت لیکفر بترکهم إیّاه،و لکنّهم کانوا یکفرون بترکهم إیّاه؛لأنّ اللّه تعالی قد نصبه لهم علما،و کذلک نصبنی </w:t>
      </w:r>
      <w:r>
        <w:rPr>
          <w:rStyle w:val="FootnoteReference"/>
        </w:rPr>
        <w:footnoteReference w:id="292"/>
      </w:r>
      <w:r>
        <w:rPr>
          <w:rFonts w:ascii="IRNazanin" w:hAnsi="IRNazanin" w:eastAsia="IRNazanin" w:cs="IRNazanin"/>
          <w:lang w:bidi="fa-IR"/>
          <w:color w:val="111111"/>
          <w:sz w:val="28"/>
          <w:szCs w:val="28"/>
          <w:rtl/>
        </w:rPr>
        <w:t xml:space="preserve">رسول اللّه صلّی اللّه علیه و آله حیث قال:یا علی أنت منّی بمنزلة هارون من موسی،و حیث قال:یا علی أنت بمنزلة الکعبة تؤتی و لا تأتی،و حیث قال:من کنت مولاه فعلی مولاه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اجتماع الأنصار و مخالفتهم،فلتخالف الأهواء لا لعدم النصّ.</w:t>
      </w:r>
    </w:p>
    <w:p>
      <w:pPr>
        <w:pStyle w:val="BookText"/>
      </w:pPr>
      <w:r>
        <w:rPr>
          <w:rFonts w:ascii="IRNazanin" w:hAnsi="IRNazanin" w:eastAsia="IRNazanin" w:cs="IRNazanin"/>
          <w:lang w:bidi="fa-IR"/>
          <w:color w:val="111111"/>
          <w:sz w:val="28"/>
          <w:szCs w:val="28"/>
          <w:rtl/>
        </w:rPr>
        <w:t xml:space="preserve">و نقول إلزاما للأعور:إن کان الأنصار عالمین بحدیث الأئمّة من قریش،فما کانوا عادلین؛لمخالفتهم قول الرسول صلّی اللّه علیه و آله عامدین،و قولهم«منّا أمیر و منکم أمیر» و إن کانوا ناسین،فلم لا یجوز أنّهم نسوا النصّ فی علی علیه السّلام،و لو کان علی علیه السّلام حاضرا لذکّرهم،کما ذکّرهم أبو بکر بالحدیث فسلّموا،و لکن علی علیه السّلام کان مشغولا بأمر النبیّ صلّی اللّه علیه و آله.</w:t>
      </w:r>
    </w:p>
    <w:p>
      <w:pPr>
        <w:pStyle w:val="BookText"/>
      </w:pPr>
      <w:r>
        <w:rPr>
          <w:rFonts w:ascii="IRNazanin" w:hAnsi="IRNazanin" w:eastAsia="IRNazanin" w:cs="IRNazanin"/>
          <w:lang w:bidi="fa-IR"/>
          <w:color w:val="111111"/>
          <w:sz w:val="28"/>
          <w:szCs w:val="28"/>
          <w:rtl/>
        </w:rPr>
        <w:t xml:space="preserve">و قد نقل عنه علیه السّلام أنّه قال:فلمّا توفّی رسول اللّه صلّی اللّه علیه و آله اشتغلت بدفنه و الفراغ من شأنه،ثمّ آلیت أن لا أرتدی بردا إلاّ للصلاة حتّی أجمع القرآن،ففعلت،ثمّ أخذته فأعرضته علیهم،قالوا:لا حاجة لنا به،ثمّ أخذت بید فاطمة و الحسن و الحسین فدرت بهم علی أهل بدر و أهل السابقة،و نشدتهم حقّی،و دعوتهم إلی نصرتنا،فما أجابنی منهم إلاّ أربعة رهط:سلمان و المقداد و عمّار و أبو ذرّ،و ذهب من کنت أعدّهم و أعتضد بهم علی دین اللّه من أهل بیتی،و بقیت بین حفیرتین قریبی العهد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بجاهلیة:عقیل و العبّاس.</w:t>
      </w:r>
    </w:p>
    <w:p>
      <w:pPr>
        <w:pStyle w:val="BookText"/>
      </w:pPr>
      <w:r>
        <w:rPr>
          <w:rFonts w:ascii="IRNazanin" w:hAnsi="IRNazanin" w:eastAsia="IRNazanin" w:cs="IRNazanin"/>
          <w:lang w:bidi="fa-IR"/>
          <w:color w:val="111111"/>
          <w:sz w:val="28"/>
          <w:szCs w:val="28"/>
          <w:rtl/>
        </w:rPr>
        <w:t xml:space="preserve">فعدم منازعته علیه السّلام لما ذکره فی هذا الکلام،و نصّ أبی بکر علی عمر و جماعة من الصحابة و غیرهم لمصلحة لهم لا یوجب عدم النصّ،لما مرّ.</w:t>
      </w:r>
    </w:p>
    <w:p>
      <w:pPr>
        <w:pStyle w:val="BookText"/>
      </w:pPr>
      <w:r>
        <w:rPr>
          <w:rFonts w:ascii="IRNazanin" w:hAnsi="IRNazanin" w:eastAsia="IRNazanin" w:cs="IRNazanin"/>
          <w:lang w:bidi="fa-IR"/>
          <w:color w:val="111111"/>
          <w:sz w:val="28"/>
          <w:szCs w:val="28"/>
          <w:rtl/>
        </w:rPr>
        <w:t xml:space="preserve">و قد تواتر الخبر عن عامر بن واثلة،قال:کنت مع علی علیه السّلام فی البیت یوم الشوری،فسمعت علیا علیه السّلام یقول لهم:لأحتجنّ علیکم بما لا یستطیع عربیّکم و لا عجمیّکم بغیر ذلک.</w:t>
      </w:r>
    </w:p>
    <w:p>
      <w:pPr>
        <w:pStyle w:val="BookText"/>
      </w:pPr>
      <w:r>
        <w:rPr>
          <w:rFonts w:ascii="IRNazanin" w:hAnsi="IRNazanin" w:eastAsia="IRNazanin" w:cs="IRNazanin"/>
          <w:lang w:bidi="fa-IR"/>
          <w:color w:val="111111"/>
          <w:sz w:val="28"/>
          <w:szCs w:val="28"/>
          <w:rtl/>
        </w:rPr>
        <w:t xml:space="preserve">ثمّ قال:أنشدکم اللّه أیّها النفر جمیعا،أ فیکم أحد وحّد اللّه تعالی قبلی؟</w:t>
      </w:r>
    </w:p>
    <w:p>
      <w:pPr>
        <w:pStyle w:val="BookText"/>
      </w:pPr>
      <w:r>
        <w:rPr>
          <w:rFonts w:ascii="IRNazanin" w:hAnsi="IRNazanin" w:eastAsia="IRNazanin" w:cs="IRNazanin"/>
          <w:lang w:bidi="fa-IR"/>
          <w:color w:val="111111"/>
          <w:sz w:val="28"/>
          <w:szCs w:val="28"/>
          <w:rtl/>
        </w:rPr>
        <w:t xml:space="preserve">قالوا:اللهمّ لا،الحدیث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بیّن علیه السّلام أمرهم فی الشوری و غیرها فی خطبته المسمّاة بالشقشقیّة،فانظر فیها إن شئت الاطّلاع علی حقیقة الحال و الکیفیّة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مخالفة الصحابة و غیرهم حاصلة مع وجود النصّ،فلا یکون دلیلا علی عدمه،و ذلک لأنّ الأمّة أجمعت </w:t>
      </w:r>
      <w:r>
        <w:rPr>
          <w:rStyle w:val="FootnoteReference"/>
        </w:rPr>
        <w:footnoteReference w:id="296"/>
      </w:r>
      <w:r>
        <w:rPr>
          <w:rFonts w:ascii="IRNazanin" w:hAnsi="IRNazanin" w:eastAsia="IRNazanin" w:cs="IRNazanin"/>
          <w:lang w:bidi="fa-IR"/>
          <w:color w:val="111111"/>
          <w:sz w:val="28"/>
          <w:szCs w:val="28"/>
          <w:rtl/>
        </w:rPr>
        <w:t xml:space="preserve">علی أنّ رسول اللّه صلّی اللّه علیه و آله نصّ علی أمارة أسامة بن زید،و قدّمه و عقد له علی طائفة من وجوه الصحابة،و فرض علیهم طاعته،و أمرهم بالتوجّه معه إلی حیث بعثه،و أکّد أمره،و حثّ علی تنفیذه،و نادی مرّة بعد أخری فی حال مرضه صلّی اللّه علیه و آله:نفّذوا جیش أسامة.</w:t>
      </w:r>
    </w:p>
    <w:p>
      <w:pPr>
        <w:pStyle w:val="BookText"/>
      </w:pPr>
      <w:r>
        <w:rPr>
          <w:rFonts w:ascii="IRNazanin" w:hAnsi="IRNazanin" w:eastAsia="IRNazanin" w:cs="IRNazanin"/>
          <w:lang w:bidi="fa-IR"/>
          <w:color w:val="111111"/>
          <w:sz w:val="28"/>
          <w:szCs w:val="28"/>
          <w:rtl/>
        </w:rPr>
        <w:t xml:space="preserve">و فی الصحیحین،عن ابن عبّاس،قال:لمّا حضر رسول اللّه صلّی اللّه علیه و آله و فی البیت رجال منهم عمر بن الخطّاب،فقال النبیّ صلّی اللّه علیه و آله:ائتونی بکتف و دواة أکتب لکم کتابا لا تضلّون بعده.فقال:إنّ رسول اللّه صلّی اللّه علیه و آله قد غلب علیه الوجع-و بروایة:انّ الرجل لیهجر-و عندکم القرآن،حسبنا کتاب اللّه،و اختلف أهل ذلک البیت فاختصموا،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8" w:name="pg6088_63555"/>
    <w:bookmarkEnd w:id="28"/>
    <w:p>
      <w:pPr>
        <w:pStyle w:val="BookText"/>
      </w:pPr>
      <w:r>
        <w:rPr>
          <w:rFonts w:ascii="IRNazanin" w:hAnsi="IRNazanin" w:eastAsia="IRNazanin" w:cs="IRNazanin"/>
          <w:lang w:bidi="fa-IR"/>
          <w:color w:val="111111"/>
          <w:sz w:val="28"/>
          <w:szCs w:val="28"/>
          <w:rtl/>
        </w:rPr>
        <w:t xml:space="preserve">منهم من یقول:قرّبوا یکتب لکم رسول اللّه صلّی اللّه علیه و آله کتابا لن تضلّوا بعده،و منهم من قال ما قال عمر،فقال رسول اللّه صلّی اللّه علیه و آله لمّا أکثروا اللغط و الاختلاف عنده:قوموا.و کان ابن عبّاس یقول:إنّ الرزیّة کلّ الرزیّة ما حال بین رسول اللّه صلّی اللّه علیه و آله و بین أن یکتب لهم ذلک الکتاب من اختلافهم و لغطهم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أیّها العاقل ببصیرتک فی هذا المقال،و اجعل الانصاف میزانک لیتّضح لک حقیقة الحال.</w:t>
      </w:r>
    </w:p>
    <w:p>
      <w:pPr>
        <w:pStyle w:val="Heading3"/>
      </w:pPr>
      <w:bookmarkStart w:id="143" w:name="_Toc35"/>
      <w:r>
        <w:t>المناقشة فی أدلّة الأعور حول النصّ</w:t>
      </w:r>
      <w:bookmarkEnd w:id="143"/>
    </w:p>
    <w:p>
      <w:pPr>
        <w:pStyle w:val="BookText"/>
      </w:pPr>
      <w:r>
        <w:rPr>
          <w:rFonts w:ascii="IRNazanin" w:hAnsi="IRNazanin" w:eastAsia="IRNazanin" w:cs="IRNazanin"/>
          <w:lang w:bidi="fa-IR"/>
          <w:color w:val="111111"/>
          <w:sz w:val="28"/>
          <w:szCs w:val="28"/>
          <w:rtl/>
        </w:rPr>
        <w:t xml:space="preserve">قال الأعور: الثامن: أنّ علیا حکّم الحکمین بینه و بین معاویة،و اتّفق علی ذلک مجموع العسکرین،و لا دلیل أقوی من ذلک علی عدم النصّ فیه.</w:t>
      </w:r>
    </w:p>
    <w:p>
      <w:pPr>
        <w:pStyle w:val="BookText"/>
      </w:pPr>
      <w:r>
        <w:rPr>
          <w:rFonts w:ascii="IRNazanin" w:hAnsi="IRNazanin" w:eastAsia="IRNazanin" w:cs="IRNazanin"/>
          <w:lang w:bidi="fa-IR"/>
          <w:color w:val="111111"/>
          <w:sz w:val="28"/>
          <w:szCs w:val="28"/>
          <w:rtl/>
        </w:rPr>
        <w:t xml:space="preserve">التاسع: أنّ الحسین رضی اللّه عنه بایع معاویة،و سلّم الأمر إلیه،و الرافضة یزعمون أنّه منصوص أبیه المنصوص له،و هذا ممّا یدلّ علی عدم النصّ لهما،و إلاّ توجّه الخطأ بزعم من یدّعی لهم النصّ فضلا عن العصمة.</w:t>
      </w:r>
    </w:p>
    <w:p>
      <w:pPr>
        <w:pStyle w:val="BookText"/>
      </w:pPr>
      <w:r>
        <w:rPr>
          <w:rFonts w:ascii="IRNazanin" w:hAnsi="IRNazanin" w:eastAsia="IRNazanin" w:cs="IRNazanin"/>
          <w:lang w:bidi="fa-IR"/>
          <w:color w:val="111111"/>
          <w:sz w:val="28"/>
          <w:szCs w:val="28"/>
          <w:rtl/>
        </w:rPr>
        <w:t xml:space="preserve">العاشر: الرافضة یدّعون أنّ الخلافة لعلی رضی اللّه عنه واجبة؛لأنّه موصی له بها، و یدّعون له أنّه لا یخلّ بواجب لأنّه معصوم،و لا خلاف أنّه ترکها علی الخلفاء قبله،و ترک نزاعهم علیها،و هذا ممّا یدلّ علی أحد شیئین:إمّا إخلاله بالواجب،أو عدم النصّ،و الأوّل باطل اتّفاقا،فتعیّن الثانی.</w:t>
      </w:r>
    </w:p>
    <w:p>
      <w:pPr>
        <w:pStyle w:val="BookText"/>
      </w:pPr>
      <w:r>
        <w:rPr>
          <w:rFonts w:ascii="IRNazanin" w:hAnsi="IRNazanin" w:eastAsia="IRNazanin" w:cs="IRNazanin"/>
          <w:lang w:bidi="fa-IR"/>
          <w:color w:val="111111"/>
          <w:sz w:val="28"/>
          <w:szCs w:val="28"/>
          <w:rtl/>
        </w:rPr>
        <w:t xml:space="preserve">الحادی عشر: أنّ ترک الخلافة من علی رضی اللّه عنه:إمّا تقیّة مع وجود الوصیّة له بها،أو یقوم به لعدم الوصیّة،و الأوّل باطل،لأنّ التقیّة إنّما یکون من الکفّار لخوفهم علی النفس عند العجز،و هؤلاء صدور الأمّة و خیارها،و لا یخاف علی نفس علی منهم،و لا یجوز لعلی التقیّة من مسلم،یرکب باطلا بالخصوص،مثل مسألة الإمامة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هی أصل کبیر فی الدین،فثبت تعیین الثانی،أی:عدم الوصیّة.</w:t>
      </w:r>
    </w:p>
    <w:p>
      <w:pPr>
        <w:pStyle w:val="BookText"/>
      </w:pPr>
      <w:r>
        <w:rPr>
          <w:rFonts w:ascii="IRNazanin" w:hAnsi="IRNazanin" w:eastAsia="IRNazanin" w:cs="IRNazanin"/>
          <w:lang w:bidi="fa-IR"/>
          <w:color w:val="111111"/>
          <w:sz w:val="28"/>
          <w:szCs w:val="28"/>
          <w:rtl/>
        </w:rPr>
        <w:t xml:space="preserve">الثانی عشر: سلّمنا جواز التقیّة من المسلمین عند خلافة الخلفاء جدلا،فهلاّ اتّقی من معاویة لخوف وقوع الفساد فی الدین جدلا.</w:t>
      </w:r>
    </w:p>
    <w:p>
      <w:pPr>
        <w:pStyle w:val="BookText"/>
      </w:pPr>
      <w:r>
        <w:rPr>
          <w:rFonts w:ascii="IRNazanin" w:hAnsi="IRNazanin" w:eastAsia="IRNazanin" w:cs="IRNazanin"/>
          <w:lang w:bidi="fa-IR"/>
          <w:color w:val="111111"/>
          <w:sz w:val="28"/>
          <w:szCs w:val="28"/>
          <w:rtl/>
        </w:rPr>
        <w:t xml:space="preserve">ثمّ نقول:فهلاّ اتّقی علی رضی اللّه عنه من حرب عائشة یوم الجمل،و عقر جملها، و وقوعها بین أعدائها یطوفون بها کالمسبیة،و هی زوجة رسول اللّه صلّی اللّه علیه و آله و محبوبته و ابنة صدّیقه،و المأمور بحرمتها بضرب الحجاب علیها،و المبرّاة بالقرآن،و المحرّم نکاحها علی الأمّة،و قتل خیار الصحابة مثل طلحة و الزبیر،و تطایر أیدی کثیر من المسلمین عند بروک جملها.</w:t>
      </w:r>
    </w:p>
    <w:p>
      <w:pPr>
        <w:pStyle w:val="BookText"/>
      </w:pPr>
      <w:r>
        <w:rPr>
          <w:rFonts w:ascii="IRNazanin" w:hAnsi="IRNazanin" w:eastAsia="IRNazanin" w:cs="IRNazanin"/>
          <w:lang w:bidi="fa-IR"/>
          <w:color w:val="111111"/>
          <w:sz w:val="28"/>
          <w:szCs w:val="28"/>
          <w:rtl/>
        </w:rPr>
        <w:t xml:space="preserve">و هلاّ اتّقی یوم النهروان،و قتل خلق کثیر من القرّاء المسلمین و غیرهم فی حرب الخوارج.</w:t>
      </w:r>
    </w:p>
    <w:p>
      <w:pPr>
        <w:pStyle w:val="BookText"/>
      </w:pPr>
      <w:r>
        <w:rPr>
          <w:rFonts w:ascii="IRNazanin" w:hAnsi="IRNazanin" w:eastAsia="IRNazanin" w:cs="IRNazanin"/>
          <w:lang w:bidi="fa-IR"/>
          <w:color w:val="111111"/>
          <w:sz w:val="28"/>
          <w:szCs w:val="28"/>
          <w:rtl/>
        </w:rPr>
        <w:t xml:space="preserve">و هلاّ اتّقی من حرب معاویة،و لا فساد أکبر ممّا وقع فی نزاعهما،حتّی قتل بینهما فی صفّین سبعون ألفا من المسلمین،فیهم من خیار الصحابة،و کان ذلک طاعون الدین،و ذلک ممّا یوجب أحد شیئین:</w:t>
      </w:r>
    </w:p>
    <w:p>
      <w:pPr>
        <w:pStyle w:val="BookText"/>
      </w:pPr>
      <w:r>
        <w:rPr>
          <w:rFonts w:ascii="IRNazanin" w:hAnsi="IRNazanin" w:eastAsia="IRNazanin" w:cs="IRNazanin"/>
          <w:lang w:bidi="fa-IR"/>
          <w:color w:val="111111"/>
          <w:sz w:val="28"/>
          <w:szCs w:val="28"/>
          <w:rtl/>
        </w:rPr>
        <w:t xml:space="preserve">إمّا خطأ الإمام علی تقدیر الوصیّة لتناقض فعله،أو صوابه علی تقدیر عدمهما، لثبوت الحقّ المتروک نزاعهم علیه،و ثبوت حقّه علی المنازع.و الأوّل باطل، فتعیّن حقّیّة الثانی.</w:t>
      </w:r>
    </w:p>
    <w:p>
      <w:pPr>
        <w:pStyle w:val="BookText"/>
      </w:pPr>
      <w:r>
        <w:rPr>
          <w:rFonts w:ascii="IRNazanin" w:hAnsi="IRNazanin" w:eastAsia="IRNazanin" w:cs="IRNazanin"/>
          <w:lang w:bidi="fa-IR"/>
          <w:color w:val="111111"/>
          <w:sz w:val="28"/>
          <w:szCs w:val="28"/>
          <w:rtl/>
        </w:rPr>
        <w:t xml:space="preserve">قلت: الجواب عن الأوّل: أنّ التحکیم من خصومه،و هو علیه السّلام قد نهی عنه فلم یطع،و یرشدک إلی ذلک قوله علیه السّلام لرجل من الصحابة،قام إلیه،فقال:یا أمیر المؤمنین إنّک تنهانا عن الحکومة ثمّ أمرتنا بها،فما ندری أیّ الأمرین أرشد؟ فصفق إحدی یدیه علی الأخری،ثمّ قال:هذا جزاء من ترک العقدة،أما و اللّه لو أنّی حین أمرتکم بما أمرتکم به،حملتکم علی المکروه الذی یجعل اللّه فیه خیرا، فإن استقمتم هدیتکم،و إن اعوججتم قوّمتکم،و إن أبیتم تدارکتکم،لکانت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الوثقی،و لکن بمن و إلی من؟أرید أن أداوی بکم و أنتم دائی،کناقش الشوکة بالشوکة و هو یعلم أنّ ضلعها معها،اللهمّ قد ملّت أطبّاء هذا الداء الدویّ،و کلّت النزعة بأشطان الرکی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للخوارج:أ لم تقولوا عند رفعهم المصاحف حیلة و غیلة و مکرا و خدیعة:إخواننا و أهل دعوتنا،استقالونا و استراحوا إلی کتاب اللّه سبحانه، فالرأی القبول منهم و التنفیس عنهم.</w:t>
      </w:r>
    </w:p>
    <w:p>
      <w:pPr>
        <w:pStyle w:val="BookText"/>
      </w:pPr>
      <w:r>
        <w:rPr>
          <w:rFonts w:ascii="IRNazanin" w:hAnsi="IRNazanin" w:eastAsia="IRNazanin" w:cs="IRNazanin"/>
          <w:lang w:bidi="fa-IR"/>
          <w:color w:val="111111"/>
          <w:sz w:val="28"/>
          <w:szCs w:val="28"/>
          <w:rtl/>
        </w:rPr>
        <w:t xml:space="preserve">فقلت لکم:هذا أمر ظاهره إیمان،و باطنه عدوان،و أوّله رحمة،و آخره ندامة، فأقیموا علی شأنکم،و ألزموا طریقتکم،و عضّوا علی الجهاد بنواجذکم،و لا تلتفتوا إلی ناعق ینعق </w:t>
      </w:r>
      <w:r>
        <w:rPr>
          <w:rStyle w:val="FootnoteReference"/>
        </w:rPr>
        <w:footnoteReference w:id="299"/>
      </w:r>
      <w:r>
        <w:rPr>
          <w:rFonts w:ascii="Amiri" w:hAnsi="Amiri" w:eastAsia="Amiri" w:cs="Amiri"/>
          <w:lang w:bidi="ar-SA"/>
          <w:color w:val="111111"/>
          <w:sz w:val="28"/>
          <w:szCs w:val="28"/>
          <w:rtl/>
        </w:rPr>
        <w:t xml:space="preserve">،إن أجب أضلّ،و إن ترک ذلّ.</w:t>
      </w:r>
    </w:p>
    <w:p>
      <w:pPr>
        <w:pStyle w:val="BookText"/>
      </w:pPr>
      <w:r>
        <w:rPr>
          <w:rFonts w:ascii="IRNazanin" w:hAnsi="IRNazanin" w:eastAsia="IRNazanin" w:cs="IRNazanin"/>
          <w:lang w:bidi="fa-IR"/>
          <w:color w:val="111111"/>
          <w:sz w:val="28"/>
          <w:szCs w:val="28"/>
          <w:rtl/>
        </w:rPr>
        <w:t xml:space="preserve">و لقد کنّا مع رسول اللّه صلّی اللّه علیه و آله،و إنّ القتل لیدور بین الآباء و الأبناء و الإخوان و القرابات،فما یزداد علی کلّ مصیبة و شدّة إلاّ إیمانا،و مضیّا علی الحقّ،و تسلیما للأمر،و صبرا علی مضض الجراح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 للخوارج-حین قالوا لابن عبّاس،فیما یقیموا علی علی علیه السّلام:انّه شکّ فی نفسه و لم یدر أ هو علی الحقّ أم معاویة؟فنحن فیه أشدّ شکّا.و کان أمیر المؤمنین علیه السّلام بمرأی منهم و مسمع-:</w:t>
      </w:r>
    </w:p>
    <w:p>
      <w:pPr>
        <w:pStyle w:val="BookText"/>
      </w:pPr>
      <w:r>
        <w:rPr>
          <w:rFonts w:ascii="Amiri" w:hAnsi="Amiri" w:eastAsia="Amiri" w:cs="Amiri"/>
          <w:lang w:bidi="ar-SA"/>
          <w:color w:val="111111"/>
          <w:sz w:val="28"/>
          <w:szCs w:val="28"/>
          <w:rtl/>
        </w:rPr>
        <w:t xml:space="preserve">أمّا قولکم إنّی شککت فی نفسی حین قلت للحکمین:انظرا،فإن کان معاویة أحقّ بها منّی فأثبتاه،فإنّ ذلک لم یکن شکّا منّی،و لکن أنصفت فی القول،قال اللّه عزّ و جلّ: ...وَ إِنّا أَوْ إِیّاکُمْ لَعَلی هُدیً أَوْ فِی ضَلالٍ مُبِینٍ </w:t>
      </w:r>
      <w:r>
        <w:rPr>
          <w:rStyle w:val="FootnoteReference"/>
        </w:rPr>
        <w:footnoteReference w:id="301"/>
      </w:r>
      <w:r>
        <w:rPr>
          <w:rFonts w:ascii="IRNazanin" w:hAnsi="IRNazanin" w:eastAsia="IRNazanin" w:cs="IRNazanin"/>
          <w:lang w:bidi="fa-IR"/>
          <w:color w:val="111111"/>
          <w:sz w:val="28"/>
          <w:szCs w:val="28"/>
          <w:rtl/>
        </w:rPr>
        <w:t xml:space="preserve">و لم یکن ذلک شکّا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علم اللّه أنّ نبیّه علی الحقّ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موافقته،فإنّما حکّم القرآن بجزمه بأنّه معه،و شرط علی الحکمین أن لا یتجاوزاه،کما صرّح به علی علیه السّلام بقوله:و إنّا حکّمنا القرآن،و هذا القرآن إنّما هو خطّ مسطور بین الدفّتین لا ینطق بلسان،و لا بدّ له من ترجمان،و إنّما ینطق عنه الرجال،و لمّا أن دعانا القوم إلی أن نحکّم بیننا القرآن،لم نکن الفریق المتولّی عن کتاب اللّه،و قال سبحانه: ..فَإِنْ تَنازَعْتُمْ فِی شَیْءٍ فَرُدُّوهُ إِلَی اللّهِ وَ الرَّسُولِ </w:t>
      </w:r>
      <w:r>
        <w:rPr>
          <w:rStyle w:val="FootnoteReference"/>
        </w:rPr>
        <w:footnoteReference w:id="303"/>
      </w:r>
      <w:r>
        <w:rPr>
          <w:rFonts w:ascii="IRNazanin" w:hAnsi="IRNazanin" w:eastAsia="IRNazanin" w:cs="IRNazanin"/>
          <w:lang w:bidi="fa-IR"/>
          <w:color w:val="111111"/>
          <w:sz w:val="28"/>
          <w:szCs w:val="28"/>
          <w:rtl/>
        </w:rPr>
        <w:t xml:space="preserve">فردّه إلی اللّه أن یحکم بکتابه،و ردّه إلی الرسول أن نأخذ بسنّته،فإذا حکم بالصدق فی کتاب اللّه فنحن أحقّ الناس به،و إن حکم بسنّة رسول اللّه صلّی اللّه علیه و آله فنحن أولاهم به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جوابا للخوارج:و أمّا قولکم«إنّی جعلت الحکم إلی غیری،و قد کنت عندکم أحکم الناس»فهذا رسول اللّه صلّی اللّه علیه و آله قد جعل الحکم إلی سعد یوم بنی قریضة و قد کان من أحکم الناس،و قد قال اللّه تعالی: لَقَدْ کانَ لَکُمْ فِی رَسُولِ اللّهِ أُسْوَةٌ حَسَنَةٌ </w:t>
      </w:r>
      <w:r>
        <w:rPr>
          <w:rStyle w:val="FootnoteReference"/>
        </w:rPr>
        <w:footnoteReference w:id="305"/>
      </w:r>
      <w:r>
        <w:rPr>
          <w:rFonts w:ascii="Amiri" w:hAnsi="Amiri" w:eastAsia="Amiri" w:cs="Amiri"/>
          <w:lang w:bidi="ar-SA"/>
          <w:color w:val="111111"/>
          <w:sz w:val="28"/>
          <w:szCs w:val="28"/>
          <w:rtl/>
        </w:rPr>
        <w:t xml:space="preserve">فتأسّیت برسول اللّه صلّی اللّه علیه و آله.</w:t>
      </w:r>
    </w:p>
    <w:p>
      <w:pPr>
        <w:pStyle w:val="BookText"/>
      </w:pPr>
      <w:r>
        <w:rPr>
          <w:rFonts w:ascii="Amiri" w:hAnsi="Amiri" w:eastAsia="Amiri" w:cs="Amiri"/>
          <w:lang w:bidi="ar-SA"/>
          <w:color w:val="111111"/>
          <w:sz w:val="28"/>
          <w:szCs w:val="28"/>
          <w:rtl/>
        </w:rPr>
        <w:t xml:space="preserve">و أمّا قولکم«إنّی حکمت فی دین اللّه الرجال»فما حکّمت الرجال،و إنّما حکّمت کلام ربّی الذی جعله اللّه حکما بین أهله،و قد حکّم اللّه الرجال فی طائر، فقال عزّ و جلّ: ..وَ مَنْ قَتَلَهُ مِنْکُمْ مُتَعَمِّداً فَجَزاءٌ مِثْلُ ما قَتَلَ مِنَ النَّعَمِ یَحْکُمُ بِهِ ذَوا عَدْلٍ مِنْکُمْ.. </w:t>
      </w:r>
      <w:r>
        <w:rPr>
          <w:rStyle w:val="FootnoteReference"/>
        </w:rPr>
        <w:footnoteReference w:id="306"/>
      </w:r>
      <w:r>
        <w:rPr>
          <w:rFonts w:ascii="IRNazanin" w:hAnsi="IRNazanin" w:eastAsia="IRNazanin" w:cs="IRNazanin"/>
          <w:lang w:bidi="fa-IR"/>
          <w:color w:val="111111"/>
          <w:sz w:val="28"/>
          <w:szCs w:val="28"/>
          <w:rtl/>
        </w:rPr>
        <w:t xml:space="preserve">فدماء المسلمین أعظم من دم طائر. </w:t>
      </w:r>
      <w:r>
        <w:rPr>
          <w:rStyle w:val="FootnoteReference"/>
        </w:rPr>
        <w:footnoteReference w:id="30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التحکیم لا ینافی النصّ؛لأنّه إنّما هو لما یتضمّنه،و لا ریب أنّ الواحد منّا إذا نازع غیره فی أمر،و هو یعرف أنّ النبیّ مثلا یعرفه و لا یحکم إلاّ به،لم یطلب العدول عنه،و لا یلزم منه شکّه فی حقیقته،فالذی جعله الأعور أقوی أدلّته فی عدم النصّ أوهن من بیت العنکبوت.</w:t>
      </w:r>
    </w:p>
    <w:p>
      <w:pPr>
        <w:pStyle w:val="BookText"/>
      </w:pPr>
      <w:r>
        <w:rPr>
          <w:rFonts w:ascii="IRNazanin" w:hAnsi="IRNazanin" w:eastAsia="IRNazanin" w:cs="IRNazanin"/>
          <w:lang w:bidi="fa-IR"/>
          <w:color w:val="111111"/>
          <w:sz w:val="28"/>
          <w:szCs w:val="28"/>
          <w:rtl/>
        </w:rPr>
        <w:t xml:space="preserve">و أمّا بقیّة الوجوه،فلا دلالة لها أیضا علی عدم النصّ،فلأنّ الإمام أبا محمّد الحسن علیه السّلام إنّما ترک المنازعة مع معاویة؛لأنّه شرط أن ترفع البدعة التی منها سبّ علی علیه السّلام و الأمر بها.و قیل:إلیها نسب أهل السنّة،و سمّی من عداهم لترکها بالرافضة.</w:t>
      </w:r>
    </w:p>
    <w:p>
      <w:pPr>
        <w:pStyle w:val="BookText"/>
      </w:pPr>
      <w:r>
        <w:rPr>
          <w:rFonts w:ascii="IRNazanin" w:hAnsi="IRNazanin" w:eastAsia="IRNazanin" w:cs="IRNazanin"/>
          <w:lang w:bidi="fa-IR"/>
          <w:color w:val="111111"/>
          <w:sz w:val="28"/>
          <w:szCs w:val="28"/>
          <w:rtl/>
        </w:rPr>
        <w:t xml:space="preserve">و شرط أیضا أن لا یؤذی شیعة علی علیه السّلام بوجه من الوجوه،و یوصل إلیهم حقوقهم بالتمام و الکمال،إلی غیر ذلک کما هو مسطور فی مظانّه،و لا علی الانسان فی تأخیر حقّه خصوصا مع عجزه و الحالة هذه إلی وقت الإمکان.</w:t>
      </w:r>
    </w:p>
    <w:p>
      <w:pPr>
        <w:pStyle w:val="BookText"/>
      </w:pPr>
      <w:r>
        <w:rPr>
          <w:rFonts w:ascii="IRNazanin" w:hAnsi="IRNazanin" w:eastAsia="IRNazanin" w:cs="IRNazanin"/>
          <w:lang w:bidi="fa-IR"/>
          <w:color w:val="111111"/>
          <w:sz w:val="28"/>
          <w:szCs w:val="28"/>
          <w:rtl/>
        </w:rPr>
        <w:t xml:space="preserve">و قد نقل عن الحسن بن علی علیه السّلام أنّه حین اجتمع مع معاویة،صعد المنبر فحمد اللّه و أثنی علیه،ثمّ قال:</w:t>
      </w:r>
    </w:p>
    <w:p>
      <w:pPr>
        <w:pStyle w:val="BookText"/>
      </w:pPr>
      <w:r>
        <w:rPr>
          <w:rFonts w:ascii="IRNazanin" w:hAnsi="IRNazanin" w:eastAsia="IRNazanin" w:cs="IRNazanin"/>
          <w:lang w:bidi="fa-IR"/>
          <w:color w:val="111111"/>
          <w:sz w:val="28"/>
          <w:szCs w:val="28"/>
          <w:rtl/>
        </w:rPr>
        <w:t xml:space="preserve">أیّها الناس إنّ معاویة زعم أنّی رأیته للخلافة أهلا،و لم أر نفسی لها أهلا، و کذب و اللّه معاویة،بل أنا أولی الناس بالناس فی کتاب اللّه و علی لسان جدّی رسول اللّه صلّی اللّه علیه و آله،و أقسم باللّه لو أنّ الناس بایعونی و أطاعونی و نصرونی،لأعطتهم السماء قطرها،و الأرض برکاتها،و لما طمعت فیها یا معاویة،و قد قال جدّی رسول اللّه صلّی اللّه علیه و آله:ما ولّت أمّة أمرها رجلا قطّ،و فیهم من هو أعلم منه أو خیر منه،إلاّ لم یزل أمرهم سفالا حتّی یرجعوا إلی ملّة عبدة الأوثان أو العجل،و قد ترک بنو إسرائیل هارون علیه السّلام و عکفوا علی عبادة العجل،و هم یعلمون أنّ هارون علیه السّلام خلیفة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السّلام،و کذا ترکت هذه الأمّة أمیر المؤمنین علیّا علیه السّلام و قد سمعوا جدّی رسول اللّه صلّی اللّه علیه و آله یقول له:یا علی أنت منّی بمنزلة هارون من موسی غیر النبوّة،فلا نبیّ بعدی.</w:t>
      </w:r>
    </w:p>
    <w:p>
      <w:pPr>
        <w:pStyle w:val="BookText"/>
      </w:pPr>
      <w:r>
        <w:rPr>
          <w:rFonts w:ascii="IRNazanin" w:hAnsi="IRNazanin" w:eastAsia="IRNazanin" w:cs="IRNazanin"/>
          <w:lang w:bidi="fa-IR"/>
          <w:color w:val="111111"/>
          <w:sz w:val="28"/>
          <w:szCs w:val="28"/>
          <w:rtl/>
        </w:rPr>
        <w:t xml:space="preserve">و قد هرب رسول اللّه صلّی اللّه علیه و آله من قومه و هو یدعوهم إلی اللّه،حتّی فرّ إلی الغار،و لو وجد علیهم أعوانا لما هرب منهم،و کذلک أنا و اللّه لو وجدت علیک أعوانا لما بایعتک یا معاویة.</w:t>
      </w:r>
    </w:p>
    <w:p>
      <w:pPr>
        <w:pStyle w:val="BookText"/>
      </w:pPr>
      <w:r>
        <w:rPr>
          <w:rFonts w:ascii="IRNazanin" w:hAnsi="IRNazanin" w:eastAsia="IRNazanin" w:cs="IRNazanin"/>
          <w:lang w:bidi="fa-IR"/>
          <w:color w:val="111111"/>
          <w:sz w:val="28"/>
          <w:szCs w:val="28"/>
          <w:rtl/>
        </w:rPr>
        <w:t xml:space="preserve">و قد جعل اللّه رسوله هارون فی سعة حین استضعفه قومه و کادوا یقتلونه،و لم یجد علیهم أعوانا،و قد جعل اللّه النبیّ صلّی اللّه علیه و آله فی سعة حین فرّ من قومه لمّا لم یجد أعوانا علیهم،و کذلک أنا و أبی علیه السّلام فی سعة من اللّه حین ترکتنا هذه الأمّة و بایعت غیرنا و لم نجد أعوانا،و إنّما هی السنن و الأمثال یتّبع بعضها بعضا.</w:t>
      </w:r>
    </w:p>
    <w:p>
      <w:pPr>
        <w:pStyle w:val="BookText"/>
      </w:pPr>
      <w:r>
        <w:rPr>
          <w:rFonts w:ascii="IRNazanin" w:hAnsi="IRNazanin" w:eastAsia="IRNazanin" w:cs="IRNazanin"/>
          <w:lang w:bidi="fa-IR"/>
          <w:color w:val="111111"/>
          <w:sz w:val="28"/>
          <w:szCs w:val="28"/>
          <w:rtl/>
        </w:rPr>
        <w:t xml:space="preserve">أیّها الناس انّکم لو التمستم فیما بین المشرق و المغرب علی أن تجدوا رجلا من ولد نبیّ لم یجدوا غیری و غیر أخی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 له علیه السّلام لمّا صالح معاویة،و لامه علی ذلک بعض الناس،قال:ویحکم إنّکم ما تدرون ما عملت،و اللّه الذی عملته خیر لشیعتی ممّا طلعت علیه الشمس أو غربت،ألا تعلمون أنّی إمامکم و مفترض الطاعة علیکم،و أحد سیّدی شباب أهل الجنّة بنصّ من جدّی رسول اللّه صلّی اللّه علیه و آله؟قالوا:بلی.</w:t>
      </w:r>
    </w:p>
    <w:p>
      <w:pPr>
        <w:pStyle w:val="BookText"/>
      </w:pPr>
      <w:r>
        <w:rPr>
          <w:rFonts w:ascii="IRNazanin" w:hAnsi="IRNazanin" w:eastAsia="IRNazanin" w:cs="IRNazanin"/>
          <w:lang w:bidi="fa-IR"/>
          <w:color w:val="111111"/>
          <w:sz w:val="28"/>
          <w:szCs w:val="28"/>
          <w:rtl/>
        </w:rPr>
        <w:t xml:space="preserve">قال:أ ما علمتم أنّ الخضر علیه السّلام لمّا خرق السفینة و قتل الغلام و أقام الجدار کان ذلک سخطا لموسی علیه السّلام إذ خفی علیه وجه الحکمة فی ذلک،و کان ذلک عند اللّه تعالی حکمة و صوابا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الأجوبة فی هذا المعنی کثیرة،فلا یلزم لما تقرّر الخطأ و العصیان،کما هو</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لأهل البصیرة و العرفان،و إن جهله الأعور و أضرابه العمیان،قبّح اللّه الخارجیّ الأعور و سوّد وجهه،فإنّ کلامه فی قضیّة الحسن علیه السّلام علیه لا له،و ذلک لأنّ معاویة ما کان خلیفة حقّا بالإجماع من المسلمین،و قد حصل له ما حصل للخلفاء الثلاثة المتقدّمین.</w:t>
      </w:r>
    </w:p>
    <w:p>
      <w:pPr>
        <w:pStyle w:val="BookText"/>
      </w:pPr>
      <w:r>
        <w:rPr>
          <w:rFonts w:ascii="IRNazanin" w:hAnsi="IRNazanin" w:eastAsia="IRNazanin" w:cs="IRNazanin"/>
          <w:lang w:bidi="fa-IR"/>
          <w:color w:val="111111"/>
          <w:sz w:val="28"/>
          <w:szCs w:val="28"/>
          <w:rtl/>
        </w:rPr>
        <w:t xml:space="preserve">و أمّا الثالث ،فلأنّ أمیر المؤمنین علیه السّلام إنّما ترک الخلافة علی من قبله لقلّة الأعوان و کثرة أهل الغدر و العدوان،کما نقل فی کلام الحسن و هو علیه السّلام معصوم کخیر البریّة، و لا یلزم إخلاله بالواجب أو عدم النصّ و الوصیّة،فحصر الأعور ممنوع،و أصله مقلوع،أو وجوب القیام بالأمر و التصرّف الظاهر مشروط بالانقیاد له و الامتثال لأوامره،و غیرهما من الشروط،و انتفاء الشرط یستلزم انتفاء المشروط.</w:t>
      </w:r>
    </w:p>
    <w:p>
      <w:pPr>
        <w:pStyle w:val="BookText"/>
      </w:pPr>
      <w:r>
        <w:rPr>
          <w:rFonts w:ascii="Amiri" w:hAnsi="Amiri" w:eastAsia="Amiri" w:cs="Amiri"/>
          <w:lang w:bidi="ar-SA"/>
          <w:color w:val="111111"/>
          <w:sz w:val="28"/>
          <w:szCs w:val="28"/>
          <w:rtl/>
        </w:rPr>
        <w:t xml:space="preserve">و أمّا الرابع ،فإنّا نختار أنّه ترکه تقیّة.</w:t>
      </w:r>
    </w:p>
    <w:p>
      <w:pPr>
        <w:pStyle w:val="BookText"/>
      </w:pPr>
      <w:r>
        <w:rPr>
          <w:rFonts w:ascii="Amiri" w:hAnsi="Amiri" w:eastAsia="Amiri" w:cs="Amiri"/>
          <w:lang w:bidi="ar-SA"/>
          <w:color w:val="111111"/>
          <w:sz w:val="28"/>
          <w:szCs w:val="28"/>
          <w:rtl/>
        </w:rPr>
        <w:t xml:space="preserve">و قوله«التقیّة إنّما تکون من الکفّار».</w:t>
      </w:r>
    </w:p>
    <w:p>
      <w:pPr>
        <w:pStyle w:val="BookText"/>
      </w:pPr>
      <w:r>
        <w:rPr>
          <w:rFonts w:ascii="IRNazanin" w:hAnsi="IRNazanin" w:eastAsia="IRNazanin" w:cs="IRNazanin"/>
          <w:lang w:bidi="fa-IR"/>
          <w:color w:val="111111"/>
          <w:sz w:val="28"/>
          <w:szCs w:val="28"/>
          <w:rtl/>
        </w:rPr>
        <w:t xml:space="preserve">قلنا:لا نسلّم بل قد یکون من الظلمة الأشرار،فأعمّ و لا شکّ أنّهم صدور الأمّة لکنّهم وفاقا غیر موصوفین بالعصمة،فخالفت شرارها لخیارها،فکیف لا یخاف علی نفسه منهم؟و قد قتلوا سعد بن عبادة بسهم المغیرة بن شعبة،و إن نسبه الأعور إلی الجانّ،فقد قتل صدور الأمّة بلا خلاف عثمان بن عفّان.</w:t>
      </w:r>
    </w:p>
    <w:p>
      <w:pPr>
        <w:pStyle w:val="BookText"/>
      </w:pPr>
      <w:r>
        <w:rPr>
          <w:rFonts w:ascii="IRNazanin" w:hAnsi="IRNazanin" w:eastAsia="IRNazanin" w:cs="IRNazanin"/>
          <w:lang w:bidi="fa-IR"/>
          <w:color w:val="111111"/>
          <w:sz w:val="28"/>
          <w:szCs w:val="28"/>
          <w:rtl/>
        </w:rPr>
        <w:t xml:space="preserve">و نحن نسلّم أنّ الإمامة أصل کبیر فی الدین،إلاّ انّ قضیّة التقیّة عن أهل الباطل و حفظ النفس مطلقة عامّة عند أهل الیقین.</w:t>
      </w:r>
    </w:p>
    <w:p>
      <w:pPr>
        <w:pStyle w:val="BookText"/>
      </w:pPr>
      <w:r>
        <w:rPr>
          <w:rFonts w:ascii="Amiri" w:hAnsi="Amiri" w:eastAsia="Amiri" w:cs="Amiri"/>
          <w:lang w:bidi="ar-SA"/>
          <w:color w:val="111111"/>
          <w:sz w:val="28"/>
          <w:szCs w:val="28"/>
          <w:rtl/>
        </w:rPr>
        <w:t xml:space="preserve">و أمّا الخامس ،فلأنّه فرق بین حال أمیر المؤمنین علیه السّلام وقت خلافة الثلاثة،و بین حالته مع الذین قاتلوه؛لحصول شرط وجوب القیام بأمر الخلافة فی الثانیة لوجود الناصر،فیجب علیه مقاتلتهم فیها؛لقوله تعالی: ..فَإِنْ بَغَتْ إِحْداهُما عَلَی الْأُخْری فَقاتِلُوا الَّتِی تَبْغِی حَتّی تَفِیءَ إِلی أَمْرِ اللّهِ.. 1لقوله صلّی اللّه علیه و آله:ستقاتل بعدی الناکثین و القاسطین و المارقین 2.و هو إخبار فی معنی الأمر،و لا یجب ذلک فی الأولی؛لعدم حصول الشرط لقلّة الناصر.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الخامس ،فلأنّه فرق بین حال أمیر المؤمنین علیه السّلام وقت خلافة الثلاثة،و بین حالته مع الذین قاتلوه؛لحصول شرط وجوب القیام بأمر الخلافة فی الثانیة لوجود الناصر،فیجب علیه مقاتلتهم فیها؛لقوله تعالی: ..فَإِنْ بَغَتْ إِحْداهُما عَلَی الْأُخْری فَقاتِلُوا الَّتِی تَبْغِی حَتّی تَفِیءَ إِلی أَمْرِ اللّهِ.. </w:t>
      </w:r>
      <w:r>
        <w:rPr>
          <w:rStyle w:val="FootnoteReference"/>
        </w:rPr>
        <w:footnoteReference w:id="310"/>
      </w:r>
      <w:r>
        <w:rPr>
          <w:rFonts w:ascii="IRNazanin" w:hAnsi="IRNazanin" w:eastAsia="IRNazanin" w:cs="IRNazanin"/>
          <w:lang w:bidi="fa-IR"/>
          <w:color w:val="111111"/>
          <w:sz w:val="28"/>
          <w:szCs w:val="28"/>
          <w:rtl/>
        </w:rPr>
        <w:t xml:space="preserve">لقوله صلّی اللّه علیه و آله:ستقاتل بعدی الناکثین و القاسطین و المارقین </w:t>
      </w:r>
      <w:r>
        <w:rPr>
          <w:rStyle w:val="FootnoteReference"/>
        </w:rPr>
        <w:footnoteReference w:id="311"/>
      </w:r>
      <w:r>
        <w:rPr>
          <w:rFonts w:ascii="IRNazanin" w:hAnsi="IRNazanin" w:eastAsia="IRNazanin" w:cs="IRNazanin"/>
          <w:lang w:bidi="fa-IR"/>
          <w:color w:val="111111"/>
          <w:sz w:val="28"/>
          <w:szCs w:val="28"/>
          <w:rtl/>
        </w:rPr>
        <w:t xml:space="preserve">.و هو إخبار فی معنی الأمر،و لا یجب ذلک فی الأولی؛لعدم حصول الشرط لقلّة الناصر.</w:t>
      </w:r>
    </w:p>
    <w:p>
      <w:pPr>
        <w:pStyle w:val="BookText"/>
      </w:pPr>
      <w:r>
        <w:rPr>
          <w:rFonts w:ascii="IRNazanin" w:hAnsi="IRNazanin" w:eastAsia="IRNazanin" w:cs="IRNazanin"/>
          <w:lang w:bidi="fa-IR"/>
          <w:color w:val="111111"/>
          <w:sz w:val="28"/>
          <w:szCs w:val="28"/>
          <w:rtl/>
        </w:rPr>
        <w:t xml:space="preserve">قال علیه السّلام:فنظرت فإذا لیس لی معین إلاّ أهل بیتی،فضننت بهم عن الموت، فأغضیت علی القذی،و شربت علی الشجی،و صبرت علی أخذ الکظم،و علی أمرّ من طعم العلقم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یمکن الاستدلال علی وجوب المقاتلة فی الثانیة أیضا بقوله: إِنَّما جَزاءُ الَّذِینَ یُحارِبُونَ اللّهَ وَ رَسُولَهُ وَ یَسْعَوْنَ فِی الْأَرْضِ فَساداً.. </w:t>
      </w:r>
      <w:r>
        <w:rPr>
          <w:rStyle w:val="FootnoteReference"/>
        </w:rPr>
        <w:footnoteReference w:id="313"/>
      </w:r>
      <w:r>
        <w:rPr>
          <w:rFonts w:ascii="IRNazanin" w:hAnsi="IRNazanin" w:eastAsia="IRNazanin" w:cs="IRNazanin"/>
          <w:lang w:bidi="fa-IR"/>
          <w:color w:val="111111"/>
          <w:sz w:val="28"/>
          <w:szCs w:val="28"/>
          <w:rtl/>
        </w:rPr>
        <w:t xml:space="preserve">الآیة،لأنّ المحارب هو الذی شهر السلاح و أخاف السبیل،سواء کان فی المصر أو خارج المصر،و به قال الأوزاعی و مالک و اللیث بن سعد و الشافعی و الطبری،و هو المعتبر عند علماء أهل البیت علیهم السّلام،و لا شیء أظهر من فساد الفرق الثلاثة فی الأرض،و إخافتهم و قتلهم للمسلمین،و ذلک ظاهر لمن وقف علی السیر و التواریخ.</w:t>
      </w:r>
    </w:p>
    <w:p>
      <w:pPr>
        <w:pStyle w:val="BookText"/>
      </w:pPr>
      <w:r>
        <w:rPr>
          <w:rFonts w:ascii="IRNazanin" w:hAnsi="IRNazanin" w:eastAsia="IRNazanin" w:cs="IRNazanin"/>
          <w:lang w:bidi="fa-IR"/>
          <w:color w:val="111111"/>
          <w:sz w:val="28"/>
          <w:szCs w:val="28"/>
          <w:rtl/>
        </w:rPr>
        <w:t xml:space="preserve">و أمّا معاویة،فإنّه کان یجهّز الجیوش لنهب بلاد المسلمین و سلبهم،کما فعل فی الأنبار وهیت،و قتله لعامل أمیر المؤمنین علیه السّلام علی مصر مع جماعة من المسلمین.</w:t>
      </w:r>
    </w:p>
    <w:p>
      <w:pPr>
        <w:pStyle w:val="BookText"/>
      </w:pPr>
      <w:r>
        <w:rPr>
          <w:rFonts w:ascii="IRNazanin" w:hAnsi="IRNazanin" w:eastAsia="IRNazanin" w:cs="IRNazanin"/>
          <w:lang w:bidi="fa-IR"/>
          <w:color w:val="111111"/>
          <w:sz w:val="28"/>
          <w:szCs w:val="28"/>
          <w:rtl/>
        </w:rPr>
        <w:t xml:space="preserve">و کذلک عائشة و طلحة و الزبیر قتلوا عامله علی البصرة مع أصحابه.</w:t>
      </w:r>
    </w:p>
    <w:p>
      <w:pPr>
        <w:pStyle w:val="BookText"/>
      </w:pPr>
      <w:r>
        <w:rPr>
          <w:rFonts w:ascii="IRNazanin" w:hAnsi="IRNazanin" w:eastAsia="IRNazanin" w:cs="IRNazanin"/>
          <w:lang w:bidi="fa-IR"/>
          <w:color w:val="111111"/>
          <w:sz w:val="28"/>
          <w:szCs w:val="28"/>
          <w:rtl/>
        </w:rPr>
        <w:t xml:space="preserve">و کذلک الخوارج بالنهروان،فإنّهم کانوا یعتقدون أنّه ضلّ و أخطأ فی التحکیم و کلّ مخطئ کافر،و کانوا یقتلون حین اعتزالهم عنه علیه السّلام من خالف اعتقادهم.</w:t>
      </w:r>
    </w:p>
    <w:p>
      <w:pPr>
        <w:pStyle w:val="BookText"/>
      </w:pPr>
      <w:r>
        <w:rPr>
          <w:rFonts w:ascii="IRNazanin" w:hAnsi="IRNazanin" w:eastAsia="IRNazanin" w:cs="IRNazanin"/>
          <w:lang w:bidi="fa-IR"/>
          <w:color w:val="111111"/>
          <w:sz w:val="28"/>
          <w:szCs w:val="28"/>
          <w:rtl/>
        </w:rPr>
        <w:t xml:space="preserve">و أیّ فساد فی الأرض أظهر من هذا؟و کیف یلام علیه السّلام علی قتالهم؟و هو مع</w:t>
      </w:r>
    </w:p>
    <w:p>
      <w:pPr>
        <w:pStyle w:val="BookText"/>
      </w:pPr>
      <w:r>
        <w:rPr>
          <w:rFonts w:ascii="IRNazanin" w:hAnsi="IRNazanin" w:eastAsia="IRNazanin" w:cs="IRNazanin"/>
          <w:lang w:bidi="fa-IR"/>
          <w:color w:val="111111"/>
          <w:sz w:val="28"/>
          <w:szCs w:val="28"/>
          <w:rtl/>
        </w:rPr>
        <w:t xml:space="preserve">ص:</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المبین،و لا یلامون علی خروجهم و بغیهم بغیر الحقّ بإجماع المسلمین و کیف لا یکون الخطأ منسوبا إلیهم؟و قد قال علیه السّلام:و لعمری ما علیّ فی قتال من خالف الحقّ و خابط الغیّ من إدهان و لا إیهان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مقاتلته إیّاهم بأمر اللّه تعالی،فکلّ فساد جری فی سلطانه فهو منهم، و هم سبب طاعون الدین الذی سری فی قلوب النصّاب و المعاندین.</w:t>
      </w:r>
    </w:p>
    <w:p>
      <w:pPr>
        <w:pStyle w:val="BookText"/>
      </w:pPr>
      <w:r>
        <w:rPr>
          <w:rFonts w:ascii="IRNazanin" w:hAnsi="IRNazanin" w:eastAsia="IRNazanin" w:cs="IRNazanin"/>
          <w:lang w:bidi="fa-IR"/>
          <w:color w:val="111111"/>
          <w:sz w:val="28"/>
          <w:szCs w:val="28"/>
          <w:rtl/>
        </w:rPr>
        <w:t xml:space="preserve">و لا یلزم خطاؤه علی تقدیر الوصیّة؛لأنّ التقیّة إنّما هی مع عدم القدرة و الشرعیّة،و عدمها مع القدرة،فلا مناقضة فی فعله کما لا یخفی،و إن زعمه الأعور الأعمی.</w:t>
      </w:r>
    </w:p>
    <w:p>
      <w:pPr>
        <w:pStyle w:val="BookText"/>
      </w:pPr>
      <w:r>
        <w:rPr>
          <w:rFonts w:ascii="IRNazanin" w:hAnsi="IRNazanin" w:eastAsia="IRNazanin" w:cs="IRNazanin"/>
          <w:lang w:bidi="fa-IR"/>
          <w:color w:val="111111"/>
          <w:sz w:val="28"/>
          <w:szCs w:val="28"/>
          <w:rtl/>
        </w:rPr>
        <w:t xml:space="preserve">بل المناقضة بین کلام الأعور حیث ذکر سابقا أنّ حرب الجمل إنّما وقع بغیر قصد علی علیه السّلام و عائشة بعد عزم علی علیه السّلام أن یدفع قتلة عثمان إلیها،و قال هنا:هلاّ اتّقی حرب عائشة،و إن کان ما قاله أوّلا غیر صحیح؛لما تقدّم من حدیث أمّ سلمة.</w:t>
      </w:r>
    </w:p>
    <w:p>
      <w:pPr>
        <w:pStyle w:val="BookText"/>
      </w:pPr>
      <w:r>
        <w:rPr>
          <w:rFonts w:ascii="IRNazanin" w:hAnsi="IRNazanin" w:eastAsia="IRNazanin" w:cs="IRNazanin"/>
          <w:lang w:bidi="fa-IR"/>
          <w:color w:val="111111"/>
          <w:sz w:val="28"/>
          <w:szCs w:val="28"/>
          <w:rtl/>
        </w:rPr>
        <w:t xml:space="preserve">و لقول أمیر المؤمنین علیه السّلام فی ذکر أصحاب الجمل:فخرجوا یجرّون حرمة رسول اللّه صلّی اللّه علیه و آله کما تجرّ الأمة عند شرائها،متوجّهین بها إلی البصرة،فحبسا نساءهما فی بیوتهما،و أبرزا حبیس رسول اللّه صلّی اللّه علیه و آله لهما و لغیرهما،فی جیش ما منهم رجل إلاّ و قد أعطانی الطاعة،و سمح لی بالبیعة،طائعا غیر مکره،فقدموا علی عاملی بها و خزّان بیت مال المسلمین و غیرهم من أهلها،فقتلوا طائفة صبرا، و طائفة غدرا،فو اللّه لو لم یصیبوا من المسلمین إلاّ رجلا واحدا معتمدین لقتله بلا جرم جرّه،لحلّ لی قتل ذلک الجیش کلّه إذ حضروه،فلم ینکروا،و لم یدافعوا عنه بلسان و لا بید،دع ما أنّهم قد قتلوا من المسلمین مثل العدّة التی دخلوا بها علیهم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فأسألک أیّها الناظر المنصف طریق الرشاد،و لا تتّبع سبیل الغیّ بموافقة أهل العناد.</w:t>
      </w:r>
    </w:p>
    <w:p>
      <w:pPr>
        <w:pStyle w:val="BookText"/>
      </w:pPr>
      <w:r>
        <w:rPr>
          <w:rFonts w:ascii="Amiri" w:hAnsi="Amiri" w:eastAsia="Amiri" w:cs="Amiri"/>
          <w:lang w:bidi="ar-SA"/>
          <w:color w:val="111111"/>
          <w:sz w:val="28"/>
          <w:szCs w:val="28"/>
          <w:rtl/>
        </w:rPr>
        <w:t xml:space="preserve">قال الأعور: الثالث عشر: أنّ اللّه عدّل هذه الأمّة و زکّاها بقوله تعالی: لِتَکُونُوا شُهَداءَ عَلَی النّاسِ </w:t>
      </w:r>
      <w:r>
        <w:rPr>
          <w:rStyle w:val="FootnoteReference"/>
        </w:rPr>
        <w:footnoteReference w:id="316"/>
      </w:r>
      <w:r>
        <w:rPr>
          <w:rFonts w:ascii="IRNazanin" w:hAnsi="IRNazanin" w:eastAsia="IRNazanin" w:cs="IRNazanin"/>
          <w:lang w:bidi="fa-IR"/>
          <w:color w:val="111111"/>
          <w:sz w:val="28"/>
          <w:szCs w:val="28"/>
          <w:rtl/>
        </w:rPr>
        <w:t xml:space="preserve">و قد شهدوا لأبی بکر،فدلّ علی عدم النصّ فی غیره.</w:t>
      </w:r>
    </w:p>
    <w:p>
      <w:pPr>
        <w:pStyle w:val="BookText"/>
      </w:pPr>
      <w:r>
        <w:rPr>
          <w:rFonts w:ascii="IRNazanin" w:hAnsi="IRNazanin" w:eastAsia="IRNazanin" w:cs="IRNazanin"/>
          <w:lang w:bidi="fa-IR"/>
          <w:color w:val="111111"/>
          <w:sz w:val="28"/>
          <w:szCs w:val="28"/>
          <w:rtl/>
        </w:rPr>
        <w:t xml:space="preserve">الرابع عشر: أنّ النبیّ صلّی اللّه علیه و آله قال:لا تجتمع أمّتی علی الضلالة،و قد اجتمعت علی أبی بکر و غیره.</w:t>
      </w:r>
    </w:p>
    <w:p>
      <w:pPr>
        <w:pStyle w:val="BookText"/>
      </w:pPr>
      <w:r>
        <w:rPr>
          <w:rFonts w:ascii="IRNazanin" w:hAnsi="IRNazanin" w:eastAsia="IRNazanin" w:cs="IRNazanin"/>
          <w:lang w:bidi="fa-IR"/>
          <w:color w:val="111111"/>
          <w:sz w:val="28"/>
          <w:szCs w:val="28"/>
          <w:rtl/>
        </w:rPr>
        <w:t xml:space="preserve">الخامس عشر: ثبت أنّ علیّا رضی اللّه عنه بایع أبا بکر:إمّا مع إجماع الأمّة،و إمّا بعد ستّة أشهر کما نقل،و ذلک دلیل ظاهر علی عدم الوصیّة.</w:t>
      </w:r>
    </w:p>
    <w:p>
      <w:pPr>
        <w:pStyle w:val="BookText"/>
      </w:pPr>
      <w:r>
        <w:rPr>
          <w:rFonts w:ascii="IRNazanin" w:hAnsi="IRNazanin" w:eastAsia="IRNazanin" w:cs="IRNazanin"/>
          <w:lang w:bidi="fa-IR"/>
          <w:color w:val="111111"/>
          <w:sz w:val="28"/>
          <w:szCs w:val="28"/>
          <w:rtl/>
        </w:rPr>
        <w:t xml:space="preserve">السادس عشر: أنّ تأخیر البیعة من علی رضی اللّه عنه و وقوعها بعد ستّة أشهر یدلّ علی الاجتهاد منه فی هذه المسألة،و الاجتهاد منه ینافی النصّ.</w:t>
      </w:r>
    </w:p>
    <w:p>
      <w:pPr>
        <w:pStyle w:val="BookText"/>
      </w:pPr>
      <w:r>
        <w:rPr>
          <w:rFonts w:ascii="Amiri" w:hAnsi="Amiri" w:eastAsia="Amiri" w:cs="Amiri"/>
          <w:lang w:bidi="ar-SA"/>
          <w:color w:val="111111"/>
          <w:sz w:val="28"/>
          <w:szCs w:val="28"/>
          <w:rtl/>
        </w:rPr>
        <w:t xml:space="preserve">السابع عشر: أنّ اللّه تعالی وعد علی مخالفة الاجماع بقوله: ..وَ یَتَّبِعْ غَیْرَ سَبِیلِ الْمُؤْمِنِینَ نُوَلِّهِ ما تَوَلّی وَ نُصْلِهِ جَهَنَّمَ </w:t>
      </w:r>
      <w:r>
        <w:rPr>
          <w:rStyle w:val="FootnoteReference"/>
        </w:rPr>
        <w:footnoteReference w:id="317"/>
      </w:r>
      <w:r>
        <w:rPr>
          <w:rFonts w:ascii="IRNazanin" w:hAnsi="IRNazanin" w:eastAsia="IRNazanin" w:cs="IRNazanin"/>
          <w:lang w:bidi="fa-IR"/>
          <w:color w:val="111111"/>
          <w:sz w:val="28"/>
          <w:szCs w:val="28"/>
          <w:rtl/>
        </w:rPr>
        <w:t xml:space="preserve">و الرافضة یدّعون أنّ علیّا لم یبایع أبا بکر أصلا،و خالف إجماع الأمّة فیه،و هذا ممّا یدلّ علی إیقاع الوعید علیه،أو کذب الرافضة،و أیّ الاثنین ثبت له دلّ علی عدم الوصیّة فیه،و حاشاه من وقوع الوعید علیه و مخالفة سبیل المؤمنین،إذ مثل ذلک یرفع الأمانة و التقوی فضلا عن استحقاق الإمامة،و تعیّن کذب الرافضة.</w:t>
      </w:r>
    </w:p>
    <w:p>
      <w:pPr>
        <w:pStyle w:val="BookText"/>
      </w:pPr>
      <w:r>
        <w:rPr>
          <w:rFonts w:ascii="IRNazanin" w:hAnsi="IRNazanin" w:eastAsia="IRNazanin" w:cs="IRNazanin"/>
          <w:lang w:bidi="fa-IR"/>
          <w:color w:val="111111"/>
          <w:sz w:val="28"/>
          <w:szCs w:val="28"/>
          <w:rtl/>
        </w:rPr>
        <w:t xml:space="preserve">الثامن عشر: الرافضة یدّعون أنّ النبیّ صلّی اللّه علیه و آله وصّی علیّا أن لا یوقع بعده فتنة،و لا یجذب بعده سیفا،و لا دلیل علی أکثر من ذلک علی عدم الوصیّة و علی استحقاق أصحابه المتقدّمین علیه بالخلافة دونه؛إذ نهی عن نزاعهم.</w:t>
      </w:r>
    </w:p>
    <w:p>
      <w:pPr>
        <w:pStyle w:val="BookText"/>
      </w:pPr>
      <w:r>
        <w:rPr>
          <w:rFonts w:ascii="IRNazanin" w:hAnsi="IRNazanin" w:eastAsia="IRNazanin" w:cs="IRNazanin"/>
          <w:lang w:bidi="fa-IR"/>
          <w:color w:val="111111"/>
          <w:sz w:val="28"/>
          <w:szCs w:val="28"/>
          <w:rtl/>
        </w:rPr>
        <w:t xml:space="preserve">التاسع عشر: أنّ علیّا رضی اللّه عنه نکح فی أیّام إمامة المتقدّمین علیه،و تسرّی من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سبیهم،و الحسین رضی اللّه عنه تسرّی بنت کسری من سبی عمر،و هذا دلیل منهما مشعرا باستحقاق من تقدّمهما الإمامة،و بأن لا نصّ لغیرهم.</w:t>
      </w:r>
    </w:p>
    <w:p>
      <w:pPr>
        <w:pStyle w:val="BookText"/>
      </w:pPr>
      <w:r>
        <w:rPr>
          <w:rFonts w:ascii="IRNazanin" w:hAnsi="IRNazanin" w:eastAsia="IRNazanin" w:cs="IRNazanin"/>
          <w:lang w:bidi="fa-IR"/>
          <w:color w:val="111111"/>
          <w:sz w:val="28"/>
          <w:szCs w:val="28"/>
          <w:rtl/>
        </w:rPr>
        <w:t xml:space="preserve">العشرون: أنّ علیّا رضی اللّه عنه کان مباشرا للخلفاء قبله فی إنفاذ العساکر و منعها و فی بابهم من أمر الأعداء،و الحسن و الحسین رضی اللّه عنهما کانا ملازمی مجلس عثمان الذی هو مختار الشوری من وصیّة عمر الذی هو منصوص أبی بکر و مباشرین ما یؤمن به من إقامة الحدود و غیرها،و فی ذلک دلیل علی أحقّیّة الخلفاء المذکورین و أن لا نصّ لغیرهم.</w:t>
      </w:r>
    </w:p>
    <w:p>
      <w:pPr>
        <w:pStyle w:val="BookText"/>
      </w:pPr>
      <w:r>
        <w:rPr>
          <w:rFonts w:ascii="IRNazanin" w:hAnsi="IRNazanin" w:eastAsia="IRNazanin" w:cs="IRNazanin"/>
          <w:lang w:bidi="fa-IR"/>
          <w:color w:val="111111"/>
          <w:sz w:val="28"/>
          <w:szCs w:val="28"/>
          <w:rtl/>
        </w:rPr>
        <w:t xml:space="preserve">الحادی و العشرون: أنّ علیّا رضی اللّه عنه أنکح عمر ابنته أمّ کلثوم من فاطمة فی أیّام إمامته،و أولدها زید بن عمر،و هذا یدلّ علی الودّ بین علی رضی اللّه عنه و عمر،و صحّة إمامة عمر الذی هو منصوص أبی بکر،و أنّهما لم یکونا علی باطل،و إذا ثبت ذلک فلا وصیّة لغیرهما.</w:t>
      </w:r>
    </w:p>
    <w:p>
      <w:pPr>
        <w:pStyle w:val="BookText"/>
      </w:pPr>
      <w:r>
        <w:rPr>
          <w:rFonts w:ascii="IRNazanin" w:hAnsi="IRNazanin" w:eastAsia="IRNazanin" w:cs="IRNazanin"/>
          <w:lang w:bidi="fa-IR"/>
          <w:color w:val="111111"/>
          <w:sz w:val="28"/>
          <w:szCs w:val="28"/>
          <w:rtl/>
        </w:rPr>
        <w:t xml:space="preserve">الثانی و العشرون: أنّ غدیر خمّ و النصّ الذی ادّعته الرافضة لعلی رضی اللّه عنه فیه زور لا یعرفها أحد من المسلمین الذی یدّعونه،و حینئذ فدعواهم کالعدم إذ لا مستند لهم من غیرهم.</w:t>
      </w:r>
    </w:p>
    <w:p>
      <w:pPr>
        <w:pStyle w:val="BookText"/>
      </w:pPr>
      <w:r>
        <w:rPr>
          <w:rFonts w:ascii="IRNazanin" w:hAnsi="IRNazanin" w:eastAsia="IRNazanin" w:cs="IRNazanin"/>
          <w:lang w:bidi="fa-IR"/>
          <w:color w:val="111111"/>
          <w:sz w:val="28"/>
          <w:szCs w:val="28"/>
          <w:rtl/>
        </w:rPr>
        <w:t xml:space="preserve">الثالث و العشرون: أنّ الوصیّة لعلی جهلها الآل و الصحب و بایعوا أبا بکر و انقادوا إلیه و لمنصوصه و لمنصوص منصوصه بالشوری،و ما جهلها من کان مصاحبا للنبیّ صلّی اللّه علیه و آله حضرا و سفرا و مشاهدا للوحی و نزول جبرئیل علیه السّلام کیف عرفها الرافضة الذین جاءوا و حدثوا بعد ذلک بمئات السنین،و أیّهما أعرف الحاضر أم الغائب؟</w:t>
      </w:r>
    </w:p>
    <w:p>
      <w:pPr>
        <w:pStyle w:val="BookText"/>
      </w:pPr>
      <w:r>
        <w:rPr>
          <w:rFonts w:ascii="IRNazanin" w:hAnsi="IRNazanin" w:eastAsia="IRNazanin" w:cs="IRNazanin"/>
          <w:lang w:bidi="fa-IR"/>
          <w:color w:val="111111"/>
          <w:sz w:val="28"/>
          <w:szCs w:val="28"/>
          <w:rtl/>
        </w:rPr>
        <w:t xml:space="preserve">قلت: الجواب عن الأوّل: أنّ المراد بالأمّة هنا هم الأئمّة المعصومین من آل الرسول صلّی اللّه علیه و آله خاصّة؛لأنّ وصفهم بأنّهم عدول و شهداء یقتضی أن یکون کلّ واحد عدلا و شاهدا،لأنّ شهداء جمع شهید،و لیس جمیع الأمّة کذلک،فإنّ فیها کثیرا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یحکم بفسقه بل بکفره،کأهل النهروان،و إن أنکره الأعور.</w:t>
      </w:r>
    </w:p>
    <w:p>
      <w:pPr>
        <w:pStyle w:val="BookText"/>
      </w:pPr>
      <w:r>
        <w:rPr>
          <w:rFonts w:ascii="IRNazanin" w:hAnsi="IRNazanin" w:eastAsia="IRNazanin" w:cs="IRNazanin"/>
          <w:lang w:bidi="fa-IR"/>
          <w:color w:val="111111"/>
          <w:sz w:val="28"/>
          <w:szCs w:val="28"/>
          <w:rtl/>
        </w:rPr>
        <w:t xml:space="preserve">فأصحاب عثمان و أصحاب أبی بکر غرماء،إذ بفعلهم حصلت الخلافة له، فکیف یکونون شهداء؟فلا دلالة فیه علی عدم النصّ،و کذا بقیّة الوجوه التی سوّد الأوراق بها.</w:t>
      </w:r>
    </w:p>
    <w:p>
      <w:pPr>
        <w:pStyle w:val="BookText"/>
      </w:pPr>
      <w:r>
        <w:rPr>
          <w:rFonts w:ascii="IRNazanin" w:hAnsi="IRNazanin" w:eastAsia="IRNazanin" w:cs="IRNazanin"/>
          <w:lang w:bidi="fa-IR"/>
          <w:color w:val="111111"/>
          <w:sz w:val="28"/>
          <w:szCs w:val="28"/>
          <w:rtl/>
        </w:rPr>
        <w:t xml:space="preserve">و أمّا الثانی ،فلأنّ الإجماع علی أحد من الثلاثة المخلّفین،و قد سبق الکلام فیه مرارا.</w:t>
      </w:r>
    </w:p>
    <w:p>
      <w:pPr>
        <w:pStyle w:val="BookText"/>
      </w:pPr>
      <w:r>
        <w:rPr>
          <w:rFonts w:ascii="IRNazanin" w:hAnsi="IRNazanin" w:eastAsia="IRNazanin" w:cs="IRNazanin"/>
          <w:lang w:bidi="fa-IR"/>
          <w:color w:val="111111"/>
          <w:sz w:val="28"/>
          <w:szCs w:val="28"/>
          <w:rtl/>
        </w:rPr>
        <w:t xml:space="preserve">و أمّا الثالث ،فلأنّه لو سلّم بیعة علی علیه السّلام،فمحمول علی التقیّة،بل نقول:تخلّف علی علیه السّلام عن البیعة ستّة أشهر حتّی ماتت فاطمة علیها السّلام و استنکر وجوه الناس،و قوله کنّا نری أنّ لنا فی هذا الأمر شیئا استبدّ به علینا،دلیل علی أنّ الحقّ له،و أنّ الذی قعد عن بیعته قد استبدّ بالأمر علیه.</w:t>
      </w:r>
    </w:p>
    <w:p>
      <w:pPr>
        <w:pStyle w:val="BookText"/>
      </w:pPr>
      <w:r>
        <w:rPr>
          <w:rFonts w:ascii="IRNazanin" w:hAnsi="IRNazanin" w:eastAsia="IRNazanin" w:cs="IRNazanin"/>
          <w:lang w:bidi="fa-IR"/>
          <w:color w:val="111111"/>
          <w:sz w:val="28"/>
          <w:szCs w:val="28"/>
          <w:rtl/>
        </w:rPr>
        <w:t xml:space="preserve">و نقول أیضا:إنّ زمان تخلّفه لا یخلو:إمّا أن یکون الحقّ معه أو لا،لکن الثانی باطل؛لقوله صلّی اللّه علیه و آله«علی مع الحقّ و الحقّ مع علی» </w:t>
      </w:r>
      <w:r>
        <w:rPr>
          <w:rStyle w:val="FootnoteReference"/>
        </w:rPr>
        <w:footnoteReference w:id="318"/>
      </w:r>
      <w:r>
        <w:rPr>
          <w:rFonts w:ascii="IRNazanin" w:hAnsi="IRNazanin" w:eastAsia="IRNazanin" w:cs="IRNazanin"/>
          <w:lang w:bidi="fa-IR"/>
          <w:color w:val="111111"/>
          <w:sz w:val="28"/>
          <w:szCs w:val="28"/>
          <w:rtl/>
        </w:rPr>
        <w:t xml:space="preserve">فتعیّن الأوّل،و یلزم خلافه لأهل الخلاف.</w:t>
      </w:r>
    </w:p>
    <w:p>
      <w:pPr>
        <w:pStyle w:val="BookText"/>
      </w:pPr>
      <w:r>
        <w:rPr>
          <w:rFonts w:ascii="IRNazanin" w:hAnsi="IRNazanin" w:eastAsia="IRNazanin" w:cs="IRNazanin"/>
          <w:lang w:bidi="fa-IR"/>
          <w:color w:val="111111"/>
          <w:sz w:val="28"/>
          <w:szCs w:val="28"/>
          <w:rtl/>
        </w:rPr>
        <w:t xml:space="preserve">و أیضا إمّا أن یکون علی علیه السّلام فی تلک الأشهر متّبعا للنبیّ صلّی اللّه علیه و آله أم لا،و الثانی باطل للحدیث المتقدّم،و لأنّه ثبت بحدیث الرایة أنّه یحبّ اللّه و رسوله مطلقا و یحبّه اللّه و رسوله کذلک.</w:t>
      </w:r>
    </w:p>
    <w:p>
      <w:pPr>
        <w:pStyle w:val="BookText"/>
      </w:pPr>
      <w:r>
        <w:rPr>
          <w:rFonts w:ascii="Amiri" w:hAnsi="Amiri" w:eastAsia="Amiri" w:cs="Amiri"/>
          <w:lang w:bidi="ar-SA"/>
          <w:color w:val="111111"/>
          <w:sz w:val="28"/>
          <w:szCs w:val="28"/>
          <w:rtl/>
        </w:rPr>
        <w:t xml:space="preserve">و قال اللّه تعالی: قُلْ إِنْ کُنْتُمْ تُحِبُّونَ اللّهَ فَاتَّبِعُونِی یُحْبِبْکُمُ اللّهُ وَ یَغْفِرْ لَکُمْ ذُنُوبَکُمْ </w:t>
      </w:r>
      <w:r>
        <w:rPr>
          <w:rStyle w:val="FootnoteReference"/>
        </w:rPr>
        <w:footnoteReference w:id="319"/>
      </w:r>
      <w:r>
        <w:rPr>
          <w:rFonts w:ascii="IRNazanin" w:hAnsi="IRNazanin" w:eastAsia="IRNazanin" w:cs="IRNazanin"/>
          <w:lang w:bidi="fa-IR"/>
          <w:color w:val="111111"/>
          <w:sz w:val="28"/>
          <w:szCs w:val="28"/>
          <w:rtl/>
        </w:rPr>
        <w:t xml:space="preserve">فجعل الاتّباع من لوازم المحبّة،و امتنع وجود الملزوم بدون اللازم، فتعیّن الأوّل،و یلزم خلافه لمخالفه.</w:t>
      </w:r>
    </w:p>
    <w:p>
      <w:pPr>
        <w:pStyle w:val="BookText"/>
      </w:pPr>
      <w:r>
        <w:rPr>
          <w:rFonts w:ascii="IRNazanin" w:hAnsi="IRNazanin" w:eastAsia="IRNazanin" w:cs="IRNazanin"/>
          <w:lang w:bidi="fa-IR"/>
          <w:color w:val="111111"/>
          <w:sz w:val="28"/>
          <w:szCs w:val="28"/>
          <w:rtl/>
        </w:rPr>
        <w:t xml:space="preserve">و أمّا الرابع ،فلأنّه ما خالف الإجماع،و إن لم یبایع أبا بکر لعدم حصوله،فلا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شیء ممّا ذکره الخارجیّ الأعور،و الحصر الذی ذکره ممنوع أبتر؛لحصول الواسطة بین الکذب و إیقاع الوعید به،و هی عدم إجماع جمیع المسلمین،فلا یصلاها إلاّ الأشقی،الذی کذّبه و تولّی،إنّه فکّر و قدّر،فقتل کیف قدّر،أ فما تفهم یا أعور،أولی لک فأولی.</w:t>
      </w:r>
    </w:p>
    <w:p>
      <w:pPr>
        <w:pStyle w:val="BookText"/>
      </w:pPr>
      <w:r>
        <w:rPr>
          <w:rFonts w:ascii="Amiri" w:hAnsi="Amiri" w:eastAsia="Amiri" w:cs="Amiri"/>
          <w:lang w:bidi="ar-SA"/>
          <w:color w:val="111111"/>
          <w:sz w:val="28"/>
          <w:szCs w:val="28"/>
          <w:rtl/>
        </w:rPr>
        <w:t xml:space="preserve">و أمّا الخامس ،فلأنّ تلک الوصیّة علی تقدیر ثبوتها،فإنّما هی مقیّدة بوقت معیّن،کما صبر رسول اللّه صلّی اللّه علیه و آله عن قتال المشرکین قبل الهجرة،حتّی نزل قوله عزّ و جلّ: أُذِنَ لِلَّذِینَ یُقاتَلُونَ بِأَنَّهُمْ ظُلِمُوا وَ إِنَّ اللّهَ عَلی نَصْرِهِمْ لَقَدِیرٌ </w:t>
      </w:r>
      <w:r>
        <w:rPr>
          <w:rStyle w:val="FootnoteReference"/>
        </w:rPr>
        <w:footnoteReference w:id="320"/>
      </w:r>
      <w:r>
        <w:rPr>
          <w:rFonts w:ascii="IRNazanin" w:hAnsi="IRNazanin" w:eastAsia="IRNazanin" w:cs="IRNazanin"/>
          <w:lang w:bidi="fa-IR"/>
          <w:color w:val="111111"/>
          <w:sz w:val="28"/>
          <w:szCs w:val="28"/>
          <w:rtl/>
        </w:rPr>
        <w:t xml:space="preserve">و لیس مطلقا،فلا یلزم حقّیّة المتقدّمین.</w:t>
      </w:r>
    </w:p>
    <w:p>
      <w:pPr>
        <w:pStyle w:val="BookText"/>
      </w:pPr>
      <w:r>
        <w:rPr>
          <w:rFonts w:ascii="IRNazanin" w:hAnsi="IRNazanin" w:eastAsia="IRNazanin" w:cs="IRNazanin"/>
          <w:lang w:bidi="fa-IR"/>
          <w:color w:val="111111"/>
          <w:sz w:val="28"/>
          <w:szCs w:val="28"/>
          <w:rtl/>
        </w:rPr>
        <w:t xml:space="preserve">و أمّا السادس ،فلأنّ النکاح لا دلالة له علی حقّیّة الغیر </w:t>
      </w:r>
      <w:r>
        <w:rPr>
          <w:rStyle w:val="FootnoteReference"/>
        </w:rPr>
        <w:footnoteReference w:id="321"/>
      </w:r>
      <w:r>
        <w:rPr>
          <w:rFonts w:ascii="IRNazanin" w:hAnsi="IRNazanin" w:eastAsia="IRNazanin" w:cs="IRNazanin"/>
          <w:lang w:bidi="fa-IR"/>
          <w:color w:val="111111"/>
          <w:sz w:val="28"/>
          <w:szCs w:val="28"/>
          <w:rtl/>
        </w:rPr>
        <w:t xml:space="preserve">إذ النکاح ثبت بالعقد الصحیح مع رضا الطرفین،و إن کان أحدهما قد ظلمه الغیر،و قد روی أنّ أمیر المؤمنین علیه السّلام تزوّج الحنفیّة من خالها القثم بن مسلم الحنفی،و الدلیل علی صحّة ذلک أنّ عمر بن الخطّاب لمّا ردّ من کان أبو بکر سباه لم یرد الحنفیّة،و لو کانت من السبی لردّها.</w:t>
      </w:r>
    </w:p>
    <w:p>
      <w:pPr>
        <w:pStyle w:val="BookText"/>
      </w:pPr>
      <w:r>
        <w:rPr>
          <w:rFonts w:ascii="IRNazanin" w:hAnsi="IRNazanin" w:eastAsia="IRNazanin" w:cs="IRNazanin"/>
          <w:lang w:bidi="fa-IR"/>
          <w:color w:val="111111"/>
          <w:sz w:val="28"/>
          <w:szCs w:val="28"/>
          <w:rtl/>
        </w:rPr>
        <w:t xml:space="preserve">و أمّا بنت کسری زوجة الإمام الحسین علیه السّلام،فإنّ أمیر المؤمنین علیّا علیه السّلام کان قد ولی حریث بن جابر الجعفی جانبا من المشرق،فبعث إلیه بنتی یزدجرد بن شهریار،فنحل ابنه الحسین علیه السّلام شاه زنان منهما،فأولدها زین العابدین علیه السّلام،و نحل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 محمّد بن أبی بکر،فولدت له القاسم بن محمّد بن أبی بکر،فهما ابنا خالة، و لم یکن من سبی عمر.</w:t>
      </w:r>
    </w:p>
    <w:p>
      <w:pPr>
        <w:pStyle w:val="BookText"/>
      </w:pPr>
      <w:r>
        <w:rPr>
          <w:rFonts w:ascii="IRNazanin" w:hAnsi="IRNazanin" w:eastAsia="IRNazanin" w:cs="IRNazanin"/>
          <w:lang w:bidi="fa-IR"/>
          <w:color w:val="111111"/>
          <w:sz w:val="28"/>
          <w:szCs w:val="28"/>
          <w:rtl/>
        </w:rPr>
        <w:t xml:space="preserve">و لو فرض التسرّی،فإنّ علی قولکم إنّهم أهل ردّة،یجوز لکلّ أحد التسرّی منهم،مع أنّ علیّا علیه السّلام و ولده من ولاة الأمر و أحقّ بالتصرّف،و إذا غزا قوم بغیر إذن الإمام فغنیمتهم له،فلا یلزم حقّیّة الغیر.</w:t>
      </w:r>
    </w:p>
    <w:p>
      <w:pPr>
        <w:pStyle w:val="BookText"/>
      </w:pPr>
      <w:r>
        <w:rPr>
          <w:rFonts w:ascii="IRNazanin" w:hAnsi="IRNazanin" w:eastAsia="IRNazanin" w:cs="IRNazanin"/>
          <w:lang w:bidi="fa-IR"/>
          <w:color w:val="111111"/>
          <w:sz w:val="28"/>
          <w:szCs w:val="28"/>
          <w:rtl/>
        </w:rPr>
        <w:t xml:space="preserve">و أمّا السابع ،فلأنّه لو ثبت الملازمة المذکورة،فإنّما کانت بأمر أمیر المؤمنین علیه السّلام لحفظ الدین و إجراء الحدود،و بالحقّ علی المستحقّین،و لو قدر ألاّ یدعهم یحکمون حکما واحدا لفعل؛إذ الحکم له و إلیه دونهم،فلا یلزم حقّیّة غیره.</w:t>
      </w:r>
    </w:p>
    <w:p>
      <w:pPr>
        <w:pStyle w:val="BookText"/>
      </w:pPr>
      <w:r>
        <w:rPr>
          <w:rFonts w:ascii="IRNazanin" w:hAnsi="IRNazanin" w:eastAsia="IRNazanin" w:cs="IRNazanin"/>
          <w:lang w:bidi="fa-IR"/>
          <w:color w:val="111111"/>
          <w:sz w:val="28"/>
          <w:szCs w:val="28"/>
          <w:rtl/>
        </w:rPr>
        <w:t xml:space="preserve">و أمّا الثامن ،فلأنّ المخالطة إنّما کانت لإصلاح أمر الدین کما مرّ،و لا یلزم إمامة الخاطئین،مع أنّه فیه ما فیه،فأی تعلّق لهما بأحقّیّة الإمامة أو البطلان؟ و کیف خفی هذا علی الأعور؟و هو لا یخفی علی العمیان.</w:t>
      </w:r>
    </w:p>
    <w:p>
      <w:pPr>
        <w:pStyle w:val="BookText"/>
      </w:pPr>
      <w:r>
        <w:rPr>
          <w:rFonts w:ascii="IRNazanin" w:hAnsi="IRNazanin" w:eastAsia="IRNazanin" w:cs="IRNazanin"/>
          <w:lang w:bidi="fa-IR"/>
          <w:color w:val="111111"/>
          <w:sz w:val="28"/>
          <w:szCs w:val="28"/>
          <w:rtl/>
        </w:rPr>
        <w:t xml:space="preserve">و أمّا التاسع ،فلأنّ قضیّة الغدیر قد تواترت و بلغت رواتها من السنّة و الشیعة حدّا جزم العقل بامتناع تواطئهم علی الکذب،فکیف یکون زورا؟و القضیّة موجودة فی تفسیر الثعلبی،و کتاب محمّد بن أبی بکر الرازی و غیرهما ممّا ذکرناهم سابقا،و عدم علم الأعور بها لا یدلّ علی عدمه فی نفس الأمر.</w:t>
      </w:r>
    </w:p>
    <w:p>
      <w:pPr>
        <w:pStyle w:val="BookText"/>
      </w:pPr>
      <w:r>
        <w:rPr>
          <w:rFonts w:ascii="IRNazanin" w:hAnsi="IRNazanin" w:eastAsia="IRNazanin" w:cs="IRNazanin"/>
          <w:lang w:bidi="fa-IR"/>
          <w:color w:val="111111"/>
          <w:sz w:val="28"/>
          <w:szCs w:val="28"/>
          <w:rtl/>
        </w:rPr>
        <w:t xml:space="preserve">و أمّا العاشر ،فلأنّ جهل الآل و الصحب بالوصیّة ممنوع،بل علم المؤمنین و غیرهم من التابعین،و تبع التابعین منهم أیضا،و انقیادهم و متابعتهم لغیر أهلها لا یدلّ علی عدم النصّ له،لتحقّق احتمال أمور اخر،کما مرّ غیر مرّة عدیدة.</w:t>
      </w:r>
    </w:p>
    <w:p>
      <w:pPr>
        <w:pStyle w:val="BookText"/>
      </w:pPr>
      <w:r>
        <w:rPr>
          <w:rFonts w:ascii="Amiri" w:hAnsi="Amiri" w:eastAsia="Amiri" w:cs="Amiri"/>
          <w:lang w:bidi="ar-SA"/>
          <w:color w:val="111111"/>
          <w:sz w:val="28"/>
          <w:szCs w:val="28"/>
          <w:rtl/>
        </w:rPr>
        <w:t xml:space="preserve">و یقوی ذلک قوله تعالی: اَلَّذِینَ آتَیْناهُمُ الْکِتابَ یَعْرِفُونَهُ کَما یَعْرِفُونَ أَبْناءَهُمْ وَ إِنَّ فَرِیقاً مِنْهُمْ لَیَکْتُمُونَ الْحَقَّ وَ هُمْ یَعْلَمُونَ اَلْحَقُّ مِنْ رَبِّکَ فَلا تَکُونَنَّ مِنَ الْمُمْتَرِینَ 1و لا شکّ أنّ الحضّار أعرف بالحال،إلاّ أنّ ذلک لا ینفع الأعور،و لا یصحّ به الاستدلال.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9" w:name="pg6088_63584"/>
    <w:bookmarkEnd w:id="29"/>
    <w:p>
      <w:pPr>
        <w:pStyle w:val="BookText"/>
      </w:pPr>
      <w:r>
        <w:rPr>
          <w:rFonts w:ascii="Amiri" w:hAnsi="Amiri" w:eastAsia="Amiri" w:cs="Amiri"/>
          <w:lang w:bidi="ar-SA"/>
          <w:color w:val="111111"/>
          <w:sz w:val="28"/>
          <w:szCs w:val="28"/>
          <w:rtl/>
        </w:rPr>
        <w:t xml:space="preserve">و یقوی ذلک قوله تعالی: اَلَّذِینَ آتَیْناهُمُ الْکِتابَ یَعْرِفُونَهُ کَما یَعْرِفُونَ أَبْناءَهُمْ وَ إِنَّ فَرِیقاً مِنْهُمْ لَیَکْتُمُونَ الْحَقَّ وَ هُمْ یَعْلَمُونَ اَلْحَقُّ مِنْ رَبِّکَ فَلا تَکُونَنَّ مِنَ الْمُمْتَرِینَ </w:t>
      </w:r>
      <w:r>
        <w:rPr>
          <w:rStyle w:val="FootnoteReference"/>
        </w:rPr>
        <w:footnoteReference w:id="322"/>
      </w:r>
      <w:r>
        <w:rPr>
          <w:rFonts w:ascii="IRNazanin" w:hAnsi="IRNazanin" w:eastAsia="IRNazanin" w:cs="IRNazanin"/>
          <w:lang w:bidi="fa-IR"/>
          <w:color w:val="111111"/>
          <w:sz w:val="28"/>
          <w:szCs w:val="28"/>
          <w:rtl/>
        </w:rPr>
        <w:t xml:space="preserve">و لا شکّ أنّ الحضّار أعرف بالحال،إلاّ أنّ ذلک لا ینفع الأعور،و لا یصحّ به الاستدلال.</w:t>
      </w:r>
    </w:p>
    <w:p>
      <w:pPr>
        <w:pStyle w:val="Heading3"/>
      </w:pPr>
      <w:bookmarkStart w:id="144" w:name="_Toc36"/>
      <w:r>
        <w:t>الاستدلال بحدیث فتح خیبر</w:t>
      </w:r>
      <w:bookmarkEnd w:id="144"/>
    </w:p>
    <w:p>
      <w:pPr>
        <w:pStyle w:val="BookText"/>
      </w:pPr>
      <w:r>
        <w:rPr>
          <w:rFonts w:ascii="IRNazanin" w:hAnsi="IRNazanin" w:eastAsia="IRNazanin" w:cs="IRNazanin"/>
          <w:lang w:bidi="fa-IR"/>
          <w:color w:val="111111"/>
          <w:sz w:val="28"/>
          <w:szCs w:val="28"/>
          <w:rtl/>
        </w:rPr>
        <w:t xml:space="preserve">قال الأعور: السادس:تأمّر علی رضی اللّه عنه فی فتح خیبر،و قول النبیّ صلّی اللّه علیه و آله لأعطینّ الرایة غدا رجلا یحبّ اللّه و رسوله و یحبّه اللّه و رسوله،یفتح اللّه علی یدیه.فبات کلّ یترجّاها.فلمّا أصبح أعطاها علیّا رضی اللّه عنه و کان أرمدا،فبصق فی عینیه فبرأت فی الحال.</w:t>
      </w:r>
    </w:p>
    <w:p>
      <w:pPr>
        <w:pStyle w:val="BookText"/>
      </w:pPr>
      <w:r>
        <w:rPr>
          <w:rFonts w:ascii="IRNazanin" w:hAnsi="IRNazanin" w:eastAsia="IRNazanin" w:cs="IRNazanin"/>
          <w:lang w:bidi="fa-IR"/>
          <w:color w:val="111111"/>
          <w:sz w:val="28"/>
          <w:szCs w:val="28"/>
          <w:rtl/>
        </w:rPr>
        <w:t xml:space="preserve">قلت: لا دلالة فی ذلک علی استحقاق علی الإمامة علی أصحابه الثلاثة.أمّا التأمیر،فإنّ النبی صلّی اللّه علیه و آله أمر الصدّیق أوّل حجّة الاسلام،و أمر کثیرا من أصحابه علی کثیر من الغزوات،بل کلّ غزوة خرج بها أم لم یخرج کان علیها أمیر من أصحابه.</w:t>
      </w:r>
    </w:p>
    <w:p>
      <w:pPr>
        <w:pStyle w:val="BookText"/>
      </w:pPr>
      <w:r>
        <w:rPr>
          <w:rFonts w:ascii="Amiri" w:hAnsi="Amiri" w:eastAsia="Amiri" w:cs="Amiri"/>
          <w:lang w:bidi="ar-SA"/>
          <w:color w:val="111111"/>
          <w:sz w:val="28"/>
          <w:szCs w:val="28"/>
          <w:rtl/>
        </w:rPr>
        <w:t xml:space="preserve">و أمّا قوله صلّی اللّه علیه و آله«یحبّ اللّه و رسوله و یحبّه اللّه و رسوله»فلیس هو من خواصّ علی رضی اللّه عنه،بل هذه صفة المؤمنین جمیعهم،کما قال اللّه تعالی فیمن حضر بالقادسیّة من عساکر عمر: ..فَسَوْفَ یَأْتِی اللّهُ بِقَوْمٍ یُحِبُّهُمْ وَ یُحِبُّونَهُ..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الفتح،فقبّح اللّه الرافضة یفتخرون لعلی رضی اللّه عنه و هو صاحب المفاخر و المناقب العالیة،بفتح قریة فیها یهود أصحاب حرف أهل صاغة و غیرها،و أهل السنّة یفتخرون لأبی بکر و عمر و عثمان بممالک الملوک العظام أصحاب التیجان و العساکر و الهمم العالیة،و العدد،مثل کسری و العراق الذی کان یریده بینه و بین أمیر عسکرهم صفّا من دجلة إلی الفرات یتراسلان فی ساعة واحدة،و العسکران منه و من عمر یتحاربان،و مثل قیصر و هرقل و الشام و الروم و غیرهم.</w:t>
      </w:r>
    </w:p>
    <w:p>
      <w:pPr>
        <w:pStyle w:val="BookText"/>
      </w:pPr>
      <w:r>
        <w:rPr>
          <w:rFonts w:ascii="IRNazanin" w:hAnsi="IRNazanin" w:eastAsia="IRNazanin" w:cs="IRNazanin"/>
          <w:lang w:bidi="fa-IR"/>
          <w:color w:val="111111"/>
          <w:sz w:val="28"/>
          <w:szCs w:val="28"/>
          <w:rtl/>
        </w:rPr>
        <w:t xml:space="preserve">و هل کان فارس من هؤلاء إلاّ بجمعه الیهود،و هل بعض القریة من هذه الأقالیم</w:t>
      </w:r>
    </w:p>
    <w:p>
      <w:pPr>
        <w:pStyle w:val="BookText"/>
      </w:pPr>
      <w:r>
        <w:rPr>
          <w:rFonts w:ascii="IRNazanin" w:hAnsi="IRNazanin" w:eastAsia="IRNazanin" w:cs="IRNazanin"/>
          <w:lang w:bidi="fa-IR"/>
          <w:color w:val="111111"/>
          <w:sz w:val="28"/>
          <w:szCs w:val="28"/>
          <w:rtl/>
        </w:rPr>
        <w:t xml:space="preserve">ص:</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کخیبر،و أین یوم خیبر من أیّام القادسیّة،مثل السیب الذی عدّ فیه قتلی الکفّار مائة ألف،و بقیت عظام القتلی دهرا طویلا،مثل یوم العتیق و الهریر و أغواث و أرماث و الیرموک الذی کان فیه أهل الروم بأربعمائة ألف مقاتل،و الصحابة ثلاثون ألفا،و غیر ذلک من العرائک المهولة التی لو عدّدنا ذکرها لطال.</w:t>
      </w:r>
    </w:p>
    <w:p>
      <w:pPr>
        <w:pStyle w:val="BookText"/>
      </w:pPr>
      <w:r>
        <w:rPr>
          <w:rFonts w:ascii="IRNazanin" w:hAnsi="IRNazanin" w:eastAsia="IRNazanin" w:cs="IRNazanin"/>
          <w:lang w:bidi="fa-IR"/>
          <w:color w:val="111111"/>
          <w:sz w:val="28"/>
          <w:szCs w:val="28"/>
          <w:rtl/>
        </w:rPr>
        <w:t xml:space="preserve">هذا صنع أئمّة السنّة و أتباعهم،و هم لا یفتخرون بشیء من ذلک،و لم یجعلوه لأصحابهم المثل المضروب،و هو قول الناس«کثرة الطعام فی ید المکدّی عجیب»و أمّا براءة عین علی رضی اللّه عنه إلی آخره.</w:t>
      </w:r>
    </w:p>
    <w:p>
      <w:pPr>
        <w:pStyle w:val="BookText"/>
      </w:pPr>
      <w:r>
        <w:rPr>
          <w:rFonts w:ascii="IRNazanin" w:hAnsi="IRNazanin" w:eastAsia="IRNazanin" w:cs="IRNazanin"/>
          <w:lang w:bidi="fa-IR"/>
          <w:color w:val="111111"/>
          <w:sz w:val="28"/>
          <w:szCs w:val="28"/>
          <w:rtl/>
        </w:rPr>
        <w:t xml:space="preserve">قلت: روی أبو نعیم فی حلیة الأولیاء،عن سلمة بن الأکوع،قال:بعث رسول اللّه صلّی اللّه علیه و آله أبا بکر برایته إلی حصون خیبر،فقاتل فرجع و لم یکن له فتح و قد جهد،ثمّ بعث عمر بالغد فقاتل،فرجع و لم یکن له فتح و قد جهد.فقال رسول اللّه صلّی اللّه علیه و آله:لأعطینّ الرایة غدا رجلا یحبّ اللّه و رسوله و یحبّه اللّه و رسوله، یفتح اللّه علی یده لیس بفرّار.</w:t>
      </w:r>
    </w:p>
    <w:p>
      <w:pPr>
        <w:pStyle w:val="BookText"/>
      </w:pPr>
      <w:r>
        <w:rPr>
          <w:rFonts w:ascii="IRNazanin" w:hAnsi="IRNazanin" w:eastAsia="IRNazanin" w:cs="IRNazanin"/>
          <w:lang w:bidi="fa-IR"/>
          <w:color w:val="111111"/>
          <w:sz w:val="28"/>
          <w:szCs w:val="28"/>
          <w:rtl/>
        </w:rPr>
        <w:t xml:space="preserve">قال سلمة:فدعا بعلی علیه السّلام و هو أرمد،فتفلّ فی عینیه،فقال صلّی اللّه علیه و آله:هذه الرایة امض بها یفتح اللّه علی یدیک،قال سلمة:فخرج بها و اللّه یهرول هرولة و أنا خلفه أتبع أثره،حتّی رکز رایته فی رضم </w:t>
      </w:r>
      <w:r>
        <w:rPr>
          <w:rStyle w:val="FootnoteReference"/>
        </w:rPr>
        <w:footnoteReference w:id="324"/>
      </w:r>
      <w:r>
        <w:rPr>
          <w:rFonts w:ascii="IRNazanin" w:hAnsi="IRNazanin" w:eastAsia="IRNazanin" w:cs="IRNazanin"/>
          <w:lang w:bidi="fa-IR"/>
          <w:color w:val="111111"/>
          <w:sz w:val="28"/>
          <w:szCs w:val="28"/>
          <w:rtl/>
        </w:rPr>
        <w:t xml:space="preserve">من الحجارة تحت الحصن،فأطلع علیه یهودیّ من رأس الحصن،فقال:من أنت؟قال:علی بن أبی طالب،قال الیهودی:غلبتم و ما نزل علی موسی أو کما قال.قال:فما رجع حتّی فتح اللّه علی یدیه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ذلک،فنقول:لیس الاستدلال فیه علی إمامة علی علیه السّلام بمجرّد تأمّره حتّی یرد ما ذکره الأعور من تأمّر أبی بکر علی الحجّ،و تأمّر غیره من الأصحاب علی غیرهم و هم لیسوا أئمّة.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الصحیح أنّ أبا بکر ما تولّی عملا مدّة حیاة النبیّ صلّی اللّه علیه و آله سوی أنّه بعثه إلی خیبر فرجع منهزما،و أعطاه سورة براءة و بعثه إلی الحجّ لیقرأها فی الموسم،فنزل جبرئیل علیه السّلام و أمره بردّه و عزله.</w:t>
      </w:r>
    </w:p>
    <w:p>
      <w:pPr>
        <w:pStyle w:val="BookText"/>
      </w:pPr>
      <w:r>
        <w:rPr>
          <w:rFonts w:ascii="IRNazanin" w:hAnsi="IRNazanin" w:eastAsia="IRNazanin" w:cs="IRNazanin"/>
          <w:lang w:bidi="fa-IR"/>
          <w:color w:val="111111"/>
          <w:sz w:val="28"/>
          <w:szCs w:val="28"/>
          <w:rtl/>
        </w:rPr>
        <w:t xml:space="preserve">و الدلیل علی عزله و ردّه من طریقهم،ما رواه الترمذی و أحمد بن حنبل فی مسنده،عن زید بن تبع،عن أبی بکر،أنّ النبیّ صلّی اللّه علیه و آله بعثه ببراءة إلی أهل مکّة:ألاّ یحجّ عند العام مشرک،و أن لا یطوف بالبیت عریان،و لا یدخل الجنّة إلاّ نفس مسلمة،و من کان بینه و بین رسول اللّه صلّی اللّه علیه و آله مدّة فأجله إلی مدّة،و اللّه بریء من المشرکین و رسوله.</w:t>
      </w:r>
    </w:p>
    <w:p>
      <w:pPr>
        <w:pStyle w:val="BookText"/>
      </w:pPr>
      <w:r>
        <w:rPr>
          <w:rFonts w:ascii="IRNazanin" w:hAnsi="IRNazanin" w:eastAsia="IRNazanin" w:cs="IRNazanin"/>
          <w:lang w:bidi="fa-IR"/>
          <w:color w:val="111111"/>
          <w:sz w:val="28"/>
          <w:szCs w:val="28"/>
          <w:rtl/>
        </w:rPr>
        <w:t xml:space="preserve">قال:فسار بها ثلاثا،ثمّ قال:لعلی علیه السّلام:ألحقه،فردّ علیّ أبا بکر و بلّغها أنت،قال:</w:t>
      </w:r>
    </w:p>
    <w:p>
      <w:pPr>
        <w:pStyle w:val="BookText"/>
      </w:pPr>
      <w:r>
        <w:rPr>
          <w:rFonts w:ascii="IRNazanin" w:hAnsi="IRNazanin" w:eastAsia="IRNazanin" w:cs="IRNazanin"/>
          <w:lang w:bidi="fa-IR"/>
          <w:color w:val="111111"/>
          <w:sz w:val="28"/>
          <w:szCs w:val="28"/>
          <w:rtl/>
        </w:rPr>
        <w:t xml:space="preserve">ففعل،فلمّا قدم أبی بکر علی النبی صلّی اللّه علیه و آله بکی،و قال:یا رسول اللّه حدث فیّ شیء؟ قال:ما حدث إلاّ خیر،و لکن أمرت أن لا یبلّغها إلاّ أنا أو رجل منّی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الاستدلال أیضا ببراءة علیه،فانّ ذلک معجزة النبیّ صلّی اللّه علیه و آله بلا خلاف،بل استدلالنا علی ذلک بوجوه اخر.</w:t>
      </w:r>
    </w:p>
    <w:p>
      <w:pPr>
        <w:pStyle w:val="BookText"/>
      </w:pPr>
      <w:r>
        <w:rPr>
          <w:rFonts w:ascii="IRNazanin" w:hAnsi="IRNazanin" w:eastAsia="IRNazanin" w:cs="IRNazanin"/>
          <w:lang w:bidi="fa-IR"/>
          <w:color w:val="111111"/>
          <w:sz w:val="28"/>
          <w:szCs w:val="28"/>
          <w:rtl/>
        </w:rPr>
        <w:t xml:space="preserve">أمّا فی الفتح،فبقلع باب خیبر و جعلها جسرا،و قد عجز عن ردّه سبعون رجلا، من أقویاء الناس.</w:t>
      </w:r>
    </w:p>
    <w:p>
      <w:pPr>
        <w:pStyle w:val="BookText"/>
      </w:pPr>
      <w:r>
        <w:rPr>
          <w:rFonts w:ascii="IRNazanin" w:hAnsi="IRNazanin" w:eastAsia="IRNazanin" w:cs="IRNazanin"/>
          <w:lang w:bidi="fa-IR"/>
          <w:color w:val="111111"/>
          <w:sz w:val="28"/>
          <w:szCs w:val="28"/>
          <w:rtl/>
        </w:rPr>
        <w:t xml:space="preserve">و قال علیه السّلام فی رسالته إلی عثمان بن حنیف:و اللّه ما قلعت باب خیبر بقوّة جسمانیّة،و لکن قلعتها بقوّة ملکوتیّة،و نفس بنور ربّها مضیئة،و أنا من أحمد کالضوء من الضوء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تواتر ذلک عند جمیع المسلمین،فیکون ذلک إرهاصا و دلیلا علی إمامته کما فی سیّد المرسلین.و أمّا فی الحدیث فمن وجهین: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 قوله صلّی اللّه علیه و آله«رجلا یحبّ اللّه و رسوله و یحبّه اللّه و رسوله»لا یخلو من أن یکون علی سبیل التعریض کالصفة الأخیرة أو لا،و علی التقدیرین:یلزم أفضلیّته بالنسبة إلیهما،و استحقاقه الإمامة دونهما.</w:t>
      </w:r>
    </w:p>
    <w:p>
      <w:pPr>
        <w:pStyle w:val="BookText"/>
      </w:pPr>
      <w:r>
        <w:rPr>
          <w:rFonts w:ascii="IRNazanin" w:hAnsi="IRNazanin" w:eastAsia="IRNazanin" w:cs="IRNazanin"/>
          <w:lang w:bidi="fa-IR"/>
          <w:color w:val="111111"/>
          <w:sz w:val="28"/>
          <w:szCs w:val="28"/>
          <w:rtl/>
        </w:rPr>
        <w:t xml:space="preserve">و أمّا علی الأوّل،فظاهر؛لأنّ من لا یحبّ اللّه و رسوله و لا یحبّهما أن لا یساوی الموصوف بالمحبّة من الطرفین،فلا یکون خلیفة للّه و رسوله صلّی اللّه علیه و آله ضرورة،و إذا انتفی خلافتهما تعیّن خلافته علیه السّلام باعتراف الخصم.</w:t>
      </w:r>
    </w:p>
    <w:p>
      <w:pPr>
        <w:pStyle w:val="BookText"/>
      </w:pPr>
      <w:r>
        <w:rPr>
          <w:rFonts w:ascii="IRNazanin" w:hAnsi="IRNazanin" w:eastAsia="IRNazanin" w:cs="IRNazanin"/>
          <w:lang w:bidi="fa-IR"/>
          <w:color w:val="111111"/>
          <w:sz w:val="28"/>
          <w:szCs w:val="28"/>
          <w:rtl/>
        </w:rPr>
        <w:t xml:space="preserve">و أمّا علی الثانی،فلأنّه حینئذ یراد زیادة المحبّة؛لئلاّ یلزم استعمال کلام النبیّ صلّی اللّه علیه و آله علی الهذیة،و عدم فائدة لتخصیص هذه الصفة،و کلّ من کان اللّه تعالی و رسوله أکثر محبّة له و بالعکس کان أفضل و أکثر ثوابا عند اللّه؛لأنّ محبّة اللّه تعالی هی إرادة الثواب،فکان أفضل،فهو الإمام.</w:t>
      </w:r>
    </w:p>
    <w:p>
      <w:pPr>
        <w:pStyle w:val="BookText"/>
      </w:pPr>
      <w:r>
        <w:rPr>
          <w:rFonts w:ascii="IRNazanin" w:hAnsi="IRNazanin" w:eastAsia="IRNazanin" w:cs="IRNazanin"/>
          <w:lang w:bidi="fa-IR"/>
          <w:color w:val="111111"/>
          <w:sz w:val="28"/>
          <w:szCs w:val="28"/>
          <w:rtl/>
        </w:rPr>
        <w:t xml:space="preserve">الثانی: أنّ هذا الحدیث یدلّ علی عصمته علیه السّلام؛لأنّ محبّة اللّه و رسوله إیّاه و محبّته للّه و لرسوله هما مطلقة عامّة،و الأصل عدم التقیید و التخصیص،و لا ریب أنّ اللّه تعالی لا یحبّ العاصی حال معصیته،و کذا النبیّ صلّی اللّه علیه و آله،و إذا کان معصوما کان إماما،لحصول شرطیّة الإمامة فیه دون غیره وفاقا.</w:t>
      </w:r>
    </w:p>
    <w:p>
      <w:pPr>
        <w:pStyle w:val="BookText"/>
      </w:pPr>
      <w:r>
        <w:rPr>
          <w:rFonts w:ascii="IRNazanin" w:hAnsi="IRNazanin" w:eastAsia="IRNazanin" w:cs="IRNazanin"/>
          <w:lang w:bidi="fa-IR"/>
          <w:color w:val="111111"/>
          <w:sz w:val="28"/>
          <w:szCs w:val="28"/>
          <w:rtl/>
        </w:rPr>
        <w:t xml:space="preserve">و اعلم أنّ هذا الحدیث قد حذف منه فی البخاری و مسلم </w:t>
      </w:r>
      <w:r>
        <w:rPr>
          <w:rStyle w:val="FootnoteReference"/>
        </w:rPr>
        <w:footnoteReference w:id="328"/>
      </w:r>
      <w:r>
        <w:rPr>
          <w:rFonts w:ascii="IRNazanin" w:hAnsi="IRNazanin" w:eastAsia="IRNazanin" w:cs="IRNazanin"/>
          <w:lang w:bidi="fa-IR"/>
          <w:color w:val="111111"/>
          <w:sz w:val="28"/>
          <w:szCs w:val="28"/>
          <w:rtl/>
        </w:rPr>
        <w:t xml:space="preserve">کون النبیّ صلّی اللّه علیه و آله وجّه أبا بکر و عمر بالرایة قبل علی علیه السّلام،فرجعا منهزمین یجبّن کلّ واحد منهما أصحابه و یجبّنونه.</w:t>
      </w:r>
    </w:p>
    <w:p>
      <w:pPr>
        <w:pStyle w:val="BookText"/>
      </w:pPr>
      <w:r>
        <w:rPr>
          <w:rFonts w:ascii="IRNazanin" w:hAnsi="IRNazanin" w:eastAsia="IRNazanin" w:cs="IRNazanin"/>
          <w:lang w:bidi="fa-IR"/>
          <w:color w:val="111111"/>
          <w:sz w:val="28"/>
          <w:szCs w:val="28"/>
          <w:rtl/>
        </w:rPr>
        <w:t xml:space="preserve">قیل:المقصود بالحذف أن لا یطرق سمع المستطعنین شیء فیه وصمة علی الشیخین؛لأنّ رجوعهما منهزمین و قد نکسا رایة رسول اللّه صلّی اللّه علیه و آله ممّا یعیبهما، لا سیّما و قد غضب النبیّ صلّی اللّه علیه و آله و قال:لأعطینّ الرایة غدا رجلا یحبّ اللّه و رسوله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یحبّه اللّه و رسوله کرّار غیر فرّار،لا یرجع حتّی یفتح اللّه علی یدیه.</w:t>
      </w:r>
    </w:p>
    <w:p>
      <w:pPr>
        <w:pStyle w:val="BookText"/>
      </w:pPr>
      <w:r>
        <w:rPr>
          <w:rFonts w:ascii="IRNazanin" w:hAnsi="IRNazanin" w:eastAsia="IRNazanin" w:cs="IRNazanin"/>
          <w:lang w:bidi="fa-IR"/>
          <w:color w:val="111111"/>
          <w:sz w:val="28"/>
          <w:szCs w:val="28"/>
          <w:rtl/>
        </w:rPr>
        <w:t xml:space="preserve">فبان بهذا القول أنّهما قد استحقّا إثم الخروج من المحبّة،کما استحقّا إثم الفرار دون الکرّار،و لا یخفی علیک أنّ ذلک الحذف لا یضرّ بالحصول بالمقصود،و تمام الاستدلال علی المطلوب بدون ما حذف،و لأنّ الشیعة متواترون فی نقله مجمعون علی صحّته،و قد نقله جماعة کثیرة من السنّة </w:t>
      </w:r>
      <w:r>
        <w:rPr>
          <w:rStyle w:val="FootnoteReference"/>
        </w:rPr>
        <w:footnoteReference w:id="329"/>
      </w:r>
      <w:r>
        <w:rPr>
          <w:rFonts w:ascii="IRNazanin" w:hAnsi="IRNazanin" w:eastAsia="IRNazanin" w:cs="IRNazanin"/>
          <w:lang w:bidi="fa-IR"/>
          <w:color w:val="111111"/>
          <w:sz w:val="28"/>
          <w:szCs w:val="28"/>
          <w:rtl/>
        </w:rPr>
        <w:t xml:space="preserve">و وافقهم علی ذلک،و لم ینصّ أحد من المعتبرین علی عدمه،و عدم ذکر بعضهم لا یدلّ علی العدم جزما؛ لاجتماع حصول غرض فیه کما ذکر،فیجب علی باقی أهل السنّة أیضا اعتقاد صحّة وجوده.</w:t>
      </w:r>
    </w:p>
    <w:p>
      <w:pPr>
        <w:pStyle w:val="BookText"/>
      </w:pPr>
      <w:r>
        <w:rPr>
          <w:rFonts w:ascii="Amiri" w:hAnsi="Amiri" w:eastAsia="Amiri" w:cs="Amiri"/>
          <w:lang w:bidi="ar-SA"/>
          <w:color w:val="111111"/>
          <w:sz w:val="28"/>
          <w:szCs w:val="28"/>
          <w:rtl/>
        </w:rPr>
        <w:t xml:space="preserve">و أمّا قول الخارجیّ الأعور الملحد عن النور الأنور«لیس هو من خواصّ علی علیه السّلام،بل هذه صفة المؤمنین جمیعهم،کما قال اللّه تعالی فیمن حضر القادسیّة من عساکر عمر فَسَوْفَ یَأْتِی اللّهُ بِقَوْمٍ یُحِبُّهُمْ وَ یُحِبُّونَهُ »فهو مردود فیما ذکرناه فی الوجه الثانی،و بأنّ قوله تعالی: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w:t>
      </w:r>
      <w:r>
        <w:rPr>
          <w:rStyle w:val="FootnoteReference"/>
        </w:rPr>
        <w:footnoteReference w:id="330"/>
      </w:r>
      <w:r>
        <w:rPr>
          <w:rFonts w:ascii="IRNazanin" w:hAnsi="IRNazanin" w:eastAsia="IRNazanin" w:cs="IRNazanin"/>
          <w:lang w:bidi="fa-IR"/>
          <w:color w:val="111111"/>
          <w:sz w:val="28"/>
          <w:szCs w:val="28"/>
          <w:rtl/>
        </w:rPr>
        <w:t xml:space="preserve">إنّما نزلت فی أهل البصرة و من قاتل علی علیه السّلام،کما قال أبو جعفر و أبو عبد اللّه علیهما السّلام،و روی ذلک عن عمّار و حذیفة و ابن عبّاس،روی عن أمیر المؤمنین علیه السّلام أنّه قال یوما لأهل البصرة:و اللّه ما قوتل أهل هذه الآیة حتّی الیوم،و تلا الآیة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فبطل أیضا قول من قال:إنّ الآیة نزلت فی أبی بکر،و کیف لا؟و قد وصف اللّه تعالی من أراده بالآیة بالعزّة علی الکافرین،و بالجهاد فی سبیله،مع اطراح خوف</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اللوم.</w:t>
      </w:r>
    </w:p>
    <w:p>
      <w:pPr>
        <w:pStyle w:val="BookText"/>
      </w:pPr>
      <w:r>
        <w:rPr>
          <w:rFonts w:ascii="IRNazanin" w:hAnsi="IRNazanin" w:eastAsia="IRNazanin" w:cs="IRNazanin"/>
          <w:lang w:bidi="fa-IR"/>
          <w:color w:val="111111"/>
          <w:sz w:val="28"/>
          <w:szCs w:val="28"/>
          <w:rtl/>
        </w:rPr>
        <w:t xml:space="preserve">فکیف یجوز أن یظنّ عاقل توجّه الآیة إلی من لم یکن له حظّ فی ذلک الموقف؛ لأنّ من المعلوم أنّ أبا بکر لم یکن له نکایة فی المشرکین،و لا قتل فی الإسلام،و لا وقف فی شیء من حروب النبیّ صلّی اللّه علیه و آله موقف أهل البأس و العناء،بل کان الفرار سنّته، و الهرب دیدنه،و قد انهزم عن النبیّ صلّی اللّه علیه و آله فی مقام بعد مقام.فانهزم یوم أحد و یوم حنین و غیر ذلک،و کذا صاحبه،فکیف یوصف بالجهاد فی سبیل اللّه علی ما وصف فی الآیة من لا جهاد له جملة.</w:t>
      </w:r>
    </w:p>
    <w:p>
      <w:pPr>
        <w:pStyle w:val="BookText"/>
      </w:pPr>
      <w:r>
        <w:rPr>
          <w:rFonts w:ascii="IRNazanin" w:hAnsi="IRNazanin" w:eastAsia="IRNazanin" w:cs="IRNazanin"/>
          <w:lang w:bidi="fa-IR"/>
          <w:color w:val="111111"/>
          <w:sz w:val="28"/>
          <w:szCs w:val="28"/>
          <w:rtl/>
        </w:rPr>
        <w:t xml:space="preserve">و هل العدول بالآیة عن أمیر المؤمنین علیه السّلام مع العلم الحاصل بموافقة أوصافه لها إلی غیره إلاّ عصبیّة ظاهرة.</w:t>
      </w:r>
    </w:p>
    <w:p>
      <w:pPr>
        <w:pStyle w:val="BookText"/>
      </w:pPr>
      <w:r>
        <w:rPr>
          <w:rFonts w:ascii="IRNazanin" w:hAnsi="IRNazanin" w:eastAsia="IRNazanin" w:cs="IRNazanin"/>
          <w:lang w:bidi="fa-IR"/>
          <w:color w:val="111111"/>
          <w:sz w:val="28"/>
          <w:szCs w:val="28"/>
          <w:rtl/>
        </w:rPr>
        <w:t xml:space="preserve">و لو تنزّلنا و سلّمنا أنّ الآیة نزلت فی من حضر القادسیّة،لکن عمر لیس من جملتهم بالحقیقة،کصاحب المیّت،و الکلام إنّما هو بالنسبة إلیهما،و انظر إلی قول الأعور«هذه صفة المؤمنین جمیعهم»و استدلاله علیه بما هو خاصّ بمن حضر القادسیّة بزعمه مع منافاتهما قطعا و عدم التقریب.</w:t>
      </w:r>
    </w:p>
    <w:p>
      <w:pPr>
        <w:pStyle w:val="BookText"/>
      </w:pPr>
      <w:r>
        <w:rPr>
          <w:rFonts w:ascii="IRNazanin" w:hAnsi="IRNazanin" w:eastAsia="IRNazanin" w:cs="IRNazanin"/>
          <w:lang w:bidi="fa-IR"/>
          <w:color w:val="111111"/>
          <w:sz w:val="28"/>
          <w:szCs w:val="28"/>
          <w:rtl/>
        </w:rPr>
        <w:t xml:space="preserve">و الدلیل علی إمامته علیه السّلام فی فتح خیبر بما مضی،و لا تعلّق لکون أهلها صاغة أو غیرها.</w:t>
      </w:r>
    </w:p>
    <w:p>
      <w:pPr>
        <w:pStyle w:val="BookText"/>
      </w:pPr>
      <w:r>
        <w:rPr>
          <w:rFonts w:ascii="IRNazanin" w:hAnsi="IRNazanin" w:eastAsia="IRNazanin" w:cs="IRNazanin"/>
          <w:lang w:bidi="fa-IR"/>
          <w:color w:val="111111"/>
          <w:sz w:val="28"/>
          <w:szCs w:val="28"/>
          <w:rtl/>
        </w:rPr>
        <w:t xml:space="preserve">و ما ذکره من فتح الممالک فی زمان عمر و کثرة القتلی،فهو لا یعارض ما ذکرناه من قلع الباب الذی عجز سبعون نفرا عن ردّها و غیره،کقتل مرحب الذی هو من مشاهیر الشجعان،و مباشرة الحرب بنفسه تقویة للاسلام،کما لا یخفی علی أهل العرفان.</w:t>
      </w:r>
    </w:p>
    <w:p>
      <w:pPr>
        <w:pStyle w:val="BookText"/>
      </w:pPr>
      <w:r>
        <w:rPr>
          <w:rFonts w:ascii="IRNazanin" w:hAnsi="IRNazanin" w:eastAsia="IRNazanin" w:cs="IRNazanin"/>
          <w:lang w:bidi="fa-IR"/>
          <w:color w:val="111111"/>
          <w:sz w:val="28"/>
          <w:szCs w:val="28"/>
          <w:rtl/>
        </w:rPr>
        <w:t xml:space="preserve">و إذا لم یکن لحیدر الکرّار فی هذا الفتح فخر و لا فضیلة،فللمنهزمین فیه إذ ذلک أعظم رذیلة.</w:t>
      </w:r>
    </w:p>
    <w:p>
      <w:pPr>
        <w:pStyle w:val="BookText"/>
      </w:pPr>
      <w:r>
        <w:rPr>
          <w:rFonts w:ascii="IRNazanin" w:hAnsi="IRNazanin" w:eastAsia="IRNazanin" w:cs="IRNazanin"/>
          <w:lang w:bidi="fa-IR"/>
          <w:color w:val="111111"/>
          <w:sz w:val="28"/>
          <w:szCs w:val="28"/>
          <w:rtl/>
        </w:rPr>
        <w:t xml:space="preserve">و عمر ما کان فی الحروب،فمن أین له فضیلة معالجة الشدائد و مباشرة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الخطوب؟و یؤیّد ذلک ما اشتهر أنّ عمر ذکر لأمیر المؤمنین علیه السّلام مسیر القوم-و هم الفرس فی وقعة القادسیّة-إلی قتال المسلمین،و ذکر کثرة عددهم،فأجابه علیه السّلام بقوله:فأمّا ما ذکرت من مسیر القوم إلی قتال المسلمین،فإنّ اللّه سبحانه هو أکره لمسیرهم منک،و هو أقدر علی تغیّر ما یکره.</w:t>
      </w:r>
    </w:p>
    <w:p>
      <w:pPr>
        <w:pStyle w:val="BookText"/>
      </w:pPr>
      <w:r>
        <w:rPr>
          <w:rFonts w:ascii="IRNazanin" w:hAnsi="IRNazanin" w:eastAsia="IRNazanin" w:cs="IRNazanin"/>
          <w:lang w:bidi="fa-IR"/>
          <w:color w:val="111111"/>
          <w:sz w:val="28"/>
          <w:szCs w:val="28"/>
          <w:rtl/>
        </w:rPr>
        <w:t xml:space="preserve">و أمّا ما ذکرت من عددهم،فإنّا لم نکن نقاتل فیما مضی بالکثرة،و إنّما کنّا نقاتل بالنصر و المعونة.فدفع وهمه بصغریین:</w:t>
      </w:r>
    </w:p>
    <w:p>
      <w:pPr>
        <w:pStyle w:val="BookText"/>
      </w:pPr>
      <w:r>
        <w:rPr>
          <w:rFonts w:ascii="IRNazanin" w:hAnsi="IRNazanin" w:eastAsia="IRNazanin" w:cs="IRNazanin"/>
          <w:lang w:bidi="fa-IR"/>
          <w:color w:val="111111"/>
          <w:sz w:val="28"/>
          <w:szCs w:val="28"/>
          <w:rtl/>
        </w:rPr>
        <w:t xml:space="preserve">صغری الأوّل:بقوله«فإنّ اللّه سبحانه»إلی قوله«یکره»و تقدیر کبراه:و کلّ ما کان أکره له،فأقدر علی تغیّره منک،فیجب أن تفوّض أمره إلیه.</w:t>
      </w:r>
    </w:p>
    <w:p>
      <w:pPr>
        <w:pStyle w:val="BookText"/>
      </w:pPr>
      <w:r>
        <w:rPr>
          <w:rFonts w:ascii="IRNazanin" w:hAnsi="IRNazanin" w:eastAsia="IRNazanin" w:cs="IRNazanin"/>
          <w:lang w:bidi="fa-IR"/>
          <w:color w:val="111111"/>
          <w:sz w:val="28"/>
          <w:szCs w:val="28"/>
          <w:rtl/>
        </w:rPr>
        <w:t xml:space="preserve">و صغری الثانی:قوله«فإنّا لم نکن»و تقدیر کبراه:و کلّ من کان کذلک لا ینبغی أن ینظر إلی کثرة العدد و یحفل به هذا.</w:t>
      </w:r>
    </w:p>
    <w:p>
      <w:pPr>
        <w:pStyle w:val="BookText"/>
      </w:pPr>
      <w:r>
        <w:rPr>
          <w:rFonts w:ascii="IRNazanin" w:hAnsi="IRNazanin" w:eastAsia="IRNazanin" w:cs="IRNazanin"/>
          <w:lang w:bidi="fa-IR"/>
          <w:color w:val="111111"/>
          <w:sz w:val="28"/>
          <w:szCs w:val="28"/>
          <w:rtl/>
        </w:rPr>
        <w:t xml:space="preserve">و لیس العجب من کسرة فی ید المکدّی،بل العجب من کسرة بعد کسرة لرقبة المتعدّی.و معلوم بالضرورة عند أهل البصائر أنّ الخارجیّ الأعور عن طریق الحقّ جائر.سوّد اللّه وجهه فی الأولی و الأخری،و قارن بعماه الباطن بطمس عینه الأخری.</w:t>
      </w:r>
    </w:p>
    <w:p>
      <w:pPr>
        <w:pStyle w:val="BookText"/>
      </w:pPr>
      <w:r>
        <w:rPr>
          <w:rFonts w:ascii="IRNazanin" w:hAnsi="IRNazanin" w:eastAsia="IRNazanin" w:cs="IRNazanin"/>
          <w:lang w:bidi="fa-IR"/>
          <w:color w:val="111111"/>
          <w:sz w:val="28"/>
          <w:szCs w:val="28"/>
          <w:rtl/>
        </w:rPr>
        <w:t xml:space="preserve">قال:أخونا عضد الدین محمّد بن نفیع </w:t>
      </w:r>
      <w:r>
        <w:rPr>
          <w:rStyle w:val="FootnoteReference"/>
        </w:rPr>
        <w:footnoteReference w:id="332"/>
      </w:r>
      <w:r>
        <w:rPr>
          <w:rFonts w:ascii="IRNazanin" w:hAnsi="IRNazanin" w:eastAsia="IRNazanin" w:cs="IRNazanin"/>
          <w:lang w:bidi="fa-IR"/>
          <w:color w:val="111111"/>
          <w:sz w:val="28"/>
          <w:szCs w:val="28"/>
          <w:rtl/>
        </w:rPr>
        <w:t xml:space="preserve">،سلالة العلماء المجتهدین،لا زال فی نعم الولیّ نافعا للمؤمنین:</w:t>
      </w:r>
    </w:p>
    <w:p>
      <w:pPr>
        <w:pStyle w:val="BookText"/>
      </w:pPr>
      <w:r>
        <w:rPr>
          <w:rFonts w:ascii="IRNazanin" w:hAnsi="IRNazanin" w:eastAsia="IRNazanin" w:cs="IRNazanin"/>
          <w:lang w:bidi="fa-IR"/>
          <w:color w:val="111111"/>
          <w:sz w:val="28"/>
          <w:szCs w:val="28"/>
          <w:rtl/>
        </w:rPr>
        <w:t xml:space="preserve">علی حبیب اللّه صنو رسوله فلیس یساوی بالعصاة الأجانب</w:t>
      </w:r>
    </w:p>
    <w:p>
      <w:pPr>
        <w:pStyle w:val="BookText"/>
      </w:pPr>
      <w:r>
        <w:rPr>
          <w:rFonts w:ascii="IRNazanin" w:hAnsi="IRNazanin" w:eastAsia="IRNazanin" w:cs="IRNazanin"/>
          <w:lang w:bidi="fa-IR"/>
          <w:color w:val="111111"/>
          <w:sz w:val="28"/>
          <w:szCs w:val="28"/>
          <w:rtl/>
        </w:rPr>
        <w:t xml:space="preserve">أ یجعل عالی فضله لعدوّه لقد جئت نکرا لست فیه بصائب</w:t>
      </w:r>
    </w:p>
    <w:p>
      <w:pPr>
        <w:pStyle w:val="BookText"/>
      </w:pPr>
      <w:r>
        <w:rPr>
          <w:rFonts w:ascii="IRNazanin" w:hAnsi="IRNazanin" w:eastAsia="IRNazanin" w:cs="IRNazanin"/>
          <w:lang w:bidi="fa-IR"/>
          <w:color w:val="111111"/>
          <w:sz w:val="28"/>
          <w:szCs w:val="28"/>
          <w:rtl/>
        </w:rPr>
        <w:t xml:space="preserve">فإنّ الشجاع الفارس البطل الذی یجدل أساد الوغی فی الکتائب</w:t>
      </w:r>
    </w:p>
    <w:p>
      <w:pPr>
        <w:pStyle w:val="BookText"/>
      </w:pPr>
      <w:r>
        <w:rPr>
          <w:rFonts w:ascii="IRNazanin" w:hAnsi="IRNazanin" w:eastAsia="IRNazanin" w:cs="IRNazanin"/>
          <w:lang w:bidi="fa-IR"/>
          <w:color w:val="111111"/>
          <w:sz w:val="28"/>
          <w:szCs w:val="28"/>
          <w:rtl/>
        </w:rPr>
        <w:t xml:space="preserve">من الهارب الفرّار فی غیر مرّة أ یجعل کالکرّار مبدی العجائب</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قیاس أبتر قول أعور*جهول جحود جامع للمعایب</w:t>
      </w:r>
    </w:p>
    <w:p>
      <w:pPr>
        <w:pStyle w:val="BookText"/>
      </w:pPr>
      <w:r>
        <w:rPr>
          <w:rFonts w:ascii="IRNazanin" w:hAnsi="IRNazanin" w:eastAsia="IRNazanin" w:cs="IRNazanin"/>
          <w:lang w:bidi="fa-IR"/>
          <w:color w:val="111111"/>
          <w:sz w:val="28"/>
          <w:szCs w:val="28"/>
          <w:rtl/>
        </w:rPr>
        <w:t xml:space="preserve">جعلت المحبّة للمبغضین*و کان علی بها أجدر</w:t>
      </w:r>
    </w:p>
    <w:p>
      <w:pPr>
        <w:pStyle w:val="BookText"/>
      </w:pPr>
      <w:r>
        <w:rPr>
          <w:rFonts w:ascii="IRNazanin" w:hAnsi="IRNazanin" w:eastAsia="IRNazanin" w:cs="IRNazanin"/>
          <w:lang w:bidi="fa-IR"/>
          <w:color w:val="111111"/>
          <w:sz w:val="28"/>
          <w:szCs w:val="28"/>
          <w:rtl/>
        </w:rPr>
        <w:t xml:space="preserve">و تهزأ بالشیعة المتّقین*و أنت بأقوالهم تسخر</w:t>
      </w:r>
    </w:p>
    <w:p>
      <w:pPr>
        <w:pStyle w:val="BookText"/>
      </w:pPr>
      <w:r>
        <w:rPr>
          <w:rFonts w:ascii="IRNazanin" w:hAnsi="IRNazanin" w:eastAsia="IRNazanin" w:cs="IRNazanin"/>
          <w:lang w:bidi="fa-IR"/>
          <w:color w:val="111111"/>
          <w:sz w:val="28"/>
          <w:szCs w:val="28"/>
          <w:rtl/>
        </w:rPr>
        <w:t xml:space="preserve">سنسخر منک غدا فی المعاد*و یحشر فی ناره الأخسر</w:t>
      </w:r>
    </w:p>
    <w:p>
      <w:pPr>
        <w:pStyle w:val="BookText"/>
      </w:pPr>
      <w:r>
        <w:rPr>
          <w:rFonts w:ascii="IRNazanin" w:hAnsi="IRNazanin" w:eastAsia="IRNazanin" w:cs="IRNazanin"/>
          <w:lang w:bidi="fa-IR"/>
          <w:color w:val="111111"/>
          <w:sz w:val="28"/>
          <w:szCs w:val="28"/>
          <w:rtl/>
        </w:rPr>
        <w:t xml:space="preserve">و قلت بأنّهم یفخرون*بفضل علی و لا نفخر</w:t>
      </w:r>
    </w:p>
    <w:p>
      <w:pPr>
        <w:pStyle w:val="BookText"/>
      </w:pPr>
      <w:r>
        <w:rPr>
          <w:rFonts w:ascii="IRNazanin" w:hAnsi="IRNazanin" w:eastAsia="IRNazanin" w:cs="IRNazanin"/>
          <w:lang w:bidi="fa-IR"/>
          <w:color w:val="111111"/>
          <w:sz w:val="28"/>
          <w:szCs w:val="28"/>
          <w:rtl/>
        </w:rPr>
        <w:t xml:space="preserve">فهات المفاخر فی غیره*و أنت علی ذاک لا تقدر</w:t>
      </w:r>
    </w:p>
    <w:p>
      <w:pPr>
        <w:pStyle w:val="BookText"/>
      </w:pPr>
      <w:r>
        <w:rPr>
          <w:rFonts w:ascii="IRNazanin" w:hAnsi="IRNazanin" w:eastAsia="IRNazanin" w:cs="IRNazanin"/>
          <w:lang w:bidi="fa-IR"/>
          <w:color w:val="111111"/>
          <w:sz w:val="28"/>
          <w:szCs w:val="28"/>
          <w:rtl/>
        </w:rPr>
        <w:t xml:space="preserve">فإن قلت إنّهم قاتلوا*ملوکا عظاما و لم یحذروا</w:t>
      </w:r>
    </w:p>
    <w:p>
      <w:pPr>
        <w:pStyle w:val="BookText"/>
      </w:pPr>
      <w:r>
        <w:rPr>
          <w:rFonts w:ascii="IRNazanin" w:hAnsi="IRNazanin" w:eastAsia="IRNazanin" w:cs="IRNazanin"/>
          <w:lang w:bidi="fa-IR"/>
          <w:color w:val="111111"/>
          <w:sz w:val="28"/>
          <w:szCs w:val="28"/>
          <w:rtl/>
        </w:rPr>
        <w:t xml:space="preserve">فکیف و ما مارسوا فارسا*و قد هربوا إذ غصت خیبر</w:t>
      </w:r>
    </w:p>
    <w:p>
      <w:pPr>
        <w:pStyle w:val="BookText"/>
      </w:pPr>
      <w:r>
        <w:rPr>
          <w:rFonts w:ascii="IRNazanin" w:hAnsi="IRNazanin" w:eastAsia="IRNazanin" w:cs="IRNazanin"/>
          <w:lang w:bidi="fa-IR"/>
          <w:color w:val="111111"/>
          <w:sz w:val="28"/>
          <w:szCs w:val="28"/>
          <w:rtl/>
        </w:rPr>
        <w:t xml:space="preserve">و فی القادسیّة ما حاربوا*و لا کان فی حربهم حبتر</w:t>
      </w:r>
    </w:p>
    <w:p>
      <w:pPr>
        <w:pStyle w:val="BookText"/>
      </w:pPr>
      <w:r>
        <w:rPr>
          <w:rFonts w:ascii="IRNazanin" w:hAnsi="IRNazanin" w:eastAsia="IRNazanin" w:cs="IRNazanin"/>
          <w:lang w:bidi="fa-IR"/>
          <w:color w:val="111111"/>
          <w:sz w:val="28"/>
          <w:szCs w:val="28"/>
          <w:rtl/>
        </w:rPr>
        <w:t xml:space="preserve">و قال ابن أبی الحدید:</w:t>
      </w:r>
    </w:p>
    <w:p>
      <w:pPr>
        <w:pStyle w:val="BookText"/>
      </w:pPr>
      <w:r>
        <w:rPr>
          <w:rFonts w:ascii="IRNazanin" w:hAnsi="IRNazanin" w:eastAsia="IRNazanin" w:cs="IRNazanin"/>
          <w:lang w:bidi="fa-IR"/>
          <w:color w:val="111111"/>
          <w:sz w:val="28"/>
          <w:szCs w:val="28"/>
          <w:rtl/>
        </w:rPr>
        <w:t xml:space="preserve">ألا إنّ نجد المجد أبیض ملحوب*و لکنّه جمّ المهالک سرهوب</w:t>
      </w:r>
    </w:p>
    <w:p>
      <w:pPr>
        <w:pStyle w:val="BookText"/>
      </w:pPr>
      <w:r>
        <w:rPr>
          <w:rFonts w:ascii="IRNazanin" w:hAnsi="IRNazanin" w:eastAsia="IRNazanin" w:cs="IRNazanin"/>
          <w:lang w:bidi="fa-IR"/>
          <w:color w:val="111111"/>
          <w:sz w:val="28"/>
          <w:szCs w:val="28"/>
          <w:rtl/>
        </w:rPr>
        <w:t xml:space="preserve">هو العسل الماذیّ یشتاره امرؤ*بغاه و أطراف الرماح الیعاسیب</w:t>
      </w:r>
    </w:p>
    <w:p>
      <w:pPr>
        <w:pStyle w:val="BookText"/>
      </w:pPr>
      <w:r>
        <w:rPr>
          <w:rFonts w:ascii="IRNazanin" w:hAnsi="IRNazanin" w:eastAsia="IRNazanin" w:cs="IRNazanin"/>
          <w:lang w:bidi="fa-IR"/>
          <w:color w:val="111111"/>
          <w:sz w:val="28"/>
          <w:szCs w:val="28"/>
          <w:rtl/>
        </w:rPr>
        <w:t xml:space="preserve">ذق الموت إن شئت العلی و اطعم الردی*فنیل الأمانی بالمنیّة مکسوب</w:t>
      </w:r>
    </w:p>
    <w:p>
      <w:pPr>
        <w:pStyle w:val="BookText"/>
      </w:pPr>
      <w:r>
        <w:rPr>
          <w:rFonts w:ascii="IRNazanin" w:hAnsi="IRNazanin" w:eastAsia="IRNazanin" w:cs="IRNazanin"/>
          <w:lang w:bidi="fa-IR"/>
          <w:color w:val="111111"/>
          <w:sz w:val="28"/>
          <w:szCs w:val="28"/>
          <w:rtl/>
        </w:rPr>
        <w:t xml:space="preserve">أ لم تخبر الأخبار فی فتح خیبر*ففیها لذی اللبّ الملبّ أعاجیب</w:t>
      </w:r>
    </w:p>
    <w:p>
      <w:pPr>
        <w:pStyle w:val="BookText"/>
      </w:pPr>
      <w:r>
        <w:rPr>
          <w:rFonts w:ascii="IRNazanin" w:hAnsi="IRNazanin" w:eastAsia="IRNazanin" w:cs="IRNazanin"/>
          <w:lang w:bidi="fa-IR"/>
          <w:color w:val="111111"/>
          <w:sz w:val="28"/>
          <w:szCs w:val="28"/>
          <w:rtl/>
        </w:rPr>
        <w:t xml:space="preserve">و فوز علی بالعلی فوزها به*فکلّ إلی کلّ مضاف و منسوب</w:t>
      </w:r>
    </w:p>
    <w:p>
      <w:pPr>
        <w:pStyle w:val="BookText"/>
      </w:pPr>
      <w:r>
        <w:rPr>
          <w:rFonts w:ascii="IRNazanin" w:hAnsi="IRNazanin" w:eastAsia="IRNazanin" w:cs="IRNazanin"/>
          <w:lang w:bidi="fa-IR"/>
          <w:color w:val="111111"/>
          <w:sz w:val="28"/>
          <w:szCs w:val="28"/>
          <w:rtl/>
        </w:rPr>
        <w:t xml:space="preserve">و ما أنس لا أنس اللذین تقدّما*و فرّهما و الفرّ قد علما حوب</w:t>
      </w:r>
    </w:p>
    <w:p>
      <w:pPr>
        <w:pStyle w:val="BookText"/>
      </w:pPr>
      <w:r>
        <w:rPr>
          <w:rFonts w:ascii="IRNazanin" w:hAnsi="IRNazanin" w:eastAsia="IRNazanin" w:cs="IRNazanin"/>
          <w:lang w:bidi="fa-IR"/>
          <w:color w:val="111111"/>
          <w:sz w:val="28"/>
          <w:szCs w:val="28"/>
          <w:rtl/>
        </w:rPr>
        <w:t xml:space="preserve">و للرایة العظمی و قد ذهبا بها*ملابس ذلّ فوقها و جلابیب</w:t>
      </w:r>
    </w:p>
    <w:p>
      <w:pPr>
        <w:pStyle w:val="BookText"/>
      </w:pPr>
      <w:r>
        <w:rPr>
          <w:rFonts w:ascii="IRNazanin" w:hAnsi="IRNazanin" w:eastAsia="IRNazanin" w:cs="IRNazanin"/>
          <w:lang w:bidi="fa-IR"/>
          <w:color w:val="111111"/>
          <w:sz w:val="28"/>
          <w:szCs w:val="28"/>
          <w:rtl/>
        </w:rPr>
        <w:t xml:space="preserve">یشلّهما من آل موسی شمر ذل*طویل نجاد السیف أجید یعبوب</w:t>
      </w:r>
    </w:p>
    <w:p>
      <w:pPr>
        <w:pStyle w:val="BookText"/>
      </w:pPr>
      <w:r>
        <w:rPr>
          <w:rFonts w:ascii="IRNazanin" w:hAnsi="IRNazanin" w:eastAsia="IRNazanin" w:cs="IRNazanin"/>
          <w:lang w:bidi="fa-IR"/>
          <w:color w:val="111111"/>
          <w:sz w:val="28"/>
          <w:szCs w:val="28"/>
          <w:rtl/>
        </w:rPr>
        <w:t xml:space="preserve">یمجّ متونا سیفه و سنانه*و یلهب نارا غمده و الأنابیب</w:t>
      </w:r>
    </w:p>
    <w:p>
      <w:pPr>
        <w:pStyle w:val="BookText"/>
      </w:pPr>
      <w:r>
        <w:rPr>
          <w:rFonts w:ascii="IRNazanin" w:hAnsi="IRNazanin" w:eastAsia="IRNazanin" w:cs="IRNazanin"/>
          <w:lang w:bidi="fa-IR"/>
          <w:color w:val="111111"/>
          <w:sz w:val="28"/>
          <w:szCs w:val="28"/>
          <w:rtl/>
        </w:rPr>
        <w:t xml:space="preserve">أحضرهما أم حضر أخرج خاصب*و ذان هما أم ناعم الخدّ ضرعوب</w:t>
      </w:r>
    </w:p>
    <w:p>
      <w:pPr>
        <w:pStyle w:val="BookText"/>
      </w:pPr>
      <w:r>
        <w:rPr>
          <w:rFonts w:ascii="IRNazanin" w:hAnsi="IRNazanin" w:eastAsia="IRNazanin" w:cs="IRNazanin"/>
          <w:lang w:bidi="fa-IR"/>
          <w:color w:val="111111"/>
          <w:sz w:val="28"/>
          <w:szCs w:val="28"/>
          <w:rtl/>
        </w:rPr>
        <w:t xml:space="preserve">عذرتکما إنّ الحمام لمبغض*و إنّ بقاء النفس للنفس محبوب</w:t>
      </w:r>
    </w:p>
    <w:p>
      <w:pPr>
        <w:pStyle w:val="BookText"/>
      </w:pPr>
      <w:r>
        <w:rPr>
          <w:rFonts w:ascii="IRNazanin" w:hAnsi="IRNazanin" w:eastAsia="IRNazanin" w:cs="IRNazanin"/>
          <w:lang w:bidi="fa-IR"/>
          <w:color w:val="111111"/>
          <w:sz w:val="28"/>
          <w:szCs w:val="28"/>
          <w:rtl/>
        </w:rPr>
        <w:t xml:space="preserve">و یکره طعم الموت و الموت طالب*فکیف یلذّ الموت و الموت مطلوب</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قصب العلیاء یملکه امرؤ*بغیر أفاعیل الدناءة مکسوب</w:t>
      </w:r>
    </w:p>
    <w:p>
      <w:pPr>
        <w:pStyle w:val="BookText"/>
      </w:pPr>
      <w:r>
        <w:rPr>
          <w:rFonts w:ascii="IRNazanin" w:hAnsi="IRNazanin" w:eastAsia="IRNazanin" w:cs="IRNazanin"/>
          <w:lang w:bidi="fa-IR"/>
          <w:color w:val="111111"/>
          <w:sz w:val="28"/>
          <w:szCs w:val="28"/>
          <w:rtl/>
        </w:rPr>
        <w:t xml:space="preserve">یری أنّ طول الحرب و البؤس راحة*و أنّ دوام السلم و الخفض تعذیب</w:t>
      </w:r>
    </w:p>
    <w:p>
      <w:pPr>
        <w:pStyle w:val="BookText"/>
      </w:pPr>
      <w:r>
        <w:rPr>
          <w:rFonts w:ascii="IRNazanin" w:hAnsi="IRNazanin" w:eastAsia="IRNazanin" w:cs="IRNazanin"/>
          <w:lang w:bidi="fa-IR"/>
          <w:color w:val="111111"/>
          <w:sz w:val="28"/>
          <w:szCs w:val="28"/>
          <w:rtl/>
        </w:rPr>
        <w:t xml:space="preserve">فاللّه عینا من رآه مبارزا*و للحرب کأس بالمنیّة مقطوب</w:t>
      </w:r>
    </w:p>
    <w:p>
      <w:pPr>
        <w:pStyle w:val="BookText"/>
      </w:pPr>
      <w:r>
        <w:rPr>
          <w:rFonts w:ascii="IRNazanin" w:hAnsi="IRNazanin" w:eastAsia="IRNazanin" w:cs="IRNazanin"/>
          <w:lang w:bidi="fa-IR"/>
          <w:color w:val="111111"/>
          <w:sz w:val="28"/>
          <w:szCs w:val="28"/>
          <w:rtl/>
        </w:rPr>
        <w:t xml:space="preserve">جواد علا ظهر الجواد و أخشب*تزلزل منه فی النزال الأخاشیب</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و أعجب إنسانا من القوم کثیرة*فلم یغن شیئا ثمّ هرول مدبرا</w:t>
      </w:r>
    </w:p>
    <w:p>
      <w:pPr>
        <w:pStyle w:val="BookText"/>
      </w:pPr>
      <w:r>
        <w:rPr>
          <w:rFonts w:ascii="IRNazanin" w:hAnsi="IRNazanin" w:eastAsia="IRNazanin" w:cs="IRNazanin"/>
          <w:lang w:bidi="fa-IR"/>
          <w:color w:val="111111"/>
          <w:sz w:val="28"/>
          <w:szCs w:val="28"/>
          <w:rtl/>
        </w:rPr>
        <w:t xml:space="preserve">و ضاقت علیه الأرض من بعد رحبها*و للنصّ حکم لا یدافع بالمرا</w:t>
      </w:r>
    </w:p>
    <w:p>
      <w:pPr>
        <w:pStyle w:val="BookText"/>
      </w:pPr>
      <w:r>
        <w:rPr>
          <w:rFonts w:ascii="IRNazanin" w:hAnsi="IRNazanin" w:eastAsia="IRNazanin" w:cs="IRNazanin"/>
          <w:lang w:bidi="fa-IR"/>
          <w:color w:val="111111"/>
          <w:sz w:val="28"/>
          <w:szCs w:val="28"/>
          <w:rtl/>
        </w:rPr>
        <w:t xml:space="preserve">و لیس بنکر فی حنین فراره*ففی أحد قد فرّ خوفا و خیبرا</w:t>
      </w:r>
    </w:p>
    <w:p>
      <w:pPr>
        <w:pStyle w:val="BookText"/>
      </w:pPr>
      <w:r>
        <w:rPr>
          <w:rFonts w:ascii="IRNazanin" w:hAnsi="IRNazanin" w:eastAsia="IRNazanin" w:cs="IRNazanin"/>
          <w:lang w:bidi="fa-IR"/>
          <w:color w:val="111111"/>
          <w:sz w:val="28"/>
          <w:szCs w:val="28"/>
          <w:rtl/>
        </w:rPr>
        <w:t xml:space="preserve">رویدک إنّ المجد خلو لطاعم*غریب فإن مارسته ذقت فمقرا</w:t>
      </w:r>
    </w:p>
    <w:p>
      <w:pPr>
        <w:pStyle w:val="BookText"/>
      </w:pPr>
      <w:r>
        <w:rPr>
          <w:rFonts w:ascii="IRNazanin" w:hAnsi="IRNazanin" w:eastAsia="IRNazanin" w:cs="IRNazanin"/>
          <w:lang w:bidi="fa-IR"/>
          <w:color w:val="111111"/>
          <w:sz w:val="28"/>
          <w:szCs w:val="28"/>
          <w:rtl/>
        </w:rPr>
        <w:t xml:space="preserve">و ما کلّ من رام المعالی تحمّلت*مناکبه منها الرکام الکنهورا</w:t>
      </w:r>
    </w:p>
    <w:p>
      <w:pPr>
        <w:pStyle w:val="BookText"/>
      </w:pPr>
      <w:r>
        <w:rPr>
          <w:rFonts w:ascii="IRNazanin" w:hAnsi="IRNazanin" w:eastAsia="IRNazanin" w:cs="IRNazanin"/>
          <w:lang w:bidi="fa-IR"/>
          <w:color w:val="111111"/>
          <w:sz w:val="28"/>
          <w:szCs w:val="28"/>
          <w:rtl/>
        </w:rPr>
        <w:t xml:space="preserve">تنحّ عن العلیاء یسحب ذیلها*همام تردّی بالعلی و تأزّرا</w:t>
      </w:r>
    </w:p>
    <w:p>
      <w:pPr>
        <w:pStyle w:val="BookText"/>
      </w:pPr>
      <w:r>
        <w:rPr>
          <w:rFonts w:ascii="IRNazanin" w:hAnsi="IRNazanin" w:eastAsia="IRNazanin" w:cs="IRNazanin"/>
          <w:lang w:bidi="fa-IR"/>
          <w:color w:val="111111"/>
          <w:sz w:val="28"/>
          <w:szCs w:val="28"/>
          <w:rtl/>
        </w:rPr>
        <w:t xml:space="preserve">فتی لم یعرّق فیه تیم بن مرّة*و لا عبد اللات الخبیثة أعصرا</w:t>
      </w:r>
    </w:p>
    <w:p>
      <w:pPr>
        <w:pStyle w:val="BookText"/>
      </w:pPr>
      <w:r>
        <w:rPr>
          <w:rFonts w:ascii="IRNazanin" w:hAnsi="IRNazanin" w:eastAsia="IRNazanin" w:cs="IRNazanin"/>
          <w:lang w:bidi="fa-IR"/>
          <w:color w:val="111111"/>
          <w:sz w:val="28"/>
          <w:szCs w:val="28"/>
          <w:rtl/>
        </w:rPr>
        <w:t xml:space="preserve">و لا کان معزولا غداة براءة*و لا عن صلاة أمّ فیها مؤخّرا</w:t>
      </w:r>
    </w:p>
    <w:p>
      <w:pPr>
        <w:pStyle w:val="BookText"/>
      </w:pPr>
      <w:r>
        <w:rPr>
          <w:rFonts w:ascii="IRNazanin" w:hAnsi="IRNazanin" w:eastAsia="IRNazanin" w:cs="IRNazanin"/>
          <w:lang w:bidi="fa-IR"/>
          <w:color w:val="111111"/>
          <w:sz w:val="28"/>
          <w:szCs w:val="28"/>
          <w:rtl/>
        </w:rPr>
        <w:t xml:space="preserve">و لا کان یوم الغار یهفو جنانه*حذارا و لا یوم العریش تستّرا</w:t>
      </w:r>
    </w:p>
    <w:p>
      <w:pPr>
        <w:pStyle w:val="BookText"/>
      </w:pPr>
      <w:r>
        <w:rPr>
          <w:rFonts w:ascii="IRNazanin" w:hAnsi="IRNazanin" w:eastAsia="IRNazanin" w:cs="IRNazanin"/>
          <w:lang w:bidi="fa-IR"/>
          <w:color w:val="111111"/>
          <w:sz w:val="28"/>
          <w:szCs w:val="28"/>
          <w:rtl/>
        </w:rPr>
        <w:t xml:space="preserve">إمام هدی بالقرص آثر فاقتضی*له القرص ردّ القرص أبیض أزهرا</w:t>
      </w:r>
    </w:p>
    <w:p>
      <w:pPr>
        <w:pStyle w:val="BookText"/>
      </w:pPr>
      <w:r>
        <w:rPr>
          <w:rFonts w:ascii="IRNazanin" w:hAnsi="IRNazanin" w:eastAsia="IRNazanin" w:cs="IRNazanin"/>
          <w:lang w:bidi="fa-IR"/>
          <w:color w:val="111111"/>
          <w:sz w:val="28"/>
          <w:szCs w:val="28"/>
          <w:rtl/>
        </w:rPr>
        <w:t xml:space="preserve">یزاحمه جبریل تحت عباءة*لها قیل کلّ الصید فی جانب الفرا</w:t>
      </w:r>
    </w:p>
    <w:p>
      <w:pPr>
        <w:pStyle w:val="BookText"/>
      </w:pPr>
      <w:r>
        <w:rPr>
          <w:rFonts w:ascii="IRNazanin" w:hAnsi="IRNazanin" w:eastAsia="IRNazanin" w:cs="IRNazanin"/>
          <w:lang w:bidi="fa-IR"/>
          <w:color w:val="111111"/>
          <w:sz w:val="28"/>
          <w:szCs w:val="28"/>
          <w:rtl/>
        </w:rPr>
        <w:t xml:space="preserve">حلفت بمثواه الشریف و تربة*أحال ثراها طیب ریّاه عنبرا</w:t>
      </w:r>
    </w:p>
    <w:p>
      <w:pPr>
        <w:pStyle w:val="BookText"/>
      </w:pPr>
      <w:r>
        <w:rPr>
          <w:rFonts w:ascii="IRNazanin" w:hAnsi="IRNazanin" w:eastAsia="IRNazanin" w:cs="IRNazanin"/>
          <w:lang w:bidi="fa-IR"/>
          <w:color w:val="111111"/>
          <w:sz w:val="28"/>
          <w:szCs w:val="28"/>
          <w:rtl/>
        </w:rPr>
        <w:t xml:space="preserve">لأستنقذنّ العمر فی مدحی له*و إن لا منی فیه العذول فأکثرا</w:t>
      </w:r>
    </w:p>
    <w:p>
      <w:pPr>
        <w:pStyle w:val="BookText"/>
      </w:pPr>
      <w:r>
        <w:rPr>
          <w:rFonts w:ascii="IRNazanin" w:hAnsi="IRNazanin" w:eastAsia="IRNazanin" w:cs="IRNazanin"/>
          <w:lang w:bidi="fa-IR"/>
          <w:color w:val="111111"/>
          <w:sz w:val="28"/>
          <w:szCs w:val="28"/>
          <w:rtl/>
        </w:rPr>
        <w:t xml:space="preserve">الاستدلال علی الامامة بالنسب</w:t>
      </w:r>
    </w:p>
    <w:p>
      <w:pPr>
        <w:pStyle w:val="BookText"/>
      </w:pPr>
      <w:r>
        <w:rPr>
          <w:rFonts w:ascii="IRNazanin" w:hAnsi="IRNazanin" w:eastAsia="IRNazanin" w:cs="IRNazanin"/>
          <w:lang w:bidi="fa-IR"/>
          <w:color w:val="111111"/>
          <w:sz w:val="28"/>
          <w:szCs w:val="28"/>
          <w:rtl/>
        </w:rPr>
        <w:t xml:space="preserve">قال الأعور: السابع:النسب،و هو قول الرافضی لسنّی عامی:إذا مات الواحد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أحقّ بمیراثه الأجنبیّ أو ابن عمّه؟فیقول العامی:بل ابن عمّه،فیقول الرافضی:</w:t>
      </w:r>
    </w:p>
    <w:p>
      <w:pPr>
        <w:pStyle w:val="BookText"/>
      </w:pPr>
      <w:r>
        <w:rPr>
          <w:rFonts w:ascii="IRNazanin" w:hAnsi="IRNazanin" w:eastAsia="IRNazanin" w:cs="IRNazanin"/>
          <w:lang w:bidi="fa-IR"/>
          <w:color w:val="111111"/>
          <w:sz w:val="28"/>
          <w:szCs w:val="28"/>
          <w:rtl/>
        </w:rPr>
        <w:t xml:space="preserve">کیف أعطیتم حکم النبیّ صلّی اللّه علیه و آله أبا بکر و أخّرتم علیّا،فتحیّر السنّی العامی؛إذ لا علم له بالأدلّة.</w:t>
      </w:r>
    </w:p>
    <w:p>
      <w:pPr>
        <w:pStyle w:val="BookText"/>
      </w:pPr>
      <w:r>
        <w:rPr>
          <w:rFonts w:ascii="IRNazanin" w:hAnsi="IRNazanin" w:eastAsia="IRNazanin" w:cs="IRNazanin"/>
          <w:lang w:bidi="fa-IR"/>
          <w:color w:val="111111"/>
          <w:sz w:val="28"/>
          <w:szCs w:val="28"/>
          <w:rtl/>
        </w:rPr>
        <w:t xml:space="preserve">قلنا الجواب عن ذلک من وجوه:</w:t>
      </w:r>
    </w:p>
    <w:p>
      <w:pPr>
        <w:pStyle w:val="BookText"/>
      </w:pPr>
      <w:r>
        <w:rPr>
          <w:rFonts w:ascii="IRNazanin" w:hAnsi="IRNazanin" w:eastAsia="IRNazanin" w:cs="IRNazanin"/>
          <w:lang w:bidi="fa-IR"/>
          <w:color w:val="111111"/>
          <w:sz w:val="28"/>
          <w:szCs w:val="28"/>
          <w:rtl/>
        </w:rPr>
        <w:t xml:space="preserve">الأوّل: أنّ الحکم لیس بالمیراث؛إذ المیراث یقسّم علی مجموع الورثة، و الحکم یختصّ به واحد منهم،فتنافیا.</w:t>
      </w:r>
    </w:p>
    <w:p>
      <w:pPr>
        <w:pStyle w:val="BookText"/>
      </w:pPr>
      <w:r>
        <w:rPr>
          <w:rFonts w:ascii="IRNazanin" w:hAnsi="IRNazanin" w:eastAsia="IRNazanin" w:cs="IRNazanin"/>
          <w:lang w:bidi="fa-IR"/>
          <w:color w:val="111111"/>
          <w:sz w:val="28"/>
          <w:szCs w:val="28"/>
          <w:rtl/>
        </w:rPr>
        <w:t xml:space="preserve">الثانی: أنّ النبیّ صلّی اللّه علیه و آله لم یحصر الإمامة بالأقرب إلیه،بل قال:الأئمّة من قریش، و القرشیّة فی علی و من سواه من المتقدّمین واحد،و قد ترجّح المتقدّمون بترجیح الأمّة،و یؤیّد ذلک أنّ موسی علیه السّلام استخلف بعده یوشع بن نون و أولاده،و أولاد هارون موجودون لم یستخلف أحد منهم.</w:t>
      </w:r>
    </w:p>
    <w:p>
      <w:pPr>
        <w:pStyle w:val="BookText"/>
      </w:pPr>
      <w:r>
        <w:rPr>
          <w:rFonts w:ascii="IRNazanin" w:hAnsi="IRNazanin" w:eastAsia="IRNazanin" w:cs="IRNazanin"/>
          <w:lang w:bidi="fa-IR"/>
          <w:color w:val="111111"/>
          <w:sz w:val="28"/>
          <w:szCs w:val="28"/>
          <w:rtl/>
        </w:rPr>
        <w:t xml:space="preserve">الثالث: إن کان الحکم للأقرب،لزم الرافضة أن یقولوا:لیس لعلی بعد النبیّ صلّی اللّه علیه و آله حکم؛إذ العبّاس أقرب منه لکونه عمّا و علی ابن عمّه،و کلّ من أبی بکر و عمر و عثمان أفضل من العبّاس.</w:t>
      </w:r>
    </w:p>
    <w:p>
      <w:pPr>
        <w:pStyle w:val="BookText"/>
      </w:pPr>
      <w:r>
        <w:rPr>
          <w:rFonts w:ascii="IRNazanin" w:hAnsi="IRNazanin" w:eastAsia="IRNazanin" w:cs="IRNazanin"/>
          <w:lang w:bidi="fa-IR"/>
          <w:color w:val="111111"/>
          <w:sz w:val="28"/>
          <w:szCs w:val="28"/>
          <w:rtl/>
        </w:rPr>
        <w:t xml:space="preserve">قلت: مراد السائل المؤمن الذی سمّاه الأعور الخارجی رافضیّا بقوله مع السنّی،إلزامه علی مذهبه،فإنّ السنّة اتّفقت علی أنّه صلّی اللّه علیه و آله لم یستخلف أحدا و لم ینصّ علیه و مات بلا وصیّة.فیقول علی هذا التقدیر:من أحقّ بمیراثه الأجنبیّ أو الولد و ابن العمّ؟</w:t>
      </w:r>
    </w:p>
    <w:p>
      <w:pPr>
        <w:pStyle w:val="BookText"/>
      </w:pPr>
      <w:r>
        <w:rPr>
          <w:rFonts w:ascii="Amiri" w:hAnsi="Amiri" w:eastAsia="Amiri" w:cs="Amiri"/>
          <w:lang w:bidi="ar-SA"/>
          <w:color w:val="111111"/>
          <w:sz w:val="28"/>
          <w:szCs w:val="28"/>
          <w:rtl/>
        </w:rPr>
        <w:t xml:space="preserve">فإن قال السنّی:الأجنبی،فقد خالف مذهبه.و إن قال:الولد و ابن العمّ،لزمه القول بأحقّیّة علی علیه السّلام،و بأنّ فاطمة علیها السّلام مظلومة بمنع إرثها من أبیها صلّی اللّه علیه و آله،فإنّ اللّه سبحانه یقول: یُوصِیکُمُ اللّهُ فِی أَوْلادِکُمْ لِلذَّکَرِ مِثْلُ حَظِّ الْأُنْثَیَیْنِ فَإِنْ کُنَّ نِساءً.. </w:t>
      </w:r>
      <w:r>
        <w:rPr>
          <w:rStyle w:val="FootnoteReference"/>
        </w:rPr>
        <w:footnoteReference w:id="33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کانت واحدة فلها النصف،و علی مذهبکم أنّ النصف الآخر یصرف إلی الأقارب دون الأجانب،فکیف یجوز التصرّف فی حقّها الثابت لها بالقرآن و فی ابن عمّها،بدون إذنهما و منعهما عنه،و مخالفة القرآن العظیم؟</w:t>
      </w:r>
    </w:p>
    <w:p>
      <w:pPr>
        <w:pStyle w:val="BookText"/>
      </w:pPr>
      <w:r>
        <w:rPr>
          <w:rFonts w:ascii="IRNazanin" w:hAnsi="IRNazanin" w:eastAsia="IRNazanin" w:cs="IRNazanin"/>
          <w:lang w:bidi="fa-IR"/>
          <w:color w:val="111111"/>
          <w:sz w:val="28"/>
          <w:szCs w:val="28"/>
          <w:rtl/>
        </w:rPr>
        <w:t xml:space="preserve">و کذا الکلام فی الإمامة،و فی منع فدک،مع أنّها علیها السّلام کانت متصرّفة فیها مع وجود الرسول صلّی اللّه علیه و آله،و قد ادّعت أنّ رسول اللّه صلّی اللّه علیه و آله قد نحلها إیّاها،و قد شهد لها أمیر المؤمنین علیه السّلام و أمّ أیمن،فلم تصدّق هی مع عصمتها،و لم تقبل شهادتهما مع الاتّفاق علی إمامة علی علیه السّلام و صدق کلامه و عصمته.</w:t>
      </w:r>
    </w:p>
    <w:p>
      <w:pPr>
        <w:pStyle w:val="BookText"/>
      </w:pPr>
      <w:r>
        <w:rPr>
          <w:rFonts w:ascii="IRNazanin" w:hAnsi="IRNazanin" w:eastAsia="IRNazanin" w:cs="IRNazanin"/>
          <w:lang w:bidi="fa-IR"/>
          <w:color w:val="111111"/>
          <w:sz w:val="28"/>
          <w:szCs w:val="28"/>
          <w:rtl/>
        </w:rPr>
        <w:t xml:space="preserve">و لم صدّقت الأزواج فی ادّعاء الحجرات؟و لم یوجد لهنّ شاهد واحد لا رجل و لا امرأة.و ما صدّقت سلالة رسول اللّه صلّی اللّه علیه و آله مع وجود الشاهدین،و أیّ وجه لتصرّف الأجنبیّ التیمیّ و غیره فی الانفاذ و المنع بغیر أمر الرسول صلّی اللّه علیه و آله،فتخیّر فی أمره بین الردّ و القبول.</w:t>
      </w:r>
    </w:p>
    <w:p>
      <w:pPr>
        <w:pStyle w:val="BookText"/>
      </w:pPr>
      <w:r>
        <w:rPr>
          <w:rFonts w:ascii="IRNazanin" w:hAnsi="IRNazanin" w:eastAsia="IRNazanin" w:cs="IRNazanin"/>
          <w:lang w:bidi="fa-IR"/>
          <w:color w:val="111111"/>
          <w:sz w:val="28"/>
          <w:szCs w:val="28"/>
          <w:rtl/>
        </w:rPr>
        <w:t xml:space="preserve">و لیت شعری ما جواب السنّی لو قال له:ما یلزم ممّا ذکر فی صحیح البخاری و مسلم و غیرهما من أنّ أبا بکر-مثلا-آذی فاطمة علیها السّلام و أغضبها،و کلّ من آذی فاطمة و أغضبها فقد آذی الرسول صلّی اللّه علیه و آله و أغضبه.و ینتج:أنّ أبا بکر-مثلا-آذی الرسول صلّی اللّه علیه و آله و أغضبه.</w:t>
      </w:r>
    </w:p>
    <w:p>
      <w:pPr>
        <w:pStyle w:val="BookText"/>
      </w:pPr>
      <w:r>
        <w:rPr>
          <w:rFonts w:ascii="IRNazanin" w:hAnsi="IRNazanin" w:eastAsia="IRNazanin" w:cs="IRNazanin"/>
          <w:lang w:bidi="fa-IR"/>
          <w:color w:val="111111"/>
          <w:sz w:val="28"/>
          <w:szCs w:val="28"/>
          <w:rtl/>
        </w:rPr>
        <w:t xml:space="preserve">أمّا الصغری:فلما روی مسلم عن عائشة أنّ فاطمة علیها السّلام أرسلت إلی أبی بکر تسأله میراثها من رسول اللّه صلّی اللّه علیه و آله ممّا أفاء اللّه علیه بالمدینة،و فدک و ما بقی من خمس خیبر،فأبی أبو بکر ذلک،فهجرته و لم تکلّمه حتّی توفّیت علیها السّلام،و عاشت بعد رسول اللّه صلّی اللّه علیه و آله ستّة أشهر.فلمّا توفّیت دفنها بعلها علی لیلا،و لم یؤذن بها أبا بکر و صلّی علیها علی الحدیث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أنّها علیها السّلام أوصت أن لا یصلّی علیها أبو بکر،فدفنت لیلا و لم یعلم بقبرها.</w:t>
      </w:r>
    </w:p>
    <w:p>
      <w:pPr>
        <w:pStyle w:val="BookText"/>
      </w:pPr>
      <w:r>
        <w:rPr>
          <w:rFonts w:ascii="IRNazanin" w:hAnsi="IRNazanin" w:eastAsia="IRNazanin" w:cs="IRNazanin"/>
          <w:lang w:bidi="fa-IR"/>
          <w:color w:val="111111"/>
          <w:sz w:val="28"/>
          <w:szCs w:val="28"/>
          <w:rtl/>
        </w:rPr>
        <w:t xml:space="preserve">و هذا لا یکون إلاّ عن غضب عظیم،و حنق جسیم،و قد ثبت بنصّ خبر عائشة أنّها ماتت غضبی علی أبی بکر.</w:t>
      </w:r>
    </w:p>
    <w:p>
      <w:pPr>
        <w:pStyle w:val="BookText"/>
      </w:pPr>
      <w:r>
        <w:rPr>
          <w:rFonts w:ascii="IRNazanin" w:hAnsi="IRNazanin" w:eastAsia="IRNazanin" w:cs="IRNazanin"/>
          <w:lang w:bidi="fa-IR"/>
          <w:color w:val="111111"/>
          <w:sz w:val="28"/>
          <w:szCs w:val="28"/>
          <w:rtl/>
        </w:rPr>
        <w:t xml:space="preserve">و أمّا الکبری:فلما ذکر البخاری عن المسور بن مخرمة أنّ النبیّ صلّی اللّه علیه و آله قال:</w:t>
      </w:r>
    </w:p>
    <w:p>
      <w:pPr>
        <w:pStyle w:val="BookText"/>
      </w:pPr>
      <w:r>
        <w:rPr>
          <w:rFonts w:ascii="IRNazanin" w:hAnsi="IRNazanin" w:eastAsia="IRNazanin" w:cs="IRNazanin"/>
          <w:lang w:bidi="fa-IR"/>
          <w:color w:val="111111"/>
          <w:sz w:val="28"/>
          <w:szCs w:val="28"/>
          <w:rtl/>
        </w:rPr>
        <w:t xml:space="preserve">فاطمة بضعة منّی،فمن أغضبها فقد أغضبنی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مسلم:إنّما ابنتی بضعة منّی،یریبنی ما رابها،و یؤذینی ما آذاها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الترمذی بسنده فی صحیحه،عن ابن الزبیر،قال:قال رسول اللّه صلّی اللّه علیه و آله:</w:t>
      </w:r>
    </w:p>
    <w:p>
      <w:pPr>
        <w:pStyle w:val="BookText"/>
      </w:pPr>
      <w:r>
        <w:rPr>
          <w:rFonts w:ascii="IRNazanin" w:hAnsi="IRNazanin" w:eastAsia="IRNazanin" w:cs="IRNazanin"/>
          <w:lang w:bidi="fa-IR"/>
          <w:color w:val="111111"/>
          <w:sz w:val="28"/>
          <w:szCs w:val="28"/>
          <w:rtl/>
        </w:rPr>
        <w:t xml:space="preserve">فاطمة بضعة منّی،یؤذینی ما یؤذیها،و ینصبنی ما ینصبها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إیذاء الرسول صلّی اللّه علیه و آله منهیّ عنه؛لقوله تعالی: إِنَّ الَّذِینَ یُؤْذُونَ اللّهَ وَ رَسُولَهُ لَعَنَهُمُ اللّهُ فِی الدُّنْیا وَ الْآخِرَةِ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ما تقدّم من حقّیّة الصغری:ما روی فی السیر من أنّ السبب فی بغض عائشة لعثمان،و تألیبها الناس علیه،أنّه منعها و حفصة ما کان أبوهما یصلانهما به.</w:t>
      </w:r>
    </w:p>
    <w:p>
      <w:pPr>
        <w:pStyle w:val="BookText"/>
      </w:pPr>
      <w:r>
        <w:rPr>
          <w:rFonts w:ascii="IRNazanin" w:hAnsi="IRNazanin" w:eastAsia="IRNazanin" w:cs="IRNazanin"/>
          <w:lang w:bidi="fa-IR"/>
          <w:color w:val="111111"/>
          <w:sz w:val="28"/>
          <w:szCs w:val="28"/>
          <w:rtl/>
        </w:rPr>
        <w:t xml:space="preserve">فروی أن جاءت عائشة و حفصة إلیه تطلبان میراثهما من رسول اللّه صلّی اللّه علیه و آله،فقال:</w:t>
      </w:r>
    </w:p>
    <w:p>
      <w:pPr>
        <w:pStyle w:val="BookText"/>
      </w:pPr>
      <w:r>
        <w:rPr>
          <w:rFonts w:ascii="IRNazanin" w:hAnsi="IRNazanin" w:eastAsia="IRNazanin" w:cs="IRNazanin"/>
          <w:lang w:bidi="fa-IR"/>
          <w:color w:val="111111"/>
          <w:sz w:val="28"/>
          <w:szCs w:val="28"/>
          <w:rtl/>
        </w:rPr>
        <w:t xml:space="preserve">لست أحکم علیکما إلاّ بحکمکما لفاطمة بنت محمّد،لمّا جاءت إلی أبویکما بطلب میراثها من رسول اللّه صلّی اللّه علیه و آله لتعلم فاطمة أنّی نعم ابن العمّ لها،فشهدتما مع مالک بن أوس الحدیثان،أنّکما سمعتما النبی صلّی اللّه علیه و آله یقول:نحن معشر الأنبیاء لا نورث ما ترکنا صدقة.فأبطلا بشهادتکما میراث فاطمة الذی فرضه اللّه فی کتابه.</w:t>
      </w:r>
    </w:p>
    <w:p>
      <w:pPr>
        <w:pStyle w:val="BookText"/>
      </w:pPr>
      <w:r>
        <w:rPr>
          <w:rFonts w:ascii="IRNazanin" w:hAnsi="IRNazanin" w:eastAsia="IRNazanin" w:cs="IRNazanin"/>
          <w:lang w:bidi="fa-IR"/>
          <w:color w:val="111111"/>
          <w:sz w:val="28"/>
          <w:szCs w:val="28"/>
          <w:rtl/>
        </w:rPr>
        <w:t xml:space="preserve">قالتا:أعطنا ما کان من قبلک یعطینا.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قال:کان أبوکما یعطیکما ما یریدان،و أنا أمنعکما ما أرید.</w:t>
      </w:r>
    </w:p>
    <w:p>
      <w:pPr>
        <w:pStyle w:val="BookText"/>
      </w:pPr>
      <w:r>
        <w:rPr>
          <w:rFonts w:ascii="IRNazanin" w:hAnsi="IRNazanin" w:eastAsia="IRNazanin" w:cs="IRNazanin"/>
          <w:lang w:bidi="fa-IR"/>
          <w:color w:val="111111"/>
          <w:sz w:val="28"/>
          <w:szCs w:val="28"/>
          <w:rtl/>
        </w:rPr>
        <w:t xml:space="preserve">قالتا:أخذت سلطاننا و منعتنا مالنا.</w:t>
      </w:r>
    </w:p>
    <w:p>
      <w:pPr>
        <w:pStyle w:val="BookText"/>
      </w:pPr>
      <w:r>
        <w:rPr>
          <w:rFonts w:ascii="IRNazanin" w:hAnsi="IRNazanin" w:eastAsia="IRNazanin" w:cs="IRNazanin"/>
          <w:lang w:bidi="fa-IR"/>
          <w:color w:val="111111"/>
          <w:sz w:val="28"/>
          <w:szCs w:val="28"/>
          <w:rtl/>
        </w:rPr>
        <w:t xml:space="preserve">قال عثمان:فأیّ سلطان لکما و لأبویکما،السلطان للّه یؤتیه من یشاء،و إنّما غلبا بغیر شوری من المسلمین،فالمال للمسلمین لا لی و لا لکما.فانصرفتا یسبّانه و یسبّهما.</w:t>
      </w:r>
    </w:p>
    <w:p>
      <w:pPr>
        <w:pStyle w:val="BookText"/>
      </w:pPr>
      <w:r>
        <w:rPr>
          <w:rFonts w:ascii="IRNazanin" w:hAnsi="IRNazanin" w:eastAsia="IRNazanin" w:cs="IRNazanin"/>
          <w:lang w:bidi="fa-IR"/>
          <w:color w:val="111111"/>
          <w:sz w:val="28"/>
          <w:szCs w:val="28"/>
          <w:rtl/>
        </w:rPr>
        <w:t xml:space="preserve">فحسب أبی بکر و عمر إغضابهما لرسول اللّه صلّی اللّه علیه و آله تکذیبهما لفاطمة فیما ذکرته، مع علمهما أنّها لا تطلب إلاّ حقّا؛لأنّ من أذهب اللّه عنه الرجس و طهّره تطهیرا لا یطلب باطلا یکون فیه ظالما لجمیع الأمّة.</w:t>
      </w:r>
    </w:p>
    <w:p>
      <w:pPr>
        <w:pStyle w:val="BookText"/>
      </w:pPr>
      <w:r>
        <w:rPr>
          <w:rFonts w:ascii="IRNazanin" w:hAnsi="IRNazanin" w:eastAsia="IRNazanin" w:cs="IRNazanin"/>
          <w:lang w:bidi="fa-IR"/>
          <w:color w:val="111111"/>
          <w:sz w:val="28"/>
          <w:szCs w:val="28"/>
          <w:rtl/>
        </w:rPr>
        <w:t xml:space="preserve">و فیما روی من إقامة فاطمة المعصومة علیها السّلام البیّنة التی شهدت لها بصحّة دعواها، کعلی و الحسن و الحسین علیهم السّلام،و من انضاف إلیهم من أمّ أیمن التی کانت تخیر بفضائل النبیّ صلّی اللّه علیه و آله قبل ظهور حاله،و من ردّ شهادة هؤلاء السادة،و نسبتهم إلی أنّهم یجرّون لأنفسهم،فأقامهم مقام الکذّابین الشاهدین بالزور الطالبین بالباطل،مع علمهما بطهارتهم من الرجس،و أنّهم أزهد الناس و أسخاهم بالدنیا،دلیل واضح علی بغضهما لهم.</w:t>
      </w:r>
    </w:p>
    <w:p>
      <w:pPr>
        <w:pStyle w:val="BookText"/>
      </w:pPr>
      <w:r>
        <w:rPr>
          <w:rFonts w:ascii="IRNazanin" w:hAnsi="IRNazanin" w:eastAsia="IRNazanin" w:cs="IRNazanin"/>
          <w:lang w:bidi="fa-IR"/>
          <w:color w:val="111111"/>
          <w:sz w:val="28"/>
          <w:szCs w:val="28"/>
          <w:rtl/>
        </w:rPr>
        <w:t xml:space="preserve">و عن مسلم فی أوّل کتابه عن علی علیه السّلام أنّه قال:و الذی فلق الحبّة و برأ النسمة أنّه لعهد النبیّ صلّی اللّه علیه و آله إنّه لا یحبّنی إلاّ مؤمن و لا یبغضنی إلاّ منافق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تعجب إلاّ من اندفانهما عند رسول اللّه صلّی اللّه علیه و آله،فکیف جاز لهما أن یدفنا فی بیت رسول اللّه صلّی اللّه علیه و آله الذی لا یملکانه؟فإن کانا اندفنا فی نصیب ابنتهما بحقّ میراثهما من البیت،فکیف جاز المیراث لحفصة و عائشة و لم یجز لفاطمة علیها السّلام؟ و کیف منع الحسن الدفن عند جدّه و دفن بعیدا؟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النبیّ صلّی اللّه علیه و آله مات عن تسع نسوة،و لم یکن لهنّ إلاّ الثمن،فکان مقدار ما یخصّهما شبرا فی شبر،و قد دفنا فی أکثر من ذلک،و لذا قال ابن عبّاس لعائشة حین رکبت البغلة و أشارت إلی منع دفن الحسن عند جدّه صلّی اللّه علیه و آله:</w:t>
      </w:r>
    </w:p>
    <w:p>
      <w:pPr>
        <w:pStyle w:val="BookText"/>
      </w:pPr>
      <w:r>
        <w:rPr>
          <w:rFonts w:ascii="IRNazanin" w:hAnsi="IRNazanin" w:eastAsia="IRNazanin" w:cs="IRNazanin"/>
          <w:lang w:bidi="fa-IR"/>
          <w:color w:val="111111"/>
          <w:sz w:val="28"/>
          <w:szCs w:val="28"/>
          <w:rtl/>
        </w:rPr>
        <w:t xml:space="preserve">تجمّلت تبغّلت و لو عشت تفیّلت لک التسع من الثمن و بالکلّ تحمّلت</w:t>
      </w:r>
    </w:p>
    <w:p>
      <w:pPr>
        <w:pStyle w:val="BookText"/>
      </w:pPr>
      <w:r>
        <w:rPr>
          <w:rFonts w:ascii="Amiri" w:hAnsi="Amiri" w:eastAsia="Amiri" w:cs="Amiri"/>
          <w:lang w:bidi="ar-SA"/>
          <w:color w:val="111111"/>
          <w:sz w:val="28"/>
          <w:szCs w:val="28"/>
          <w:rtl/>
        </w:rPr>
        <w:t xml:space="preserve">و الدفن المذکور فیه ما فیه من الإحراق برسول اللّه صلّی اللّه علیه و آله،و انتهاک حرمته بضرب المعاول عند رأسه،مع قول اللّه سبحانه: یا أَیُّهَا الَّذِینَ آمَنُوا لا تَدْخُلُوا بُیُوتَ النَّبِیِّ إِلاّ أَنْ یُؤْذَنَ لَکُمْ إِلی طَعامٍ غَیْرَ ناظِرِینَ إِناهُ.. </w:t>
      </w:r>
      <w:r>
        <w:rPr>
          <w:rStyle w:val="FootnoteReference"/>
        </w:rPr>
        <w:footnoteReference w:id="340"/>
      </w:r>
      <w:r>
        <w:rPr>
          <w:rFonts w:ascii="IRNazanin" w:hAnsi="IRNazanin" w:eastAsia="IRNazanin" w:cs="IRNazanin"/>
          <w:lang w:bidi="fa-IR"/>
          <w:color w:val="111111"/>
          <w:sz w:val="28"/>
          <w:szCs w:val="28"/>
          <w:rtl/>
        </w:rPr>
        <w:t xml:space="preserve">و حرمته حیّا کحرمته میّتا.</w:t>
      </w:r>
    </w:p>
    <w:p>
      <w:pPr>
        <w:pStyle w:val="BookText"/>
      </w:pPr>
      <w:r>
        <w:rPr>
          <w:rFonts w:ascii="IRNazanin" w:hAnsi="IRNazanin" w:eastAsia="IRNazanin" w:cs="IRNazanin"/>
          <w:lang w:bidi="fa-IR"/>
          <w:color w:val="111111"/>
          <w:sz w:val="28"/>
          <w:szCs w:val="28"/>
          <w:rtl/>
        </w:rPr>
        <w:t xml:space="preserve">و کیف صدّق أبو بکر جابر بن عبد اللّه الأنصاری،فیما ادّعاه من أنّ رسول اللّه صلّی اللّه علیه و آله وعده عدة،فدفع إلیه ما ادّعاه،من غیر أن یلتمس من الأنصاری البیّنة،لکونه فیما التمس من العدة مدّعیا،فوجب علیه أن یدفع إلی فاطمة علیها السّلام ما طالبته میراثها؛لعلمه أنّها ابنة رسول اللّه صلّی اللّه علیه و آله،و کلّ ولد فیرث من أبیه بنصّ الکتاب و السنّة بالتسمیة،و بأنّه من أولی الأرحام.</w:t>
      </w:r>
    </w:p>
    <w:p>
      <w:pPr>
        <w:pStyle w:val="BookText"/>
      </w:pPr>
      <w:r>
        <w:rPr>
          <w:rFonts w:ascii="IRNazanin" w:hAnsi="IRNazanin" w:eastAsia="IRNazanin" w:cs="IRNazanin"/>
          <w:lang w:bidi="fa-IR"/>
          <w:color w:val="111111"/>
          <w:sz w:val="28"/>
          <w:szCs w:val="28"/>
          <w:rtl/>
        </w:rPr>
        <w:t xml:space="preserve">و من لم یوفّق للهدایة بنور عقله فی هذا المقام،و أقام فی ظلمة جهله کالأغبیاء الطغام،و لم یجد إلی طریق الحقّ دلیلا،فلن تجد له من دون اللّه ولیّا و لا نصیرا، أولئک کالأنعام بل هم أضلّ سبیلا.</w:t>
      </w:r>
    </w:p>
    <w:p>
      <w:pPr>
        <w:pStyle w:val="BookText"/>
      </w:pPr>
      <w:r>
        <w:rPr>
          <w:rFonts w:ascii="IRNazanin" w:hAnsi="IRNazanin" w:eastAsia="IRNazanin" w:cs="IRNazanin"/>
          <w:lang w:bidi="fa-IR"/>
          <w:color w:val="111111"/>
          <w:sz w:val="28"/>
          <w:szCs w:val="28"/>
          <w:rtl/>
        </w:rPr>
        <w:t xml:space="preserve">هذا و الأجوبة التی ذکرها الأعور الخارجی،إرشادا للسنّی العامی،فهی عند أولی الأبصار فاسدة،و فی سوق ذوی الأنظار کاسدة،یا أعورها أنتم هؤلاء جادلتم عنهم فی الحیاة الدنیا،فمن یجادل اللّه عنهم یوم القیامة أم من یکون علیهم وکیلا.</w:t>
      </w:r>
    </w:p>
    <w:p>
      <w:pPr>
        <w:pStyle w:val="BookText"/>
      </w:pPr>
      <w:r>
        <w:rPr>
          <w:rFonts w:ascii="IRNazanin" w:hAnsi="IRNazanin" w:eastAsia="IRNazanin" w:cs="IRNazanin"/>
          <w:lang w:bidi="fa-IR"/>
          <w:color w:val="111111"/>
          <w:sz w:val="28"/>
          <w:szCs w:val="28"/>
          <w:rtl/>
        </w:rPr>
        <w:t xml:space="preserve">أمّا الجواب عن الأوّل،فمن وجوه: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هذا إلزام للسنّی حیث لم یقبل النصّ الذی قلنا به؛لأنّه معتقد السائل، کما ذکرنا فی شرح کلامه الثانی ،أنّه لا منافاة بین المیراث و الاختصاص بواحد، فإنّ الحبوة مختصّة بأکبر الأولاد الذکور،مع أنّها من جهة الإرث قطعا،فبطل قوله «إذ المیراث یقسّم علی مجموع الورثة،فالحکم یختصّ بواحد منهم،فتنافیا».</w:t>
      </w:r>
    </w:p>
    <w:p>
      <w:pPr>
        <w:pStyle w:val="BookText"/>
      </w:pPr>
      <w:r>
        <w:rPr>
          <w:rFonts w:ascii="IRNazanin" w:hAnsi="IRNazanin" w:eastAsia="IRNazanin" w:cs="IRNazanin"/>
          <w:lang w:bidi="fa-IR"/>
          <w:color w:val="111111"/>
          <w:sz w:val="28"/>
          <w:szCs w:val="28"/>
          <w:rtl/>
        </w:rPr>
        <w:t xml:space="preserve">الثالث: أنّ کلامه هذا مناقض لقولهم اعتذار لأبی بکر«إنّما یورث من الأنبیاء العلم و النبوّة»فإنّ النبوّة حکم.و أیضا إذا جاز أن یکون النبوّة بالإرث،فما المانع فی الإمامة.</w:t>
      </w:r>
    </w:p>
    <w:p>
      <w:pPr>
        <w:pStyle w:val="BookText"/>
      </w:pPr>
      <w:r>
        <w:rPr>
          <w:rFonts w:ascii="IRNazanin" w:hAnsi="IRNazanin" w:eastAsia="IRNazanin" w:cs="IRNazanin"/>
          <w:lang w:bidi="fa-IR"/>
          <w:color w:val="111111"/>
          <w:sz w:val="28"/>
          <w:szCs w:val="28"/>
          <w:rtl/>
        </w:rPr>
        <w:t xml:space="preserve">و أمّا الوجه الثانی ،فلأنّ المعتبر فی الإمامة الأقرب إلی الرسول صلّی اللّه علیه و آله؛لأنّه لا شکّ أنّ قرب الرسول فضیلة،فالأقرب إلیه أفضل من هذه الجهة مع وجوده لا یکون غیره إماما؛لأنّ الإمام یجب أن یکون أفضل مطلقا،و لا یلزم سقوط الاحتجاج بقوله صلّی اللّه علیه و آله«الأئمّة من قریش»لأنّ المحطّ لیس أنّ کلّ رجل من قریش یصلح لهذا،فیتساوی فیه المتمیّزون هاهنا و الأطراف و الأذناب منها و الأشراف، و کان یکون الذنابی من قریش إماما لساداتها و باقی عباد الرحمن.</w:t>
      </w:r>
    </w:p>
    <w:p>
      <w:pPr>
        <w:pStyle w:val="BookText"/>
      </w:pPr>
      <w:r>
        <w:rPr>
          <w:rFonts w:ascii="IRNazanin" w:hAnsi="IRNazanin" w:eastAsia="IRNazanin" w:cs="IRNazanin"/>
          <w:lang w:bidi="fa-IR"/>
          <w:color w:val="111111"/>
          <w:sz w:val="28"/>
          <w:szCs w:val="28"/>
          <w:rtl/>
        </w:rPr>
        <w:t xml:space="preserve">و إنّما أراد بذلک من کان الأقرب إلی الرسول صلّی اللّه علیه و آله کان أحقّ بهذا الأمر،إشارة إلی أنّ قریشا أقرب إلی رسول اللّه صلّی اللّه علیه و آله من الأنصار؛لکون رسول اللّه صلّی اللّه علیه و آله من قریش و لیس من الأنصار،و إذا کان اللّه سبحانه اصطفی کنانة من ولد إسماعیل علیه السّلام بنصّ الخبر المتقدّم،فکنانة أفضل باقی ولد إسماعیل علیه السّلام،ثمّ اصطفی قریشا.</w:t>
      </w:r>
    </w:p>
    <w:p>
      <w:pPr>
        <w:pStyle w:val="BookText"/>
      </w:pPr>
      <w:r>
        <w:rPr>
          <w:rFonts w:ascii="IRNazanin" w:hAnsi="IRNazanin" w:eastAsia="IRNazanin" w:cs="IRNazanin"/>
          <w:lang w:bidi="fa-IR"/>
          <w:color w:val="111111"/>
          <w:sz w:val="28"/>
          <w:szCs w:val="28"/>
          <w:rtl/>
        </w:rPr>
        <w:t xml:space="preserve">فقریش أفضل من باقی کنانة،ثمّ اصطفی بنی هاشم من قریش،فبنو هاشم أفضل باقی قریش،ثمّ اصطفی محمّدا صلّی اللّه علیه و آله من بنی هاشم،فمحمّد صلّی اللّه علیه و آله أفضل بنی هاشم.</w:t>
      </w:r>
    </w:p>
    <w:p>
      <w:pPr>
        <w:pStyle w:val="BookText"/>
      </w:pPr>
      <w:r>
        <w:rPr>
          <w:rFonts w:ascii="IRNazanin" w:hAnsi="IRNazanin" w:eastAsia="IRNazanin" w:cs="IRNazanin"/>
          <w:lang w:bidi="fa-IR"/>
          <w:color w:val="111111"/>
          <w:sz w:val="28"/>
          <w:szCs w:val="28"/>
          <w:rtl/>
        </w:rPr>
        <w:t xml:space="preserve">و لا إمام-کما روی أبو بکر-إلاّ من قریش،فمن کان أفضل بنی هاشم بعد رسول اللّه صلّی اللّه علیه و آله کان أحقّ بالإمامة،و لیس لأحد أن یقول فی بنی هاشم من هو</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0" w:name="pg6088_63614"/>
    <w:bookmarkEnd w:id="30"/>
    <w:p>
      <w:pPr>
        <w:pStyle w:val="BookText"/>
      </w:pPr>
      <w:r>
        <w:rPr>
          <w:rFonts w:ascii="IRNazanin" w:hAnsi="IRNazanin" w:eastAsia="IRNazanin" w:cs="IRNazanin"/>
          <w:lang w:bidi="fa-IR"/>
          <w:color w:val="111111"/>
          <w:sz w:val="28"/>
          <w:szCs w:val="28"/>
          <w:rtl/>
        </w:rPr>
        <w:t xml:space="preserve">أفضل بعد رسول اللّه صلّی اللّه علیه و آله من علی علیه السّلام،و إذا کان علی علیه السّلام أفضل بنی هاشم بعد رسول اللّه صلّی اللّه علیه و آله،و بنو هاشم أفضل قریش،فعلی أفضل الناس بعد الرسول،و أحقّ من قریش و کافّة الناس بالإمامة،و لا اعتبار باختیار الأمّة فی الترجیح،بل الاختیار اختار اللّه تعالی علاّم الغیوب المطّلع علی ضمائر القلوب،لما تقدّم.</w:t>
      </w:r>
    </w:p>
    <w:p>
      <w:pPr>
        <w:pStyle w:val="BookText"/>
      </w:pPr>
      <w:r>
        <w:rPr>
          <w:rFonts w:ascii="IRNazanin" w:hAnsi="IRNazanin" w:eastAsia="IRNazanin" w:cs="IRNazanin"/>
          <w:lang w:bidi="fa-IR"/>
          <w:color w:val="111111"/>
          <w:sz w:val="28"/>
          <w:szCs w:val="28"/>
          <w:rtl/>
        </w:rPr>
        <w:t xml:space="preserve">و حکایة استخلاف یوشع بن نون مع وجود أولاد موسی و هارون،مغالطة ظاهرة؛لأنّ کلام السائل مع عدم الاستخلاف لا معه،فإنّه حینئذ لا نزاع لأحد فیه، فلا تقویة فیه مع اختلاف الصور،بل جهل و تعمیة للخارجی الأعور.</w:t>
      </w:r>
    </w:p>
    <w:p>
      <w:pPr>
        <w:pStyle w:val="BookText"/>
      </w:pPr>
      <w:r>
        <w:rPr>
          <w:rFonts w:ascii="IRNazanin" w:hAnsi="IRNazanin" w:eastAsia="IRNazanin" w:cs="IRNazanin"/>
          <w:lang w:bidi="fa-IR"/>
          <w:color w:val="111111"/>
          <w:sz w:val="28"/>
          <w:szCs w:val="28"/>
          <w:rtl/>
        </w:rPr>
        <w:t xml:space="preserve">و أمّا الوجه الثالث ،فلأنّ الحکم إنّما هو للأقرب لما ذکرنا،و لا یلزم منه ما ألزمه بجهله و عناده،و خروجه عن طریق الحقّ و انفراده؛لأنّ أمیر المؤمنین علیه السّلام ابن عمّ الرسول صلّی اللّه علیه و آله من الأبوین،و أوّل هاشمی بین هاشمیّین،و العبّاس عمّ من الأب خاصّة،و ابن العمّ من الأبوین مقدّم فی الإرث علی العمّ من الأب عند الإمامیّة مطلقا،فکیف یلزمهم أن یقولوا لیس لعلی علیه السّلام بعد النبیّ صلّی اللّه علیه و آله حکم؟یا أجهل عوام الناس.</w:t>
      </w:r>
    </w:p>
    <w:p>
      <w:pPr>
        <w:pStyle w:val="BookText"/>
      </w:pPr>
      <w:r>
        <w:rPr>
          <w:rFonts w:ascii="IRNazanin" w:hAnsi="IRNazanin" w:eastAsia="IRNazanin" w:cs="IRNazanin"/>
          <w:lang w:bidi="fa-IR"/>
          <w:color w:val="111111"/>
          <w:sz w:val="28"/>
          <w:szCs w:val="28"/>
          <w:rtl/>
        </w:rPr>
        <w:t xml:space="preserve">و تفضیل الجماعة المذکورین علی العبّاس،مجرّد دعوی بلا نصّ و لا أساس، و تحکّم من الناصبیّ الأعور ذی التلبیس و الوسواس.</w:t>
      </w:r>
    </w:p>
    <w:p>
      <w:pPr>
        <w:pStyle w:val="Heading3"/>
      </w:pPr>
      <w:bookmarkStart w:id="145" w:name="_Toc37"/>
      <w:r>
        <w:t>الاستدلال بأعلمیّة علی علیه السّلام</w:t>
      </w:r>
      <w:bookmarkEnd w:id="145"/>
    </w:p>
    <w:p>
      <w:pPr>
        <w:pStyle w:val="BookText"/>
      </w:pPr>
      <w:r>
        <w:rPr>
          <w:rFonts w:ascii="IRNazanin" w:hAnsi="IRNazanin" w:eastAsia="IRNazanin" w:cs="IRNazanin"/>
          <w:lang w:bidi="fa-IR"/>
          <w:color w:val="111111"/>
          <w:sz w:val="28"/>
          <w:szCs w:val="28"/>
          <w:rtl/>
        </w:rPr>
        <w:t xml:space="preserve">قال الأعور: الثامن:العلم.احتجّوا علی أنّه أعلم الصحابة بوجوه:</w:t>
      </w:r>
    </w:p>
    <w:p>
      <w:pPr>
        <w:pStyle w:val="BookText"/>
      </w:pPr>
      <w:r>
        <w:rPr>
          <w:rFonts w:ascii="IRNazanin" w:hAnsi="IRNazanin" w:eastAsia="IRNazanin" w:cs="IRNazanin"/>
          <w:lang w:bidi="fa-IR"/>
          <w:color w:val="111111"/>
          <w:sz w:val="28"/>
          <w:szCs w:val="28"/>
          <w:rtl/>
        </w:rPr>
        <w:t xml:space="preserve">الأوّل: قول النبیّ صلّی اللّه علیه و آله«أقضاکم علی» </w:t>
      </w:r>
      <w:r>
        <w:rPr>
          <w:rStyle w:val="FootnoteReference"/>
        </w:rPr>
        <w:footnoteReference w:id="341"/>
      </w:r>
      <w:r>
        <w:rPr>
          <w:rFonts w:ascii="IRNazanin" w:hAnsi="IRNazanin" w:eastAsia="IRNazanin" w:cs="IRNazanin"/>
          <w:lang w:bidi="fa-IR"/>
          <w:color w:val="111111"/>
          <w:sz w:val="28"/>
          <w:szCs w:val="28"/>
          <w:rtl/>
        </w:rPr>
        <w:t xml:space="preserve">و القضاء لا یکون إلاّ عن علم،و کلّ من ثبت أنّه أقضی کان أعلم،و الأعلم تجب له الإمامة.</w:t>
      </w:r>
    </w:p>
    <w:p>
      <w:pPr>
        <w:pStyle w:val="BookText"/>
      </w:pPr>
      <w:r>
        <w:rPr>
          <w:rFonts w:ascii="IRNazanin" w:hAnsi="IRNazanin" w:eastAsia="IRNazanin" w:cs="IRNazanin"/>
          <w:lang w:bidi="fa-IR"/>
          <w:color w:val="111111"/>
          <w:sz w:val="28"/>
          <w:szCs w:val="28"/>
          <w:rtl/>
        </w:rPr>
        <w:t xml:space="preserve">و الجواب عنه أیضا من وجوه: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نسلّم أنّ علیّا رضی اللّه عنه أعلم الصحابة جدلا،ثمّ لا نسلّم أنّ الأعلم تجب له الإمامة،بدلیل قصّة الخضر،و موسی کان صاحب النبوّة و الإمامة العامّة،و الخضر دونه و من رعیّته،و قد سأل موسی الخضر أن یعلّمه فعلّمه.</w:t>
      </w:r>
    </w:p>
    <w:p>
      <w:pPr>
        <w:pStyle w:val="BookText"/>
      </w:pPr>
      <w:r>
        <w:rPr>
          <w:rFonts w:ascii="Amiri" w:hAnsi="Amiri" w:eastAsia="Amiri" w:cs="Amiri"/>
          <w:lang w:bidi="ar-SA"/>
          <w:color w:val="111111"/>
          <w:sz w:val="28"/>
          <w:szCs w:val="28"/>
          <w:rtl/>
        </w:rPr>
        <w:t xml:space="preserve">و منها:قصّة الهدهد و سلیمان بقوله: أَحَطْتُ بِما لَمْ تُحِطْ بِهِ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منها:قصّة سلیمان و داود علیهما السّلام فی حکم الغنم و الحرث،و داود صاحب النبوّة و الإمامة العامّة و سلیمان من أتباعه،و قد قال تعالی: فَفَهَّمْناها سُلَیْمانَ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 عمر حین عزم علی الخروج إلی العراق ولی علیّا رضی اللّه عنه القضاء علی المدینة،و عمر صاحب الإمامة العامّة.</w:t>
      </w:r>
    </w:p>
    <w:p>
      <w:pPr>
        <w:pStyle w:val="BookText"/>
      </w:pPr>
      <w:r>
        <w:rPr>
          <w:rFonts w:ascii="IRNazanin" w:hAnsi="IRNazanin" w:eastAsia="IRNazanin" w:cs="IRNazanin"/>
          <w:lang w:bidi="fa-IR"/>
          <w:color w:val="111111"/>
          <w:sz w:val="28"/>
          <w:szCs w:val="28"/>
          <w:rtl/>
        </w:rPr>
        <w:t xml:space="preserve">و الرافضة یدّعون أنّ علیّا أعلم،و قد تولّی القضاء من جهة عمر.</w:t>
      </w:r>
    </w:p>
    <w:p>
      <w:pPr>
        <w:pStyle w:val="BookText"/>
      </w:pPr>
      <w:r>
        <w:rPr>
          <w:rFonts w:ascii="IRNazanin" w:hAnsi="IRNazanin" w:eastAsia="IRNazanin" w:cs="IRNazanin"/>
          <w:lang w:bidi="fa-IR"/>
          <w:color w:val="111111"/>
          <w:sz w:val="28"/>
          <w:szCs w:val="28"/>
          <w:rtl/>
        </w:rPr>
        <w:t xml:space="preserve">قلت: قوله صلّی اللّه علیه و آله«أقضاکم علی»یدلّ علی أنّه أعلم الصحابة مطلقا؛لأنّ القضاء یحتاج إلی جمیع أنواع العلوم و خصوصا إلی الفروع.</w:t>
      </w:r>
    </w:p>
    <w:p>
      <w:pPr>
        <w:pStyle w:val="BookText"/>
      </w:pPr>
      <w:r>
        <w:rPr>
          <w:rFonts w:ascii="Amiri" w:hAnsi="Amiri" w:eastAsia="Amiri" w:cs="Amiri"/>
          <w:lang w:bidi="ar-SA"/>
          <w:color w:val="111111"/>
          <w:sz w:val="28"/>
          <w:szCs w:val="28"/>
          <w:rtl/>
        </w:rPr>
        <w:t xml:space="preserve">و إذا کان أعلم کان أفضل لما تقدّم،و الأفضل هو الإمام؛لاستحالة تقدیم المفضول عقلا و سمعا،قال اللّه تعالی: ...أَ فَمَنْ یَهْدِی إِلَی الْحَقِّ أَحَقُّ أَنْ یُتَّبَعَ أَمَّنْ لا یَهِدِّی إِلاّ أَنْ یُهْدی فَما لَکُمْ کَیْفَ تَحْکُمُونَ </w:t>
      </w:r>
      <w:r>
        <w:rPr>
          <w:rStyle w:val="FootnoteReference"/>
        </w:rPr>
        <w:footnoteReference w:id="344"/>
      </w:r>
      <w:r>
        <w:rPr>
          <w:rFonts w:ascii="IRNazanin" w:hAnsi="IRNazanin" w:eastAsia="IRNazanin" w:cs="IRNazanin"/>
          <w:lang w:bidi="fa-IR"/>
          <w:color w:val="111111"/>
          <w:sz w:val="28"/>
          <w:szCs w:val="28"/>
          <w:rtl/>
        </w:rPr>
        <w:t xml:space="preserve">و القصص المذکورة لا تدلّ علی جوازه.</w:t>
      </w:r>
    </w:p>
    <w:p>
      <w:pPr>
        <w:pStyle w:val="BookText"/>
      </w:pPr>
      <w:r>
        <w:rPr>
          <w:rFonts w:ascii="IRNazanin" w:hAnsi="IRNazanin" w:eastAsia="IRNazanin" w:cs="IRNazanin"/>
          <w:lang w:bidi="fa-IR"/>
          <w:color w:val="111111"/>
          <w:sz w:val="28"/>
          <w:szCs w:val="28"/>
          <w:rtl/>
        </w:rPr>
        <w:t xml:space="preserve">و أمّا قصّة الخضر و موسی،فلأنّ الخضر کان أعظم منه،کما قال به الجبائی و الرمّانی؛لأنّه لا یجوز أن یتّبع النبیّ من لیس بنبیّ لیتعلّم منه العلم،لما فی ذلک من الغضاضة علی النبیّ؛لأنّ تعظیم العالم المعلّم فوق تعظیم المتعلّم.و لا استحالة فی أن یکون نبیّ أعظم من نبیّ آخر فی وقته.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لئن سلّمنا أنّه لیس نبیّا،فیجوز علی أن لا یکون فیه وضع من موسی.</w:t>
      </w:r>
    </w:p>
    <w:p>
      <w:pPr>
        <w:pStyle w:val="BookText"/>
      </w:pPr>
      <w:r>
        <w:rPr>
          <w:rFonts w:ascii="IRNazanin" w:hAnsi="IRNazanin" w:eastAsia="IRNazanin" w:cs="IRNazanin"/>
          <w:lang w:bidi="fa-IR"/>
          <w:color w:val="111111"/>
          <w:sz w:val="28"/>
          <w:szCs w:val="28"/>
          <w:rtl/>
        </w:rPr>
        <w:t xml:space="preserve">و قال قوم:کان ملکا،فلا امتناع فیه أیضا؛لجواز أن یکون موسی أعلم من الخضر بجمیع ما یؤدّی عن اللّه إلی عباده و فیما هو حجّة فیه،و إنّما خصّ الخضر بعلم ما یتعلّق بالأداء.</w:t>
      </w:r>
    </w:p>
    <w:p>
      <w:pPr>
        <w:pStyle w:val="BookText"/>
      </w:pPr>
      <w:r>
        <w:rPr>
          <w:rFonts w:ascii="IRNazanin" w:hAnsi="IRNazanin" w:eastAsia="IRNazanin" w:cs="IRNazanin"/>
          <w:lang w:bidi="fa-IR"/>
          <w:color w:val="111111"/>
          <w:sz w:val="28"/>
          <w:szCs w:val="28"/>
          <w:rtl/>
        </w:rPr>
        <w:t xml:space="preserve">و هذا هو الجواب عن قصّة الهدهد و سلیمان،و لجواز أنّ موسی استعلم من جهة ذلک العلم فقط،و إن کان عنده علم ما سوی ذلک.</w:t>
      </w:r>
    </w:p>
    <w:p>
      <w:pPr>
        <w:pStyle w:val="BookText"/>
      </w:pPr>
      <w:r>
        <w:rPr>
          <w:rFonts w:ascii="IRNazanin" w:hAnsi="IRNazanin" w:eastAsia="IRNazanin" w:cs="IRNazanin"/>
          <w:lang w:bidi="fa-IR"/>
          <w:color w:val="111111"/>
          <w:sz w:val="28"/>
          <w:szCs w:val="28"/>
          <w:rtl/>
        </w:rPr>
        <w:t xml:space="preserve">ففی قول الخارجیّ الأعور و قرینة موسی کان صاحب الإمامة و النبوّة العامّة و الخضر دونه و من رعیّته،خلل من وجوه:</w:t>
      </w:r>
    </w:p>
    <w:p>
      <w:pPr>
        <w:pStyle w:val="BookText"/>
      </w:pPr>
      <w:r>
        <w:rPr>
          <w:rFonts w:ascii="IRNazanin" w:hAnsi="IRNazanin" w:eastAsia="IRNazanin" w:cs="IRNazanin"/>
          <w:lang w:bidi="fa-IR"/>
          <w:color w:val="111111"/>
          <w:sz w:val="28"/>
          <w:szCs w:val="28"/>
          <w:rtl/>
        </w:rPr>
        <w:t xml:space="preserve">أحدها: أنّ النبوّة و الإمامة العامّة من خصائص نبیّنا صلّی اللّه علیه و آله،و موسی إنّما کان مبعوثا إلی بنی إسرائیل.</w:t>
      </w:r>
    </w:p>
    <w:p>
      <w:pPr>
        <w:pStyle w:val="BookText"/>
      </w:pPr>
      <w:r>
        <w:rPr>
          <w:rFonts w:ascii="IRNazanin" w:hAnsi="IRNazanin" w:eastAsia="IRNazanin" w:cs="IRNazanin"/>
          <w:lang w:bidi="fa-IR"/>
          <w:color w:val="111111"/>
          <w:sz w:val="28"/>
          <w:szCs w:val="28"/>
          <w:rtl/>
        </w:rPr>
        <w:t xml:space="preserve">الثانی: أنّه لیس الخضر دونه علی الإطلاق،بل أعظم منه علی وجه.</w:t>
      </w:r>
    </w:p>
    <w:p>
      <w:pPr>
        <w:pStyle w:val="BookText"/>
      </w:pPr>
      <w:r>
        <w:rPr>
          <w:rFonts w:ascii="IRNazanin" w:hAnsi="IRNazanin" w:eastAsia="IRNazanin" w:cs="IRNazanin"/>
          <w:lang w:bidi="fa-IR"/>
          <w:color w:val="111111"/>
          <w:sz w:val="28"/>
          <w:szCs w:val="28"/>
          <w:rtl/>
        </w:rPr>
        <w:t xml:space="preserve">الثالث: أنّه لیس من رعیّته أصلا،و هذا علی تقدیر نبوّته أو کونه ملکا ظاهر، و علی تقدیر غیرهما کذلک،لاشتراط ذلک بأن لا یکون فیه وضع من موسی.</w:t>
      </w:r>
    </w:p>
    <w:p>
      <w:pPr>
        <w:pStyle w:val="BookText"/>
      </w:pPr>
      <w:r>
        <w:rPr>
          <w:rFonts w:ascii="Amiri" w:hAnsi="Amiri" w:eastAsia="Amiri" w:cs="Amiri"/>
          <w:lang w:bidi="ar-SA"/>
          <w:color w:val="111111"/>
          <w:sz w:val="28"/>
          <w:szCs w:val="28"/>
          <w:rtl/>
        </w:rPr>
        <w:t xml:space="preserve">و أمّا قصّة سلیمان و داود فی حکم الغنم و الحرث،فلأنّ سلیمان أیضا کان نبیّا بدلیل وَ کُلاًّ آتَیْنا حُکْماً وَ عِلْماً </w:t>
      </w:r>
      <w:r>
        <w:rPr>
          <w:rStyle w:val="FootnoteReference"/>
        </w:rPr>
        <w:footnoteReference w:id="345"/>
      </w:r>
      <w:r>
        <w:rPr>
          <w:rFonts w:ascii="IRNazanin" w:hAnsi="IRNazanin" w:eastAsia="IRNazanin" w:cs="IRNazanin"/>
          <w:lang w:bidi="fa-IR"/>
          <w:color w:val="111111"/>
          <w:sz w:val="28"/>
          <w:szCs w:val="28"/>
          <w:rtl/>
        </w:rPr>
        <w:t xml:space="preserve">و قد أوحی اللّه إلیه ما ینسخ به حکم داود الذی کان یحکم به قبل،و لیس مجرّد تابع کما توهّمه،فلا دلالة للقصّة علی ما زعم.</w:t>
      </w:r>
    </w:p>
    <w:p>
      <w:pPr>
        <w:pStyle w:val="BookText"/>
      </w:pPr>
      <w:r>
        <w:rPr>
          <w:rFonts w:ascii="IRNazanin" w:hAnsi="IRNazanin" w:eastAsia="IRNazanin" w:cs="IRNazanin"/>
          <w:lang w:bidi="fa-IR"/>
          <w:color w:val="111111"/>
          <w:sz w:val="28"/>
          <w:szCs w:val="28"/>
          <w:rtl/>
        </w:rPr>
        <w:t xml:space="preserve">و شرح القصّة:أنّ الحرث الذی حکما فیه،قال قتادة:هو زرع وقعت فیه الغنم لیلا فأکلته،و قیل:کرم قد یبست عناقیده فی قول ابن مسعود و شریح.</w:t>
      </w:r>
    </w:p>
    <w:p>
      <w:pPr>
        <w:pStyle w:val="BookText"/>
      </w:pPr>
      <w:r>
        <w:rPr>
          <w:rFonts w:ascii="IRNazanin" w:hAnsi="IRNazanin" w:eastAsia="IRNazanin" w:cs="IRNazanin"/>
          <w:lang w:bidi="fa-IR"/>
          <w:color w:val="111111"/>
          <w:sz w:val="28"/>
          <w:szCs w:val="28"/>
          <w:rtl/>
        </w:rPr>
        <w:t xml:space="preserve">و قیل:إنّ داود کان یحکم بالغنم لصاحب الکرم،فقال سلیمان:غیر هذا أرضی للقوم یا نبیّ اللّه،قال:و ما ذاک؟قال:یدفع الکرم إلی صاحب الغنم،فیقوّم علیه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یعود کما کان،و یدفع الغنم إلی صاحب الکرم،فیصیب منها حتّی إذا عاد الکرم کما کان دفع کلّ واحد إلی صاحبه،ذکره ابن مسعود،و هو المرویّ عن أبی جعفر و أبی عبد اللّه علیهما السّلام.</w:t>
      </w:r>
    </w:p>
    <w:p>
      <w:pPr>
        <w:pStyle w:val="BookText"/>
      </w:pPr>
      <w:r>
        <w:rPr>
          <w:rFonts w:ascii="IRNazanin" w:hAnsi="IRNazanin" w:eastAsia="IRNazanin" w:cs="IRNazanin"/>
          <w:lang w:bidi="fa-IR"/>
          <w:color w:val="111111"/>
          <w:sz w:val="28"/>
          <w:szCs w:val="28"/>
          <w:rtl/>
        </w:rPr>
        <w:t xml:space="preserve">و قال أبو علی الجبائی:أوحی اللّه إلی سلیمان ما ینسخ به حکم داود الذی کان یحکم به قبل،و لم یکن ذلک عن اجتهاد؛لأنّ الاجتهاد لا یجوز أن یحکم به الأنبیاء.و هذا هو الصحیح عندنا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قصّة التولیة،فلا دلالة لها علی مفضولیّة علی علیه السّلام،و لو سلّم صحّتها لوجهین:</w:t>
      </w:r>
    </w:p>
    <w:p>
      <w:pPr>
        <w:pStyle w:val="BookText"/>
      </w:pPr>
      <w:r>
        <w:rPr>
          <w:rFonts w:ascii="IRNazanin" w:hAnsi="IRNazanin" w:eastAsia="IRNazanin" w:cs="IRNazanin"/>
          <w:lang w:bidi="fa-IR"/>
          <w:color w:val="111111"/>
          <w:sz w:val="28"/>
          <w:szCs w:val="28"/>
          <w:rtl/>
        </w:rPr>
        <w:t xml:space="preserve">أحدهما: أنّه أقضی القضاة بقول النبیّ صلّی اللّه علیه و آله،و متعیّن للتصرّف فی الأحکام و غیرها من اللّه العلیّ،و أیّ وقت تمکّن من التصرّف وجب،سواء کان فی وقت عمر أو غیره بالأصالة لا بنیابته.</w:t>
      </w:r>
    </w:p>
    <w:p>
      <w:pPr>
        <w:pStyle w:val="BookText"/>
      </w:pPr>
      <w:r>
        <w:rPr>
          <w:rFonts w:ascii="IRNazanin" w:hAnsi="IRNazanin" w:eastAsia="IRNazanin" w:cs="IRNazanin"/>
          <w:lang w:bidi="fa-IR"/>
          <w:color w:val="111111"/>
          <w:sz w:val="28"/>
          <w:szCs w:val="28"/>
          <w:rtl/>
        </w:rPr>
        <w:t xml:space="preserve">الثانی: أنّا نری فی زماننا أنّ أکثر العلماء و الفضلاء مشتغلون بأمورهم،بتعیین من لیس له صلاحیّة تلک الأمور،متغلّبة الدهماء،و لا یلزم من ذلک فی نفس الأمر نقص فی المتولّی،و لا کمال نفسانی و علمی للمولّی.</w:t>
      </w:r>
    </w:p>
    <w:p>
      <w:pPr>
        <w:pStyle w:val="BookText"/>
      </w:pPr>
      <w:r>
        <w:rPr>
          <w:rFonts w:ascii="IRNazanin" w:hAnsi="IRNazanin" w:eastAsia="IRNazanin" w:cs="IRNazanin"/>
          <w:lang w:bidi="fa-IR"/>
          <w:color w:val="111111"/>
          <w:sz w:val="28"/>
          <w:szCs w:val="28"/>
          <w:rtl/>
        </w:rPr>
        <w:t xml:space="preserve">و کیف لا؟و قد تولّی یوسف علیه السّلام مع کمال علمه و ثبوت نبوّته من قبل العزیز،مع کفره و جهله التامّ بعد طلبه ذلک لیحفظ الأموال عمّن لا یستحقّها و یصرفها فی الوجوه التی یجب صرفها فیها،و لذا جاز تقلّد الأمر من قبل السلطان الجائر مع التمکّن من إیصال الحقّ إلی مستحقّه الظاهر.</w:t>
      </w:r>
    </w:p>
    <w:p>
      <w:pPr>
        <w:pStyle w:val="BookText"/>
      </w:pPr>
      <w:r>
        <w:rPr>
          <w:rFonts w:ascii="IRNazanin" w:hAnsi="IRNazanin" w:eastAsia="IRNazanin" w:cs="IRNazanin"/>
          <w:lang w:bidi="fa-IR"/>
          <w:color w:val="111111"/>
          <w:sz w:val="28"/>
          <w:szCs w:val="28"/>
          <w:rtl/>
        </w:rPr>
        <w:t xml:space="preserve">قال الأعور: الثانی: حدیث أقضاکم علی ورد مع جملة خصائص فی غیره من الصحابة،لأنّ النبیّ صلّی اللّه علیه و آله قال:أقضاکم علی،أفرضکم زید،أقرأکم أبیّ،أعلم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بالحلال و الحرام معاذ بن جبل،أرفعکم فی دین اللّه أبو بکر،و أرشدکم عمر، و حینئذ فثبت أنّ زیدا أعلم من علی فی الفرائض،و أبیّا أعلم من علی بالقراءة، و معاذ بن جبل أعلم من علی بالحلال و الحرام،فالعلم بالحلال یعمّ سائر الأحکام و القضاء مندرج تحته،فإن رضیت الرافضة بذلک و بطل احتجاجهم بأنّه أعلم،و إن لم یرضوا کانوا ممّن یؤمن ببعض الکتاب و یکفر ببعض و لا ینفعهم ذلک،بل یسقط احتجاجهم علی رغم منهم.</w:t>
      </w:r>
    </w:p>
    <w:p>
      <w:pPr>
        <w:pStyle w:val="BookText"/>
      </w:pPr>
      <w:r>
        <w:rPr>
          <w:rFonts w:ascii="IRNazanin" w:hAnsi="IRNazanin" w:eastAsia="IRNazanin" w:cs="IRNazanin"/>
          <w:lang w:bidi="fa-IR"/>
          <w:color w:val="111111"/>
          <w:sz w:val="28"/>
          <w:szCs w:val="28"/>
          <w:rtl/>
        </w:rPr>
        <w:t xml:space="preserve">قلت: قوله صلّی اللّه علیه و آله«أقضاکم علی»یدلّ علی أعلمیّته مطلقا؛لما ذکرنا من قوله «أقضی»أفعل التفضیل،و معناه الأعرف بالقضاء أی الحکم،و الحکم عامّ قد یکون فی الفرائض و المواریث لأربابها علی قدر استحقاقهم،و قد یکون بین القرّاء فی قراءتهم بالترجیح و التنبیه علی الأصحّ و الصحیح.و قد یکون بین الحلال و الحرام، إلی غیر ذلک من الأقسام.</w:t>
      </w:r>
    </w:p>
    <w:p>
      <w:pPr>
        <w:pStyle w:val="BookText"/>
      </w:pPr>
      <w:r>
        <w:rPr>
          <w:rFonts w:ascii="IRNazanin" w:hAnsi="IRNazanin" w:eastAsia="IRNazanin" w:cs="IRNazanin"/>
          <w:lang w:bidi="fa-IR"/>
          <w:color w:val="111111"/>
          <w:sz w:val="28"/>
          <w:szCs w:val="28"/>
          <w:rtl/>
        </w:rPr>
        <w:t xml:space="preserve">و إذا کان کذلک،فلا یتصوّر من النبیّ صلّی اللّه علیه و آله الکرام تفضیل زید فی الفرائض،و أبیّ فی القراءة،و معاذ بن جبل مثلا،فیما ذکره الأعور الخارجیّ الأبتر علی علی علیه السّلام،و إلاّ لزم التناقض فی کلام المعصوم،و امتناعه عن العقل مقرّر معلوم،بل ذلک التفضیل بالنسبة إلی غیره من الصحابة،و من الخواصّ المضافة دون المطلقة.</w:t>
      </w:r>
    </w:p>
    <w:p>
      <w:pPr>
        <w:pStyle w:val="BookText"/>
      </w:pPr>
      <w:r>
        <w:rPr>
          <w:rFonts w:ascii="IRNazanin" w:hAnsi="IRNazanin" w:eastAsia="IRNazanin" w:cs="IRNazanin"/>
          <w:lang w:bidi="fa-IR"/>
          <w:color w:val="111111"/>
          <w:sz w:val="28"/>
          <w:szCs w:val="28"/>
          <w:rtl/>
        </w:rPr>
        <w:t xml:space="preserve">و کیف لا؟و قد قال خیر الوری لسیّدة النساء-صلّی اللّه علیهما-أ ما ترضین أنّی زوّجتک أکثرهم علما،و أقدمهم سلما.و قد مضی.و أخبر هو أیضا بذلک مع صدقه وفاقا فی مواضع:</w:t>
      </w:r>
    </w:p>
    <w:p>
      <w:pPr>
        <w:pStyle w:val="BookText"/>
      </w:pPr>
      <w:r>
        <w:rPr>
          <w:rFonts w:ascii="IRNazanin" w:hAnsi="IRNazanin" w:eastAsia="IRNazanin" w:cs="IRNazanin"/>
          <w:lang w:bidi="fa-IR"/>
          <w:color w:val="111111"/>
          <w:sz w:val="28"/>
          <w:szCs w:val="28"/>
          <w:rtl/>
        </w:rPr>
        <w:t xml:space="preserve">منها:قوله:لو کسرت لی الوسادة ثمّ جلست علیها،لقضیت بین أهل التوراة بتوراتهم،و بین أهل الإنجیل بإنجیلهم،و بین أهل الزبور بزبورهم،و بین أهل الفرقان بفرقانهم،و اللّه ما من آیة نزلت فی برّ أو بحر أو جبل أو سهل أو سماء أو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 أو لیل أو نهار إلاّ أنا أعلم فی من نزلت،و فی أیّ شیء نزلت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صدق ولیّ اللّه الأکبر،و وصیّ رسوله الأطیب الأطهر،صلّی اللّه علیهما و علی سائر المعصومین الهداة بالنور الأنور،فإنّه لو لا ذلک کذلک لما صحّ منه دعوی «سلونی قبل أن تفقدونی»علی المنبر بمحضر من الصحابة و غیرهم من أهل المدر و الوبر،فمن له هذه المرتبة من الصحابة؟یا أعور،من لم یعرف میراث الجدّة و معنی الکلالة،أو من قال بعد خطابه فی مواضع:لو لا علی لهلک عمر،افتح عینک الأخری و لا تکن بالمرّة أعمی.</w:t>
      </w:r>
    </w:p>
    <w:p>
      <w:pPr>
        <w:pStyle w:val="BookText"/>
      </w:pPr>
      <w:r>
        <w:rPr>
          <w:rFonts w:ascii="IRNazanin" w:hAnsi="IRNazanin" w:eastAsia="IRNazanin" w:cs="IRNazanin"/>
          <w:lang w:bidi="fa-IR"/>
          <w:color w:val="111111"/>
          <w:sz w:val="28"/>
          <w:szCs w:val="28"/>
          <w:rtl/>
        </w:rPr>
        <w:t xml:space="preserve">و کیف یکون العلم بالحلال و الحرام أعمّ من القضاء و شاملا لسائر الأحکام؟مع کونه من جزئیّات العلم بالقضاء،و عدم شموله الحکم بین القرّاء مثلا و أهل السهام.</w:t>
      </w:r>
    </w:p>
    <w:p>
      <w:pPr>
        <w:pStyle w:val="BookText"/>
      </w:pPr>
      <w:r>
        <w:rPr>
          <w:rFonts w:ascii="IRNazanin" w:hAnsi="IRNazanin" w:eastAsia="IRNazanin" w:cs="IRNazanin"/>
          <w:lang w:bidi="fa-IR"/>
          <w:color w:val="111111"/>
          <w:sz w:val="28"/>
          <w:szCs w:val="28"/>
          <w:rtl/>
        </w:rPr>
        <w:t xml:space="preserve">و لا ملازمة عقلا بین العلم بهما و العلم بما یقابلهما من سائر الأقسام،فأین الشمول؟و هل هذا إلاّ جهل محض؟و عدول عن طریق الحقّ و خروج تامّ.</w:t>
      </w:r>
    </w:p>
    <w:p>
      <w:pPr>
        <w:pStyle w:val="BookText"/>
      </w:pPr>
      <w:r>
        <w:rPr>
          <w:rFonts w:ascii="IRNazanin" w:hAnsi="IRNazanin" w:eastAsia="IRNazanin" w:cs="IRNazanin"/>
          <w:lang w:bidi="fa-IR"/>
          <w:color w:val="111111"/>
          <w:sz w:val="28"/>
          <w:szCs w:val="28"/>
          <w:rtl/>
        </w:rPr>
        <w:t xml:space="preserve">و بهذا الحکم المعکوس و الفهم المنکوس ترید إبطال احتجاج العلماء العظام و الذی ینفی ما ثبت بمحکم الآیات و الحدیث المتواتر من إقامة الحجج الواضحة الأعلام ممّن یؤمن ببعض الکتاب و یکفر ببعض،أو الذی یثبته علی رغم أنف جاحده،یا ضحکة الخواصّ و ساقط العوام،و ما سقط احتجاج الرافضة للباطل بالحقیقة،لکن سقط أعور الناصبة عن عیون أهل الطریق بإلحاده عن سمت الحقّ و إتیانه بما لا أصل له فی الشریعة الحافظة.</w:t>
      </w:r>
    </w:p>
    <w:p>
      <w:pPr>
        <w:pStyle w:val="BookText"/>
      </w:pPr>
      <w:r>
        <w:rPr>
          <w:rFonts w:ascii="IRNazanin" w:hAnsi="IRNazanin" w:eastAsia="IRNazanin" w:cs="IRNazanin"/>
          <w:lang w:bidi="fa-IR"/>
          <w:color w:val="111111"/>
          <w:sz w:val="28"/>
          <w:szCs w:val="28"/>
          <w:rtl/>
        </w:rPr>
        <w:t xml:space="preserve">قال الأعور: الثالث: أن نقول لا نسلّم أنّ علیّا أعلم الصحابة؛لأنّ الأمّة اجتمعت علی کلّ من أبی بکر و عمر و عثمان بالتقدیم،و المجمع علی تقدیمه مجمع علی أنّه أعلم ممّن بعده.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أبا بکر قدّم فی الصلاة حال حیاة النبیّ صلّی اللّه علیه و آله علی جمیع الآل و الصحب،و صلّوا وراءه،و الصلاة بنصّ جمیع فقهاء المذاهب الأعلم مستحقّ التقدیم فیها،و قد قدّم،فثبت أنّه الأعلم.</w:t>
      </w:r>
    </w:p>
    <w:p>
      <w:pPr>
        <w:pStyle w:val="BookText"/>
      </w:pPr>
      <w:r>
        <w:rPr>
          <w:rFonts w:ascii="IRNazanin" w:hAnsi="IRNazanin" w:eastAsia="IRNazanin" w:cs="IRNazanin"/>
          <w:lang w:bidi="fa-IR"/>
          <w:color w:val="111111"/>
          <w:sz w:val="28"/>
          <w:szCs w:val="28"/>
          <w:rtl/>
        </w:rPr>
        <w:t xml:space="preserve">الخامس:أنّ الصدّیق کان یفتی فی حضرة النبیّ صلّی اللّه علیه و آله،و یقرّ فتواه حین موته بعد إنکار من أنکره و موضع دفنه،فلم ینازع و لا خولف،و لا فی إمامته،و لا فی مسائل الفروع و الأصول،فدلّ علی علمه بالأدلّة التی یقطع النزاع،و علی رضی اللّه عنه خولف فی الفروع،مثل مسألة بیع أمّ الولد،و فی مسألة أبی السائل مع سبیعة بنت الحرث،من أنّ الحامل المتوفّی عنها زوجها تعتدّ بأقصی الأجلین،و غیر ذلک.</w:t>
      </w:r>
    </w:p>
    <w:p>
      <w:pPr>
        <w:pStyle w:val="BookText"/>
      </w:pPr>
      <w:r>
        <w:rPr>
          <w:rFonts w:ascii="IRNazanin" w:hAnsi="IRNazanin" w:eastAsia="IRNazanin" w:cs="IRNazanin"/>
          <w:lang w:bidi="fa-IR"/>
          <w:color w:val="111111"/>
          <w:sz w:val="28"/>
          <w:szCs w:val="28"/>
          <w:rtl/>
        </w:rPr>
        <w:t xml:space="preserve">و نوزع فی مسألة الإمامة،و تغلّظ النزاع حتّی تضاربوا بالسیوف.</w:t>
      </w:r>
    </w:p>
    <w:p>
      <w:pPr>
        <w:pStyle w:val="BookText"/>
      </w:pPr>
      <w:r>
        <w:rPr>
          <w:rFonts w:ascii="IRNazanin" w:hAnsi="IRNazanin" w:eastAsia="IRNazanin" w:cs="IRNazanin"/>
          <w:lang w:bidi="fa-IR"/>
          <w:color w:val="111111"/>
          <w:sz w:val="28"/>
          <w:szCs w:val="28"/>
          <w:rtl/>
        </w:rPr>
        <w:t xml:space="preserve">قلت: هذه الوجوه ساقط بوجه یعمّ الکلّ،و بما یخصّ کلّ واحد منها.</w:t>
      </w:r>
    </w:p>
    <w:p>
      <w:pPr>
        <w:pStyle w:val="BookText"/>
      </w:pPr>
      <w:r>
        <w:rPr>
          <w:rFonts w:ascii="IRNazanin" w:hAnsi="IRNazanin" w:eastAsia="IRNazanin" w:cs="IRNazanin"/>
          <w:lang w:bidi="fa-IR"/>
          <w:color w:val="111111"/>
          <w:sz w:val="28"/>
          <w:szCs w:val="28"/>
          <w:rtl/>
        </w:rPr>
        <w:t xml:space="preserve">أمّا الأوّل: فهو أنّها معارضات لا تصلح للمعارضة؛لأنّ المعارضة ینبغی أن تکون بالمثل،أو بما هو أقوی،و هنا لیس کذلک؛لأنّ ما تقدّم من دلائل أعلمیّته هو قول النبیّ صلّی اللّه علیه و آله المعلوم بالتواتر،أو غیره ممّا یفید الیقین،و هذه الوجوه التی للغیر إن تمّت،فهی من فعل الأمّة لغلبة الظنّ،و الظنّ لا یعارض الیقین.</w:t>
      </w:r>
    </w:p>
    <w:p>
      <w:pPr>
        <w:pStyle w:val="BookText"/>
      </w:pPr>
      <w:r>
        <w:rPr>
          <w:rFonts w:ascii="IRNazanin" w:hAnsi="IRNazanin" w:eastAsia="IRNazanin" w:cs="IRNazanin"/>
          <w:lang w:bidi="fa-IR"/>
          <w:color w:val="111111"/>
          <w:sz w:val="28"/>
          <w:szCs w:val="28"/>
          <w:rtl/>
        </w:rPr>
        <w:t xml:space="preserve">و أمّا الثانی: فلأنّا لا نسلّم الإجماع المعتبر فی تقدیم الثلاثة،و تقدیم أبی بکر فی الصلاة قد علمت حاله غیره مرّة؛لأنّه کان بأمر ابنته عائشة،و عزله النبی صلّی اللّه علیه و آله قبل إتمامها،و العجب أنّهم یروون عن عائشة قولها:إنّ النبیّ صلّی اللّه علیه و آله قام و رجلاه یخطّان علی الأرض،و هو متّکئ علی رجلین أحدهما الفضل بن العبّاس،و أخّر أبا بکر من المحراب،و مع ذلک یجعلون تقدیمه ولایة و دلیلا علی الأعلمیّة،و لا یجعلون تأخیره عزلا و غیره،و تأخیره إیّاه یدلّ علی أنّ الذی کان من عائشة بغیر أمره،و یعضد ذلک قوله صلّی اللّه علیه و آله لعائشة و لصاحبتها«إنّکنّ لصویحبات یوسف».</w:t>
      </w:r>
    </w:p>
    <w:p>
      <w:pPr>
        <w:pStyle w:val="BookText"/>
      </w:pPr>
      <w:r>
        <w:rPr>
          <w:rFonts w:ascii="IRNazanin" w:hAnsi="IRNazanin" w:eastAsia="IRNazanin" w:cs="IRNazanin"/>
          <w:lang w:bidi="fa-IR"/>
          <w:color w:val="111111"/>
          <w:sz w:val="28"/>
          <w:szCs w:val="28"/>
          <w:rtl/>
        </w:rPr>
        <w:t xml:space="preserve">و من العجب أیضا أنّهم یجعلون صلاة أبی بکر فی المسجد مع عدم اتّفاقهم علی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تمّها موجبة الفضیلة العظیمة و مزیّة الخلافة،و لا یجعلون ذلک لعبد الرحمن بن عوف مع روایتهم أنّ النبیّ صلّی اللّه علیه و آله صلّی خلفة،و ذلک أنّه کان مضی لیصلح بین قبیلتین من الأنصار،فعاد و قد فاتته المغرب،و قدّم الناس عبد الرحمن بن عوف،فلمّا أتی النبیّ صلّی اللّه علیه و آله صلّی خلفه،فلمّا فرغ قالوا:یا رسول اللّه تصلّی خلف رجل من أمّتک؟ فقال:ما یموت نبیّ من أنبیاء اللّه حتّی یصلّی خلف رجل من أمّته.</w:t>
      </w:r>
    </w:p>
    <w:p>
      <w:pPr>
        <w:pStyle w:val="BookText"/>
      </w:pPr>
      <w:r>
        <w:rPr>
          <w:rFonts w:ascii="IRNazanin" w:hAnsi="IRNazanin" w:eastAsia="IRNazanin" w:cs="IRNazanin"/>
          <w:lang w:bidi="fa-IR"/>
          <w:color w:val="111111"/>
          <w:sz w:val="28"/>
          <w:szCs w:val="28"/>
          <w:rtl/>
        </w:rPr>
        <w:t xml:space="preserve">فیوجبون الخلافة لأبی بکر بصلاته بالناس التی لم یتمّها،و لا یوجبونها لعبد الرحمن بن عوف،و عندهم أنّه صلّی بالناس صلاة أتمّها،و النبیّ صلّی اللّه علیه و آله من جملة من اقتدی به فیها،و لا یخفی أنّ من رضیه النبیّ صلّی اللّه علیه و آله إماما لنفسه فی الصلاة أحقّ بالخلافة،فمن لم یرض أن یکون إماما لبعض أمّته مع العزل،أو رضیه للبعض مع عدمه.</w:t>
      </w:r>
    </w:p>
    <w:p>
      <w:pPr>
        <w:pStyle w:val="BookText"/>
      </w:pPr>
      <w:r>
        <w:rPr>
          <w:rFonts w:ascii="IRNazanin" w:hAnsi="IRNazanin" w:eastAsia="IRNazanin" w:cs="IRNazanin"/>
          <w:lang w:bidi="fa-IR"/>
          <w:color w:val="111111"/>
          <w:sz w:val="28"/>
          <w:szCs w:val="28"/>
          <w:rtl/>
        </w:rPr>
        <w:t xml:space="preserve">و إن شئت قلت:التقدیم فی الصلاة لا یدلّ علی الأعلمیّة المطلقة؛لحصوله لعبد الرحمن بن عوف،مع عدمها وفاقا.</w:t>
      </w:r>
    </w:p>
    <w:p>
      <w:pPr>
        <w:pStyle w:val="BookText"/>
      </w:pPr>
      <w:r>
        <w:rPr>
          <w:rFonts w:ascii="IRNazanin" w:hAnsi="IRNazanin" w:eastAsia="IRNazanin" w:cs="IRNazanin"/>
          <w:lang w:bidi="fa-IR"/>
          <w:color w:val="111111"/>
          <w:sz w:val="28"/>
          <w:szCs w:val="28"/>
          <w:rtl/>
        </w:rPr>
        <w:t xml:space="preserve">و إفتاء أبی بکر فی حیاة النبیّ صلّی اللّه علیه و آله و تقریر النبیّ إیّاه إن ثبت،دلّ علی علمه بمسائل الفقه،لا علی أعلمیّته مطلقا،و جعل الاخبار بموت النبیّ صلّی اللّه علیه و آله بعد المشاهدة البصریّة و تعیین موضع الدفن من دلائل الأعلمیّة،ممّا یضحک الثکلی.</w:t>
      </w:r>
    </w:p>
    <w:p>
      <w:pPr>
        <w:pStyle w:val="BookText"/>
      </w:pPr>
      <w:r>
        <w:rPr>
          <w:rFonts w:ascii="IRNazanin" w:hAnsi="IRNazanin" w:eastAsia="IRNazanin" w:cs="IRNazanin"/>
          <w:lang w:bidi="fa-IR"/>
          <w:color w:val="111111"/>
          <w:sz w:val="28"/>
          <w:szCs w:val="28"/>
          <w:rtl/>
        </w:rPr>
        <w:t xml:space="preserve">و مع ما تقدّم فی صدر الکتاب من صحیح البخاری و غیره کیف یدّعی أنّ أبا بکر ما نوزع و لا خولف فی إمامته.</w:t>
      </w:r>
    </w:p>
    <w:p>
      <w:pPr>
        <w:pStyle w:val="BookText"/>
      </w:pPr>
      <w:r>
        <w:rPr>
          <w:rFonts w:ascii="IRNazanin" w:hAnsi="IRNazanin" w:eastAsia="IRNazanin" w:cs="IRNazanin"/>
          <w:lang w:bidi="fa-IR"/>
          <w:color w:val="111111"/>
          <w:sz w:val="28"/>
          <w:szCs w:val="28"/>
          <w:rtl/>
        </w:rPr>
        <w:t xml:space="preserve">و لو سلّم ذلک بالنسبة إلی الأکثر،فهو لا یدلّ علی أعلمیّته مطلقا،و سلب مخالفتهم عنه فی مسائل الأصول و الفروع أعمّ ممّا ذکره؛لصدق السالبة أیضا بعدم الموضوع،و مخالفتهم علیا علیه السّلام لاختلاف آرائهم الفاسدة،و متابعة أهوائهم الکاسدة،کیف لا؟و علی مع الحقّ و الحقّ معه.</w:t>
      </w:r>
    </w:p>
    <w:p>
      <w:pPr>
        <w:pStyle w:val="BookText"/>
      </w:pPr>
      <w:r>
        <w:rPr>
          <w:rFonts w:ascii="IRNazanin" w:hAnsi="IRNazanin" w:eastAsia="IRNazanin" w:cs="IRNazanin"/>
          <w:lang w:bidi="fa-IR"/>
          <w:color w:val="111111"/>
          <w:sz w:val="28"/>
          <w:szCs w:val="28"/>
          <w:rtl/>
        </w:rPr>
        <w:t xml:space="preserve">و لنوضح ذلک بتقریر المسألتین،و التنبیه علی ما هو الحقّ من الطرفین: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المسألة الأولی ،فهی بیع أمّ الولد،فنقول:قد روت العامّة و حکی الأصحاب الخلاف القویّ بجواز بیع أمّ الولد،عن أمیر المؤمنین علی علیه السّلام،و عن عبد اللّه بن عبّاس،و جابر بن عبد اللّه،و أبی سعید الخدری،و عبد اللّه بن مسعود،و عبد اللّه بن الزبیر،و الولید بن عقبة،و سوید بن غفلة،و عمر بن عبد العزیز،و محمّد بن سیرین، و ابن الزبیر،و عبد الملک بن یعلی،و هو قول أهل الظاهر و علی إطلاقه </w:t>
      </w:r>
      <w:r>
        <w:rPr>
          <w:rStyle w:val="FootnoteReference"/>
        </w:rPr>
        <w:footnoteReference w:id="348"/>
      </w:r>
      <w:r>
        <w:rPr>
          <w:rFonts w:ascii="IRNazanin" w:hAnsi="IRNazanin" w:eastAsia="IRNazanin" w:cs="IRNazanin"/>
          <w:lang w:bidi="fa-IR"/>
          <w:color w:val="111111"/>
          <w:sz w:val="28"/>
          <w:szCs w:val="28"/>
          <w:rtl/>
        </w:rPr>
        <w:t xml:space="preserve">،و عندنا تفصیل باعتبار وجود الولد و عدمه،و خالف فیه باقی الفقهاء،و منعوا من بیعها مطلقا.</w:t>
      </w:r>
    </w:p>
    <w:p>
      <w:pPr>
        <w:pStyle w:val="BookText"/>
      </w:pPr>
      <w:r>
        <w:rPr>
          <w:rFonts w:ascii="Amiri" w:hAnsi="Amiri" w:eastAsia="Amiri" w:cs="Amiri"/>
          <w:lang w:bidi="ar-SA"/>
          <w:color w:val="111111"/>
          <w:sz w:val="28"/>
          <w:szCs w:val="28"/>
          <w:rtl/>
        </w:rPr>
        <w:t xml:space="preserve">و الذی یدلّ علی صحّته قوله تعالی: وَ أَحَلَّ اللّهُ الْبَیْعَ وَ حَرَّمَ الرِّبا </w:t>
      </w:r>
      <w:r>
        <w:rPr>
          <w:rStyle w:val="FootnoteReference"/>
        </w:rPr>
        <w:footnoteReference w:id="349"/>
      </w:r>
      <w:r>
        <w:rPr>
          <w:rFonts w:ascii="IRNazanin" w:hAnsi="IRNazanin" w:eastAsia="IRNazanin" w:cs="IRNazanin"/>
          <w:lang w:bidi="fa-IR"/>
          <w:color w:val="111111"/>
          <w:sz w:val="28"/>
          <w:szCs w:val="28"/>
          <w:rtl/>
        </w:rPr>
        <w:t xml:space="preserve">و هذا عامّ فی أمّ الولد و غیرها،و الملک الذی هو شرط جواز البیع باق فیها بلا خلاف،و إلاّ لما جاز وطئها و لا عتقها بعد الولد و لا مکاتبتها،و أن یأخذ سیّدها ما کاتبها علیه عوضا عن رقبتها،و لو وجب دیتها علی القاتل دون القیمة،و اللازم باطل وفاقا.</w:t>
      </w:r>
    </w:p>
    <w:p>
      <w:pPr>
        <w:pStyle w:val="BookText"/>
      </w:pPr>
      <w:r>
        <w:rPr>
          <w:rFonts w:ascii="Amiri" w:hAnsi="Amiri" w:eastAsia="Amiri" w:cs="Amiri"/>
          <w:lang w:bidi="ar-SA"/>
          <w:color w:val="111111"/>
          <w:sz w:val="28"/>
          <w:szCs w:val="28"/>
          <w:rtl/>
        </w:rPr>
        <w:t xml:space="preserve">و یدلّ أیضا علی ذلک قوله تعالی: وَ الَّذِینَ هُمْ لِفُرُوجِهِمْ حافِظُونَ* إِلاّ عَلی أَزْواجِهِمْ أَوْ ما مَلَکَتْ أَیْمانُهُمْ </w:t>
      </w:r>
      <w:r>
        <w:rPr>
          <w:rStyle w:val="FootnoteReference"/>
        </w:rPr>
        <w:footnoteReference w:id="350"/>
      </w:r>
      <w:r>
        <w:rPr>
          <w:rFonts w:ascii="IRNazanin" w:hAnsi="IRNazanin" w:eastAsia="IRNazanin" w:cs="IRNazanin"/>
          <w:lang w:bidi="fa-IR"/>
          <w:color w:val="111111"/>
          <w:sz w:val="28"/>
          <w:szCs w:val="28"/>
          <w:rtl/>
        </w:rPr>
        <w:t xml:space="preserve">و قد علمنا أنّ للمولی أن یطأ أمّ ولده،و هو إنّما یطأها بملک الیمین؛لأنّه لا عقد هاهنا،و إذا جاز أن یطأها بالملک جاز أن یبیعها، کما جاز مثل ذلک فی سائر جواریه.</w:t>
      </w:r>
    </w:p>
    <w:p>
      <w:pPr>
        <w:pStyle w:val="BookText"/>
      </w:pPr>
      <w:r>
        <w:rPr>
          <w:rFonts w:ascii="IRNazanin" w:hAnsi="IRNazanin" w:eastAsia="IRNazanin" w:cs="IRNazanin"/>
          <w:lang w:bidi="fa-IR"/>
          <w:color w:val="111111"/>
          <w:sz w:val="28"/>
          <w:szCs w:val="28"/>
          <w:rtl/>
        </w:rPr>
        <w:t xml:space="preserve">و ما رواه أبو داود بن الأشعث السجستانی بإسناده،عن سلامة بنت معقل، قالت:قدم بی عمّی فی الجاهلیّة،فباعنی من الحباب بن عمرو،فولدت له عبد الرحمن ثمّ هلک،فقالت امرأته:الآن و اللّه تباعین فی دینه،فأتیت رسول اللّه صلّی اللّه علیه و آله فأخبرته.فقال لأخی أبی الیسر کعب بن عمرو:أعتقوها،فإذا سمعتم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برقیق قدم علیّ فأتونی أعوّضکم منها،و عوّضهم منّی غلاما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عتقت أمّ الولد بموت سیّدها لما أمر النبیّ صلّی اللّه علیه و آله الوارث بعتقها،و لما ضمن له العوض عنها،و لقال له:قد عتقت بموت سیّدها و لیس لکم بیعها.</w:t>
      </w:r>
    </w:p>
    <w:p>
      <w:pPr>
        <w:pStyle w:val="BookText"/>
      </w:pPr>
      <w:r>
        <w:rPr>
          <w:rFonts w:ascii="IRNazanin" w:hAnsi="IRNazanin" w:eastAsia="IRNazanin" w:cs="IRNazanin"/>
          <w:lang w:bidi="fa-IR"/>
          <w:color w:val="111111"/>
          <w:sz w:val="28"/>
          <w:szCs w:val="28"/>
          <w:rtl/>
        </w:rPr>
        <w:t xml:space="preserve">و قد تواتر أنّ بیع أمّهات الأولاد کان مستعملا فی حیاة النبی صلّی اللّه علیه و آله متعارفا و طول أیّام أبی بکر،قد وردت به الأخبار </w:t>
      </w:r>
      <w:r>
        <w:rPr>
          <w:rStyle w:val="FootnoteReference"/>
        </w:rPr>
        <w:footnoteReference w:id="352"/>
      </w:r>
      <w:r>
        <w:rPr>
          <w:rFonts w:ascii="IRNazanin" w:hAnsi="IRNazanin" w:eastAsia="IRNazanin" w:cs="IRNazanin"/>
          <w:lang w:bidi="fa-IR"/>
          <w:color w:val="111111"/>
          <w:sz w:val="28"/>
          <w:szCs w:val="28"/>
          <w:rtl/>
        </w:rPr>
        <w:t xml:space="preserve">بطرق متفرّقة من المؤالف و المخالف لیطول الکتاب بذکرها،و إنّما نهی عن ذلک عمر برأیه،کنهیه عن متعة الحجّ، و إلزامه المطلّق ثلاثا بلفظ واحد تحریم زوجته علیه،و اغرامه أنس بن مالک ودیعة هلکت من ماله،إلی مسائل کثیرة خالف فیها جمیع الأمّة.</w:t>
      </w:r>
    </w:p>
    <w:p>
      <w:pPr>
        <w:pStyle w:val="BookText"/>
      </w:pPr>
      <w:r>
        <w:rPr>
          <w:rFonts w:ascii="IRNazanin" w:hAnsi="IRNazanin" w:eastAsia="IRNazanin" w:cs="IRNazanin"/>
          <w:lang w:bidi="fa-IR"/>
          <w:color w:val="111111"/>
          <w:sz w:val="28"/>
          <w:szCs w:val="28"/>
          <w:rtl/>
        </w:rPr>
        <w:t xml:space="preserve">و ممّا یقوی أنّ نهی عمر عن بیع أمّهات الأولاد کان لرأی اختاره،ما روی عن عبد اللّه بن أبی الهذیل،قال:جاء شابّ إلی عمر،فقال:إنّ أمّی اشتراها عمّی فهو تعلقها و تنظرها،و أنا ضاربة ضربة أدخل منها النار،فقال عمر:هذا فساد،فرأی یومئذ أن یعتقن.</w:t>
      </w:r>
    </w:p>
    <w:p>
      <w:pPr>
        <w:pStyle w:val="BookText"/>
      </w:pPr>
      <w:r>
        <w:rPr>
          <w:rFonts w:ascii="IRNazanin" w:hAnsi="IRNazanin" w:eastAsia="IRNazanin" w:cs="IRNazanin"/>
          <w:lang w:bidi="fa-IR"/>
          <w:color w:val="111111"/>
          <w:sz w:val="28"/>
          <w:szCs w:val="28"/>
          <w:rtl/>
        </w:rPr>
        <w:t xml:space="preserve">فلو لم یکن بیع أمّ الولد جائزا،لکان عمر یفسخ شراء عمّ الغلام للجاریة و یردّها إلی أبی الغلام.</w:t>
      </w:r>
    </w:p>
    <w:p>
      <w:pPr>
        <w:pStyle w:val="BookText"/>
      </w:pPr>
      <w:r>
        <w:rPr>
          <w:rFonts w:ascii="IRNazanin" w:hAnsi="IRNazanin" w:eastAsia="IRNazanin" w:cs="IRNazanin"/>
          <w:lang w:bidi="fa-IR"/>
          <w:color w:val="111111"/>
          <w:sz w:val="28"/>
          <w:szCs w:val="28"/>
          <w:rtl/>
        </w:rPr>
        <w:t xml:space="preserve">و عن محمّد بن سیرین،عن عمرو بن مالک الهمدانی،عن عمر،قال:إن أسلمت و عفت و عتقت،و ان کفرت و فجرت رقت.</w:t>
      </w:r>
    </w:p>
    <w:p>
      <w:pPr>
        <w:pStyle w:val="BookText"/>
      </w:pPr>
      <w:r>
        <w:rPr>
          <w:rFonts w:ascii="IRNazanin" w:hAnsi="IRNazanin" w:eastAsia="IRNazanin" w:cs="IRNazanin"/>
          <w:lang w:bidi="fa-IR"/>
          <w:color w:val="111111"/>
          <w:sz w:val="28"/>
          <w:szCs w:val="28"/>
          <w:rtl/>
        </w:rPr>
        <w:t xml:space="preserve">و فی هذا الخبر دلیل علی أنّ نهیه عن بیعها کان علی سبیل الاستحسان؛لأنّها لو عتقت بموت السیّد لما منع فجورها عن عتقها،فانظر إلی عناد هذا الخارجیّ الأعور،و قدحه فی أمیر المؤمنین علیه السّلام،مع علمه بکتاب اللّه و سنّة نبیّه بمخالفة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أصحابه،و متابعتهم لرأی عمر،أعمی اللّه بصیرته ما أقبح سیرته.</w:t>
      </w:r>
    </w:p>
    <w:p>
      <w:pPr>
        <w:pStyle w:val="BookText"/>
      </w:pPr>
      <w:r>
        <w:rPr>
          <w:rFonts w:ascii="IRNazanin" w:hAnsi="IRNazanin" w:eastAsia="IRNazanin" w:cs="IRNazanin"/>
          <w:lang w:bidi="fa-IR"/>
          <w:color w:val="111111"/>
          <w:sz w:val="28"/>
          <w:szCs w:val="28"/>
          <w:rtl/>
        </w:rPr>
        <w:t xml:space="preserve">و أمّا المسألة الثانیة: و هی أنّ عدّة الحامل المتوفّی عنها زوجها أقصی الأجلین، فنقول:تصویر هذه المسألة،أنّ المرأة إذا کانت حاملا،فتوفّی عنها زوجها، و وضعت حملها قبل أن تنقضی العدّة أربعة أشهر و عشرة أیّام،فإن مضت عنها أربعة أشهر و عشرة أیّام و لم تضع لم یحکم لها بانقضاء العدّة حتّی تضع الحمل، فکأنّ العدّة تنقضی بأبعد هذین الأجلین:إمّا مضیّ الأشهر،أو وضع الحمل،کما هو مذهبنا.</w:t>
      </w:r>
    </w:p>
    <w:p>
      <w:pPr>
        <w:pStyle w:val="BookText"/>
      </w:pPr>
      <w:r>
        <w:rPr>
          <w:rFonts w:ascii="IRNazanin" w:hAnsi="IRNazanin" w:eastAsia="IRNazanin" w:cs="IRNazanin"/>
          <w:lang w:bidi="fa-IR"/>
          <w:color w:val="111111"/>
          <w:sz w:val="28"/>
          <w:szCs w:val="28"/>
          <w:rtl/>
        </w:rPr>
        <w:t xml:space="preserve">و فقهاء الجمهور و إن خالفونا فیها بأسرهم،إلاّ انّهم یحکون فی کتبهم و مسائل خلافهم خلافا قدیما،و أنّ أمیر المؤمنین علیه السّلام و عبد اللّه بن عبّاس کانا یذهبان إلی مثل ما یفتی به الإمامیّة فیها.</w:t>
      </w:r>
    </w:p>
    <w:p>
      <w:pPr>
        <w:pStyle w:val="BookText"/>
      </w:pPr>
      <w:r>
        <w:rPr>
          <w:rFonts w:ascii="IRNazanin" w:hAnsi="IRNazanin" w:eastAsia="IRNazanin" w:cs="IRNazanin"/>
          <w:lang w:bidi="fa-IR"/>
          <w:color w:val="111111"/>
          <w:sz w:val="28"/>
          <w:szCs w:val="28"/>
          <w:rtl/>
        </w:rPr>
        <w:t xml:space="preserve">إذا عرفت ذلک،فاعلم أنّه قد تعارض هاهنا عمومان؛لأنّ قوله تعالی:</w:t>
      </w:r>
    </w:p>
    <w:p>
      <w:pPr>
        <w:pStyle w:val="BookText"/>
      </w:pPr>
      <w:r>
        <w:rPr>
          <w:rFonts w:ascii="Amiri" w:hAnsi="Amiri" w:eastAsia="Amiri" w:cs="Amiri"/>
          <w:lang w:bidi="ar-SA"/>
          <w:color w:val="111111"/>
          <w:sz w:val="28"/>
          <w:szCs w:val="28"/>
          <w:rtl/>
        </w:rPr>
        <w:t xml:space="preserve">وَ أُولاتُ الْأَحْمالِ أَجَلُهُنَّ أَنْ یَضَعْنَ حَمْلَهُنَّ </w:t>
      </w:r>
      <w:r>
        <w:rPr>
          <w:rStyle w:val="FootnoteReference"/>
        </w:rPr>
        <w:footnoteReference w:id="353"/>
      </w:r>
      <w:r>
        <w:rPr>
          <w:rFonts w:ascii="Amiri" w:hAnsi="Amiri" w:eastAsia="Amiri" w:cs="Amiri"/>
          <w:lang w:bidi="ar-SA"/>
          <w:color w:val="111111"/>
          <w:sz w:val="28"/>
          <w:szCs w:val="28"/>
          <w:rtl/>
        </w:rPr>
        <w:t xml:space="preserve">ظاهره عامّ للمتوفّی عنها زوجها و غیره،و قوله تعالی: وَ الَّذِینَ یُتَوَفَّوْنَ مِنْکُمْ وَ یَذَرُونَ أَزْواجاً یَتَرَبَّصْنَ بِأَنْفُسِهِنَّ أَرْبَعَةَ أَشْهُرٍ وَ عَشْراً </w:t>
      </w:r>
      <w:r>
        <w:rPr>
          <w:rStyle w:val="FootnoteReference"/>
        </w:rPr>
        <w:footnoteReference w:id="354"/>
      </w:r>
      <w:r>
        <w:rPr>
          <w:rFonts w:ascii="IRNazanin" w:hAnsi="IRNazanin" w:eastAsia="IRNazanin" w:cs="IRNazanin"/>
          <w:lang w:bidi="fa-IR"/>
          <w:color w:val="111111"/>
          <w:sz w:val="28"/>
          <w:szCs w:val="28"/>
          <w:rtl/>
        </w:rPr>
        <w:t xml:space="preserve">عامّ للحامل و غیرها،فطریق الاحتیاط یقتضی ما ذهب إلیه أمیر المؤمنین علیه السّلام و أتباعه.</w:t>
      </w:r>
    </w:p>
    <w:p>
      <w:pPr>
        <w:pStyle w:val="BookText"/>
      </w:pPr>
      <w:r>
        <w:rPr>
          <w:rFonts w:ascii="IRNazanin" w:hAnsi="IRNazanin" w:eastAsia="IRNazanin" w:cs="IRNazanin"/>
          <w:lang w:bidi="fa-IR"/>
          <w:color w:val="111111"/>
          <w:sz w:val="28"/>
          <w:szCs w:val="28"/>
          <w:rtl/>
        </w:rPr>
        <w:t xml:space="preserve">و أیضا فإنّ العدّة عبادة یستحقّ بها الثواب،و إذا بعد مداها زادت مشقّتها،و کثر الثواب علیها،و من وضعت حملها عقیب وفاة زوجها لا مشقّة علیها فی العدّة، و إذا مضت علیها أربعة أشهر و عشرة أیّام کانت المشقّة أکثر و الثواب أوفر،فکن بصیرا یا أعور،و لا تکن غبیّا أبتر.</w:t>
      </w:r>
    </w:p>
    <w:p>
      <w:pPr>
        <w:pStyle w:val="BookText"/>
      </w:pPr>
      <w:r>
        <w:rPr>
          <w:rFonts w:ascii="IRNazanin" w:hAnsi="IRNazanin" w:eastAsia="IRNazanin" w:cs="IRNazanin"/>
          <w:lang w:bidi="fa-IR"/>
          <w:color w:val="111111"/>
          <w:sz w:val="28"/>
          <w:szCs w:val="28"/>
          <w:rtl/>
        </w:rPr>
        <w:t xml:space="preserve">و لا اعتبار بکلام عمرو بن العاص و غیره ممّن هو خارج عن طاعة أمیر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1" w:name="pg6088_63637"/>
    <w:bookmarkEnd w:id="31"/>
    <w:p>
      <w:pPr>
        <w:pStyle w:val="BookText"/>
      </w:pPr>
      <w:r>
        <w:rPr>
          <w:rFonts w:ascii="IRNazanin" w:hAnsi="IRNazanin" w:eastAsia="IRNazanin" w:cs="IRNazanin"/>
          <w:lang w:bidi="fa-IR"/>
          <w:color w:val="111111"/>
          <w:sz w:val="28"/>
          <w:szCs w:val="28"/>
          <w:rtl/>
        </w:rPr>
        <w:t xml:space="preserve">المؤمنین و عاص،بعد أن ثبت أنّ علیّا علیه السّلام مع الحقّ و الحقّ مع علی بقول النبیّ صلّی اللّه علیه و آله و لعن من افتری لدیهما.</w:t>
      </w:r>
    </w:p>
    <w:p>
      <w:pPr>
        <w:pStyle w:val="BookText"/>
      </w:pPr>
      <w:r>
        <w:rPr>
          <w:rFonts w:ascii="IRNazanin" w:hAnsi="IRNazanin" w:eastAsia="IRNazanin" w:cs="IRNazanin"/>
          <w:lang w:bidi="fa-IR"/>
          <w:color w:val="111111"/>
          <w:sz w:val="28"/>
          <w:szCs w:val="28"/>
          <w:rtl/>
        </w:rPr>
        <w:t xml:space="preserve">و القول بأنّ علیّا علیه السّلام و غیره کانوا یرجعون إلی الثلاثة فی المسائل کلّها کذب فاحش و قول منکر،مخالف لما اشتهر فی کتب التواریخ و الأحادیث و السیر،یشهد ضدّه قضیّة«و لا أبا الحسن لها»«لو لا علی لهلک عمر»و ما ذکر من فراسة عثمان، فلیس له فی الإمامة أثر،فما أکثر کذبک یا أعور،و أعظم عنادک یا أبتر.</w:t>
      </w:r>
    </w:p>
    <w:p>
      <w:pPr>
        <w:pStyle w:val="Heading3"/>
      </w:pPr>
      <w:bookmarkStart w:id="146" w:name="_Toc38"/>
      <w:r>
        <w:t>حدیث أنا مدینة العلم و علی بابها</w:t>
      </w:r>
      <w:bookmarkEnd w:id="146"/>
    </w:p>
    <w:p>
      <w:pPr>
        <w:pStyle w:val="BookText"/>
      </w:pPr>
      <w:r>
        <w:rPr>
          <w:rFonts w:ascii="IRNazanin" w:hAnsi="IRNazanin" w:eastAsia="IRNazanin" w:cs="IRNazanin"/>
          <w:lang w:bidi="fa-IR"/>
          <w:color w:val="111111"/>
          <w:sz w:val="28"/>
          <w:szCs w:val="28"/>
          <w:rtl/>
        </w:rPr>
        <w:t xml:space="preserve">قال الأعور: الثانی من وجوه حجج الرافضة بالعلم:حدیث أنا مدینة العلم و علی بابها.</w:t>
      </w:r>
    </w:p>
    <w:p>
      <w:pPr>
        <w:pStyle w:val="BookText"/>
      </w:pPr>
      <w:r>
        <w:rPr>
          <w:rFonts w:ascii="IRNazanin" w:hAnsi="IRNazanin" w:eastAsia="IRNazanin" w:cs="IRNazanin"/>
          <w:lang w:bidi="fa-IR"/>
          <w:color w:val="111111"/>
          <w:sz w:val="28"/>
          <w:szCs w:val="28"/>
          <w:rtl/>
        </w:rPr>
        <w:t xml:space="preserve">و الجواب عنه أیضا من وجوه:</w:t>
      </w:r>
    </w:p>
    <w:p>
      <w:pPr>
        <w:pStyle w:val="BookText"/>
      </w:pPr>
      <w:r>
        <w:rPr>
          <w:rFonts w:ascii="IRNazanin" w:hAnsi="IRNazanin" w:eastAsia="IRNazanin" w:cs="IRNazanin"/>
          <w:lang w:bidi="fa-IR"/>
          <w:color w:val="111111"/>
          <w:sz w:val="28"/>
          <w:szCs w:val="28"/>
          <w:rtl/>
        </w:rPr>
        <w:t xml:space="preserve">أحدهما: أنّ هذا الحدیث یتضمّن ثبوت العلم لعلی رضی اللّه عنه،و لا شکّ أنّه بحر علم زاخر لا یدرک قعره،إلاّ انّه لا یتضمّن الرجحان علی غیره،بدلیل ثبوت العلم لغیره علی وجه المساواة بقول النبیّ صلّی اللّه علیه و آله عن مجموع الصحابة«أصحابی کالنجوم بأیّهم اقتدیتم اهتدیتم»فثبت العلم لکلّهم.</w:t>
      </w:r>
    </w:p>
    <w:p>
      <w:pPr>
        <w:pStyle w:val="BookText"/>
      </w:pPr>
      <w:r>
        <w:rPr>
          <w:rFonts w:ascii="IRNazanin" w:hAnsi="IRNazanin" w:eastAsia="IRNazanin" w:cs="IRNazanin"/>
          <w:lang w:bidi="fa-IR"/>
          <w:color w:val="111111"/>
          <w:sz w:val="28"/>
          <w:szCs w:val="28"/>
          <w:rtl/>
        </w:rPr>
        <w:t xml:space="preserve">ثانیا: أنّ بعض أهل السنّة ینقل زیادة علی هذا القدر،و ذلک قولهم انّ النبیّ صلّی اللّه علیه و آله قال:أنا مدینة العلم و علی بابها،و أبو بکر و عمر و عثمان حیطانها و أرکانها.و الباب فضاء فارغ،و الحیطان و الأرکان ظرف محیط،فرجحانهنّ علی الباب ظاهر.</w:t>
      </w:r>
    </w:p>
    <w:p>
      <w:pPr>
        <w:pStyle w:val="BookText"/>
      </w:pPr>
      <w:r>
        <w:rPr>
          <w:rFonts w:ascii="IRNazanin" w:hAnsi="IRNazanin" w:eastAsia="IRNazanin" w:cs="IRNazanin"/>
          <w:lang w:bidi="fa-IR"/>
          <w:color w:val="111111"/>
          <w:sz w:val="28"/>
          <w:szCs w:val="28"/>
          <w:rtl/>
        </w:rPr>
        <w:t xml:space="preserve">ثالثها: وقع فی تأویل«علی بابها»أی:مرتفع،و علی هذا یبطل الاحتجاج به للرافضة.</w:t>
      </w:r>
    </w:p>
    <w:p>
      <w:pPr>
        <w:pStyle w:val="BookText"/>
      </w:pPr>
      <w:r>
        <w:rPr>
          <w:rFonts w:ascii="IRNazanin" w:hAnsi="IRNazanin" w:eastAsia="IRNazanin" w:cs="IRNazanin"/>
          <w:lang w:bidi="fa-IR"/>
          <w:color w:val="111111"/>
          <w:sz w:val="28"/>
          <w:szCs w:val="28"/>
          <w:rtl/>
        </w:rPr>
        <w:t xml:space="preserve">قلت: أصحابنا ما ذکروا هذا الحدیث دلیلا علی الأعلمیّة،بل علی حصول فضیلة العلم و هو صریح فیه،و دلیله ما تقدّم.</w:t>
      </w:r>
    </w:p>
    <w:p>
      <w:pPr>
        <w:pStyle w:val="BookText"/>
      </w:pPr>
      <w:r>
        <w:rPr>
          <w:rFonts w:ascii="IRNazanin" w:hAnsi="IRNazanin" w:eastAsia="IRNazanin" w:cs="IRNazanin"/>
          <w:lang w:bidi="fa-IR"/>
          <w:color w:val="111111"/>
          <w:sz w:val="28"/>
          <w:szCs w:val="28"/>
          <w:rtl/>
        </w:rPr>
        <w:t xml:space="preserve">و ما ذکره أبو المؤیّد الخوارزمی فی کتابه المناقب،بإسناده یرفعه إلی سلمان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الفارسی رضی اللّه عنه عن النبیّ صلّی اللّه علیه و آله أنّه قال:أعلم أمّتی من بعدی علی بن أبی طالب علیه السّلام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بالإسناد عن شهردار یرفعه إلی عبد اللّه بن مسعود،قال:قال رسول اللّه صلّی اللّه علیه و آله:قسّمت الحکمة علی عشرة أجزاء،فأعطی علی تسعة و الناس جزء واحدا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أبو نعیم الحافظ فی الحلیة </w:t>
      </w:r>
      <w:r>
        <w:rPr>
          <w:rStyle w:val="FootnoteReference"/>
        </w:rPr>
        <w:footnoteReference w:id="357"/>
      </w:r>
      <w:r>
        <w:rPr>
          <w:rFonts w:ascii="IRNazanin" w:hAnsi="IRNazanin" w:eastAsia="IRNazanin" w:cs="IRNazanin"/>
          <w:lang w:bidi="fa-IR"/>
          <w:color w:val="111111"/>
          <w:sz w:val="28"/>
          <w:szCs w:val="28"/>
          <w:rtl/>
        </w:rPr>
        <w:t xml:space="preserve">أیضا.</w:t>
      </w:r>
    </w:p>
    <w:p>
      <w:pPr>
        <w:pStyle w:val="BookText"/>
      </w:pPr>
      <w:r>
        <w:rPr>
          <w:rFonts w:ascii="IRNazanin" w:hAnsi="IRNazanin" w:eastAsia="IRNazanin" w:cs="IRNazanin"/>
          <w:lang w:bidi="fa-IR"/>
          <w:color w:val="111111"/>
          <w:sz w:val="28"/>
          <w:szCs w:val="28"/>
          <w:rtl/>
        </w:rPr>
        <w:t xml:space="preserve">فسقط حینئذ جمیع ما ذکره الخارجیّ الأعور،و فی وجوهه المذکورة نوع تأمّل و نظر.</w:t>
      </w:r>
    </w:p>
    <w:p>
      <w:pPr>
        <w:pStyle w:val="BookText"/>
      </w:pPr>
      <w:r>
        <w:rPr>
          <w:rFonts w:ascii="IRNazanin" w:hAnsi="IRNazanin" w:eastAsia="IRNazanin" w:cs="IRNazanin"/>
          <w:lang w:bidi="fa-IR"/>
          <w:color w:val="111111"/>
          <w:sz w:val="28"/>
          <w:szCs w:val="28"/>
          <w:rtl/>
        </w:rPr>
        <w:t xml:space="preserve">أمّا فی الأوّل،فلأنّ قوله«بدلیل ثبوت العلم لغیره علی وجه المساواة بقول النبیّ صلّی اللّه علیه و آله أصحابی کالنجوم بأیّهم اقتدیتم اهتدیتم»فیه نظر من وجهین:</w:t>
      </w:r>
    </w:p>
    <w:p>
      <w:pPr>
        <w:pStyle w:val="BookText"/>
      </w:pPr>
      <w:r>
        <w:rPr>
          <w:rFonts w:ascii="IRNazanin" w:hAnsi="IRNazanin" w:eastAsia="IRNazanin" w:cs="IRNazanin"/>
          <w:lang w:bidi="fa-IR"/>
          <w:color w:val="111111"/>
          <w:sz w:val="28"/>
          <w:szCs w:val="28"/>
          <w:rtl/>
        </w:rPr>
        <w:t xml:space="preserve">أحدهما:أنّ دعوی المساواة فی العلم باطلة مخالفة لإجماع المسلمین،فإنّ أحدا منهم ما قال بمساواة حلاّل المشکلات لصاحب الشبهات،و لا بمساواة أبی ذرّ و عمّار و سلمان لأرباب الدنیا و أهل بدر و فی العرفان.</w:t>
      </w:r>
    </w:p>
    <w:p>
      <w:pPr>
        <w:pStyle w:val="BookText"/>
      </w:pPr>
      <w:r>
        <w:rPr>
          <w:rFonts w:ascii="IRNazanin" w:hAnsi="IRNazanin" w:eastAsia="IRNazanin" w:cs="IRNazanin"/>
          <w:lang w:bidi="fa-IR"/>
          <w:color w:val="111111"/>
          <w:sz w:val="28"/>
          <w:szCs w:val="28"/>
          <w:rtl/>
        </w:rPr>
        <w:t xml:space="preserve">الثانی:أنّ الحدیث المستدلّ به لا یدلّ علی ما ادّعاه؛لأنّ کونهم سببا للاهتداء لا یستلزم مساواتهم،کالأنبیاء و الأوصیاء،فإنّ بینهم تفاوتا و تفاضلا؛لقوله تعالی:</w:t>
      </w:r>
    </w:p>
    <w:p>
      <w:pPr>
        <w:pStyle w:val="BookText"/>
      </w:pPr>
      <w:r>
        <w:rPr>
          <w:rFonts w:ascii="Amiri" w:hAnsi="Amiri" w:eastAsia="Amiri" w:cs="Amiri"/>
          <w:lang w:bidi="ar-SA"/>
          <w:color w:val="111111"/>
          <w:sz w:val="28"/>
          <w:szCs w:val="28"/>
          <w:rtl/>
        </w:rPr>
        <w:t xml:space="preserve">وَ رَفَعْنا بَعْضَهُمْ فَوْقَ بَعْضٍ دَرَجاتٍ </w:t>
      </w:r>
      <w:r>
        <w:rPr>
          <w:rStyle w:val="FootnoteReference"/>
        </w:rPr>
        <w:footnoteReference w:id="358"/>
      </w:r>
      <w:r>
        <w:rPr>
          <w:rFonts w:ascii="IRNazanin" w:hAnsi="IRNazanin" w:eastAsia="IRNazanin" w:cs="IRNazanin"/>
          <w:lang w:bidi="fa-IR"/>
          <w:color w:val="111111"/>
          <w:sz w:val="28"/>
          <w:szCs w:val="28"/>
          <w:rtl/>
        </w:rPr>
        <w:t xml:space="preserve">فکیف یصحّ الاستدلال به علی المساواة؟</w:t>
      </w:r>
    </w:p>
    <w:p>
      <w:pPr>
        <w:pStyle w:val="BookText"/>
      </w:pPr>
      <w:r>
        <w:rPr>
          <w:rFonts w:ascii="IRNazanin" w:hAnsi="IRNazanin" w:eastAsia="IRNazanin" w:cs="IRNazanin"/>
          <w:lang w:bidi="fa-IR"/>
          <w:color w:val="111111"/>
          <w:sz w:val="28"/>
          <w:szCs w:val="28"/>
          <w:rtl/>
        </w:rPr>
        <w:t xml:space="preserve">و قد أحسن أعزّ الإخوان علیّ أصلح اللّه أمر داریه،حین نظم هذا المعنی فی جملة أبیات قدّمنا بعضها فی فتح خیبر هذه تتمّتها،قال: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قلت إنّهم کالنجوم فنور علی هو الأزهر</w:t>
      </w:r>
    </w:p>
    <w:p>
      <w:pPr>
        <w:pStyle w:val="BookText"/>
      </w:pPr>
      <w:r>
        <w:rPr>
          <w:rFonts w:ascii="IRNazanin" w:hAnsi="IRNazanin" w:eastAsia="IRNazanin" w:cs="IRNazanin"/>
          <w:lang w:bidi="fa-IR"/>
          <w:color w:val="111111"/>
          <w:sz w:val="28"/>
          <w:szCs w:val="28"/>
          <w:rtl/>
        </w:rPr>
        <w:t xml:space="preserve">و لا ریب فی وصفهم جملة و بینهم رتب تبصر</w:t>
      </w:r>
    </w:p>
    <w:p>
      <w:pPr>
        <w:pStyle w:val="BookText"/>
      </w:pPr>
      <w:r>
        <w:rPr>
          <w:rFonts w:ascii="IRNazanin" w:hAnsi="IRNazanin" w:eastAsia="IRNazanin" w:cs="IRNazanin"/>
          <w:lang w:bidi="fa-IR"/>
          <w:color w:val="111111"/>
          <w:sz w:val="28"/>
          <w:szCs w:val="28"/>
          <w:rtl/>
        </w:rPr>
        <w:t xml:space="preserve">فما کلّ نجم به یهتدی و لا کلّها أبدا یظهر</w:t>
      </w:r>
    </w:p>
    <w:p>
      <w:pPr>
        <w:pStyle w:val="BookText"/>
      </w:pPr>
      <w:r>
        <w:rPr>
          <w:rFonts w:ascii="IRNazanin" w:hAnsi="IRNazanin" w:eastAsia="IRNazanin" w:cs="IRNazanin"/>
          <w:lang w:bidi="fa-IR"/>
          <w:color w:val="111111"/>
          <w:sz w:val="28"/>
          <w:szCs w:val="28"/>
          <w:rtl/>
        </w:rPr>
        <w:t xml:space="preserve">فأظهرها الشمس للناظرین و من بعدها القمر الأنور</w:t>
      </w:r>
    </w:p>
    <w:p>
      <w:pPr>
        <w:pStyle w:val="BookText"/>
      </w:pPr>
      <w:r>
        <w:rPr>
          <w:rFonts w:ascii="IRNazanin" w:hAnsi="IRNazanin" w:eastAsia="IRNazanin" w:cs="IRNazanin"/>
          <w:lang w:bidi="fa-IR"/>
          <w:color w:val="111111"/>
          <w:sz w:val="28"/>
          <w:szCs w:val="28"/>
          <w:rtl/>
        </w:rPr>
        <w:t xml:space="preserve">فلیس المساواة موجودة و قد ظهر الفرق یا أعور</w:t>
      </w:r>
    </w:p>
    <w:p>
      <w:pPr>
        <w:pStyle w:val="BookText"/>
      </w:pPr>
      <w:r>
        <w:rPr>
          <w:rFonts w:ascii="IRNazanin" w:hAnsi="IRNazanin" w:eastAsia="IRNazanin" w:cs="IRNazanin"/>
          <w:lang w:bidi="fa-IR"/>
          <w:color w:val="111111"/>
          <w:sz w:val="28"/>
          <w:szCs w:val="28"/>
          <w:rtl/>
        </w:rPr>
        <w:t xml:space="preserve">و إن مدح المصطفی صحبه فمدح الوصیّ هو الأظهر</w:t>
      </w:r>
    </w:p>
    <w:p>
      <w:pPr>
        <w:pStyle w:val="BookText"/>
      </w:pPr>
      <w:r>
        <w:rPr>
          <w:rFonts w:ascii="IRNazanin" w:hAnsi="IRNazanin" w:eastAsia="IRNazanin" w:cs="IRNazanin"/>
          <w:lang w:bidi="fa-IR"/>
          <w:color w:val="111111"/>
          <w:sz w:val="28"/>
          <w:szCs w:val="28"/>
          <w:rtl/>
        </w:rPr>
        <w:t xml:space="preserve">و کیف یفضل مفضوله و یدفع عن حقّه حیدر</w:t>
      </w:r>
    </w:p>
    <w:p>
      <w:pPr>
        <w:pStyle w:val="BookText"/>
      </w:pPr>
      <w:r>
        <w:rPr>
          <w:rFonts w:ascii="IRNazanin" w:hAnsi="IRNazanin" w:eastAsia="IRNazanin" w:cs="IRNazanin"/>
          <w:lang w:bidi="fa-IR"/>
          <w:color w:val="111111"/>
          <w:sz w:val="28"/>
          <w:szCs w:val="28"/>
          <w:rtl/>
        </w:rPr>
        <w:t xml:space="preserve">و مبغضه دائما هالک و شانئه أبدا أبتر</w:t>
      </w:r>
    </w:p>
    <w:p>
      <w:pPr>
        <w:pStyle w:val="BookText"/>
      </w:pPr>
      <w:r>
        <w:rPr>
          <w:rFonts w:ascii="IRNazanin" w:hAnsi="IRNazanin" w:eastAsia="IRNazanin" w:cs="IRNazanin"/>
          <w:lang w:bidi="fa-IR"/>
          <w:color w:val="111111"/>
          <w:sz w:val="28"/>
          <w:szCs w:val="28"/>
          <w:rtl/>
        </w:rPr>
        <w:t xml:space="preserve">کذلک قال النبیّ الصدوق و من جهل العلم لا یعذر</w:t>
      </w:r>
    </w:p>
    <w:p>
      <w:pPr>
        <w:pStyle w:val="BookText"/>
      </w:pPr>
      <w:r>
        <w:rPr>
          <w:rFonts w:ascii="IRNazanin" w:hAnsi="IRNazanin" w:eastAsia="IRNazanin" w:cs="IRNazanin"/>
          <w:lang w:bidi="fa-IR"/>
          <w:color w:val="111111"/>
          <w:sz w:val="28"/>
          <w:szCs w:val="28"/>
          <w:rtl/>
        </w:rPr>
        <w:t xml:space="preserve">و أمّا الوجه الثانی،فمن وجوه:</w:t>
      </w:r>
    </w:p>
    <w:p>
      <w:pPr>
        <w:pStyle w:val="BookText"/>
      </w:pPr>
      <w:r>
        <w:rPr>
          <w:rFonts w:ascii="IRNazanin" w:hAnsi="IRNazanin" w:eastAsia="IRNazanin" w:cs="IRNazanin"/>
          <w:lang w:bidi="fa-IR"/>
          <w:color w:val="111111"/>
          <w:sz w:val="28"/>
          <w:szCs w:val="28"/>
          <w:rtl/>
        </w:rPr>
        <w:t xml:space="preserve">أحدها: أنّ الزیادة المذکورة موضوعة لم یذکرها أحد ممّن یوثق به.</w:t>
      </w:r>
    </w:p>
    <w:p>
      <w:pPr>
        <w:pStyle w:val="BookText"/>
      </w:pPr>
      <w:r>
        <w:rPr>
          <w:rFonts w:ascii="IRNazanin" w:hAnsi="IRNazanin" w:eastAsia="IRNazanin" w:cs="IRNazanin"/>
          <w:lang w:bidi="fa-IR"/>
          <w:color w:val="111111"/>
          <w:sz w:val="28"/>
          <w:szCs w:val="28"/>
          <w:rtl/>
        </w:rPr>
        <w:t xml:space="preserve">الثانی: أنّ قوله«و الباب فضاء فارغ،و الأرکان ظرف محیط،فرجحانهنّ علی الباب ظاهر»فاسد من وجهین:</w:t>
      </w:r>
    </w:p>
    <w:p>
      <w:pPr>
        <w:pStyle w:val="BookText"/>
      </w:pPr>
      <w:r>
        <w:rPr>
          <w:rFonts w:ascii="IRNazanin" w:hAnsi="IRNazanin" w:eastAsia="IRNazanin" w:cs="IRNazanin"/>
          <w:lang w:bidi="fa-IR"/>
          <w:color w:val="111111"/>
          <w:sz w:val="28"/>
          <w:szCs w:val="28"/>
          <w:rtl/>
        </w:rPr>
        <w:t xml:space="preserve">أحدهما: أنّ کون الباب فضاء فارغا أرجح فی هذا الباب؛لکونه سببا للانتفاع به من المدینة،کما هو معلوم لأولی الألباب،دون الحیطان و الأرکان،فإنّها صادّة عنها مانعة من الانتفاع بها.</w:t>
      </w:r>
    </w:p>
    <w:p>
      <w:pPr>
        <w:pStyle w:val="BookText"/>
      </w:pPr>
      <w:r>
        <w:rPr>
          <w:rFonts w:ascii="IRNazanin" w:hAnsi="IRNazanin" w:eastAsia="IRNazanin" w:cs="IRNazanin"/>
          <w:lang w:bidi="fa-IR"/>
          <w:color w:val="111111"/>
          <w:sz w:val="28"/>
          <w:szCs w:val="28"/>
          <w:rtl/>
        </w:rPr>
        <w:t xml:space="preserve">الثانی: أنّه إمّا أن یکون المراد حینئذ و علی بابها فقط،أو مع الرکن الذی هو فیه،لا سبیل إلی الأوّل،و إلاّ لزم نقصان المدینة،لکونها علی ثلاثة أرکان،فتعیّن الأوّل،و لا شکّ أنّ الرکن مع الباب أرجح من الرکن فقط.</w:t>
      </w:r>
    </w:p>
    <w:p>
      <w:pPr>
        <w:pStyle w:val="BookText"/>
      </w:pPr>
      <w:r>
        <w:rPr>
          <w:rFonts w:ascii="IRNazanin" w:hAnsi="IRNazanin" w:eastAsia="IRNazanin" w:cs="IRNazanin"/>
          <w:lang w:bidi="fa-IR"/>
          <w:color w:val="111111"/>
          <w:sz w:val="28"/>
          <w:szCs w:val="28"/>
          <w:rtl/>
        </w:rPr>
        <w:t xml:space="preserve">و أمّا فی الوجه الثالث،فلوجهین أیضا:</w:t>
      </w:r>
    </w:p>
    <w:p>
      <w:pPr>
        <w:pStyle w:val="BookText"/>
      </w:pPr>
      <w:r>
        <w:rPr>
          <w:rFonts w:ascii="IRNazanin" w:hAnsi="IRNazanin" w:eastAsia="IRNazanin" w:cs="IRNazanin"/>
          <w:lang w:bidi="fa-IR"/>
          <w:color w:val="111111"/>
          <w:sz w:val="28"/>
          <w:szCs w:val="28"/>
          <w:rtl/>
        </w:rPr>
        <w:t xml:space="preserve">أحدهما: أنّ علیّا و إن کان فی اللغة یحتمل ذلک المعنی،إلاّ أنّ هاهنا قرینة تصرف عنه،و هی أنّ هذا الحدیث إنّما هو فی شأن أمیر المؤمنین علی بن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2" w:name="pg6088_63643"/>
    <w:bookmarkEnd w:id="32"/>
    <w:p>
      <w:pPr>
        <w:pStyle w:val="BookText"/>
      </w:pPr>
      <w:r>
        <w:rPr>
          <w:rFonts w:ascii="IRNazanin" w:hAnsi="IRNazanin" w:eastAsia="IRNazanin" w:cs="IRNazanin"/>
          <w:lang w:bidi="fa-IR"/>
          <w:color w:val="111111"/>
          <w:sz w:val="28"/>
          <w:szCs w:val="28"/>
          <w:rtl/>
        </w:rPr>
        <w:t xml:space="preserve">أبی طالب علیه السّلام بالاتّفاق،فلا وجه له.</w:t>
      </w:r>
    </w:p>
    <w:p>
      <w:pPr>
        <w:pStyle w:val="BookText"/>
      </w:pPr>
      <w:r>
        <w:rPr>
          <w:rFonts w:ascii="Amiri" w:hAnsi="Amiri" w:eastAsia="Amiri" w:cs="Amiri"/>
          <w:lang w:bidi="ar-SA"/>
          <w:color w:val="111111"/>
          <w:sz w:val="28"/>
          <w:szCs w:val="28"/>
          <w:rtl/>
        </w:rPr>
        <w:t xml:space="preserve">الثانی: أنّ النبیّ صلّی اللّه علیه و آله بعث رحمة للناس و علی خلق عظیم،و لعلّ انخفاض الباب أنفع للأصحاب،و أقرب إلی الوصول من العلوّ و الارتفاع،و یؤیّده قوله تعالی وَ اخْفِضْ جَناحَکَ لِلْمُؤْمِنِینَ </w:t>
      </w:r>
      <w:r>
        <w:rPr>
          <w:rStyle w:val="FootnoteReference"/>
        </w:rPr>
        <w:footnoteReference w:id="359"/>
      </w:r>
      <w:r>
        <w:rPr>
          <w:rFonts w:ascii="IRNazanin" w:hAnsi="IRNazanin" w:eastAsia="IRNazanin" w:cs="IRNazanin"/>
          <w:lang w:bidi="fa-IR"/>
          <w:color w:val="111111"/>
          <w:sz w:val="28"/>
          <w:szCs w:val="28"/>
          <w:rtl/>
        </w:rPr>
        <w:t xml:space="preserve">کما لا یخفی.</w:t>
      </w:r>
    </w:p>
    <w:p>
      <w:pPr>
        <w:pStyle w:val="BookText"/>
      </w:pPr>
      <w:r>
        <w:rPr>
          <w:rFonts w:ascii="IRNazanin" w:hAnsi="IRNazanin" w:eastAsia="IRNazanin" w:cs="IRNazanin"/>
          <w:lang w:bidi="fa-IR"/>
          <w:color w:val="111111"/>
          <w:sz w:val="28"/>
          <w:szCs w:val="28"/>
          <w:rtl/>
        </w:rPr>
        <w:t xml:space="preserve">و أقول:یمکن أن یستدلّ بهذا الحدیث علی إمامة أمیر المؤمنین علی علیه السّلام ابتداء، لا باعتبار حصول العلم و لا الأعلمیّة،بل من حیث أنّ العلم الإلهی الذی هو المقصود بالطلب و غایة الأمنیة و الإرب بدینه قراره هو حضرة النبی صلّی اللّه علیه و آله،و إنّما الوصول إلیه بواسطة الولیّ؛لأنّه باب هدایته،فیجب التمسّک بعده بشرف ولایته علی کلّ من أراد أخذ ما أوحی إلیه،و سلوک طریقة المختار،و اتّباع شریعته بالحقیقة،و النجاة من دخول النار.</w:t>
      </w:r>
    </w:p>
    <w:p>
      <w:pPr>
        <w:pStyle w:val="BookText"/>
      </w:pPr>
      <w:r>
        <w:rPr>
          <w:rFonts w:ascii="IRNazanin" w:hAnsi="IRNazanin" w:eastAsia="IRNazanin" w:cs="IRNazanin"/>
          <w:lang w:bidi="fa-IR"/>
          <w:color w:val="111111"/>
          <w:sz w:val="28"/>
          <w:szCs w:val="28"/>
          <w:rtl/>
        </w:rPr>
        <w:t xml:space="preserve">یرشدک إلی ذلک تتمّة الحدیث بطریق أهل البصیرة و أربابها هی«فمن أراد الحکمة فلیأتها من بابها»فإن حصل الإنکار من الأعور الخارجیّ و أضرابه فاتلو علیهم قوله تعالی: وَ أْتُوا الْبُیُوتَ مِنْ أَبْوابِها </w:t>
      </w:r>
      <w:r>
        <w:rPr>
          <w:rStyle w:val="FootnoteReference"/>
        </w:rPr>
        <w:footnoteReference w:id="360"/>
      </w:r>
      <w:r>
        <w:rPr>
          <w:rFonts w:ascii="IRNazanin" w:hAnsi="IRNazanin" w:eastAsia="IRNazanin" w:cs="IRNazanin"/>
          <w:lang w:bidi="fa-IR"/>
          <w:color w:val="111111"/>
          <w:sz w:val="28"/>
          <w:szCs w:val="28"/>
          <w:rtl/>
        </w:rPr>
        <w:t xml:space="preserve">فی بابه،هذا خبر فی معنی الإنشاء،فتأمّل هدیت الرشد،و انظر فمن شاء فلیؤمن و من شاء فلیکفر.</w:t>
      </w:r>
    </w:p>
    <w:p>
      <w:pPr>
        <w:pStyle w:val="Heading3"/>
      </w:pPr>
      <w:bookmarkStart w:id="147" w:name="_Toc39"/>
      <w:r>
        <w:t>أخذ جمیع العلماء و غیرهم عن علی علیه السّلام</w:t>
      </w:r>
      <w:bookmarkEnd w:id="147"/>
    </w:p>
    <w:p>
      <w:pPr>
        <w:pStyle w:val="BookText"/>
      </w:pPr>
      <w:r>
        <w:rPr>
          <w:rFonts w:ascii="IRNazanin" w:hAnsi="IRNazanin" w:eastAsia="IRNazanin" w:cs="IRNazanin"/>
          <w:lang w:bidi="fa-IR"/>
          <w:color w:val="111111"/>
          <w:sz w:val="28"/>
          <w:szCs w:val="28"/>
          <w:rtl/>
        </w:rPr>
        <w:t xml:space="preserve">قال الأعور: الثالث من وجوه احتجاجهم بالعلم:قولهم إنّ علیا کان یأخذ بقوله العلماء و الحکماء و المنجّمون،و المدّاحون یقصّون أخبار علمه،کقصّة الخاتم، و السبع،و الیهودی،و أنّه جاءه رجل،فقال:یا أمیر المؤمنین أین جبرئیل؟فنظر عن یمینه و شماله و فوقه و أسفله،فقال:نظرت فی السماوات السبع و الأرضین السبع و الغرب و الشرق،فلم أر جبرئیل إن یکن فأنت هو،و إنّه یعلم عدد الرمال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الجبال و الأوراق،و قطر الغمام و نحو ذلک.</w:t>
      </w:r>
    </w:p>
    <w:p>
      <w:pPr>
        <w:pStyle w:val="BookText"/>
      </w:pPr>
      <w:r>
        <w:rPr>
          <w:rFonts w:ascii="IRNazanin" w:hAnsi="IRNazanin" w:eastAsia="IRNazanin" w:cs="IRNazanin"/>
          <w:lang w:bidi="fa-IR"/>
          <w:color w:val="111111"/>
          <w:sz w:val="28"/>
          <w:szCs w:val="28"/>
          <w:rtl/>
        </w:rPr>
        <w:t xml:space="preserve">و الجواب عن ذلک أن نقول:أمّا قولهم إنّ العلماء و الحکماء و المنجّمین یأخذون بقوله،فذلک من البهت و التزویر،و هذا التفسیر منسوب إلی ابن عبّاس، إلی مقاتل،إلی مجاهد،إلی الزهری و غیرهم،و منسوب إلی علی آحاد من مسائله،و هذا الحدیث منسوب إلی أبی هریرة إلی عمر إلی نافع و غیرهم من الصحابة،و علی أحدهم.</w:t>
      </w:r>
    </w:p>
    <w:p>
      <w:pPr>
        <w:pStyle w:val="BookText"/>
      </w:pPr>
      <w:r>
        <w:rPr>
          <w:rFonts w:ascii="IRNazanin" w:hAnsi="IRNazanin" w:eastAsia="IRNazanin" w:cs="IRNazanin"/>
          <w:lang w:bidi="fa-IR"/>
          <w:color w:val="111111"/>
          <w:sz w:val="28"/>
          <w:szCs w:val="28"/>
          <w:rtl/>
        </w:rPr>
        <w:t xml:space="preserve">و هذا الفقه منسوب إلی أبی حنیفة،إلی مالک،إلی الشافعی،إلی أحمد بن حنبل، و غیرهم من أتباعهم،و الغزالی من أصحاب الشافعی بلغ من التصنیف فی جمیع العلوم فوق ألف کتاب،و لم یوجد علم إلاّ و له فیه کلام شرعیّا أو حقیقیّا،معقولا أو منقولا.و ابن الجوزی فی مذهب أحمد بن حنبل علی نحو من ذلک.</w:t>
      </w:r>
    </w:p>
    <w:p>
      <w:pPr>
        <w:pStyle w:val="BookText"/>
      </w:pPr>
      <w:r>
        <w:rPr>
          <w:rFonts w:ascii="IRNazanin" w:hAnsi="IRNazanin" w:eastAsia="IRNazanin" w:cs="IRNazanin"/>
          <w:lang w:bidi="fa-IR"/>
          <w:color w:val="111111"/>
          <w:sz w:val="28"/>
          <w:szCs w:val="28"/>
          <w:rtl/>
        </w:rPr>
        <w:t xml:space="preserve">و هذا النحو منسوب إلی سیبویه،إلی الأخفش،إلی البصریّین،إلی الکوفیّین، و بناه و تفاریعه إلی أبی الأسود الدؤلی،و ما نقلوا من أنّ أصله لعلی علیه السّلام،و ذلک قوله «الکلام ثلاثة أشیاء:اسم،و فعل،و حرف»فلم یوجد نقله فی کتاب،بل من أفواه الرافضة،و اللّه شهید علیّ و کفی به شهیدا أنّی رأیته فی کتاب عتیق منسوبا إلی عمر.و هذا علم العروض منسوب إلی الخلیل بن أحمد.</w:t>
      </w:r>
    </w:p>
    <w:p>
      <w:pPr>
        <w:pStyle w:val="BookText"/>
      </w:pPr>
      <w:r>
        <w:rPr>
          <w:rFonts w:ascii="IRNazanin" w:hAnsi="IRNazanin" w:eastAsia="IRNazanin" w:cs="IRNazanin"/>
          <w:lang w:bidi="fa-IR"/>
          <w:color w:val="111111"/>
          <w:sz w:val="28"/>
          <w:szCs w:val="28"/>
          <w:rtl/>
        </w:rPr>
        <w:t xml:space="preserve">و کلّ علم من باقی الفنون کالمنطق و الاصولیین و الطبّ و نحوها منسوب إلی أهل له غیر علی علیه السّلام،فکیف یجوز علی الناس بهت الرافضة؟</w:t>
      </w:r>
    </w:p>
    <w:p>
      <w:pPr>
        <w:pStyle w:val="BookText"/>
      </w:pPr>
      <w:r>
        <w:rPr>
          <w:rFonts w:ascii="IRNazanin" w:hAnsi="IRNazanin" w:eastAsia="IRNazanin" w:cs="IRNazanin"/>
          <w:lang w:bidi="fa-IR"/>
          <w:color w:val="111111"/>
          <w:sz w:val="28"/>
          <w:szCs w:val="28"/>
          <w:rtl/>
        </w:rPr>
        <w:t xml:space="preserve">قلت: من الوجوه التی احتجّت الشیعة علی أفضلیّته علیه السّلام و أعلمیّته،أنّه کان فی غایة الذکاء و الفطنة،شدید الحرص علی التعلّم،و لازم رسول اللّه صلّی اللّه علیه و آله الذی هو أعلم الناس ملازمة شدیدة لیلا و نهارا من صغره إلی وفاة رسول اللّه صلّی اللّه علیه و آله.</w:t>
      </w:r>
    </w:p>
    <w:p>
      <w:pPr>
        <w:pStyle w:val="BookText"/>
      </w:pPr>
      <w:r>
        <w:rPr>
          <w:rFonts w:ascii="IRNazanin" w:hAnsi="IRNazanin" w:eastAsia="IRNazanin" w:cs="IRNazanin"/>
          <w:lang w:bidi="fa-IR"/>
          <w:color w:val="111111"/>
          <w:sz w:val="28"/>
          <w:szCs w:val="28"/>
          <w:rtl/>
        </w:rPr>
        <w:t xml:space="preserve">و قال النبیّ صلّی اللّه علیه و آله:العلم فی الصغر کالنقش فی الحجر.</w:t>
      </w:r>
    </w:p>
    <w:p>
      <w:pPr>
        <w:pStyle w:val="BookText"/>
      </w:pPr>
      <w:r>
        <w:rPr>
          <w:rFonts w:ascii="IRNazanin" w:hAnsi="IRNazanin" w:eastAsia="IRNazanin" w:cs="IRNazanin"/>
          <w:lang w:bidi="fa-IR"/>
          <w:color w:val="111111"/>
          <w:sz w:val="28"/>
          <w:szCs w:val="28"/>
          <w:rtl/>
        </w:rPr>
        <w:t xml:space="preserve">فیکون علمه أکثر من علم غیره،لحصول القابل الکامل،و الفاعل التامّ،و منه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 الناس العلم،هذا قولهم،و المراد به أنّه کان کاملا فی العلوم مکمّلا لغیره،من مسترشدی زمانه،و مستفیدی أوانه،سواء کان ذلک العلم قبله أو لا،بل هو منشؤه و منبعه.</w:t>
      </w:r>
    </w:p>
    <w:p>
      <w:pPr>
        <w:pStyle w:val="BookText"/>
      </w:pPr>
      <w:r>
        <w:rPr>
          <w:rFonts w:ascii="IRNazanin" w:hAnsi="IRNazanin" w:eastAsia="IRNazanin" w:cs="IRNazanin"/>
          <w:lang w:bidi="fa-IR"/>
          <w:color w:val="111111"/>
          <w:sz w:val="28"/>
          <w:szCs w:val="28"/>
          <w:rtl/>
        </w:rPr>
        <w:t xml:space="preserve">و یؤیّده قوله علیه السّلام:علّمنی رسول اللّه صلّی اللّه علیه و آله ألف باب من العلم،فانفتح لی من کلّ باب ألف باب </w:t>
      </w:r>
      <w:r>
        <w:rPr>
          <w:rStyle w:val="FootnoteReference"/>
        </w:rPr>
        <w:footnoteReference w:id="361"/>
      </w:r>
      <w:r>
        <w:rPr>
          <w:rFonts w:ascii="IRNazanin" w:hAnsi="IRNazanin" w:eastAsia="IRNazanin" w:cs="IRNazanin"/>
          <w:lang w:bidi="fa-IR"/>
          <w:color w:val="111111"/>
          <w:sz w:val="28"/>
          <w:szCs w:val="28"/>
          <w:rtl/>
        </w:rPr>
        <w:t xml:space="preserve">.و لیس المراد أنّه إنشاء کلّ العلوم حتّی الحکمة و النجوم.</w:t>
      </w:r>
    </w:p>
    <w:p>
      <w:pPr>
        <w:pStyle w:val="BookText"/>
      </w:pPr>
      <w:r>
        <w:rPr>
          <w:rFonts w:ascii="IRNazanin" w:hAnsi="IRNazanin" w:eastAsia="IRNazanin" w:cs="IRNazanin"/>
          <w:lang w:bidi="fa-IR"/>
          <w:color w:val="111111"/>
          <w:sz w:val="28"/>
          <w:szCs w:val="28"/>
          <w:rtl/>
        </w:rPr>
        <w:t xml:space="preserve">فانظر إلی عناد هذا الشانی الأبتر کیف بدّل القول و مسخه و غیّره،حذف أصل الکلام و أضاف إلیه من نقله ما یفسد المرام،تلبیسا علی العوام،و تشنیعا علی خواصّ أهل الإسلام المتمسّکین بهذا الإمام،و مصابیح الظلام سفن النجاة علیهم السّلام، فهو بتغییره و تبدیله صار من الذین یحرّفون الکلم عن مواضعه و نسوا حظّا ممّا ذکّروا به،و لذا قال فیه أخونا شمس الدین دام ظلّه:</w:t>
      </w:r>
    </w:p>
    <w:p>
      <w:pPr>
        <w:pStyle w:val="BookText"/>
      </w:pPr>
      <w:r>
        <w:rPr>
          <w:rFonts w:ascii="Amiri" w:hAnsi="Amiri" w:eastAsia="Amiri" w:cs="Amiri"/>
          <w:lang w:bidi="ar-SA"/>
          <w:color w:val="111111"/>
          <w:sz w:val="28"/>
          <w:szCs w:val="28"/>
          <w:rtl/>
        </w:rPr>
        <w:t xml:space="preserve">إنّما الأعور ضلّیل و کذّاب أشر ناصبیّ جاحد للحقّ فی شکل عمر</w:t>
      </w:r>
    </w:p>
    <w:p>
      <w:pPr>
        <w:pStyle w:val="BookText"/>
      </w:pPr>
      <w:r>
        <w:rPr>
          <w:rFonts w:ascii="IRNazanin" w:hAnsi="IRNazanin" w:eastAsia="IRNazanin" w:cs="IRNazanin"/>
          <w:lang w:bidi="fa-IR"/>
          <w:color w:val="111111"/>
          <w:sz w:val="28"/>
          <w:szCs w:val="28"/>
          <w:rtl/>
        </w:rPr>
        <w:t xml:space="preserve">کان فی الدنیا بصیرا فی ضلال منتشر و هو یوم العرض أعمی فی سعیر قد حشر</w:t>
      </w:r>
    </w:p>
    <w:p>
      <w:pPr>
        <w:pStyle w:val="BookText"/>
      </w:pPr>
      <w:r>
        <w:rPr>
          <w:rFonts w:ascii="IRNazanin" w:hAnsi="IRNazanin" w:eastAsia="IRNazanin" w:cs="IRNazanin"/>
          <w:lang w:bidi="fa-IR"/>
          <w:color w:val="111111"/>
          <w:sz w:val="28"/>
          <w:szCs w:val="28"/>
          <w:rtl/>
        </w:rPr>
        <w:t xml:space="preserve">باع أخراه بدنیاه فداریه خسر لیت عینیه أنّه شیء نکر</w:t>
      </w:r>
    </w:p>
    <w:p>
      <w:pPr>
        <w:pStyle w:val="BookText"/>
      </w:pPr>
      <w:r>
        <w:rPr>
          <w:rFonts w:ascii="IRNazanin" w:hAnsi="IRNazanin" w:eastAsia="IRNazanin" w:cs="IRNazanin"/>
          <w:lang w:bidi="fa-IR"/>
          <w:color w:val="111111"/>
          <w:sz w:val="28"/>
          <w:szCs w:val="28"/>
          <w:rtl/>
        </w:rPr>
        <w:t xml:space="preserve">و ما ذکره بزعم أنّه الجواب،فلیس یصدّق عند العقل و لا صواب؛لأنّ قوله«أمّا قولهم إنّ العلماء و الحکماء و المنجّمین یأخذون بقوله،فذلک من البهت و التزویر» قد علم جوابه بما سبق من التقریر.</w:t>
      </w:r>
    </w:p>
    <w:p>
      <w:pPr>
        <w:pStyle w:val="BookText"/>
      </w:pPr>
      <w:r>
        <w:rPr>
          <w:rFonts w:ascii="IRNazanin" w:hAnsi="IRNazanin" w:eastAsia="IRNazanin" w:cs="IRNazanin"/>
          <w:lang w:bidi="fa-IR"/>
          <w:color w:val="111111"/>
          <w:sz w:val="28"/>
          <w:szCs w:val="28"/>
          <w:rtl/>
        </w:rPr>
        <w:t xml:space="preserve">و أمّا قوله«هذا التفسیر منسوب إلی ابن عبّاس»إلی آخر التهذیر،فلأنّ ابن عبّاس کان تلمیذ علی أمیر المؤمنین علیه السّلام،روی أنّه قال:حدّثنی أمیر المؤمنین علیه السّلام فی تفسیر الباء من بسم اللّه الرحمن الرحیم من أوّل اللیل إلی آخره.و لا شکّ أنّ أبا هریرة قد روی الحدیث أیضا،و کذا کثیر من الصحابة،لکن البحث فی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الأحادیث الصحیحة،و هو علیه السّلام سیّد رواتها،فثبت نسبة التفسیر و الحدیث إلیه و استفادتهما منه.</w:t>
      </w:r>
    </w:p>
    <w:p>
      <w:pPr>
        <w:pStyle w:val="BookText"/>
      </w:pPr>
      <w:r>
        <w:rPr>
          <w:rFonts w:ascii="IRNazanin" w:hAnsi="IRNazanin" w:eastAsia="IRNazanin" w:cs="IRNazanin"/>
          <w:lang w:bidi="fa-IR"/>
          <w:color w:val="111111"/>
          <w:sz w:val="28"/>
          <w:szCs w:val="28"/>
          <w:rtl/>
        </w:rPr>
        <w:t xml:space="preserve">و الفقهاء الذین نسب الفقه إلیهم کلّهم یرجعون إلیه علیه السّلام.</w:t>
      </w:r>
    </w:p>
    <w:p>
      <w:pPr>
        <w:pStyle w:val="BookText"/>
      </w:pPr>
      <w:r>
        <w:rPr>
          <w:rFonts w:ascii="IRNazanin" w:hAnsi="IRNazanin" w:eastAsia="IRNazanin" w:cs="IRNazanin"/>
          <w:lang w:bidi="fa-IR"/>
          <w:color w:val="111111"/>
          <w:sz w:val="28"/>
          <w:szCs w:val="28"/>
          <w:rtl/>
        </w:rPr>
        <w:t xml:space="preserve">أمّا أبو حنیفة،فلأنّه قرأ علی الصادق،و الصادق قرأ علی الباقر،و الباقر قرأ علی زین العابدین،و زین العابدین قرأ علی أبیه،و أبوه قرأ علی علی علیهم السّلام.</w:t>
      </w:r>
    </w:p>
    <w:p>
      <w:pPr>
        <w:pStyle w:val="BookText"/>
      </w:pPr>
      <w:r>
        <w:rPr>
          <w:rFonts w:ascii="IRNazanin" w:hAnsi="IRNazanin" w:eastAsia="IRNazanin" w:cs="IRNazanin"/>
          <w:lang w:bidi="fa-IR"/>
          <w:color w:val="111111"/>
          <w:sz w:val="28"/>
          <w:szCs w:val="28"/>
          <w:rtl/>
        </w:rPr>
        <w:t xml:space="preserve">و أمّا مالک،فقرأ علی ربیعة الرأی،و قرأ ربیعة علی عکرمة،و عکرمة علی عبد اللّه بن عبّاس،و عبد اللّه بن عبّاس تلمیذ علی علیه السّلام.</w:t>
      </w:r>
    </w:p>
    <w:p>
      <w:pPr>
        <w:pStyle w:val="BookText"/>
      </w:pPr>
      <w:r>
        <w:rPr>
          <w:rFonts w:ascii="IRNazanin" w:hAnsi="IRNazanin" w:eastAsia="IRNazanin" w:cs="IRNazanin"/>
          <w:lang w:bidi="fa-IR"/>
          <w:color w:val="111111"/>
          <w:sz w:val="28"/>
          <w:szCs w:val="28"/>
          <w:rtl/>
        </w:rPr>
        <w:t xml:space="preserve">و أمّا الشافعی،فلأنّه قرأ علی محمّد بن الحسن تلمیذ أبی حنیفة،و علی مالک، فرجع فقهه إلیهما.</w:t>
      </w:r>
    </w:p>
    <w:p>
      <w:pPr>
        <w:pStyle w:val="BookText"/>
      </w:pPr>
      <w:r>
        <w:rPr>
          <w:rFonts w:ascii="IRNazanin" w:hAnsi="IRNazanin" w:eastAsia="IRNazanin" w:cs="IRNazanin"/>
          <w:lang w:bidi="fa-IR"/>
          <w:color w:val="111111"/>
          <w:sz w:val="28"/>
          <w:szCs w:val="28"/>
          <w:rtl/>
        </w:rPr>
        <w:t xml:space="preserve">و أمّا أحمد بن حنبل،فقد قرأ علی الشافعی،فرجع فقهه إلیه،و إذا رجعت الفقهاء الأربعة الذی هم أرباب المذاهب و الأصول،فرجوع الأتباع کالغزالی و ابن الجوزی و غیرهما ظاهر الحصول.</w:t>
      </w:r>
    </w:p>
    <w:p>
      <w:pPr>
        <w:pStyle w:val="BookText"/>
      </w:pPr>
      <w:r>
        <w:rPr>
          <w:rFonts w:ascii="IRNazanin" w:hAnsi="IRNazanin" w:eastAsia="IRNazanin" w:cs="IRNazanin"/>
          <w:lang w:bidi="fa-IR"/>
          <w:color w:val="111111"/>
          <w:sz w:val="28"/>
          <w:szCs w:val="28"/>
          <w:rtl/>
        </w:rPr>
        <w:t xml:space="preserve">و أمّا الإمامیّة،فأخذهم علمهم منه و من أولاده علیهم السّلام،أظهر من أین یخفی.</w:t>
      </w:r>
    </w:p>
    <w:p>
      <w:pPr>
        <w:pStyle w:val="BookText"/>
      </w:pPr>
      <w:r>
        <w:rPr>
          <w:rFonts w:ascii="IRNazanin" w:hAnsi="IRNazanin" w:eastAsia="IRNazanin" w:cs="IRNazanin"/>
          <w:lang w:bidi="fa-IR"/>
          <w:color w:val="111111"/>
          <w:sz w:val="28"/>
          <w:szCs w:val="28"/>
          <w:rtl/>
        </w:rPr>
        <w:t xml:space="preserve">و علم تصفیة الباطن الذی هو من أسرار العلوم،إنّما أخذه أرباب القلوب منه أو من أولاده أو تلامذة أولاده.و کان علیه السّلام شرع الفصاحة و مواردها،و منشأ البلاغة و مولدها،و منه علیه السّلام ظهر مکنونها،و عنه أخذت قوانینها،و علی أمثلته هذا کلّ قائل خطیب،و بکلامه استعان کلّ واعظ بلیغ،و مع ذلک فقد سبق و قصّروا و تقدّم و تأخّروا؛لأنّ کلامه علیه السّلام هو الکلام الذی علیه من العلم الإلهی،و فیه عبقه من الکلام النبوی.</w:t>
      </w:r>
    </w:p>
    <w:p>
      <w:pPr>
        <w:pStyle w:val="BookText"/>
      </w:pPr>
      <w:r>
        <w:rPr>
          <w:rFonts w:ascii="IRNazanin" w:hAnsi="IRNazanin" w:eastAsia="IRNazanin" w:cs="IRNazanin"/>
          <w:lang w:bidi="fa-IR"/>
          <w:color w:val="111111"/>
          <w:sz w:val="28"/>
          <w:szCs w:val="28"/>
          <w:rtl/>
        </w:rPr>
        <w:t xml:space="preserve">و علم الکلام هو أصله،و کلّ الناس تلامیذه،فإنّ المعتزلة انتسبوا إلی واصل بن عطاء و هو کبیرهم،و کان تلمیذ أبی هاشم عبد اللّه بن محمّد بن الحنفیة،و أبو هاشم تلمیذ أبیه،و أبوه تلمیذ علی علیه السّلام،و الأشعریّة تلامذة أبی الحسن بن أبی بشر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الأشعری،و هو تلمیذ أبی علی الجبائی،و هو شیخ من مشایخ المعتزلة.</w:t>
      </w:r>
    </w:p>
    <w:p>
      <w:pPr>
        <w:pStyle w:val="BookText"/>
      </w:pPr>
      <w:r>
        <w:rPr>
          <w:rFonts w:ascii="IRNazanin" w:hAnsi="IRNazanin" w:eastAsia="IRNazanin" w:cs="IRNazanin"/>
          <w:lang w:bidi="fa-IR"/>
          <w:color w:val="111111"/>
          <w:sz w:val="28"/>
          <w:szCs w:val="28"/>
          <w:rtl/>
        </w:rPr>
        <w:t xml:space="preserve">و علم النحو و إن کان فیه علماء فحول عدّة،لکنّهم بأسرهم معترفون بانتسابهم إلیه علیه السّلام و یفتخرون به،و قد تواتر أنّه واضعه و مرشد لأبی الأسود الدؤلی،و أثبت العلماء ذلک فی کتبهم.</w:t>
      </w:r>
    </w:p>
    <w:p>
      <w:pPr>
        <w:pStyle w:val="BookText"/>
      </w:pPr>
      <w:r>
        <w:rPr>
          <w:rFonts w:ascii="IRNazanin" w:hAnsi="IRNazanin" w:eastAsia="IRNazanin" w:cs="IRNazanin"/>
          <w:lang w:bidi="fa-IR"/>
          <w:color w:val="111111"/>
          <w:sz w:val="28"/>
          <w:szCs w:val="28"/>
          <w:rtl/>
        </w:rPr>
        <w:t xml:space="preserve">ذکر الأستاذ العلاّمة شمس فلک المعالی،لا زال معیدا للمستعدّین بفیض إشراقه الدرر و اللآلی فی کتاب الرشاد فی شرح الإرشاد </w:t>
      </w:r>
      <w:r>
        <w:rPr>
          <w:rStyle w:val="FootnoteReference"/>
        </w:rPr>
        <w:footnoteReference w:id="362"/>
      </w:r>
      <w:r>
        <w:rPr>
          <w:rFonts w:ascii="Amiri" w:hAnsi="Amiri" w:eastAsia="Amiri" w:cs="Amiri"/>
          <w:lang w:bidi="ar-SA"/>
          <w:color w:val="111111"/>
          <w:sz w:val="28"/>
          <w:szCs w:val="28"/>
          <w:rtl/>
        </w:rPr>
        <w:t xml:space="preserve">فی وجه تسمیة النحو بالنحو،أنّ أبا الأسود الدؤلی،سمع قارئ یقرأ وَ أَذانٌ مِنَ اللّهِ وَ رَسُولِهِ إِلَی النّاسِ یَوْمَ الْحَجِّ الْأَکْبَرِ أَنَّ اللّهَ بَرِیءٌ مِنَ الْمُشْرِکِینَ وَ رَسُولُهُ </w:t>
      </w:r>
      <w:r>
        <w:rPr>
          <w:rStyle w:val="FootnoteReference"/>
        </w:rPr>
        <w:footnoteReference w:id="363"/>
      </w:r>
      <w:r>
        <w:rPr>
          <w:rFonts w:ascii="IRNazanin" w:hAnsi="IRNazanin" w:eastAsia="IRNazanin" w:cs="IRNazanin"/>
          <w:lang w:bidi="fa-IR"/>
          <w:color w:val="111111"/>
          <w:sz w:val="28"/>
          <w:szCs w:val="28"/>
          <w:rtl/>
        </w:rPr>
        <w:t xml:space="preserve">بالجرّ فی المعطوف،و الواجب فیه الرفع أو النصب،فحکی لأمیر المؤمنین علی علیه السّلام،فقال علیه السّلام:ذلک مخالطة العجم.</w:t>
      </w:r>
    </w:p>
    <w:p>
      <w:pPr>
        <w:pStyle w:val="BookText"/>
      </w:pPr>
      <w:r>
        <w:rPr>
          <w:rFonts w:ascii="IRNazanin" w:hAnsi="IRNazanin" w:eastAsia="IRNazanin" w:cs="IRNazanin"/>
          <w:lang w:bidi="fa-IR"/>
          <w:color w:val="111111"/>
          <w:sz w:val="28"/>
          <w:szCs w:val="28"/>
          <w:rtl/>
        </w:rPr>
        <w:t xml:space="preserve">ثمّ قال:أقسام الکلام ثلاثة:اسم،و فعل،و حرف.فالاسم ما أنبأ عن المسمّی، و الفعل ما أنبأ عن حرکة المسمّی،و الحرف أداة بینهما،الفاعل مرفوع،و ما سواه فرع علیه،و المفعول منصوب،و ما سواه فرع علیه،و المضاف إلیه مجرور،و ما سواه فرع علیه،إلی غیر ذلک من الضوابط الجامعة.</w:t>
      </w:r>
    </w:p>
    <w:p>
      <w:pPr>
        <w:pStyle w:val="BookText"/>
      </w:pPr>
      <w:r>
        <w:rPr>
          <w:rFonts w:ascii="IRNazanin" w:hAnsi="IRNazanin" w:eastAsia="IRNazanin" w:cs="IRNazanin"/>
          <w:lang w:bidi="fa-IR"/>
          <w:color w:val="111111"/>
          <w:sz w:val="28"/>
          <w:szCs w:val="28"/>
          <w:rtl/>
        </w:rPr>
        <w:t xml:space="preserve">ثمّ قال:یا أبا الأسود انح هذا النحو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تصریح مثل هذا العلاّمة الذی هو المشار إلیه بالبنان فی البیان،و رئیس المدرّسین بشیراز،بل سلطان الکلّ فی هذا الزمان،کیف یجوز القول بأنّ ما نقلوا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 أصله لعلی علیه السّلام لم یوجد نقله فی کتاب بل من أفواه الرافضة،و هل هذا إلاّ خروج عن سنن الصواب،و دخول فی زمرة النصّاب.</w:t>
      </w:r>
    </w:p>
    <w:p>
      <w:pPr>
        <w:pStyle w:val="BookText"/>
      </w:pPr>
      <w:r>
        <w:rPr>
          <w:rFonts w:ascii="IRNazanin" w:hAnsi="IRNazanin" w:eastAsia="IRNazanin" w:cs="IRNazanin"/>
          <w:lang w:bidi="fa-IR"/>
          <w:color w:val="111111"/>
          <w:sz w:val="28"/>
          <w:szCs w:val="28"/>
          <w:rtl/>
        </w:rPr>
        <w:t xml:space="preserve">و شهادته بقوله«إنّی رأیت فی کتاب عتیق منسوبا إلی عمر»مردود؛لأنّ العدوّ لا یکون شهیدا مع أنّه کان لآیاتنا عنیدا،و کیف تثبت الشهادة بقول واحد مدّع کاذب أعور،بمجرّد نظره الضعیف فی کتاب عتیق أبتر؟لا سیّما و قد ثبت نقیضها بالعدول و تواتر،و الخارجیّ الأعور أعمی القلب ذو الجحود،و مثله کمثل الحمار و أرذال الیهود،یحمل أسفارا و لا یستضیء بالأنوار.</w:t>
      </w:r>
    </w:p>
    <w:p>
      <w:pPr>
        <w:pStyle w:val="BookText"/>
      </w:pPr>
      <w:r>
        <w:rPr>
          <w:rFonts w:ascii="IRNazanin" w:hAnsi="IRNazanin" w:eastAsia="IRNazanin" w:cs="IRNazanin"/>
          <w:lang w:bidi="fa-IR"/>
          <w:color w:val="111111"/>
          <w:sz w:val="28"/>
          <w:szCs w:val="28"/>
          <w:rtl/>
        </w:rPr>
        <w:t xml:space="preserve">قال الأعور: و أمّا قولهم عند المدّاح و القصّاص،فهؤلاء طرفیّة و سوقیّة و أراذل لا یحتجّ بقولهم إلاّ من هو مثلهم و أرذل منهم،و کلّما یقولونه کذب.</w:t>
      </w:r>
    </w:p>
    <w:p>
      <w:pPr>
        <w:pStyle w:val="BookText"/>
      </w:pPr>
      <w:r>
        <w:rPr>
          <w:rFonts w:ascii="IRNazanin" w:hAnsi="IRNazanin" w:eastAsia="IRNazanin" w:cs="IRNazanin"/>
          <w:lang w:bidi="fa-IR"/>
          <w:color w:val="111111"/>
          <w:sz w:val="28"/>
          <w:szCs w:val="28"/>
          <w:rtl/>
        </w:rPr>
        <w:t xml:space="preserve">و لمّا رأت الرافضة ما للسنّة و لأئمّتهم من ذکرهم علی المنابر و فی الکتب المعتمدة،أرادوا أن یوقفوا هذه الرذائل قبال تلک الفضائل،و کفی بذلک توبیخا و خزیا لهم و سقوطا.</w:t>
      </w:r>
    </w:p>
    <w:p>
      <w:pPr>
        <w:pStyle w:val="BookText"/>
      </w:pPr>
      <w:r>
        <w:rPr>
          <w:rFonts w:ascii="IRNazanin" w:hAnsi="IRNazanin" w:eastAsia="IRNazanin" w:cs="IRNazanin"/>
          <w:lang w:bidi="fa-IR"/>
          <w:color w:val="111111"/>
          <w:sz w:val="28"/>
          <w:szCs w:val="28"/>
          <w:rtl/>
        </w:rPr>
        <w:t xml:space="preserve">و أمّا حدیث جبرئیل و إنّ علیّا علیه السّلام یعلم عدد الرمال و حوادث اللیل و النهار و نحو ذلک من أکبر الفسوق و التجرّی علی اللّه،إذ العقل و النقل یکذب به.</w:t>
      </w:r>
    </w:p>
    <w:p>
      <w:pPr>
        <w:pStyle w:val="BookText"/>
      </w:pPr>
      <w:r>
        <w:rPr>
          <w:rFonts w:ascii="Amiri" w:hAnsi="Amiri" w:eastAsia="Amiri" w:cs="Amiri"/>
          <w:lang w:bidi="ar-SA"/>
          <w:color w:val="111111"/>
          <w:sz w:val="28"/>
          <w:szCs w:val="28"/>
          <w:rtl/>
        </w:rPr>
        <w:t xml:space="preserve">أمّا الأوّل،فلقوله تعالی لَوْ کانَ فِی الْأَرْضِ مَلائِکَةٌ یَمْشُونَ مُطْمَئِنِّینَ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الثانی،فلقوله سبحانه قُلْ لا یَعْلَمُ مَنْ فِی السَّماواتِ وَ الْأَرْضِ الْغَیْبَ إِلاَّ اللّهُ </w:t>
      </w:r>
      <w:r>
        <w:rPr>
          <w:rStyle w:val="FootnoteReference"/>
        </w:rPr>
        <w:footnoteReference w:id="366"/>
      </w:r>
      <w:r>
        <w:rPr>
          <w:rFonts w:ascii="IRNazanin" w:hAnsi="IRNazanin" w:eastAsia="IRNazanin" w:cs="IRNazanin"/>
          <w:lang w:bidi="fa-IR"/>
          <w:color w:val="111111"/>
          <w:sz w:val="28"/>
          <w:szCs w:val="28"/>
          <w:rtl/>
        </w:rPr>
        <w:t xml:space="preserve">و انّ علیّا علیه السّلام لم یبلغ غرضه بتحکیم عبد الرحمن بن عوف فی الشوری و عزله معاویة و تحکیم أبا موسی و خروجه وراء عائشة یوم الجمل و حربه مع الخوارج و نحو ذلک،و لو کان یعلم غیبا لما یفعل شیئا من ذلک.</w:t>
      </w:r>
    </w:p>
    <w:p>
      <w:pPr>
        <w:pStyle w:val="BookText"/>
      </w:pPr>
      <w:r>
        <w:rPr>
          <w:rFonts w:ascii="IRNazanin" w:hAnsi="IRNazanin" w:eastAsia="IRNazanin" w:cs="IRNazanin"/>
          <w:lang w:bidi="fa-IR"/>
          <w:color w:val="111111"/>
          <w:sz w:val="28"/>
          <w:szCs w:val="28"/>
          <w:rtl/>
        </w:rPr>
        <w:t xml:space="preserve">قلت: قد علمت من تقریر قولهم سابقا أنّ هذا القول لیس من جملة ما ذکروه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الدلیل،بل هو من إضافات الأعور الحقیر الضئیل عدوّ الأولیاء الأوصیاء، و منکر الصلحاء و الأتقیاء،تارک أهل الهدی و من أمر النبیّ صلّی اللّه علیه و آله بالتمسّک بهم و الاقتداء،و تابع الضلالة و الهوی،و مرید ما أظهر من البدع و الأهواء،کالضرب و الدفّ و الرقص و الغناء،یری ربّات الحجول للأنام بین الرجال و النساء،و جذبهم إلی ما یمیلون إلیه بطباعهم من الفسوق و الفجور و الخناء،ما أنکر طریقتهم و أخبث سریرتهم،و قد قال أخونا فی اللّه ارتجالا:</w:t>
      </w:r>
    </w:p>
    <w:p>
      <w:pPr>
        <w:pStyle w:val="BookText"/>
      </w:pPr>
      <w:r>
        <w:rPr>
          <w:rFonts w:ascii="IRNazanin" w:hAnsi="IRNazanin" w:eastAsia="IRNazanin" w:cs="IRNazanin"/>
          <w:lang w:bidi="fa-IR"/>
          <w:color w:val="111111"/>
          <w:sz w:val="28"/>
          <w:szCs w:val="28"/>
          <w:rtl/>
        </w:rPr>
        <w:t xml:space="preserve">طریقکم التزویر و الزرق و الریا تقولون هجرا فی السماع و فی الوجد</w:t>
      </w:r>
    </w:p>
    <w:p>
      <w:pPr>
        <w:pStyle w:val="BookText"/>
      </w:pPr>
      <w:r>
        <w:rPr>
          <w:rFonts w:ascii="IRNazanin" w:hAnsi="IRNazanin" w:eastAsia="IRNazanin" w:cs="IRNazanin"/>
          <w:lang w:bidi="fa-IR"/>
          <w:color w:val="111111"/>
          <w:sz w:val="28"/>
          <w:szCs w:val="28"/>
          <w:rtl/>
        </w:rPr>
        <w:t xml:space="preserve">زعمتم بأنّ الدفّ و الرقص سنّة کذبتم و أسرفتم و جرتم عن القصد</w:t>
      </w:r>
    </w:p>
    <w:p>
      <w:pPr>
        <w:pStyle w:val="BookText"/>
      </w:pPr>
      <w:r>
        <w:rPr>
          <w:rFonts w:ascii="IRNazanin" w:hAnsi="IRNazanin" w:eastAsia="IRNazanin" w:cs="IRNazanin"/>
          <w:lang w:bidi="fa-IR"/>
          <w:color w:val="111111"/>
          <w:sz w:val="28"/>
          <w:szCs w:val="28"/>
          <w:rtl/>
        </w:rPr>
        <w:t xml:space="preserve">و سمّیتم اللهو الصریح عبادة تبوءون فیها بالفسوق و بالضدّ</w:t>
      </w:r>
    </w:p>
    <w:p>
      <w:pPr>
        <w:pStyle w:val="BookText"/>
      </w:pPr>
      <w:r>
        <w:rPr>
          <w:rFonts w:ascii="IRNazanin" w:hAnsi="IRNazanin" w:eastAsia="IRNazanin" w:cs="IRNazanin"/>
          <w:lang w:bidi="fa-IR"/>
          <w:color w:val="111111"/>
          <w:sz w:val="28"/>
          <w:szCs w:val="28"/>
          <w:rtl/>
        </w:rPr>
        <w:t xml:space="preserve">و زهّادکم طرفیّة و أراذل و علاّمکم لا یثبتون علی الرشد</w:t>
      </w:r>
    </w:p>
    <w:p>
      <w:pPr>
        <w:pStyle w:val="BookText"/>
      </w:pPr>
      <w:r>
        <w:rPr>
          <w:rFonts w:ascii="IRNazanin" w:hAnsi="IRNazanin" w:eastAsia="IRNazanin" w:cs="IRNazanin"/>
          <w:lang w:bidi="fa-IR"/>
          <w:color w:val="111111"/>
          <w:sz w:val="28"/>
          <w:szCs w:val="28"/>
          <w:rtl/>
        </w:rPr>
        <w:t xml:space="preserve">فقصّاصنا بالحقّ و الصدق أخبروا و مدّاحنا لا یخرجون عن الجدّ</w:t>
      </w:r>
    </w:p>
    <w:p>
      <w:pPr>
        <w:pStyle w:val="BookText"/>
      </w:pPr>
      <w:r>
        <w:rPr>
          <w:rFonts w:ascii="IRNazanin" w:hAnsi="IRNazanin" w:eastAsia="IRNazanin" w:cs="IRNazanin"/>
          <w:lang w:bidi="fa-IR"/>
          <w:color w:val="111111"/>
          <w:sz w:val="28"/>
          <w:szCs w:val="28"/>
          <w:rtl/>
        </w:rPr>
        <w:t xml:space="preserve">و ما ذا علیهم فی مدیح إمامهم إذا ترکوا للنصب و الکفر و الحقد</w:t>
      </w:r>
    </w:p>
    <w:p>
      <w:pPr>
        <w:pStyle w:val="BookText"/>
      </w:pPr>
      <w:r>
        <w:rPr>
          <w:rFonts w:ascii="IRNazanin" w:hAnsi="IRNazanin" w:eastAsia="IRNazanin" w:cs="IRNazanin"/>
          <w:lang w:bidi="fa-IR"/>
          <w:color w:val="111111"/>
          <w:sz w:val="28"/>
          <w:szCs w:val="28"/>
          <w:rtl/>
        </w:rPr>
        <w:t xml:space="preserve">و مدح إله العرش فوق مدیحهم أتی هل أتی و النجم یا ساقط الجدّ</w:t>
      </w:r>
    </w:p>
    <w:p>
      <w:pPr>
        <w:pStyle w:val="BookText"/>
      </w:pPr>
      <w:r>
        <w:rPr>
          <w:rFonts w:ascii="IRNazanin" w:hAnsi="IRNazanin" w:eastAsia="IRNazanin" w:cs="IRNazanin"/>
          <w:lang w:bidi="fa-IR"/>
          <w:color w:val="111111"/>
          <w:sz w:val="28"/>
          <w:szCs w:val="28"/>
          <w:rtl/>
        </w:rPr>
        <w:t xml:space="preserve">و قال له المختار فی غیر مرّة لتقریره أنت الخلیقة من بعدی</w:t>
      </w:r>
    </w:p>
    <w:p>
      <w:pPr>
        <w:pStyle w:val="BookText"/>
      </w:pPr>
      <w:r>
        <w:rPr>
          <w:rFonts w:ascii="IRNazanin" w:hAnsi="IRNazanin" w:eastAsia="IRNazanin" w:cs="IRNazanin"/>
          <w:lang w:bidi="fa-IR"/>
          <w:color w:val="111111"/>
          <w:sz w:val="28"/>
          <w:szCs w:val="28"/>
          <w:rtl/>
        </w:rPr>
        <w:t xml:space="preserve">و من أنت یا أعمی تعارض قولهم و تحکم فیه بالقبول و بالردّ</w:t>
      </w:r>
    </w:p>
    <w:p>
      <w:pPr>
        <w:pStyle w:val="BookText"/>
      </w:pPr>
      <w:r>
        <w:rPr>
          <w:rFonts w:ascii="IRNazanin" w:hAnsi="IRNazanin" w:eastAsia="IRNazanin" w:cs="IRNazanin"/>
          <w:lang w:bidi="fa-IR"/>
          <w:color w:val="111111"/>
          <w:sz w:val="28"/>
          <w:szCs w:val="28"/>
          <w:rtl/>
        </w:rPr>
        <w:t xml:space="preserve">فأحداثکم فی الدین أضحت شهیرة تجلّ عن الإحصاء و الوصف و العدّ</w:t>
      </w:r>
    </w:p>
    <w:p>
      <w:pPr>
        <w:pStyle w:val="BookText"/>
      </w:pPr>
      <w:r>
        <w:rPr>
          <w:rFonts w:ascii="IRNazanin" w:hAnsi="IRNazanin" w:eastAsia="IRNazanin" w:cs="IRNazanin"/>
          <w:lang w:bidi="fa-IR"/>
          <w:color w:val="111111"/>
          <w:sz w:val="28"/>
          <w:szCs w:val="28"/>
          <w:rtl/>
        </w:rPr>
        <w:t xml:space="preserve">فما أنت إلاّ جاهل فی سفاهة کمختبط فی جنّة أو کمرتدّ</w:t>
      </w:r>
    </w:p>
    <w:p>
      <w:pPr>
        <w:pStyle w:val="BookText"/>
      </w:pPr>
      <w:r>
        <w:rPr>
          <w:rFonts w:ascii="IRNazanin" w:hAnsi="IRNazanin" w:eastAsia="IRNazanin" w:cs="IRNazanin"/>
          <w:lang w:bidi="fa-IR"/>
          <w:color w:val="111111"/>
          <w:sz w:val="28"/>
          <w:szCs w:val="28"/>
          <w:rtl/>
        </w:rPr>
        <w:t xml:space="preserve">و مع هذا فإنّ المدّاح و القصّاص منهم و إن کانوا طرفیّة،لکنّهم لکونهم علی ولایة آل العباء و البراءة من الأعداء،تراب أقدامهم أفضل من السفیه الأرذل و ساداته أهل الزرق و النصب و الریاء،و لا کذب فی کلامهم الذی مضی عند من له نور الهدایة و الضیاء،و هل یجزم بکذب کلام ممکن فی ذاته عند العقلاء،و مدح أمیر المؤمنین علیه السّلام و التنبّه علی بعض کمالاته إلاّ أجهل الجهلاء.</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ذکره من ذکر أئمّة السنّة علی المنابر و فی الکتب،فلا شکّ فیه و لا خفاء إلاّ انّه لیس بأمر من له الأمر و الرضاء،و مع ذلک معارض بمثله،بل بما هو أقوی.</w:t>
      </w:r>
    </w:p>
    <w:p>
      <w:pPr>
        <w:pStyle w:val="BookText"/>
      </w:pPr>
      <w:r>
        <w:rPr>
          <w:rFonts w:ascii="IRNazanin" w:hAnsi="IRNazanin" w:eastAsia="IRNazanin" w:cs="IRNazanin"/>
          <w:lang w:bidi="fa-IR"/>
          <w:color w:val="111111"/>
          <w:sz w:val="28"/>
          <w:szCs w:val="28"/>
          <w:rtl/>
        </w:rPr>
        <w:t xml:space="preserve">و لیت شعری إذا کان العلم التامّ لعلی أمیر المؤمنین علیه السّلام حتّی بعدد الرمال و أقطار الغمام،کما ذکروه من الرذائل،فهل الذی یقابله لأئمّة الأعور من الفضائل غیر الجهل الکامل.</w:t>
      </w:r>
    </w:p>
    <w:p>
      <w:pPr>
        <w:pStyle w:val="BookText"/>
      </w:pPr>
      <w:r>
        <w:rPr>
          <w:rFonts w:ascii="IRNazanin" w:hAnsi="IRNazanin" w:eastAsia="IRNazanin" w:cs="IRNazanin"/>
          <w:lang w:bidi="fa-IR"/>
          <w:color w:val="111111"/>
          <w:sz w:val="28"/>
          <w:szCs w:val="28"/>
          <w:rtl/>
        </w:rPr>
        <w:t xml:space="preserve">کفاه بهذا التقریر الساقط المنکوس،و الفهم القاصر المعکوس،و عناده للأئمّة الأخیار،تعریفا و خروجا عن حیّز الاعتبار،و دخولا فی زمرة النصّاب الأشرار، و عصیانا </w:t>
      </w:r>
      <w:r>
        <w:rPr>
          <w:rStyle w:val="FootnoteReference"/>
        </w:rPr>
        <w:footnoteReference w:id="367"/>
      </w:r>
      <w:r>
        <w:rPr>
          <w:rFonts w:ascii="IRNazanin" w:hAnsi="IRNazanin" w:eastAsia="IRNazanin" w:cs="IRNazanin"/>
          <w:lang w:bidi="fa-IR"/>
          <w:color w:val="111111"/>
          <w:sz w:val="28"/>
          <w:szCs w:val="28"/>
          <w:rtl/>
        </w:rPr>
        <w:t xml:space="preserve">للملک الجبّار،و حرمانا عن شفاعة سیّد الأبرار صلّی اللّه علیه و آله ما دام اللیل و النهار،و لا استبعاد فی حدیث جبرئیل،و لا فی العلم بما ذکروه عقلا.</w:t>
      </w:r>
    </w:p>
    <w:p>
      <w:pPr>
        <w:pStyle w:val="BookText"/>
      </w:pPr>
      <w:r>
        <w:rPr>
          <w:rFonts w:ascii="IRNazanin" w:hAnsi="IRNazanin" w:eastAsia="IRNazanin" w:cs="IRNazanin"/>
          <w:lang w:bidi="fa-IR"/>
          <w:color w:val="111111"/>
          <w:sz w:val="28"/>
          <w:szCs w:val="28"/>
          <w:rtl/>
        </w:rPr>
        <w:t xml:space="preserve">أمّا الأوّل ،فلأنّ ولیّ اللّه لمّا قال:سلونی قبل أن تفقدونی،سلونی عن طرق السماء،فإنّی أعلم بها من طرق الأرض.احتجّ إلی المصدّق،فجاز أن یصدّقه الباری بأیّ وجه أراد کرامة له و إثباتا بالإمامة.</w:t>
      </w:r>
    </w:p>
    <w:p>
      <w:pPr>
        <w:pStyle w:val="BookText"/>
      </w:pPr>
      <w:r>
        <w:rPr>
          <w:rFonts w:ascii="Amiri" w:hAnsi="Amiri" w:eastAsia="Amiri" w:cs="Amiri"/>
          <w:lang w:bidi="ar-SA"/>
          <w:color w:val="111111"/>
          <w:sz w:val="28"/>
          <w:szCs w:val="28"/>
          <w:rtl/>
        </w:rPr>
        <w:t xml:space="preserve">و نزول الملک من السماء و إن انقطع الوحی ممکن،و لا دلالة لقوله تعالی: لَوْ کانَ فِی الْأَرْضِ مَلائِکَةٌ یَمْشُونَ مُطْمَئِنِّینَ </w:t>
      </w:r>
      <w:r>
        <w:rPr>
          <w:rStyle w:val="FootnoteReference"/>
        </w:rPr>
        <w:footnoteReference w:id="368"/>
      </w:r>
      <w:r>
        <w:rPr>
          <w:rFonts w:ascii="Amiri" w:hAnsi="Amiri" w:eastAsia="Amiri" w:cs="Amiri"/>
          <w:lang w:bidi="ar-SA"/>
          <w:color w:val="111111"/>
          <w:sz w:val="28"/>
          <w:szCs w:val="28"/>
          <w:rtl/>
        </w:rPr>
        <w:t xml:space="preserve">علی نفی ذلک؛لأنّ عدم مشیهم فی الأرض مطمئنّین لا یقتضی عدم نزولهم من السماء،لقوله تعالی یُنَزِّلُ الْمَلائِکَةَ بِالرُّوحِ مِنْ أَمْرِهِ عَلی مَنْ یَشاءُ مِنْ عِبادِهِ </w:t>
      </w:r>
      <w:r>
        <w:rPr>
          <w:rStyle w:val="FootnoteReference"/>
        </w:rPr>
        <w:footnoteReference w:id="369"/>
      </w:r>
      <w:r>
        <w:rPr>
          <w:rFonts w:ascii="IRNazanin" w:hAnsi="IRNazanin" w:eastAsia="IRNazanin" w:cs="IRNazanin"/>
          <w:lang w:bidi="fa-IR"/>
          <w:color w:val="111111"/>
          <w:sz w:val="28"/>
          <w:szCs w:val="28"/>
          <w:rtl/>
        </w:rPr>
        <w:t xml:space="preserve">و لأنّه لو کان یلزم ذلک لم یثبت نزوله بالوحی علی الرسول،و اللازم باطل وفاقا،فکذا الملزوم.</w:t>
      </w:r>
    </w:p>
    <w:p>
      <w:pPr>
        <w:pStyle w:val="BookText"/>
      </w:pPr>
      <w:r>
        <w:rPr>
          <w:rFonts w:ascii="Amiri" w:hAnsi="Amiri" w:eastAsia="Amiri" w:cs="Amiri"/>
          <w:lang w:bidi="ar-SA"/>
          <w:color w:val="111111"/>
          <w:sz w:val="28"/>
          <w:szCs w:val="28"/>
          <w:rtl/>
        </w:rPr>
        <w:t xml:space="preserve">و لقوله تعالی: فَأَرْسَلْنا إِلَیْها رُوحَنا فَتَمَثَّلَ لَها بَشَراً سَوِیًّا </w:t>
      </w:r>
      <w:r>
        <w:rPr>
          <w:rStyle w:val="FootnoteReference"/>
        </w:rPr>
        <w:footnoteReference w:id="370"/>
      </w:r>
      <w:r>
        <w:rPr>
          <w:rFonts w:ascii="IRNazanin" w:hAnsi="IRNazanin" w:eastAsia="IRNazanin" w:cs="IRNazanin"/>
          <w:lang w:bidi="fa-IR"/>
          <w:color w:val="111111"/>
          <w:sz w:val="28"/>
          <w:szCs w:val="28"/>
          <w:rtl/>
        </w:rPr>
        <w:t xml:space="preserve">و قد شاهده الناس</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النبیّ صلّی اللّه علیه و آله لمّا تمثّل بصورة دحیة الکلبی.</w:t>
      </w:r>
    </w:p>
    <w:p>
      <w:pPr>
        <w:pStyle w:val="BookText"/>
      </w:pPr>
      <w:r>
        <w:rPr>
          <w:rFonts w:ascii="Amiri" w:hAnsi="Amiri" w:eastAsia="Amiri" w:cs="Amiri"/>
          <w:lang w:bidi="ar-SA"/>
          <w:color w:val="111111"/>
          <w:sz w:val="28"/>
          <w:szCs w:val="28"/>
          <w:rtl/>
        </w:rPr>
        <w:t xml:space="preserve">و أمّا الثانی ،فلأنّ اللّه تعالی عالم بجمیع الأشیاء،و قادر علی إعلام أنبیائه و أولیائه بما شاء منها،و لا مانع فی العقل عنها،و نحن نسلّم أنّ علیّا علیه السّلام لا یعلم علم الغیب و لا النبیّ صلّی اللّه علیه و آله،لاختصاصه به تعالی،إلاّ انّ هذا لیس من ذاک،فلا تنفیه قوله تعالی قُلْ لا یَعْلَمُ مَنْ فِی السَّماواتِ وَ الْأَرْضِ الْغَیْبَ إِلاَّ اللّهُ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العجب أنّ هذا الأعور و أضرابه العمیان قد أقرّوا لمشایخهم بأمور غریبة الشأن،قریبة من الزور و البهتان،و أثبتوا لهم أشیاء بعیدة عن أمثالهم،عجیبة منهم فی أحوالهم و أطوارهم،حتّی صنّفوا کتبا فیها جهالیل،جمعت من جهّال و أضالیل، أخذت من ضلال و سموّها بالکرامات،و جعلوهم بها أصحاب المقامات،کیف ینکرون ممکنات الأمور المشتملة علی منقبة لأمیر المؤمنین علیه السّلام،أو فضیلة لأولاده المعصومین؟و ینسبون إلی الفسق و البهت و الزور واقعات سلطان الأولیاء و المکاشفین.</w:t>
      </w:r>
    </w:p>
    <w:p>
      <w:pPr>
        <w:pStyle w:val="BookText"/>
      </w:pPr>
      <w:r>
        <w:rPr>
          <w:rFonts w:ascii="IRNazanin" w:hAnsi="IRNazanin" w:eastAsia="IRNazanin" w:cs="IRNazanin"/>
          <w:lang w:bidi="fa-IR"/>
          <w:color w:val="111111"/>
          <w:sz w:val="28"/>
          <w:szCs w:val="28"/>
          <w:rtl/>
        </w:rPr>
        <w:t xml:space="preserve">و قد اعترفت المشایخ بأنّ لهم ذرّة من أشعّة أنواره،و قطرة من فیض بحاره، فهل هذا إلاّ عناد ظاهر منهم لآل الرسول،و إنکار باهر لما یجب تلقّیه بالقبول، فإنّها لا تعمی الأبصار و لکن تعمی القلوب التی فی الصدور،و من لم یجعل اللّه له نورا فما له من نور.</w:t>
      </w:r>
    </w:p>
    <w:p>
      <w:pPr>
        <w:pStyle w:val="BookText"/>
      </w:pPr>
      <w:r>
        <w:rPr>
          <w:rFonts w:ascii="IRNazanin" w:hAnsi="IRNazanin" w:eastAsia="IRNazanin" w:cs="IRNazanin"/>
          <w:lang w:bidi="fa-IR"/>
          <w:color w:val="111111"/>
          <w:sz w:val="28"/>
          <w:szCs w:val="28"/>
          <w:rtl/>
        </w:rPr>
        <w:t xml:space="preserve">فانتبه یا أعور من نوم الغفلة و رقدة الطبیعة،و لا تکن من الذین أعمالهم کسراب بقیعة.</w:t>
      </w:r>
    </w:p>
    <w:p>
      <w:pPr>
        <w:pStyle w:val="BookText"/>
      </w:pPr>
      <w:r>
        <w:rPr>
          <w:rFonts w:ascii="IRNazanin" w:hAnsi="IRNazanin" w:eastAsia="IRNazanin" w:cs="IRNazanin"/>
          <w:lang w:bidi="fa-IR"/>
          <w:color w:val="111111"/>
          <w:sz w:val="28"/>
          <w:szCs w:val="28"/>
          <w:rtl/>
        </w:rPr>
        <w:t xml:space="preserve">و إن أبیت إلاّ الشکّ یا أعمی القلب،فاسمع قول أمیر المؤمنین علیه السّلام للکلبی:یا أخا کلب لیس هو بعلم غیب،و إنّما هو تعلّم من ذی علم،و إنّما علم الغیب علم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الساعة،و ما عدّده اللّه سبحانه و تعالی بقوله إِنَّ اللّهَ عِنْدَهُ عِلْمُ السّاعَةِ وَ یُنَزِّلُ الْغَیْثَ وَ یَعْلَمُ ما فِی الْأَرْحامِ فیعلم سبحانه و تعالی ما فی الأرحام من ذکر أو أنثی، و قبیح أو جمیل،و سخیّ أو بخیل،و شقیّ أو سعید،و من یکون فی النار حطبا أو فی الجنان للنبیّین مرافقا،فهذا علم الغیب الذی لا یعلمه أحد إلاّ اللّه،و ما سوی ذلک فعلم علّمه اللّه نبیّه صلّی اللّه علیه و آله،فعلّمنیه و دعا لی بأن یعیه صدری،و تضطمّ علیه جوانحی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مصداق قوله علیه السّلام قوله تعالی: وَ تَعِیَها أُذُنٌ واعِیَةٌ </w:t>
      </w:r>
      <w:r>
        <w:rPr>
          <w:rStyle w:val="FootnoteReference"/>
        </w:rPr>
        <w:footnoteReference w:id="373"/>
      </w:r>
      <w:r>
        <w:rPr>
          <w:rFonts w:ascii="IRNazanin" w:hAnsi="IRNazanin" w:eastAsia="IRNazanin" w:cs="IRNazanin"/>
          <w:lang w:bidi="fa-IR"/>
          <w:color w:val="111111"/>
          <w:sz w:val="28"/>
          <w:szCs w:val="28"/>
          <w:rtl/>
        </w:rPr>
        <w:t xml:space="preserve">فی تفسیر الثعلبی،قال:</w:t>
      </w:r>
    </w:p>
    <w:p>
      <w:pPr>
        <w:pStyle w:val="BookText"/>
      </w:pPr>
      <w:r>
        <w:rPr>
          <w:rFonts w:ascii="IRNazanin" w:hAnsi="IRNazanin" w:eastAsia="IRNazanin" w:cs="IRNazanin"/>
          <w:lang w:bidi="fa-IR"/>
          <w:color w:val="111111"/>
          <w:sz w:val="28"/>
          <w:szCs w:val="28"/>
          <w:rtl/>
        </w:rPr>
        <w:t xml:space="preserve">قال رسول اللّه صلّی اللّه علیه و آله:سألت اللّه أن یجعلها أذنک یا علی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طریق أبی نعیم،قال:قال رسول اللّه صلّی اللّه علیه و آله:یا علی إنّ اللّه أمرنی أن أدنیک و أعلّمک لتعی،و أنزلت علیّ هذه الآیة وَ تَعِیَها أُذُنٌ واعِیَةٌ فأنت أذن واعیة للعلم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المذکور هنا من النهج،من کلام له علیه السّلام یؤمئ أوّله إلی وصف الأتراک:کأنّی أراهم قوما کأنّ وجوههم المجانّ المطرقة،یلبسون السرق و الدیباج،و یعتقبون الخیل العتاق،و یکون هناک استحرار،قبل حتّی یمشی المجروح علی المقتول، و یکون المفلت أقلّ من المأسور.</w:t>
      </w:r>
    </w:p>
    <w:p>
      <w:pPr>
        <w:pStyle w:val="BookText"/>
      </w:pPr>
      <w:r>
        <w:rPr>
          <w:rFonts w:ascii="IRNazanin" w:hAnsi="IRNazanin" w:eastAsia="IRNazanin" w:cs="IRNazanin"/>
          <w:lang w:bidi="fa-IR"/>
          <w:color w:val="111111"/>
          <w:sz w:val="28"/>
          <w:szCs w:val="28"/>
          <w:rtl/>
        </w:rPr>
        <w:t xml:space="preserve">فقال له بعض أصحابه:لقد أعطیت یا أمیر المؤمنین علم الغیب،فضحک علیه السّلام و قال للرجل و کان کلبیّا:یا أخا کلب إلی آخر الکلام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3" w:name="pg6088_63665"/>
    <w:bookmarkEnd w:id="33"/>
    <w:p>
      <w:pPr>
        <w:pStyle w:val="BookText"/>
      </w:pPr>
      <w:r>
        <w:rPr>
          <w:rFonts w:ascii="IRNazanin" w:hAnsi="IRNazanin" w:eastAsia="IRNazanin" w:cs="IRNazanin"/>
          <w:lang w:bidi="fa-IR"/>
          <w:color w:val="111111"/>
          <w:sz w:val="28"/>
          <w:szCs w:val="28"/>
          <w:rtl/>
        </w:rPr>
        <w:t xml:space="preserve">فالمجان جمع مجن و هو الترس.و المطرقة بفتح المیم و تخفیف الراء و فتحها التی أطرقت بالجلود و العصب أی:البست.و السرق شقق الحریر واحدتها سرقة.</w:t>
      </w:r>
    </w:p>
    <w:p>
      <w:pPr>
        <w:pStyle w:val="BookText"/>
      </w:pPr>
      <w:r>
        <w:rPr>
          <w:rFonts w:ascii="IRNazanin" w:hAnsi="IRNazanin" w:eastAsia="IRNazanin" w:cs="IRNazanin"/>
          <w:lang w:bidi="fa-IR"/>
          <w:color w:val="111111"/>
          <w:sz w:val="28"/>
          <w:szCs w:val="28"/>
          <w:rtl/>
        </w:rPr>
        <w:t xml:space="preserve">و یعتقبون الخیل أی:یحبسونها و یربطونها،و العتق الجمال،و فرس عتیق رائع و استحر القتل اشتدّ.و شبّه وجوههم بالمجانّ باعتبار اتّساعها و استدارتها،و وصف کونها مطرقة باعتبار غلظها و کثرة لحمها.</w:t>
      </w:r>
    </w:p>
    <w:p>
      <w:pPr>
        <w:pStyle w:val="BookText"/>
      </w:pPr>
      <w:r>
        <w:rPr>
          <w:rFonts w:ascii="IRNazanin" w:hAnsi="IRNazanin" w:eastAsia="IRNazanin" w:cs="IRNazanin"/>
          <w:lang w:bidi="fa-IR"/>
          <w:color w:val="111111"/>
          <w:sz w:val="28"/>
          <w:szCs w:val="28"/>
          <w:rtl/>
        </w:rPr>
        <w:t xml:space="preserve">و نبّه علیه السّلام علی الفرق بین علم الغیب و غیره ممّا یعود خلاصته إلی أنّ ما کان بواسطة معلّم و مفید،فلیس بعلم غیب.و ما کان من دون واسطة،فهو علم الغیب، فاحفظه ینفعک فی المظانّ کلّها لدفع الریب.</w:t>
      </w:r>
    </w:p>
    <w:p>
      <w:pPr>
        <w:pStyle w:val="BookText"/>
      </w:pPr>
      <w:r>
        <w:rPr>
          <w:rFonts w:ascii="IRNazanin" w:hAnsi="IRNazanin" w:eastAsia="IRNazanin" w:cs="IRNazanin"/>
          <w:lang w:bidi="fa-IR"/>
          <w:color w:val="111111"/>
          <w:sz w:val="28"/>
          <w:szCs w:val="28"/>
          <w:rtl/>
        </w:rPr>
        <w:t xml:space="preserve">و الجواب عمّا ذکره الأعور من باقی الوجوه بالتفصیل یعلم ممّا تقدّم من کلام أمیر المؤمنین و خطبه فی وقعة الجمل و صفّین و غیرها،فلا نطوّل بإعادته.</w:t>
      </w:r>
    </w:p>
    <w:p>
      <w:pPr>
        <w:pStyle w:val="Heading3"/>
      </w:pPr>
      <w:bookmarkStart w:id="148" w:name="_Toc40"/>
      <w:r>
        <w:t>الغلوّ فی علی علیه السّلام</w:t>
      </w:r>
      <w:bookmarkEnd w:id="148"/>
    </w:p>
    <w:p>
      <w:pPr>
        <w:pStyle w:val="BookText"/>
      </w:pPr>
      <w:r>
        <w:rPr>
          <w:rFonts w:ascii="IRNazanin" w:hAnsi="IRNazanin" w:eastAsia="IRNazanin" w:cs="IRNazanin"/>
          <w:lang w:bidi="fa-IR"/>
          <w:color w:val="111111"/>
          <w:sz w:val="28"/>
          <w:szCs w:val="28"/>
          <w:rtl/>
        </w:rPr>
        <w:t xml:space="preserve">قال الأعور: التاسع:قولهم إنّ الغالیة اتّخذوا علیّا إلها،و إنّ النصیریّة اعتقدوه نبیّا،و ذلک ما هو إلاّ لمعنی فیه یوجب الترجیح.</w:t>
      </w:r>
    </w:p>
    <w:p>
      <w:pPr>
        <w:pStyle w:val="BookText"/>
      </w:pPr>
      <w:r>
        <w:rPr>
          <w:rFonts w:ascii="IRNazanin" w:hAnsi="IRNazanin" w:eastAsia="IRNazanin" w:cs="IRNazanin"/>
          <w:lang w:bidi="fa-IR"/>
          <w:color w:val="111111"/>
          <w:sz w:val="28"/>
          <w:szCs w:val="28"/>
          <w:rtl/>
        </w:rPr>
        <w:t xml:space="preserve">قلنا:الجواب من وجهین:</w:t>
      </w:r>
    </w:p>
    <w:p>
      <w:pPr>
        <w:pStyle w:val="BookText"/>
      </w:pPr>
      <w:r>
        <w:rPr>
          <w:rFonts w:ascii="IRNazanin" w:hAnsi="IRNazanin" w:eastAsia="IRNazanin" w:cs="IRNazanin"/>
          <w:lang w:bidi="fa-IR"/>
          <w:color w:val="111111"/>
          <w:sz w:val="28"/>
          <w:szCs w:val="28"/>
          <w:rtl/>
        </w:rPr>
        <w:t xml:space="preserve">أحدهما:لا شکّ فی کفر هاتین الطائفتین اتّفاقا،و هل یحتجّ للرجحان بقول کافر إلاّ من أعمی اللّه قلبه و بصره،و إنّ الکفّار اتّخذوا الأصنام آلهة من خشب و غیره،و أیّ معنی رأوا فیها،و ما رأت ثقیف فی مناة و هی صخرة،و ما رأت غطفان فی العزّی و هی شجرة،و ما رأت خزیمة فی هبل،و أمثال ذلک.و مسیلمة الکذّاب ادّعت لها أهل الیمامة النبوّة،و تبعه ثمانون ألفا،و ادّعت طائفة لسجاح النبوّة و هی امرأة.فانظر أیّها العاقل هذه الحجج الباطلة و التأویلات الفاسدة.</w:t>
      </w:r>
    </w:p>
    <w:p>
      <w:pPr>
        <w:pStyle w:val="BookText"/>
      </w:pPr>
      <w:r>
        <w:rPr>
          <w:rFonts w:ascii="IRNazanin" w:hAnsi="IRNazanin" w:eastAsia="IRNazanin" w:cs="IRNazanin"/>
          <w:lang w:bidi="fa-IR"/>
          <w:color w:val="111111"/>
          <w:sz w:val="28"/>
          <w:szCs w:val="28"/>
          <w:rtl/>
        </w:rPr>
        <w:t xml:space="preserve">قلت: هذا لیس من الوجوه المقرّرة فی کتبهم المعتبرة المحرّرة،و کأنّ الأعور القاصر أخذ هذا الوجه من قول شاعر: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بین من شکّ فی خلافته و بین من قیل إنّه اللّه</w:t>
      </w:r>
    </w:p>
    <w:p>
      <w:pPr>
        <w:pStyle w:val="BookText"/>
      </w:pPr>
      <w:r>
        <w:rPr>
          <w:rFonts w:ascii="IRNazanin" w:hAnsi="IRNazanin" w:eastAsia="IRNazanin" w:cs="IRNazanin"/>
          <w:lang w:bidi="fa-IR"/>
          <w:color w:val="111111"/>
          <w:sz w:val="28"/>
          <w:szCs w:val="28"/>
          <w:rtl/>
        </w:rPr>
        <w:t xml:space="preserve">و مقصوده التنبیه علی أنّ علیّا علیه السّلام أفضل من أبی بکر؛لأنّ أبا بکر حصل الشکّ فی خلافته بعد الرسول صلّی اللّه علیه و آله بإجماع المسلمین؛لأنّ الأمّة افترقت کما عرفت ثلاث فرق،منهم من قال بإمامة علی علیه السّلام،و منهم من قال بإمامة العبّاس،و منهم من قال بإمامته،و علی علیه السّلام قیل بألوهیّته وفاقا.</w:t>
      </w:r>
    </w:p>
    <w:p>
      <w:pPr>
        <w:pStyle w:val="BookText"/>
      </w:pPr>
      <w:r>
        <w:rPr>
          <w:rFonts w:ascii="IRNazanin" w:hAnsi="IRNazanin" w:eastAsia="IRNazanin" w:cs="IRNazanin"/>
          <w:lang w:bidi="fa-IR"/>
          <w:color w:val="111111"/>
          <w:sz w:val="28"/>
          <w:szCs w:val="28"/>
          <w:rtl/>
        </w:rPr>
        <w:t xml:space="preserve">و قد تواتر أنّ ذلک إنّما کان بسبب مشاهدة کمالاته الظاهرة،و معجزاته الباهرة، کقصّة الجمجمة،و ردّ الشمس و غیرهما،حتّی نقل قتل نصیر و احیاؤه،کما أنّ طائفة من النصاری لمّا رأوا من عیسی علیه السّلام إحیاء الموتی و غیره قالوا بألوهیّته و نبوّته،و کذا طائفة من الیهود بالنسبة إلی عزیر.</w:t>
      </w:r>
    </w:p>
    <w:p>
      <w:pPr>
        <w:pStyle w:val="BookText"/>
      </w:pPr>
      <w:r>
        <w:rPr>
          <w:rFonts w:ascii="IRNazanin" w:hAnsi="IRNazanin" w:eastAsia="IRNazanin" w:cs="IRNazanin"/>
          <w:lang w:bidi="fa-IR"/>
          <w:color w:val="111111"/>
          <w:sz w:val="28"/>
          <w:szCs w:val="28"/>
          <w:rtl/>
        </w:rPr>
        <w:t xml:space="preserve">و الجواب الذی ذکره بوجهیه فاسد.</w:t>
      </w:r>
    </w:p>
    <w:p>
      <w:pPr>
        <w:pStyle w:val="BookText"/>
      </w:pPr>
      <w:r>
        <w:rPr>
          <w:rFonts w:ascii="IRNazanin" w:hAnsi="IRNazanin" w:eastAsia="IRNazanin" w:cs="IRNazanin"/>
          <w:lang w:bidi="fa-IR"/>
          <w:color w:val="111111"/>
          <w:sz w:val="28"/>
          <w:szCs w:val="28"/>
          <w:rtl/>
        </w:rPr>
        <w:t xml:space="preserve">أمّا الأوّل ،فلأنّ المعتقد الذی رأی من المعجز ما لا یقدر و لا یمکنه أن ینسبه إلی المخلوق،و إن أخطأ فی نفس الأمر و غلا؛لأنّ المعجز من فعله تعالی،و إظهاره علی ید نبیّ أو وصیّ لتصدیق المدّعی؛لأنّ خطأه و کفره لا یخرج الکمال عن الکمالیّة،کما فی عزیر و عیسی،و هو معلوم عند أهل البصیرة،و إن لم یفهمه الأعور الأعمی.</w:t>
      </w:r>
    </w:p>
    <w:p>
      <w:pPr>
        <w:pStyle w:val="BookText"/>
      </w:pPr>
      <w:r>
        <w:rPr>
          <w:rFonts w:ascii="IRNazanin" w:hAnsi="IRNazanin" w:eastAsia="IRNazanin" w:cs="IRNazanin"/>
          <w:lang w:bidi="fa-IR"/>
          <w:color w:val="111111"/>
          <w:sz w:val="28"/>
          <w:szCs w:val="28"/>
          <w:rtl/>
        </w:rPr>
        <w:t xml:space="preserve">و أمّا الثانی: فلأنّ ذلک قیاس الآخرین،و تشبیه الأضلّین الذین ضلّ سعیهم فی الحیاة الدنیا و هم یحسبون أنّهم یحسنون صنعا،و کیف لا؟مع حصول الفارق لحصول التقلید فی المقیس علیه دون المقیس.</w:t>
      </w:r>
    </w:p>
    <w:p>
      <w:pPr>
        <w:pStyle w:val="BookText"/>
      </w:pPr>
      <w:r>
        <w:rPr>
          <w:rFonts w:ascii="IRNazanin" w:hAnsi="IRNazanin" w:eastAsia="IRNazanin" w:cs="IRNazanin"/>
          <w:lang w:bidi="fa-IR"/>
          <w:color w:val="111111"/>
          <w:sz w:val="28"/>
          <w:szCs w:val="28"/>
          <w:rtl/>
        </w:rPr>
        <w:t xml:space="preserve">علی أنّ أصل عبادة الأصنام علی ما نقل بعضهم کان باعتبار أنّها صور الکواکب التی لها تأثیرات و منافع فی عالم السفل،فإنّ الارتباط بین العالم العلوی و السفلی ظاهر،و کذا تقع الکواکب،فأرادوا تعظیمها لذلک،فلمّا تناسلت القرون نسیت القرون الغرض الأصلی و صار الأمر تقلیدا،و أیضا لا یلزم من عدم وجود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المرجّح فی البعض علی تقدیر التسلیم عدم المرجّح فی الکلّ.</w:t>
      </w:r>
    </w:p>
    <w:p>
      <w:pPr>
        <w:pStyle w:val="BookText"/>
      </w:pPr>
      <w:r>
        <w:rPr>
          <w:rFonts w:ascii="IRNazanin" w:hAnsi="IRNazanin" w:eastAsia="IRNazanin" w:cs="IRNazanin"/>
          <w:lang w:bidi="fa-IR"/>
          <w:color w:val="111111"/>
          <w:sz w:val="28"/>
          <w:szCs w:val="28"/>
          <w:rtl/>
        </w:rPr>
        <w:t xml:space="preserve">قال أخونا الفاضل الکامل:</w:t>
      </w:r>
    </w:p>
    <w:p>
      <w:pPr>
        <w:pStyle w:val="BookText"/>
      </w:pPr>
      <w:r>
        <w:rPr>
          <w:rFonts w:ascii="IRNazanin" w:hAnsi="IRNazanin" w:eastAsia="IRNazanin" w:cs="IRNazanin"/>
          <w:lang w:bidi="fa-IR"/>
          <w:color w:val="111111"/>
          <w:sz w:val="28"/>
          <w:szCs w:val="28"/>
          <w:rtl/>
        </w:rPr>
        <w:t xml:space="preserve">تظاهرت یا ضلیل بالهذر و الهجر*و قست ولیّ اللّه بالنبت و الصخر</w:t>
      </w:r>
    </w:p>
    <w:p>
      <w:pPr>
        <w:pStyle w:val="BookText"/>
      </w:pPr>
      <w:r>
        <w:rPr>
          <w:rFonts w:ascii="IRNazanin" w:hAnsi="IRNazanin" w:eastAsia="IRNazanin" w:cs="IRNazanin"/>
          <w:lang w:bidi="fa-IR"/>
          <w:color w:val="111111"/>
          <w:sz w:val="28"/>
          <w:szCs w:val="28"/>
          <w:rtl/>
        </w:rPr>
        <w:t xml:space="preserve">و کنت کإبلیس الطرید بشکّه*أبیت عن التصدیق للکبر و الفخر</w:t>
      </w:r>
    </w:p>
    <w:p>
      <w:pPr>
        <w:pStyle w:val="BookText"/>
      </w:pPr>
      <w:r>
        <w:rPr>
          <w:rFonts w:ascii="IRNazanin" w:hAnsi="IRNazanin" w:eastAsia="IRNazanin" w:cs="IRNazanin"/>
          <w:lang w:bidi="fa-IR"/>
          <w:color w:val="111111"/>
          <w:sz w:val="28"/>
          <w:szCs w:val="28"/>
          <w:rtl/>
        </w:rPr>
        <w:t xml:space="preserve">و وافقته فی ریبه و قیاسه*و قد ظهر الفرق المرجّح کالبدر</w:t>
      </w:r>
    </w:p>
    <w:p>
      <w:pPr>
        <w:pStyle w:val="BookText"/>
      </w:pPr>
      <w:r>
        <w:rPr>
          <w:rFonts w:ascii="IRNazanin" w:hAnsi="IRNazanin" w:eastAsia="IRNazanin" w:cs="IRNazanin"/>
          <w:lang w:bidi="fa-IR"/>
          <w:color w:val="111111"/>
          <w:sz w:val="28"/>
          <w:szCs w:val="28"/>
          <w:rtl/>
        </w:rPr>
        <w:t xml:space="preserve">علی رأوا فیه صفات عجیبة*تواتر منها ما یجلّ عن الحصر</w:t>
      </w:r>
    </w:p>
    <w:p>
      <w:pPr>
        <w:pStyle w:val="BookText"/>
      </w:pPr>
      <w:r>
        <w:rPr>
          <w:rFonts w:ascii="IRNazanin" w:hAnsi="IRNazanin" w:eastAsia="IRNazanin" w:cs="IRNazanin"/>
          <w:lang w:bidi="fa-IR"/>
          <w:color w:val="111111"/>
          <w:sz w:val="28"/>
          <w:szCs w:val="28"/>
          <w:rtl/>
        </w:rPr>
        <w:t xml:space="preserve">ففی ذاته کلّ المعالی تجمّعت*فحدّث عن البحر المحیط بلا حجر</w:t>
      </w:r>
    </w:p>
    <w:p>
      <w:pPr>
        <w:pStyle w:val="BookText"/>
      </w:pPr>
      <w:r>
        <w:rPr>
          <w:rFonts w:ascii="IRNazanin" w:hAnsi="IRNazanin" w:eastAsia="IRNazanin" w:cs="IRNazanin"/>
          <w:lang w:bidi="fa-IR"/>
          <w:color w:val="111111"/>
          <w:sz w:val="28"/>
          <w:szCs w:val="28"/>
          <w:rtl/>
        </w:rPr>
        <w:t xml:space="preserve">فآیته فی خیبر قد تواترت*و معجزه قلع الرماح الأبدری</w:t>
      </w:r>
    </w:p>
    <w:p>
      <w:pPr>
        <w:pStyle w:val="BookText"/>
      </w:pPr>
      <w:r>
        <w:rPr>
          <w:rFonts w:ascii="IRNazanin" w:hAnsi="IRNazanin" w:eastAsia="IRNazanin" w:cs="IRNazanin"/>
          <w:lang w:bidi="fa-IR"/>
          <w:color w:val="111111"/>
          <w:sz w:val="28"/>
          <w:szCs w:val="28"/>
          <w:rtl/>
        </w:rPr>
        <w:t xml:space="preserve">و فی کشفه رأس القلیب و دحوه*لصخرته حتّی رأوا ماءه یجری</w:t>
      </w:r>
    </w:p>
    <w:p>
      <w:pPr>
        <w:pStyle w:val="BookText"/>
      </w:pPr>
      <w:r>
        <w:rPr>
          <w:rFonts w:ascii="IRNazanin" w:hAnsi="IRNazanin" w:eastAsia="IRNazanin" w:cs="IRNazanin"/>
          <w:lang w:bidi="fa-IR"/>
          <w:color w:val="111111"/>
          <w:sz w:val="28"/>
          <w:szCs w:val="28"/>
          <w:rtl/>
        </w:rPr>
        <w:t xml:space="preserve">و فی حربه للجنّ لا شکّ آیة*و تکلیمه الثعبان أحری علی قدر</w:t>
      </w:r>
    </w:p>
    <w:p>
      <w:pPr>
        <w:pStyle w:val="BookText"/>
      </w:pPr>
      <w:r>
        <w:rPr>
          <w:rFonts w:ascii="IRNazanin" w:hAnsi="IRNazanin" w:eastAsia="IRNazanin" w:cs="IRNazanin"/>
          <w:lang w:bidi="fa-IR"/>
          <w:color w:val="111111"/>
          <w:sz w:val="28"/>
          <w:szCs w:val="28"/>
          <w:rtl/>
        </w:rPr>
        <w:t xml:space="preserve">و فی ردّه للشمس بعد سقوطها*و صلّی بمن وافاه فی ساعة العصر</w:t>
      </w:r>
    </w:p>
    <w:p>
      <w:pPr>
        <w:pStyle w:val="BookText"/>
      </w:pPr>
      <w:r>
        <w:rPr>
          <w:rFonts w:ascii="IRNazanin" w:hAnsi="IRNazanin" w:eastAsia="IRNazanin" w:cs="IRNazanin"/>
          <w:lang w:bidi="fa-IR"/>
          <w:color w:val="111111"/>
          <w:sz w:val="28"/>
          <w:szCs w:val="28"/>
          <w:rtl/>
        </w:rPr>
        <w:t xml:space="preserve">و لمّا طغی ماء الفرات بکوفة*و زاد عن العادات فی غابر الدهر</w:t>
      </w:r>
    </w:p>
    <w:p>
      <w:pPr>
        <w:pStyle w:val="BookText"/>
      </w:pPr>
      <w:r>
        <w:rPr>
          <w:rFonts w:ascii="IRNazanin" w:hAnsi="IRNazanin" w:eastAsia="IRNazanin" w:cs="IRNazanin"/>
          <w:lang w:bidi="fa-IR"/>
          <w:color w:val="111111"/>
          <w:sz w:val="28"/>
          <w:szCs w:val="28"/>
          <w:rtl/>
        </w:rPr>
        <w:t xml:space="preserve">أشار إلیه بالقضیب فنقّصت*زیادته حتّی بدا الحوت فی القعر</w:t>
      </w:r>
    </w:p>
    <w:p>
      <w:pPr>
        <w:pStyle w:val="BookText"/>
      </w:pPr>
      <w:r>
        <w:rPr>
          <w:rFonts w:ascii="IRNazanin" w:hAnsi="IRNazanin" w:eastAsia="IRNazanin" w:cs="IRNazanin"/>
          <w:lang w:bidi="fa-IR"/>
          <w:color w:val="111111"/>
          <w:sz w:val="28"/>
          <w:szCs w:val="28"/>
          <w:rtl/>
        </w:rPr>
        <w:t xml:space="preserve">و إخباره بالغائبات کثیرة*سیدرکها من یعرف الحقّ بالفکر</w:t>
      </w:r>
    </w:p>
    <w:p>
      <w:pPr>
        <w:pStyle w:val="BookText"/>
      </w:pPr>
      <w:r>
        <w:rPr>
          <w:rFonts w:ascii="IRNazanin" w:hAnsi="IRNazanin" w:eastAsia="IRNazanin" w:cs="IRNazanin"/>
          <w:lang w:bidi="fa-IR"/>
          <w:color w:val="111111"/>
          <w:sz w:val="28"/>
          <w:szCs w:val="28"/>
          <w:rtl/>
        </w:rPr>
        <w:t xml:space="preserve">فضائل شتّی لا یحیط بکنهها*سوی مؤمن خال من النصب و الغدر</w:t>
      </w:r>
    </w:p>
    <w:p>
      <w:pPr>
        <w:pStyle w:val="BookText"/>
      </w:pPr>
      <w:r>
        <w:rPr>
          <w:rFonts w:ascii="IRNazanin" w:hAnsi="IRNazanin" w:eastAsia="IRNazanin" w:cs="IRNazanin"/>
          <w:lang w:bidi="fa-IR"/>
          <w:color w:val="111111"/>
          <w:sz w:val="28"/>
          <w:szCs w:val="28"/>
          <w:rtl/>
        </w:rPr>
        <w:t xml:space="preserve">فقالیه کالغالی بلا شکّ کافر*و شانیه لا ریب فیه من البتر</w:t>
      </w:r>
    </w:p>
    <w:p>
      <w:pPr>
        <w:pStyle w:val="BookText"/>
      </w:pPr>
      <w:r>
        <w:rPr>
          <w:rFonts w:ascii="IRNazanin" w:hAnsi="IRNazanin" w:eastAsia="IRNazanin" w:cs="IRNazanin"/>
          <w:lang w:bidi="fa-IR"/>
          <w:color w:val="111111"/>
          <w:sz w:val="28"/>
          <w:szCs w:val="28"/>
          <w:rtl/>
        </w:rPr>
        <w:t xml:space="preserve">و فی حبّه حبّ الإله حقیقة*و فی بغضه ما للمنافق من عذر</w:t>
      </w:r>
    </w:p>
    <w:p>
      <w:pPr>
        <w:pStyle w:val="BookText"/>
      </w:pPr>
      <w:r>
        <w:rPr>
          <w:rFonts w:ascii="IRNazanin" w:hAnsi="IRNazanin" w:eastAsia="IRNazanin" w:cs="IRNazanin"/>
          <w:lang w:bidi="fa-IR"/>
          <w:color w:val="111111"/>
          <w:sz w:val="28"/>
          <w:szCs w:val="28"/>
          <w:rtl/>
        </w:rPr>
        <w:t xml:space="preserve">ففی آیة النجوی تصدّق راغبا*و فی شأنه قد جاء یوفون بالنذر</w:t>
      </w:r>
    </w:p>
    <w:p>
      <w:pPr>
        <w:pStyle w:val="BookText"/>
      </w:pPr>
      <w:r>
        <w:rPr>
          <w:rFonts w:ascii="IRNazanin" w:hAnsi="IRNazanin" w:eastAsia="IRNazanin" w:cs="IRNazanin"/>
          <w:lang w:bidi="fa-IR"/>
          <w:color w:val="111111"/>
          <w:sz w:val="28"/>
          <w:szCs w:val="28"/>
          <w:rtl/>
        </w:rPr>
        <w:t xml:space="preserve">و قال النبیّ المصطفی فی دعائه*علی أخی یا ربّ فاشدد به أزری</w:t>
      </w:r>
    </w:p>
    <w:p>
      <w:pPr>
        <w:pStyle w:val="BookText"/>
      </w:pPr>
      <w:r>
        <w:rPr>
          <w:rFonts w:ascii="IRNazanin" w:hAnsi="IRNazanin" w:eastAsia="IRNazanin" w:cs="IRNazanin"/>
          <w:lang w:bidi="fa-IR"/>
          <w:color w:val="111111"/>
          <w:sz w:val="28"/>
          <w:szCs w:val="28"/>
          <w:rtl/>
        </w:rPr>
        <w:t xml:space="preserve">فتلک المعانی رجّحوه لأجلها*فما ذا دعاکم لأتباع أبی بکر</w:t>
      </w:r>
    </w:p>
    <w:p>
      <w:pPr>
        <w:pStyle w:val="BookText"/>
      </w:pPr>
      <w:r>
        <w:rPr>
          <w:rFonts w:ascii="IRNazanin" w:hAnsi="IRNazanin" w:eastAsia="IRNazanin" w:cs="IRNazanin"/>
          <w:lang w:bidi="fa-IR"/>
          <w:color w:val="111111"/>
          <w:sz w:val="28"/>
          <w:szCs w:val="28"/>
          <w:rtl/>
        </w:rPr>
        <w:t xml:space="preserve">و تقدیمکم إیّاه بعد نبیّکم*و حکمکم بالجور و الظلم و القهر</w:t>
      </w:r>
    </w:p>
    <w:p>
      <w:pPr>
        <w:pStyle w:val="BookText"/>
      </w:pPr>
      <w:r>
        <w:rPr>
          <w:rFonts w:ascii="IRNazanin" w:hAnsi="IRNazanin" w:eastAsia="IRNazanin" w:cs="IRNazanin"/>
          <w:lang w:bidi="fa-IR"/>
          <w:color w:val="111111"/>
          <w:sz w:val="28"/>
          <w:szCs w:val="28"/>
          <w:rtl/>
        </w:rPr>
        <w:t xml:space="preserve">کذاک اتّبعتم صاحبیه و قلتم*بأنّهم لم یحملوا فیه من وزر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4" w:name="pg6088_63671"/>
    <w:bookmarkEnd w:id="34"/>
    <w:p>
      <w:pPr>
        <w:pStyle w:val="BookText"/>
      </w:pPr>
      <w:r>
        <w:rPr>
          <w:rFonts w:ascii="IRNazanin" w:hAnsi="IRNazanin" w:eastAsia="IRNazanin" w:cs="IRNazanin"/>
          <w:lang w:bidi="fa-IR"/>
          <w:color w:val="111111"/>
          <w:sz w:val="28"/>
          <w:szCs w:val="28"/>
          <w:rtl/>
        </w:rPr>
        <w:t xml:space="preserve">فما ذا رأیتم فیهم من فضیلة و ما ذا أبانوا من کمال و من فخر</w:t>
      </w:r>
    </w:p>
    <w:p>
      <w:pPr>
        <w:pStyle w:val="BookText"/>
      </w:pPr>
      <w:r>
        <w:rPr>
          <w:rFonts w:ascii="IRNazanin" w:hAnsi="IRNazanin" w:eastAsia="IRNazanin" w:cs="IRNazanin"/>
          <w:lang w:bidi="fa-IR"/>
          <w:color w:val="111111"/>
          <w:sz w:val="28"/>
          <w:szCs w:val="28"/>
          <w:rtl/>
        </w:rPr>
        <w:t xml:space="preserve">أ حین تولّوا عن عساکر خیبر و عن أحد فرّوا جمیعا و عن بدر</w:t>
      </w:r>
    </w:p>
    <w:p>
      <w:pPr>
        <w:pStyle w:val="BookText"/>
      </w:pPr>
      <w:r>
        <w:rPr>
          <w:rFonts w:ascii="IRNazanin" w:hAnsi="IRNazanin" w:eastAsia="IRNazanin" w:cs="IRNazanin"/>
          <w:lang w:bidi="fa-IR"/>
          <w:color w:val="111111"/>
          <w:sz w:val="28"/>
          <w:szCs w:val="28"/>
          <w:rtl/>
        </w:rPr>
        <w:t xml:space="preserve">فلا تسألوا أشیاء إن تبدها لکم تسؤکم دعوها فی الحدیث و فی الذکر</w:t>
      </w:r>
    </w:p>
    <w:p>
      <w:pPr>
        <w:pStyle w:val="BookText"/>
      </w:pPr>
      <w:r>
        <w:rPr>
          <w:rFonts w:ascii="IRNazanin" w:hAnsi="IRNazanin" w:eastAsia="IRNazanin" w:cs="IRNazanin"/>
          <w:lang w:bidi="fa-IR"/>
          <w:color w:val="111111"/>
          <w:sz w:val="28"/>
          <w:szCs w:val="28"/>
          <w:rtl/>
        </w:rPr>
        <w:t xml:space="preserve">و لکن من أعمی المهین عینه رأی الکلّ شرعا فهو کالجاهل الغمر</w:t>
      </w:r>
    </w:p>
    <w:p>
      <w:pPr>
        <w:pStyle w:val="BookText"/>
      </w:pPr>
      <w:r>
        <w:rPr>
          <w:rFonts w:ascii="IRNazanin" w:hAnsi="IRNazanin" w:eastAsia="IRNazanin" w:cs="IRNazanin"/>
          <w:lang w:bidi="fa-IR"/>
          <w:color w:val="111111"/>
          <w:sz w:val="28"/>
          <w:szCs w:val="28"/>
          <w:rtl/>
        </w:rPr>
        <w:t xml:space="preserve">ذروه علی طغیانه و ضلاله فمذهبه قد کان ذلک فی القدر</w:t>
      </w:r>
    </w:p>
    <w:p>
      <w:pPr>
        <w:pStyle w:val="BookText"/>
      </w:pPr>
      <w:r>
        <w:rPr>
          <w:rFonts w:ascii="IRNazanin" w:hAnsi="IRNazanin" w:eastAsia="IRNazanin" w:cs="IRNazanin"/>
          <w:lang w:bidi="fa-IR"/>
          <w:color w:val="111111"/>
          <w:sz w:val="28"/>
          <w:szCs w:val="28"/>
          <w:rtl/>
        </w:rPr>
        <w:t xml:space="preserve">و الاجتماع علی مسیلمة و سجاح لطلب الدنیا و الحکومة و الرئاسة و الظفر علی الأعداء و غیر ذلک،و لا یتصوّر شیء منها فی القائلین بالوهیّة علی علیه السّلام؛لأنّه علیه السّلام کان یأمر بقتلهم،و ینهی عن الغلوّ،فأین أحدهما من الآخر؟و مثل هذا التشبیه لا یصدر إلاّ من الخارجیّ الأعور و الناصبیّ الأبتر.</w:t>
      </w:r>
    </w:p>
    <w:p>
      <w:pPr>
        <w:pStyle w:val="Heading3"/>
      </w:pPr>
      <w:bookmarkStart w:id="149" w:name="_Toc41"/>
      <w:r>
        <w:t>حدیث المؤاخاة</w:t>
      </w:r>
      <w:bookmarkEnd w:id="149"/>
    </w:p>
    <w:p>
      <w:pPr>
        <w:pStyle w:val="BookText"/>
      </w:pPr>
      <w:r>
        <w:rPr>
          <w:rFonts w:ascii="IRNazanin" w:hAnsi="IRNazanin" w:eastAsia="IRNazanin" w:cs="IRNazanin"/>
          <w:lang w:bidi="fa-IR"/>
          <w:color w:val="111111"/>
          <w:sz w:val="28"/>
          <w:szCs w:val="28"/>
          <w:rtl/>
        </w:rPr>
        <w:t xml:space="preserve">قال الأعور: العاشر:الإخاء،قالوا:هو من وجهین:</w:t>
      </w:r>
    </w:p>
    <w:p>
      <w:pPr>
        <w:pStyle w:val="BookText"/>
      </w:pPr>
      <w:r>
        <w:rPr>
          <w:rFonts w:ascii="IRNazanin" w:hAnsi="IRNazanin" w:eastAsia="IRNazanin" w:cs="IRNazanin"/>
          <w:lang w:bidi="fa-IR"/>
          <w:color w:val="111111"/>
          <w:sz w:val="28"/>
          <w:szCs w:val="28"/>
          <w:rtl/>
        </w:rPr>
        <w:t xml:space="preserve">أحدهما: أنّ النبیّ صلّی اللّه علیه و آله آخی بین الصحابة و اتّخذ علیا أخا له.</w:t>
      </w:r>
    </w:p>
    <w:p>
      <w:pPr>
        <w:pStyle w:val="BookText"/>
      </w:pPr>
      <w:r>
        <w:rPr>
          <w:rFonts w:ascii="IRNazanin" w:hAnsi="IRNazanin" w:eastAsia="IRNazanin" w:cs="IRNazanin"/>
          <w:lang w:bidi="fa-IR"/>
          <w:color w:val="111111"/>
          <w:sz w:val="28"/>
          <w:szCs w:val="28"/>
          <w:rtl/>
        </w:rPr>
        <w:t xml:space="preserve">الثانی: أنّ النبیّ صلّی اللّه علیه و آله أشبهه بهارون،و هارون کان أخا لموسی.</w:t>
      </w:r>
    </w:p>
    <w:p>
      <w:pPr>
        <w:pStyle w:val="BookText"/>
      </w:pPr>
      <w:r>
        <w:rPr>
          <w:rFonts w:ascii="IRNazanin" w:hAnsi="IRNazanin" w:eastAsia="IRNazanin" w:cs="IRNazanin"/>
          <w:lang w:bidi="fa-IR"/>
          <w:color w:val="111111"/>
          <w:sz w:val="28"/>
          <w:szCs w:val="28"/>
          <w:rtl/>
        </w:rPr>
        <w:t xml:space="preserve">قلنا:أمّا الجواب عن الأوّل،فإنّ النبیّ صلّی اللّه علیه و آله إنّما آخی بین المهاجرین و الأنصار للتألّف بینهم حین نزلت المهاجرون علیهم،و لم یؤاخ بین أنصاریّ و أنصاریّ، و بین مهاجریّ و مهاجریّ،و النبیّ و علی مهاجریّان،فما فائدة الإخاء بینهما؟ فالحدیث الوارد فی ذلک موضوع.</w:t>
      </w:r>
    </w:p>
    <w:p>
      <w:pPr>
        <w:pStyle w:val="BookText"/>
      </w:pPr>
      <w:r>
        <w:rPr>
          <w:rFonts w:ascii="IRNazanin" w:hAnsi="IRNazanin" w:eastAsia="IRNazanin" w:cs="IRNazanin"/>
          <w:lang w:bidi="fa-IR"/>
          <w:color w:val="111111"/>
          <w:sz w:val="28"/>
          <w:szCs w:val="28"/>
          <w:rtl/>
        </w:rPr>
        <w:t xml:space="preserve">و أمّا الجواب عن الثانی،فإنّ الاخوّة بین موسی و هارون هی اخوّة القرابة، و هما من الأبوین،و لیست اخوّة النبیّ کذلک،فتعیّن فساد تأویل ذلک.</w:t>
      </w:r>
    </w:p>
    <w:p>
      <w:pPr>
        <w:pStyle w:val="BookText"/>
      </w:pPr>
      <w:r>
        <w:rPr>
          <w:rFonts w:ascii="IRNazanin" w:hAnsi="IRNazanin" w:eastAsia="IRNazanin" w:cs="IRNazanin"/>
          <w:lang w:bidi="fa-IR"/>
          <w:color w:val="111111"/>
          <w:sz w:val="28"/>
          <w:szCs w:val="28"/>
          <w:rtl/>
        </w:rPr>
        <w:t xml:space="preserve">قلت: من الوجوه التی تدلّ علی أفضلیّته علیه السّلام و إمامته المؤاخاة التی حصلت بینه و بین النبیّ صلّی اللّه علیه و آله،فإنّه یدلّ علی مزیّته و علوّ رتبته.</w:t>
      </w:r>
    </w:p>
    <w:p>
      <w:pPr>
        <w:pStyle w:val="BookText"/>
      </w:pPr>
      <w:r>
        <w:rPr>
          <w:rFonts w:ascii="IRNazanin" w:hAnsi="IRNazanin" w:eastAsia="IRNazanin" w:cs="IRNazanin"/>
          <w:lang w:bidi="fa-IR"/>
          <w:color w:val="111111"/>
          <w:sz w:val="28"/>
          <w:szCs w:val="28"/>
          <w:rtl/>
        </w:rPr>
        <w:t xml:space="preserve">روی الترمذی فی صحیحه بسنده عن زید بن أرقم،قال:لمّا آخی رسول اللّه صلّی اللّه علیه و آله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أصحابه جاءه علی تدمع عیناه،فقال:یا رسول اللّه آخیت بین أصحابک و لم تؤاخ بینی و بین واحد،قال:فسمعت رسول اللّه صلّی اللّه علیه و آله یقول:أنت أخی فی الدنیا و الآخرة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بسنده أیضا أنّ رسول اللّه صلّی اللّه علیه و آله قال:من کنت مولاه فعلی مولاه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أنس قال:لمّا کان یوم المباهلة و آخی النبیّ صلّی اللّه علیه و آله بین المهاجرین و الأنصار،و علی واقف یراه و یعرف مکانه،و لم یؤاخ بینه و بین أحد،فانصرف علی باکی العین،فافتقده النبیّ صلّی اللّه علیه و آله فقال:ما فعل أبو الحسن؟قالوا:انصرف باکی العین.</w:t>
      </w:r>
    </w:p>
    <w:p>
      <w:pPr>
        <w:pStyle w:val="BookText"/>
      </w:pPr>
      <w:r>
        <w:rPr>
          <w:rFonts w:ascii="IRNazanin" w:hAnsi="IRNazanin" w:eastAsia="IRNazanin" w:cs="IRNazanin"/>
          <w:lang w:bidi="fa-IR"/>
          <w:color w:val="111111"/>
          <w:sz w:val="28"/>
          <w:szCs w:val="28"/>
          <w:rtl/>
        </w:rPr>
        <w:t xml:space="preserve">قال:یا بلال اذهب فائتنی به،فمضی إلیه و قد دخل بیته باکی العین،فقالت فاطمة:ما یبکیک لا أبکی اللّه عینک؟قال:آخی النبیّ صلّی اللّه علیه و آله بین المهاجرین و الأنصار و أنا واقف یرانی و یعرف مکانی،و لم یؤاخ بینی و بین أحد،قالت:لا یحزنک اللّه لعلّه إنّما ادّخرک لنفسه،فقال بلال:یا علی أجب النبیّ،فأتی النبیّ صلّی اللّه علیه و آله فقال:ما یبکیک یا أبا الحسن؟فقال:و واخیت بین المهاجرین و الأنصار یا رسول اللّه و أنا واقف ترانی و تعرف مکانی،و لم تؤاخ بینی و بین أحد،قال:إنّما ادّخرتک لنفسی،ألا یسرّک أن تکون أخا نبیّک؟قال:بلی یا رسول اللّه و أنّی لی بذلک،فأخذ بیده و أرقاه علی المنبر،فقال:اللهمّ إنّ هذا منّی و أنا منه،ألا أنّه منّی بمنزلة هارون من موسی،ألا من کنت مولاه فهذا علی مولاه،فانصرف علی قریر العین،فأتبعه عمر فقال:بخ بخ یا أبا الحسن أصبحت مولای و مولی کلّ مسلم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کلامه المورد فی الإرشاد لأهل الرشاد:الحمد للّه و سلام علی رسول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بعد:فإنّ رسول اللّه صلّی اللّه علیه و آله رضینی لنفسه أخا،و اختصّنی له وزیرا،أیّها الناس أنا أنف الهدی و عیناه،فلا تستوحشوا من طریق الهدی لقلّة من یغشاه،الحدیث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الإخاء فی تفسیر آیة «وَ أَنْذِرْ عَشِیرَتَکَ الْأَقْرَبِینَ» و انّه کان بأمر اللّه تعالی،لما ذکره الثعلبی فی تفسیره،من أنّه علیه السّلام لمّا بات فی فراش النبیّ صلّی اللّه علیه و آله أوحی اللّه إلی جبرئیل و میکائیل:أنّی قد آخیت بینکما،و جعلت عمر أحدکما أطول من عمر الآخر،فأیّکما یؤثر صاحبه بالحیاة؟فاختارا کلاهما الحیاة،فأوحی اللّه عزّ و جلّ إلیهما:ألا کنتما مثل علی بن أبی طالب،آخیت بینه و بین محمّد،فبات علی فراشه یفدیه بنفسه الحدیث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حدیث المؤاخات أشهر فی المشرق و المغرب،و تواتر عند العلماء و الفضلاء کعقلاء یثرب،و اتّفق علی نقله أهل التفسیر و الحدیث،و شاع ذکره بین کلّ قدیم و حدیث،فلا یلتفت إلی إنکار الکلب الشادّ الخبیث،المؤثر للباطل و الزور بالطلب الحثیث،فإنّ ذلک بمنزلة إنکار وجود مکّة و منی،و دعوی نبوّة سیّد الوری.</w:t>
      </w:r>
    </w:p>
    <w:p>
      <w:pPr>
        <w:pStyle w:val="BookText"/>
      </w:pPr>
      <w:r>
        <w:rPr>
          <w:rFonts w:ascii="IRNazanin" w:hAnsi="IRNazanin" w:eastAsia="IRNazanin" w:cs="IRNazanin"/>
          <w:lang w:bidi="fa-IR"/>
          <w:color w:val="111111"/>
          <w:sz w:val="28"/>
          <w:szCs w:val="28"/>
          <w:rtl/>
        </w:rPr>
        <w:t xml:space="preserve">و الجواب الذی ذکره بظاهریه،فهو مخبوط و أضعف من ضوء عینیه.</w:t>
      </w:r>
    </w:p>
    <w:p>
      <w:pPr>
        <w:pStyle w:val="BookText"/>
      </w:pPr>
      <w:r>
        <w:rPr>
          <w:rFonts w:ascii="IRNazanin" w:hAnsi="IRNazanin" w:eastAsia="IRNazanin" w:cs="IRNazanin"/>
          <w:lang w:bidi="fa-IR"/>
          <w:color w:val="111111"/>
          <w:sz w:val="28"/>
          <w:szCs w:val="28"/>
          <w:rtl/>
        </w:rPr>
        <w:t xml:space="preserve">أمّا الأوّل ،فلأنّا لا نسلّم حصر غرض الإخاء فیما ذکره علی تقدیر صحّة کلامه و قوله،فالحدیث الوارد فی ذلک موضوع غیر معقول و لا مشروع.</w:t>
      </w:r>
    </w:p>
    <w:p>
      <w:pPr>
        <w:pStyle w:val="BookText"/>
      </w:pPr>
      <w:r>
        <w:rPr>
          <w:rFonts w:ascii="IRNazanin" w:hAnsi="IRNazanin" w:eastAsia="IRNazanin" w:cs="IRNazanin"/>
          <w:lang w:bidi="fa-IR"/>
          <w:color w:val="111111"/>
          <w:sz w:val="28"/>
          <w:szCs w:val="28"/>
          <w:rtl/>
        </w:rPr>
        <w:t xml:space="preserve">و أمّا الثانی ،فلا یشبه کلام العقلاء،بل هو من المجانین و السفهاء؛لأنّه لا یجب مساواة المشبّه و المشبّه به من کلّ وجه،و إلاّ لکان قولنا«زید کالأسد»فاسد،إذ لا ذنب له و لا یمشی علی أربع مثلا،هذا مع أنّ الذی جعله وجها ثانیا منهم،ما أظنّ أحدا منهم ذکره علی ذلک النسق،بل الظاهر أنّه قد اختلف فیه.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5" w:name="pg6088_63677"/>
    <w:bookmarkEnd w:id="35"/>
    <w:p>
      <w:pPr>
        <w:pStyle w:val="BookText"/>
      </w:pPr>
      <w:r>
        <w:rPr>
          <w:rFonts w:ascii="IRNazanin" w:hAnsi="IRNazanin" w:eastAsia="IRNazanin" w:cs="IRNazanin"/>
          <w:lang w:bidi="fa-IR"/>
          <w:color w:val="111111"/>
          <w:sz w:val="28"/>
          <w:szCs w:val="28"/>
          <w:rtl/>
        </w:rPr>
        <w:t xml:space="preserve">قال أخونا الفاضل العامل عضد الدین محمّد بن نفیع الذکیّ الألمعیّ:</w:t>
      </w:r>
    </w:p>
    <w:p>
      <w:pPr>
        <w:pStyle w:val="BookText"/>
      </w:pPr>
      <w:r>
        <w:rPr>
          <w:rFonts w:ascii="IRNazanin" w:hAnsi="IRNazanin" w:eastAsia="IRNazanin" w:cs="IRNazanin"/>
          <w:lang w:bidi="fa-IR"/>
          <w:color w:val="111111"/>
          <w:sz w:val="28"/>
          <w:szCs w:val="28"/>
          <w:rtl/>
        </w:rPr>
        <w:t xml:space="preserve">لقد ثبت الإخاء بقول قوم عدول فی الأداء و هم نجاب</w:t>
      </w:r>
    </w:p>
    <w:p>
      <w:pPr>
        <w:pStyle w:val="BookText"/>
      </w:pPr>
      <w:r>
        <w:rPr>
          <w:rFonts w:ascii="IRNazanin" w:hAnsi="IRNazanin" w:eastAsia="IRNazanin" w:cs="IRNazanin"/>
          <w:lang w:bidi="fa-IR"/>
          <w:color w:val="111111"/>
          <w:sz w:val="28"/>
          <w:szCs w:val="28"/>
          <w:rtl/>
        </w:rPr>
        <w:t xml:space="preserve">و لم ینکره إلاّ خارجیّ و لم یعنا إذا نبح الکلاب</w:t>
      </w:r>
    </w:p>
    <w:p>
      <w:pPr>
        <w:pStyle w:val="BookText"/>
      </w:pPr>
      <w:r>
        <w:rPr>
          <w:rFonts w:ascii="IRNazanin" w:hAnsi="IRNazanin" w:eastAsia="IRNazanin" w:cs="IRNazanin"/>
          <w:lang w:bidi="fa-IR"/>
          <w:color w:val="111111"/>
          <w:sz w:val="28"/>
          <w:szCs w:val="28"/>
          <w:rtl/>
        </w:rPr>
        <w:t xml:space="preserve">أمیر المؤمنین أخ و صنو بنصّ المصطفی و له انتساب</w:t>
      </w:r>
    </w:p>
    <w:p>
      <w:pPr>
        <w:pStyle w:val="BookText"/>
      </w:pPr>
      <w:r>
        <w:rPr>
          <w:rFonts w:ascii="IRNazanin" w:hAnsi="IRNazanin" w:eastAsia="IRNazanin" w:cs="IRNazanin"/>
          <w:lang w:bidi="fa-IR"/>
          <w:color w:val="111111"/>
          <w:sz w:val="28"/>
          <w:szCs w:val="28"/>
          <w:rtl/>
        </w:rPr>
        <w:t xml:space="preserve">لقد أخطأت إذ شککت فیه و لم تظفر فأخطأک الصواب</w:t>
      </w:r>
    </w:p>
    <w:p>
      <w:pPr>
        <w:pStyle w:val="BookText"/>
      </w:pPr>
      <w:r>
        <w:rPr>
          <w:rFonts w:ascii="IRNazanin" w:hAnsi="IRNazanin" w:eastAsia="IRNazanin" w:cs="IRNazanin"/>
          <w:lang w:bidi="fa-IR"/>
          <w:color w:val="111111"/>
          <w:sz w:val="28"/>
          <w:szCs w:val="28"/>
          <w:rtl/>
        </w:rPr>
        <w:t xml:space="preserve">فمت یا أعور النصّاب غیظا و جل عمّا تحاول یا مصاب</w:t>
      </w:r>
    </w:p>
    <w:p>
      <w:pPr>
        <w:pStyle w:val="Heading3"/>
      </w:pPr>
      <w:bookmarkStart w:id="150" w:name="_Toc42"/>
      <w:r>
        <w:t>علی علیه السّلام أشجع الصحابة</w:t>
      </w:r>
      <w:bookmarkEnd w:id="150"/>
    </w:p>
    <w:p>
      <w:pPr>
        <w:pStyle w:val="BookText"/>
      </w:pPr>
      <w:r>
        <w:rPr>
          <w:rFonts w:ascii="IRNazanin" w:hAnsi="IRNazanin" w:eastAsia="IRNazanin" w:cs="IRNazanin"/>
          <w:lang w:bidi="fa-IR"/>
          <w:color w:val="111111"/>
          <w:sz w:val="28"/>
          <w:szCs w:val="28"/>
          <w:rtl/>
        </w:rPr>
        <w:t xml:space="preserve">قال الأعور: الحادی عشر:الشجاعة.قلنا:لا شکّ فی شجاعة علی رضی اللّه عنه،و انّ قتلی بدر کانوا سبعین فرقا،کان لعلی ثلاث و عشرون خالصا،غیر من اشترک فی دمه،و أنّه تترّس بباب کانت مطروحة بباب حصن خیبر عامّة یومه،فلمّا طرحها من یدیه جاء سبعة من الصحابة فلم یحرّکوها.و من شجاعته کما قیل:حدّث عن البحر و لا حرج.و لکن الشجاعة لیست مختصّة به دون الصحابة.</w:t>
      </w:r>
    </w:p>
    <w:p>
      <w:pPr>
        <w:pStyle w:val="BookText"/>
      </w:pPr>
      <w:r>
        <w:rPr>
          <w:rFonts w:ascii="IRNazanin" w:hAnsi="IRNazanin" w:eastAsia="IRNazanin" w:cs="IRNazanin"/>
          <w:lang w:bidi="fa-IR"/>
          <w:color w:val="111111"/>
          <w:sz w:val="28"/>
          <w:szCs w:val="28"/>
          <w:rtl/>
        </w:rPr>
        <w:t xml:space="preserve">فمن ذلک أنّ الصدّیق کان أشجع الصحابة حین وهنوا بموت النبیّ صلّی اللّه علیه و آله،و ارتدّ أهل الیمامة و تبع مسیلمة الکذّاب ثمانون ألفا ممّن أشار بترکهم علی حالهم و القعود عن نزاعهم إلی حین القوّة علی رضی اللّه عنه،فلم یلتفت الصدّیق و لم یوهن حتّی بعث خالد بن الولید و قتلهم کما عرفت.و منه ما فتح عمر من البلاد،و کسر الملوک العظام،و عثمان علی نحو ذلک.</w:t>
      </w:r>
    </w:p>
    <w:p>
      <w:pPr>
        <w:pStyle w:val="BookText"/>
      </w:pPr>
      <w:r>
        <w:rPr>
          <w:rFonts w:ascii="Amiri" w:hAnsi="Amiri" w:eastAsia="Amiri" w:cs="Amiri"/>
          <w:lang w:bidi="ar-SA"/>
          <w:color w:val="111111"/>
          <w:sz w:val="28"/>
          <w:szCs w:val="28"/>
          <w:rtl/>
        </w:rPr>
        <w:t xml:space="preserve">إلی قوله:و قد وصف اللّه تعالی مجموع الصحابة بالشجاعة فی قوله تعالی مُحَمَّدٌ رَسُولُ اللّهِ وَ الَّذِینَ مَعَهُ أَشِدّاءُ عَلَی الْکُفّارِ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ما ادّعت الشیعة اختصاص الشجاعة بعلی أمیر المؤمنین علیه السّلام،فلم یضرّهم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الشجاعة فی غیره،بل مدّعاهم أنّه علیه السّلام أشجع الصحابة مطلقا،و قد تقدّم بیان ذلک.</w:t>
      </w:r>
    </w:p>
    <w:p>
      <w:pPr>
        <w:pStyle w:val="BookText"/>
      </w:pPr>
      <w:r>
        <w:rPr>
          <w:rFonts w:ascii="IRNazanin" w:hAnsi="IRNazanin" w:eastAsia="IRNazanin" w:cs="IRNazanin"/>
          <w:lang w:bidi="fa-IR"/>
          <w:color w:val="111111"/>
          <w:sz w:val="28"/>
          <w:szCs w:val="28"/>
          <w:rtl/>
        </w:rPr>
        <w:t xml:space="preserve">و أمّا قوله«الصدّیق کان أشجع الصحابة»فهو من الکذب الصریح،و خلاف ما ثبت بالنقل الصحیح،و کیف یکون أشجع من حیدر الکرّار؟من لیس له قتیل و لا جریح فی الإسلام،و دیدنه الفرار،بل البحث فی شجاعته کصاحبیه.</w:t>
      </w:r>
    </w:p>
    <w:p>
      <w:pPr>
        <w:pStyle w:val="BookText"/>
      </w:pPr>
      <w:r>
        <w:rPr>
          <w:rFonts w:ascii="IRNazanin" w:hAnsi="IRNazanin" w:eastAsia="IRNazanin" w:cs="IRNazanin"/>
          <w:lang w:bidi="fa-IR"/>
          <w:color w:val="111111"/>
          <w:sz w:val="28"/>
          <w:szCs w:val="28"/>
          <w:rtl/>
        </w:rPr>
        <w:t xml:space="preserve">و ما ذکره من عدم الوهن و بعث خالد و فتح البلاد و کسر الملوک،فلا دلالة له علی أنّهم أشجع و لا علی شجاعتهم.</w:t>
      </w:r>
    </w:p>
    <w:p>
      <w:pPr>
        <w:pStyle w:val="BookText"/>
      </w:pPr>
      <w:r>
        <w:rPr>
          <w:rFonts w:ascii="IRNazanin" w:hAnsi="IRNazanin" w:eastAsia="IRNazanin" w:cs="IRNazanin"/>
          <w:lang w:bidi="fa-IR"/>
          <w:color w:val="111111"/>
          <w:sz w:val="28"/>
          <w:szCs w:val="28"/>
          <w:rtl/>
        </w:rPr>
        <w:t xml:space="preserve">أمّا عدم الوهن و بعث الغیر،فظاهر؛لأنّ الشجاعة إنّما تظهر بمحاربة الأبطال و مباشرة النزّال بنفسه،و قد نظم أخونا الفاضل الکامل أصلح اللّه شأنه فی ذلک:</w:t>
      </w:r>
    </w:p>
    <w:p>
      <w:pPr>
        <w:pStyle w:val="BookText"/>
      </w:pPr>
      <w:r>
        <w:rPr>
          <w:rFonts w:ascii="IRNazanin" w:hAnsi="IRNazanin" w:eastAsia="IRNazanin" w:cs="IRNazanin"/>
          <w:lang w:bidi="fa-IR"/>
          <w:color w:val="111111"/>
          <w:sz w:val="28"/>
          <w:szCs w:val="28"/>
          <w:rtl/>
        </w:rPr>
        <w:t xml:space="preserve">زعمت بأنّهم قاتلوا ملوکاعظاما و لم یحذروا</w:t>
      </w:r>
    </w:p>
    <w:p>
      <w:pPr>
        <w:pStyle w:val="BookText"/>
      </w:pPr>
      <w:r>
        <w:rPr>
          <w:rFonts w:ascii="IRNazanin" w:hAnsi="IRNazanin" w:eastAsia="IRNazanin" w:cs="IRNazanin"/>
          <w:lang w:bidi="fa-IR"/>
          <w:color w:val="111111"/>
          <w:sz w:val="28"/>
          <w:szCs w:val="28"/>
          <w:rtl/>
        </w:rPr>
        <w:t xml:space="preserve">و قد فتحوا من عظیم البلادفتوحا لدی اللّه لا تحصر</w:t>
      </w:r>
    </w:p>
    <w:p>
      <w:pPr>
        <w:pStyle w:val="BookText"/>
      </w:pPr>
      <w:r>
        <w:rPr>
          <w:rFonts w:ascii="IRNazanin" w:hAnsi="IRNazanin" w:eastAsia="IRNazanin" w:cs="IRNazanin"/>
          <w:lang w:bidi="fa-IR"/>
          <w:color w:val="111111"/>
          <w:sz w:val="28"/>
          <w:szCs w:val="28"/>
          <w:rtl/>
        </w:rPr>
        <w:t xml:space="preserve">ففی الکلّ قد قاتل المسلمونو أمّا الشیوخ فلم یحضروا</w:t>
      </w:r>
    </w:p>
    <w:p>
      <w:pPr>
        <w:pStyle w:val="BookText"/>
      </w:pPr>
      <w:r>
        <w:rPr>
          <w:rFonts w:ascii="IRNazanin" w:hAnsi="IRNazanin" w:eastAsia="IRNazanin" w:cs="IRNazanin"/>
          <w:lang w:bidi="fa-IR"/>
          <w:color w:val="111111"/>
          <w:sz w:val="28"/>
          <w:szCs w:val="28"/>
          <w:rtl/>
        </w:rPr>
        <w:t xml:space="preserve">فإن کان فخرا فللحاضرینو لیس لساداتکم مفخر</w:t>
      </w:r>
    </w:p>
    <w:p>
      <w:pPr>
        <w:pStyle w:val="BookText"/>
      </w:pPr>
      <w:r>
        <w:rPr>
          <w:rFonts w:ascii="IRNazanin" w:hAnsi="IRNazanin" w:eastAsia="IRNazanin" w:cs="IRNazanin"/>
          <w:lang w:bidi="fa-IR"/>
          <w:color w:val="111111"/>
          <w:sz w:val="28"/>
          <w:szCs w:val="28"/>
          <w:rtl/>
        </w:rPr>
        <w:t xml:space="preserve">و کیف یفاخر بالقاعدینو لا یستوون ألا تبصر</w:t>
      </w:r>
    </w:p>
    <w:p>
      <w:pPr>
        <w:pStyle w:val="BookText"/>
      </w:pPr>
      <w:r>
        <w:rPr>
          <w:rFonts w:ascii="IRNazanin" w:hAnsi="IRNazanin" w:eastAsia="IRNazanin" w:cs="IRNazanin"/>
          <w:lang w:bidi="fa-IR"/>
          <w:color w:val="111111"/>
          <w:sz w:val="28"/>
          <w:szCs w:val="28"/>
          <w:rtl/>
        </w:rPr>
        <w:t xml:space="preserve">و لیس الشجاعة بعث الجیوشو صاحبها نازح ینظر</w:t>
      </w:r>
    </w:p>
    <w:p>
      <w:pPr>
        <w:pStyle w:val="BookText"/>
      </w:pPr>
      <w:r>
        <w:rPr>
          <w:rFonts w:ascii="IRNazanin" w:hAnsi="IRNazanin" w:eastAsia="IRNazanin" w:cs="IRNazanin"/>
          <w:lang w:bidi="fa-IR"/>
          <w:color w:val="111111"/>
          <w:sz w:val="28"/>
          <w:szCs w:val="28"/>
          <w:rtl/>
        </w:rPr>
        <w:t xml:space="preserve">و لکنّها الطعن عند النزالإذا أقبل القوم أو أدبروا</w:t>
      </w:r>
    </w:p>
    <w:p>
      <w:pPr>
        <w:pStyle w:val="BookText"/>
      </w:pPr>
      <w:r>
        <w:rPr>
          <w:rFonts w:ascii="IRNazanin" w:hAnsi="IRNazanin" w:eastAsia="IRNazanin" w:cs="IRNazanin"/>
          <w:lang w:bidi="fa-IR"/>
          <w:color w:val="111111"/>
          <w:sz w:val="28"/>
          <w:szCs w:val="28"/>
          <w:rtl/>
        </w:rPr>
        <w:t xml:space="preserve">فلا یستحقّون رسم الشجاعو کان علی به أجدر</w:t>
      </w:r>
    </w:p>
    <w:p>
      <w:pPr>
        <w:pStyle w:val="BookText"/>
      </w:pPr>
      <w:r>
        <w:rPr>
          <w:rFonts w:ascii="IRNazanin" w:hAnsi="IRNazanin" w:eastAsia="IRNazanin" w:cs="IRNazanin"/>
          <w:lang w:bidi="fa-IR"/>
          <w:color w:val="111111"/>
          <w:sz w:val="28"/>
          <w:szCs w:val="28"/>
          <w:rtl/>
        </w:rPr>
        <w:t xml:space="preserve">و إشارة علی علیه السّلام بالقعود إنّما کان لئلاّ یقع من الفساد ما وقع،و سیأتی مزید توضیح له.و کذا فتح البلاد و کسر الملوک؛لأنّهما إنّما کانا بغیرهما من الصحابة و إن کانا فی زمانهما،فلا تثبت بذلک شجاعتهما أیضا فضلا عن الأشجعیّة.</w:t>
      </w:r>
    </w:p>
    <w:p>
      <w:pPr>
        <w:pStyle w:val="BookText"/>
      </w:pPr>
      <w:r>
        <w:rPr>
          <w:rFonts w:ascii="Amiri" w:hAnsi="Amiri" w:eastAsia="Amiri" w:cs="Amiri"/>
          <w:lang w:bidi="ar-SA"/>
          <w:color w:val="111111"/>
          <w:sz w:val="28"/>
          <w:szCs w:val="28"/>
          <w:rtl/>
        </w:rPr>
        <w:t xml:space="preserve">و قوله تعالی وَ الَّذِینَ مَعَهُ أَشِدّاءُ عَلَی الْکُفّارِ لا یستلزم شجاعة مجموع الصحابة؛لأنّه مشتمل علی أوصاف لم توجد إلاّ فی البعض ضرورة.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6" w:name="pg6088_63681"/>
    <w:bookmarkEnd w:id="36"/>
    <w:p>
      <w:pPr>
        <w:pStyle w:val="Heading3"/>
      </w:pPr>
      <w:bookmarkStart w:id="151" w:name="_Toc43"/>
      <w:r>
        <w:t>مصاهرة علی علیه السّلام للنبی صلّی اللّه علیه و آله</w:t>
      </w:r>
      <w:bookmarkEnd w:id="151"/>
    </w:p>
    <w:p>
      <w:pPr>
        <w:pStyle w:val="BookText"/>
      </w:pPr>
      <w:r>
        <w:rPr>
          <w:rFonts w:ascii="IRNazanin" w:hAnsi="IRNazanin" w:eastAsia="IRNazanin" w:cs="IRNazanin"/>
          <w:lang w:bidi="fa-IR"/>
          <w:color w:val="111111"/>
          <w:sz w:val="28"/>
          <w:szCs w:val="28"/>
          <w:rtl/>
        </w:rPr>
        <w:t xml:space="preserve">قال الأعور: الثانی عشر:المصاهرة،قلنا:لا حجّة بها علی الامامة؛لأنّ عتبة ابن أبی لهب ابن عمّ النبی صلّی اللّه علیه و آله تزوّج ابنته و هو کافر،و أبو العاص بن الربیع تزوّج ابنته زینب و هو کافر،و لمّا أسلم أقرّه النبیّ صلّی اللّه علیه و آله علی نکاحه،و عثمان تزوّج ابنتی النبیّ صلّی اللّه علیه و آله،و أبو بکر و عمر أفضل منه.و فی الجملة انّ الأئمّة الأربع أصهار للنبیّ صلّی اللّه علیه و آله،أبو بکر و عمر ناکح عندهما،و عثمان و علی ناکحان عنده.</w:t>
      </w:r>
    </w:p>
    <w:p>
      <w:pPr>
        <w:pStyle w:val="BookText"/>
      </w:pPr>
      <w:r>
        <w:rPr>
          <w:rFonts w:ascii="IRNazanin" w:hAnsi="IRNazanin" w:eastAsia="IRNazanin" w:cs="IRNazanin"/>
          <w:lang w:bidi="fa-IR"/>
          <w:color w:val="111111"/>
          <w:sz w:val="28"/>
          <w:szCs w:val="28"/>
          <w:rtl/>
        </w:rPr>
        <w:t xml:space="preserve">قلت: روی الترمذی فی صحیحه،و أخرجه بسنده إلی حذیفة بن الیمان فی جملة حدیث طویل،قال:قال رسول اللّه صلّی اللّه علیه و آله:إنّ هذا ملک لم ینزل إلی الأرض قطّ قبل هذه اللیلة،استأذن ربّه أن یسلّم علیّ و یبشّرنی بأنّ فاطمة سیّدة نساء أهل الجنّة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البخاری و مسلم و أبو داود و الترمذی فی مسانیدهم:انّ عائشة قالت:</w:t>
      </w:r>
    </w:p>
    <w:p>
      <w:pPr>
        <w:pStyle w:val="BookText"/>
      </w:pPr>
      <w:r>
        <w:rPr>
          <w:rFonts w:ascii="IRNazanin" w:hAnsi="IRNazanin" w:eastAsia="IRNazanin" w:cs="IRNazanin"/>
          <w:lang w:bidi="fa-IR"/>
          <w:color w:val="111111"/>
          <w:sz w:val="28"/>
          <w:szCs w:val="28"/>
          <w:rtl/>
        </w:rPr>
        <w:t xml:space="preserve">کنّ أزواج النبیّ صلّی اللّه علیه و آله عنده لم یغادر منهنّ واحدة،فأقبلت فاطمة تمشی ما تخطّی مشیتها من مشیة رسول اللّه صلّی اللّه علیه و آله شیئا،فلمّا رآها رحّبت بها و قال:مرحبا یا بنتی، ثمّ أجلسها عن یمینه ثمّ سارّها،فبکت بکاء شدیدا،فلمّا رأی جزعها سارّها الثانیة،فضحکت،فقلن لها:ما یبکیک؟فقالت:ما کنت لأفشی سرّ رسول اللّه صلّی اللّه علیه و آله حتّی إذا قبض سألتها.</w:t>
      </w:r>
    </w:p>
    <w:p>
      <w:pPr>
        <w:pStyle w:val="BookText"/>
      </w:pPr>
      <w:r>
        <w:rPr>
          <w:rFonts w:ascii="IRNazanin" w:hAnsi="IRNazanin" w:eastAsia="IRNazanin" w:cs="IRNazanin"/>
          <w:lang w:bidi="fa-IR"/>
          <w:color w:val="111111"/>
          <w:sz w:val="28"/>
          <w:szCs w:val="28"/>
          <w:rtl/>
        </w:rPr>
        <w:t xml:space="preserve">فقالت:إنّه کان حدّثنی أنّ جبرئیل کان یعارضه القرآن کلّ عام مرّة،و انّه عارضه فی العام مرّتین،و لا أرانی إلاّ قد حضر أجلی،و انّک أوّل أهلی لحوقا بی، و نعم السلف أنا لک،فبکیت لذلک،ثمّ انّه سارّنی فقال:ألا ترضین أن تکونی سیّدة نساء المؤمنین أو سیّدة نساء هذه الأمّة،فضحکت لذلک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7" w:name="pg6088_63683"/>
    <w:bookmarkEnd w:id="37"/>
    <w:p>
      <w:pPr>
        <w:pStyle w:val="BookText"/>
      </w:pPr>
      <w:r>
        <w:rPr>
          <w:rFonts w:ascii="IRNazanin" w:hAnsi="IRNazanin" w:eastAsia="IRNazanin" w:cs="IRNazanin"/>
          <w:lang w:bidi="fa-IR"/>
          <w:color w:val="111111"/>
          <w:sz w:val="28"/>
          <w:szCs w:val="28"/>
          <w:rtl/>
        </w:rPr>
        <w:t xml:space="preserve">إذا عرفت أنّ فاطمة علیها السّلام سیّدة نساء أهل الجنّة،و سیّدة نساء المؤمنین،أو هذه الأمّة،فلا یکون کفوها إلاّ أمیر المؤمنین و سیّد الوصیّین.و قیاس البنتین علیها مع الفارق،علی أنّ فیهما قولین آخرین:</w:t>
      </w:r>
    </w:p>
    <w:p>
      <w:pPr>
        <w:pStyle w:val="BookText"/>
      </w:pPr>
      <w:r>
        <w:rPr>
          <w:rFonts w:ascii="IRNazanin" w:hAnsi="IRNazanin" w:eastAsia="IRNazanin" w:cs="IRNazanin"/>
          <w:lang w:bidi="fa-IR"/>
          <w:color w:val="111111"/>
          <w:sz w:val="28"/>
          <w:szCs w:val="28"/>
          <w:rtl/>
        </w:rPr>
        <w:t xml:space="preserve">أحدهما: أنّهما کانتا بنتی خدیجة من غیر النبیّ صلّی اللّه علیه و آله.</w:t>
      </w:r>
    </w:p>
    <w:p>
      <w:pPr>
        <w:pStyle w:val="BookText"/>
      </w:pPr>
      <w:r>
        <w:rPr>
          <w:rFonts w:ascii="IRNazanin" w:hAnsi="IRNazanin" w:eastAsia="IRNazanin" w:cs="IRNazanin"/>
          <w:lang w:bidi="fa-IR"/>
          <w:color w:val="111111"/>
          <w:sz w:val="28"/>
          <w:szCs w:val="28"/>
          <w:rtl/>
        </w:rPr>
        <w:t xml:space="preserve">و الآخر: أنّهما کانتا بنتی أختها هی ربّتهما.قال أخونا:</w:t>
      </w:r>
    </w:p>
    <w:p>
      <w:pPr>
        <w:pStyle w:val="BookText"/>
      </w:pPr>
      <w:r>
        <w:rPr>
          <w:rFonts w:ascii="IRNazanin" w:hAnsi="IRNazanin" w:eastAsia="IRNazanin" w:cs="IRNazanin"/>
          <w:lang w:bidi="fa-IR"/>
          <w:color w:val="111111"/>
          <w:sz w:val="28"/>
          <w:szCs w:val="28"/>
          <w:rtl/>
        </w:rPr>
        <w:t xml:space="preserve">روی أهل البصائر و العقول فضائل فاطم الطهر البتول</w:t>
      </w:r>
    </w:p>
    <w:p>
      <w:pPr>
        <w:pStyle w:val="BookText"/>
      </w:pPr>
      <w:r>
        <w:rPr>
          <w:rFonts w:ascii="Amiri" w:hAnsi="Amiri" w:eastAsia="Amiri" w:cs="Amiri"/>
          <w:lang w:bidi="ar-SA"/>
          <w:color w:val="111111"/>
          <w:sz w:val="28"/>
          <w:szCs w:val="28"/>
          <w:rtl/>
        </w:rPr>
        <w:t xml:space="preserve">و انّ اللّه زوّجها علیّا لیختار الفروع من الأصول</w:t>
      </w:r>
    </w:p>
    <w:p>
      <w:pPr>
        <w:pStyle w:val="BookText"/>
      </w:pPr>
      <w:r>
        <w:rPr>
          <w:rFonts w:ascii="IRNazanin" w:hAnsi="IRNazanin" w:eastAsia="IRNazanin" w:cs="IRNazanin"/>
          <w:lang w:bidi="fa-IR"/>
          <w:color w:val="111111"/>
          <w:sz w:val="28"/>
          <w:szCs w:val="28"/>
          <w:rtl/>
        </w:rPr>
        <w:t xml:space="preserve">و قالوا إنّها الزهراء حقّا و سیّدة النساء بلا ذهول</w:t>
      </w:r>
    </w:p>
    <w:p>
      <w:pPr>
        <w:pStyle w:val="BookText"/>
      </w:pPr>
      <w:r>
        <w:rPr>
          <w:rFonts w:ascii="IRNazanin" w:hAnsi="IRNazanin" w:eastAsia="IRNazanin" w:cs="IRNazanin"/>
          <w:lang w:bidi="fa-IR"/>
          <w:color w:val="111111"/>
          <w:sz w:val="28"/>
          <w:szCs w:val="28"/>
          <w:rtl/>
        </w:rPr>
        <w:t xml:space="preserve">کذاک رووه حقّا فی البخاری و صحّح فی الصحاح عن الرسول</w:t>
      </w:r>
    </w:p>
    <w:p>
      <w:pPr>
        <w:pStyle w:val="BookText"/>
      </w:pPr>
      <w:r>
        <w:rPr>
          <w:rFonts w:ascii="IRNazanin" w:hAnsi="IRNazanin" w:eastAsia="IRNazanin" w:cs="IRNazanin"/>
          <w:lang w:bidi="fa-IR"/>
          <w:color w:val="111111"/>
          <w:sz w:val="28"/>
          <w:szCs w:val="28"/>
          <w:rtl/>
        </w:rPr>
        <w:t xml:space="preserve">فأهملت الجمیع و قلت زورا و ما سلمت من أهل القبول</w:t>
      </w:r>
    </w:p>
    <w:p>
      <w:pPr>
        <w:pStyle w:val="BookText"/>
      </w:pPr>
      <w:r>
        <w:rPr>
          <w:rFonts w:ascii="IRNazanin" w:hAnsi="IRNazanin" w:eastAsia="IRNazanin" w:cs="IRNazanin"/>
          <w:lang w:bidi="fa-IR"/>
          <w:color w:val="111111"/>
          <w:sz w:val="28"/>
          <w:szCs w:val="28"/>
          <w:rtl/>
        </w:rPr>
        <w:t xml:space="preserve">و خالفت الکتاب بسوء ظنّ و زغت عن الصراط بلا دلیل</w:t>
      </w:r>
    </w:p>
    <w:p>
      <w:pPr>
        <w:pStyle w:val="BookText"/>
      </w:pPr>
      <w:r>
        <w:rPr>
          <w:rFonts w:ascii="IRNazanin" w:hAnsi="IRNazanin" w:eastAsia="IRNazanin" w:cs="IRNazanin"/>
          <w:lang w:bidi="fa-IR"/>
          <w:color w:val="111111"/>
          <w:sz w:val="28"/>
          <w:szCs w:val="28"/>
          <w:rtl/>
        </w:rPr>
        <w:t xml:space="preserve">لأنّک جاهل أعمی حسود دخول فی الفواقر و الفضول</w:t>
      </w:r>
    </w:p>
    <w:p>
      <w:pPr>
        <w:pStyle w:val="BookText"/>
      </w:pPr>
      <w:r>
        <w:rPr>
          <w:rFonts w:ascii="IRNazanin" w:hAnsi="IRNazanin" w:eastAsia="IRNazanin" w:cs="IRNazanin"/>
          <w:lang w:bidi="fa-IR"/>
          <w:color w:val="111111"/>
          <w:sz w:val="28"/>
          <w:szCs w:val="28"/>
          <w:rtl/>
        </w:rPr>
        <w:t xml:space="preserve">و ما کانت یقاس بها نساء و لا بالمرتضی أحد الفحول</w:t>
      </w:r>
    </w:p>
    <w:p>
      <w:pPr>
        <w:pStyle w:val="Heading3"/>
      </w:pPr>
      <w:bookmarkStart w:id="152" w:name="_Toc44"/>
      <w:r>
        <w:t>عصمة علی علیه السّلام</w:t>
      </w:r>
      <w:bookmarkEnd w:id="152"/>
    </w:p>
    <w:p>
      <w:pPr>
        <w:pStyle w:val="BookText"/>
      </w:pPr>
      <w:r>
        <w:rPr>
          <w:rFonts w:ascii="IRNazanin" w:hAnsi="IRNazanin" w:eastAsia="IRNazanin" w:cs="IRNazanin"/>
          <w:lang w:bidi="fa-IR"/>
          <w:color w:val="111111"/>
          <w:sz w:val="28"/>
          <w:szCs w:val="28"/>
          <w:rtl/>
        </w:rPr>
        <w:t xml:space="preserve">قال الأعور: الثالث عشر:دعواهم العصمة لعلی رضی اللّه عنه،قالوا:إذا أثبت له العصمة وجب أن یکون إماما دون من لا عصمة له،و ثبوت العصمة لعلی علیه السّلام من وجهین:</w:t>
      </w:r>
    </w:p>
    <w:p>
      <w:pPr>
        <w:pStyle w:val="BookText"/>
      </w:pPr>
      <w:r>
        <w:rPr>
          <w:rFonts w:ascii="Amiri" w:hAnsi="Amiri" w:eastAsia="Amiri" w:cs="Amiri"/>
          <w:lang w:bidi="ar-SA"/>
          <w:color w:val="111111"/>
          <w:sz w:val="28"/>
          <w:szCs w:val="28"/>
          <w:rtl/>
        </w:rPr>
        <w:t xml:space="preserve">أحدهما:أنّه إمام،و اللّه تعالی أمر باتّباع الأئمّة و طاعتهم،بقوله سبحانه و تعالی أَطِیعُوا اللّهَ وَ أَطِیعُوا الرَّسُولَ وَ أُولِی الْأَمْرِ مِنْکُمْ </w:t>
      </w:r>
      <w:r>
        <w:rPr>
          <w:rStyle w:val="FootnoteReference"/>
        </w:rPr>
        <w:footnoteReference w:id="385"/>
      </w:r>
      <w:r>
        <w:rPr>
          <w:rFonts w:ascii="IRNazanin" w:hAnsi="IRNazanin" w:eastAsia="IRNazanin" w:cs="IRNazanin"/>
          <w:lang w:bidi="fa-IR"/>
          <w:color w:val="111111"/>
          <w:sz w:val="28"/>
          <w:szCs w:val="28"/>
          <w:rtl/>
        </w:rPr>
        <w:t xml:space="preserve">و المأمور بطاعته فیما یأمر و ینهی یجب أن یکون معصوما.</w:t>
      </w:r>
    </w:p>
    <w:p>
      <w:pPr>
        <w:pStyle w:val="BookText"/>
      </w:pPr>
      <w:r>
        <w:rPr>
          <w:rFonts w:ascii="IRNazanin" w:hAnsi="IRNazanin" w:eastAsia="IRNazanin" w:cs="IRNazanin"/>
          <w:lang w:bidi="fa-IR"/>
          <w:color w:val="111111"/>
          <w:sz w:val="28"/>
          <w:szCs w:val="28"/>
          <w:rtl/>
        </w:rPr>
        <w:t xml:space="preserve">قلنا:الآیة آمرة بطاعة اللّه و رسوله،بدلیل تکریر«أطیعوا»لهما،و الأئمّة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بالعطف من غیر تکریر أطیعوا،فلا طاعة لهم مطلقا،بل طاعتهم داخلة فی ضمن طاعة اللّه و رسوله،فإن أمروا بما فیه طاعة اللّه و رسوله أطیعوا و إلاّ فلا،و یؤیّد ذلک أنّ اللّه أمر عند النزاع بالردّ إلی اللّه و رسوله دونهم،بقوله سبحانه: فَإِنْ تَنازَعْتُمْ فِی شَیْءٍ فَرُدُّوهُ إِلَی اللّهِ وَ الرَّسُولِ </w:t>
      </w:r>
      <w:r>
        <w:rPr>
          <w:rStyle w:val="FootnoteReference"/>
        </w:rPr>
        <w:footnoteReference w:id="386"/>
      </w:r>
      <w:r>
        <w:rPr>
          <w:rFonts w:ascii="IRNazanin" w:hAnsi="IRNazanin" w:eastAsia="IRNazanin" w:cs="IRNazanin"/>
          <w:lang w:bidi="fa-IR"/>
          <w:color w:val="111111"/>
          <w:sz w:val="28"/>
          <w:szCs w:val="28"/>
          <w:rtl/>
        </w:rPr>
        <w:t xml:space="preserve">و لم یقل إلی أولی الأمر أیضا،فدلّ علی عدم العصمة لغیر الأنبیاء.</w:t>
      </w:r>
    </w:p>
    <w:p>
      <w:pPr>
        <w:pStyle w:val="BookText"/>
      </w:pPr>
      <w:r>
        <w:rPr>
          <w:rFonts w:ascii="IRNazanin" w:hAnsi="IRNazanin" w:eastAsia="IRNazanin" w:cs="IRNazanin"/>
          <w:lang w:bidi="fa-IR"/>
          <w:color w:val="111111"/>
          <w:sz w:val="28"/>
          <w:szCs w:val="28"/>
          <w:rtl/>
        </w:rPr>
        <w:t xml:space="preserve">قلت: قد علمت سابقا أدلّة وجوب العصمة للأئمّة علیهم السّلام،و المراد بالعصمة لطف یفعله اللّه تعالی بالمکلّف بحیث لا یکون له داع إلی ترک الطاعة و لا إلی فعل المعصیة مع قدرته علیهما،و لیس هو نفس القدرة علی الطاعة،و عدم القدرة علی المعصیة،کما زعمته الأشعریّة،و إلاّ لم یستحقّ الثواب علی ترک المعصیة،و لقوله تعالی وَ لا تَجْعَلْ مَعَ اللّهِ إِلهاً آخَرَ </w:t>
      </w:r>
      <w:r>
        <w:rPr>
          <w:rStyle w:val="FootnoteReference"/>
        </w:rPr>
        <w:footnoteReference w:id="387"/>
      </w:r>
      <w:r>
        <w:rPr>
          <w:rFonts w:ascii="IRNazanin" w:hAnsi="IRNazanin" w:eastAsia="IRNazanin" w:cs="IRNazanin"/>
          <w:lang w:bidi="fa-IR"/>
          <w:color w:val="111111"/>
          <w:sz w:val="28"/>
          <w:szCs w:val="28"/>
          <w:rtl/>
        </w:rPr>
        <w:t xml:space="preserve">فإنّه یدلّ علی أنّ النبیّ المعصوم قادر علی الشرک،فکذا غیره،لعدم القائل بالفصل.</w:t>
      </w:r>
    </w:p>
    <w:p>
      <w:pPr>
        <w:pStyle w:val="BookText"/>
      </w:pPr>
      <w:r>
        <w:rPr>
          <w:rFonts w:ascii="IRNazanin" w:hAnsi="IRNazanin" w:eastAsia="IRNazanin" w:cs="IRNazanin"/>
          <w:lang w:bidi="fa-IR"/>
          <w:color w:val="111111"/>
          <w:sz w:val="28"/>
          <w:szCs w:val="28"/>
          <w:rtl/>
        </w:rPr>
        <w:t xml:space="preserve">إذا تقرّر ذلک،فاعلم أنّ فی کلام الأعور خبطا من وجهین:</w:t>
      </w:r>
    </w:p>
    <w:p>
      <w:pPr>
        <w:pStyle w:val="BookText"/>
      </w:pPr>
      <w:r>
        <w:rPr>
          <w:rFonts w:ascii="IRNazanin" w:hAnsi="IRNazanin" w:eastAsia="IRNazanin" w:cs="IRNazanin"/>
          <w:lang w:bidi="fa-IR"/>
          <w:color w:val="111111"/>
          <w:sz w:val="28"/>
          <w:szCs w:val="28"/>
          <w:rtl/>
        </w:rPr>
        <w:t xml:space="preserve">أحدهما:فی تقریره کلام القوم،و الثانی:فی جوابه.</w:t>
      </w:r>
    </w:p>
    <w:p>
      <w:pPr>
        <w:pStyle w:val="BookText"/>
      </w:pPr>
      <w:r>
        <w:rPr>
          <w:rFonts w:ascii="IRNazanin" w:hAnsi="IRNazanin" w:eastAsia="IRNazanin" w:cs="IRNazanin"/>
          <w:lang w:bidi="fa-IR"/>
          <w:color w:val="111111"/>
          <w:sz w:val="28"/>
          <w:szCs w:val="28"/>
          <w:rtl/>
        </w:rPr>
        <w:t xml:space="preserve">بیان الأوّل: أنّ قوله«أحدهما أنّه إمام»إلی آخره مع قوله«إذا ثبت له العصمة وجب أن یکون إماما»مشتمل علی دور ظاهر؛لأنّه جعل ثبوت العصمة دلیلا علی الإمامة،ثمّ استدلّ بالإمامة علی ثبوت العصمة،ما أعمی قلبه و أکثر تعییره و قلبه.</w:t>
      </w:r>
    </w:p>
    <w:p>
      <w:pPr>
        <w:pStyle w:val="BookText"/>
      </w:pPr>
      <w:r>
        <w:rPr>
          <w:rFonts w:ascii="IRNazanin" w:hAnsi="IRNazanin" w:eastAsia="IRNazanin" w:cs="IRNazanin"/>
          <w:lang w:bidi="fa-IR"/>
          <w:color w:val="111111"/>
          <w:sz w:val="28"/>
          <w:szCs w:val="28"/>
          <w:rtl/>
        </w:rPr>
        <w:t xml:space="preserve">و بیان الثانی: أنّ جوابه مبنیّ علی ثبوت الفرق بین إطاعة الرسول و أولی الأمر، بإطلاق الأوّل دون الثانی،و هو فاسد،و البناء علی الفاسد فاسد.</w:t>
      </w:r>
    </w:p>
    <w:p>
      <w:pPr>
        <w:pStyle w:val="BookText"/>
      </w:pPr>
      <w:r>
        <w:rPr>
          <w:rFonts w:ascii="IRNazanin" w:hAnsi="IRNazanin" w:eastAsia="IRNazanin" w:cs="IRNazanin"/>
          <w:lang w:bidi="fa-IR"/>
          <w:color w:val="111111"/>
          <w:sz w:val="28"/>
          <w:szCs w:val="28"/>
          <w:rtl/>
        </w:rPr>
        <w:t xml:space="preserve">و الدلیل علی فساد الفرق أنّ واو العطف للجمع المطلق فی المحکوم علیه أو المحکوم به أو الحکم أو غیرها،و لا دلالة له علی التقدیم و التأخیر و الأصالة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التبعیّة،فإذا قلت علم زید و عمرو،و اتّبع عمروا و زیدا،لا یفهم إلاّ علمهما و وجوب متابعتهما مثلا،دون أصالة أحدهما و تبعیّة الآخر،کما هو معلوم لمن له فهم کلام العرب،أو اطّلاع علی علم الأدب.</w:t>
      </w:r>
    </w:p>
    <w:p>
      <w:pPr>
        <w:pStyle w:val="BookText"/>
      </w:pPr>
      <w:r>
        <w:rPr>
          <w:rFonts w:ascii="IRNazanin" w:hAnsi="IRNazanin" w:eastAsia="IRNazanin" w:cs="IRNazanin"/>
          <w:lang w:bidi="fa-IR"/>
          <w:color w:val="111111"/>
          <w:sz w:val="28"/>
          <w:szCs w:val="28"/>
          <w:rtl/>
        </w:rPr>
        <w:t xml:space="preserve">و ما ذکره من تکریر«أطیعوا»و عدمه،فلا تأثیر له فی هذا الفرق،و کذا عدم الردّ إلی أولی الأمر.</w:t>
      </w:r>
    </w:p>
    <w:p>
      <w:pPr>
        <w:pStyle w:val="BookText"/>
      </w:pPr>
      <w:r>
        <w:rPr>
          <w:rFonts w:ascii="IRNazanin" w:hAnsi="IRNazanin" w:eastAsia="IRNazanin" w:cs="IRNazanin"/>
          <w:lang w:bidi="fa-IR"/>
          <w:color w:val="111111"/>
          <w:sz w:val="28"/>
          <w:szCs w:val="28"/>
          <w:rtl/>
        </w:rPr>
        <w:t xml:space="preserve">أمّا الأوّل ،فلأنّ الفائدة فی إعادة«أطیعوا»فی الأوّل دون الثانی،یحتمل أن یکون التنبیه علی الفرق بین إطاعة اللّه و إطاعة رسوله؛إذ الأولی واجب ابتداء و بالأصالة،و الثانیة بالواسطة و التبعیّة،و علی عدم الفرق بین إطاعة الرسول و أولی الأمر،إذ هما بأمره تعالی،فهذا علیه لا له.</w:t>
      </w:r>
    </w:p>
    <w:p>
      <w:pPr>
        <w:pStyle w:val="BookText"/>
      </w:pPr>
      <w:r>
        <w:rPr>
          <w:rFonts w:ascii="IRNazanin" w:hAnsi="IRNazanin" w:eastAsia="IRNazanin" w:cs="IRNazanin"/>
          <w:lang w:bidi="fa-IR"/>
          <w:color w:val="111111"/>
          <w:sz w:val="28"/>
          <w:szCs w:val="28"/>
          <w:rtl/>
        </w:rPr>
        <w:t xml:space="preserve">و أیضا یحتمل أن یکون التکریر لدفع توهّم أن یکون الواو بمعنی«مع»فلا تجب إطاعة الرسول،بل تجب إطاعة اللّه معه.</w:t>
      </w:r>
    </w:p>
    <w:p>
      <w:pPr>
        <w:pStyle w:val="BookText"/>
      </w:pPr>
      <w:r>
        <w:rPr>
          <w:rFonts w:ascii="Amiri" w:hAnsi="Amiri" w:eastAsia="Amiri" w:cs="Amiri"/>
          <w:lang w:bidi="ar-SA"/>
          <w:color w:val="111111"/>
          <w:sz w:val="28"/>
          <w:szCs w:val="28"/>
          <w:rtl/>
        </w:rPr>
        <w:t xml:space="preserve">و أمّا الثانی ،فلأنّ قوله تعالی وَ لَوْ رَدُّوهُ إِلَی الرَّسُولِ وَ إِلی أُولِی الْأَمْرِ مِنْهُمْ لَعَلِمَهُ الَّذِینَ یَسْتَنْبِطُونَهُ مِنْهُمْ 1یعارضه،و لو فرضنا عدمه قلنا:أولی الأمر لیس لهم تصرّف بالفعل مع الرسول بل بعده،و الخطاب مع من هو فی زمانه،فتعیّن علیهم الردّ إلی اللّه و الرسول دونهم،فظهر فساد قوله،فدلّ علی عدم العصمة لغیر الأنبیاء؛لأنّه دالّ علی عصمة أولی الأمر الأولیاء أیضا.</w:t>
      </w:r>
    </w:p>
    <w:p>
      <w:pPr>
        <w:pStyle w:val="BookText"/>
      </w:pPr>
      <w:r>
        <w:rPr>
          <w:rFonts w:ascii="IRNazanin" w:hAnsi="IRNazanin" w:eastAsia="IRNazanin" w:cs="IRNazanin"/>
          <w:lang w:bidi="fa-IR"/>
          <w:color w:val="111111"/>
          <w:sz w:val="28"/>
          <w:szCs w:val="28"/>
          <w:rtl/>
        </w:rPr>
        <w:t xml:space="preserve">و توضیحه:أنّ اللّه تعالی أمر بطاعته و طاعة رسوله و طاعة أولی الأمر،و طاعة اللّه تعالی واجبة دائما،فکذا طاعة الرسول و أولی الأمر،بحکم العطف المقتضی للجمع و الاشتراک فی الحکم،و لا شکّ أنّ غیر المعصوم لا تجب إطاعته دائما، فتجب عصمة الرسول و ولاة الأمر بعده،و هو المطلوب.</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الأعور: الوجه الآخر:قولهم إنّ الإمام یجب أن یکون معصوما؛لأنّ العصمة لطف،و اللطف واجب فی الأئمّة.</w:t>
      </w:r>
    </w:p>
    <w:p>
      <w:pPr>
        <w:pStyle w:val="BookText"/>
      </w:pPr>
      <w:r>
        <w:rPr>
          <w:rFonts w:ascii="IRNazanin" w:hAnsi="IRNazanin" w:eastAsia="IRNazanin" w:cs="IRNazanin"/>
          <w:lang w:bidi="fa-IR"/>
          <w:color w:val="111111"/>
          <w:sz w:val="28"/>
          <w:szCs w:val="28"/>
          <w:rtl/>
        </w:rPr>
        <w:t xml:space="preserve">قلنا:إن کان العصمة فی الإمام باعتبار اللطف،فالخلفاء قبل علی معصومین دونه؛لأنّ اللطف کان تامّا موجودا،لما عرفت من استظهار الإسلام و المسلمین فی أیّامهم،و نقیصة الإسلام و المسلمین فی أیّامه.</w:t>
      </w:r>
    </w:p>
    <w:p>
      <w:pPr>
        <w:pStyle w:val="BookText"/>
      </w:pPr>
      <w:r>
        <w:rPr>
          <w:rFonts w:ascii="IRNazanin" w:hAnsi="IRNazanin" w:eastAsia="IRNazanin" w:cs="IRNazanin"/>
          <w:lang w:bidi="fa-IR"/>
          <w:color w:val="111111"/>
          <w:sz w:val="28"/>
          <w:szCs w:val="28"/>
          <w:rtl/>
        </w:rPr>
        <w:t xml:space="preserve">و أمّا الحسن،فکان اللطف فی ترک إمامته.و أمّا الحسین،فقد اشتهر ما حصل فی طلبه الإمامة من الفساد،و الباقون من أولاد علی الذین وراء الحسین:إمّا فی قید،أو منهزم،و لا إمامة لهم فضلا عن العصمة،و الأخیر الذی یعتقدونه مهدیّا مفقودا لم ینتفعوا به فی أمر دین و لا دنیا،فلینظر ذو اللبّ من المستحقّ للعصمة علی حسب تقریرهم؟هل هو الذی حصل بإمامته اللطف أو الذی لم یحصل؟</w:t>
      </w:r>
    </w:p>
    <w:p>
      <w:pPr>
        <w:pStyle w:val="BookText"/>
      </w:pPr>
      <w:r>
        <w:rPr>
          <w:rFonts w:ascii="IRNazanin" w:hAnsi="IRNazanin" w:eastAsia="IRNazanin" w:cs="IRNazanin"/>
          <w:lang w:bidi="fa-IR"/>
          <w:color w:val="111111"/>
          <w:sz w:val="28"/>
          <w:szCs w:val="28"/>
          <w:rtl/>
        </w:rPr>
        <w:t xml:space="preserve">قلت: العصمة لطف خاصّ-کما سبق-ینافی المعصیة،فکیف یتصوّر فی الثلاثة المخلّفین؟مع وجود ظلمهم بتقدیم کفرهم و غیره،بل البحث فی مطلق اللطف أیضا،فإنّه هو ما یقرب المکلّف إلی الطاعة،و یبعده عن المعصیة.</w:t>
      </w:r>
    </w:p>
    <w:p>
      <w:pPr>
        <w:pStyle w:val="BookText"/>
      </w:pPr>
      <w:r>
        <w:rPr>
          <w:rFonts w:ascii="IRNazanin" w:hAnsi="IRNazanin" w:eastAsia="IRNazanin" w:cs="IRNazanin"/>
          <w:lang w:bidi="fa-IR"/>
          <w:color w:val="111111"/>
          <w:sz w:val="28"/>
          <w:szCs w:val="28"/>
          <w:rtl/>
        </w:rPr>
        <w:t xml:space="preserve">و ما حصل منهم من منع حقوق سیّدة النساء فاطمة علیها السّلام من فدک و غیره، و إیذائها و إغضابها،و من الظلم علی أکثر المسلمین بالتفضیل فی قسمة الغنائم التی کانت بالسویّة فی زمن النبیّ صلّی اللّه علیه و آله،و منع حقوقهم من بیت المال،و تسلیط بنی أمیّة علی رقاب الناس،الذین قال فیهم أمیر المؤمنین علیه السّلام:و قام معه بنو أبیه یخضمون مال اللّه خضم الإبل نبتة الربیع 1.</w:t>
      </w:r>
    </w:p>
    <w:p>
      <w:pPr>
        <w:pStyle w:val="BookText"/>
      </w:pPr>
      <w:r>
        <w:rPr>
          <w:rFonts w:ascii="IRNazanin" w:hAnsi="IRNazanin" w:eastAsia="IRNazanin" w:cs="IRNazanin"/>
          <w:lang w:bidi="fa-IR"/>
          <w:color w:val="111111"/>
          <w:sz w:val="28"/>
          <w:szCs w:val="28"/>
          <w:rtl/>
        </w:rPr>
        <w:t xml:space="preserve">و تولّیه معاویة علی الشام،حتّی أظهر فی أمور المسلمین من الفتن و الفساد ما أظهر،و أحدث جروه اللعین بعد ما أحدث من المنکر،إلی غیر ذلک،و کلّ نقیصة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وقعت فی سلطان أمیر المؤمنین،فهی من مخالفتهم إیّاه لا من إمامته علیه السّلام،و کان أصل ذلک کلّه ظلم الأوّلین.قال أخونا:</w:t>
      </w:r>
    </w:p>
    <w:p>
      <w:pPr>
        <w:pStyle w:val="BookText"/>
      </w:pPr>
      <w:r>
        <w:rPr>
          <w:rFonts w:ascii="IRNazanin" w:hAnsi="IRNazanin" w:eastAsia="IRNazanin" w:cs="IRNazanin"/>
          <w:lang w:bidi="fa-IR"/>
          <w:color w:val="111111"/>
          <w:sz w:val="28"/>
          <w:szCs w:val="28"/>
          <w:rtl/>
        </w:rPr>
        <w:t xml:space="preserve">إن کان قد ظلم الوصیّ و ولدهفاللوم فیه علی الظلوم الأوّل</w:t>
      </w:r>
    </w:p>
    <w:p>
      <w:pPr>
        <w:pStyle w:val="BookText"/>
      </w:pPr>
      <w:r>
        <w:rPr>
          <w:rFonts w:ascii="IRNazanin" w:hAnsi="IRNazanin" w:eastAsia="IRNazanin" w:cs="IRNazanin"/>
          <w:lang w:bidi="fa-IR"/>
          <w:color w:val="111111"/>
          <w:sz w:val="28"/>
          <w:szCs w:val="28"/>
          <w:rtl/>
        </w:rPr>
        <w:t xml:space="preserve">فالکلّ قد نسجوا علی منوالهو تخیّر المفضول دون الأفضل</w:t>
      </w:r>
    </w:p>
    <w:p>
      <w:pPr>
        <w:pStyle w:val="BookText"/>
      </w:pPr>
      <w:r>
        <w:rPr>
          <w:rFonts w:ascii="IRNazanin" w:hAnsi="IRNazanin" w:eastAsia="IRNazanin" w:cs="IRNazanin"/>
          <w:lang w:bidi="fa-IR"/>
          <w:color w:val="111111"/>
          <w:sz w:val="28"/>
          <w:szCs w:val="28"/>
          <w:rtl/>
        </w:rPr>
        <w:t xml:space="preserve">و عصوا رسول اللّه فی تعیینهیوم الغدیر إمامهم بالمنزل</w:t>
      </w:r>
    </w:p>
    <w:p>
      <w:pPr>
        <w:pStyle w:val="BookText"/>
      </w:pPr>
      <w:r>
        <w:rPr>
          <w:rFonts w:ascii="IRNazanin" w:hAnsi="IRNazanin" w:eastAsia="IRNazanin" w:cs="IRNazanin"/>
          <w:lang w:bidi="fa-IR"/>
          <w:color w:val="111111"/>
          <w:sz w:val="28"/>
          <w:szCs w:val="28"/>
          <w:rtl/>
        </w:rPr>
        <w:t xml:space="preserve">و وجود الإمام أبی محمّد الحسن علیه السّلام لطف من اللّه،و بوجوده یتحقّق إمامته، تصرّف أو لم یتصرّف،و کذا أبو عبد اللّه الحسین علیه السّلام،لقوله صلّی اللّه علیه و آله:هذان ابنای إمامان قاما أو قعدا 1.فکیف یکون اللطف فی ترک إمامة الحسن علیه السّلام؟</w:t>
      </w:r>
    </w:p>
    <w:p>
      <w:pPr>
        <w:pStyle w:val="BookText"/>
      </w:pPr>
      <w:r>
        <w:rPr>
          <w:rFonts w:ascii="IRNazanin" w:hAnsi="IRNazanin" w:eastAsia="IRNazanin" w:cs="IRNazanin"/>
          <w:lang w:bidi="fa-IR"/>
          <w:color w:val="111111"/>
          <w:sz w:val="28"/>
          <w:szCs w:val="28"/>
          <w:rtl/>
        </w:rPr>
        <w:t xml:space="preserve">و الفساد الذی جری إنّما کان من عصیان الأمّة،و غدر أهل الکوفة الغدرة،لا من الإمام الشهید أبی عبد اللّه الحسین علیه السّلام،و طلب الإمامة و مظلومیّة باقی الأئمّة علیهم السّلام لا تنفی عنهم استحقاق الإمامة،بل وجودهم أیضا ألطاف إلهیّة،تصرّفوا أو لم یتصرّفوا،کوجود النبیّ صلّی اللّه علیه و آله قبل الهجرة و حین المضیّ إلی الغار،خوفا علی نفسه من الأشرار.</w:t>
      </w:r>
    </w:p>
    <w:p>
      <w:pPr>
        <w:pStyle w:val="BookText"/>
      </w:pPr>
      <w:r>
        <w:rPr>
          <w:rFonts w:ascii="IRNazanin" w:hAnsi="IRNazanin" w:eastAsia="IRNazanin" w:cs="IRNazanin"/>
          <w:lang w:bidi="fa-IR"/>
          <w:color w:val="111111"/>
          <w:sz w:val="28"/>
          <w:szCs w:val="28"/>
          <w:rtl/>
        </w:rPr>
        <w:t xml:space="preserve">قال أمیر المؤمنین علیه السّلام:لا تخلو الأرض من قائم للّه بحجّة:إمّا ظاهرا مشهورا، أو خائفا مغمورا،لئلاّ تبطل حجج اللّه و بیّناته 2.</w:t>
      </w:r>
    </w:p>
    <w:p>
      <w:pPr>
        <w:pStyle w:val="BookText"/>
      </w:pPr>
      <w:r>
        <w:rPr>
          <w:rFonts w:ascii="IRNazanin" w:hAnsi="IRNazanin" w:eastAsia="IRNazanin" w:cs="IRNazanin"/>
          <w:lang w:bidi="fa-IR"/>
          <w:color w:val="111111"/>
          <w:sz w:val="28"/>
          <w:szCs w:val="28"/>
          <w:rtl/>
        </w:rPr>
        <w:t xml:space="preserve">و کیف لا یکون لهم إمامة و عصمة؟مع وجوب إمام معصوم فی کلّ زمان، و انتفاء العصمة عن غیرهم وفاقا،و مع النصوص الجلیّة التی تقدّم بعضها،و مع ادّعاء کلّ واحد منهم الإمامة و إظهار المعجزات المذکورة فی کتبنا الکلامیة،و مع اتّصاف کلّ واحد منهم فی زمانه بالأفضلیّة المطلقة،کما هو مشهور و فی الکتب المعتبرة مسطور.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الانتفاع بمهدی الأمّة الکاشف للغمّة-عجّل اللّه فرجه و سهّل مخرجه- حاصل و إن کان غائبا،کما کتب علیه السّلام إلی إسحاق بن یعقوب العمری:أمّا ظهور الفرج،فإنّه إلی اللّه و کذب الوقّاتون.</w:t>
      </w:r>
    </w:p>
    <w:p>
      <w:pPr>
        <w:pStyle w:val="BookText"/>
      </w:pPr>
      <w:r>
        <w:rPr>
          <w:rFonts w:ascii="IRNazanin" w:hAnsi="IRNazanin" w:eastAsia="IRNazanin" w:cs="IRNazanin"/>
          <w:lang w:bidi="fa-IR"/>
          <w:color w:val="111111"/>
          <w:sz w:val="28"/>
          <w:szCs w:val="28"/>
          <w:rtl/>
        </w:rPr>
        <w:t xml:space="preserve">و أمّا المسائل المشکلة و الحوادث الواقعة،فارجعوا فیها إلی رواة حدیثنا، فإنّهم حجّتی علیکم و أنا حجّة اللّه تعالی.</w:t>
      </w:r>
    </w:p>
    <w:p>
      <w:pPr>
        <w:pStyle w:val="BookText"/>
      </w:pPr>
      <w:r>
        <w:rPr>
          <w:rFonts w:ascii="IRNazanin" w:hAnsi="IRNazanin" w:eastAsia="IRNazanin" w:cs="IRNazanin"/>
          <w:lang w:bidi="fa-IR"/>
          <w:color w:val="111111"/>
          <w:sz w:val="28"/>
          <w:szCs w:val="28"/>
          <w:rtl/>
        </w:rPr>
        <w:t xml:space="preserve">و أمّا المتلبّسون بأموالنا،فمن استحلّ شیئا منها فأکله،فإنّما یأکل النیران.</w:t>
      </w:r>
    </w:p>
    <w:p>
      <w:pPr>
        <w:pStyle w:val="BookText"/>
      </w:pPr>
      <w:r>
        <w:rPr>
          <w:rFonts w:ascii="IRNazanin" w:hAnsi="IRNazanin" w:eastAsia="IRNazanin" w:cs="IRNazanin"/>
          <w:lang w:bidi="fa-IR"/>
          <w:color w:val="111111"/>
          <w:sz w:val="28"/>
          <w:szCs w:val="28"/>
          <w:rtl/>
        </w:rPr>
        <w:t xml:space="preserve">و أمّا الخمس،فقد أبیح لشیعتنا،و جعلوا منه فی حلّ إلی وقت ظهور أمرنا؛ لتطیب ولادتهم و لا تخبث.</w:t>
      </w:r>
    </w:p>
    <w:p>
      <w:pPr>
        <w:pStyle w:val="BookText"/>
      </w:pPr>
      <w:r>
        <w:rPr>
          <w:rFonts w:ascii="Amiri" w:hAnsi="Amiri" w:eastAsia="Amiri" w:cs="Amiri"/>
          <w:lang w:bidi="ar-SA"/>
          <w:color w:val="111111"/>
          <w:sz w:val="28"/>
          <w:szCs w:val="28"/>
          <w:rtl/>
        </w:rPr>
        <w:t xml:space="preserve">و أمّا علّة ما وقع من الغیبة،فإنّ اللّه عزّ و جلّ یقول: یا أَیُّهَا الَّذِینَ آمَنُوا لا تَسْئَلُوا عَنْ أَشْیاءَ إِنْ تُبْدَ لَکُمْ تَسُؤْکُمْ </w:t>
      </w:r>
      <w:r>
        <w:rPr>
          <w:rStyle w:val="FootnoteReference"/>
        </w:rPr>
        <w:footnoteReference w:id="388"/>
      </w:r>
      <w:r>
        <w:rPr>
          <w:rFonts w:ascii="IRNazanin" w:hAnsi="IRNazanin" w:eastAsia="IRNazanin" w:cs="IRNazanin"/>
          <w:lang w:bidi="fa-IR"/>
          <w:color w:val="111111"/>
          <w:sz w:val="28"/>
          <w:szCs w:val="28"/>
          <w:rtl/>
        </w:rPr>
        <w:t xml:space="preserve">إنّه لم یکن أحد من آبائی إلاّ و قد وقعت فی رقبته بیعة لطاغیة زمانه،و إنّی أخرج حین أخرج و لا بیعة لأحد من الطواغیت فی عنقی.</w:t>
      </w:r>
    </w:p>
    <w:p>
      <w:pPr>
        <w:pStyle w:val="BookText"/>
      </w:pPr>
      <w:r>
        <w:rPr>
          <w:rFonts w:ascii="IRNazanin" w:hAnsi="IRNazanin" w:eastAsia="IRNazanin" w:cs="IRNazanin"/>
          <w:lang w:bidi="fa-IR"/>
          <w:color w:val="111111"/>
          <w:sz w:val="28"/>
          <w:szCs w:val="28"/>
          <w:rtl/>
        </w:rPr>
        <w:t xml:space="preserve">و أمّا وجه الانتفاع فی غیبتی،فکالانتفاع بالشمس إذا غیّبتها عن الأبصار السحاب،و إنّی لأمان لأهل الأرض،کما أنّ النجوم أمان لأهل السماء </w:t>
      </w:r>
      <w:r>
        <w:rPr>
          <w:rStyle w:val="FootnoteReference"/>
        </w:rPr>
        <w:footnoteReference w:id="389"/>
      </w:r>
      <w:r>
        <w:rPr>
          <w:rFonts w:ascii="IRNazanin" w:hAnsi="IRNazanin" w:eastAsia="IRNazanin" w:cs="IRNazanin"/>
          <w:lang w:bidi="fa-IR"/>
          <w:color w:val="111111"/>
          <w:sz w:val="28"/>
          <w:szCs w:val="28"/>
          <w:rtl/>
        </w:rPr>
        <w:t xml:space="preserve">.انتهی کلام الإمام علیه السّلام.</w:t>
      </w:r>
    </w:p>
    <w:p>
      <w:pPr>
        <w:pStyle w:val="BookText"/>
      </w:pPr>
      <w:r>
        <w:rPr>
          <w:rFonts w:ascii="IRNazanin" w:hAnsi="IRNazanin" w:eastAsia="IRNazanin" w:cs="IRNazanin"/>
          <w:lang w:bidi="fa-IR"/>
          <w:color w:val="111111"/>
          <w:sz w:val="28"/>
          <w:szCs w:val="28"/>
          <w:rtl/>
        </w:rPr>
        <w:t xml:space="preserve">و اعلم أنّه یجب بقاه ما أبقی تکلیف علی وجه الأرض،لوجوب اللطف فی کلّ زمان مع بقاء التکلیف.</w:t>
      </w:r>
    </w:p>
    <w:p>
      <w:pPr>
        <w:pStyle w:val="BookText"/>
      </w:pPr>
      <w:r>
        <w:rPr>
          <w:rFonts w:ascii="IRNazanin" w:hAnsi="IRNazanin" w:eastAsia="IRNazanin" w:cs="IRNazanin"/>
          <w:lang w:bidi="fa-IR"/>
          <w:color w:val="111111"/>
          <w:sz w:val="28"/>
          <w:szCs w:val="28"/>
          <w:rtl/>
        </w:rPr>
        <w:t xml:space="preserve">و سبب غیبته:یحتمل أیضا أن یکون قوّة الظالمین،أو ملاحظة ما فی أصلابهم من المؤمنین،أو مصلحة خفیّة لا نطّلع علیها،و طول حیاته من الأمور الممکنة، کعمر نوح و عمر لقمان،قیل:إنّه عاش ثلاثة آلاف سنة،و غیرهما من أعمار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8" w:name="pg6088_63695"/>
    <w:bookmarkEnd w:id="38"/>
    <w:p>
      <w:pPr>
        <w:pStyle w:val="BookText"/>
      </w:pPr>
      <w:r>
        <w:rPr>
          <w:rFonts w:ascii="IRNazanin" w:hAnsi="IRNazanin" w:eastAsia="IRNazanin" w:cs="IRNazanin"/>
          <w:lang w:bidi="fa-IR"/>
          <w:color w:val="111111"/>
          <w:sz w:val="28"/>
          <w:szCs w:val="28"/>
          <w:rtl/>
        </w:rPr>
        <w:t xml:space="preserve">المعمّرین الذین کثرت الأخبار بها من الموثوق بخبرهم،کعمر الخضر،و اللّه تعالی قادر علی جمیع الممکنات.و من مذهب الکلّ أنّ خرق العادة فی حقّ الأولیاء و الصالحین أمر جائز،و استبعاده جهل محض.</w:t>
      </w:r>
    </w:p>
    <w:p>
      <w:pPr>
        <w:pStyle w:val="BookText"/>
      </w:pPr>
      <w:r>
        <w:rPr>
          <w:rFonts w:ascii="IRNazanin" w:hAnsi="IRNazanin" w:eastAsia="IRNazanin" w:cs="IRNazanin"/>
          <w:lang w:bidi="fa-IR"/>
          <w:color w:val="111111"/>
          <w:sz w:val="28"/>
          <w:szCs w:val="28"/>
          <w:rtl/>
        </w:rPr>
        <w:t xml:space="preserve">و إذا نظر اللبیب بعین البصیرة،و تفکّر بحسن الاعتقاد و صفاء السریرة،متّصفا بحلیة الإنصاف،و متجنّبا عن حمیّة الجاهلیّة و طریق الاعتساف،ظهر علیه أنّ الحقّ مع علی و آله الأئمّة الأشراف،علیهم شرائف الصلوات ما تلیت آل عمران و سورة الأعراف،فإنّ من لم یشرک باللّه طرفة عین و هو کامل الإسلام أولی و أحقّ بالإمامة ممّن کان أکثر عمره عابد الأصنام.قال أخونا:</w:t>
      </w:r>
    </w:p>
    <w:p>
      <w:pPr>
        <w:pStyle w:val="BookText"/>
      </w:pPr>
      <w:r>
        <w:rPr>
          <w:rFonts w:ascii="IRNazanin" w:hAnsi="IRNazanin" w:eastAsia="IRNazanin" w:cs="IRNazanin"/>
          <w:lang w:bidi="fa-IR"/>
          <w:color w:val="111111"/>
          <w:sz w:val="28"/>
          <w:szCs w:val="28"/>
          <w:rtl/>
        </w:rPr>
        <w:t xml:space="preserve">إذا کنت فی شکّ بعیدا عن القصد و أنکرت سرّا فی الغیاب و فی الفقد</w:t>
      </w:r>
    </w:p>
    <w:p>
      <w:pPr>
        <w:pStyle w:val="BookText"/>
      </w:pPr>
      <w:r>
        <w:rPr>
          <w:rFonts w:ascii="IRNazanin" w:hAnsi="IRNazanin" w:eastAsia="IRNazanin" w:cs="IRNazanin"/>
          <w:lang w:bidi="fa-IR"/>
          <w:color w:val="111111"/>
          <w:sz w:val="28"/>
          <w:szCs w:val="28"/>
          <w:rtl/>
        </w:rPr>
        <w:t xml:space="preserve">فلا تحسبنّ اللّه مخلف وعده سینصر أهل الحقّ بالقائم المهدی</w:t>
      </w:r>
    </w:p>
    <w:p>
      <w:pPr>
        <w:pStyle w:val="BookText"/>
      </w:pPr>
      <w:r>
        <w:rPr>
          <w:rFonts w:ascii="IRNazanin" w:hAnsi="IRNazanin" w:eastAsia="IRNazanin" w:cs="IRNazanin"/>
          <w:lang w:bidi="fa-IR"/>
          <w:color w:val="111111"/>
          <w:sz w:val="28"/>
          <w:szCs w:val="28"/>
          <w:rtl/>
        </w:rPr>
        <w:t xml:space="preserve">سیظهر بعد الیأس و الناس ضلّل و یقدمه من کلّم الناس فی المهد</w:t>
      </w:r>
    </w:p>
    <w:p>
      <w:pPr>
        <w:pStyle w:val="BookText"/>
      </w:pPr>
      <w:r>
        <w:rPr>
          <w:rFonts w:ascii="IRNazanin" w:hAnsi="IRNazanin" w:eastAsia="IRNazanin" w:cs="IRNazanin"/>
          <w:lang w:bidi="fa-IR"/>
          <w:color w:val="111111"/>
          <w:sz w:val="28"/>
          <w:szCs w:val="28"/>
          <w:rtl/>
        </w:rPr>
        <w:t xml:space="preserve">و یملئوها عدلا و قسطا و رأفة کما ملئت بالجور و الظلم و الحقد</w:t>
      </w:r>
    </w:p>
    <w:p>
      <w:pPr>
        <w:pStyle w:val="BookText"/>
      </w:pPr>
      <w:r>
        <w:rPr>
          <w:rFonts w:ascii="IRNazanin" w:hAnsi="IRNazanin" w:eastAsia="IRNazanin" w:cs="IRNazanin"/>
          <w:lang w:bidi="fa-IR"/>
          <w:color w:val="111111"/>
          <w:sz w:val="28"/>
          <w:szCs w:val="28"/>
          <w:rtl/>
        </w:rPr>
        <w:t xml:space="preserve">إذا استیأس الرسل الکرام و کذّبوا أتی نصرنا بعد المشقّة و الجهد</w:t>
      </w:r>
    </w:p>
    <w:p>
      <w:pPr>
        <w:pStyle w:val="BookText"/>
      </w:pPr>
      <w:r>
        <w:rPr>
          <w:rFonts w:ascii="IRNazanin" w:hAnsi="IRNazanin" w:eastAsia="IRNazanin" w:cs="IRNazanin"/>
          <w:lang w:bidi="fa-IR"/>
          <w:color w:val="111111"/>
          <w:sz w:val="28"/>
          <w:szCs w:val="28"/>
          <w:rtl/>
        </w:rPr>
        <w:t xml:space="preserve">أیا ربّنا قد کذّبونا و أنکروا فعال رسول اللّه فی سالف العهد</w:t>
      </w:r>
    </w:p>
    <w:p>
      <w:pPr>
        <w:pStyle w:val="BookText"/>
      </w:pPr>
      <w:r>
        <w:rPr>
          <w:rFonts w:ascii="IRNazanin" w:hAnsi="IRNazanin" w:eastAsia="IRNazanin" w:cs="IRNazanin"/>
          <w:lang w:bidi="fa-IR"/>
          <w:color w:val="111111"/>
          <w:sz w:val="28"/>
          <w:szCs w:val="28"/>
          <w:rtl/>
        </w:rPr>
        <w:t xml:space="preserve">فأرسل علیهم نقمة تستفزّهم و خذهم بضرب الذلّ و الخسف و البعد</w:t>
      </w:r>
    </w:p>
    <w:p>
      <w:pPr>
        <w:pStyle w:val="BookText"/>
      </w:pPr>
      <w:r>
        <w:rPr>
          <w:rFonts w:ascii="IRNazanin" w:hAnsi="IRNazanin" w:eastAsia="IRNazanin" w:cs="IRNazanin"/>
          <w:lang w:bidi="fa-IR"/>
          <w:color w:val="111111"/>
          <w:sz w:val="28"/>
          <w:szCs w:val="28"/>
          <w:rtl/>
        </w:rPr>
        <w:t xml:space="preserve">و سمّ أعور النصّاب یا ربّ ذلّة و اطمس علی عینیه یا صادق الوعد</w:t>
      </w:r>
    </w:p>
    <w:p>
      <w:pPr>
        <w:pStyle w:val="BookText"/>
      </w:pPr>
      <w:r>
        <w:rPr>
          <w:rFonts w:ascii="IRNazanin" w:hAnsi="IRNazanin" w:eastAsia="IRNazanin" w:cs="IRNazanin"/>
          <w:lang w:bidi="fa-IR"/>
          <w:color w:val="111111"/>
          <w:sz w:val="28"/>
          <w:szCs w:val="28"/>
          <w:rtl/>
        </w:rPr>
        <w:t xml:space="preserve">قال الأعور:</w:t>
      </w:r>
    </w:p>
    <w:p>
      <w:pPr>
        <w:pStyle w:val="Heading2"/>
      </w:pPr>
      <w:bookmarkStart w:id="153" w:name="_Toc45"/>
      <w:r>
        <w:t>الفصل الثالث: فیما یوجب ترجیحهم علیّا علی أصحابه المتقدّمین علیه</w:t>
      </w:r>
      <w:bookmarkEnd w:id="153"/>
    </w:p>
    <w:p>
      <w:pPr>
        <w:pStyle w:val="Heading3"/>
      </w:pPr>
      <w:bookmarkStart w:id="154" w:name="_Toc46"/>
      <w:r>
        <w:t>مبیت علی علیه السّلام فی فراش رسول اللّه صلّی اللّه علیه و آله</w:t>
      </w:r>
      <w:bookmarkEnd w:id="154"/>
    </w:p>
    <w:p>
      <w:pPr>
        <w:pStyle w:val="BookText"/>
      </w:pPr>
      <w:r>
        <w:rPr>
          <w:rFonts w:ascii="IRNazanin" w:hAnsi="IRNazanin" w:eastAsia="IRNazanin" w:cs="IRNazanin"/>
          <w:lang w:bidi="fa-IR"/>
          <w:color w:val="111111"/>
          <w:sz w:val="28"/>
          <w:szCs w:val="28"/>
          <w:rtl/>
        </w:rPr>
        <w:t xml:space="preserve">فمنها:النوم فی الفراش حین همّ قریش به.</w:t>
      </w:r>
    </w:p>
    <w:p>
      <w:pPr>
        <w:pStyle w:val="BookText"/>
      </w:pPr>
      <w:r>
        <w:rPr>
          <w:rFonts w:ascii="IRNazanin" w:hAnsi="IRNazanin" w:eastAsia="IRNazanin" w:cs="IRNazanin"/>
          <w:lang w:bidi="fa-IR"/>
          <w:color w:val="111111"/>
          <w:sz w:val="28"/>
          <w:szCs w:val="28"/>
          <w:rtl/>
        </w:rPr>
        <w:t xml:space="preserve">قلنا:مقابل بقضیّة الغار لأبی بکر،بل الغار أرجح من النوم من وجوه: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أنّ قصة النوم مظنونة المتن؛لأنّها جاءت مجیء السیر و التواریخ،لو جحدها أحد لم یکفر،و الغار مقطوع المتن؛لأنّه نزل به قرآن،و لو جحده أحد کفر.</w:t>
      </w:r>
    </w:p>
    <w:p>
      <w:pPr>
        <w:pStyle w:val="BookText"/>
      </w:pPr>
      <w:r>
        <w:rPr>
          <w:rFonts w:ascii="IRNazanin" w:hAnsi="IRNazanin" w:eastAsia="IRNazanin" w:cs="IRNazanin"/>
          <w:lang w:bidi="fa-IR"/>
          <w:color w:val="111111"/>
          <w:sz w:val="28"/>
          <w:szCs w:val="28"/>
          <w:rtl/>
        </w:rPr>
        <w:t xml:space="preserve">ثانیها: أنّ نفس علی فی نوم فراش النبیّ کانت کالعادیة،و نفس أبی بکر فی الغار کانت کالمساویة لنفس النبیّ،و لا شکّ أنّ المساوی أعظم من العادی.</w:t>
      </w:r>
    </w:p>
    <w:p>
      <w:pPr>
        <w:pStyle w:val="BookText"/>
      </w:pPr>
      <w:r>
        <w:rPr>
          <w:rFonts w:ascii="Amiri" w:hAnsi="Amiri" w:eastAsia="Amiri" w:cs="Amiri"/>
          <w:lang w:bidi="ar-SA"/>
          <w:color w:val="111111"/>
          <w:sz w:val="28"/>
          <w:szCs w:val="28"/>
          <w:rtl/>
        </w:rPr>
        <w:t xml:space="preserve">ثالثها: أنّ اللّه تعالی عتب فی قصّة الغار الخروج معه علی کلّ الأمّة،إلاّ علی أبی بکر بقوله تعالی إِلاّ تَنْصُرُوهُ فَقَدْ نَصَرَهُ اللّهُ إِذْ أَخْرَجَهُ الَّذِینَ کَفَرُوا ثانِیَ اثْنَیْنِ إِذْ هُما فِی الْغارِ 1و لم یقل إذ نام أحد مکانه.</w:t>
      </w:r>
    </w:p>
    <w:p>
      <w:pPr>
        <w:pStyle w:val="BookText"/>
      </w:pPr>
      <w:r>
        <w:rPr>
          <w:rFonts w:ascii="Amiri" w:hAnsi="Amiri" w:eastAsia="Amiri" w:cs="Amiri"/>
          <w:lang w:bidi="ar-SA"/>
          <w:color w:val="111111"/>
          <w:sz w:val="28"/>
          <w:szCs w:val="28"/>
          <w:rtl/>
        </w:rPr>
        <w:t xml:space="preserve">رابعها: أنّ اللّه تعالی لم یصرّح بذکر أحد من الآل و الصحب بالمدح و الصحبة بالقرآن إلاّ بذکر أبی بکر بقوله «ثانِیَ اثْنَیْنِ إِذْ هُما فِی الْغارِ» أو «یَقُولُ لِصاحِبِهِ» .</w:t>
      </w:r>
    </w:p>
    <w:p>
      <w:pPr>
        <w:pStyle w:val="BookText"/>
      </w:pPr>
      <w:r>
        <w:rPr>
          <w:rFonts w:ascii="Amiri" w:hAnsi="Amiri" w:eastAsia="Amiri" w:cs="Amiri"/>
          <w:lang w:bidi="ar-SA"/>
          <w:color w:val="111111"/>
          <w:sz w:val="28"/>
          <w:szCs w:val="28"/>
          <w:rtl/>
        </w:rPr>
        <w:t xml:space="preserve">قالوا:قصّة الغار تتضمّن منقصة لأبی بکر حیث قال له: «لا تَحْزَنْ» .</w:t>
      </w:r>
    </w:p>
    <w:p>
      <w:pPr>
        <w:pStyle w:val="BookText"/>
      </w:pPr>
      <w:r>
        <w:rPr>
          <w:rFonts w:ascii="IRNazanin" w:hAnsi="IRNazanin" w:eastAsia="IRNazanin" w:cs="IRNazanin"/>
          <w:lang w:bidi="fa-IR"/>
          <w:color w:val="111111"/>
          <w:sz w:val="28"/>
          <w:szCs w:val="28"/>
          <w:rtl/>
        </w:rPr>
        <w:t xml:space="preserve">قلنا:هذا تأویل من أعمی اللّه قلبه و أضلّه عن الهدی و اتّبع هواه،فإنّ النبیّ لم یقل لا تخف بل قال:لا تحزن،فالخوف علی النفس،و الحزن علی الغیر.</w:t>
      </w:r>
    </w:p>
    <w:p>
      <w:pPr>
        <w:pStyle w:val="BookText"/>
      </w:pPr>
      <w:r>
        <w:rPr>
          <w:rFonts w:ascii="IRNazanin" w:hAnsi="IRNazanin" w:eastAsia="IRNazanin" w:cs="IRNazanin"/>
          <w:lang w:bidi="fa-IR"/>
          <w:color w:val="111111"/>
          <w:sz w:val="28"/>
          <w:szCs w:val="28"/>
          <w:rtl/>
        </w:rPr>
        <w:t xml:space="preserve">فإذا تقرّر ذلک،فالحزن هاهنا من أکبر المدح لأبی بکر؛إذ لم یخف علی نفسه، بل کان حزنه علی النبی صلّی اللّه علیه و آله.</w:t>
      </w:r>
    </w:p>
    <w:p>
      <w:pPr>
        <w:pStyle w:val="BookText"/>
      </w:pPr>
      <w:r>
        <w:rPr>
          <w:rFonts w:ascii="Amiri" w:hAnsi="Amiri" w:eastAsia="Amiri" w:cs="Amiri"/>
          <w:lang w:bidi="ar-SA"/>
          <w:color w:val="111111"/>
          <w:sz w:val="28"/>
          <w:szCs w:val="28"/>
          <w:rtl/>
        </w:rPr>
        <w:t xml:space="preserve">قلت: و من الفضائل التی لم تحصل لغیر علی علیه السّلام،و تدلّ علی أفضلیّته علی جمیع الصحابة و إمامته،أنّه علیه السّلام بات علی فراش النبیّ صلّی اللّه علیه و آله یفدیه بنفسه،و یؤثره بالحیاة لیلة الغار،حتّی تشرّف بقوله تعالی وَ مِنَ النّاسِ مَنْ یَشْرِی نَفْسَهُ ابْتِغاءَ مَرْضاتِ اللّهِ 2الآیة،و باهی اللّه به ملائکته،و قد تقدّم تفسیره و تفصیله.</w:t>
      </w:r>
    </w:p>
    <w:p>
      <w:pPr>
        <w:pStyle w:val="BookText"/>
      </w:pPr>
      <w:r>
        <w:rPr>
          <w:rFonts w:ascii="IRNazanin" w:hAnsi="IRNazanin" w:eastAsia="IRNazanin" w:cs="IRNazanin"/>
          <w:lang w:bidi="fa-IR"/>
          <w:color w:val="111111"/>
          <w:sz w:val="28"/>
          <w:szCs w:val="28"/>
          <w:rtl/>
        </w:rPr>
        <w:t xml:space="preserve">و یلزم منه تقدیمه علی الکلّ و تفضیله،و المفضّل علی الکلّ بعد النبیّ صلّی اللّه علیه و آله هو الإمام،فلا وجه لتخصیص هذه الصفة و أمثالها بفصل منفرد،و إفرادها عمّا تقدّم من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الصفات،قال أخونا فیه:</w:t>
      </w:r>
    </w:p>
    <w:p>
      <w:pPr>
        <w:pStyle w:val="BookText"/>
      </w:pPr>
      <w:r>
        <w:rPr>
          <w:rFonts w:ascii="IRNazanin" w:hAnsi="IRNazanin" w:eastAsia="IRNazanin" w:cs="IRNazanin"/>
          <w:lang w:bidi="fa-IR"/>
          <w:color w:val="111111"/>
          <w:sz w:val="28"/>
          <w:szCs w:val="28"/>
          <w:rtl/>
        </w:rPr>
        <w:t xml:space="preserve">توهّم أجهل الجهّال طرّاو أغری من أقام علی الغباوة</w:t>
      </w:r>
    </w:p>
    <w:p>
      <w:pPr>
        <w:pStyle w:val="BookText"/>
      </w:pPr>
      <w:r>
        <w:rPr>
          <w:rFonts w:ascii="IRNazanin" w:hAnsi="IRNazanin" w:eastAsia="IRNazanin" w:cs="IRNazanin"/>
          <w:lang w:bidi="fa-IR"/>
          <w:color w:val="111111"/>
          <w:sz w:val="28"/>
          <w:szCs w:val="28"/>
          <w:rtl/>
        </w:rPr>
        <w:t xml:space="preserve">بأنّ الغار للصدیق فضللفرط الجور منه و القساوه</w:t>
      </w:r>
    </w:p>
    <w:p>
      <w:pPr>
        <w:pStyle w:val="BookText"/>
      </w:pPr>
      <w:r>
        <w:rPr>
          <w:rFonts w:ascii="IRNazanin" w:hAnsi="IRNazanin" w:eastAsia="IRNazanin" w:cs="IRNazanin"/>
          <w:lang w:bidi="fa-IR"/>
          <w:color w:val="111111"/>
          <w:sz w:val="28"/>
          <w:szCs w:val="28"/>
          <w:rtl/>
        </w:rPr>
        <w:t xml:space="preserve">فأورد فیه فصلا مستقلاّو أنکر فضل أرباب السخاوه</w:t>
      </w:r>
    </w:p>
    <w:p>
      <w:pPr>
        <w:pStyle w:val="BookText"/>
      </w:pPr>
      <w:r>
        <w:rPr>
          <w:rFonts w:ascii="IRNazanin" w:hAnsi="IRNazanin" w:eastAsia="IRNazanin" w:cs="IRNazanin"/>
          <w:lang w:bidi="fa-IR"/>
          <w:color w:val="111111"/>
          <w:sz w:val="28"/>
          <w:szCs w:val="28"/>
          <w:rtl/>
        </w:rPr>
        <w:t xml:space="preserve">فلیس له سوی إخفاء حقّبإنکار و إظهار العداوه</w:t>
      </w:r>
    </w:p>
    <w:p>
      <w:pPr>
        <w:pStyle w:val="BookText"/>
      </w:pPr>
      <w:r>
        <w:rPr>
          <w:rFonts w:ascii="IRNazanin" w:hAnsi="IRNazanin" w:eastAsia="IRNazanin" w:cs="IRNazanin"/>
          <w:lang w:bidi="fa-IR"/>
          <w:color w:val="111111"/>
          <w:sz w:val="28"/>
          <w:szCs w:val="28"/>
          <w:rtl/>
        </w:rPr>
        <w:t xml:space="preserve">و لا یخفی علیک أنّ هذه الفضیلة لا یعادلها مرافقة الغار،و لا إنفاق الدرهم و الدینار،و ما ذکره الأعور من الوجوه علی رجحان الغار قبیحة کوجهه غیر موجّهة.</w:t>
      </w:r>
    </w:p>
    <w:p>
      <w:pPr>
        <w:pStyle w:val="BookText"/>
      </w:pPr>
      <w:r>
        <w:rPr>
          <w:rFonts w:ascii="IRNazanin" w:hAnsi="IRNazanin" w:eastAsia="IRNazanin" w:cs="IRNazanin"/>
          <w:lang w:bidi="fa-IR"/>
          <w:color w:val="111111"/>
          <w:sz w:val="28"/>
          <w:szCs w:val="28"/>
          <w:rtl/>
        </w:rPr>
        <w:t xml:space="preserve">أمّا الأوّل ،فلأنّ قوله«إنّ قصّة النوم مظنونة المتن و الغار مقطوع المتن»باطل؛ لأنّ قصّة النوم و إن جاءت مجیء السیر و التواریخ،لکنّها اشتهرت و تواترت، و تخصیص أبی بکر بصاحب الغار من هذا القبیل أیضا؛إذ لم یصرّح باسمه،و نصّ القرآن إنّما هو بالنسبة إلی لفظة الغار.</w:t>
      </w:r>
    </w:p>
    <w:p>
      <w:pPr>
        <w:pStyle w:val="BookText"/>
      </w:pPr>
      <w:r>
        <w:rPr>
          <w:rFonts w:ascii="IRNazanin" w:hAnsi="IRNazanin" w:eastAsia="IRNazanin" w:cs="IRNazanin"/>
          <w:lang w:bidi="fa-IR"/>
          <w:color w:val="111111"/>
          <w:sz w:val="28"/>
          <w:szCs w:val="28"/>
          <w:rtl/>
        </w:rPr>
        <w:t xml:space="preserve">و بالجملة القضیّتان متساویتان،و قد ورد فیهما قرآن عامّ بحسب المفهوم، و التخصیص فیها بالروایة،فالحکم بقطعیّة أحدهما و ظنّیة الأخری،و بکفر جاحد الثانیة دون الأولی،تحکّم باطل.</w:t>
      </w:r>
    </w:p>
    <w:p>
      <w:pPr>
        <w:pStyle w:val="BookText"/>
      </w:pPr>
      <w:r>
        <w:rPr>
          <w:rFonts w:ascii="IRNazanin" w:hAnsi="IRNazanin" w:eastAsia="IRNazanin" w:cs="IRNazanin"/>
          <w:lang w:bidi="fa-IR"/>
          <w:color w:val="111111"/>
          <w:sz w:val="28"/>
          <w:szCs w:val="28"/>
          <w:rtl/>
        </w:rPr>
        <w:t xml:space="preserve">و أمّا الثانی ،فلأنّا لا نسلّم أنّ نفس أبی بکر کالمساویة لنفس النبیّ صلّی اللّه علیه و آله،بل هی کالخادمة،فلا یلزم الأعظمیّة التی ادّعاها.</w:t>
      </w:r>
    </w:p>
    <w:p>
      <w:pPr>
        <w:pStyle w:val="BookText"/>
      </w:pPr>
      <w:r>
        <w:rPr>
          <w:rFonts w:ascii="IRNazanin" w:hAnsi="IRNazanin" w:eastAsia="IRNazanin" w:cs="IRNazanin"/>
          <w:lang w:bidi="fa-IR"/>
          <w:color w:val="111111"/>
          <w:sz w:val="28"/>
          <w:szCs w:val="28"/>
          <w:rtl/>
        </w:rPr>
        <w:t xml:space="preserve">و أمّا الثالث ،فلأنّا نمنع عتب الجمیع بل هو بالنسبة إلی البعض،و ناصر الرسول هو اللّه تعالی،و لا فضیلة لأبی بکر فیها،و ثانی اثنین أدخل فی ضعف الحال،و لا احتیاج إلی النصرة من قول نام أحد مکانه،فإنّه تصدّق ذلک و إن خرج مع ألوف من العساکر،فلا أخصّ بالذکر،أو الاثنین و هو ثانی اثنین.</w:t>
      </w:r>
    </w:p>
    <w:p>
      <w:pPr>
        <w:pStyle w:val="BookText"/>
      </w:pPr>
      <w:r>
        <w:rPr>
          <w:rFonts w:ascii="IRNazanin" w:hAnsi="IRNazanin" w:eastAsia="IRNazanin" w:cs="IRNazanin"/>
          <w:lang w:bidi="fa-IR"/>
          <w:color w:val="111111"/>
          <w:sz w:val="28"/>
          <w:szCs w:val="28"/>
          <w:rtl/>
        </w:rPr>
        <w:t xml:space="preserve">و أمّا الرابع ،فلأنّه لیس فیه تصریح قرآنیّ بذکر أبی بکر؛إذ الصاحب أعمّ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المفهوم،و لو فرض ذلک فلا مدح فیه و هو ظاهر،و قد ورد مثله لأمیر المؤمنین علی علیه السّلام مع مدح عظیم فی مواضع:منها حدیث النوم کما مضی.</w:t>
      </w:r>
    </w:p>
    <w:p>
      <w:pPr>
        <w:pStyle w:val="BookText"/>
      </w:pPr>
      <w:r>
        <w:rPr>
          <w:rFonts w:ascii="IRNazanin" w:hAnsi="IRNazanin" w:eastAsia="IRNazanin" w:cs="IRNazanin"/>
          <w:lang w:bidi="fa-IR"/>
          <w:color w:val="111111"/>
          <w:sz w:val="28"/>
          <w:szCs w:val="28"/>
          <w:rtl/>
        </w:rPr>
        <w:t xml:space="preserve">قیل:لا فضیلة له فی الغار؛لجواز أن یستصحبه حذرا منه؛لئلاّ یظهر أمره، و یساعد الأشرار.</w:t>
      </w:r>
    </w:p>
    <w:p>
      <w:pPr>
        <w:pStyle w:val="BookText"/>
      </w:pPr>
      <w:r>
        <w:rPr>
          <w:rFonts w:ascii="IRNazanin" w:hAnsi="IRNazanin" w:eastAsia="IRNazanin" w:cs="IRNazanin"/>
          <w:lang w:bidi="fa-IR"/>
          <w:color w:val="111111"/>
          <w:sz w:val="28"/>
          <w:szCs w:val="28"/>
          <w:rtl/>
        </w:rPr>
        <w:t xml:space="preserve">و أیضا فإنّ الآیة تدلّ علی نقصه؛لقوله «لا تَحْزَنْ» فإنّه یدلّ علی خوره و قلّة صبره،و عدم یقینه باللّه تعالی،و عدم رضاه بمساواة النبیّ صلّی اللّه علیه و آله و بقضاء اللّه و قدره، و لأنّه إن کان طاعة استحال أن ینهی النبیّ صلّی اللّه علیه و آله،و إن کان معصیة کان ما ادّعوه فضیلة رذیلة.</w:t>
      </w:r>
    </w:p>
    <w:p>
      <w:pPr>
        <w:pStyle w:val="BookText"/>
      </w:pPr>
      <w:r>
        <w:rPr>
          <w:rFonts w:ascii="IRNazanin" w:hAnsi="IRNazanin" w:eastAsia="IRNazanin" w:cs="IRNazanin"/>
          <w:lang w:bidi="fa-IR"/>
          <w:color w:val="111111"/>
          <w:sz w:val="28"/>
          <w:szCs w:val="28"/>
          <w:rtl/>
        </w:rPr>
        <w:t xml:space="preserve">و أیضا فإنّ القرآن حیث ذکر إنزال السکینة علی رسول اللّه صلّی اللّه علیه و آله شرک معه المؤمنین إلاّ فی هذا الموضع،و لا نقص أعظم منه.</w:t>
      </w:r>
    </w:p>
    <w:p>
      <w:pPr>
        <w:pStyle w:val="BookText"/>
      </w:pPr>
      <w:r>
        <w:rPr>
          <w:rFonts w:ascii="IRNazanin" w:hAnsi="IRNazanin" w:eastAsia="IRNazanin" w:cs="IRNazanin"/>
          <w:lang w:bidi="fa-IR"/>
          <w:color w:val="111111"/>
          <w:sz w:val="28"/>
          <w:szCs w:val="28"/>
          <w:rtl/>
        </w:rPr>
        <w:t xml:space="preserve">و أیضا ما اشتهر من لذع الحیّة إیّاه فی تلک الحالة،و قد نسج العنکبوت علی الباب،و باض الحمام،و غیر ذلک،کرامة للنبیّ صلّی اللّه علیه و آله،و إخفاء للأمر،أمر غریب و شیء عجیب،لو لا ما قیل:إنّه إنّما کان لمدّه رجله یرید إظهار أمره علیه السّلام،و أنّه لمّا لم یحصل بذلک غرضه شرع یؤذی النبیّ صلّی اللّه علیه و آله بتدارک حال علی علیه السّلام،و أنّه لمّا لم یحصل و إظهار الحزن علی صرحه أو قبله أو غیرهما،فقال علیه السّلام: «لا تَحْزَنْ» أی:لا تظهر الحزن علی أمر علی،و لا تؤذنی بتکریره «إِنَّ اللّهَ مَعَنا» أی:معی و مع علی یدبّرنا لحسن تدبیره.</w:t>
      </w:r>
    </w:p>
    <w:p>
      <w:pPr>
        <w:pStyle w:val="BookText"/>
      </w:pPr>
      <w:r>
        <w:rPr>
          <w:rFonts w:ascii="IRNazanin" w:hAnsi="IRNazanin" w:eastAsia="IRNazanin" w:cs="IRNazanin"/>
          <w:lang w:bidi="fa-IR"/>
          <w:color w:val="111111"/>
          <w:sz w:val="28"/>
          <w:szCs w:val="28"/>
          <w:rtl/>
        </w:rPr>
        <w:t xml:space="preserve">و لو سلّم أنّ معنی و معی و معک،فلیس فیه فضیلة قطعا؛لاحتمال أن یکون علی سبیل التهدید،کقولک للظالم افعل معی ما شئت،فإنّ اللّه تعالی معنا،أی:یعلم بحالنا،فتجارینا علی قدر أعمالنا هذا.</w:t>
      </w:r>
    </w:p>
    <w:p>
      <w:pPr>
        <w:pStyle w:val="BookText"/>
      </w:pPr>
      <w:r>
        <w:rPr>
          <w:rFonts w:ascii="IRNazanin" w:hAnsi="IRNazanin" w:eastAsia="IRNazanin" w:cs="IRNazanin"/>
          <w:lang w:bidi="fa-IR"/>
          <w:color w:val="111111"/>
          <w:sz w:val="28"/>
          <w:szCs w:val="28"/>
          <w:rtl/>
        </w:rPr>
        <w:t xml:space="preserve">و ما ذکره الأعور فی الجواب من الفرق بین الخوف و الحزن،بأنّ الخوف علی النفس و الحزن علی الغیر،لیس علی إطلاقه.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سلّم الفرق احتمل أن یکون لأجل علی علیه السّلام.</w:t>
      </w:r>
    </w:p>
    <w:p>
      <w:pPr>
        <w:pStyle w:val="BookText"/>
      </w:pPr>
      <w:r>
        <w:rPr>
          <w:rFonts w:ascii="IRNazanin" w:hAnsi="IRNazanin" w:eastAsia="IRNazanin" w:cs="IRNazanin"/>
          <w:lang w:bidi="fa-IR"/>
          <w:color w:val="111111"/>
          <w:sz w:val="28"/>
          <w:szCs w:val="28"/>
          <w:rtl/>
        </w:rPr>
        <w:t xml:space="preserve">و لو سلّم أنّه کان لأجل النبیّ صلّی اللّه علیه و آله،فلم یلزم منه الجواب عمّا ذکروه من التردید، و عدم یقینه،و عدم تشریکه فی السکینة و غیرها،کما لا یخفی.و فرق بین النهی عن الشیء ابتداء،و من النهی عمّا وجب التزام نقیضه.</w:t>
      </w:r>
    </w:p>
    <w:p>
      <w:pPr>
        <w:pStyle w:val="BookText"/>
      </w:pPr>
      <w:r>
        <w:rPr>
          <w:rFonts w:ascii="Amiri" w:hAnsi="Amiri" w:eastAsia="Amiri" w:cs="Amiri"/>
          <w:lang w:bidi="ar-SA"/>
          <w:color w:val="111111"/>
          <w:sz w:val="28"/>
          <w:szCs w:val="28"/>
          <w:rtl/>
        </w:rPr>
        <w:t xml:space="preserve">فلا ینفعه ما أتی به من الآیات الناهیة للأنبیاء عن الخوف،نحو قوله لا تَخافا إِنَّنِی مَعَکُما أَسْمَعُ وَ أَری </w:t>
      </w:r>
      <w:r>
        <w:rPr>
          <w:rStyle w:val="FootnoteReference"/>
        </w:rPr>
        <w:footnoteReference w:id="390"/>
      </w:r>
      <w:r>
        <w:rPr>
          <w:rFonts w:ascii="Amiri" w:hAnsi="Amiri" w:eastAsia="Amiri" w:cs="Amiri"/>
          <w:lang w:bidi="ar-SA"/>
          <w:color w:val="111111"/>
          <w:sz w:val="28"/>
          <w:szCs w:val="28"/>
          <w:rtl/>
        </w:rPr>
        <w:t xml:space="preserve">بالنسبة إلی هارون و موسی،و قوله لا تَخَفْ وَ لا تَحْزَنْ إِنّا مُنَجُّوکَ وَ أَهْلَکَ </w:t>
      </w:r>
      <w:r>
        <w:rPr>
          <w:rStyle w:val="FootnoteReference"/>
        </w:rPr>
        <w:footnoteReference w:id="391"/>
      </w:r>
      <w:r>
        <w:rPr>
          <w:rFonts w:ascii="Amiri" w:hAnsi="Amiri" w:eastAsia="Amiri" w:cs="Amiri"/>
          <w:lang w:bidi="ar-SA"/>
          <w:color w:val="111111"/>
          <w:sz w:val="28"/>
          <w:szCs w:val="28"/>
          <w:rtl/>
        </w:rPr>
        <w:t xml:space="preserve">للوط،و قوله تعالی لا تَخافِی وَ لا تَحْزَنِی إِنّا رَادُّوهُ إِلَیْکِ </w:t>
      </w:r>
      <w:r>
        <w:rPr>
          <w:rStyle w:val="FootnoteReference"/>
        </w:rPr>
        <w:footnoteReference w:id="392"/>
      </w:r>
      <w:r>
        <w:rPr>
          <w:rFonts w:ascii="Amiri" w:hAnsi="Amiri" w:eastAsia="Amiri" w:cs="Amiri"/>
          <w:lang w:bidi="ar-SA"/>
          <w:color w:val="111111"/>
          <w:sz w:val="28"/>
          <w:szCs w:val="28"/>
          <w:rtl/>
        </w:rPr>
        <w:t xml:space="preserve">لأمّ موسی،و قوله وَ لا تَحْزَنْ عَلَیْهِمْ </w:t>
      </w:r>
      <w:r>
        <w:rPr>
          <w:rStyle w:val="FootnoteReference"/>
        </w:rPr>
        <w:footnoteReference w:id="393"/>
      </w:r>
      <w:r>
        <w:rPr>
          <w:rFonts w:ascii="IRNazanin" w:hAnsi="IRNazanin" w:eastAsia="IRNazanin" w:cs="IRNazanin"/>
          <w:lang w:bidi="fa-IR"/>
          <w:color w:val="111111"/>
          <w:sz w:val="28"/>
          <w:szCs w:val="28"/>
          <w:rtl/>
        </w:rPr>
        <w:t xml:space="preserve">لنبیّنا علیه السّلام ممّا بید الخارجیّ الأعور لصفقة ثلمه،و لا داوی عمی قلبه کلّه.</w:t>
      </w:r>
    </w:p>
    <w:p>
      <w:pPr>
        <w:pStyle w:val="BookText"/>
      </w:pPr>
      <w:r>
        <w:rPr>
          <w:rFonts w:ascii="IRNazanin" w:hAnsi="IRNazanin" w:eastAsia="IRNazanin" w:cs="IRNazanin"/>
          <w:lang w:bidi="fa-IR"/>
          <w:color w:val="111111"/>
          <w:sz w:val="28"/>
          <w:szCs w:val="28"/>
          <w:rtl/>
        </w:rPr>
        <w:t xml:space="preserve">و إن أمکن أن یجیب عمّا ألزم بالحزن من النقص و العار نصرة لصاحب النبیّ صلّی اللّه علیه و آله فی الغار،بأنّا لا نسلّم صحّة ما نقل من لذع الحیّة إلی آخر القضیّة،و بأنّ الحزن سواء کان علی نفسه أو علی غیره إنّما کان لمقتضی الطبیعة البشریّة،لا لعدم الیقین باللّه تعالی،أو عدم الرضا لقضاء اللّه و قدره،و بمساواة خیر البریّة،و یؤیّد ذلک قوله تعالی لنبیّه الکلیم موسی علیه السّلام خُذْها وَ لا تَخَفْ سَنُعِیدُها سِیرَتَهَا الْأُولی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بأنّا لا نسلّم حصر المنهیّ فی الطاعة و المعصیة؛لوجود الواسطة التی هی المکروه و المباح،إن کان المراد بالطاعة الواجب أو المندوب،کما هو الظاهر.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9" w:name="pg6088_63706"/>
    <w:bookmarkEnd w:id="39"/>
    <w:p>
      <w:pPr>
        <w:pStyle w:val="BookText"/>
      </w:pPr>
      <w:r>
        <w:rPr>
          <w:rFonts w:ascii="IRNazanin" w:hAnsi="IRNazanin" w:eastAsia="IRNazanin" w:cs="IRNazanin"/>
          <w:lang w:bidi="fa-IR"/>
          <w:color w:val="111111"/>
          <w:sz w:val="28"/>
          <w:szCs w:val="28"/>
          <w:rtl/>
        </w:rPr>
        <w:t xml:space="preserve">و ان أرید بها ما لا یکون معصیة،فالحصر مسلّم،لکن نختار أنّه طاعة و نمنع استحالة نهی النبیّ صلّی اللّه علیه و آله عنها بهذا المعنی مطلقا،و مع هذا یبقی الاحتمال الأوّل و قضیّة السکینة،و لو لا هما فلا یخفی علی المنصف من ذوی البصیرة،فإنّ الآیة و إن لم تدلّ علی الرذیلة،فلا دلالة لها أیضا علی الفضیلة،و فرق من رافق النبیّ فی الفرار إلی الغار و بین من فداه بنفسه و هو فی الحروب کرّار،قال أخونا:</w:t>
      </w:r>
    </w:p>
    <w:p>
      <w:pPr>
        <w:pStyle w:val="BookText"/>
      </w:pPr>
      <w:r>
        <w:rPr>
          <w:rFonts w:ascii="IRNazanin" w:hAnsi="IRNazanin" w:eastAsia="IRNazanin" w:cs="IRNazanin"/>
          <w:lang w:bidi="fa-IR"/>
          <w:color w:val="111111"/>
          <w:sz w:val="28"/>
          <w:szCs w:val="28"/>
          <w:rtl/>
        </w:rPr>
        <w:t xml:space="preserve">أبو بکر الصدّیق قد کان عندکم شجاعا قویّا لا یخالط بالوهن</w:t>
      </w:r>
    </w:p>
    <w:p>
      <w:pPr>
        <w:pStyle w:val="BookText"/>
      </w:pPr>
      <w:r>
        <w:rPr>
          <w:rFonts w:ascii="IRNazanin" w:hAnsi="IRNazanin" w:eastAsia="IRNazanin" w:cs="IRNazanin"/>
          <w:lang w:bidi="fa-IR"/>
          <w:color w:val="111111"/>
          <w:sz w:val="28"/>
          <w:szCs w:val="28"/>
          <w:rtl/>
        </w:rPr>
        <w:t xml:space="preserve">فلا تجعلوه خائفا بعد أمنه و لا تمدحوه بالفرار و بالحزن</w:t>
      </w:r>
    </w:p>
    <w:p>
      <w:pPr>
        <w:pStyle w:val="BookText"/>
      </w:pPr>
      <w:r>
        <w:rPr>
          <w:rFonts w:ascii="IRNazanin" w:hAnsi="IRNazanin" w:eastAsia="IRNazanin" w:cs="IRNazanin"/>
          <w:lang w:bidi="fa-IR"/>
          <w:color w:val="111111"/>
          <w:sz w:val="28"/>
          <w:szCs w:val="28"/>
          <w:rtl/>
        </w:rPr>
        <w:t xml:space="preserve">فلو لم یکن فی رتبة متردّدا لما شکّ فی وعد المهیمن بالأمن</w:t>
      </w:r>
    </w:p>
    <w:p>
      <w:pPr>
        <w:pStyle w:val="BookText"/>
      </w:pPr>
      <w:r>
        <w:rPr>
          <w:rFonts w:ascii="IRNazanin" w:hAnsi="IRNazanin" w:eastAsia="IRNazanin" w:cs="IRNazanin"/>
          <w:lang w:bidi="fa-IR"/>
          <w:color w:val="111111"/>
          <w:sz w:val="28"/>
          <w:szCs w:val="28"/>
          <w:rtl/>
        </w:rPr>
        <w:t xml:space="preserve">و أظهر ما قد کان فی الطبع کامنا من الضعف فی کلّ المواقف و الجبن</w:t>
      </w:r>
    </w:p>
    <w:p>
      <w:pPr>
        <w:pStyle w:val="Heading3"/>
      </w:pPr>
      <w:bookmarkStart w:id="155" w:name="_Toc47"/>
      <w:r>
        <w:t>رمی علی علیه السّلام الأصنام عن البیت</w:t>
      </w:r>
      <w:bookmarkEnd w:id="155"/>
    </w:p>
    <w:p>
      <w:pPr>
        <w:pStyle w:val="BookText"/>
      </w:pPr>
      <w:r>
        <w:rPr>
          <w:rFonts w:ascii="IRNazanin" w:hAnsi="IRNazanin" w:eastAsia="IRNazanin" w:cs="IRNazanin"/>
          <w:lang w:bidi="fa-IR"/>
          <w:color w:val="111111"/>
          <w:sz w:val="28"/>
          <w:szCs w:val="28"/>
          <w:rtl/>
        </w:rPr>
        <w:t xml:space="preserve">قال الأعور: و منها حمل النبیّ صلّی اللّه علیه و آله لعلی حین رمی الأصنام عن البیت.</w:t>
      </w:r>
    </w:p>
    <w:p>
      <w:pPr>
        <w:pStyle w:val="BookText"/>
      </w:pPr>
      <w:r>
        <w:rPr>
          <w:rFonts w:ascii="IRNazanin" w:hAnsi="IRNazanin" w:eastAsia="IRNazanin" w:cs="IRNazanin"/>
          <w:lang w:bidi="fa-IR"/>
          <w:color w:val="111111"/>
          <w:sz w:val="28"/>
          <w:szCs w:val="28"/>
          <w:rtl/>
        </w:rPr>
        <w:t xml:space="preserve">قلنا:لا ترجیح فی ذلک لعلی علی أبی بکر لوجوه:</w:t>
      </w:r>
    </w:p>
    <w:p>
      <w:pPr>
        <w:pStyle w:val="BookText"/>
      </w:pPr>
      <w:r>
        <w:rPr>
          <w:rFonts w:ascii="IRNazanin" w:hAnsi="IRNazanin" w:eastAsia="IRNazanin" w:cs="IRNazanin"/>
          <w:lang w:bidi="fa-IR"/>
          <w:color w:val="111111"/>
          <w:sz w:val="28"/>
          <w:szCs w:val="28"/>
          <w:rtl/>
        </w:rPr>
        <w:t xml:space="preserve">الأوّل: لیس القصد فی ذلک الفضیلة لعلی،و لا یکون عنده آلة غیر علی لرمی الأصنام بها و لم یحمل علیّا.</w:t>
      </w:r>
    </w:p>
    <w:p>
      <w:pPr>
        <w:pStyle w:val="BookText"/>
      </w:pPr>
      <w:r>
        <w:rPr>
          <w:rFonts w:ascii="IRNazanin" w:hAnsi="IRNazanin" w:eastAsia="IRNazanin" w:cs="IRNazanin"/>
          <w:lang w:bidi="fa-IR"/>
          <w:color w:val="111111"/>
          <w:sz w:val="28"/>
          <w:szCs w:val="28"/>
          <w:rtl/>
        </w:rPr>
        <w:t xml:space="preserve">الثانی: أنّ هذا الحمل مقابل بما نقلت السنّة أنّ النبیّ صلّی اللّه علیه و آله کان لیلة الهزیمة إذا جاء إلی الرمل حمل أبا بکر لکونه یؤثر فیه و النبیّ لا یؤثر،و إذا جاء إلی الصخرة حمله أبو بکر لکون النبیّ صلّی اللّه علیه و آله یؤثر فیه و أبو بکر لا یؤثر.</w:t>
      </w:r>
    </w:p>
    <w:p>
      <w:pPr>
        <w:pStyle w:val="BookText"/>
      </w:pPr>
      <w:r>
        <w:rPr>
          <w:rFonts w:ascii="IRNazanin" w:hAnsi="IRNazanin" w:eastAsia="IRNazanin" w:cs="IRNazanin"/>
          <w:lang w:bidi="fa-IR"/>
          <w:color w:val="111111"/>
          <w:sz w:val="28"/>
          <w:szCs w:val="28"/>
          <w:rtl/>
        </w:rPr>
        <w:t xml:space="preserve">الثالث: أنّ النبیّ صلّی اللّه علیه و آله کان یحمل الصبیان مثل الحسن و الحسین،و مثل أسامة بن زید عبده،و مثل أمامة بنت أبی العاص بن الربیع من ابنته زینب،و لا فضل لهم فی ذلک علی الصحابة.</w:t>
      </w:r>
    </w:p>
    <w:p>
      <w:pPr>
        <w:pStyle w:val="BookText"/>
      </w:pPr>
      <w:r>
        <w:rPr>
          <w:rFonts w:ascii="IRNazanin" w:hAnsi="IRNazanin" w:eastAsia="IRNazanin" w:cs="IRNazanin"/>
          <w:lang w:bidi="fa-IR"/>
          <w:color w:val="111111"/>
          <w:sz w:val="28"/>
          <w:szCs w:val="28"/>
          <w:rtl/>
        </w:rPr>
        <w:t xml:space="preserve">قلت: کلّ واحد من رمی الأصنام عن البیت الحرام،و کون کتف النبیّ صلّی اللّه علیه و آله معراج الوصول إلی المرام،فضیلة کاملة انفرد بها أمیر المؤمنین الفارس المقدام،لا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یعارضها ما ذکره أعور الخوارج اللئام،من حملان أبی بکر لیلة الهزیمة إن صحّ نقله و تمّ الکلام،أو حمل الأطفال و الصبیان،کما هو معلوم لذوی العقول و الأفهام، فکیف یعادلهما مع الاجتماع و الانتظام؟</w:t>
      </w:r>
    </w:p>
    <w:p>
      <w:pPr>
        <w:pStyle w:val="BookText"/>
      </w:pPr>
      <w:r>
        <w:rPr>
          <w:rFonts w:ascii="IRNazanin" w:hAnsi="IRNazanin" w:eastAsia="IRNazanin" w:cs="IRNazanin"/>
          <w:lang w:bidi="fa-IR"/>
          <w:color w:val="111111"/>
          <w:sz w:val="28"/>
          <w:szCs w:val="28"/>
          <w:rtl/>
        </w:rPr>
        <w:t xml:space="preserve">علی أنّ الوجه الأوّل یدلّ علی ضلاله و جهله التامّ،و من أین له العلم بقصد النبیّ صلّی اللّه علیه و آله.</w:t>
      </w:r>
    </w:p>
    <w:p>
      <w:pPr>
        <w:pStyle w:val="BookText"/>
      </w:pPr>
      <w:r>
        <w:rPr>
          <w:rFonts w:ascii="IRNazanin" w:hAnsi="IRNazanin" w:eastAsia="IRNazanin" w:cs="IRNazanin"/>
          <w:lang w:bidi="fa-IR"/>
          <w:color w:val="111111"/>
          <w:sz w:val="28"/>
          <w:szCs w:val="28"/>
          <w:rtl/>
        </w:rPr>
        <w:t xml:space="preserve">و الثانی أنّه یلزم منه أن لا یکون مصاحبة أبی بکر لفضیلة له بل لیحمله فیما مضی من المقام،و لو وجد مرکبا غیره لما صحبه لیرکبه.</w:t>
      </w:r>
    </w:p>
    <w:p>
      <w:pPr>
        <w:pStyle w:val="BookText"/>
      </w:pPr>
      <w:r>
        <w:rPr>
          <w:rFonts w:ascii="IRNazanin" w:hAnsi="IRNazanin" w:eastAsia="IRNazanin" w:cs="IRNazanin"/>
          <w:lang w:bidi="fa-IR"/>
          <w:color w:val="111111"/>
          <w:sz w:val="28"/>
          <w:szCs w:val="28"/>
          <w:rtl/>
        </w:rPr>
        <w:t xml:space="preserve">و قوله فی الثالث«و لا فضل لهم فی ذلک»ممنوع عند الخواصّ و العوامّ.</w:t>
      </w:r>
    </w:p>
    <w:p>
      <w:pPr>
        <w:pStyle w:val="BookText"/>
      </w:pPr>
      <w:r>
        <w:rPr>
          <w:rFonts w:ascii="IRNazanin" w:hAnsi="IRNazanin" w:eastAsia="IRNazanin" w:cs="IRNazanin"/>
          <w:lang w:bidi="fa-IR"/>
          <w:color w:val="111111"/>
          <w:sz w:val="28"/>
          <w:szCs w:val="28"/>
          <w:rtl/>
        </w:rPr>
        <w:t xml:space="preserve">عمل علی علیه السّلام بآیة النجوی</w:t>
      </w:r>
    </w:p>
    <w:p>
      <w:pPr>
        <w:pStyle w:val="BookText"/>
      </w:pPr>
      <w:r>
        <w:rPr>
          <w:rFonts w:ascii="IRNazanin" w:hAnsi="IRNazanin" w:eastAsia="IRNazanin" w:cs="IRNazanin"/>
          <w:lang w:bidi="fa-IR"/>
          <w:color w:val="111111"/>
          <w:sz w:val="28"/>
          <w:szCs w:val="28"/>
          <w:rtl/>
        </w:rPr>
        <w:t xml:space="preserve">قال الأعور: و منها:آیة النجوی،انّ علیّا عمل بها دون غیره.</w:t>
      </w:r>
    </w:p>
    <w:p>
      <w:pPr>
        <w:pStyle w:val="BookText"/>
      </w:pPr>
      <w:r>
        <w:rPr>
          <w:rFonts w:ascii="IRNazanin" w:hAnsi="IRNazanin" w:eastAsia="IRNazanin" w:cs="IRNazanin"/>
          <w:lang w:bidi="fa-IR"/>
          <w:color w:val="111111"/>
          <w:sz w:val="28"/>
          <w:szCs w:val="28"/>
          <w:rtl/>
        </w:rPr>
        <w:t xml:space="preserve">قلنا:لا ترجیح بها لعلی رضی اللّه عنه علی غیره من الصحابة.</w:t>
      </w:r>
    </w:p>
    <w:p>
      <w:pPr>
        <w:pStyle w:val="BookText"/>
      </w:pPr>
      <w:r>
        <w:rPr>
          <w:rFonts w:ascii="IRNazanin" w:hAnsi="IRNazanin" w:eastAsia="IRNazanin" w:cs="IRNazanin"/>
          <w:lang w:bidi="fa-IR"/>
          <w:color w:val="111111"/>
          <w:sz w:val="28"/>
          <w:szCs w:val="28"/>
          <w:rtl/>
        </w:rPr>
        <w:t xml:space="preserve">الأوّل: أنّ اللّه تعالی عجّل نسخها بعد أن قدّم علی صدقة بین یدی نجواه،فلم یأثم أحد بترکه الصدقة لدی مناجاة بعد الفسخ.</w:t>
      </w:r>
    </w:p>
    <w:p>
      <w:pPr>
        <w:pStyle w:val="BookText"/>
      </w:pPr>
      <w:r>
        <w:rPr>
          <w:rFonts w:ascii="IRNazanin" w:hAnsi="IRNazanin" w:eastAsia="IRNazanin" w:cs="IRNazanin"/>
          <w:lang w:bidi="fa-IR"/>
          <w:color w:val="111111"/>
          <w:sz w:val="28"/>
          <w:szCs w:val="28"/>
          <w:rtl/>
        </w:rPr>
        <w:t xml:space="preserve">الثانی: أنّ صدقة النجوی درهم أو درهمان،فقد افتخرت الرافضة بها لعلی رضی اللّه عنه، و قد ثبت لأبی بکر أنّه أنفق علی النبیّ مائة ألف درهم و دینار لیلة رغب النبیّ صلّی اللّه علیه و آله فی الصدقة،أتی أبو بکر بکلّ ماله،و عمر بنصف ماله،فلینظر العاقل أیّ صدقة أعظم.</w:t>
      </w:r>
    </w:p>
    <w:p>
      <w:pPr>
        <w:pStyle w:val="BookText"/>
      </w:pPr>
      <w:r>
        <w:rPr>
          <w:rFonts w:ascii="Amiri" w:hAnsi="Amiri" w:eastAsia="Amiri" w:cs="Amiri"/>
          <w:lang w:bidi="ar-SA"/>
          <w:color w:val="111111"/>
          <w:sz w:val="28"/>
          <w:szCs w:val="28"/>
          <w:rtl/>
        </w:rPr>
        <w:t xml:space="preserve">قلت: و من مرجّحات علی علیه السّلام و دلائل فضله قوله تعالی: یا أَیُّهَا الَّذِینَ آمَنُوا إِذا ناجَیْتُمُ الرَّسُولَ 1الآیة من طریق الحافظ أبی نعیم إلی ابن عبّاس،قال:إنّ اللّه حرّم کلام الرسول صلّی اللّه علیه و آله إلاّ بتقدیم الصدقة و بخلوا أن یتصدّقوا قبل کلامه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تصدّق علیّ علیه السّلام،و لم یفعل ذلک أحد من المسلمین غیره 1.</w:t>
      </w:r>
    </w:p>
    <w:p>
      <w:pPr>
        <w:pStyle w:val="BookText"/>
      </w:pPr>
      <w:r>
        <w:rPr>
          <w:rFonts w:ascii="IRNazanin" w:hAnsi="IRNazanin" w:eastAsia="IRNazanin" w:cs="IRNazanin"/>
          <w:lang w:bidi="fa-IR"/>
          <w:color w:val="111111"/>
          <w:sz w:val="28"/>
          <w:szCs w:val="28"/>
          <w:rtl/>
        </w:rPr>
        <w:t xml:space="preserve">و من تفسیر الثعلبی،قال ابن عمر:لعلی علیه السّلام ثلاثة لو کان لی واحد منهنّ کانت أحبّ إلیّ من حمر النعم:تزویجه بفاطمة علیها السّلام،و إعطاؤه الرایة یوم خیبر،و آیة النجوی 2.</w:t>
      </w:r>
    </w:p>
    <w:p>
      <w:pPr>
        <w:pStyle w:val="BookText"/>
      </w:pPr>
      <w:r>
        <w:rPr>
          <w:rFonts w:ascii="IRNazanin" w:hAnsi="IRNazanin" w:eastAsia="IRNazanin" w:cs="IRNazanin"/>
          <w:lang w:bidi="fa-IR"/>
          <w:color w:val="111111"/>
          <w:sz w:val="28"/>
          <w:szCs w:val="28"/>
          <w:rtl/>
        </w:rPr>
        <w:t xml:space="preserve">و روی رزین العبدری فی الجمع بین الصحاح الستّة عن علی علیه السّلام:ما عمل بهذه الآیة غیری،و بی خفّف عن هذه الأمّة 3.</w:t>
      </w:r>
    </w:p>
    <w:p>
      <w:pPr>
        <w:pStyle w:val="BookText"/>
      </w:pPr>
      <w:r>
        <w:rPr>
          <w:rFonts w:ascii="Amiri" w:hAnsi="Amiri" w:eastAsia="Amiri" w:cs="Amiri"/>
          <w:lang w:bidi="ar-SA"/>
          <w:color w:val="111111"/>
          <w:sz w:val="28"/>
          <w:szCs w:val="28"/>
          <w:rtl/>
        </w:rPr>
        <w:t xml:space="preserve">و أورد الثعلبی و الواحدی و غیرهما من أئمّة التفسیر أنّ الأغنیاء کانوا قد أکثروا مناجاة رسول اللّه صلّی اللّه علیه و آله،و غلبوا الفقراء علی المجالس عنده،حتّی کره رسول اللّه صلّی اللّه علیه و آله ذلک لطول جلوسهم و مناجاتهم،فأنزل اللّه تعالی یا أَیُّهَا الَّذِینَ آمَنُوا إِذا ناجَیْتُمُ الرَّسُولَ فَقَدِّمُوا بَیْنَ یَدَیْ نَجْواکُمْ صَدَقَةً ذلِکَ خَیْرٌ لَکُمْ وَ أَطْهَرُ فأمر بالصدقة أمام المناجاة.فأمّا أهل العسرة فلم یجدوا،و أمّا الأغنیاء فبخلوا،فخفّ ذلک علی رسول اللّه صلّی اللّه علیه و آله و اشتدّ علی الصحابة،فنزلت الآیة التی بعدها رخصة،فنسختها.</w:t>
      </w:r>
    </w:p>
    <w:p>
      <w:pPr>
        <w:pStyle w:val="BookText"/>
      </w:pPr>
      <w:r>
        <w:rPr>
          <w:rFonts w:ascii="Amiri" w:hAnsi="Amiri" w:eastAsia="Amiri" w:cs="Amiri"/>
          <w:lang w:bidi="ar-SA"/>
          <w:color w:val="111111"/>
          <w:sz w:val="28"/>
          <w:szCs w:val="28"/>
          <w:rtl/>
        </w:rPr>
        <w:t xml:space="preserve">و قال علی علیه السّلام:إنّ فی کتاب اللّه لآیة ما عمل بها أحد قبلی و لا یعمل بها بعدی یا أَیُّهَا الَّذِینَ آمَنُوا إِذا ناجَیْتُمُ الرَّسُولَ فَقَدِّمُوا بَیْنَ یَدَیْ نَجْواکُمْ صَدَقَةً فإنّه لمّا نزلت کان عندی دینار فبعته بدراهم،و کنت إذا ناجیت الرسول تصدّقت حتّی فنیت الدراهم،فنسخت بقوله أَ أَشْفَقْتُمْ أَنْ تُقَدِّمُوا بَیْنَ یَدَیْ نَجْواکُمْ صَدَقاتٍ فَإِذْ لَمْ تَفْعَلُوا وَ تابَ اللّهُ عَلَیْکُمْ فَأَقِیمُوا الصَّلاةَ وَ آتُوا الزَّکاةَ وَ أَطِیعُوا اللّهَ وَ رَسُولَهُ وَ اللّهُ خَبِیرٌ بِما تَعْمَلُونَ 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تقرّر ذلک فنقول:الجواب الذی ذکره الأعور باطل.</w:t>
      </w:r>
    </w:p>
    <w:p>
      <w:pPr>
        <w:pStyle w:val="BookText"/>
      </w:pPr>
      <w:r>
        <w:rPr>
          <w:rFonts w:ascii="IRNazanin" w:hAnsi="IRNazanin" w:eastAsia="IRNazanin" w:cs="IRNazanin"/>
          <w:lang w:bidi="fa-IR"/>
          <w:color w:val="111111"/>
          <w:sz w:val="28"/>
          <w:szCs w:val="28"/>
          <w:rtl/>
        </w:rPr>
        <w:t xml:space="preserve">أمّا الوجه الأوّل،فمن وجهین:</w:t>
      </w:r>
    </w:p>
    <w:p>
      <w:pPr>
        <w:pStyle w:val="BookText"/>
      </w:pPr>
      <w:r>
        <w:rPr>
          <w:rFonts w:ascii="IRNazanin" w:hAnsi="IRNazanin" w:eastAsia="IRNazanin" w:cs="IRNazanin"/>
          <w:lang w:bidi="fa-IR"/>
          <w:color w:val="111111"/>
          <w:sz w:val="28"/>
          <w:szCs w:val="28"/>
          <w:rtl/>
        </w:rPr>
        <w:t xml:space="preserve">أحدهما: أنّه مناف لمفهوم الآیة الناسخة،و الروایات الراسخة،کما لا یخفی.</w:t>
      </w:r>
    </w:p>
    <w:p>
      <w:pPr>
        <w:pStyle w:val="BookText"/>
      </w:pPr>
      <w:r>
        <w:rPr>
          <w:rFonts w:ascii="IRNazanin" w:hAnsi="IRNazanin" w:eastAsia="IRNazanin" w:cs="IRNazanin"/>
          <w:lang w:bidi="fa-IR"/>
          <w:color w:val="111111"/>
          <w:sz w:val="28"/>
          <w:szCs w:val="28"/>
          <w:rtl/>
        </w:rPr>
        <w:t xml:space="preserve">الثانی: أنّ الکلام فی فضل علی علیه السّلام لعلمه بهذه الآیة لا فی إثم الغیر،فإنّه لزم أو لم یلزم لا تعلّق لفرضنا به.</w:t>
      </w:r>
    </w:p>
    <w:p>
      <w:pPr>
        <w:pStyle w:val="BookText"/>
      </w:pPr>
      <w:r>
        <w:rPr>
          <w:rFonts w:ascii="IRNazanin" w:hAnsi="IRNazanin" w:eastAsia="IRNazanin" w:cs="IRNazanin"/>
          <w:lang w:bidi="fa-IR"/>
          <w:color w:val="111111"/>
          <w:sz w:val="28"/>
          <w:szCs w:val="28"/>
          <w:rtl/>
        </w:rPr>
        <w:t xml:space="preserve">و أمّا الثانی،فإنّ صدقة النجوی سواء کانت قلیلة أو کثیرة حیث قبلت و صادف سبب التخفیف عن الأمّة،و جعلها ابن عمر من جملة ما هو أحبّ إلیه من حمر النعم،کانت محلّ الافتخار لأتباع أمیر المؤمنین الأخیار،و الأعمال بالنیّات، و أعظمیّة الصدقة إنّما هی بالقبول لا بالکثرة و طلب الریاء و السمعة.</w:t>
      </w:r>
    </w:p>
    <w:p>
      <w:pPr>
        <w:pStyle w:val="BookText"/>
      </w:pPr>
      <w:r>
        <w:rPr>
          <w:rFonts w:ascii="IRNazanin" w:hAnsi="IRNazanin" w:eastAsia="IRNazanin" w:cs="IRNazanin"/>
          <w:lang w:bidi="fa-IR"/>
          <w:color w:val="111111"/>
          <w:sz w:val="28"/>
          <w:szCs w:val="28"/>
          <w:rtl/>
        </w:rPr>
        <w:t xml:space="preserve">و هذا مع أنّ إنفاق أبی بکر علی رسول اللّه صلّی اللّه علیه و آله کذب واضح،و إثم فاضح؛لأنّه لم یکن ذا مال،فإنّ أباه کان فقیرا فی أسوإ حال،و کان ینادی علی مائدة عبد اللّه بن جذعان بمدّ فی کلّ یوم یعطاه،فلو کان أبو بکر غنیّا لکفی أباه،و أبو بکر کان فی الجاهلیّة معلّما للصبیان،و فی الإسلام کان خیّاطا،و لمّا ولی أمر المسلمین منعه الناس من الخیاطة،فقال:إنّی أحتاج إلی القوت،فجعلوا له فی کلّ یوم ثلاثة دراهم من بیت المال،و النبیّ صلّی اللّه علیه و آله کان قبل الهجرة غنیّا بمال خدیجة،و بعد الهجرة لم یکن لأبی بکر شیء البتّة.</w:t>
      </w:r>
    </w:p>
    <w:p>
      <w:pPr>
        <w:pStyle w:val="BookText"/>
      </w:pPr>
      <w:r>
        <w:rPr>
          <w:rFonts w:ascii="IRNazanin" w:hAnsi="IRNazanin" w:eastAsia="IRNazanin" w:cs="IRNazanin"/>
          <w:lang w:bidi="fa-IR"/>
          <w:color w:val="111111"/>
          <w:sz w:val="28"/>
          <w:szCs w:val="28"/>
          <w:rtl/>
        </w:rPr>
        <w:t xml:space="preserve">و من المعلوم أنّ النبیّ صلّی اللّه علیه و آله کان أشرف من الذین تصدّق علیهم أمیر المؤمنین، و المال الذی یدّعون کان أکثر،فلو وقع ذلک لوجب أن ینزل فیه قرآن،کما نزل فی علی علیه السّلام،و لمّا لم ینزل شیء دلّ علی کذب النقل،و کیف یسمّی ببذل الالوف من لم یتصدّق بدرهم علی ملهوف،قال أخونا: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40" w:name="pg6088_63714"/>
    <w:bookmarkEnd w:id="40"/>
    <w:p>
      <w:pPr>
        <w:pStyle w:val="BookText"/>
      </w:pPr>
      <w:r>
        <w:rPr>
          <w:rFonts w:ascii="IRNazanin" w:hAnsi="IRNazanin" w:eastAsia="IRNazanin" w:cs="IRNazanin"/>
          <w:lang w:bidi="fa-IR"/>
          <w:color w:val="111111"/>
          <w:sz w:val="28"/>
          <w:szCs w:val="28"/>
          <w:rtl/>
        </w:rPr>
        <w:t xml:space="preserve">فی آیة النجوی تصدّق حیدر و له السوابق قبل کلّ شحیح</w:t>
      </w:r>
    </w:p>
    <w:p>
      <w:pPr>
        <w:pStyle w:val="BookText"/>
      </w:pPr>
      <w:r>
        <w:rPr>
          <w:rFonts w:ascii="IRNazanin" w:hAnsi="IRNazanin" w:eastAsia="IRNazanin" w:cs="IRNazanin"/>
          <w:lang w:bidi="fa-IR"/>
          <w:color w:val="111111"/>
          <w:sz w:val="28"/>
          <w:szCs w:val="28"/>
          <w:rtl/>
        </w:rPr>
        <w:t xml:space="preserve">لمّا تصدّق راکعا بختامه أثنی علیه اللّه بالتلویح</w:t>
      </w:r>
    </w:p>
    <w:p>
      <w:pPr>
        <w:pStyle w:val="BookText"/>
      </w:pPr>
      <w:r>
        <w:rPr>
          <w:rFonts w:ascii="IRNazanin" w:hAnsi="IRNazanin" w:eastAsia="IRNazanin" w:cs="IRNazanin"/>
          <w:lang w:bidi="fa-IR"/>
          <w:color w:val="111111"/>
          <w:sz w:val="28"/>
          <w:szCs w:val="28"/>
          <w:rtl/>
        </w:rPr>
        <w:t xml:space="preserve">قل للذی وضع الحدیث بجمله لیس الذی لفّقه بصحیح</w:t>
      </w:r>
    </w:p>
    <w:p>
      <w:pPr>
        <w:pStyle w:val="BookText"/>
      </w:pPr>
      <w:r>
        <w:rPr>
          <w:rFonts w:ascii="IRNazanin" w:hAnsi="IRNazanin" w:eastAsia="IRNazanin" w:cs="IRNazanin"/>
          <w:lang w:bidi="fa-IR"/>
          <w:color w:val="111111"/>
          <w:sz w:val="28"/>
          <w:szCs w:val="28"/>
          <w:rtl/>
        </w:rPr>
        <w:t xml:space="preserve">لو أنّ قوما أحسنوا و تصدّقوا لا للریاء لشرّفوا بمدیح</w:t>
      </w:r>
    </w:p>
    <w:p>
      <w:pPr>
        <w:pStyle w:val="BookText"/>
      </w:pPr>
      <w:r>
        <w:rPr>
          <w:rFonts w:ascii="IRNazanin" w:hAnsi="IRNazanin" w:eastAsia="IRNazanin" w:cs="IRNazanin"/>
          <w:lang w:bidi="fa-IR"/>
          <w:color w:val="111111"/>
          <w:sz w:val="28"/>
          <w:szCs w:val="28"/>
          <w:rtl/>
        </w:rPr>
        <w:t xml:space="preserve">لکنّهم بخلوا بما أوتوا فلم یحظوا بغیر الدم و التقبیح</w:t>
      </w:r>
    </w:p>
    <w:p>
      <w:pPr>
        <w:pStyle w:val="BookText"/>
      </w:pPr>
      <w:r>
        <w:rPr>
          <w:rFonts w:ascii="IRNazanin" w:hAnsi="IRNazanin" w:eastAsia="IRNazanin" w:cs="IRNazanin"/>
          <w:lang w:bidi="fa-IR"/>
          <w:color w:val="111111"/>
          <w:sz w:val="28"/>
          <w:szCs w:val="28"/>
          <w:rtl/>
        </w:rPr>
        <w:t xml:space="preserve">لو لا القلی و الصدّ عن سبل الهدی لعرفت من یختصّ بالترجیح</w:t>
      </w:r>
    </w:p>
    <w:p>
      <w:pPr>
        <w:pStyle w:val="BookText"/>
      </w:pPr>
      <w:r>
        <w:rPr>
          <w:rFonts w:ascii="IRNazanin" w:hAnsi="IRNazanin" w:eastAsia="IRNazanin" w:cs="IRNazanin"/>
          <w:lang w:bidi="fa-IR"/>
          <w:color w:val="111111"/>
          <w:sz w:val="28"/>
          <w:szCs w:val="28"/>
          <w:rtl/>
        </w:rPr>
        <w:t xml:space="preserve">اللّه فضّل حیدرا و رسوله بالنصّ و التخصیص و التصریح</w:t>
      </w:r>
    </w:p>
    <w:p>
      <w:pPr>
        <w:pStyle w:val="BookText"/>
      </w:pPr>
      <w:r>
        <w:rPr>
          <w:rFonts w:ascii="IRNazanin" w:hAnsi="IRNazanin" w:eastAsia="IRNazanin" w:cs="IRNazanin"/>
          <w:lang w:bidi="fa-IR"/>
          <w:color w:val="111111"/>
          <w:sz w:val="28"/>
          <w:szCs w:val="28"/>
          <w:rtl/>
        </w:rPr>
        <w:t xml:space="preserve">صلّی علیه اللّه ما صلّی الذری بالحمد و الإخلاص و التسبیح</w:t>
      </w:r>
    </w:p>
    <w:p>
      <w:pPr>
        <w:pStyle w:val="Heading3"/>
      </w:pPr>
      <w:bookmarkStart w:id="156" w:name="_Toc48"/>
      <w:r>
        <w:t>نزول سورة هل أتی فی شأن أهل البیت علیهم السّلام</w:t>
      </w:r>
      <w:bookmarkEnd w:id="156"/>
    </w:p>
    <w:p>
      <w:pPr>
        <w:pStyle w:val="BookText"/>
      </w:pPr>
      <w:r>
        <w:rPr>
          <w:rFonts w:ascii="Amiri" w:hAnsi="Amiri" w:eastAsia="Amiri" w:cs="Amiri"/>
          <w:lang w:bidi="ar-SA"/>
          <w:color w:val="111111"/>
          <w:sz w:val="28"/>
          <w:szCs w:val="28"/>
          <w:rtl/>
        </w:rPr>
        <w:t xml:space="preserve">قال الأعور: و منها:قوله تعالی وَ یُطْعِمُونَ الطَّعامَ عَلی حُبِّهِ مِسْکِیناً وَ یَتِیماً وَ أَسِیراً </w:t>
      </w:r>
      <w:r>
        <w:rPr>
          <w:rStyle w:val="FootnoteReference"/>
        </w:rPr>
        <w:footnoteReference w:id="395"/>
      </w:r>
      <w:r>
        <w:rPr>
          <w:rFonts w:ascii="IRNazanin" w:hAnsi="IRNazanin" w:eastAsia="IRNazanin" w:cs="IRNazanin"/>
          <w:lang w:bidi="fa-IR"/>
          <w:color w:val="111111"/>
          <w:sz w:val="28"/>
          <w:szCs w:val="28"/>
          <w:rtl/>
        </w:rPr>
        <w:t xml:space="preserve">قالوا:نزلت فی علی و فاطمة و الحسن و الحسین،حین مرضا و نذر علی و فاطمة رضوان اللّه علیهما إن شفیا فصاموا و تصدّقوا ثلاث لیال فطورهم علی مسکین و یتیم و أسیر.</w:t>
      </w:r>
    </w:p>
    <w:p>
      <w:pPr>
        <w:pStyle w:val="BookText"/>
      </w:pPr>
      <w:r>
        <w:rPr>
          <w:rFonts w:ascii="IRNazanin" w:hAnsi="IRNazanin" w:eastAsia="IRNazanin" w:cs="IRNazanin"/>
          <w:lang w:bidi="fa-IR"/>
          <w:color w:val="111111"/>
          <w:sz w:val="28"/>
          <w:szCs w:val="28"/>
          <w:rtl/>
        </w:rPr>
        <w:t xml:space="preserve">قلنا:لا نزاع فی نزول القرآن بمدح علی و مجموع أهل البیت و فضلهم،لکن هذه الآیة فی«هل أتی»و هل أتی باتّفاق القرّاء و المفسّرین إلاّ قلیلا و فی رسم المصاحف شرقا و غربا أنّها مکّیّة،و علی ما دخل بفاطمة و أولادها الحسن و الحسین إلاّ فی المدینة.</w:t>
      </w:r>
    </w:p>
    <w:p>
      <w:pPr>
        <w:pStyle w:val="BookText"/>
      </w:pPr>
      <w:r>
        <w:rPr>
          <w:rFonts w:ascii="IRNazanin" w:hAnsi="IRNazanin" w:eastAsia="IRNazanin" w:cs="IRNazanin"/>
          <w:lang w:bidi="fa-IR"/>
          <w:color w:val="111111"/>
          <w:sz w:val="28"/>
          <w:szCs w:val="28"/>
          <w:rtl/>
        </w:rPr>
        <w:t xml:space="preserve">قلت: قد روت الخاصّة و العامّة أنّ هذه الآیة نزلت فی علی و فاطمة و الحسن و الحسین علیهم السّلام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الواحدی و الکواشی فی تفسیره و الثعلبی و غیره أئمّة التفسیر یرفعه بسنده أنّ علیّا علیه السّلام آجر نفسه لیلة إلی الصبح یسقی نخلا بشیء من شعیر،فلمّا أصبح و قبض الشعیر طحن ثلثه،و جعلوا منه شیئا یأکلونه یسمّی الحریرة،فلمّا تمّ إنضاجه أتی مسکین،فأخرجوا إلیه الطعام،ثمّ عمل الثلث الثانی،فلمّا تمّ إنضاجه أتی یتیم فأعطوه،ثمّ عمل الثلث الثالث،فلمّا تمّ إنضاجه أتی أسیر من المشرکین فأعطوه،و أمسی علی و فاطمة و الحسن و الحسین جیاعا لم یأکلوا ثلاثة أیّام شیئا، فأطلع اللّه سبحانه و تعالی علی نبیّهم.</w:t>
      </w:r>
    </w:p>
    <w:p>
      <w:pPr>
        <w:pStyle w:val="BookText"/>
      </w:pPr>
      <w:r>
        <w:rPr>
          <w:rFonts w:ascii="Amiri" w:hAnsi="Amiri" w:eastAsia="Amiri" w:cs="Amiri"/>
          <w:lang w:bidi="ar-SA"/>
          <w:color w:val="111111"/>
          <w:sz w:val="28"/>
          <w:szCs w:val="28"/>
          <w:rtl/>
        </w:rPr>
        <w:t xml:space="preserve">و انّ القصد فی ذلک الفضل وجه اللّه تعالی طلبا لنیل ثوابه و الحذر من عقابه، فأنزل اللّه سبحانه وَ یُطْعِمُونَ الطَّعامَ عَلی حُبِّهِ إلی آخر الآیات،فأثنی علیهم، و ذکر المجازاة علی هذه الحالة بقوله سبحانه فَوَقاهُمُ اللّهُ شَرَّ ذلِکَ الْیَوْمِ وَ لَقّاهُمْ نَضْرَةً وَ سُرُوراً* وَ جَزاهُمْ بِما صَبَرُوا جَنَّةً وَ حَرِیراً إلی آخر الآیات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تفسیر الثعلبی من طرق مختلفة،قال:مرض الحسن و الحسین علیهما السّلام، فعادهما جدّهما رسول اللّه صلّی اللّه علیه و آله و عامّة العرب،فقالوا:یا أبا الحسن لو نذرت علی ولدیک،فنذر صوم ثلاثة أیّام،و کذا نذرت أمّهما فاطمة علیها السلام و جاریتهم فضّة،فبرءا، و لیس عند آل محمّد قلیل و لا کثیر،فاستقرض علی علیه السّلام ثلاث أصوع من شعیر، فقامت فاطمة علیها السّلام إلی صاع من ذلک فطحنته و اختبزت منه خمسة أقراص لکلّ واحد منهم قرصا.</w:t>
      </w:r>
    </w:p>
    <w:p>
      <w:pPr>
        <w:pStyle w:val="BookText"/>
      </w:pPr>
      <w:r>
        <w:rPr>
          <w:rFonts w:ascii="IRNazanin" w:hAnsi="IRNazanin" w:eastAsia="IRNazanin" w:cs="IRNazanin"/>
          <w:lang w:bidi="fa-IR"/>
          <w:color w:val="111111"/>
          <w:sz w:val="28"/>
          <w:szCs w:val="28"/>
          <w:rtl/>
        </w:rPr>
        <w:t xml:space="preserve">و صلّی علی علیه السّلام مع النبیّ صلّی اللّه علیه و آله المغرب،ثمّ أتی المنزل فوضع الطعام بین یدیه،إذ أتاهم مسکین فوقف بالباب،فقال:السّلام علیکم أهل بیت محمّد مسکین من مساکین المسلمین أطعمونی أطعمکم اللّه من موائد الجنّة،فسمعه علی علیه السّلام فأمر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بإعطائه،فأعطوه الطعام.و مکثوا یومهم و لیلتهم لم یذوقوا شیئا إلاّ الماء القراح.</w:t>
      </w:r>
    </w:p>
    <w:p>
      <w:pPr>
        <w:pStyle w:val="BookText"/>
      </w:pPr>
      <w:r>
        <w:rPr>
          <w:rFonts w:ascii="IRNazanin" w:hAnsi="IRNazanin" w:eastAsia="IRNazanin" w:cs="IRNazanin"/>
          <w:lang w:bidi="fa-IR"/>
          <w:color w:val="111111"/>
          <w:sz w:val="28"/>
          <w:szCs w:val="28"/>
          <w:rtl/>
        </w:rPr>
        <w:t xml:space="preserve">فلمّا کان الیوم الثانی قامت فاطمة علیها السّلام فاختبزت صاعا و صلّی علی علیه السّلام مع النبیّ صلّی اللّه علیه و آله ثمّ أتی المنزل،فوضع الطعام بین یدیه فأتاهم یتیم،فوقف بالباب و قال:</w:t>
      </w:r>
    </w:p>
    <w:p>
      <w:pPr>
        <w:pStyle w:val="BookText"/>
      </w:pPr>
      <w:r>
        <w:rPr>
          <w:rFonts w:ascii="IRNazanin" w:hAnsi="IRNazanin" w:eastAsia="IRNazanin" w:cs="IRNazanin"/>
          <w:lang w:bidi="fa-IR"/>
          <w:color w:val="111111"/>
          <w:sz w:val="28"/>
          <w:szCs w:val="28"/>
          <w:rtl/>
        </w:rPr>
        <w:t xml:space="preserve">السّلام علیکم أهل بیت محمّد یتیم من أولاد المهاجرین استشهد والدی یوم العقبة،أطعمونی أطعمکم اللّه من موائد الجنّة،فسمعه علی علیه السّلام فأمر بإعطائه، فأعطوه الطعام و مکثوا یومین و لیلتین لم یذوقوا شیئا إلاّ الماء القراح.</w:t>
      </w:r>
    </w:p>
    <w:p>
      <w:pPr>
        <w:pStyle w:val="BookText"/>
      </w:pPr>
      <w:r>
        <w:rPr>
          <w:rFonts w:ascii="IRNazanin" w:hAnsi="IRNazanin" w:eastAsia="IRNazanin" w:cs="IRNazanin"/>
          <w:lang w:bidi="fa-IR"/>
          <w:color w:val="111111"/>
          <w:sz w:val="28"/>
          <w:szCs w:val="28"/>
          <w:rtl/>
        </w:rPr>
        <w:t xml:space="preserve">فلمّا کان الیوم الثالث قامت فاطمة علیها السّلام إلی الصاع الثالث،فطحنته و اختبزته، و صلّی علی علیه السّلام مع النبیّ صلّی اللّه علیه و آله ثمّ أتی المنزل،فوضع الطعام بین یدیه إذ أتاهم أسیر فوقف بالباب،فقال:السّلام علیکم أهل بیت محمّد تأسروننا و تشدّوننا و لا تطعمونا أطعمونی،فأنا أسیر محمّد أطعمکم اللّه علی موائد الجنّة،فسمعه علی علیه السّلام، فأمر بإعطائه،فأعطوه الطعام و مکثوا ثلاثة أیّام و لیالیها لم یذوقوا شیئا إلاّ الماء القراح.</w:t>
      </w:r>
    </w:p>
    <w:p>
      <w:pPr>
        <w:pStyle w:val="BookText"/>
      </w:pPr>
      <w:r>
        <w:rPr>
          <w:rFonts w:ascii="IRNazanin" w:hAnsi="IRNazanin" w:eastAsia="IRNazanin" w:cs="IRNazanin"/>
          <w:lang w:bidi="fa-IR"/>
          <w:color w:val="111111"/>
          <w:sz w:val="28"/>
          <w:szCs w:val="28"/>
          <w:rtl/>
        </w:rPr>
        <w:t xml:space="preserve">فلما کان الیوم الرابع و قد وفوا نذورهم،أخذ علی علیه السّلام الحسن بیده الیمنی، و الحسین بیده الیسری،و أقبل علی رسول اللّه صلّی اللّه علیه و آله و هم یرتعشون کالفراخ من شدّة الجوع،فلمّا بصر به النبیّ صلّی اللّه علیه و آله قال:یا أبا الحسن ما أشدّ ما یسوؤنی ما أری بکم، انطلقوا بنا إلی ابنتی فاطمة،فانطلقوا إلیها و هی فی محرابها قد لصق ظهرها ببطنها من شدّة الجوع و غارت عیناها،فلمّا رآها النبیّ صلّی اللّه علیه و آله قال: وا غوثاه یا اللّه أهل بیت محمّد یموتون جوعا،فهبط جبرئیل علیه السّلام علی محمّد صلّی اللّه علیه و آله،فقال:یا محمّد خذ ما هنّأک اللّه فی أهل بیتک،قال:و ما آخذ یا جبرئیل؟فأقرأه «هَلْ أَتی عَلَی الْإِنْسانِ» 1.</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تدلّ علی فضائل جمّة لم یسبقه إلیها أحد و لا یلحقه أحد،فکفی بهذه عبادة،و بإطعام هذا الطعام مع شدّة حاجتهم إلیه منقبة،و لو لا ذلک لما عظمت هذه القصّة شأنا،و علت مکانا،و لما أنزل اللّه عزّ و علا فیها علی رسوله قرآنا.</w:t>
      </w:r>
    </w:p>
    <w:p>
      <w:pPr>
        <w:pStyle w:val="BookText"/>
      </w:pPr>
      <w:r>
        <w:rPr>
          <w:rFonts w:ascii="IRNazanin" w:hAnsi="IRNazanin" w:eastAsia="IRNazanin" w:cs="IRNazanin"/>
          <w:lang w:bidi="fa-IR"/>
          <w:color w:val="111111"/>
          <w:sz w:val="28"/>
          <w:szCs w:val="28"/>
          <w:rtl/>
        </w:rPr>
        <w:t xml:space="preserve">و مع هذا التصریح و ما اعتدّ عند الکلّ من النقل الصحیح إنکار ذلک تشبّثا بکون السورة مکّیّة للرسم مع اختلاف القرّاء،و احتمال أن یکون ذلک تسمیة الکلّ باسم البعض،حین الخروج عن سنن الحقّ و سنن أهل الإنصاف و الاهتداء و دخول لفوره فی الضلالة الظلماء و الجهالة العمیاء،و فی طریق الاعتساف یخبط خبط عشواء،فقل لأجهل الجهّال و أخسّ أهل الضلال التائه فی الظلام فی من نزلت هذه السورة؟و لمن هذه المنقبة إن لم تکن لأهل بیت النبی صلّی اللّه علیه و آله؟</w:t>
      </w:r>
    </w:p>
    <w:p>
      <w:pPr>
        <w:pStyle w:val="BookText"/>
      </w:pPr>
      <w:r>
        <w:rPr>
          <w:rFonts w:ascii="IRNazanin" w:hAnsi="IRNazanin" w:eastAsia="IRNazanin" w:cs="IRNazanin"/>
          <w:lang w:bidi="fa-IR"/>
          <w:color w:val="111111"/>
          <w:sz w:val="28"/>
          <w:szCs w:val="28"/>
          <w:rtl/>
        </w:rPr>
        <w:t xml:space="preserve">و کلّ من کان من أئمّة التفسیر مثل الثعلبی و الواحدی و الکراشی أثبت هذه الآیة فی أهل بیت الرسول،و کلّ من ینکر هذه الروایات و الأحادیث یکون خارجا عن طریق الهوی،و داخلا مع إمامه الذی من المنظرین،و أیضا فی لعنة ربّ العالمین.</w:t>
      </w:r>
    </w:p>
    <w:p>
      <w:pPr>
        <w:pStyle w:val="BookText"/>
      </w:pPr>
      <w:r>
        <w:rPr>
          <w:rFonts w:ascii="IRNazanin" w:hAnsi="IRNazanin" w:eastAsia="IRNazanin" w:cs="IRNazanin"/>
          <w:lang w:bidi="fa-IR"/>
          <w:color w:val="111111"/>
          <w:sz w:val="28"/>
          <w:szCs w:val="28"/>
          <w:rtl/>
        </w:rPr>
        <w:t xml:space="preserve">نزول آیة التطهیر فی شأن أهل البیت علیهم السّلام</w:t>
      </w:r>
    </w:p>
    <w:p>
      <w:pPr>
        <w:pStyle w:val="BookText"/>
      </w:pPr>
      <w:r>
        <w:rPr>
          <w:rFonts w:ascii="Amiri" w:hAnsi="Amiri" w:eastAsia="Amiri" w:cs="Amiri"/>
          <w:lang w:bidi="ar-SA"/>
          <w:color w:val="111111"/>
          <w:sz w:val="28"/>
          <w:szCs w:val="28"/>
          <w:rtl/>
        </w:rPr>
        <w:t xml:space="preserve">قال الأعور: و منها: إِنَّما یُرِیدُ اللّهُ لِیُذْهِبَ عَنْکُمُ الرِّجْسَ أَهْلَ الْبَیْتِ وَ یُطَهِّرَکُمْ تَطْهِیراً 1قالوا:نزلت فی أهل العباء،و هم علی و فاطمة و الحسن و الحسین علیهم السّلام، أدخلهم النبی صلّی اللّه علیه و آله حین نزلت تحت کسائه،و قال:اللهمّ هؤلاء أهل بیتی فأذهب عنهم الرجس.</w:t>
      </w:r>
    </w:p>
    <w:p>
      <w:pPr>
        <w:pStyle w:val="BookText"/>
      </w:pPr>
      <w:r>
        <w:rPr>
          <w:rFonts w:ascii="IRNazanin" w:hAnsi="IRNazanin" w:eastAsia="IRNazanin" w:cs="IRNazanin"/>
          <w:lang w:bidi="fa-IR"/>
          <w:color w:val="111111"/>
          <w:sz w:val="28"/>
          <w:szCs w:val="28"/>
          <w:rtl/>
        </w:rPr>
        <w:t xml:space="preserve">قلنا:سبب نزول الآیة نساء النبیّ،یدلّ علی ذلک ما قبلها و ما بعدها من الآیات،و إنّ أهل البیت هو هنّ إلی آخر کلامه.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قلت:یکذّب الخارجیّ الفاسق الأعور،ما ذکره مسلم فی صحیحه عن عدله زید بن أرقم راوی الأثر لمّا قیل له:من أهل بیته؟نساؤه؟و هو قوله:لا و أیم اللّه إنّ المرأة تکون مع الرجل العصر من الدهر،ثمّ یطلّقها فترجع إلی أبیها و قومها،أهل بیته أصله و عصبته الذین حرموا الصدقة بعده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قوله فی حدیث آخر أیضا:و لکن أهل بیته من حرم الصدقة بعده،حین قال له حصین:و من أهل بیته یا زید؟بعد اعترافه أنّ نساءه أهل بیته لغة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فالقول تشهیا و عنادا لا یکون فی الآیات القرآنیّة مراد،بل المعتبر ما صحّ نقله عند ذوی العقول،و لا تعلّق لما قبل الآیة و ما بعدها؛لأنّ ترتیب السور و الآیات لیس بالإجماع علی ترتیب النزول،و قد تقدّم فی صدر الکتاب بیان أهل البیت و تعیینه.</w:t>
      </w:r>
    </w:p>
    <w:p>
      <w:pPr>
        <w:pStyle w:val="BookText"/>
      </w:pPr>
      <w:r>
        <w:rPr>
          <w:rFonts w:ascii="Amiri" w:hAnsi="Amiri" w:eastAsia="Amiri" w:cs="Amiri"/>
          <w:lang w:bidi="ar-SA"/>
          <w:color w:val="111111"/>
          <w:sz w:val="28"/>
          <w:szCs w:val="28"/>
          <w:rtl/>
        </w:rPr>
        <w:t xml:space="preserve">و یؤیّد ذلک ما رواه أحمد بن حنبل فی مسنده عن واثلة بن الأسقع،قال:طلبت علیّا فی منزله،فقالت فاطمة علیها السّلام:ذهب یأتی برسول اللّه صلّی اللّه علیه و آله،فجاءا جمیعا فدخلا و دخلت معهما،فأجلس علیّا عن یساره،و فاطمة عن یمینه،و الحسن و الحسین بین یدیه،ثمّ أسبغ علیهم بثوبه،و قال: إِنَّما یُرِیدُ اللّهُ لِیُذْهِبَ عَنْکُمُ الرِّجْسَ أَهْلَ الْبَیْتِ وَ یُطَهِّرَکُمْ تَطْهِیراً اللهمّ إنّ هؤلاء أهلی،اللهمّ أهلی أحقّ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العجب أنّ هذا الأعور یتمسّک فیما ثبت نقیضه بقول الصحابة و فعلهم،و یشهد لهم بأنّهم العدول،فکیف عدل عن قولهم الثابت عند الکلّ فیما یتعلّق بفضل آل الرسول؟و هل هذا إلاّ لقبح سیرته و خبث سریرته؟و ردّ الروایة المعروفة بین الخاصّ و العامّ،و عداوته الموروثة عن آبائه اللئام الذین تظاهروا بفسقهم،و سبّوا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1" w:name="pg6088_63725"/>
    <w:bookmarkEnd w:id="41"/>
    <w:p>
      <w:pPr>
        <w:pStyle w:val="BookText"/>
      </w:pPr>
      <w:r>
        <w:rPr>
          <w:rFonts w:ascii="IRNazanin" w:hAnsi="IRNazanin" w:eastAsia="IRNazanin" w:cs="IRNazanin"/>
          <w:lang w:bidi="fa-IR"/>
          <w:color w:val="111111"/>
          <w:sz w:val="28"/>
          <w:szCs w:val="28"/>
          <w:rtl/>
        </w:rPr>
        <w:t xml:space="preserve">أمیر المؤمنین علیه السّلام علی المنابر مدّة بعد رفض سائر الأنام.</w:t>
      </w:r>
    </w:p>
    <w:p>
      <w:pPr>
        <w:pStyle w:val="Heading3"/>
      </w:pPr>
      <w:bookmarkStart w:id="157" w:name="_Toc49"/>
      <w:r>
        <w:t>نزول آیة المودّة فی شأن أهل البیت علیهم السّلام</w:t>
      </w:r>
      <w:bookmarkEnd w:id="157"/>
    </w:p>
    <w:p>
      <w:pPr>
        <w:pStyle w:val="BookText"/>
      </w:pPr>
      <w:r>
        <w:rPr>
          <w:rFonts w:ascii="Amiri" w:hAnsi="Amiri" w:eastAsia="Amiri" w:cs="Amiri"/>
          <w:lang w:bidi="ar-SA"/>
          <w:color w:val="111111"/>
          <w:sz w:val="28"/>
          <w:szCs w:val="28"/>
          <w:rtl/>
        </w:rPr>
        <w:t xml:space="preserve">قال الأعور: و منها:قوله تعالی قُلْ لا أَسْئَلُکُمْ عَلَیْهِ أَجْراً إِلاَّ الْمَوَدَّةَ فِی الْقُرْبی </w:t>
      </w:r>
      <w:r>
        <w:rPr>
          <w:rStyle w:val="FootnoteReference"/>
        </w:rPr>
        <w:footnoteReference w:id="401"/>
      </w:r>
      <w:r>
        <w:rPr>
          <w:rFonts w:ascii="IRNazanin" w:hAnsi="IRNazanin" w:eastAsia="IRNazanin" w:cs="IRNazanin"/>
          <w:lang w:bidi="fa-IR"/>
          <w:color w:val="111111"/>
          <w:sz w:val="28"/>
          <w:szCs w:val="28"/>
          <w:rtl/>
        </w:rPr>
        <w:t xml:space="preserve">قلنا:فی معنی الآیة تأویلات:</w:t>
      </w:r>
    </w:p>
    <w:p>
      <w:pPr>
        <w:pStyle w:val="BookText"/>
      </w:pPr>
      <w:r>
        <w:rPr>
          <w:rFonts w:ascii="IRNazanin" w:hAnsi="IRNazanin" w:eastAsia="IRNazanin" w:cs="IRNazanin"/>
          <w:lang w:bidi="fa-IR"/>
          <w:color w:val="111111"/>
          <w:sz w:val="28"/>
          <w:szCs w:val="28"/>
          <w:rtl/>
        </w:rPr>
        <w:t xml:space="preserve">الأوّل: المراد بالقربی الطاعات.</w:t>
      </w:r>
    </w:p>
    <w:p>
      <w:pPr>
        <w:pStyle w:val="BookText"/>
      </w:pPr>
      <w:r>
        <w:rPr>
          <w:rFonts w:ascii="IRNazanin" w:hAnsi="IRNazanin" w:eastAsia="IRNazanin" w:cs="IRNazanin"/>
          <w:lang w:bidi="fa-IR"/>
          <w:color w:val="111111"/>
          <w:sz w:val="28"/>
          <w:szCs w:val="28"/>
          <w:rtl/>
        </w:rPr>
        <w:t xml:space="preserve">الثانی: قرابة النبی صلّی اللّه علیه و آله من الکفّار المخاطبین،أی:راقبوا النبیّ فیکم یعنی القرشیّة.</w:t>
      </w:r>
    </w:p>
    <w:p>
      <w:pPr>
        <w:pStyle w:val="BookText"/>
      </w:pPr>
      <w:r>
        <w:rPr>
          <w:rFonts w:ascii="IRNazanin" w:hAnsi="IRNazanin" w:eastAsia="IRNazanin" w:cs="IRNazanin"/>
          <w:lang w:bidi="fa-IR"/>
          <w:color w:val="111111"/>
          <w:sz w:val="28"/>
          <w:szCs w:val="28"/>
          <w:rtl/>
        </w:rPr>
        <w:t xml:space="preserve">الثالث: أقاربه أهل بیته،و هو ما یعنیه الرافضة،و لا حرج فی ذلک،فإنّ المودّة الصحیحة للآل من محبّتهم و التعظیم لهم بما هو لائق بهم من أعظم القرب إلی اللّه تعالی،لا ما یصفه الرافضة من المغالاة بهم،و إخراجهم عن حدّهم،و کونهم أفضل من الأنبیاء،و انّ الإمامة و العصمة واجبة لهم،و انّهم یعلمون الغیب و أعداد الرمال، و انّ المهدی حاضر فی کلّ مکان،و لو تحدّث اثنان کان معهم،و نحوه من الاعتقادات الفاسدة،فإنّ ذلک لیس من المودّة لهم،بل من الفسوق و المباعدة.</w:t>
      </w:r>
    </w:p>
    <w:p>
      <w:pPr>
        <w:pStyle w:val="BookText"/>
      </w:pPr>
      <w:r>
        <w:rPr>
          <w:rFonts w:ascii="IRNazanin" w:hAnsi="IRNazanin" w:eastAsia="IRNazanin" w:cs="IRNazanin"/>
          <w:lang w:bidi="fa-IR"/>
          <w:color w:val="111111"/>
          <w:sz w:val="28"/>
          <w:szCs w:val="28"/>
          <w:rtl/>
        </w:rPr>
        <w:t xml:space="preserve">قلت: صرّح نقلة الأخبار المنقولة و الآثار المقبولة فی مسانید صحّحوها </w:t>
      </w:r>
      <w:r>
        <w:rPr>
          <w:rStyle w:val="FootnoteReference"/>
        </w:rPr>
        <w:footnoteReference w:id="402"/>
      </w:r>
      <w:r>
        <w:rPr>
          <w:rFonts w:ascii="Amiri" w:hAnsi="Amiri" w:eastAsia="Amiri" w:cs="Amiri"/>
          <w:lang w:bidi="ar-SA"/>
          <w:color w:val="111111"/>
          <w:sz w:val="28"/>
          <w:szCs w:val="28"/>
          <w:rtl/>
        </w:rPr>
        <w:t xml:space="preserve">و أسالیب أوضحوها،عن سعید بن جبیر،عن ابن عبّاس،لمّا نزل قوله تعالی قُلْ لا أَسْئَلُکُمْ عَلَیْهِ أَجْراً إِلاَّ الْمَوَدَّةَ فِی الْقُرْبی قالوا:یا رسول اللّه من هؤلاء الذین وجبت علینا مودّتهم؟قال علیه السّلام:علی و فاطمة و ابناهما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جملة من نقل هذا الإمامان المفسّران الثعلبی و الواحدی،کلّ واحد منهما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یرفعه بسنده فی تفسیره،و کذا روی الثعلبی بسنده،أنّ رسول اللّه صلّی اللّه علیه و آله نظر إلی علی و فاطمة و الحسن و الحسین علیهم السّلام،فقال:أنا حرب لمن حاربهم،و سلم لمن سالمهم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الکشّاف:روی أنّها لمّا نزلت،قیل:یا رسول اللّه من قرابتک هؤلاء الذین وجبت علینا مودّتهم؟قال:علی و فاطمة و ابناهما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بهذا فساد الوجهین الأوّلین،علی أنّ التأویل الأوّل لا یخلو:إمّا أن یکون علی ظاهره،أو بتقدیر مضاف.</w:t>
      </w:r>
    </w:p>
    <w:p>
      <w:pPr>
        <w:pStyle w:val="BookText"/>
      </w:pPr>
      <w:r>
        <w:rPr>
          <w:rFonts w:ascii="IRNazanin" w:hAnsi="IRNazanin" w:eastAsia="IRNazanin" w:cs="IRNazanin"/>
          <w:lang w:bidi="fa-IR"/>
          <w:color w:val="111111"/>
          <w:sz w:val="28"/>
          <w:szCs w:val="28"/>
          <w:rtl/>
        </w:rPr>
        <w:t xml:space="preserve">لا سبیل إلی الأوّل؛لأنّ أداء الطاعة یقتضی أجرا مغایرا لمودّتها عادة،فإن أجر بناء القصر مثلا شیء وراء محبّته،کالدراهم و غیرها،لأنّه لو جوّزنا ذلک لم یکن الأجر تامّا؛لأنّه هو مودّة الطاعة و بغض المعصیة لا الأولی وحدها،و لأنّ وجوب ذلک معلوم من الأمر بالمعروف؛إذ هو أوّل مراتبه التی هی بالقلب و اللسان و الید،و وجوبه مطلق و إن اشترط الأخیران،فأیّ فائدة فی إعادته؟</w:t>
      </w:r>
    </w:p>
    <w:p>
      <w:pPr>
        <w:pStyle w:val="BookText"/>
      </w:pPr>
      <w:r>
        <w:rPr>
          <w:rFonts w:ascii="IRNazanin" w:hAnsi="IRNazanin" w:eastAsia="IRNazanin" w:cs="IRNazanin"/>
          <w:lang w:bidi="fa-IR"/>
          <w:color w:val="111111"/>
          <w:sz w:val="28"/>
          <w:szCs w:val="28"/>
          <w:rtl/>
        </w:rPr>
        <w:t xml:space="preserve">و لا إلی الثانی،و هو أن یکون بتقدیر مضاف کالأهل؛لأنّ المناسب بکلامه تعالی أمرهم بأن یکونوا من أهل الطاعات دون مودّتهم فقط،و کونهم من قبیل من قال:أحبّ الصالحین و لست منهم.</w:t>
      </w:r>
    </w:p>
    <w:p>
      <w:pPr>
        <w:pStyle w:val="BookText"/>
      </w:pPr>
      <w:r>
        <w:rPr>
          <w:rFonts w:ascii="IRNazanin" w:hAnsi="IRNazanin" w:eastAsia="IRNazanin" w:cs="IRNazanin"/>
          <w:lang w:bidi="fa-IR"/>
          <w:color w:val="111111"/>
          <w:sz w:val="28"/>
          <w:szCs w:val="28"/>
          <w:rtl/>
        </w:rPr>
        <w:t xml:space="preserve">و علی تقدیر جوازه فالمطلوب ثابت؛لأنّ إیجاب المودّة مطلق،و إنّما یتمّ إذا کانوا معصومین،و هم أهل البیت علیهم السّلام،لثبوت عصمتهم بآیة التطهیر،و عدم وجوب عصمة غیرهم من الأمّة وفاقا،و لأنّه إذا وجبت مودّتهم لم یجز مخالفتهم فیکونوا أئمّة.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التأویل الثانی بعید جدّا و فی غایة الرکاکة؛لأنّ هذا الخطاب إنّما یکون بالنسبة إلی من یعتقد أنّ للنبیّ صلّی اللّه علیه و آله عملا یستحقّ به منهم أجرا،و الکفّار لیسوا کذلک،فکیف یتصوّر أن یکونوا مخاطبین هنا؟و لو فرض جوازه،فلیس بتامّ المعنی،إذ لهم أن یقولوا:کیف نراقبک و أنت لا تراقبنا بل تقتلنا و تأسرنا.</w:t>
      </w:r>
    </w:p>
    <w:p>
      <w:pPr>
        <w:pStyle w:val="BookText"/>
      </w:pPr>
      <w:r>
        <w:rPr>
          <w:rFonts w:ascii="IRNazanin" w:hAnsi="IRNazanin" w:eastAsia="IRNazanin" w:cs="IRNazanin"/>
          <w:lang w:bidi="fa-IR"/>
          <w:color w:val="111111"/>
          <w:sz w:val="28"/>
          <w:szCs w:val="28"/>
          <w:rtl/>
        </w:rPr>
        <w:t xml:space="preserve">فانظر إلی هذا الأعور الأعمی و تأویلاته الفاسدة و کلماته الکاسدة،و لا شکّ أنّ الإفراط و التفریط مذموم،و هو من کلام أمیر المؤمنین علیه السّلام مفهوم؛هلک فیّ اثنان </w:t>
      </w:r>
      <w:r>
        <w:rPr>
          <w:rStyle w:val="FootnoteReference"/>
        </w:rPr>
        <w:footnoteReference w:id="406"/>
      </w:r>
      <w:r>
        <w:rPr>
          <w:rFonts w:ascii="IRNazanin" w:hAnsi="IRNazanin" w:eastAsia="IRNazanin" w:cs="IRNazanin"/>
          <w:lang w:bidi="fa-IR"/>
          <w:color w:val="111111"/>
          <w:sz w:val="28"/>
          <w:szCs w:val="28"/>
          <w:rtl/>
        </w:rPr>
        <w:t xml:space="preserve">:محبّ غال،و مبغض قال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أهل الإیمان لیسوا من الغلاة القائلین بالربوبیّة،و لا من الناصبة المنکرین لولایتهم و العصمة و إمکان الأمور الواقعة الربّانیة.و لا تعلّق لحضور المهدی علیه السّلام فی کلّ مکان،و غیر ذلک ممّا یقوله العوام فی هذا الباب.</w:t>
      </w:r>
    </w:p>
    <w:p>
      <w:pPr>
        <w:pStyle w:val="BookText"/>
      </w:pPr>
      <w:r>
        <w:rPr>
          <w:rFonts w:ascii="IRNazanin" w:hAnsi="IRNazanin" w:eastAsia="IRNazanin" w:cs="IRNazanin"/>
          <w:lang w:bidi="fa-IR"/>
          <w:color w:val="111111"/>
          <w:sz w:val="28"/>
          <w:szCs w:val="28"/>
          <w:rtl/>
        </w:rPr>
        <w:t xml:space="preserve">و توجیه کلامهم أنّ الإمام المنتظر علیه السّلام حیث لا نعرف له مکانا معیّنا،و هو حافظ للدین،فأیّ بلد یفرض یمکن حصوله فیه،و أیّ شخصین تحدّثا یمکن أن یکون ثالثهما،و لیس المراد أنّه شریک الباری سبحانه،و کیف یعتقد هذا من یعرف توحید الواجب و برهانه؟فتمسّکوا یا أهل البصائر بذیل شرف أهل العباء،و اقتبسوا نور الهدایة من مشکاة أنوارهم،فإنّهم أئمّة الهدی.</w:t>
      </w:r>
    </w:p>
    <w:p>
      <w:pPr>
        <w:pStyle w:val="BookText"/>
      </w:pPr>
      <w:r>
        <w:rPr>
          <w:rFonts w:ascii="IRNazanin" w:hAnsi="IRNazanin" w:eastAsia="IRNazanin" w:cs="IRNazanin"/>
          <w:lang w:bidi="fa-IR"/>
          <w:color w:val="111111"/>
          <w:sz w:val="28"/>
          <w:szCs w:val="28"/>
          <w:rtl/>
        </w:rPr>
        <w:t xml:space="preserve">هم العروة الوثقی لمعتصم بها مناقبهم جاءت بوحی و إنزال</w:t>
      </w:r>
    </w:p>
    <w:p>
      <w:pPr>
        <w:pStyle w:val="BookText"/>
      </w:pPr>
      <w:r>
        <w:rPr>
          <w:rFonts w:ascii="IRNazanin" w:hAnsi="IRNazanin" w:eastAsia="IRNazanin" w:cs="IRNazanin"/>
          <w:lang w:bidi="fa-IR"/>
          <w:color w:val="111111"/>
          <w:sz w:val="28"/>
          <w:szCs w:val="28"/>
          <w:rtl/>
        </w:rPr>
        <w:t xml:space="preserve">مناقب فی الشوری و سورة هل أتی و فی سورة الأحزاب یعرفها التالی</w:t>
      </w:r>
    </w:p>
    <w:p>
      <w:pPr>
        <w:pStyle w:val="BookText"/>
      </w:pPr>
      <w:r>
        <w:rPr>
          <w:rFonts w:ascii="IRNazanin" w:hAnsi="IRNazanin" w:eastAsia="IRNazanin" w:cs="IRNazanin"/>
          <w:lang w:bidi="fa-IR"/>
          <w:color w:val="111111"/>
          <w:sz w:val="28"/>
          <w:szCs w:val="28"/>
          <w:rtl/>
        </w:rPr>
        <w:t xml:space="preserve">و هم أهل بیت المصطفی فودادهم علی الناس مفروض بحکم و إسجال</w:t>
      </w:r>
    </w:p>
    <w:p>
      <w:pPr>
        <w:pStyle w:val="BookText"/>
      </w:pPr>
      <w:r>
        <w:rPr>
          <w:rFonts w:ascii="IRNazanin" w:hAnsi="IRNazanin" w:eastAsia="IRNazanin" w:cs="IRNazanin"/>
          <w:lang w:bidi="fa-IR"/>
          <w:color w:val="111111"/>
          <w:sz w:val="28"/>
          <w:szCs w:val="28"/>
          <w:rtl/>
        </w:rPr>
        <w:t xml:space="preserve">فضائلهم تعلو طریقة متنها رواه علوّا فیها بشدّ و ترحال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2" w:name="pg6088_63731"/>
    <w:bookmarkEnd w:id="42"/>
    <w:p>
      <w:pPr>
        <w:pStyle w:val="Heading3"/>
      </w:pPr>
      <w:bookmarkStart w:id="158" w:name="_Toc50"/>
      <w:r>
        <w:t>حدیث الطائر المشوی</w:t>
      </w:r>
      <w:bookmarkEnd w:id="158"/>
    </w:p>
    <w:p>
      <w:pPr>
        <w:pStyle w:val="BookText"/>
      </w:pPr>
      <w:r>
        <w:rPr>
          <w:rFonts w:ascii="IRNazanin" w:hAnsi="IRNazanin" w:eastAsia="IRNazanin" w:cs="IRNazanin"/>
          <w:lang w:bidi="fa-IR"/>
          <w:color w:val="111111"/>
          <w:sz w:val="28"/>
          <w:szCs w:val="28"/>
          <w:rtl/>
        </w:rPr>
        <w:t xml:space="preserve">قال الأعور: و منها:حدیث الطائر المنسوب إلی أنس بن مالک خادم رسول اللّه صلّی اللّه علیه و آله،قال:أتی النبیّ صلّی اللّه علیه و آله بطائر مشویّ،فقال:اللهمّ ائتنی بأحبّ خلقک إلیک یأکل منه،و کان أنس فی الباب،فجاء علی رضی اللّه عنه ثلاث مرّات و أنس یردّه، فبصق علیه فبرص من قرنه إلی قدمه.</w:t>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الأوّل: نقول:هذا الحدیث مکذوب.</w:t>
      </w:r>
    </w:p>
    <w:p>
      <w:pPr>
        <w:pStyle w:val="BookText"/>
      </w:pPr>
      <w:r>
        <w:rPr>
          <w:rFonts w:ascii="IRNazanin" w:hAnsi="IRNazanin" w:eastAsia="IRNazanin" w:cs="IRNazanin"/>
          <w:lang w:bidi="fa-IR"/>
          <w:color w:val="111111"/>
          <w:sz w:val="28"/>
          <w:szCs w:val="28"/>
          <w:rtl/>
        </w:rPr>
        <w:t xml:space="preserve">الثانی نقول:مردود؛لأنّهم یدّعون أنّه کذب ثلاث مرّات فی مقام واحد،فترد شهادته.</w:t>
      </w:r>
    </w:p>
    <w:p>
      <w:pPr>
        <w:pStyle w:val="BookText"/>
      </w:pPr>
      <w:r>
        <w:rPr>
          <w:rFonts w:ascii="IRNazanin" w:hAnsi="IRNazanin" w:eastAsia="IRNazanin" w:cs="IRNazanin"/>
          <w:lang w:bidi="fa-IR"/>
          <w:color w:val="111111"/>
          <w:sz w:val="28"/>
          <w:szCs w:val="28"/>
          <w:rtl/>
        </w:rPr>
        <w:t xml:space="preserve">الثالث: نسلّم صحّته و نقول:معنی أحبّ خلقک یأکل منه الذی أحببت أن یأکل منه حیث کتب رزقا له،لا ما تعنیه الرافضة أنّ علیّا أحبّ إلی اللّه تعالی،فإنّه یلزم من ذلک أن یکون أحبّ من النبیّ صلّی اللّه علیه و آله،و هو ظاهر البطلان.</w:t>
      </w:r>
    </w:p>
    <w:p>
      <w:pPr>
        <w:pStyle w:val="BookText"/>
      </w:pPr>
      <w:r>
        <w:rPr>
          <w:rFonts w:ascii="IRNazanin" w:hAnsi="IRNazanin" w:eastAsia="IRNazanin" w:cs="IRNazanin"/>
          <w:lang w:bidi="fa-IR"/>
          <w:color w:val="111111"/>
          <w:sz w:val="28"/>
          <w:szCs w:val="28"/>
          <w:rtl/>
        </w:rPr>
        <w:t xml:space="preserve">قلت: قد صحّ النقل فی المسانید الصحیحة بالأسانید الصریحة بما تقدّم من أنّ النبیّ صلّی اللّه علیه و آله قال یوما و قد أحضر إلیه طیر لیأکله:اللهمّ ائتنی بأحبّ خلقک إلیک یأکل معی هذا الطیر،فجاء علی علیه السّلام،فأکل معه منه،و کان أنس حاضرا یسمع قول النبیّ صلّی اللّه علیه و آله قبل مجیء علی،فبعد ذلک جاء أنس إلی علی علیه السّلام،فقال:استغفر لی و لک عندی بشارة،ففعل،فأخبره بقول النبیّ صلّی اللّه علیه و آله،و کان سبب طلب الاستغفار لما صدر منه فی حقّه.</w:t>
      </w:r>
    </w:p>
    <w:p>
      <w:pPr>
        <w:pStyle w:val="BookText"/>
      </w:pPr>
      <w:r>
        <w:rPr>
          <w:rFonts w:ascii="IRNazanin" w:hAnsi="IRNazanin" w:eastAsia="IRNazanin" w:cs="IRNazanin"/>
          <w:lang w:bidi="fa-IR"/>
          <w:color w:val="111111"/>
          <w:sz w:val="28"/>
          <w:szCs w:val="28"/>
          <w:rtl/>
        </w:rPr>
        <w:t xml:space="preserve">و ذلک أنّه روی أنّه علیه السّلام جاء عقیب دعاء النبیّ صلّی اللّه علیه و آله فدقّ الباب،فقال أنس بن مالک:إنّ النبیّ صلّی اللّه علیه و آله علی حاجة فرجع،ثمّ قال النبیّ صلّی اللّه علیه و آله کما قال أوّلا،فجاء علی علیه السّلام فدقّ الباب،فقال أنس:أو لم أقل لک انّ النبیّ صلّی اللّه علیه و آله علی حاجة،فانصرف، فقال النبیّ صلّی اللّه علیه و آله کما قال فی الأوّلین،فجاء علی علیه السّلام فدقّ الباب أشدّ من الأوّلین،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فسمعه النبیّ صلّی اللّه علیه و آله و قد قال له أنس:إنّه علی حاجة،فأذن له بالدخول،و قال:یا علی ما أبطأک عنّی؟قال:جئت فردّنی أنس،ثمّ جئت فردّنی،ثمّ جئت الثالثة فردّنی، فقال:یا أنس ما حملک علی هذا؟فقال:رجوت أن یکون الدعاء لأحد من الأنصار،فقال:یا أنس أو فی الأنصار خیر من علی؟أو فی الأنصار أفضل من علی </w:t>
      </w:r>
      <w:r>
        <w:rPr>
          <w:rStyle w:val="FootnoteReference"/>
        </w:rPr>
        <w:footnoteReference w:id="4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أحبّ الخلق إلی اللّه بعد النبیّ صلّی اللّه علیه و آله،کان أفضل،و وجب أن یکون هو الإمام.</w:t>
      </w:r>
    </w:p>
    <w:p>
      <w:pPr>
        <w:pStyle w:val="BookText"/>
      </w:pPr>
      <w:r>
        <w:rPr>
          <w:rFonts w:ascii="IRNazanin" w:hAnsi="IRNazanin" w:eastAsia="IRNazanin" w:cs="IRNazanin"/>
          <w:lang w:bidi="fa-IR"/>
          <w:color w:val="111111"/>
          <w:sz w:val="28"/>
          <w:szCs w:val="28"/>
          <w:rtl/>
        </w:rPr>
        <w:t xml:space="preserve">و الأجوبة التی ذکرها الخارجیّ الأعور أضعف من ضوء عینه،و دفعها أظهر من ظلّه و فیئه.</w:t>
      </w:r>
    </w:p>
    <w:p>
      <w:pPr>
        <w:pStyle w:val="BookText"/>
      </w:pPr>
      <w:r>
        <w:rPr>
          <w:rFonts w:ascii="Amiri" w:hAnsi="Amiri" w:eastAsia="Amiri" w:cs="Amiri"/>
          <w:lang w:bidi="ar-SA"/>
          <w:color w:val="111111"/>
          <w:sz w:val="28"/>
          <w:szCs w:val="28"/>
          <w:rtl/>
        </w:rPr>
        <w:t xml:space="preserve">أمّا الأوّل ،فلأنّ ما صحّ عند الکلّ کیف یکون مکذوبا؟</w:t>
      </w:r>
    </w:p>
    <w:p>
      <w:pPr>
        <w:pStyle w:val="BookText"/>
      </w:pPr>
      <w:r>
        <w:rPr>
          <w:rFonts w:ascii="Amiri" w:hAnsi="Amiri" w:eastAsia="Amiri" w:cs="Amiri"/>
          <w:lang w:bidi="ar-SA"/>
          <w:color w:val="111111"/>
          <w:sz w:val="28"/>
          <w:szCs w:val="28"/>
          <w:rtl/>
        </w:rPr>
        <w:t xml:space="preserve">و أمّا الثانی ،فلأنّا لا نسلّم أنّ قوله إنّ النبیّ صلّی اللّه علیه و آله علی حاجة کذب حتّی یلزم فسقه و کذبه مرارا.</w:t>
      </w:r>
    </w:p>
    <w:p>
      <w:pPr>
        <w:pStyle w:val="BookText"/>
      </w:pPr>
      <w:r>
        <w:rPr>
          <w:rFonts w:ascii="IRNazanin" w:hAnsi="IRNazanin" w:eastAsia="IRNazanin" w:cs="IRNazanin"/>
          <w:lang w:bidi="fa-IR"/>
          <w:color w:val="111111"/>
          <w:sz w:val="28"/>
          <w:szCs w:val="28"/>
          <w:rtl/>
        </w:rPr>
        <w:t xml:space="preserve">و لو سلّم ذلک،فلا یلزم منه أن یکون الحدیث المذکور مردودا لوجهین:</w:t>
      </w:r>
    </w:p>
    <w:p>
      <w:pPr>
        <w:pStyle w:val="BookText"/>
      </w:pPr>
      <w:r>
        <w:rPr>
          <w:rFonts w:ascii="Amiri" w:hAnsi="Amiri" w:eastAsia="Amiri" w:cs="Amiri"/>
          <w:lang w:bidi="ar-SA"/>
          <w:color w:val="111111"/>
          <w:sz w:val="28"/>
          <w:szCs w:val="28"/>
          <w:rtl/>
        </w:rPr>
        <w:t xml:space="preserve">أحدهما: أنّه تبیّن صدقه بالاستغفار عن النبیّ صلّی اللّه علیه و آله و تبیّنه،کما قال تعالی إِنْ جاءَکُمْ فاسِقٌ بِنَبَإٍ فَتَبَیَّنُوا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أنّه لیس منفردا بالروایة حتّی یلزم من عدم اعتباره عدم اعتبارها،بل یشارکه فیها کلّ من علم بالتقیّة من الآل و الصحابة الموصوفین بالعدالة،فلا یضرّنا ردّه مع قبول التقیّة.</w:t>
      </w:r>
    </w:p>
    <w:p>
      <w:pPr>
        <w:pStyle w:val="BookText"/>
      </w:pPr>
      <w:r>
        <w:rPr>
          <w:rFonts w:ascii="Amiri" w:hAnsi="Amiri" w:eastAsia="Amiri" w:cs="Amiri"/>
          <w:lang w:bidi="ar-SA"/>
          <w:color w:val="111111"/>
          <w:sz w:val="28"/>
          <w:szCs w:val="28"/>
          <w:rtl/>
        </w:rPr>
        <w:t xml:space="preserve">و أمّا الثالث ،فلأنّا لا نسلّم لزوم ما توهّمه ممّا أرادوه،فإنّ المعنیّ به کما سبق</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3" w:name="pg6088_63735"/>
    <w:bookmarkEnd w:id="43"/>
    <w:p>
      <w:pPr>
        <w:pStyle w:val="BookText"/>
      </w:pPr>
      <w:r>
        <w:rPr>
          <w:rFonts w:ascii="IRNazanin" w:hAnsi="IRNazanin" w:eastAsia="IRNazanin" w:cs="IRNazanin"/>
          <w:lang w:bidi="fa-IR"/>
          <w:color w:val="111111"/>
          <w:sz w:val="28"/>
          <w:szCs w:val="28"/>
          <w:rtl/>
        </w:rPr>
        <w:t xml:space="preserve">أحبّ من یأتی النبیّ صلّی اللّه علیه و آله،و النبیّ صلّی اللّه علیه و آله لیس ممّن یأتی،فکیف یلزم أن یکون أحبّ منه علی ذلک التقدیر،بل إنّما یلزم ذلک علی تأویله الفاسد و قوله الوهمیّ الکاسد من أنّ معنی أحبّ خلقک یأکل معی،الذی أحببت أن یأکل منه حیث کتبه رزقا له؛ لأنّه صلّی اللّه علیه و آله أکل منه و کتب رزقا له،ما أعمی قلب الأعور الخارجیّ الخارج عن طریق الصواب،و الأبتر الناصبیّ الهارب عن المطر الجالس تحت المیزاب.</w:t>
      </w:r>
    </w:p>
    <w:p>
      <w:pPr>
        <w:pStyle w:val="BookText"/>
      </w:pPr>
      <w:r>
        <w:rPr>
          <w:rFonts w:ascii="IRNazanin" w:hAnsi="IRNazanin" w:eastAsia="IRNazanin" w:cs="IRNazanin"/>
          <w:lang w:bidi="fa-IR"/>
          <w:color w:val="111111"/>
          <w:sz w:val="28"/>
          <w:szCs w:val="28"/>
          <w:rtl/>
        </w:rPr>
        <w:t xml:space="preserve">و ما ذکر من أنّه علیه السّلام بصق علی أنس،فحصل له من قرنه إلی قدمه برص،لم یوجد فی روایات الأصحاب،فهو افتراء علیهم فی هذا الباب،و إن حصل له لاستجابة دعائه البیضاء عند کتمان الشهادة بدعوی النسیان و الإخفاء،و احترم من کشف وجهه بین الملأ،و اشتهر اتّصافه لأجل ذلک بداء بلا دواء.</w:t>
      </w:r>
    </w:p>
    <w:p>
      <w:pPr>
        <w:pStyle w:val="Heading3"/>
      </w:pPr>
      <w:bookmarkStart w:id="159" w:name="_Toc51"/>
      <w:r>
        <w:t>حدیث حبّ علی حسنة و بغضه سیّئة</w:t>
      </w:r>
      <w:bookmarkEnd w:id="159"/>
    </w:p>
    <w:p>
      <w:pPr>
        <w:pStyle w:val="BookText"/>
      </w:pPr>
      <w:r>
        <w:rPr>
          <w:rFonts w:ascii="IRNazanin" w:hAnsi="IRNazanin" w:eastAsia="IRNazanin" w:cs="IRNazanin"/>
          <w:lang w:bidi="fa-IR"/>
          <w:color w:val="111111"/>
          <w:sz w:val="28"/>
          <w:szCs w:val="28"/>
          <w:rtl/>
        </w:rPr>
        <w:t xml:space="preserve">قال الأعور: و منها:حدیث حبّ علی حسنة لا یضرّ معها سیّئة،و بغضه سیّئة لا ینفع معها حسنة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قلنا:هذا حدیث مکذوب،و الدلیل علیه من وجوه:</w:t>
      </w:r>
    </w:p>
    <w:p>
      <w:pPr>
        <w:pStyle w:val="BookText"/>
      </w:pPr>
      <w:r>
        <w:rPr>
          <w:rFonts w:ascii="Amiri" w:hAnsi="Amiri" w:eastAsia="Amiri" w:cs="Amiri"/>
          <w:lang w:bidi="ar-SA"/>
          <w:color w:val="111111"/>
          <w:sz w:val="28"/>
          <w:szCs w:val="28"/>
          <w:rtl/>
        </w:rPr>
        <w:t xml:space="preserve">الأوّل: کان </w:t>
      </w:r>
      <w:r>
        <w:rPr>
          <w:rStyle w:val="FootnoteReference"/>
        </w:rPr>
        <w:footnoteReference w:id="411"/>
      </w:r>
      <w:r>
        <w:rPr>
          <w:rFonts w:ascii="IRNazanin" w:hAnsi="IRNazanin" w:eastAsia="IRNazanin" w:cs="IRNazanin"/>
          <w:lang w:bidi="fa-IR"/>
          <w:color w:val="111111"/>
          <w:sz w:val="28"/>
          <w:szCs w:val="28"/>
          <w:rtl/>
        </w:rPr>
        <w:t xml:space="preserve">أکثر الخلق محبّة لعلی أبوه،فلم ینفعه ذلک،لقوله صلّی اللّه علیه و آله:إنّ أخفّ النار عذابا أبو طالب،فی قدمیه نعلان یغلی منهما دماغه.</w:t>
      </w:r>
    </w:p>
    <w:p>
      <w:pPr>
        <w:pStyle w:val="BookText"/>
      </w:pPr>
      <w:r>
        <w:rPr>
          <w:rFonts w:ascii="IRNazanin" w:hAnsi="IRNazanin" w:eastAsia="IRNazanin" w:cs="IRNazanin"/>
          <w:lang w:bidi="fa-IR"/>
          <w:color w:val="111111"/>
          <w:sz w:val="28"/>
          <w:szCs w:val="28"/>
          <w:rtl/>
        </w:rPr>
        <w:t xml:space="preserve">الثانی: أنّ الرافضة یدّعون أنّ کلّ الأمّة من الصحابة و بنی أمیّة و بنی العبّاس و کافّة السنّة یبغضون علیّا،و علی هذا یکون أعمال هؤلاء من الخیر جمیعها حابطة،و القرآن یکذّب ذلک بمدح الصحابة،و مدح من یعمل عملا صالحا،و انّ من یعمل مثقال ذرّة خیرا یره،و القرآن مشحون من أمثال ذلک،و لم یشترط فی شیء من ذلک حبّ علی و لا بغضه.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هذا الحدیث إن صحّ نسخ القرآن و جمیع ما جاء به النبیّ صلّی اللّه علیه و آله من جواز ترک المفروضات،و تعطیل الحدود،و إتیان المنهیّات من الزنا و الخمر و أکل الحرام،و قطع الرحم،و کافّة المعاصی مع وجود محبّته،و هل اعتقاد مثل ذلک إلاّ کفر محض،نعوذ باللّه منها.</w:t>
      </w:r>
    </w:p>
    <w:p>
      <w:pPr>
        <w:pStyle w:val="BookText"/>
      </w:pPr>
      <w:r>
        <w:rPr>
          <w:rFonts w:ascii="IRNazanin" w:hAnsi="IRNazanin" w:eastAsia="IRNazanin" w:cs="IRNazanin"/>
          <w:lang w:bidi="fa-IR"/>
          <w:color w:val="111111"/>
          <w:sz w:val="28"/>
          <w:szCs w:val="28"/>
          <w:rtl/>
        </w:rPr>
        <w:t xml:space="preserve">قلت: قد أفاد الشیخ المفید رحمه اللّه فی تفسیر هذا الخبر و توجیهه خمسة أوجه:</w:t>
      </w:r>
    </w:p>
    <w:p>
      <w:pPr>
        <w:pStyle w:val="BookText"/>
      </w:pPr>
      <w:r>
        <w:rPr>
          <w:rFonts w:ascii="IRNazanin" w:hAnsi="IRNazanin" w:eastAsia="IRNazanin" w:cs="IRNazanin"/>
          <w:lang w:bidi="fa-IR"/>
          <w:color w:val="111111"/>
          <w:sz w:val="28"/>
          <w:szCs w:val="28"/>
          <w:rtl/>
        </w:rPr>
        <w:t xml:space="preserve">أحدها: أنّ من أحبّ علیّا و ولاّه،ثمّ اقترف الآثام بغلبة شهوته و میل طباعه، فإنّه لا یخرج من دار الدنیا إلاّ علی أحد وجهین:</w:t>
      </w:r>
    </w:p>
    <w:p>
      <w:pPr>
        <w:pStyle w:val="BookText"/>
      </w:pPr>
      <w:r>
        <w:rPr>
          <w:rFonts w:ascii="IRNazanin" w:hAnsi="IRNazanin" w:eastAsia="IRNazanin" w:cs="IRNazanin"/>
          <w:lang w:bidi="fa-IR"/>
          <w:color w:val="111111"/>
          <w:sz w:val="28"/>
          <w:szCs w:val="28"/>
          <w:rtl/>
        </w:rPr>
        <w:t xml:space="preserve">إمّا أن یوفّقه اللّه سبحانه لتوبة یکفّر عنه سیّئاته التی اقترفها جزاء له علی ولایة أمیر المؤمنین علیه السّلام،فیکون خاتمته خاتمة خیر و صلاح،و لا یضرّه ما أسلف من القبیح بما ختم له من الجمیل.</w:t>
      </w:r>
    </w:p>
    <w:p>
      <w:pPr>
        <w:pStyle w:val="BookText"/>
      </w:pPr>
      <w:r>
        <w:rPr>
          <w:rFonts w:ascii="IRNazanin" w:hAnsi="IRNazanin" w:eastAsia="IRNazanin" w:cs="IRNazanin"/>
          <w:lang w:bidi="fa-IR"/>
          <w:color w:val="111111"/>
          <w:sz w:val="28"/>
          <w:szCs w:val="28"/>
          <w:rtl/>
        </w:rPr>
        <w:t xml:space="preserve">أو یتعاظم ذنوبه و لا یوفّق للتوبة،فیمتحنه اللّه سبحانه و تعالی ببلاء فی نفسه، و یجعله کفّارة لذنبه،فإن عافاه من ذلک بلاه ببلاء فی ماله،فإن أعفاه من ذلک أخافه و أغمّه و أحزنه،لیکون ذلک کفّارة لذنبه،فإن أعفاه من ذلک عسّر علیه نزعه و صعّبه علیه حتّی یخرج من الدنیا و لا ذنب له،بهذا جاء الأثر عن الصادق علیه السّلام.</w:t>
      </w:r>
    </w:p>
    <w:p>
      <w:pPr>
        <w:pStyle w:val="BookText"/>
      </w:pPr>
      <w:r>
        <w:rPr>
          <w:rFonts w:ascii="IRNazanin" w:hAnsi="IRNazanin" w:eastAsia="IRNazanin" w:cs="IRNazanin"/>
          <w:lang w:bidi="fa-IR"/>
          <w:color w:val="111111"/>
          <w:sz w:val="28"/>
          <w:szCs w:val="28"/>
          <w:rtl/>
        </w:rPr>
        <w:t xml:space="preserve">و ثانیها: أنّ اللّه سبحانه آلی علی نفسه أن لا یطعم النار لحم رجل أحبّ علیّا علیه السّلام،فإن ارتکب الذنوب الموبقات،و أراد اللّه أن یعذّبه علیها،کان ذلک فی البرزخ و هو القبر و مدّته،حتّی إذا ورد القیامة وردها و هو سالم من عذاب اللّه عزّ و جلّ،فصارت معاصیه لا تضرّه ضررا یدخله النار،و بهذا جاء الأثر عن أحد آل محمّد علیهم السّلام.</w:t>
      </w:r>
    </w:p>
    <w:p>
      <w:pPr>
        <w:pStyle w:val="BookText"/>
      </w:pPr>
      <w:r>
        <w:rPr>
          <w:rFonts w:ascii="IRNazanin" w:hAnsi="IRNazanin" w:eastAsia="IRNazanin" w:cs="IRNazanin"/>
          <w:lang w:bidi="fa-IR"/>
          <w:color w:val="111111"/>
          <w:sz w:val="28"/>
          <w:szCs w:val="28"/>
          <w:rtl/>
        </w:rPr>
        <w:t xml:space="preserve">و ثالثها: أنّ محبّة أمیر المؤمنین علیه السّلام أکبر الطاعات بعد المعرفة باللّه عزّ و جلّ و برسوله صلّی اللّه علیه و آله،فمن أتی بما کان مجتنبا لکبائر الآثام،فإذا قارف ذنبا من صغائر الذنوب کان مکفّرا لولایة أمیر المؤمنین علیه السّلام،فیکون المراد بقوله«لا یضرّ معها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سیّئة»الصغائر دون الکبائر الموبقات،قال سبحانه: إِنْ تَجْتَنِبُوا کَبائِرَ ما تُنْهَوْنَ عَنْهُ نُکَفِّرْ عَنْکُمْ سَیِّئاتِکُمْ وَ نُدْخِلْکُمْ مُدْخَلاً کَرِیماً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رابعها: و هو أضعفها و أسدّها فی التأویل،أنّ من أحبّ علیّا علیه السّلام بشرائط محبّته حضرت علیه مفارقة الذنوب،فلم یوقع سیّئة تضرّه.</w:t>
      </w:r>
    </w:p>
    <w:p>
      <w:pPr>
        <w:pStyle w:val="BookText"/>
      </w:pPr>
      <w:r>
        <w:rPr>
          <w:rFonts w:ascii="IRNazanin" w:hAnsi="IRNazanin" w:eastAsia="IRNazanin" w:cs="IRNazanin"/>
          <w:lang w:bidi="fa-IR"/>
          <w:color w:val="111111"/>
          <w:sz w:val="28"/>
          <w:szCs w:val="28"/>
          <w:rtl/>
        </w:rPr>
        <w:t xml:space="preserve">و لذلک قال علی علیه السّلام للذین اتّبعوه بالکوفة و هو متوجّه إلی النجف فی اللیلة الظلماء:من أنتم،فقالوا:نحن شیعتک یا أمیر المؤمنین.فقال لهم علیه السّلام:فما لی لا أری علیکم سیماء الشیعة؟فقالوا:و ما سیماء الشیعة یا أمیر المؤمنین؟فقال:صفر الوجوه من السهر،خمص البطون من الصیام،علیهم غبرة الخاشعین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سبحانه فی مصداق هذه الوجوه: قُلْ إِنْ کُنْتُمْ تُحِبُّونَ اللّهَ فَاتَّبِعُونِی یُحْبِبْکُمُ اللّهُ... </w:t>
      </w:r>
      <w:r>
        <w:rPr>
          <w:rStyle w:val="FootnoteReference"/>
        </w:rPr>
        <w:footnoteReference w:id="414"/>
      </w:r>
      <w:r>
        <w:rPr>
          <w:rFonts w:ascii="IRNazanin" w:hAnsi="IRNazanin" w:eastAsia="IRNazanin" w:cs="IRNazanin"/>
          <w:lang w:bidi="fa-IR"/>
          <w:color w:val="111111"/>
          <w:sz w:val="28"/>
          <w:szCs w:val="28"/>
          <w:rtl/>
        </w:rPr>
        <w:t xml:space="preserve">فجعل شرط محبّته اتّباع أمره،و الانتهاء عمّا نهی عنه علیه السّلام.</w:t>
      </w:r>
    </w:p>
    <w:p>
      <w:pPr>
        <w:pStyle w:val="BookText"/>
      </w:pPr>
      <w:r>
        <w:rPr>
          <w:rFonts w:ascii="IRNazanin" w:hAnsi="IRNazanin" w:eastAsia="IRNazanin" w:cs="IRNazanin"/>
          <w:lang w:bidi="fa-IR"/>
          <w:color w:val="111111"/>
          <w:sz w:val="28"/>
          <w:szCs w:val="28"/>
          <w:rtl/>
        </w:rPr>
        <w:t xml:space="preserve">و خامسها: روی عن الباقر علیه السّلام و قد سئل عن هذا الخبر:إنّ من أحبّ علیّا و عمل الطاعات قبلها اللّه منه،فإن قارف ذنبا لم یکن الذنب محبطا لطاعاته،و کان ثواب طاعاته مذخورا،و عقاب معصیته موقوفا معلّقا بمشیئة اللّه سبحانه و تعالی، و من أبغض علیّا علیه السّلام ثبت له مع بغضه حسنة،و کان ما یأتیه من جمیل یحبطه قبح ما مرّ علیه من بغضه لولیّ اللّه عزّ و جلّ،فولیّ اللّه مقبولة حسناته،و لا یضرّها سیّئاته، و عدوّ اللّه لا حسنة له لعظم جرمه ببغضه لأمیر المؤمنین علیه السّلام،و شکّه فی خلافته.</w:t>
      </w:r>
    </w:p>
    <w:p>
      <w:pPr>
        <w:pStyle w:val="BookText"/>
      </w:pPr>
      <w:r>
        <w:rPr>
          <w:rFonts w:ascii="IRNazanin" w:hAnsi="IRNazanin" w:eastAsia="IRNazanin" w:cs="IRNazanin"/>
          <w:lang w:bidi="fa-IR"/>
          <w:color w:val="111111"/>
          <w:sz w:val="28"/>
          <w:szCs w:val="28"/>
          <w:rtl/>
        </w:rPr>
        <w:t xml:space="preserve">و أقول:یمکن أن نقول:حبّ علی حسنة لا یضرّ معها سیّئة؛لأنّ حبّ علی علامة الإیمان،و کلّ ما هو علامة الإیمان لا یضرّ معه سیّئة،بأن یخرجه عن استحقاق الثواب و دخول الجنان،فحبّ علی لا یضرّ معه سیّئة،و بغض علی سیّئة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ینفع معها حسنة،لأنّ بغض علی علامة الکفر و النفاق،و کلّ ما کان علامة للکفر و النفاق لا ینفع معه حسنة فی دفع استحقاق العقاب و خلود النیران،فبغض علی لا ینفع معه حسنة.</w:t>
      </w:r>
    </w:p>
    <w:p>
      <w:pPr>
        <w:pStyle w:val="BookText"/>
      </w:pPr>
      <w:r>
        <w:rPr>
          <w:rFonts w:ascii="IRNazanin" w:hAnsi="IRNazanin" w:eastAsia="IRNazanin" w:cs="IRNazanin"/>
          <w:lang w:bidi="fa-IR"/>
          <w:color w:val="111111"/>
          <w:sz w:val="28"/>
          <w:szCs w:val="28"/>
          <w:rtl/>
        </w:rPr>
        <w:t xml:space="preserve">أمّا بیان الصغری فیهما،فلما روی مسلم و الترمذی و النسائی بأسانیدهم عن زرّ بن حبش،قال:سمعت علیا یقول:و الذی فلق الحبّة و برأ النسمة انّه لعهد النبیّ الأمّی إلیّ أنّه لا یحبّنی إلاّ مؤمن،و لا یبغضنی إلاّ منافق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نقل الترمذی بسنده عن أمّ سلمة زوج النبیّ صلّی اللّه علیه و آله،قالت:قال رسول اللّه صلّی اللّه علیه و آله:</w:t>
      </w:r>
    </w:p>
    <w:p>
      <w:pPr>
        <w:pStyle w:val="BookText"/>
      </w:pPr>
      <w:r>
        <w:rPr>
          <w:rFonts w:ascii="IRNazanin" w:hAnsi="IRNazanin" w:eastAsia="IRNazanin" w:cs="IRNazanin"/>
          <w:lang w:bidi="fa-IR"/>
          <w:color w:val="111111"/>
          <w:sz w:val="28"/>
          <w:szCs w:val="28"/>
          <w:rtl/>
        </w:rPr>
        <w:t xml:space="preserve">لا یحبّ علیّا منافق،و لا یبغضه مؤمن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سعید الخدری،قال:کنّا نعرف المنافقین نحن معشر الأنصار ببغضهم علی بن أبی طالب علیه السّلام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بیان کبراهما،فلقوله تعالی: إِنَّ اللّهَ لا یَغْفِرُ أَنْ یُشْرَکَ بِهِ وَ یَغْفِرُ ما دُونَ ذلِکَ لِمَنْ یَشاءُ </w:t>
      </w:r>
      <w:r>
        <w:rPr>
          <w:rStyle w:val="FootnoteReference"/>
        </w:rPr>
        <w:footnoteReference w:id="418"/>
      </w:r>
      <w:r>
        <w:rPr>
          <w:rFonts w:ascii="Amiri" w:hAnsi="Amiri" w:eastAsia="Amiri" w:cs="Amiri"/>
          <w:lang w:bidi="ar-SA"/>
          <w:color w:val="111111"/>
          <w:sz w:val="28"/>
          <w:szCs w:val="28"/>
          <w:rtl/>
        </w:rPr>
        <w:t xml:space="preserve">و قوله: فَمَنْ یَعْمَلْ مِثْقالَ ذَرَّةٍ خَیْراً یَرَهُ* وَ مَنْ یَعْمَلْ مِثْقالَ ذَرَّةٍ شَرًّا یَرَهُ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شکّ أنّ الإیمان خیر فیری جزاؤه،و للاتّفاق علی خلود الکافر بأصنافه فی النار،لقوله تعالی: إِنَّ الَّذِینَ کَفَرُوا مِنْ أَهْلِ الْکِتابِ وَ الْمُشْرِکِینَ فِی نارِ جَهَنَّمَ خالِدِینَ فِیها..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تقرّر ذلک،فاعلم أنّ منشأ کلمات الخارجیّ الأعور هنا سوء الفهم،و قلّة التدبّر،و عدم الاطّلاع علی المعنی.</w:t>
      </w:r>
    </w:p>
    <w:p>
      <w:pPr>
        <w:pStyle w:val="BookText"/>
      </w:pPr>
      <w:r>
        <w:rPr>
          <w:rFonts w:ascii="IRNazanin" w:hAnsi="IRNazanin" w:eastAsia="IRNazanin" w:cs="IRNazanin"/>
          <w:lang w:bidi="fa-IR"/>
          <w:color w:val="111111"/>
          <w:sz w:val="28"/>
          <w:szCs w:val="28"/>
          <w:rtl/>
        </w:rPr>
        <w:t xml:space="preserve">فکم من عائب قولا صحیحا و آفته من الفهم السقیم</w:t>
      </w:r>
    </w:p>
    <w:p>
      <w:pPr>
        <w:pStyle w:val="BookText"/>
      </w:pPr>
      <w:r>
        <w:rPr>
          <w:rFonts w:ascii="IRNazanin" w:hAnsi="IRNazanin" w:eastAsia="IRNazanin" w:cs="IRNazanin"/>
          <w:lang w:bidi="fa-IR"/>
          <w:color w:val="111111"/>
          <w:sz w:val="28"/>
          <w:szCs w:val="28"/>
          <w:rtl/>
        </w:rPr>
        <w:t xml:space="preserve">و أمّا ما ذکره من وجوه الکذب،فهی فاسدة.</w:t>
      </w:r>
    </w:p>
    <w:p>
      <w:pPr>
        <w:pStyle w:val="BookText"/>
      </w:pPr>
      <w:r>
        <w:rPr>
          <w:rFonts w:ascii="IRNazanin" w:hAnsi="IRNazanin" w:eastAsia="IRNazanin" w:cs="IRNazanin"/>
          <w:lang w:bidi="fa-IR"/>
          <w:color w:val="111111"/>
          <w:sz w:val="28"/>
          <w:szCs w:val="28"/>
          <w:rtl/>
        </w:rPr>
        <w:t xml:space="preserve">أمّا الأوّل: فلأنّ إذا کان أبوه أکثر الخلق محبّة له کما اعترف به،لزم أن یکون مؤمنا کامل الإیمان؛للأحادیث المتقدّمة الصحیحة،و الدلالات القاطعة الصریحة، و مع هذا القول بأنّه من أهل النار للحدیث المفتری علی النبیّ المختار،باطل،و إلاّ اجتمع النقیضان؛لأنّه لا یکون کذلک إلاّ مع الکفر و العصیان.</w:t>
      </w:r>
    </w:p>
    <w:p>
      <w:pPr>
        <w:pStyle w:val="BookText"/>
      </w:pPr>
      <w:r>
        <w:rPr>
          <w:rFonts w:ascii="Amiri" w:hAnsi="Amiri" w:eastAsia="Amiri" w:cs="Amiri"/>
          <w:lang w:bidi="ar-SA"/>
          <w:color w:val="111111"/>
          <w:sz w:val="28"/>
          <w:szCs w:val="28"/>
          <w:rtl/>
        </w:rPr>
        <w:t xml:space="preserve">و أمّا الثانی: فلأنّا لا نسلّم أنّ کلّ الأمّة یبغضون علیّا علیه السّلام بل بعضهم،فإن کان الأعور و غیره ممّن ذکره مبغضین له علیه السّلام،فما یصدر منهم من صور الطاعة محبطة لا تنفعهم فی الآخرة أصلا؛لکونهم منافقین؛لما تقدّم من صحاح الأحادیث و الأخبار،و قال تعالی: إِنَّ الْمُنافِقِینَ فِی الدَّرْکِ الْأَسْفَلِ مِنَ النّارِ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لذا قیل:</w:t>
      </w:r>
    </w:p>
    <w:p>
      <w:pPr>
        <w:pStyle w:val="BookText"/>
      </w:pPr>
      <w:r>
        <w:rPr>
          <w:rFonts w:ascii="IRNazanin" w:hAnsi="IRNazanin" w:eastAsia="IRNazanin" w:cs="IRNazanin"/>
          <w:lang w:bidi="fa-IR"/>
          <w:color w:val="111111"/>
          <w:sz w:val="28"/>
          <w:szCs w:val="28"/>
          <w:rtl/>
        </w:rPr>
        <w:t xml:space="preserve">بغض الوصیّ علامة موسومة کتبت علی جبهات أولاد الزنا</w:t>
      </w:r>
    </w:p>
    <w:p>
      <w:pPr>
        <w:pStyle w:val="BookText"/>
      </w:pPr>
      <w:r>
        <w:rPr>
          <w:rFonts w:ascii="Amiri" w:hAnsi="Amiri" w:eastAsia="Amiri" w:cs="Amiri"/>
          <w:lang w:bidi="ar-SA"/>
          <w:color w:val="111111"/>
          <w:sz w:val="28"/>
          <w:szCs w:val="28"/>
          <w:rtl/>
        </w:rPr>
        <w:t xml:space="preserve">من لم یقدّم فی البریّة حیدرا سیّان عند اللّه صلّی أو زنا</w:t>
      </w:r>
    </w:p>
    <w:p>
      <w:pPr>
        <w:pStyle w:val="BookText"/>
      </w:pPr>
      <w:r>
        <w:rPr>
          <w:rFonts w:ascii="Amiri" w:hAnsi="Amiri" w:eastAsia="Amiri" w:cs="Amiri"/>
          <w:lang w:bidi="ar-SA"/>
          <w:color w:val="111111"/>
          <w:sz w:val="28"/>
          <w:szCs w:val="28"/>
          <w:rtl/>
        </w:rPr>
        <w:t xml:space="preserve">و لم یمدح القرآن للمبغضین له المنافقین،بل ذمّهم و لعنهم بقوله: وَ یُعَذِّبَ الْمُنافِقِینَ وَ الْمُنافِقاتِ وَ الْمُشْرِکِینَ وَ الْمُشْرِکاتِ الظّانِّینَ بِاللّهِ ظَنَّ السَّوْءِ عَلَیْهِمْ دائِرَةُ السَّوْءِ وَ غَضِبَ اللّهُ عَلَیْهِمْ وَ لَعَنَهُمْ وَ أَعَدَّ لَهُمْ جَهَنَّمَ وَ ساءَتْ مَصِیراً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یحصل عمل صالح مع بغض الوصیّ،و لا خبر معتبر عند الواحد العلیّ، فذلک لا یکذّبه القرآن بل یصدّقه کما مضی،و یؤیّده قوله تعالی: ...لَئِنْ أَشْرَکْتَ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4" w:name="pg6088_63744"/>
    <w:bookmarkEnd w:id="44"/>
    <w:p>
      <w:pPr>
        <w:pStyle w:val="BookText"/>
      </w:pPr>
      <w:r>
        <w:rPr>
          <w:rFonts w:ascii="Amiri" w:hAnsi="Amiri" w:eastAsia="Amiri" w:cs="Amiri"/>
          <w:lang w:bidi="ar-SA"/>
          <w:color w:val="111111"/>
          <w:sz w:val="28"/>
          <w:szCs w:val="28"/>
          <w:rtl/>
        </w:rPr>
        <w:t xml:space="preserve">لَیَحْبَطَنَّ عَمَلُکَ </w:t>
      </w:r>
      <w:r>
        <w:rPr>
          <w:rStyle w:val="FootnoteReference"/>
        </w:rPr>
        <w:footnoteReference w:id="423"/>
      </w:r>
      <w:r>
        <w:rPr>
          <w:rFonts w:ascii="Amiri" w:hAnsi="Amiri" w:eastAsia="Amiri" w:cs="Amiri"/>
          <w:lang w:bidi="ar-SA"/>
          <w:color w:val="111111"/>
          <w:sz w:val="28"/>
          <w:szCs w:val="28"/>
          <w:rtl/>
        </w:rPr>
        <w:t xml:space="preserve">و قوله تعالی: ...وَ مَنْ یَرْتَدِدْ مِنْکُمْ عَنْ دِینِهِ فَیَمُتْ وَ هُوَ کافِرٌ فَأُولئِکَ حَبِطَتْ أَعْمالُهُمْ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الثالث: فلأنّ ما ذکره من المفاسد إنّما یلزم من توهّمه الفاسد،و من جهله بالمقاصد لا من الحدیث الصحیح و الخبر الصدق الفصیح،ما أعمی قلب الأعور ذی الهذیان،و أجرأه علی تکفیر أهل الإیمان،و إنکار ما صحّ عن النبیّ المبعوث بأشرف الأدیان،و الرسول المختار من بنی عدنان صلّی اللّه علیه و علی آله الکرام.</w:t>
      </w:r>
    </w:p>
    <w:p>
      <w:pPr>
        <w:pStyle w:val="BookText"/>
      </w:pPr>
      <w:r>
        <w:rPr>
          <w:rFonts w:ascii="IRNazanin" w:hAnsi="IRNazanin" w:eastAsia="IRNazanin" w:cs="IRNazanin"/>
          <w:lang w:bidi="fa-IR"/>
          <w:color w:val="111111"/>
          <w:sz w:val="28"/>
          <w:szCs w:val="28"/>
          <w:rtl/>
        </w:rPr>
        <w:t xml:space="preserve">و أخزی مبغضیهم الأشرار اللئام،و أصلاهم بنار الجحیم فی دار الانتقام.</w:t>
      </w:r>
    </w:p>
    <w:p>
      <w:pPr>
        <w:pStyle w:val="Heading3"/>
      </w:pPr>
      <w:bookmarkStart w:id="160" w:name="_Toc52"/>
      <w:r>
        <w:t>علی علیه السّلام ساقی حوض الکوثر</w:t>
      </w:r>
      <w:bookmarkEnd w:id="160"/>
    </w:p>
    <w:p>
      <w:pPr>
        <w:pStyle w:val="BookText"/>
      </w:pPr>
      <w:r>
        <w:rPr>
          <w:rFonts w:ascii="IRNazanin" w:hAnsi="IRNazanin" w:eastAsia="IRNazanin" w:cs="IRNazanin"/>
          <w:lang w:bidi="fa-IR"/>
          <w:color w:val="111111"/>
          <w:sz w:val="28"/>
          <w:szCs w:val="28"/>
          <w:rtl/>
        </w:rPr>
        <w:t xml:space="preserve">قال الأعور: و منها:سقی الماء یوم القیامة،و هو باطل من وجوه:</w:t>
      </w:r>
    </w:p>
    <w:p>
      <w:pPr>
        <w:pStyle w:val="BookText"/>
      </w:pPr>
      <w:r>
        <w:rPr>
          <w:rFonts w:ascii="Amiri" w:hAnsi="Amiri" w:eastAsia="Amiri" w:cs="Amiri"/>
          <w:lang w:bidi="ar-SA"/>
          <w:color w:val="111111"/>
          <w:sz w:val="28"/>
          <w:szCs w:val="28"/>
          <w:rtl/>
        </w:rPr>
        <w:t xml:space="preserve">الأوّل: أنّ الکوثر للنبیّ صلّی اللّه علیه و آله بقوله تعالی: إِنّا أَعْطَیْناکَ الْکَوْثَرَ </w:t>
      </w:r>
      <w:r>
        <w:rPr>
          <w:rStyle w:val="FootnoteReference"/>
        </w:rPr>
        <w:footnoteReference w:id="425"/>
      </w:r>
      <w:r>
        <w:rPr>
          <w:rFonts w:ascii="IRNazanin" w:hAnsi="IRNazanin" w:eastAsia="IRNazanin" w:cs="IRNazanin"/>
          <w:lang w:bidi="fa-IR"/>
          <w:color w:val="111111"/>
          <w:sz w:val="28"/>
          <w:szCs w:val="28"/>
          <w:rtl/>
        </w:rPr>
        <w:t xml:space="preserve">و لم یقل فی ذلک لعلی،و قد نقل أنّ أوّلهم ورودا فقراء المهاجرین،و لم یقل أنّ أحدا یسقیهم.</w:t>
      </w:r>
    </w:p>
    <w:p>
      <w:pPr>
        <w:pStyle w:val="BookText"/>
      </w:pPr>
      <w:r>
        <w:rPr>
          <w:rFonts w:ascii="IRNazanin" w:hAnsi="IRNazanin" w:eastAsia="IRNazanin" w:cs="IRNazanin"/>
          <w:lang w:bidi="fa-IR"/>
          <w:color w:val="111111"/>
          <w:sz w:val="28"/>
          <w:szCs w:val="28"/>
          <w:rtl/>
        </w:rPr>
        <w:t xml:space="preserve">الثانی: أنّ هذا ممّا یحیله العقل؛إذ لو یتّکل سقی الماء للناس یوم العطش الأکبر إلی واحد،و هم ملأ الأرض أمواتا کأنّهم جراد منتشر،لا یعلم عدد أقلّ بطن منهم إلاّ اللّه،و لم یفرغ علی رضی اللّه عنه من سقی واحد منهم إلاّ مات الباقون عطشا،و هذا من حقّه أن یذکر من ضحاکتهم و سخریاتهم.</w:t>
      </w:r>
    </w:p>
    <w:p>
      <w:pPr>
        <w:pStyle w:val="BookText"/>
      </w:pPr>
      <w:r>
        <w:rPr>
          <w:rFonts w:ascii="IRNazanin" w:hAnsi="IRNazanin" w:eastAsia="IRNazanin" w:cs="IRNazanin"/>
          <w:lang w:bidi="fa-IR"/>
          <w:color w:val="111111"/>
          <w:sz w:val="28"/>
          <w:szCs w:val="28"/>
          <w:rtl/>
        </w:rPr>
        <w:t xml:space="preserve">الثالث: أنّ هذا غیر لائق لعلی رضی اللّه عنه بکونه یجعل سقاء و خادما لرفیع و وضیع، و حاشا قدر أمیر المؤمنین من مثل ذلک،بل هو صاحب المقام الرفیع و الإعزاز و الإکرام،و مخدوم الخدّام.</w:t>
      </w:r>
    </w:p>
    <w:p>
      <w:pPr>
        <w:pStyle w:val="BookText"/>
      </w:pPr>
      <w:r>
        <w:rPr>
          <w:rFonts w:ascii="IRNazanin" w:hAnsi="IRNazanin" w:eastAsia="IRNazanin" w:cs="IRNazanin"/>
          <w:lang w:bidi="fa-IR"/>
          <w:color w:val="111111"/>
          <w:sz w:val="28"/>
          <w:szCs w:val="28"/>
          <w:rtl/>
        </w:rPr>
        <w:t xml:space="preserve">قلت: کون علی علیه السّلام ساقی حوض الکوثر قد اشتهر عند الکلّ و تواتر،فلا یلتفت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عناد الخارجیّ الأعور،و إنکار الناصبیّ الشانی الأبتر،و ما ذکره من وجوه البطلان و عن آثار أهل العرفان باطلة.</w:t>
      </w:r>
    </w:p>
    <w:p>
      <w:pPr>
        <w:pStyle w:val="BookText"/>
      </w:pPr>
      <w:r>
        <w:rPr>
          <w:rFonts w:ascii="IRNazanin" w:hAnsi="IRNazanin" w:eastAsia="IRNazanin" w:cs="IRNazanin"/>
          <w:lang w:bidi="fa-IR"/>
          <w:color w:val="111111"/>
          <w:sz w:val="28"/>
          <w:szCs w:val="28"/>
          <w:rtl/>
        </w:rPr>
        <w:t xml:space="preserve">أمّا الأوّل: فلأنّا نسلّم أنّ الکوثر للنبیّ صلّی اللّه علیه و آله،لکن لا یمنع ذلک سقی الوصیّ و أخیه فی الدنیا و الآخرة،و صاحب رایته و أمینه یوم القیامة،المأمور بمودّته و إطاعته،و بصلته یرجی رضاه بنیل شفاعته بأمره و تولیته.</w:t>
      </w:r>
    </w:p>
    <w:p>
      <w:pPr>
        <w:pStyle w:val="BookText"/>
      </w:pPr>
      <w:r>
        <w:rPr>
          <w:rFonts w:ascii="IRNazanin" w:hAnsi="IRNazanin" w:eastAsia="IRNazanin" w:cs="IRNazanin"/>
          <w:lang w:bidi="fa-IR"/>
          <w:color w:val="111111"/>
          <w:sz w:val="28"/>
          <w:szCs w:val="28"/>
          <w:rtl/>
        </w:rPr>
        <w:t xml:space="preserve">روی أبو نعیم فی حلیته بسنده عن ابن عبّاس،قال:قال رسول اللّه صلّی اللّه علیه و آله:من سرّه أن یحیا حیاتی،و یموت مماتی،و یسکن جنّة عدن غرسها ربّی،فلیوال علیّا من بعدی،و لیوال ولیّه،و لیقتد بالأئمّة من بعدی،فإنّهم عترتی،خلقوا من طینتی، رزقوا فهما و علما،ویل للمکذّبین بفضلهم من أمّتی،القاطعین فیهم صلتی،لا أنالهم اللّه شفاعتی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أنس،قال:بعثنی النبی صلّی اللّه علیه و آله إلی أبی برزة </w:t>
      </w:r>
      <w:r>
        <w:rPr>
          <w:rStyle w:val="FootnoteReference"/>
        </w:rPr>
        <w:footnoteReference w:id="427"/>
      </w:r>
      <w:r>
        <w:rPr>
          <w:rFonts w:ascii="IRNazanin" w:hAnsi="IRNazanin" w:eastAsia="IRNazanin" w:cs="IRNazanin"/>
          <w:lang w:bidi="fa-IR"/>
          <w:color w:val="111111"/>
          <w:sz w:val="28"/>
          <w:szCs w:val="28"/>
          <w:rtl/>
        </w:rPr>
        <w:t xml:space="preserve">الأسلمی،فقال له و أنا أسمع:یا أبا برزة إنّ ربّ العالمین عهد إلیّ عهدا فی علی بن أبی طالب،فقال:إنّه رایة الهدی،و منار الإیمان،و إمام أولیائی،و نور جمیع من أطاعنی،یا أبا برزة علی بن أبی طالب أمینی غدا فی القیامة،و خازنی علی مفاتیح رحمة ربّی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سلمة بن الجعفی،عن أبی برزة،قال:قال رسول اللّه صلّی اللّه علیه و آله:إنّ اللّه عهد إلیّ فی علی عهدا،فقلت:یا ربّ بیّنه لی،قال:اسمع،فقلت:سمعت،فقال:إنّ علیا رایة الهدی،و إمام أولیائی،و نور من أطاعنی،و هو الکلمة التی ألزمتها المتّقین، من أحبّه أحبنی،و من أبغضه أبغضنی،فبشّره بذلک.</w:t>
      </w:r>
    </w:p>
    <w:p>
      <w:pPr>
        <w:pStyle w:val="BookText"/>
      </w:pPr>
      <w:r>
        <w:rPr>
          <w:rFonts w:ascii="IRNazanin" w:hAnsi="IRNazanin" w:eastAsia="IRNazanin" w:cs="IRNazanin"/>
          <w:lang w:bidi="fa-IR"/>
          <w:color w:val="111111"/>
          <w:sz w:val="28"/>
          <w:szCs w:val="28"/>
          <w:rtl/>
        </w:rPr>
        <w:t xml:space="preserve">فجاء علی فبشّره به،فقال:یا رسول اللّه أنا عبد اللّه و فی قبضته،فإن یعذّبنی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فبذنبی،و إن یتمّ لی الذی بشّرتنی فاللّه أولی بی،قال:قلت:اللهمّ أجل قلبه، و اجعل ربیعة الإیمان،فقال اللّه:قد فعلت به ذلک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عدم ذکر السقی لا یدلّ علی عدمه،و لولاه فأیّ فائدة فی ورود فقراء المهاجرین أو غیرهم علیه؟و فی اختصاص النبیّ صلّی اللّه علیه و آله به.</w:t>
      </w:r>
    </w:p>
    <w:p>
      <w:pPr>
        <w:pStyle w:val="BookText"/>
      </w:pPr>
      <w:r>
        <w:rPr>
          <w:rFonts w:ascii="IRNazanin" w:hAnsi="IRNazanin" w:eastAsia="IRNazanin" w:cs="IRNazanin"/>
          <w:lang w:bidi="fa-IR"/>
          <w:color w:val="111111"/>
          <w:sz w:val="28"/>
          <w:szCs w:val="28"/>
          <w:rtl/>
        </w:rPr>
        <w:t xml:space="preserve">و قال عطاء:الکوثر حوض النبیّ صلّی اللّه علیه و آله الذی یکثر علیه یوم القیامة،و إن قیل معناه هو الخیر الکثیر.</w:t>
      </w:r>
    </w:p>
    <w:p>
      <w:pPr>
        <w:pStyle w:val="BookText"/>
      </w:pPr>
      <w:r>
        <w:rPr>
          <w:rFonts w:ascii="IRNazanin" w:hAnsi="IRNazanin" w:eastAsia="IRNazanin" w:cs="IRNazanin"/>
          <w:lang w:bidi="fa-IR"/>
          <w:color w:val="111111"/>
          <w:sz w:val="28"/>
          <w:szCs w:val="28"/>
          <w:rtl/>
        </w:rPr>
        <w:t xml:space="preserve">و أمّا الثانی ،فلوجوه:</w:t>
      </w:r>
    </w:p>
    <w:p>
      <w:pPr>
        <w:pStyle w:val="BookText"/>
      </w:pPr>
      <w:r>
        <w:rPr>
          <w:rFonts w:ascii="IRNazanin" w:hAnsi="IRNazanin" w:eastAsia="IRNazanin" w:cs="IRNazanin"/>
          <w:lang w:bidi="fa-IR"/>
          <w:color w:val="111111"/>
          <w:sz w:val="28"/>
          <w:szCs w:val="28"/>
          <w:rtl/>
        </w:rPr>
        <w:t xml:space="preserve">الأوّل: أنّه تمویه العوام و متابعة تمایل الأوهام،و لیس بکلام ذوی العقول،و لا علی ما تقتضیه الأصول،فإنّ مع العلم بکمال قدرة الباری،و إمکان تمکین أولیائه من أمور غریبة،تضمحلّ أمثال ذلک السقی فی جنب قدرته،و یستصغر مع کمال تمکینه و مکنته،فهو کقبض ملک الموت أرواح بریّته،و کالترزیق و حسابهم بسرعته.</w:t>
      </w:r>
    </w:p>
    <w:p>
      <w:pPr>
        <w:pStyle w:val="BookText"/>
      </w:pPr>
      <w:r>
        <w:rPr>
          <w:rFonts w:ascii="IRNazanin" w:hAnsi="IRNazanin" w:eastAsia="IRNazanin" w:cs="IRNazanin"/>
          <w:lang w:bidi="fa-IR"/>
          <w:color w:val="111111"/>
          <w:sz w:val="28"/>
          <w:szCs w:val="28"/>
          <w:rtl/>
        </w:rPr>
        <w:t xml:space="preserve">الثانی: أنّه لا یلزم من کونه ساقیا أن یسقی الناس جمیعا،و یباشر سقیهم بنفسه، بل هو الذائد عن الحوض،و الآمر بشرب البعض،کما هو المرویّ.</w:t>
      </w:r>
    </w:p>
    <w:p>
      <w:pPr>
        <w:pStyle w:val="BookText"/>
      </w:pPr>
      <w:r>
        <w:rPr>
          <w:rFonts w:ascii="IRNazanin" w:hAnsi="IRNazanin" w:eastAsia="IRNazanin" w:cs="IRNazanin"/>
          <w:lang w:bidi="fa-IR"/>
          <w:color w:val="111111"/>
          <w:sz w:val="28"/>
          <w:szCs w:val="28"/>
          <w:rtl/>
        </w:rPr>
        <w:t xml:space="preserve">و یؤیّده ما ذکره الشیخ الحافظ أبو عبد اللّه محمّد بن یوسف بن محمّد الکنجی الشافعی فی کتابه کفایة الطالب فی مناقب علی بن أبی طالب،عن أبی ذرّ،قال:</w:t>
      </w:r>
    </w:p>
    <w:p>
      <w:pPr>
        <w:pStyle w:val="BookText"/>
      </w:pPr>
      <w:r>
        <w:rPr>
          <w:rFonts w:ascii="IRNazanin" w:hAnsi="IRNazanin" w:eastAsia="IRNazanin" w:cs="IRNazanin"/>
          <w:lang w:bidi="fa-IR"/>
          <w:color w:val="111111"/>
          <w:sz w:val="28"/>
          <w:szCs w:val="28"/>
          <w:rtl/>
        </w:rPr>
        <w:t xml:space="preserve">قال رسول اللّه صلّی اللّه علیه و آله:یرد علیّ الحوض أمیر المؤمنین،و إمام الغرّ المحجّلین،فأقوم آخذ بیده،فیبیضّ وجهه و وجوه أصحابه،فأقول:ما خلّفتمونی فی الثقلین من بعدی؟فیقولون:تبعنا الأکبر و صدّقناه،و وازرنا الأصغر و نصرناه و قاتلنا معه، فأقول:روّوا رواء مرویّین،فیشربون شربة لا یظمئون بعدها أبدا،وجه إمامهم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45" w:name="pg6088_63751"/>
    <w:bookmarkEnd w:id="45"/>
    <w:p>
      <w:pPr>
        <w:pStyle w:val="BookText"/>
      </w:pPr>
      <w:r>
        <w:rPr>
          <w:rFonts w:ascii="IRNazanin" w:hAnsi="IRNazanin" w:eastAsia="IRNazanin" w:cs="IRNazanin"/>
          <w:lang w:bidi="fa-IR"/>
          <w:color w:val="111111"/>
          <w:sz w:val="28"/>
          <w:szCs w:val="28"/>
          <w:rtl/>
        </w:rPr>
        <w:t xml:space="preserve">کالشمس الطالعة،و وجوههم کالقمر لیلة البدر،أو کأضوأ نجم فی السماء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یقال فی العرف:فلان سقی الأنعام،و لیس ذلک بمباشرته السقی،کما هو معلوم لذوی الأفهام.</w:t>
      </w:r>
    </w:p>
    <w:p>
      <w:pPr>
        <w:pStyle w:val="BookText"/>
      </w:pPr>
      <w:r>
        <w:rPr>
          <w:rFonts w:ascii="IRNazanin" w:hAnsi="IRNazanin" w:eastAsia="IRNazanin" w:cs="IRNazanin"/>
          <w:lang w:bidi="fa-IR"/>
          <w:color w:val="111111"/>
          <w:sz w:val="28"/>
          <w:szCs w:val="28"/>
          <w:rtl/>
        </w:rPr>
        <w:t xml:space="preserve">الثالث: أنّ ما ذکره منقوض؛لجریانه فی حقّ النبیّ صلّی اللّه علیه و آله،فکلّ ما أجاب به عنه فهو الجواب عن الوصیّ.</w:t>
      </w:r>
    </w:p>
    <w:p>
      <w:pPr>
        <w:pStyle w:val="BookText"/>
      </w:pPr>
      <w:r>
        <w:rPr>
          <w:rFonts w:ascii="IRNazanin" w:hAnsi="IRNazanin" w:eastAsia="IRNazanin" w:cs="IRNazanin"/>
          <w:lang w:bidi="fa-IR"/>
          <w:color w:val="111111"/>
          <w:sz w:val="28"/>
          <w:szCs w:val="28"/>
          <w:rtl/>
        </w:rPr>
        <w:t xml:space="preserve">الرابع: أنّه لیس کما توهّمه،فإنّه علیه السّلام لا یسقی جمیع الأنام،بل أولیاءه و أتباعه الکرام،و أمّا أعداؤه الأشقیاء اللئام،فلهم من سقیم الحمیم و الغسلین و الزقّوم،کما هو معلوم و فی الکتب مرقوم.</w:t>
      </w:r>
    </w:p>
    <w:p>
      <w:pPr>
        <w:pStyle w:val="BookText"/>
      </w:pPr>
      <w:r>
        <w:rPr>
          <w:rFonts w:ascii="IRNazanin" w:hAnsi="IRNazanin" w:eastAsia="IRNazanin" w:cs="IRNazanin"/>
          <w:lang w:bidi="fa-IR"/>
          <w:color w:val="111111"/>
          <w:sz w:val="28"/>
          <w:szCs w:val="28"/>
          <w:rtl/>
        </w:rPr>
        <w:t xml:space="preserve">و أمّا الخامس: فلأنّه لا یلزم من کونه علیه السّلام منبع فیض و خیر لهم،کونه خادما،فإنّ النبیّ صلّی اللّه علیه و آله شافع و نافع و ساق وفاقا،و لیس کذلک.</w:t>
      </w:r>
    </w:p>
    <w:p>
      <w:pPr>
        <w:pStyle w:val="BookText"/>
      </w:pPr>
      <w:r>
        <w:rPr>
          <w:rFonts w:ascii="IRNazanin" w:hAnsi="IRNazanin" w:eastAsia="IRNazanin" w:cs="IRNazanin"/>
          <w:lang w:bidi="fa-IR"/>
          <w:color w:val="111111"/>
          <w:sz w:val="28"/>
          <w:szCs w:val="28"/>
          <w:rtl/>
        </w:rPr>
        <w:t xml:space="preserve">و ما ذکره من أنّ علیا علیه السّلام صاحب المقام الرفیع و الإعزاز و الإکرام فهو حقّ،إلاّ أنّه مع عناده الظاهر و خروجه التامّ،إنّما ذکره دفعا لضرر الخواصّ من الأنام،فهو فی ذلک من الذین یقولون بألسنتهم ما لیس فی قلوبهم،یریدون حفظ نفوسهم، و یتوهّمون دفع ذنوبهم.</w:t>
      </w:r>
    </w:p>
    <w:p>
      <w:pPr>
        <w:pStyle w:val="Heading3"/>
      </w:pPr>
      <w:bookmarkStart w:id="161" w:name="_Toc53"/>
      <w:r>
        <w:t>حدیث ردّ الشمس</w:t>
      </w:r>
      <w:bookmarkEnd w:id="161"/>
    </w:p>
    <w:p>
      <w:pPr>
        <w:pStyle w:val="BookText"/>
      </w:pPr>
      <w:r>
        <w:rPr>
          <w:rFonts w:ascii="IRNazanin" w:hAnsi="IRNazanin" w:eastAsia="IRNazanin" w:cs="IRNazanin"/>
          <w:lang w:bidi="fa-IR"/>
          <w:color w:val="111111"/>
          <w:sz w:val="28"/>
          <w:szCs w:val="28"/>
          <w:rtl/>
        </w:rPr>
        <w:t xml:space="preserve">قال الأعور: و منها:دعواهم ردّ الشمس لعلی،و هو مکذوب لم یأت إلاّ نقلهم، و هم أخصام لا یقوم مجرّد نقلهم علی الخصم حجّة،و لا ثبت إلاّ لیوشع بن نون فتی موسی،فإنّه کان یقاتل الجبّارین عصر الجمعة،فترجّح علیهم قبل الغروب، فخشی أن تغرب الشمس و یدخل حکم السبت،فکفّ یده عنهم لحرمة القتال،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فیترجّحون علیه،فسأل اللّه تعالی إیقاف الشمس،فوقفت حتّی أتی علیهم،و فرغ من قتالهم ثمّ غربت،و فی ذلک قیل شعرا:</w:t>
      </w:r>
    </w:p>
    <w:p>
      <w:pPr>
        <w:pStyle w:val="BookText"/>
      </w:pPr>
      <w:r>
        <w:rPr>
          <w:rFonts w:ascii="IRNazanin" w:hAnsi="IRNazanin" w:eastAsia="IRNazanin" w:cs="IRNazanin"/>
          <w:lang w:bidi="fa-IR"/>
          <w:color w:val="111111"/>
          <w:sz w:val="28"/>
          <w:szCs w:val="28"/>
          <w:rtl/>
        </w:rPr>
        <w:t xml:space="preserve">فردّت علیه الشمس و اللیل راغم بشمس لهم من جانب الجدر تطلع</w:t>
      </w:r>
    </w:p>
    <w:p>
      <w:pPr>
        <w:pStyle w:val="BookText"/>
      </w:pPr>
      <w:r>
        <w:rPr>
          <w:rFonts w:ascii="IRNazanin" w:hAnsi="IRNazanin" w:eastAsia="IRNazanin" w:cs="IRNazanin"/>
          <w:lang w:bidi="fa-IR"/>
          <w:color w:val="111111"/>
          <w:sz w:val="28"/>
          <w:szCs w:val="28"/>
          <w:rtl/>
        </w:rPr>
        <w:t xml:space="preserve">فو اللّه ما أدری أحلام نائم ألمّت بنا أم کان فی الرکب یوشع</w:t>
      </w:r>
    </w:p>
    <w:p>
      <w:pPr>
        <w:pStyle w:val="BookText"/>
      </w:pPr>
      <w:r>
        <w:rPr>
          <w:rFonts w:ascii="IRNazanin" w:hAnsi="IRNazanin" w:eastAsia="IRNazanin" w:cs="IRNazanin"/>
          <w:lang w:bidi="fa-IR"/>
          <w:color w:val="111111"/>
          <w:sz w:val="28"/>
          <w:szCs w:val="28"/>
          <w:rtl/>
        </w:rPr>
        <w:t xml:space="preserve">قلت: إنّ من الآیات التی ظهرت علی یدیه،الشاهدة بما یدلّ مناقبه و مزایاه علیه،ردّ الشمس علیه مرّتین:فی عهد النبی صلّی اللّه علیه و آله مرّة،و بعد وفاته مرّة.</w:t>
      </w:r>
    </w:p>
    <w:p>
      <w:pPr>
        <w:pStyle w:val="BookText"/>
      </w:pPr>
      <w:r>
        <w:rPr>
          <w:rFonts w:ascii="IRNazanin" w:hAnsi="IRNazanin" w:eastAsia="IRNazanin" w:cs="IRNazanin"/>
          <w:lang w:bidi="fa-IR"/>
          <w:color w:val="111111"/>
          <w:sz w:val="28"/>
          <w:szCs w:val="28"/>
          <w:rtl/>
        </w:rPr>
        <w:t xml:space="preserve">روت أسماء بنت عمیس،و أمّ سلمة،و جابر بن عبد اللّه الأنصاری،و أبو سعید الخدری،فی جماعة من أصحاب النبیّ صلّی اللّه علیه و آله،أنّ النبیّ صلّی اللّه علیه و آله کان ذات یوم فی منزله و علی علیه السّلام بین یدیه،إذ جاءه جبرئیل علیه السّلام یناجیه عن اللّه سبحانه.</w:t>
      </w:r>
    </w:p>
    <w:p>
      <w:pPr>
        <w:pStyle w:val="BookText"/>
      </w:pPr>
      <w:r>
        <w:rPr>
          <w:rFonts w:ascii="IRNazanin" w:hAnsi="IRNazanin" w:eastAsia="IRNazanin" w:cs="IRNazanin"/>
          <w:lang w:bidi="fa-IR"/>
          <w:color w:val="111111"/>
          <w:sz w:val="28"/>
          <w:szCs w:val="28"/>
          <w:rtl/>
        </w:rPr>
        <w:t xml:space="preserve">فلمّا تغشّاه الوحی توسّد فخذ أمیر المؤمنین علیه السّلام،و لم یرفع رأسه حتّی غابت الشمس،فصلّی العصر جالسا إیماء،فلمّا أفاق قال لأمیر المؤمنین:أفاتتک صلاة العصر؟قال:صلّیتها قاعدا إیماء،فقال:ادع اللّه لیردّ علیک الشمس حتّی تصلّیها قائما،فإنّ اللّه یجیبک لطاعتک للّه و رسوله،فسأل اللّه فی ردّها،فردّت علیه حتّی صارت فی موضعها من السماء وقت العصر،فصلاّها ثمّ غابت.قالت أسماء:أم و اللّه لقد سمعنا لها عند غروبها صریرا کصریر المنشار فی الخشبة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وفاة النبی صلّی اللّه علیه و آله حین أراد أن یعبر الفرات ببابل،اشتغل کثیر من أصحابه بتعبیر دوابّهم،و صلّی هو-صلّی اللّه علیه-مع طائفة من أصحابه العصر و فاتت جمهورهم،فتکلّموا فی ذلک،فلمّا سمع سأل اللّه ردّها لیجتمع کافّة أصحابه علی الصلاة،فأجابه اللّه تعالی و ردّها،فکانت کحالها وقت العصر،فلمّا سلّم القوم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غابت،فسمع لها وجیب </w:t>
      </w:r>
      <w:r>
        <w:rPr>
          <w:rStyle w:val="FootnoteReference"/>
        </w:rPr>
        <w:footnoteReference w:id="432"/>
      </w:r>
      <w:r>
        <w:rPr>
          <w:rFonts w:ascii="IRNazanin" w:hAnsi="IRNazanin" w:eastAsia="IRNazanin" w:cs="IRNazanin"/>
          <w:lang w:bidi="fa-IR"/>
          <w:color w:val="111111"/>
          <w:sz w:val="28"/>
          <w:szCs w:val="28"/>
          <w:rtl/>
        </w:rPr>
        <w:t xml:space="preserve">شدید هال الناس،و أکثروا من التسبیح و التهلیل و الاستغفار.</w:t>
      </w:r>
    </w:p>
    <w:p>
      <w:pPr>
        <w:pStyle w:val="BookText"/>
      </w:pPr>
      <w:r>
        <w:rPr>
          <w:rFonts w:ascii="IRNazanin" w:hAnsi="IRNazanin" w:eastAsia="IRNazanin" w:cs="IRNazanin"/>
          <w:lang w:bidi="fa-IR"/>
          <w:color w:val="111111"/>
          <w:sz w:val="28"/>
          <w:szCs w:val="28"/>
          <w:rtl/>
        </w:rPr>
        <w:t xml:space="preserve">و الحمد للّه علی نعمته التی ظهرت فیهم،و سار خبر ذلک فی الآفاق،و فی ذلک یقول السیّد إسماعیل الحمیری:</w:t>
      </w:r>
    </w:p>
    <w:p>
      <w:pPr>
        <w:pStyle w:val="BookText"/>
      </w:pPr>
      <w:r>
        <w:rPr>
          <w:rFonts w:ascii="IRNazanin" w:hAnsi="IRNazanin" w:eastAsia="IRNazanin" w:cs="IRNazanin"/>
          <w:lang w:bidi="fa-IR"/>
          <w:color w:val="111111"/>
          <w:sz w:val="28"/>
          <w:szCs w:val="28"/>
          <w:rtl/>
        </w:rPr>
        <w:t xml:space="preserve">ردّت علیه الشمس لمّا فاته وقت الصلاة و قد دنت للمغرب</w:t>
      </w:r>
    </w:p>
    <w:p>
      <w:pPr>
        <w:pStyle w:val="BookText"/>
      </w:pPr>
      <w:r>
        <w:rPr>
          <w:rFonts w:ascii="IRNazanin" w:hAnsi="IRNazanin" w:eastAsia="IRNazanin" w:cs="IRNazanin"/>
          <w:lang w:bidi="fa-IR"/>
          <w:color w:val="111111"/>
          <w:sz w:val="28"/>
          <w:szCs w:val="28"/>
          <w:rtl/>
        </w:rPr>
        <w:t xml:space="preserve">حتّی تبلّج نورها فی وقتها للعصر ثمّ هوت هویّ الکوکب</w:t>
      </w:r>
    </w:p>
    <w:p>
      <w:pPr>
        <w:pStyle w:val="BookText"/>
      </w:pPr>
      <w:r>
        <w:rPr>
          <w:rFonts w:ascii="IRNazanin" w:hAnsi="IRNazanin" w:eastAsia="IRNazanin" w:cs="IRNazanin"/>
          <w:lang w:bidi="fa-IR"/>
          <w:color w:val="111111"/>
          <w:sz w:val="28"/>
          <w:szCs w:val="28"/>
          <w:rtl/>
        </w:rPr>
        <w:t xml:space="preserve">و علیه قد ردّت ببابل مرّة أخری و ما ردّت لخلق مغرب</w:t>
      </w:r>
    </w:p>
    <w:p>
      <w:pPr>
        <w:pStyle w:val="BookText"/>
      </w:pPr>
      <w:r>
        <w:rPr>
          <w:rFonts w:ascii="IRNazanin" w:hAnsi="IRNazanin" w:eastAsia="IRNazanin" w:cs="IRNazanin"/>
          <w:lang w:bidi="fa-IR"/>
          <w:color w:val="111111"/>
          <w:sz w:val="28"/>
          <w:szCs w:val="28"/>
          <w:rtl/>
        </w:rPr>
        <w:t xml:space="preserve">إلاّ لیوشع أو له من بعده و لردّها تأویل أمر معجب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قال الرضی الموسوی رحمة اللّه علیه:</w:t>
      </w:r>
    </w:p>
    <w:p>
      <w:pPr>
        <w:pStyle w:val="BookText"/>
      </w:pPr>
      <w:r>
        <w:rPr>
          <w:rFonts w:ascii="IRNazanin" w:hAnsi="IRNazanin" w:eastAsia="IRNazanin" w:cs="IRNazanin"/>
          <w:lang w:bidi="fa-IR"/>
          <w:color w:val="111111"/>
          <w:sz w:val="28"/>
          <w:szCs w:val="28"/>
          <w:rtl/>
        </w:rPr>
        <w:t xml:space="preserve">ردّت علیه الشمس یحدث ضوؤها صبحا علی بعد من الإصباح</w:t>
      </w:r>
    </w:p>
    <w:p>
      <w:pPr>
        <w:pStyle w:val="BookText"/>
      </w:pPr>
      <w:r>
        <w:rPr>
          <w:rFonts w:ascii="IRNazanin" w:hAnsi="IRNazanin" w:eastAsia="IRNazanin" w:cs="IRNazanin"/>
          <w:lang w:bidi="fa-IR"/>
          <w:color w:val="111111"/>
          <w:sz w:val="28"/>
          <w:szCs w:val="28"/>
          <w:rtl/>
        </w:rPr>
        <w:t xml:space="preserve">من قاس ذا شرف به فکأنّما وزن الجبال السود بالأشباح</w:t>
      </w:r>
    </w:p>
    <w:p>
      <w:pPr>
        <w:pStyle w:val="BookText"/>
      </w:pPr>
      <w:r>
        <w:rPr>
          <w:rFonts w:ascii="IRNazanin" w:hAnsi="IRNazanin" w:eastAsia="IRNazanin" w:cs="IRNazanin"/>
          <w:lang w:bidi="fa-IR"/>
          <w:color w:val="111111"/>
          <w:sz w:val="28"/>
          <w:szCs w:val="28"/>
          <w:rtl/>
        </w:rPr>
        <w:t xml:space="preserve">و قال الصاحب بن عبّاد الرازی رحمة اللّه علیه:</w:t>
      </w:r>
    </w:p>
    <w:p>
      <w:pPr>
        <w:pStyle w:val="BookText"/>
      </w:pPr>
      <w:r>
        <w:rPr>
          <w:rFonts w:ascii="IRNazanin" w:hAnsi="IRNazanin" w:eastAsia="IRNazanin" w:cs="IRNazanin"/>
          <w:lang w:bidi="fa-IR"/>
          <w:color w:val="111111"/>
          <w:sz w:val="28"/>
          <w:szCs w:val="28"/>
          <w:rtl/>
        </w:rPr>
        <w:t xml:space="preserve">کان النبیّ مدینة العلم التی حوت الکمال و کنت أفضل باب</w:t>
      </w:r>
    </w:p>
    <w:p>
      <w:pPr>
        <w:pStyle w:val="BookText"/>
      </w:pPr>
      <w:r>
        <w:rPr>
          <w:rFonts w:ascii="IRNazanin" w:hAnsi="IRNazanin" w:eastAsia="IRNazanin" w:cs="IRNazanin"/>
          <w:lang w:bidi="fa-IR"/>
          <w:color w:val="111111"/>
          <w:sz w:val="28"/>
          <w:szCs w:val="28"/>
          <w:rtl/>
        </w:rPr>
        <w:t xml:space="preserve">ردّت علیک الشمس و هی مضیئة ظهرت و لم تستر بکفّ نقاب</w:t>
      </w:r>
    </w:p>
    <w:p>
      <w:pPr>
        <w:pStyle w:val="BookText"/>
      </w:pPr>
      <w:r>
        <w:rPr>
          <w:rFonts w:ascii="IRNazanin" w:hAnsi="IRNazanin" w:eastAsia="IRNazanin" w:cs="IRNazanin"/>
          <w:lang w:bidi="fa-IR"/>
          <w:color w:val="111111"/>
          <w:sz w:val="28"/>
          <w:szCs w:val="28"/>
          <w:rtl/>
        </w:rPr>
        <w:t xml:space="preserve">و قال الفاضل تاج الدین ابن أبی الحدید فی قصیدته التی قدّمنا قطعة منها فی فتح خیبر:</w:t>
      </w:r>
    </w:p>
    <w:p>
      <w:pPr>
        <w:pStyle w:val="BookText"/>
      </w:pPr>
      <w:r>
        <w:rPr>
          <w:rFonts w:ascii="IRNazanin" w:hAnsi="IRNazanin" w:eastAsia="IRNazanin" w:cs="IRNazanin"/>
          <w:lang w:bidi="fa-IR"/>
          <w:color w:val="111111"/>
          <w:sz w:val="28"/>
          <w:szCs w:val="28"/>
          <w:rtl/>
        </w:rPr>
        <w:t xml:space="preserve">إمام هدی بالقرص آثر فاقتضی له القرص ردّ القرص أبیض أزهر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 لا حاجة بنا إلی تأویل هنا بعد إمکانه،و شمول قدرة اللّه تعالی بجمیع الممکنات.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الأعور الخارجیّ«و هو مکذوب لم یأت به إلاّ نقلهم»کذب ظاهر و عناد و جهل جاهر؛لأنّه أورده جماعة من الجمهور،منهم الأستاذ أبو بکر بن فورک فی کتاب الفصول من تعلیق الأصول،لمّا ذکر معجزات النبیّ صلّی اللّه علیه و آله عن أسماء بنت عمیس،و کذلک الفقیه الشافعی ابن المغازلی فی کتاب المناقب </w:t>
      </w:r>
      <w:r>
        <w:rPr>
          <w:rStyle w:val="FootnoteReference"/>
        </w:rPr>
        <w:footnoteReference w:id="435"/>
      </w:r>
      <w:r>
        <w:rPr>
          <w:rFonts w:ascii="IRNazanin" w:hAnsi="IRNazanin" w:eastAsia="IRNazanin" w:cs="IRNazanin"/>
          <w:lang w:bidi="fa-IR"/>
          <w:color w:val="111111"/>
          <w:sz w:val="28"/>
          <w:szCs w:val="28"/>
          <w:rtl/>
        </w:rPr>
        <w:t xml:space="preserve">،و قد تقدّم قول ابن أبی الحدید.</w:t>
      </w:r>
    </w:p>
    <w:p>
      <w:pPr>
        <w:pStyle w:val="BookText"/>
      </w:pPr>
      <w:r>
        <w:rPr>
          <w:rFonts w:ascii="IRNazanin" w:hAnsi="IRNazanin" w:eastAsia="IRNazanin" w:cs="IRNazanin"/>
          <w:lang w:bidi="fa-IR"/>
          <w:color w:val="111111"/>
          <w:sz w:val="28"/>
          <w:szCs w:val="28"/>
          <w:rtl/>
        </w:rPr>
        <w:t xml:space="preserve">و الذی اعترض علی هذه الروایة،من أنّه لو کان ذلک صحیحا لرواه جمیع الناس فی جمیع الأقطار،فالانفصال منه بما أجیب به من اعترض علی انشقاق القمر للنبیّ صلّی اللّه علیه و آله،و ثبوت الردّ لیوشع لا یدلّ علی النفی عمّن عداه.ما أعمی قلب الأعور،و أوهن استدلال الأبتر.</w:t>
      </w:r>
    </w:p>
    <w:p>
      <w:pPr>
        <w:pStyle w:val="BookText"/>
      </w:pPr>
      <w:r>
        <w:rPr>
          <w:rFonts w:ascii="IRNazanin" w:hAnsi="IRNazanin" w:eastAsia="IRNazanin" w:cs="IRNazanin"/>
          <w:lang w:bidi="fa-IR"/>
          <w:color w:val="111111"/>
          <w:sz w:val="28"/>
          <w:szCs w:val="28"/>
          <w:rtl/>
        </w:rPr>
        <w:t xml:space="preserve">قال الأعور: و منها:دعواهم أنّ سلمان الفارسی کان من حزب علی،و لم یدن للخلفاء قبله،و أنّ علیّا لیلة موته جاء من المدینة إلی مدائن کسری بلیلة واحدة و غسله،ثمّ رجع إلی المدینة فی تلک اللیلة،و هذا من البهت و التزویر و مکابرة الظاهر،فإنّه لا أشهر و لا أظهر من أنّ سلمان کان حاکما فی المدائن من قبل عمر، عاملا له علیها یدعو إلی إمامته و طاعته،قاتل اللّه الرافضة أنّی یؤفکون.</w:t>
      </w:r>
    </w:p>
    <w:p>
      <w:pPr>
        <w:pStyle w:val="BookText"/>
      </w:pPr>
      <w:r>
        <w:rPr>
          <w:rFonts w:ascii="IRNazanin" w:hAnsi="IRNazanin" w:eastAsia="IRNazanin" w:cs="IRNazanin"/>
          <w:lang w:bidi="fa-IR"/>
          <w:color w:val="111111"/>
          <w:sz w:val="28"/>
          <w:szCs w:val="28"/>
          <w:rtl/>
        </w:rPr>
        <w:t xml:space="preserve">قلت: هذه الدعوی مشتملة علی أمرین:</w:t>
      </w:r>
    </w:p>
    <w:p>
      <w:pPr>
        <w:pStyle w:val="BookText"/>
      </w:pPr>
      <w:r>
        <w:rPr>
          <w:rFonts w:ascii="IRNazanin" w:hAnsi="IRNazanin" w:eastAsia="IRNazanin" w:cs="IRNazanin"/>
          <w:lang w:bidi="fa-IR"/>
          <w:color w:val="111111"/>
          <w:sz w:val="28"/>
          <w:szCs w:val="28"/>
          <w:rtl/>
        </w:rPr>
        <w:t xml:space="preserve">أحدهما:أنّ سلمان کان من حزب علی علیه السّلام.و الثانی:طیّ الأرض بالنسبة إلیه.</w:t>
      </w:r>
    </w:p>
    <w:p>
      <w:pPr>
        <w:pStyle w:val="BookText"/>
      </w:pPr>
      <w:r>
        <w:rPr>
          <w:rFonts w:ascii="IRNazanin" w:hAnsi="IRNazanin" w:eastAsia="IRNazanin" w:cs="IRNazanin"/>
          <w:lang w:bidi="fa-IR"/>
          <w:color w:val="111111"/>
          <w:sz w:val="28"/>
          <w:szCs w:val="28"/>
          <w:rtl/>
        </w:rPr>
        <w:t xml:space="preserve">و الأوّل متواتر،و الثانی مشهور ممکن الوقوع،کقصّة آصف و سلیمان، و الإسراء بالنسبة إلی نبیّنا صلّی اللّه علیه و آله.</w:t>
      </w:r>
    </w:p>
    <w:p>
      <w:pPr>
        <w:pStyle w:val="BookText"/>
      </w:pPr>
      <w:r>
        <w:rPr>
          <w:rFonts w:ascii="IRNazanin" w:hAnsi="IRNazanin" w:eastAsia="IRNazanin" w:cs="IRNazanin"/>
          <w:lang w:bidi="fa-IR"/>
          <w:color w:val="111111"/>
          <w:sz w:val="28"/>
          <w:szCs w:val="28"/>
          <w:rtl/>
        </w:rPr>
        <w:t xml:space="preserve">و کون سلمان والیا علی المدائن فی زمان عمر لو سلّم لم یلزم مقصود الأعور أیضا لوجهین: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6" w:name="pg6088_63760"/>
    <w:bookmarkEnd w:id="46"/>
    <w:p>
      <w:pPr>
        <w:pStyle w:val="BookText"/>
      </w:pPr>
      <w:r>
        <w:rPr>
          <w:rFonts w:ascii="IRNazanin" w:hAnsi="IRNazanin" w:eastAsia="IRNazanin" w:cs="IRNazanin"/>
          <w:lang w:bidi="fa-IR"/>
          <w:color w:val="111111"/>
          <w:sz w:val="28"/>
          <w:szCs w:val="28"/>
          <w:rtl/>
        </w:rPr>
        <w:t xml:space="preserve">أحدهما: أنّ صاحب الأمر حینئذ علی التحقیق إنّما کان أمیر المؤمنین علیّا علیه السّلام، فیکون والیا من قبله لا من قبل عمر،و لو أمکن لعلی علیه السّلام أن یحکم فی جمیع البلدان،أو یحکم أصحابه المؤمنین ذوی العرفان لفعل.</w:t>
      </w:r>
    </w:p>
    <w:p>
      <w:pPr>
        <w:pStyle w:val="BookText"/>
      </w:pPr>
      <w:r>
        <w:rPr>
          <w:rFonts w:ascii="IRNazanin" w:hAnsi="IRNazanin" w:eastAsia="IRNazanin" w:cs="IRNazanin"/>
          <w:lang w:bidi="fa-IR"/>
          <w:color w:val="111111"/>
          <w:sz w:val="28"/>
          <w:szCs w:val="28"/>
          <w:rtl/>
        </w:rPr>
        <w:t xml:space="preserve">الثانی: أنّ الاختلاط بحسب الظاهر لا یدلّ علی الموافقة الباطنیّة قطعا، لاحتمال التقیّة و المصالح الدنیویّة التی هی قوام المعاش بها،و المعتبر موافقة الباطن،و دعوی الدعوة إلی إمامة عمر و طاعته لیست ثابتة عندنا،فلا بدّ من دلیل.</w:t>
      </w:r>
    </w:p>
    <w:p>
      <w:pPr>
        <w:pStyle w:val="BookText"/>
      </w:pPr>
      <w:r>
        <w:rPr>
          <w:rFonts w:ascii="IRNazanin" w:hAnsi="IRNazanin" w:eastAsia="IRNazanin" w:cs="IRNazanin"/>
          <w:lang w:bidi="fa-IR"/>
          <w:color w:val="111111"/>
          <w:sz w:val="28"/>
          <w:szCs w:val="28"/>
          <w:rtl/>
        </w:rPr>
        <w:t xml:space="preserve">و إذا کان مثل هذا الأمر الظاهر کالقمر المنیر عند الأعور الناصبیّ من البهت و التزویر،فما جوابه إلاّ السکوت و الإعراض عنه فی واضح الثبوت؛لغایة حماقته و جهالته،و قلّة بصیرته،و قبح سریرته.</w:t>
      </w:r>
    </w:p>
    <w:p>
      <w:pPr>
        <w:pStyle w:val="Heading3"/>
      </w:pPr>
      <w:bookmarkStart w:id="162" w:name="_Toc54"/>
      <w:r>
        <w:t>علی علیه السّلام لم یشرک باللّه طرفة عین</w:t>
      </w:r>
      <w:bookmarkEnd w:id="162"/>
    </w:p>
    <w:p>
      <w:pPr>
        <w:pStyle w:val="BookText"/>
      </w:pPr>
      <w:r>
        <w:rPr>
          <w:rFonts w:ascii="IRNazanin" w:hAnsi="IRNazanin" w:eastAsia="IRNazanin" w:cs="IRNazanin"/>
          <w:lang w:bidi="fa-IR"/>
          <w:color w:val="111111"/>
          <w:sz w:val="28"/>
          <w:szCs w:val="28"/>
          <w:rtl/>
        </w:rPr>
        <w:t xml:space="preserve">قال الأعور: و منها:قولهم إنّ علیا لم یشرک باللّه طرفة عین،تعریضا أنّ أبا بکر و عمر و غیرهما من الصحابة کانوا یعبدون الأصنام،و الجواب عنه من وجوه:</w:t>
      </w:r>
    </w:p>
    <w:p>
      <w:pPr>
        <w:pStyle w:val="BookText"/>
      </w:pPr>
      <w:r>
        <w:rPr>
          <w:rFonts w:ascii="IRNazanin" w:hAnsi="IRNazanin" w:eastAsia="IRNazanin" w:cs="IRNazanin"/>
          <w:lang w:bidi="fa-IR"/>
          <w:color w:val="111111"/>
          <w:sz w:val="28"/>
          <w:szCs w:val="28"/>
          <w:rtl/>
        </w:rPr>
        <w:t xml:space="preserve">الأوّل: نقول معنی ذلک أنّه أسلم قبل البلوغ،فلا یکون ذلک من خصائص علی رضی اللّه عنه؛لأنّ سائر أطفال الصحابة الذین طرأ الإسلام علیهم،بل کلّ مولود ولد من المسلمین إلی یوم القیامة الصالح منهم و الطالح،لم یشرک باللّه طرفة عین.</w:t>
      </w:r>
    </w:p>
    <w:p>
      <w:pPr>
        <w:pStyle w:val="BookText"/>
      </w:pPr>
      <w:r>
        <w:rPr>
          <w:rFonts w:ascii="IRNazanin" w:hAnsi="IRNazanin" w:eastAsia="IRNazanin" w:cs="IRNazanin"/>
          <w:lang w:bidi="fa-IR"/>
          <w:color w:val="111111"/>
          <w:sz w:val="28"/>
          <w:szCs w:val="28"/>
          <w:rtl/>
        </w:rPr>
        <w:t xml:space="preserve">الثانی: أنّ طفل الکفّار محجور علیه من الإیمان حتّی یبلغ بإجماع الفقهاء، فکیف یجعل ذلک راجحا و فضلا علی إیمان البالغ؟</w:t>
      </w:r>
    </w:p>
    <w:p>
      <w:pPr>
        <w:pStyle w:val="BookText"/>
      </w:pPr>
      <w:r>
        <w:rPr>
          <w:rFonts w:ascii="IRNazanin" w:hAnsi="IRNazanin" w:eastAsia="IRNazanin" w:cs="IRNazanin"/>
          <w:lang w:bidi="fa-IR"/>
          <w:color w:val="111111"/>
          <w:sz w:val="28"/>
          <w:szCs w:val="28"/>
          <w:rtl/>
        </w:rPr>
        <w:t xml:space="preserve">قلت: قولهم«إنّ علیّا علیه السّلام لم یشرک باللّه طرفة عین»لا یستلزم بحسب مفهومه التعریض بالغیر،بأنّه کان مشرکا یعبد الأصنام،فإنّ مفهوم اللقب لیس حجّة،و إلاّ لزم الکفر فی قول القائل زید موجود،و عیسی رسول اللّه.</w:t>
      </w:r>
    </w:p>
    <w:p>
      <w:pPr>
        <w:pStyle w:val="BookText"/>
      </w:pPr>
      <w:r>
        <w:rPr>
          <w:rFonts w:ascii="IRNazanin" w:hAnsi="IRNazanin" w:eastAsia="IRNazanin" w:cs="IRNazanin"/>
          <w:lang w:bidi="fa-IR"/>
          <w:color w:val="111111"/>
          <w:sz w:val="28"/>
          <w:szCs w:val="28"/>
          <w:rtl/>
        </w:rPr>
        <w:t xml:space="preserve">و علی تقدیر أن یکون تعریضا بحسب قرائن المقام،بأنّ الجماعة الذین وقع النزاع فی إمامتهم کانوا من عبدة الأصنام،و أنّهم لا یصلحون للإمامة لاشتراطها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بالعصمة،فالجواب الذی ذکره مفسود،و فی سوق ذوی البصائر مردود.</w:t>
      </w:r>
    </w:p>
    <w:p>
      <w:pPr>
        <w:pStyle w:val="BookText"/>
      </w:pPr>
      <w:r>
        <w:rPr>
          <w:rFonts w:ascii="Amiri" w:hAnsi="Amiri" w:eastAsia="Amiri" w:cs="Amiri"/>
          <w:lang w:bidi="ar-SA"/>
          <w:color w:val="111111"/>
          <w:sz w:val="28"/>
          <w:szCs w:val="28"/>
          <w:rtl/>
        </w:rPr>
        <w:t xml:space="preserve">أمّا الأوّل فلوجوه:</w:t>
      </w:r>
    </w:p>
    <w:p>
      <w:pPr>
        <w:pStyle w:val="BookText"/>
      </w:pPr>
      <w:r>
        <w:rPr>
          <w:rFonts w:ascii="IRNazanin" w:hAnsi="IRNazanin" w:eastAsia="IRNazanin" w:cs="IRNazanin"/>
          <w:lang w:bidi="fa-IR"/>
          <w:color w:val="111111"/>
          <w:sz w:val="28"/>
          <w:szCs w:val="28"/>
          <w:rtl/>
        </w:rPr>
        <w:t xml:space="preserve">الأوّل: أنّ تفسیر«لم یشرک باللّه طرفة عین»بأسلم قبل البلوغ غیر صحیح،بل مشتمل علی خطأ صریح؛و ذلک لأنّ تفسیر الشیء یجب أن یکون بما یساویه فی الصدق،و هنا لیس کذلک؛لوجود کلّ منهما بدون الآخر فی من أسلم حین البلوغ و لم یشرک و من أسلم قبله و أشرک.</w:t>
      </w:r>
    </w:p>
    <w:p>
      <w:pPr>
        <w:pStyle w:val="BookText"/>
      </w:pPr>
      <w:r>
        <w:rPr>
          <w:rFonts w:ascii="IRNazanin" w:hAnsi="IRNazanin" w:eastAsia="IRNazanin" w:cs="IRNazanin"/>
          <w:lang w:bidi="fa-IR"/>
          <w:color w:val="111111"/>
          <w:sz w:val="28"/>
          <w:szCs w:val="28"/>
          <w:rtl/>
        </w:rPr>
        <w:t xml:space="preserve">الثانی: أنّ التعریض کما اعترف به إنّما هو باعتبار عبادة الأصنام،فأیّ مدخل لعدم البلوغ فی الإسلام مع عمومها بحسب مفهومها.</w:t>
      </w:r>
    </w:p>
    <w:p>
      <w:pPr>
        <w:pStyle w:val="BookText"/>
      </w:pPr>
      <w:r>
        <w:rPr>
          <w:rFonts w:ascii="IRNazanin" w:hAnsi="IRNazanin" w:eastAsia="IRNazanin" w:cs="IRNazanin"/>
          <w:lang w:bidi="fa-IR"/>
          <w:color w:val="111111"/>
          <w:sz w:val="28"/>
          <w:szCs w:val="28"/>
          <w:rtl/>
        </w:rPr>
        <w:t xml:space="preserve">الثالث: أنّا لو سلّمنا حصول ذلک المعنی فی من طرأ علیه الإسلام من أطفال المسلمین،فلا یخرج به أن یکون من خصائصه بالنسبة إلی أرباب التعریض المذکورین،مع إمکان الشرک و الارتداد،و عدم وجوب العصمة لجمیع العباد،و أیّ نفع لهم أو دفع عنهم فی إشراک غیرهم فی هذه الفضیلة مع أمیر المؤمنین علیه السّلام.</w:t>
      </w:r>
    </w:p>
    <w:p>
      <w:pPr>
        <w:pStyle w:val="BookText"/>
      </w:pPr>
      <w:r>
        <w:rPr>
          <w:rFonts w:ascii="IRNazanin" w:hAnsi="IRNazanin" w:eastAsia="IRNazanin" w:cs="IRNazanin"/>
          <w:lang w:bidi="fa-IR"/>
          <w:color w:val="111111"/>
          <w:sz w:val="28"/>
          <w:szCs w:val="28"/>
          <w:rtl/>
        </w:rPr>
        <w:t xml:space="preserve">الرابع: أنّه یلزم منه کفره باعتقاده،مع قطع النظر عن صحّة قوله أو فساده،و ذلک لأنّ علم الغیب مخصوص باللّه تعالی و هو قد ادّعاه.</w:t>
      </w:r>
    </w:p>
    <w:p>
      <w:pPr>
        <w:pStyle w:val="BookText"/>
      </w:pPr>
      <w:r>
        <w:rPr>
          <w:rFonts w:ascii="IRNazanin" w:hAnsi="IRNazanin" w:eastAsia="IRNazanin" w:cs="IRNazanin"/>
          <w:lang w:bidi="fa-IR"/>
          <w:color w:val="111111"/>
          <w:sz w:val="28"/>
          <w:szCs w:val="28"/>
          <w:rtl/>
        </w:rPr>
        <w:t xml:space="preserve">و إن أردت ترتیب شکل بدیهیّ الإنتاج علی نظم طبیعیّ ظاهر الاستنتاج؛فقل:</w:t>
      </w:r>
    </w:p>
    <w:p>
      <w:pPr>
        <w:pStyle w:val="BookText"/>
      </w:pPr>
      <w:r>
        <w:rPr>
          <w:rFonts w:ascii="IRNazanin" w:hAnsi="IRNazanin" w:eastAsia="IRNazanin" w:cs="IRNazanin"/>
          <w:lang w:bidi="fa-IR"/>
          <w:color w:val="111111"/>
          <w:sz w:val="28"/>
          <w:szCs w:val="28"/>
          <w:rtl/>
        </w:rPr>
        <w:t xml:space="preserve">الأعور و کلّ من ادّعی علم الغیب فهو کافر،فالأعور کافر.</w:t>
      </w:r>
    </w:p>
    <w:p>
      <w:pPr>
        <w:pStyle w:val="BookText"/>
      </w:pPr>
      <w:r>
        <w:rPr>
          <w:rFonts w:ascii="IRNazanin" w:hAnsi="IRNazanin" w:eastAsia="IRNazanin" w:cs="IRNazanin"/>
          <w:lang w:bidi="fa-IR"/>
          <w:color w:val="111111"/>
          <w:sz w:val="28"/>
          <w:szCs w:val="28"/>
          <w:rtl/>
        </w:rPr>
        <w:t xml:space="preserve">أمّا الکبری،فباعترافه.و أمّا الصغری،فلقوله«لأنّ سائر أطفال الصحابة الذین طرأ الإسلام علیهم،بل کلّ مولود ولد من المسلمین إلی یوم القیامة الصالح منهم و الطالح لم یشرک باللّه طرفة عین»و من أین له ذلک؟</w:t>
      </w:r>
    </w:p>
    <w:p>
      <w:pPr>
        <w:pStyle w:val="BookText"/>
      </w:pPr>
      <w:r>
        <w:rPr>
          <w:rFonts w:ascii="IRNazanin" w:hAnsi="IRNazanin" w:eastAsia="IRNazanin" w:cs="IRNazanin"/>
          <w:lang w:bidi="fa-IR"/>
          <w:color w:val="111111"/>
          <w:sz w:val="28"/>
          <w:szCs w:val="28"/>
          <w:rtl/>
        </w:rPr>
        <w:t xml:space="preserve">و أمّا الثانی:فلوجهین:</w:t>
      </w:r>
    </w:p>
    <w:p>
      <w:pPr>
        <w:pStyle w:val="BookText"/>
      </w:pPr>
      <w:r>
        <w:rPr>
          <w:rFonts w:ascii="IRNazanin" w:hAnsi="IRNazanin" w:eastAsia="IRNazanin" w:cs="IRNazanin"/>
          <w:lang w:bidi="fa-IR"/>
          <w:color w:val="111111"/>
          <w:sz w:val="28"/>
          <w:szCs w:val="28"/>
          <w:rtl/>
        </w:rPr>
        <w:t xml:space="preserve">أحدهما: أنّ أمیر المؤمنین علیه السّلام ما کان طفل الکفّار،کما زعمه أعور النواصب الأشرار،بل کان آیة الجبّار،و بالغ المؤمنین الأخیار،لما تقدّم من حدیث النبیّ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المختار صلّی اللّه علیه و آله،و قصّة الافتخار،و لو فرض ذلک فإیمانه مخصوص بالاعتبار لدعوة النبیّ صلّی اللّه علیه و آله إیّاه دون غیره ممّن هو فی سنّه للتصدیق و الإقرار.</w:t>
      </w:r>
    </w:p>
    <w:p>
      <w:pPr>
        <w:pStyle w:val="BookText"/>
      </w:pPr>
      <w:r>
        <w:rPr>
          <w:rFonts w:ascii="IRNazanin" w:hAnsi="IRNazanin" w:eastAsia="IRNazanin" w:cs="IRNazanin"/>
          <w:lang w:bidi="fa-IR"/>
          <w:color w:val="111111"/>
          <w:sz w:val="28"/>
          <w:szCs w:val="28"/>
          <w:rtl/>
        </w:rPr>
        <w:t xml:space="preserve">الثانی: أنّ المقصود هنا تفضیل أمیر المؤمنین علیه السّلام باعتبار توحیده الکامل علی من أشرک باللّه و عبد الأصنام لا تفضیل الإیمان،کما توهّمه أعمی القلب قلیل العرفان.</w:t>
      </w:r>
    </w:p>
    <w:p>
      <w:pPr>
        <w:pStyle w:val="BookText"/>
      </w:pPr>
      <w:r>
        <w:rPr>
          <w:rFonts w:ascii="Amiri" w:hAnsi="Amiri" w:eastAsia="Amiri" w:cs="Amiri"/>
          <w:lang w:bidi="ar-SA"/>
          <w:color w:val="111111"/>
          <w:sz w:val="28"/>
          <w:szCs w:val="28"/>
          <w:rtl/>
        </w:rPr>
        <w:t xml:space="preserve">قال الأعور: و منها:دعواهم أنّ علیا رضی اللّه عنه لم یحدث له إسلام بل لم یزل مسلما، و إذا قال أحد إنّ علیا أسلم کبر علیهم،قلنا:ذلک من الجهل،أو عمی القلب الغالب، فإنّ اللّه تبارک و تعالی یقول لنبیّه محمّد صلّی اللّه علیه و آله الذی عرّفه الإیمان به: وَ کَذلِکَ أَوْحَیْنا إِلَیْکَ رُوحاً مِنْ أَمْرِنا ما کُنْتَ تَدْرِی مَا الْکِتابُ وَ لاَ الْإِیمانُ </w:t>
      </w:r>
      <w:r>
        <w:rPr>
          <w:rStyle w:val="FootnoteReference"/>
        </w:rPr>
        <w:footnoteReference w:id="436"/>
      </w:r>
      <w:r>
        <w:rPr>
          <w:rFonts w:ascii="IRNazanin" w:hAnsi="IRNazanin" w:eastAsia="IRNazanin" w:cs="IRNazanin"/>
          <w:lang w:bidi="fa-IR"/>
          <w:color w:val="111111"/>
          <w:sz w:val="28"/>
          <w:szCs w:val="28"/>
          <w:rtl/>
        </w:rPr>
        <w:t xml:space="preserve">فکیف بغیره من أتباعه؟</w:t>
      </w:r>
    </w:p>
    <w:p>
      <w:pPr>
        <w:pStyle w:val="BookText"/>
      </w:pPr>
      <w:r>
        <w:rPr>
          <w:rFonts w:ascii="Amiri" w:hAnsi="Amiri" w:eastAsia="Amiri" w:cs="Amiri"/>
          <w:lang w:bidi="ar-SA"/>
          <w:color w:val="111111"/>
          <w:sz w:val="28"/>
          <w:szCs w:val="28"/>
          <w:rtl/>
        </w:rPr>
        <w:t xml:space="preserve">قلت: هذا النقل غیر صحیح،و لم یوجد فی کتب أصحابنا المؤمنین،بل صرّحوا بنقیضه فی تفسیر آیة وَ أَنْذِرْ عَشِیرَتَکَ الْأَقْرَبِینَ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ذا؟و قد تقرّر عندهم أنّ سیّد الوصیّین علیه السّلام قال علی المنبر:أنا الصدّیق الأکبر،آمنت قبل أن آمن أبو بکر،و أسلمت قبل أن أسلم </w:t>
      </w:r>
      <w:r>
        <w:rPr>
          <w:rStyle w:val="FootnoteReference"/>
        </w:rPr>
        <w:footnoteReference w:id="438"/>
      </w:r>
      <w:r>
        <w:rPr>
          <w:rFonts w:ascii="IRNazanin" w:hAnsi="IRNazanin" w:eastAsia="IRNazanin" w:cs="IRNazanin"/>
          <w:lang w:bidi="fa-IR"/>
          <w:color w:val="111111"/>
          <w:sz w:val="28"/>
          <w:szCs w:val="28"/>
          <w:rtl/>
        </w:rPr>
        <w:t xml:space="preserve">.بمحضر من الصحابة و التابعین.</w:t>
      </w:r>
    </w:p>
    <w:p>
      <w:pPr>
        <w:pStyle w:val="BookText"/>
      </w:pPr>
      <w:r>
        <w:rPr>
          <w:rFonts w:ascii="IRNazanin" w:hAnsi="IRNazanin" w:eastAsia="IRNazanin" w:cs="IRNazanin"/>
          <w:lang w:bidi="fa-IR"/>
          <w:color w:val="111111"/>
          <w:sz w:val="28"/>
          <w:szCs w:val="28"/>
          <w:rtl/>
        </w:rPr>
        <w:t xml:space="preserve">و لو سلّم ذلک النقل و فرض التصحیح،فله معنی مستقیم عند ذوی البصیرة،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7" w:name="pg6088_63766"/>
    <w:bookmarkEnd w:id="47"/>
    <w:p>
      <w:pPr>
        <w:pStyle w:val="BookText"/>
      </w:pPr>
      <w:r>
        <w:rPr>
          <w:rFonts w:ascii="IRNazanin" w:hAnsi="IRNazanin" w:eastAsia="IRNazanin" w:cs="IRNazanin"/>
          <w:lang w:bidi="fa-IR"/>
          <w:color w:val="111111"/>
          <w:sz w:val="28"/>
          <w:szCs w:val="28"/>
          <w:rtl/>
        </w:rPr>
        <w:t xml:space="preserve">و محمل صحیح،و ذلک لأنّ مؤدّی قولهم«لم یحدث له الإسلام و لم یزل مسلما» إنّه لم یشرک باللّه أصلا،و ذلک صدق وفاقا.</w:t>
      </w:r>
    </w:p>
    <w:p>
      <w:pPr>
        <w:pStyle w:val="BookText"/>
      </w:pPr>
      <w:r>
        <w:rPr>
          <w:rFonts w:ascii="IRNazanin" w:hAnsi="IRNazanin" w:eastAsia="IRNazanin" w:cs="IRNazanin"/>
          <w:lang w:bidi="fa-IR"/>
          <w:color w:val="111111"/>
          <w:sz w:val="28"/>
          <w:szCs w:val="28"/>
          <w:rtl/>
        </w:rPr>
        <w:t xml:space="preserve">و المعنی نفی حدوث الإسلام بعد الشرک و عبادة الأصنام لا مطلقا،و لم یزل مسلما،مثل ما زال زید أمیرا،أی:من حین قابلیّته.</w:t>
      </w:r>
    </w:p>
    <w:p>
      <w:pPr>
        <w:pStyle w:val="BookText"/>
      </w:pPr>
      <w:r>
        <w:rPr>
          <w:rFonts w:ascii="IRNazanin" w:hAnsi="IRNazanin" w:eastAsia="IRNazanin" w:cs="IRNazanin"/>
          <w:lang w:bidi="fa-IR"/>
          <w:color w:val="111111"/>
          <w:sz w:val="28"/>
          <w:szCs w:val="28"/>
          <w:rtl/>
        </w:rPr>
        <w:t xml:space="preserve">و إن کبر علی أحد منهم قول أسلم علی،فهو لتوهّم الکفر عرفا و قابلیّته،فأیّ منقصة فی هذا الکلام،و ما له من النظائر یا أهل الإسلام و ذوی الأبصار و البصائر، حتّی یشنّع علیهم الخارجیّ الأعور الجامع بین عمی القلب الغالب و بغض من وصف محبّة الإمام المرتضی و الوصیّ المجتبی أمیر المؤمنین علی بن أبی طالب، انتقم اللّه من أخسّ اللئام،و صلّی اللّه علی النبیّ و آله الکرام.</w:t>
      </w:r>
    </w:p>
    <w:p>
      <w:pPr>
        <w:pStyle w:val="Heading3"/>
      </w:pPr>
      <w:bookmarkStart w:id="163" w:name="_Toc55"/>
      <w:r>
        <w:t>حدیث لیلة المعراج</w:t>
      </w:r>
      <w:bookmarkEnd w:id="163"/>
    </w:p>
    <w:p>
      <w:pPr>
        <w:pStyle w:val="BookText"/>
      </w:pPr>
      <w:r>
        <w:rPr>
          <w:rFonts w:ascii="IRNazanin" w:hAnsi="IRNazanin" w:eastAsia="IRNazanin" w:cs="IRNazanin"/>
          <w:lang w:bidi="fa-IR"/>
          <w:color w:val="111111"/>
          <w:sz w:val="28"/>
          <w:szCs w:val="28"/>
          <w:rtl/>
        </w:rPr>
        <w:t xml:space="preserve">قال الأعور: و منها:قولهم إنّ اللّه سبحانه و تعالی لیلة المعراج خاطب النبیّ صلّی اللّه علیه و آله بلغة علی،فقال:یا ربّ أنت تخاطبنی أو علی؟قال:بل أنا لکن سمعتک تقول أنت منّی بمنزلة هارون من موسی،فاطّلعت علی قلبک،فما رأیتک تحبّ أکثر من علی فخاطبتک بلغته لیطمئنّ قلبک.</w:t>
      </w:r>
    </w:p>
    <w:p>
      <w:pPr>
        <w:pStyle w:val="BookText"/>
      </w:pPr>
      <w:r>
        <w:rPr>
          <w:rFonts w:ascii="IRNazanin" w:hAnsi="IRNazanin" w:eastAsia="IRNazanin" w:cs="IRNazanin"/>
          <w:lang w:bidi="fa-IR"/>
          <w:color w:val="111111"/>
          <w:sz w:val="28"/>
          <w:szCs w:val="28"/>
          <w:rtl/>
        </w:rPr>
        <w:t xml:space="preserve">قلنا:کذب هذا ظاهر من وجوه:</w:t>
      </w:r>
    </w:p>
    <w:p>
      <w:pPr>
        <w:pStyle w:val="BookText"/>
      </w:pPr>
      <w:r>
        <w:rPr>
          <w:rFonts w:ascii="IRNazanin" w:hAnsi="IRNazanin" w:eastAsia="IRNazanin" w:cs="IRNazanin"/>
          <w:lang w:bidi="fa-IR"/>
          <w:color w:val="111111"/>
          <w:sz w:val="28"/>
          <w:szCs w:val="28"/>
          <w:rtl/>
        </w:rPr>
        <w:t xml:space="preserve">الأوّل: أنّ هذا الحدیث کان فی غزاة تبوک حین استخلفه فی المدینة علی النساء و الصبیان،و هو آخر غزواته،و المعراج کان علی رأس أربعین سنة من عمره و فی مکّة،فهذا من تلفیق من لا یعرف کیف یکذب،إذ بینهما فوق عشرین سنة.</w:t>
      </w:r>
    </w:p>
    <w:p>
      <w:pPr>
        <w:pStyle w:val="BookText"/>
      </w:pPr>
      <w:r>
        <w:rPr>
          <w:rFonts w:ascii="IRNazanin" w:hAnsi="IRNazanin" w:eastAsia="IRNazanin" w:cs="IRNazanin"/>
          <w:lang w:bidi="fa-IR"/>
          <w:color w:val="111111"/>
          <w:sz w:val="28"/>
          <w:szCs w:val="28"/>
          <w:rtl/>
        </w:rPr>
        <w:t xml:space="preserve">الثانی: أنّ الرافضة لا یجوّزون الکلام علی اللّه تعالی،و قولهم هاهنا إنّه خاطبه بلغة علی،مناقض.</w:t>
      </w:r>
    </w:p>
    <w:p>
      <w:pPr>
        <w:pStyle w:val="BookText"/>
      </w:pPr>
      <w:r>
        <w:rPr>
          <w:rFonts w:ascii="IRNazanin" w:hAnsi="IRNazanin" w:eastAsia="IRNazanin" w:cs="IRNazanin"/>
          <w:lang w:bidi="fa-IR"/>
          <w:color w:val="111111"/>
          <w:sz w:val="28"/>
          <w:szCs w:val="28"/>
          <w:rtl/>
        </w:rPr>
        <w:t xml:space="preserve">الثالث: أنّ اعتقاد ذلک کفر؛لأنّه یستلزم أن یکون فی علی شیء من شبه اللّه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تعالی،و هو یقول: لَیْسَ کَمِثْلِهِ شَیْءٌ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یستلزم أیضا أن یکون علی إلی النبی صلّی اللّه علیه و آله أحبّ من اللّه تعالی و یطمئنّ بخطابه أکثر من خطاب اللّه تعالی،و هو سبحانه یقول: أَلا بِذِکْرِ اللّهِ تَطْمَئِنُّ الْقُلُوبُ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تصرّف الخارجیّ الأعور فی قولهم بالتغییر و التبدیل،و حرّف الناصبیّ الأبتر بالتکثیر و التقلیل،و ذلک لأنّهم ما ذکروا سوی ما ذکره أبو المؤیّد الخوارزمی فی کتاب المناقب،عن عبد اللّه بن عمر،قال:سمعت رسول اللّه صلّی اللّه علیه و آله و قد سئل بأیّ لغة خاطبک ربّک لیلة المعراج؟فقال:خاطبنی بلغة علی بن أبی طالب،فألهمنی أن قلت:یا ربّ خاطبتنی أنت أم علی؟فقال:یا أحمد أنا شیء لیس کالأشیاء،لا اقاس بالناس،و لا أوصف بالشبهات،خلقتک من نوری، و خلقت علیا من نورک،فاطّلعت علی سرائر قلبک،فلم أجد فی قلبک أحبّ إلیک من علی بن أبی طالب،خاطبتک بلسانه کیما یطمئنّ قلبک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کیف أسقط قوله«یا أحمد أنا شیء لیس کالأشیاء»إلی«فاطّلعت»و أتی ببدله«لکن سمعتک تقول أنت منّی بمنزلة هارون من موسی»ثمّ نسب الحدیث إلی الکذب الظاهر و الافتراء منه بالحقیقة،و هو فی هذا الباب ما مرّ ما ذکره من الوجوه مردودة.</w:t>
      </w:r>
    </w:p>
    <w:p>
      <w:pPr>
        <w:pStyle w:val="BookText"/>
      </w:pPr>
      <w:r>
        <w:rPr>
          <w:rFonts w:ascii="IRNazanin" w:hAnsi="IRNazanin" w:eastAsia="IRNazanin" w:cs="IRNazanin"/>
          <w:lang w:bidi="fa-IR"/>
          <w:color w:val="111111"/>
          <w:sz w:val="28"/>
          <w:szCs w:val="28"/>
          <w:rtl/>
        </w:rPr>
        <w:t xml:space="preserve">أمّا الأوّل: فلوجهین،أحدهما:أنّه مبنیّ علی إضافته،فلا یرد علیهم،و کیف یتصوّر منهم القول بأنّ اللّه تعالی قال:لمّا سمعتک تقول کذا،و مذهبهم أنّ الإمامة إنّما تثبت بالنصّ من علاّم الغیوب،و انّ النبیّ صلّی اللّه علیه و آله إنّما ینصّ علی أمیر المؤمنین علیه السّلام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بأمره: وَ ما یَنْطِقُ عَنِ الْهَوی* إِنْ هُوَ إِلاّ وَحْیٌ یُوحی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الثانی:أنّا لو فرضنا صحّة ذلک،فلا نسلّم تقدّم قصّة المعراج علی الحدیث المذکور مطلقا،فإنّه قد صدر منه صلّی اللّه علیه و آله علی ما نقل مرارا،کیوم الغدیر،و یوم المباهلة،و حین نزول قوله تعالی: وَ أَنْذِرْ عَشِیرَتَکَ الْأَقْرَبِینَ </w:t>
      </w:r>
      <w:r>
        <w:rPr>
          <w:rStyle w:val="FootnoteReference"/>
        </w:rPr>
        <w:footnoteReference w:id="443"/>
      </w:r>
      <w:r>
        <w:rPr>
          <w:rFonts w:ascii="IRNazanin" w:hAnsi="IRNazanin" w:eastAsia="IRNazanin" w:cs="IRNazanin"/>
          <w:lang w:bidi="fa-IR"/>
          <w:color w:val="111111"/>
          <w:sz w:val="28"/>
          <w:szCs w:val="28"/>
          <w:rtl/>
        </w:rPr>
        <w:t xml:space="preserve">و غیر ذلک من المواضع،و لا یلزم من تقدّم قصّة المعراج علیه فی بعض مواردها تقدّمها علیه فی الکلّ.</w:t>
      </w:r>
    </w:p>
    <w:p>
      <w:pPr>
        <w:pStyle w:val="BookText"/>
      </w:pPr>
      <w:r>
        <w:rPr>
          <w:rFonts w:ascii="IRNazanin" w:hAnsi="IRNazanin" w:eastAsia="IRNazanin" w:cs="IRNazanin"/>
          <w:lang w:bidi="fa-IR"/>
          <w:color w:val="111111"/>
          <w:sz w:val="28"/>
          <w:szCs w:val="28"/>
          <w:rtl/>
        </w:rPr>
        <w:t xml:space="preserve">و أمّا الثانی: فلأنّهم ما نفوا جواز الکلام من اللّه تعالی،حتّی یناقضه قولهم «خاطبه بلغة علی»و دعوی الأعور أنّهم لا یجوّزون الکلام علی اللّه تعالی،باطلة و افتراء و زور،و کیف لا؟و ممّا یجب علی المکلّف عندهم أن یعتقد أنّ اللّه تعالی متکلّم،کما هو مقرّر مشهور،و فی کتبهم مسطور.</w:t>
      </w:r>
    </w:p>
    <w:p>
      <w:pPr>
        <w:pStyle w:val="BookText"/>
      </w:pPr>
      <w:r>
        <w:rPr>
          <w:rFonts w:ascii="IRNazanin" w:hAnsi="IRNazanin" w:eastAsia="IRNazanin" w:cs="IRNazanin"/>
          <w:lang w:bidi="fa-IR"/>
          <w:color w:val="111111"/>
          <w:sz w:val="28"/>
          <w:szCs w:val="28"/>
          <w:rtl/>
        </w:rPr>
        <w:t xml:space="preserve">و أمّا الثالث: فلوجهین:أحدهما:أنّ منشأه إسقاط ما أسقطه الأعور الأعمی، فإن لزم الکفر فهو منه،کما لا یخفی.</w:t>
      </w:r>
    </w:p>
    <w:p>
      <w:pPr>
        <w:pStyle w:val="BookText"/>
      </w:pPr>
      <w:r>
        <w:rPr>
          <w:rFonts w:ascii="IRNazanin" w:hAnsi="IRNazanin" w:eastAsia="IRNazanin" w:cs="IRNazanin"/>
          <w:lang w:bidi="fa-IR"/>
          <w:color w:val="111111"/>
          <w:sz w:val="28"/>
          <w:szCs w:val="28"/>
          <w:rtl/>
        </w:rPr>
        <w:t xml:space="preserve">الثانی:أنّه تعالی متکلّم بمعنی موجد الکلام فی جسم من الأجسام،فلو توهّم شبه علی علیه السّلام،فإنّما هو بذلک الجسم دون الملک العلاّم،فلا یلزم کفر،کما هو ظاهر عند عقلاء الأنام و علماء الإسلام.</w:t>
      </w:r>
    </w:p>
    <w:p>
      <w:pPr>
        <w:pStyle w:val="BookText"/>
      </w:pPr>
      <w:r>
        <w:rPr>
          <w:rFonts w:ascii="IRNazanin" w:hAnsi="IRNazanin" w:eastAsia="IRNazanin" w:cs="IRNazanin"/>
          <w:lang w:bidi="fa-IR"/>
          <w:color w:val="111111"/>
          <w:sz w:val="28"/>
          <w:szCs w:val="28"/>
          <w:rtl/>
        </w:rPr>
        <w:t xml:space="preserve">و أمّا الرابع: فلأنّ علی علیه السّلام أحبّ إلی النبیّ صلّی اللّه علیه و آله ممّن اطّلع علیهم من المخلوقات دونه تعالی،و الاطمئنان بلغة علی علیه السّلام أکثر منه بلغة غیره من المخلوقات؛إذ الباری تعالی لیس له لغة مختصّة،بل الجمیع بالسویّة بالنسبة إلیه؛إذ هو واضع اللغات،أو خالق من وضعها من البریّات،و لا شکّ أنّ الاطمئنان بما هو مأنوس أکثر من غیره.</w:t>
      </w:r>
    </w:p>
    <w:p>
      <w:pPr>
        <w:pStyle w:val="BookText"/>
      </w:pPr>
      <w:r>
        <w:rPr>
          <w:rFonts w:ascii="IRNazanin" w:hAnsi="IRNazanin" w:eastAsia="IRNazanin" w:cs="IRNazanin"/>
          <w:lang w:bidi="fa-IR"/>
          <w:color w:val="111111"/>
          <w:sz w:val="28"/>
          <w:szCs w:val="28"/>
          <w:rtl/>
        </w:rPr>
        <w:t xml:space="preserve">و یؤیّد ذلک ما تواتر من نزول جبرئیل علیه السّلام علی النبیّ صلّی اللّه علیه و آله علی صورة دحیة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الکلبی،و ما نقل عند نزول الوحی من أحواله حتّی جاءه النداء: یا أَیُّهَا الْمُدَّثِّرُ </w:t>
      </w:r>
      <w:r>
        <w:rPr>
          <w:rStyle w:val="FootnoteReference"/>
        </w:rPr>
        <w:footnoteReference w:id="444"/>
      </w:r>
      <w:r>
        <w:rPr>
          <w:rFonts w:ascii="Amiri" w:hAnsi="Amiri" w:eastAsia="Amiri" w:cs="Amiri"/>
          <w:lang w:bidi="ar-SA"/>
          <w:color w:val="111111"/>
          <w:sz w:val="28"/>
          <w:szCs w:val="28"/>
          <w:rtl/>
        </w:rPr>
        <w:t xml:space="preserve">یا أَیُّهَا الْمُزَّمِّلُ </w:t>
      </w:r>
      <w:r>
        <w:rPr>
          <w:rStyle w:val="FootnoteReference"/>
        </w:rPr>
        <w:footnoteReference w:id="445"/>
      </w:r>
      <w:r>
        <w:rPr>
          <w:rFonts w:ascii="IRNazanin" w:hAnsi="IRNazanin" w:eastAsia="IRNazanin" w:cs="IRNazanin"/>
          <w:lang w:bidi="fa-IR"/>
          <w:color w:val="111111"/>
          <w:sz w:val="28"/>
          <w:szCs w:val="28"/>
          <w:rtl/>
        </w:rPr>
        <w:t xml:space="preserve">لإجلاله،و کیف لا مع غایة عظمة اللّه و جلاله.</w:t>
      </w:r>
    </w:p>
    <w:p>
      <w:pPr>
        <w:pStyle w:val="BookText"/>
      </w:pPr>
      <w:r>
        <w:rPr>
          <w:rFonts w:ascii="IRNazanin" w:hAnsi="IRNazanin" w:eastAsia="IRNazanin" w:cs="IRNazanin"/>
          <w:lang w:bidi="fa-IR"/>
          <w:color w:val="111111"/>
          <w:sz w:val="28"/>
          <w:szCs w:val="28"/>
          <w:rtl/>
        </w:rPr>
        <w:t xml:space="preserve">و قد نظم أخونا شمس الملّة و الدین،لا زال فی نعم المولی و نافعا للمؤمنین، شعرا:</w:t>
      </w:r>
    </w:p>
    <w:p>
      <w:pPr>
        <w:pStyle w:val="BookText"/>
      </w:pPr>
      <w:r>
        <w:rPr>
          <w:rFonts w:ascii="IRNazanin" w:hAnsi="IRNazanin" w:eastAsia="IRNazanin" w:cs="IRNazanin"/>
          <w:lang w:bidi="fa-IR"/>
          <w:color w:val="111111"/>
          <w:sz w:val="28"/>
          <w:szCs w:val="28"/>
          <w:rtl/>
        </w:rPr>
        <w:t xml:space="preserve">أیا خارجیّ الأعور الأبتر الذی أتی شانیا للطاهرین الأطائب</w:t>
      </w:r>
    </w:p>
    <w:p>
      <w:pPr>
        <w:pStyle w:val="BookText"/>
      </w:pPr>
      <w:r>
        <w:rPr>
          <w:rFonts w:ascii="IRNazanin" w:hAnsi="IRNazanin" w:eastAsia="IRNazanin" w:cs="IRNazanin"/>
          <w:lang w:bidi="fa-IR"/>
          <w:color w:val="111111"/>
          <w:sz w:val="28"/>
          <w:szCs w:val="28"/>
          <w:rtl/>
        </w:rPr>
        <w:t xml:space="preserve">زعمتک تطفئ نور آل محمّد و أنوارهم فی شرقها و المغارب</w:t>
      </w:r>
    </w:p>
    <w:p>
      <w:pPr>
        <w:pStyle w:val="BookText"/>
      </w:pPr>
      <w:r>
        <w:rPr>
          <w:rFonts w:ascii="IRNazanin" w:hAnsi="IRNazanin" w:eastAsia="IRNazanin" w:cs="IRNazanin"/>
          <w:lang w:bidi="fa-IR"/>
          <w:color w:val="111111"/>
          <w:sz w:val="28"/>
          <w:szCs w:val="28"/>
          <w:rtl/>
        </w:rPr>
        <w:t xml:space="preserve">و هیهات قد شاعت و ذاعت صفاتهم و سارت بها الرکبان فی کلّ جانب</w:t>
      </w:r>
    </w:p>
    <w:p>
      <w:pPr>
        <w:pStyle w:val="BookText"/>
      </w:pPr>
      <w:r>
        <w:rPr>
          <w:rFonts w:ascii="IRNazanin" w:hAnsi="IRNazanin" w:eastAsia="IRNazanin" w:cs="IRNazanin"/>
          <w:lang w:bidi="fa-IR"/>
          <w:color w:val="111111"/>
          <w:sz w:val="28"/>
          <w:szCs w:val="28"/>
          <w:rtl/>
        </w:rPr>
        <w:t xml:space="preserve">أبی اللّه إلاّ أن یتمّ نوره و یظهره رغما علی کلّ ناصب</w:t>
      </w:r>
    </w:p>
    <w:p>
      <w:pPr>
        <w:pStyle w:val="BookText"/>
      </w:pPr>
      <w:r>
        <w:rPr>
          <w:rFonts w:ascii="IRNazanin" w:hAnsi="IRNazanin" w:eastAsia="IRNazanin" w:cs="IRNazanin"/>
          <w:lang w:bidi="fa-IR"/>
          <w:color w:val="111111"/>
          <w:sz w:val="28"/>
          <w:szCs w:val="28"/>
          <w:rtl/>
        </w:rPr>
        <w:t xml:space="preserve">علی أمیر المؤمنین حقیقة هو الأسد المقدام معطی الرغائب</w:t>
      </w:r>
    </w:p>
    <w:p>
      <w:pPr>
        <w:pStyle w:val="BookText"/>
      </w:pPr>
      <w:r>
        <w:rPr>
          <w:rFonts w:ascii="IRNazanin" w:hAnsi="IRNazanin" w:eastAsia="IRNazanin" w:cs="IRNazanin"/>
          <w:lang w:bidi="fa-IR"/>
          <w:color w:val="111111"/>
          <w:sz w:val="28"/>
          <w:szCs w:val="28"/>
          <w:rtl/>
        </w:rPr>
        <w:t xml:space="preserve">و أولاده الغرّ المیامین فی الوری هم مفزع المضطرّ عند النوائب</w:t>
      </w:r>
    </w:p>
    <w:p>
      <w:pPr>
        <w:pStyle w:val="BookText"/>
      </w:pPr>
      <w:r>
        <w:rPr>
          <w:rFonts w:ascii="IRNazanin" w:hAnsi="IRNazanin" w:eastAsia="IRNazanin" w:cs="IRNazanin"/>
          <w:lang w:bidi="fa-IR"/>
          <w:color w:val="111111"/>
          <w:sz w:val="28"/>
          <w:szCs w:val="28"/>
          <w:rtl/>
        </w:rPr>
        <w:t xml:space="preserve">هم العروة الوثقی لمستمسک بها هم الآیة الکبری کبار المناقب</w:t>
      </w:r>
    </w:p>
    <w:p>
      <w:pPr>
        <w:pStyle w:val="BookText"/>
      </w:pPr>
      <w:r>
        <w:rPr>
          <w:rFonts w:ascii="IRNazanin" w:hAnsi="IRNazanin" w:eastAsia="IRNazanin" w:cs="IRNazanin"/>
          <w:lang w:bidi="fa-IR"/>
          <w:color w:val="111111"/>
          <w:sz w:val="28"/>
          <w:szCs w:val="28"/>
          <w:rtl/>
        </w:rPr>
        <w:t xml:space="preserve">هم السادة الأعلون فی کلّ رتبة هم بلغوا فی المجد أعلی المراتب</w:t>
      </w:r>
    </w:p>
    <w:p>
      <w:pPr>
        <w:pStyle w:val="BookText"/>
      </w:pPr>
      <w:r>
        <w:rPr>
          <w:rFonts w:ascii="IRNazanin" w:hAnsi="IRNazanin" w:eastAsia="IRNazanin" w:cs="IRNazanin"/>
          <w:lang w:bidi="fa-IR"/>
          <w:color w:val="111111"/>
          <w:sz w:val="28"/>
          <w:szCs w:val="28"/>
          <w:rtl/>
        </w:rPr>
        <w:t xml:space="preserve">هم الراکعون الساجدون لربّهم هم العترة الأطهار من آل طالب</w:t>
      </w:r>
    </w:p>
    <w:p>
      <w:pPr>
        <w:pStyle w:val="BookText"/>
      </w:pPr>
      <w:r>
        <w:rPr>
          <w:rFonts w:ascii="IRNazanin" w:hAnsi="IRNazanin" w:eastAsia="IRNazanin" w:cs="IRNazanin"/>
          <w:lang w:bidi="fa-IR"/>
          <w:color w:val="111111"/>
          <w:sz w:val="28"/>
          <w:szCs w:val="28"/>
          <w:rtl/>
        </w:rPr>
        <w:t xml:space="preserve">هم أصبحوا للفخر و العلم منبعا و غیرهم أمسی عزیز المثالب</w:t>
      </w:r>
    </w:p>
    <w:p>
      <w:pPr>
        <w:pStyle w:val="BookText"/>
      </w:pPr>
      <w:r>
        <w:rPr>
          <w:rFonts w:ascii="IRNazanin" w:hAnsi="IRNazanin" w:eastAsia="IRNazanin" w:cs="IRNazanin"/>
          <w:lang w:bidi="fa-IR"/>
          <w:color w:val="111111"/>
          <w:sz w:val="28"/>
          <w:szCs w:val="28"/>
          <w:rtl/>
        </w:rPr>
        <w:t xml:space="preserve">فمن رام أن یرقی سماء صفاتهم لیسترق النجوی رمی بالثواقب</w:t>
      </w:r>
    </w:p>
    <w:p>
      <w:pPr>
        <w:pStyle w:val="BookText"/>
      </w:pPr>
      <w:r>
        <w:rPr>
          <w:rFonts w:ascii="IRNazanin" w:hAnsi="IRNazanin" w:eastAsia="IRNazanin" w:cs="IRNazanin"/>
          <w:lang w:bidi="fa-IR"/>
          <w:color w:val="111111"/>
          <w:sz w:val="28"/>
          <w:szCs w:val="28"/>
          <w:rtl/>
        </w:rPr>
        <w:t xml:space="preserve">و من عابهم و اعتابهم متعصّبا لأعداهم جهلا أصیب بحاصب</w:t>
      </w:r>
    </w:p>
    <w:p>
      <w:pPr>
        <w:pStyle w:val="BookText"/>
      </w:pPr>
      <w:r>
        <w:rPr>
          <w:rFonts w:ascii="IRNazanin" w:hAnsi="IRNazanin" w:eastAsia="IRNazanin" w:cs="IRNazanin"/>
          <w:lang w:bidi="fa-IR"/>
          <w:color w:val="111111"/>
          <w:sz w:val="28"/>
          <w:szCs w:val="28"/>
          <w:rtl/>
        </w:rPr>
        <w:t xml:space="preserve">و یکفیه أنّ اللّه خصم عدوّهم و سیّدنا المختار من آل غالب</w:t>
      </w:r>
    </w:p>
    <w:p>
      <w:pPr>
        <w:pStyle w:val="BookText"/>
      </w:pPr>
      <w:r>
        <w:rPr>
          <w:rFonts w:ascii="IRNazanin" w:hAnsi="IRNazanin" w:eastAsia="IRNazanin" w:cs="IRNazanin"/>
          <w:lang w:bidi="fa-IR"/>
          <w:color w:val="111111"/>
          <w:sz w:val="28"/>
          <w:szCs w:val="28"/>
          <w:rtl/>
        </w:rPr>
        <w:t xml:space="preserve">علیهم سلام اللّه ما ذرّ شارق و أمطر قطر من رکام السحائب</w:t>
      </w:r>
    </w:p>
    <w:p>
      <w:pPr>
        <w:pStyle w:val="BookText"/>
      </w:pPr>
      <w:r>
        <w:rPr>
          <w:rFonts w:ascii="IRNazanin" w:hAnsi="IRNazanin" w:eastAsia="IRNazanin" w:cs="IRNazanin"/>
          <w:lang w:bidi="fa-IR"/>
          <w:color w:val="111111"/>
          <w:sz w:val="28"/>
          <w:szCs w:val="28"/>
          <w:rtl/>
        </w:rPr>
        <w:t xml:space="preserve">و قد ظهر الحقّ الصریح لمنصف و لاحت لنا آیاته فی المطالب</w:t>
      </w:r>
    </w:p>
    <w:p>
      <w:pPr>
        <w:pStyle w:val="BookText"/>
      </w:pPr>
      <w:r>
        <w:rPr>
          <w:rFonts w:ascii="IRNazanin" w:hAnsi="IRNazanin" w:eastAsia="IRNazanin" w:cs="IRNazanin"/>
          <w:lang w:bidi="fa-IR"/>
          <w:color w:val="111111"/>
          <w:sz w:val="28"/>
          <w:szCs w:val="28"/>
          <w:rtl/>
        </w:rPr>
        <w:t xml:space="preserve">و بان بأنّ الزور من قول أعمه و أعور محجوب عن الصدق کاذب</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8" w:name="pg6088_63771"/>
    <w:bookmarkEnd w:id="48"/>
    <w:p>
      <w:pPr>
        <w:pStyle w:val="BookText"/>
      </w:pPr>
      <w:r>
        <w:rPr>
          <w:rFonts w:ascii="IRNazanin" w:hAnsi="IRNazanin" w:eastAsia="IRNazanin" w:cs="IRNazanin"/>
          <w:lang w:bidi="fa-IR"/>
          <w:color w:val="111111"/>
          <w:sz w:val="28"/>
          <w:szCs w:val="28"/>
          <w:rtl/>
        </w:rPr>
        <w:t xml:space="preserve">قال الأعور:</w:t>
      </w:r>
    </w:p>
    <w:p>
      <w:pPr>
        <w:pStyle w:val="Heading2"/>
      </w:pPr>
      <w:bookmarkStart w:id="164" w:name="_Toc56"/>
      <w:r>
        <w:t>الفصل الرابع: فی ما خالفوا فیه من مسائل الأصول</w:t>
      </w:r>
      <w:bookmarkEnd w:id="164"/>
    </w:p>
    <w:p>
      <w:pPr>
        <w:pStyle w:val="Heading3"/>
      </w:pPr>
      <w:bookmarkStart w:id="165" w:name="_Toc57"/>
      <w:r>
        <w:t>عدم جواز رؤیة اللّه تعالی</w:t>
      </w:r>
      <w:bookmarkEnd w:id="165"/>
    </w:p>
    <w:p>
      <w:pPr>
        <w:pStyle w:val="BookText"/>
      </w:pPr>
      <w:r>
        <w:rPr>
          <w:rFonts w:ascii="IRNazanin" w:hAnsi="IRNazanin" w:eastAsia="IRNazanin" w:cs="IRNazanin"/>
          <w:lang w:bidi="fa-IR"/>
          <w:color w:val="111111"/>
          <w:sz w:val="28"/>
          <w:szCs w:val="28"/>
          <w:rtl/>
        </w:rPr>
        <w:t xml:space="preserve">و سنذکر منه ما هو ظاهر التداول،فمن ذلک:نفی الرؤیة،و احتجّوا بقوله تعالی لموسی علیه السّلام: لَنْ تَرانِی </w:t>
      </w:r>
      <w:r>
        <w:rPr>
          <w:rStyle w:val="FootnoteReference"/>
        </w:rPr>
        <w:footnoteReference w:id="446"/>
      </w:r>
      <w:r>
        <w:rPr>
          <w:rFonts w:ascii="IRNazanin" w:hAnsi="IRNazanin" w:eastAsia="IRNazanin" w:cs="IRNazanin"/>
          <w:lang w:bidi="fa-IR"/>
          <w:color w:val="111111"/>
          <w:sz w:val="28"/>
          <w:szCs w:val="28"/>
          <w:rtl/>
        </w:rPr>
        <w:t xml:space="preserve">و«لن»بإجماع أهل العربیّة لنفی التأیید.</w:t>
      </w:r>
    </w:p>
    <w:p>
      <w:pPr>
        <w:pStyle w:val="BookText"/>
      </w:pPr>
      <w:r>
        <w:rPr>
          <w:rFonts w:ascii="IRNazanin" w:hAnsi="IRNazanin" w:eastAsia="IRNazanin" w:cs="IRNazanin"/>
          <w:lang w:bidi="fa-IR"/>
          <w:color w:val="111111"/>
          <w:sz w:val="28"/>
          <w:szCs w:val="28"/>
          <w:rtl/>
        </w:rPr>
        <w:t xml:space="preserve">قلنا الجواب من وجوه:</w:t>
      </w:r>
    </w:p>
    <w:p>
      <w:pPr>
        <w:pStyle w:val="BookText"/>
      </w:pPr>
      <w:r>
        <w:rPr>
          <w:rFonts w:ascii="Amiri" w:hAnsi="Amiri" w:eastAsia="Amiri" w:cs="Amiri"/>
          <w:lang w:bidi="ar-SA"/>
          <w:color w:val="111111"/>
          <w:sz w:val="28"/>
          <w:szCs w:val="28"/>
          <w:rtl/>
        </w:rPr>
        <w:t xml:space="preserve">الأوّل: أنّ النفی فی الدنیا لا فی الآخرة؛لأنّ اللّه تعالی نفی تمنّی الموت عن الیهود و أکّده بأبدا بقوله تعالی: وَ لَنْ یَتَمَنَّوْهُ أَبَداً </w:t>
      </w:r>
      <w:r>
        <w:rPr>
          <w:rStyle w:val="FootnoteReference"/>
        </w:rPr>
        <w:footnoteReference w:id="447"/>
      </w:r>
      <w:r>
        <w:rPr>
          <w:rFonts w:ascii="Amiri" w:hAnsi="Amiri" w:eastAsia="Amiri" w:cs="Amiri"/>
          <w:lang w:bidi="ar-SA"/>
          <w:color w:val="111111"/>
          <w:sz w:val="28"/>
          <w:szCs w:val="28"/>
          <w:rtl/>
        </w:rPr>
        <w:t xml:space="preserve">ثمّ أخبر بأنّه یتمنّونه فی الآخرة بقوله تعالی إخبارا عنهم: یا مالِکُ لِیَقْضِ عَلَیْنا رَبُّکَ </w:t>
      </w:r>
      <w:r>
        <w:rPr>
          <w:rStyle w:val="FootnoteReference"/>
        </w:rPr>
        <w:footnoteReference w:id="448"/>
      </w:r>
      <w:r>
        <w:rPr>
          <w:rFonts w:ascii="IRNazanin" w:hAnsi="IRNazanin" w:eastAsia="IRNazanin" w:cs="IRNazanin"/>
          <w:lang w:bidi="fa-IR"/>
          <w:color w:val="111111"/>
          <w:sz w:val="28"/>
          <w:szCs w:val="28"/>
          <w:rtl/>
        </w:rPr>
        <w:t xml:space="preserve">و بقوله تعالی:</w:t>
      </w:r>
    </w:p>
    <w:p>
      <w:pPr>
        <w:pStyle w:val="BookText"/>
      </w:pPr>
      <w:r>
        <w:rPr>
          <w:rFonts w:ascii="Amiri" w:hAnsi="Amiri" w:eastAsia="Amiri" w:cs="Amiri"/>
          <w:lang w:bidi="ar-SA"/>
          <w:color w:val="111111"/>
          <w:sz w:val="28"/>
          <w:szCs w:val="28"/>
          <w:rtl/>
        </w:rPr>
        <w:t xml:space="preserve">یا لَیْتَها کانَتِ الْقاضِیَةَ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الثانی: قوله تعالی: وُجُوهٌ یَوْمَئِذٍ ناضِرَةٌ* إِلی رَبِّها ناظِرَةٌ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قوله تعالی عن الکفّار: إِنَّهُمْ عَنْ رَبِّهِمْ یَوْمَئِذٍ لَمَحْجُوبُونَ </w:t>
      </w:r>
      <w:r>
        <w:rPr>
          <w:rStyle w:val="FootnoteReference"/>
        </w:rPr>
        <w:footnoteReference w:id="451"/>
      </w:r>
      <w:r>
        <w:rPr>
          <w:rFonts w:ascii="IRNazanin" w:hAnsi="IRNazanin" w:eastAsia="IRNazanin" w:cs="IRNazanin"/>
          <w:lang w:bidi="fa-IR"/>
          <w:color w:val="111111"/>
          <w:sz w:val="28"/>
          <w:szCs w:val="28"/>
          <w:rtl/>
        </w:rPr>
        <w:t xml:space="preserve">فتدلّ علی أنّ المؤمنین لا یحجبون عنه،و الذی لا یحجب عن الآخر لا بدّ و أن یکون یراه.</w:t>
      </w:r>
    </w:p>
    <w:p>
      <w:pPr>
        <w:pStyle w:val="BookText"/>
      </w:pPr>
      <w:r>
        <w:rPr>
          <w:rFonts w:ascii="IRNazanin" w:hAnsi="IRNazanin" w:eastAsia="IRNazanin" w:cs="IRNazanin"/>
          <w:lang w:bidi="fa-IR"/>
          <w:color w:val="111111"/>
          <w:sz w:val="28"/>
          <w:szCs w:val="28"/>
          <w:rtl/>
        </w:rPr>
        <w:t xml:space="preserve">الرابع: أنّ موسی علیه السّلام من کبار الأنبیاء و قد سأل الرؤیة،فیدلّ علی جوازها،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یعلم الرافضیّ الکلب أعمی القلب ما یجهله الأنبیاء؟</w:t>
      </w:r>
    </w:p>
    <w:p>
      <w:pPr>
        <w:pStyle w:val="BookText"/>
      </w:pPr>
      <w:r>
        <w:rPr>
          <w:rFonts w:ascii="IRNazanin" w:hAnsi="IRNazanin" w:eastAsia="IRNazanin" w:cs="IRNazanin"/>
          <w:lang w:bidi="fa-IR"/>
          <w:color w:val="111111"/>
          <w:sz w:val="28"/>
          <w:szCs w:val="28"/>
          <w:rtl/>
        </w:rPr>
        <w:t xml:space="preserve">الخامس: أنّ اللّه تعالی علّق الرؤیة علی ممکن،و هو استقرار الجبل مکانه، و المعلّق علی الممکن ممکن.</w:t>
      </w:r>
    </w:p>
    <w:p>
      <w:pPr>
        <w:pStyle w:val="BookText"/>
      </w:pPr>
      <w:r>
        <w:rPr>
          <w:rFonts w:ascii="IRNazanin" w:hAnsi="IRNazanin" w:eastAsia="IRNazanin" w:cs="IRNazanin"/>
          <w:lang w:bidi="fa-IR"/>
          <w:color w:val="111111"/>
          <w:sz w:val="28"/>
          <w:szCs w:val="28"/>
          <w:rtl/>
        </w:rPr>
        <w:t xml:space="preserve">السادس: أنّ الحکم بعدم الرؤیة مجوّز للشکّ فی وجود الباری،و کیف یعدّ أو یجزم بوجود مقطوع بأنّه لا یری.</w:t>
      </w:r>
    </w:p>
    <w:p>
      <w:pPr>
        <w:pStyle w:val="BookText"/>
      </w:pPr>
      <w:r>
        <w:rPr>
          <w:rFonts w:ascii="IRNazanin" w:hAnsi="IRNazanin" w:eastAsia="IRNazanin" w:cs="IRNazanin"/>
          <w:lang w:bidi="fa-IR"/>
          <w:color w:val="111111"/>
          <w:sz w:val="28"/>
          <w:szCs w:val="28"/>
          <w:rtl/>
        </w:rPr>
        <w:t xml:space="preserve">السابع: أنّ المدّعی لواحد حبّا لا ینعم و لا یلذّ عیشا أو لا یقاس بشیء دون رؤیته،قالوا </w:t>
      </w:r>
      <w:r>
        <w:rPr>
          <w:rStyle w:val="FootnoteReference"/>
        </w:rPr>
        <w:footnoteReference w:id="452"/>
      </w:r>
      <w:r>
        <w:rPr>
          <w:rFonts w:ascii="IRNazanin" w:hAnsi="IRNazanin" w:eastAsia="IRNazanin" w:cs="IRNazanin"/>
          <w:lang w:bidi="fa-IR"/>
          <w:color w:val="111111"/>
          <w:sz w:val="28"/>
          <w:szCs w:val="28"/>
          <w:rtl/>
        </w:rPr>
        <w:t xml:space="preserve">:الذی یری یلزم أن یکون فی وجهة،و الجهة عن اللّه تعالی منفیّة.</w:t>
      </w:r>
    </w:p>
    <w:p>
      <w:pPr>
        <w:pStyle w:val="BookText"/>
      </w:pPr>
      <w:r>
        <w:rPr>
          <w:rFonts w:ascii="IRNazanin" w:hAnsi="IRNazanin" w:eastAsia="IRNazanin" w:cs="IRNazanin"/>
          <w:lang w:bidi="fa-IR"/>
          <w:color w:val="111111"/>
          <w:sz w:val="28"/>
          <w:szCs w:val="28"/>
          <w:rtl/>
        </w:rPr>
        <w:t xml:space="preserve">قلنا:لا خلاف أنّه تعالی یری العباد،فإذا جاز أن یراهم مع تنزیهه عن الجهة جاز أن یرونه کذلک.</w:t>
      </w:r>
    </w:p>
    <w:p>
      <w:pPr>
        <w:pStyle w:val="BookText"/>
      </w:pPr>
      <w:r>
        <w:rPr>
          <w:rFonts w:ascii="IRNazanin" w:hAnsi="IRNazanin" w:eastAsia="IRNazanin" w:cs="IRNazanin"/>
          <w:lang w:bidi="fa-IR"/>
          <w:color w:val="111111"/>
          <w:sz w:val="28"/>
          <w:szCs w:val="28"/>
          <w:rtl/>
        </w:rPr>
        <w:t xml:space="preserve">قلت: لا نزاع بین المسلمین فی أصل الرؤیة،و إنّما نزاعهم فی الکیفیّة،فعند العدلیّة المعتزلة و الإمامیّة هی حقّ بمعنی الانکشاف التامّ دون الرؤیة البصریّة علی الهیئة التی نجدها عند الابصار،و المشهور أنّ ذلک:إمّا بارتسام صورة المرئیّ فی عین الرائی،أو بخروج شعاع من عین الرائی محیط بالمرئیّ.</w:t>
      </w:r>
    </w:p>
    <w:p>
      <w:pPr>
        <w:pStyle w:val="BookText"/>
      </w:pPr>
      <w:r>
        <w:rPr>
          <w:rFonts w:ascii="IRNazanin" w:hAnsi="IRNazanin" w:eastAsia="IRNazanin" w:cs="IRNazanin"/>
          <w:lang w:bidi="fa-IR"/>
          <w:color w:val="111111"/>
          <w:sz w:val="28"/>
          <w:szCs w:val="28"/>
          <w:rtl/>
        </w:rPr>
        <w:t xml:space="preserve">و قالت الأشعریّة بالرؤیة البصریّة ظاهرا،و إن رجع جماعة منهم فی تقریر مذهبهم و تحقیق مطلبهم إلی قول العدلیّة فی المعنی،کالقاضی البیضاوی فی طوالعه،و الاصفهانی فی شرح التجرید و غیرهما.</w:t>
      </w:r>
    </w:p>
    <w:p>
      <w:pPr>
        <w:pStyle w:val="BookText"/>
      </w:pPr>
      <w:r>
        <w:rPr>
          <w:rFonts w:ascii="IRNazanin" w:hAnsi="IRNazanin" w:eastAsia="IRNazanin" w:cs="IRNazanin"/>
          <w:lang w:bidi="fa-IR"/>
          <w:color w:val="111111"/>
          <w:sz w:val="28"/>
          <w:szCs w:val="28"/>
          <w:rtl/>
        </w:rPr>
        <w:t xml:space="preserve">و معنی الکشف التامّ،أن ینکشف لعباده الصالحین من المؤمنین،و یظهر لهم بحیث یکون نسبة ذلک الانکشاف إلی ذاته المخصوص کنسبة الابصار إلی هذه الأبصار،و إلی هذه المتغیّرات المادّیّة،لکنّه یکون مجرّدا عن الارتسام،متنزّها عن المسافة و المحاذاة و الجهة و المکان.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شکّ أنّه عند کشف الغطاء و قطع العلائق و الانخراط فی سلک الملأ الأعلی تصیر المعلومات کالمشاهدات.</w:t>
      </w:r>
    </w:p>
    <w:p>
      <w:pPr>
        <w:pStyle w:val="BookText"/>
      </w:pPr>
      <w:r>
        <w:rPr>
          <w:rFonts w:ascii="IRNazanin" w:hAnsi="IRNazanin" w:eastAsia="IRNazanin" w:cs="IRNazanin"/>
          <w:lang w:bidi="fa-IR"/>
          <w:color w:val="111111"/>
          <w:sz w:val="28"/>
          <w:szCs w:val="28"/>
          <w:rtl/>
        </w:rPr>
        <w:t xml:space="preserve">و إذا انتقش هذا علی صحائف الأذهان،تقرّر فساد إطلاق القول بنفی الرؤیة من الخارجیّ الأعور،و کیف یتصوّر منهم نفی الرؤیة مطلقا،و قد ثبت عندهم قول أمیر المؤمنین علیه السّلام:لا أعبد ربّا لم أره،قیل:کیف تراه؟قال علیه السّلام:لا تدرکه العیون بمشاهدة العیان،و لکن تدرکه القلوب بحقائق الإیمان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احتجاجهم علی نفی الرؤیة البصریّة علی الهیئة المذکورة بالعقل و النقل.</w:t>
      </w:r>
    </w:p>
    <w:p>
      <w:pPr>
        <w:pStyle w:val="BookText"/>
      </w:pPr>
      <w:r>
        <w:rPr>
          <w:rFonts w:ascii="IRNazanin" w:hAnsi="IRNazanin" w:eastAsia="IRNazanin" w:cs="IRNazanin"/>
          <w:lang w:bidi="fa-IR"/>
          <w:color w:val="111111"/>
          <w:sz w:val="28"/>
          <w:szCs w:val="28"/>
          <w:rtl/>
        </w:rPr>
        <w:t xml:space="preserve">أمّا العقل،فلأنّ کلّ ما یری بحاسّة البصر فهو فی جهة،فلا شیء ممّا نری بحاسّة البصر بواجب.</w:t>
      </w:r>
    </w:p>
    <w:p>
      <w:pPr>
        <w:pStyle w:val="BookText"/>
      </w:pPr>
      <w:r>
        <w:rPr>
          <w:rFonts w:ascii="IRNazanin" w:hAnsi="IRNazanin" w:eastAsia="IRNazanin" w:cs="IRNazanin"/>
          <w:lang w:bidi="fa-IR"/>
          <w:color w:val="111111"/>
          <w:sz w:val="28"/>
          <w:szCs w:val="28"/>
          <w:rtl/>
        </w:rPr>
        <w:t xml:space="preserve">بیان الصغری:أنّ الرؤیة البصریّة لا تتصوّر إلاّ مع المقابلة حقیقة أو حکما، و هی لا تصحّ إلاّ فی شیئین حاصلین فی الجهة بالضرورة.</w:t>
      </w:r>
    </w:p>
    <w:p>
      <w:pPr>
        <w:pStyle w:val="BookText"/>
      </w:pPr>
      <w:r>
        <w:rPr>
          <w:rFonts w:ascii="IRNazanin" w:hAnsi="IRNazanin" w:eastAsia="IRNazanin" w:cs="IRNazanin"/>
          <w:lang w:bidi="fa-IR"/>
          <w:color w:val="111111"/>
          <w:sz w:val="28"/>
          <w:szCs w:val="28"/>
          <w:rtl/>
        </w:rPr>
        <w:t xml:space="preserve">و بیان الکبری:أنّ کلّ ما فی الجهة محتاج إلیها،و الواجب تعالی غنیّ مطلق، و لأنّه لو صحّ رؤیته تعالی لرأیناه الآن،و اللازم باطل بالإجماع،فالملزوم مثله.</w:t>
      </w:r>
    </w:p>
    <w:p>
      <w:pPr>
        <w:pStyle w:val="BookText"/>
      </w:pPr>
      <w:r>
        <w:rPr>
          <w:rFonts w:ascii="IRNazanin" w:hAnsi="IRNazanin" w:eastAsia="IRNazanin" w:cs="IRNazanin"/>
          <w:lang w:bidi="fa-IR"/>
          <w:color w:val="111111"/>
          <w:sz w:val="28"/>
          <w:szCs w:val="28"/>
          <w:rtl/>
        </w:rPr>
        <w:t xml:space="preserve">و بیان الملازمة:أنّ شرائط الإدراک التی من جهة الرائی موجودة الآن من سلامة الحاسّة و غیرها،و قد قضت الضرورة بأنّ کلّ ما له صلوح الرؤیة،یجب أن یری عند حصول شرائط الرؤیة،و إلاّ لجاز أن یکون بحضرتنا جبال من یاقوت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بحار من زیبق،و علماء مشتغلون بالنظر فی العلوم،و لا نشاهد شیئا من ذلک، و هو باطل بالضرورة.</w:t>
      </w:r>
    </w:p>
    <w:p>
      <w:pPr>
        <w:pStyle w:val="BookText"/>
      </w:pPr>
      <w:r>
        <w:rPr>
          <w:rFonts w:ascii="Amiri" w:hAnsi="Amiri" w:eastAsia="Amiri" w:cs="Amiri"/>
          <w:lang w:bidi="ar-SA"/>
          <w:color w:val="111111"/>
          <w:sz w:val="28"/>
          <w:szCs w:val="28"/>
          <w:rtl/>
        </w:rPr>
        <w:t xml:space="preserve">و أمّا النقل:فقوله تعالی: لا تُدْرِکُهُ الْأَبْصارُ وَ هُوَ یُدْرِکُ الْأَبْصارَ وَ هُوَ اللَّطِیفُ الْخَبِیرُ </w:t>
      </w:r>
      <w:r>
        <w:rPr>
          <w:rStyle w:val="FootnoteReference"/>
        </w:rPr>
        <w:footnoteReference w:id="454"/>
      </w:r>
      <w:r>
        <w:rPr>
          <w:rFonts w:ascii="Amiri" w:hAnsi="Amiri" w:eastAsia="Amiri" w:cs="Amiri"/>
          <w:lang w:bidi="ar-SA"/>
          <w:color w:val="111111"/>
          <w:sz w:val="28"/>
          <w:szCs w:val="28"/>
          <w:rtl/>
        </w:rPr>
        <w:t xml:space="preserve">و قوله تعالی: فَإِنِ اسْتَقَرَّ مَکانَهُ فَسَوْفَ تَرانِی </w:t>
      </w:r>
      <w:r>
        <w:rPr>
          <w:rStyle w:val="FootnoteReference"/>
        </w:rPr>
        <w:footnoteReference w:id="455"/>
      </w:r>
      <w:r>
        <w:rPr>
          <w:rFonts w:ascii="Amiri" w:hAnsi="Amiri" w:eastAsia="Amiri" w:cs="Amiri"/>
          <w:lang w:bidi="ar-SA"/>
          <w:color w:val="111111"/>
          <w:sz w:val="28"/>
          <w:szCs w:val="28"/>
          <w:rtl/>
        </w:rPr>
        <w:t xml:space="preserve">و قوله تعالی: لَنْ تَرانِی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،فمن وجوه:</w:t>
      </w:r>
    </w:p>
    <w:p>
      <w:pPr>
        <w:pStyle w:val="BookText"/>
      </w:pPr>
      <w:r>
        <w:rPr>
          <w:rFonts w:ascii="IRNazanin" w:hAnsi="IRNazanin" w:eastAsia="IRNazanin" w:cs="IRNazanin"/>
          <w:lang w:bidi="fa-IR"/>
          <w:color w:val="111111"/>
          <w:sz w:val="28"/>
          <w:szCs w:val="28"/>
          <w:rtl/>
        </w:rPr>
        <w:t xml:space="preserve">الأوّل: أنّ الأبصار جمع محلّی باللام،و الجمع المحلّی باللام یفید العموم، و معنی عموم الجمع أن یبطل جمیعه،أی:لا یکون خصوصیّة الجمع مرادا،بل یشمل الحکم له و لکلّ فرد،کما هو مبیّن عند أرباب العربیّة،و به أجابوا عن الاعتراض بخروج نحو همزة الاستفهام عن حدّ اللفظ،بأنّه صوت معتمد علی المخارج؛إذ لیس له إلاّ مخرج واحد.</w:t>
      </w:r>
    </w:p>
    <w:p>
      <w:pPr>
        <w:pStyle w:val="BookText"/>
      </w:pPr>
      <w:r>
        <w:rPr>
          <w:rFonts w:ascii="IRNazanin" w:hAnsi="IRNazanin" w:eastAsia="IRNazanin" w:cs="IRNazanin"/>
          <w:lang w:bidi="fa-IR"/>
          <w:color w:val="111111"/>
          <w:sz w:val="28"/>
          <w:szCs w:val="28"/>
          <w:rtl/>
        </w:rPr>
        <w:t xml:space="preserve">و هو سبب الفرق بین لا أتزوّج النساء و لا أتزوّج نساء،و حکم الفقهاء بحنث القائل فی الأوّل بتزوّج الواحد،و عدم الحنث فی الثانی،إلاّ بتزوّج الثلاث فصاعدا فی شیء من الأوقات،و یبطل ما قیل معنی الآیة لا یدرکه جمیع الأبصار، و هو لا یناقض إدراک البعض.</w:t>
      </w:r>
    </w:p>
    <w:p>
      <w:pPr>
        <w:pStyle w:val="BookText"/>
      </w:pPr>
      <w:r>
        <w:rPr>
          <w:rFonts w:ascii="IRNazanin" w:hAnsi="IRNazanin" w:eastAsia="IRNazanin" w:cs="IRNazanin"/>
          <w:lang w:bidi="fa-IR"/>
          <w:color w:val="111111"/>
          <w:sz w:val="28"/>
          <w:szCs w:val="28"/>
          <w:rtl/>
        </w:rPr>
        <w:t xml:space="preserve">الثانی: أنّ هذه الآیة و ما قبلها فی معرض المدح،فیکون نفی الإبصار مدحا و کمالا،و یلزم منه أن یکون الإبصار ذمّا و نقصا،مستحیلا بالنسبة إلیه تعالی.</w:t>
      </w:r>
    </w:p>
    <w:p>
      <w:pPr>
        <w:pStyle w:val="BookText"/>
      </w:pPr>
      <w:r>
        <w:rPr>
          <w:rFonts w:ascii="IRNazanin" w:hAnsi="IRNazanin" w:eastAsia="IRNazanin" w:cs="IRNazanin"/>
          <w:lang w:bidi="fa-IR"/>
          <w:color w:val="111111"/>
          <w:sz w:val="28"/>
          <w:szCs w:val="28"/>
          <w:rtl/>
        </w:rPr>
        <w:t xml:space="preserve">و هذا الوجه أیضا یدلّ علی أنّ المراد عموم السلب لا سلب العموم.</w:t>
      </w:r>
    </w:p>
    <w:p>
      <w:pPr>
        <w:pStyle w:val="BookText"/>
      </w:pPr>
      <w:r>
        <w:rPr>
          <w:rFonts w:ascii="IRNazanin" w:hAnsi="IRNazanin" w:eastAsia="IRNazanin" w:cs="IRNazanin"/>
          <w:lang w:bidi="fa-IR"/>
          <w:color w:val="111111"/>
          <w:sz w:val="28"/>
          <w:szCs w:val="28"/>
          <w:rtl/>
        </w:rPr>
        <w:t xml:space="preserve">الثالث: أنّه تعالی ذکر عقیب الحکمین،أعنی:عدم إدراک الأبصار إیّاه تعالی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إدراکه الأبصار وصفین مناسبین،تعلیلا و بیانا لهما بقوله «وَ هُوَ اللَّطِیفُ الْخَبِیرُ» أی:لا تدرکه الأبصار لأنّه لطیف،و هو یدرک الأبصار لأنّه خبیر.</w:t>
      </w:r>
    </w:p>
    <w:p>
      <w:pPr>
        <w:pStyle w:val="BookText"/>
      </w:pPr>
      <w:r>
        <w:rPr>
          <w:rFonts w:ascii="IRNazanin" w:hAnsi="IRNazanin" w:eastAsia="IRNazanin" w:cs="IRNazanin"/>
          <w:lang w:bidi="fa-IR"/>
          <w:color w:val="111111"/>
          <w:sz w:val="28"/>
          <w:szCs w:val="28"/>
          <w:rtl/>
        </w:rPr>
        <w:t xml:space="preserve">و لا یخفی أنّه سبحانه لطیف فی الدنیا و الآخرة،و عموم العلّة تقتضی عموم المعلول،فلا یدرک بالبصر أصلا.</w:t>
      </w:r>
    </w:p>
    <w:p>
      <w:pPr>
        <w:pStyle w:val="BookText"/>
      </w:pPr>
      <w:r>
        <w:rPr>
          <w:rFonts w:ascii="IRNazanin" w:hAnsi="IRNazanin" w:eastAsia="IRNazanin" w:cs="IRNazanin"/>
          <w:lang w:bidi="fa-IR"/>
          <w:color w:val="111111"/>
          <w:sz w:val="28"/>
          <w:szCs w:val="28"/>
          <w:rtl/>
        </w:rPr>
        <w:t xml:space="preserve">و أمّا دلالة الثانی،فلأنّ الرؤیة فیه معلّقة علی المحال الذی هو استقرار الجبل المتحرّک حال تحرّکه،و حصول المعلّق علی المحال محال کالمحال،و سیأتیک تحقیقه عن قریب.</w:t>
      </w:r>
    </w:p>
    <w:p>
      <w:pPr>
        <w:pStyle w:val="BookText"/>
      </w:pPr>
      <w:r>
        <w:rPr>
          <w:rFonts w:ascii="IRNazanin" w:hAnsi="IRNazanin" w:eastAsia="IRNazanin" w:cs="IRNazanin"/>
          <w:lang w:bidi="fa-IR"/>
          <w:color w:val="111111"/>
          <w:sz w:val="28"/>
          <w:szCs w:val="28"/>
          <w:rtl/>
        </w:rPr>
        <w:t xml:space="preserve">و أمّا الثالث،فلأنّ«لن»لنفی الأبد بنصّ أهل اللغة،فمعنی الآیة نفی الرؤیة البصریّة فی جمیع الأوقات المستقبلة،فلا یمکن فی الآخرة،و إلاّ لکانت ثابتة فی بعضها،فلا یصحّ نفیها فی جمیعها،و إذا وافق معناه الحقیقی للبرهان العقلی لم یجز حمله علی المجاز،و تخصیصه بزمان دون زمان،فسقط ما أجاب به عنه الأعور أوّلا،و ذلک لأنّ التخصیص فی تلک الآیة للقرینة،و لا قرینیّة هنا،و بقیّة الوجوه المذکورة ضعیفة.</w:t>
      </w:r>
    </w:p>
    <w:p>
      <w:pPr>
        <w:pStyle w:val="BookText"/>
      </w:pPr>
      <w:r>
        <w:rPr>
          <w:rFonts w:ascii="IRNazanin" w:hAnsi="IRNazanin" w:eastAsia="IRNazanin" w:cs="IRNazanin"/>
          <w:lang w:bidi="fa-IR"/>
          <w:color w:val="111111"/>
          <w:sz w:val="28"/>
          <w:szCs w:val="28"/>
          <w:rtl/>
        </w:rPr>
        <w:t xml:space="preserve">و أمّا الثانی ،فلأنّ النظر مطلقا،سواء کان إلی الربّ أو غیره،لا یدلّ علی الرؤیة جزما،و لهذا یقال:نظرت إلی الهلال فلم أره،مع قبوله التأویل؛لأنّه جاء بمعنی الانتظار أیضا،یقال:نظر إلیه أی تأمّله بالعین،و نظر أی انتظر.</w:t>
      </w:r>
    </w:p>
    <w:p>
      <w:pPr>
        <w:pStyle w:val="BookText"/>
      </w:pPr>
      <w:r>
        <w:rPr>
          <w:rFonts w:ascii="IRNazanin" w:hAnsi="IRNazanin" w:eastAsia="IRNazanin" w:cs="IRNazanin"/>
          <w:lang w:bidi="fa-IR"/>
          <w:color w:val="111111"/>
          <w:sz w:val="28"/>
          <w:szCs w:val="28"/>
          <w:rtl/>
        </w:rPr>
        <w:t xml:space="preserve">و یمکن أن یکون«إلی»فی قوله تعالی: إِلی رَبِّها واحد الآلاء مفعولا مقدّما للاختصاص.</w:t>
      </w:r>
    </w:p>
    <w:p>
      <w:pPr>
        <w:pStyle w:val="BookText"/>
      </w:pPr>
      <w:r>
        <w:rPr>
          <w:rFonts w:ascii="IRNazanin" w:hAnsi="IRNazanin" w:eastAsia="IRNazanin" w:cs="IRNazanin"/>
          <w:lang w:bidi="fa-IR"/>
          <w:color w:val="111111"/>
          <w:sz w:val="28"/>
          <w:szCs w:val="28"/>
          <w:rtl/>
        </w:rPr>
        <w:t xml:space="preserve">و أمّا الثالث ،فلأنّ عدم الحجاب أعمّ من الرؤیة،و لا دلالة للعامّ علی الخاصّ باحدی الدلالات الثلاث.</w:t>
      </w:r>
    </w:p>
    <w:p>
      <w:pPr>
        <w:pStyle w:val="BookText"/>
      </w:pPr>
      <w:r>
        <w:rPr>
          <w:rFonts w:ascii="IRNazanin" w:hAnsi="IRNazanin" w:eastAsia="IRNazanin" w:cs="IRNazanin"/>
          <w:lang w:bidi="fa-IR"/>
          <w:color w:val="111111"/>
          <w:sz w:val="28"/>
          <w:szCs w:val="28"/>
          <w:rtl/>
        </w:rPr>
        <w:t xml:space="preserve">و أمّا الرابع ،فلأنّ سؤال موسی علیه السّلام حینئذ لا یدلّ علی جهله،کما توهّمه الخنزیر الأعور الناصبیّ،و الکلب الأبتر الخارجیّ؛لجواز أن یکون لزیادة الیقین،کسؤال</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علیه السّلام عن کیفیّة الإحیاء،لو فرض أنّ السؤال لنفسه،علی أنّ التحقیق أنّه کان لأجل قومه السفهاء،بدلیل قوله تعالی حکایة عنهم: وَ إِذْ قُلْتُمْ یا مُوسی لَنْ نُؤْمِنَ لَکَ حَتّی نَرَی اللّهَ جَهْرَةً فَأَخَذَتْکُمُ الصّاعِقَةُ </w:t>
      </w:r>
      <w:r>
        <w:rPr>
          <w:rStyle w:val="FootnoteReference"/>
        </w:rPr>
        <w:footnoteReference w:id="457"/>
      </w:r>
      <w:r>
        <w:rPr>
          <w:rFonts w:ascii="Amiri" w:hAnsi="Amiri" w:eastAsia="Amiri" w:cs="Amiri"/>
          <w:lang w:bidi="ar-SA"/>
          <w:color w:val="111111"/>
          <w:sz w:val="28"/>
          <w:szCs w:val="28"/>
          <w:rtl/>
        </w:rPr>
        <w:t xml:space="preserve">و قوله تعالی لنبیّنا صلّی اللّه علیه و آله: یَسْئَلُکَ أَهْلُ الْکِتابِ أَنْ تُنَزِّلَ عَلَیْهِمْ کِتاباً مِنَ السَّماءِ فَقَدْ سَأَلُوا مُوسی أَکْبَرَ مِنْ ذلِکَ فَقالُوا أَرِنَا اللّهَ جَهْرَةً فَأَخَذَتْهُمُ الصّاعِقَةُ بِظُلْمِهِمْ </w:t>
      </w:r>
      <w:r>
        <w:rPr>
          <w:rStyle w:val="FootnoteReference"/>
        </w:rPr>
        <w:footnoteReference w:id="458"/>
      </w:r>
      <w:r>
        <w:rPr>
          <w:rFonts w:ascii="Amiri" w:hAnsi="Amiri" w:eastAsia="Amiri" w:cs="Amiri"/>
          <w:lang w:bidi="ar-SA"/>
          <w:color w:val="111111"/>
          <w:sz w:val="28"/>
          <w:szCs w:val="28"/>
          <w:rtl/>
        </w:rPr>
        <w:t xml:space="preserve">و قوله تعالی حکایة عن موسی علیه السّلام حین أخذته الرجفة: أَ تُهْلِکُنا بِما فَعَلَ السُّفَهاءُ مِنّا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الخامس ،فلأنّ تعلیق الرؤیة باستقرار الجبل المتحرّک لا یدلّ علی إمکان الرؤیة؛لأنّ الاستقرار حالة التحرّک محال،فلا تکون الرؤیة معلّقة علی ممکن حتّی یلزم إمکانها.</w:t>
      </w:r>
    </w:p>
    <w:p>
      <w:pPr>
        <w:pStyle w:val="BookText"/>
      </w:pPr>
      <w:r>
        <w:rPr>
          <w:rFonts w:ascii="IRNazanin" w:hAnsi="IRNazanin" w:eastAsia="IRNazanin" w:cs="IRNazanin"/>
          <w:lang w:bidi="fa-IR"/>
          <w:color w:val="111111"/>
          <w:sz w:val="28"/>
          <w:szCs w:val="28"/>
          <w:rtl/>
        </w:rPr>
        <w:t xml:space="preserve">و إنّما قلنا إنّ تعلیقها باستقرار الجبل المتحرّک؛لأنّ بالاستقرار المطلق الذی هو ممکن للجبل؛لأنّ المعلّق علیه لو کان مطلق استقرار الجبل لکانت الرؤیة حاصلة لحصول مطلق الاستقرار بعد التجلّی،و حالة التعلیق،و وجوب حصول المشروط عند حصول شرطه الذی یتمّ به علیه العلّة،فإنّ ما دخل علیه«إن»هو شرطه به، تتمّ علیه العلّة،لکن الرؤیة ما حصلت بالإجماع،فالمعلّق علیه لیس الاستقرار المطلق الممکن،بل استقرار الجبل المتحرّک فی المستقبل حالة التجلّی؛لأنّ حرف الشرط یجعل الماضی مضارعا،و استقراره حینئذ محال؛لامتناع اجتماع النقیضین.</w:t>
      </w:r>
    </w:p>
    <w:p>
      <w:pPr>
        <w:pStyle w:val="BookText"/>
      </w:pPr>
      <w:r>
        <w:rPr>
          <w:rFonts w:ascii="IRNazanin" w:hAnsi="IRNazanin" w:eastAsia="IRNazanin" w:cs="IRNazanin"/>
          <w:lang w:bidi="fa-IR"/>
          <w:color w:val="111111"/>
          <w:sz w:val="28"/>
          <w:szCs w:val="28"/>
          <w:rtl/>
        </w:rPr>
        <w:t xml:space="preserve">و أمّا السادس و السابع،فهما وهمیّان لا عقلیّان؛لأنّ کثیرا من الموجودات نقطع بوجودها مع عدم الرؤیة،کالهواء و غیرها من الأجسام الشفّافة،و المحبّ قد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9" w:name="pg6088_63784"/>
    <w:bookmarkEnd w:id="49"/>
    <w:p>
      <w:pPr>
        <w:pStyle w:val="BookText"/>
      </w:pPr>
      <w:r>
        <w:rPr>
          <w:rFonts w:ascii="IRNazanin" w:hAnsi="IRNazanin" w:eastAsia="IRNazanin" w:cs="IRNazanin"/>
          <w:lang w:bidi="fa-IR"/>
          <w:color w:val="111111"/>
          <w:sz w:val="28"/>
          <w:szCs w:val="28"/>
          <w:rtl/>
        </w:rPr>
        <w:t xml:space="preserve">یلتذّ بسماع صفة المحبوب الجاذبة للقلوب و إن لم یره،و قد مدح الباری تعالی الذین یؤمنون بالغیب دون الرؤیة،بلا شکّ و لا ریب.</w:t>
      </w:r>
    </w:p>
    <w:p>
      <w:pPr>
        <w:pStyle w:val="BookText"/>
      </w:pPr>
      <w:r>
        <w:rPr>
          <w:rFonts w:ascii="IRNazanin" w:hAnsi="IRNazanin" w:eastAsia="IRNazanin" w:cs="IRNazanin"/>
          <w:lang w:bidi="fa-IR"/>
          <w:color w:val="111111"/>
          <w:sz w:val="28"/>
          <w:szCs w:val="28"/>
          <w:rtl/>
        </w:rPr>
        <w:t xml:space="preserve">و الجواب الذی ذکره عن لزوم الجهة فی غایة الرکاکة،و ذلک لأنّ قوله«لا خلاف فی أنّه تعالی یری العباد،فإذا جاز أن یراهم مع تنزیهه عن الجهة،جاز أن یروه کذلک»مغالطة ظاهرة،و قیاس فاسد؛لأنّه إن أراد أنّه لا خلاف فی أنّه تعالی یری العباد بالبصر،فلا خلاف فی بطلانه و حقّیّة خلافه،و لو فرض صحّته فلا یلزم أن یحصل للعباد رؤیته لحصول شرط الرؤیة و هو کثافة المرئیّ،أی:کونه ملوّنا بالنسبة إلیه دونهم.</w:t>
      </w:r>
    </w:p>
    <w:p>
      <w:pPr>
        <w:pStyle w:val="BookText"/>
      </w:pPr>
      <w:r>
        <w:rPr>
          <w:rFonts w:ascii="IRNazanin" w:hAnsi="IRNazanin" w:eastAsia="IRNazanin" w:cs="IRNazanin"/>
          <w:lang w:bidi="fa-IR"/>
          <w:color w:val="111111"/>
          <w:sz w:val="28"/>
          <w:szCs w:val="28"/>
          <w:rtl/>
        </w:rPr>
        <w:t xml:space="preserve">و إن أراد أنّه تعالی یراهم،بمعنی أنّه یعلم بذواتهم و أحوالهم،و محیط بأقوالهم و أفعالهم،فهو مسلّم،لکن لا تعلّق له بالرؤیة البصریّة منهم،لا نفیا و لا إثباتا فضلا عن استلزام الجواز،فهذا ممّا تضحک منه الثکلی،و یسجّل علی الخارجیّ الأعور بغایة الجهل و نهایة العمی.</w:t>
      </w:r>
    </w:p>
    <w:p>
      <w:pPr>
        <w:pStyle w:val="Heading3"/>
      </w:pPr>
      <w:bookmarkStart w:id="166" w:name="_Toc58"/>
      <w:r>
        <w:t>عدم خلق القرآن</w:t>
      </w:r>
      <w:bookmarkEnd w:id="166"/>
    </w:p>
    <w:p>
      <w:pPr>
        <w:pStyle w:val="BookText"/>
      </w:pPr>
      <w:r>
        <w:rPr>
          <w:rFonts w:ascii="IRNazanin" w:hAnsi="IRNazanin" w:eastAsia="IRNazanin" w:cs="IRNazanin"/>
          <w:lang w:bidi="fa-IR"/>
          <w:color w:val="111111"/>
          <w:sz w:val="28"/>
          <w:szCs w:val="28"/>
          <w:rtl/>
        </w:rPr>
        <w:t xml:space="preserve">قال الأعور: و منها:خلق القرآن،احتجّوا أنّه لو لم یکن مخلوقا کان اللّه متکلّما به،و الکلام یحتاج إلی حلق و لسان و شفاه،و ذلک یستلزم التجسیم،و الجسم منتف عن اللّه تعالی.</w:t>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الأوّل: أنّ فی کلامهم؛لقیاسهم الخالق بالمخلوق،و تشبیهه به،و هو لیس کمثله شیء،و هو قادر علی کلّ شیء،فلا استحالة فی أن یقدر علی الکلام من غیر جسم.</w:t>
      </w:r>
    </w:p>
    <w:p>
      <w:pPr>
        <w:pStyle w:val="BookText"/>
      </w:pPr>
      <w:r>
        <w:rPr>
          <w:rFonts w:ascii="IRNazanin" w:hAnsi="IRNazanin" w:eastAsia="IRNazanin" w:cs="IRNazanin"/>
          <w:lang w:bidi="fa-IR"/>
          <w:color w:val="111111"/>
          <w:sz w:val="28"/>
          <w:szCs w:val="28"/>
          <w:rtl/>
        </w:rPr>
        <w:t xml:space="preserve">الثانی: یدّعون أنّه خلقه فی شجرة،و هی لا شیء لها من ذلک،جاز أن یخرج من الباری تعالی لا شیء من ذلک بالطریق الأولی.</w:t>
      </w:r>
    </w:p>
    <w:p>
      <w:pPr>
        <w:pStyle w:val="BookText"/>
      </w:pPr>
      <w:r>
        <w:rPr>
          <w:rFonts w:ascii="IRNazanin" w:hAnsi="IRNazanin" w:eastAsia="IRNazanin" w:cs="IRNazanin"/>
          <w:lang w:bidi="fa-IR"/>
          <w:color w:val="111111"/>
          <w:sz w:val="28"/>
          <w:szCs w:val="28"/>
          <w:rtl/>
        </w:rPr>
        <w:t xml:space="preserve">الثالث: أنّه لا خلاف فی أن یقال القرآن کلام اللّه تعالی مضافا إلیه،و لو لم یکن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خارجا من ذاته،کان إضافته إلیه کذبا،فلم یحسن أن یقال کلام اللّه تعالی،مع أنّه مقول.</w:t>
      </w:r>
    </w:p>
    <w:p>
      <w:pPr>
        <w:pStyle w:val="BookText"/>
      </w:pPr>
      <w:r>
        <w:rPr>
          <w:rFonts w:ascii="IRNazanin" w:hAnsi="IRNazanin" w:eastAsia="IRNazanin" w:cs="IRNazanin"/>
          <w:lang w:bidi="fa-IR"/>
          <w:color w:val="111111"/>
          <w:sz w:val="28"/>
          <w:szCs w:val="28"/>
          <w:rtl/>
        </w:rPr>
        <w:t xml:space="preserve">الرابع: أنّ الکلام خارج من الذات لا یمکن خروجه من غیرها،کما قال البلغاء:</w:t>
      </w:r>
    </w:p>
    <w:p>
      <w:pPr>
        <w:pStyle w:val="BookText"/>
      </w:pPr>
      <w:r>
        <w:rPr>
          <w:rFonts w:ascii="IRNazanin" w:hAnsi="IRNazanin" w:eastAsia="IRNazanin" w:cs="IRNazanin"/>
          <w:lang w:bidi="fa-IR"/>
          <w:color w:val="111111"/>
          <w:sz w:val="28"/>
          <w:szCs w:val="28"/>
          <w:rtl/>
        </w:rPr>
        <w:t xml:space="preserve">إنّ الکلام لفی الفؤاد و إنّما جعل اللسان علی الفؤاد دلیلا</w:t>
      </w:r>
    </w:p>
    <w:p>
      <w:pPr>
        <w:pStyle w:val="BookText"/>
      </w:pPr>
      <w:r>
        <w:rPr>
          <w:rFonts w:ascii="IRNazanin" w:hAnsi="IRNazanin" w:eastAsia="IRNazanin" w:cs="IRNazanin"/>
          <w:lang w:bidi="fa-IR"/>
          <w:color w:val="111111"/>
          <w:sz w:val="28"/>
          <w:szCs w:val="28"/>
          <w:rtl/>
        </w:rPr>
        <w:t xml:space="preserve">و إذا ثبت أنّه صفة من صفات القدیم،خارج من ذاته القدیمة،ثبت قدمه أیضا، فاستحال أن یکون مخلوقا،و إلاّ لزم أن یکون القدیم محلا للحوادث.</w:t>
      </w:r>
    </w:p>
    <w:p>
      <w:pPr>
        <w:pStyle w:val="BookText"/>
      </w:pPr>
      <w:r>
        <w:rPr>
          <w:rFonts w:ascii="IRNazanin" w:hAnsi="IRNazanin" w:eastAsia="IRNazanin" w:cs="IRNazanin"/>
          <w:lang w:bidi="fa-IR"/>
          <w:color w:val="111111"/>
          <w:sz w:val="28"/>
          <w:szCs w:val="28"/>
          <w:rtl/>
        </w:rPr>
        <w:t xml:space="preserve">الخامس: أنّ الکلام صفة من صفات الکمال،و الخرس صفة نقص،و هو تعالی منزّه عن النقائص،فتعالی عمّا یقول الظالمون علوّا کبیرا،و من یدّع ما أخذته رافضة هذا الزمان،بأنّهم إذا حلفوا قالوا و ربّ المصحف.فإن عنوا الأوراق و الحروف و الجلد کان فجورا و فحشا،و إن عنوا الکلام الدالّ علیه الأصوات و الحروف کان کفرا.</w:t>
      </w:r>
    </w:p>
    <w:p>
      <w:pPr>
        <w:pStyle w:val="BookText"/>
      </w:pPr>
      <w:r>
        <w:rPr>
          <w:rFonts w:ascii="IRNazanin" w:hAnsi="IRNazanin" w:eastAsia="IRNazanin" w:cs="IRNazanin"/>
          <w:lang w:bidi="fa-IR"/>
          <w:color w:val="111111"/>
          <w:sz w:val="28"/>
          <w:szCs w:val="28"/>
          <w:rtl/>
        </w:rPr>
        <w:t xml:space="preserve">قلت: کذب الخارجیّ الأعور،و افتری علیهم الناصبیّ الأبتر،و إنّهم ما قالوا بأنّ القرآن مخلوق،بل نفوا ذلک و أنکروه،لما بیّناه فی کتبنا الکلامیّة.</w:t>
      </w:r>
    </w:p>
    <w:p>
      <w:pPr>
        <w:pStyle w:val="BookText"/>
      </w:pPr>
      <w:r>
        <w:rPr>
          <w:rFonts w:ascii="Amiri" w:hAnsi="Amiri" w:eastAsia="Amiri" w:cs="Amiri"/>
          <w:lang w:bidi="ar-SA"/>
          <w:color w:val="111111"/>
          <w:sz w:val="28"/>
          <w:szCs w:val="28"/>
          <w:rtl/>
        </w:rPr>
        <w:t xml:space="preserve">و القول بأنّ القرآن مخلوق منسوب إلی أبی حنیفة الکوفی،کما ذکرناه فی صدر الکتاب،نقلا عن المنتظم لابن الجوزی،و هم ما وصفوه إلاّ بما وصفه اللّه تعالی به فی قوله: ما یَأْتِیهِمْ مِنْ ذِکْرٍ مِنْ رَبِّهِمْ مُحْدَثٍ إِلاَّ اسْتَمَعُوهُ وَ هُمْ یَلْعَبُونَ </w:t>
      </w:r>
      <w:r>
        <w:rPr>
          <w:rStyle w:val="FootnoteReference"/>
        </w:rPr>
        <w:footnoteReference w:id="460"/>
      </w:r>
      <w:r>
        <w:rPr>
          <w:rFonts w:ascii="Amiri" w:hAnsi="Amiri" w:eastAsia="Amiri" w:cs="Amiri"/>
          <w:lang w:bidi="ar-SA"/>
          <w:color w:val="111111"/>
          <w:sz w:val="28"/>
          <w:szCs w:val="28"/>
          <w:rtl/>
        </w:rPr>
        <w:t xml:space="preserve">و المراد بالذکر القرآن الکریم و الفرقان العظیم،بدلیل قوله تعالی: إِنّا نَحْنُ نَزَّلْنَا الذِّکْرَ وَ إِنّا لَهُ لَحافِظُونَ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تفصیل الکلام و تحقیق المرام فی هذا المقام أن نقول:أجمع المسلمون کافّة علی أنّه تعالی متکلّم،بل جمیع الملّیین،لتواتر إجماع الأنبیاء علیهم السّلام علی ذلک و قال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کَلَّمَ اللّهُ مُوسی تَکْلِیماً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المسلمون اختلفوا فی معنی الکلام،و معنی کونه تعالی متکلّما،و فی قدم الکلام و عدمه،فعند المعتزلة و الإمامیّة و الحنابلة و الکرامیّة کلامه تعالی عبارة عن الحروف و الأصوات المنتظمة،و هی حادثة،إلاّ عند الثالثة و هو تعالی متکلّم باعتبار إیجاده و إحداثه إیّاها عند الأوّلین،و باعتبار اتّصافه بها عند الآخرین، و قالت الأشاعرة:کلامه عبارة عن معنی قدیم مغایرا للعلم و الإرادة،یعبّر عنه بالعبارات المختلفة،و هو الکلام النفسانیّ،و اللّه تعالی متکلّم لقیام هذا المعنی به، و دلیلهم علی إثبات هذا المعنی أمران:</w:t>
      </w:r>
    </w:p>
    <w:p>
      <w:pPr>
        <w:pStyle w:val="BookText"/>
      </w:pPr>
      <w:r>
        <w:rPr>
          <w:rFonts w:ascii="IRNazanin" w:hAnsi="IRNazanin" w:eastAsia="IRNazanin" w:cs="IRNazanin"/>
          <w:lang w:bidi="fa-IR"/>
          <w:color w:val="111111"/>
          <w:sz w:val="28"/>
          <w:szCs w:val="28"/>
          <w:rtl/>
        </w:rPr>
        <w:t xml:space="preserve">أحدهما: أنّ الکلام صفة له تعالی،فإنّه:إمّا یکون قائما بذاته،أو بغیره،أو لا یکون قائما بشیء منهما،و القسمان الأخیران باطلان؛لامتناع قیام الصفة بغیر الموصوف،و وجود العرض بغیر المحلّ،فتعیّن الأوّل،و لا یجوز أن یکون حادثا؛ لاستحالة کونه تعالی محلّ الحوادث،فلا یکون عبارة عن الحروف و الأصوات بحدوثها،و احتیاجها إلی الجارحة ممتنعة علیه تعالی.</w:t>
      </w:r>
    </w:p>
    <w:p>
      <w:pPr>
        <w:pStyle w:val="BookText"/>
      </w:pPr>
      <w:r>
        <w:rPr>
          <w:rFonts w:ascii="IRNazanin" w:hAnsi="IRNazanin" w:eastAsia="IRNazanin" w:cs="IRNazanin"/>
          <w:lang w:bidi="fa-IR"/>
          <w:color w:val="111111"/>
          <w:sz w:val="28"/>
          <w:szCs w:val="28"/>
          <w:rtl/>
        </w:rPr>
        <w:t xml:space="preserve">الثانی: قول الشاعر:</w:t>
      </w:r>
    </w:p>
    <w:p>
      <w:pPr>
        <w:pStyle w:val="BookText"/>
      </w:pPr>
      <w:r>
        <w:rPr>
          <w:rFonts w:ascii="IRNazanin" w:hAnsi="IRNazanin" w:eastAsia="IRNazanin" w:cs="IRNazanin"/>
          <w:lang w:bidi="fa-IR"/>
          <w:color w:val="111111"/>
          <w:sz w:val="28"/>
          <w:szCs w:val="28"/>
          <w:rtl/>
        </w:rPr>
        <w:t xml:space="preserve">إنّ الکلام لفی الفؤاد و إنّما جعل اللسان علی الفؤاد دلیلا</w:t>
      </w:r>
    </w:p>
    <w:p>
      <w:pPr>
        <w:pStyle w:val="BookText"/>
      </w:pPr>
      <w:r>
        <w:rPr>
          <w:rFonts w:ascii="IRNazanin" w:hAnsi="IRNazanin" w:eastAsia="IRNazanin" w:cs="IRNazanin"/>
          <w:lang w:bidi="fa-IR"/>
          <w:color w:val="111111"/>
          <w:sz w:val="28"/>
          <w:szCs w:val="28"/>
          <w:rtl/>
        </w:rPr>
        <w:t xml:space="preserve">و جواب الأوّل:أن یختار أنّ الکلام صفة قائمة بغیره تعالی،و لا یلزم قیام صفة الشیء بغیره؛لأنّ صفته تعالی کونه متکلّما،أی:موجدا الکلام لا الکلام،إذ یقال:</w:t>
      </w:r>
    </w:p>
    <w:p>
      <w:pPr>
        <w:pStyle w:val="BookText"/>
      </w:pPr>
      <w:r>
        <w:rPr>
          <w:rFonts w:ascii="IRNazanin" w:hAnsi="IRNazanin" w:eastAsia="IRNazanin" w:cs="IRNazanin"/>
          <w:lang w:bidi="fa-IR"/>
          <w:color w:val="111111"/>
          <w:sz w:val="28"/>
          <w:szCs w:val="28"/>
          <w:rtl/>
        </w:rPr>
        <w:t xml:space="preserve">تکلّم الخبر علی لسان المصروع،و لا یقال تکلّم المصروع علی لسان الخبر،مع قیام الکلام بالمصروع؛لأنّ فاعل الکلام هو الخبر،و کونه موجدا للکلام لیس قائما بغیره.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نسلّم أنّ الأصوات و الحروف لا تکون إلاّ بالجارحة،فإنّ ذلک فی حقّنا لا فی حقّه تعالی،کالسمع و البصر.</w:t>
      </w:r>
    </w:p>
    <w:p>
      <w:pPr>
        <w:pStyle w:val="BookText"/>
      </w:pPr>
      <w:r>
        <w:rPr>
          <w:rFonts w:ascii="IRNazanin" w:hAnsi="IRNazanin" w:eastAsia="IRNazanin" w:cs="IRNazanin"/>
          <w:lang w:bidi="fa-IR"/>
          <w:color w:val="111111"/>
          <w:sz w:val="28"/>
          <w:szCs w:val="28"/>
          <w:rtl/>
        </w:rPr>
        <w:t xml:space="preserve">و أیضا الکلام عند أهل اللغة موضوع للحروف و الأصوات،فینبغی أن نحمل علی معناه الحقیقی،و هذا معلوم لکلّ إنسان حتّی الصبیان و المجانین.</w:t>
      </w:r>
    </w:p>
    <w:p>
      <w:pPr>
        <w:pStyle w:val="BookText"/>
      </w:pPr>
      <w:r>
        <w:rPr>
          <w:rFonts w:ascii="IRNazanin" w:hAnsi="IRNazanin" w:eastAsia="IRNazanin" w:cs="IRNazanin"/>
          <w:lang w:bidi="fa-IR"/>
          <w:color w:val="111111"/>
          <w:sz w:val="28"/>
          <w:szCs w:val="28"/>
          <w:rtl/>
        </w:rPr>
        <w:t xml:space="preserve">و جواب الثانی:أنّ مراد الشاعر بقوله«إنّ الکلام لفی الفؤاد»أنّ عزم الکلام کما فی قولهم«نفسی کلام»و لو سلّم أنّه علی ظاهره بلا تقدیر،فلم لا یجوز أن یکون هذا الشاعر أشعریّا،إنّما قاله مطابقا لما یعتقده،فلا یکون حجّة علی الغیر.</w:t>
      </w:r>
    </w:p>
    <w:p>
      <w:pPr>
        <w:pStyle w:val="BookText"/>
      </w:pPr>
      <w:r>
        <w:rPr>
          <w:rFonts w:ascii="IRNazanin" w:hAnsi="IRNazanin" w:eastAsia="IRNazanin" w:cs="IRNazanin"/>
          <w:lang w:bidi="fa-IR"/>
          <w:color w:val="111111"/>
          <w:sz w:val="28"/>
          <w:szCs w:val="28"/>
          <w:rtl/>
        </w:rPr>
        <w:t xml:space="preserve">و لو سلّم أنّه لیس کذلک،فهو لیس ممّن یعتمد علیه،و یتمسّک بمقالته لجهله،کما ذکره الغزالی فی رسالته.</w:t>
      </w:r>
    </w:p>
    <w:p>
      <w:pPr>
        <w:pStyle w:val="BookText"/>
      </w:pPr>
      <w:r>
        <w:rPr>
          <w:rFonts w:ascii="IRNazanin" w:hAnsi="IRNazanin" w:eastAsia="IRNazanin" w:cs="IRNazanin"/>
          <w:lang w:bidi="fa-IR"/>
          <w:color w:val="111111"/>
          <w:sz w:val="28"/>
          <w:szCs w:val="28"/>
          <w:rtl/>
        </w:rPr>
        <w:t xml:space="preserve">فهذا جواب الأشاعرة بطریق المناقضة،و لنا معهم طریقة المعارضة،و هی أنّ کلامه تعالی مسموع،و لا شیء من المعنی بمسموع،فلا شیء من کلامه بمعنی.</w:t>
      </w:r>
    </w:p>
    <w:p>
      <w:pPr>
        <w:pStyle w:val="BookText"/>
      </w:pPr>
      <w:r>
        <w:rPr>
          <w:rFonts w:ascii="Amiri" w:hAnsi="Amiri" w:eastAsia="Amiri" w:cs="Amiri"/>
          <w:lang w:bidi="ar-SA"/>
          <w:color w:val="111111"/>
          <w:sz w:val="28"/>
          <w:szCs w:val="28"/>
          <w:rtl/>
        </w:rPr>
        <w:t xml:space="preserve">أمّا الصغری،فلقوله تعالی: ..حَتّی یَسْمَعَ کَلامَ اللّهِ...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الکبری،فضروریّة.</w:t>
      </w:r>
    </w:p>
    <w:p>
      <w:pPr>
        <w:pStyle w:val="BookText"/>
      </w:pPr>
      <w:r>
        <w:rPr>
          <w:rFonts w:ascii="IRNazanin" w:hAnsi="IRNazanin" w:eastAsia="IRNazanin" w:cs="IRNazanin"/>
          <w:lang w:bidi="fa-IR"/>
          <w:color w:val="111111"/>
          <w:sz w:val="28"/>
          <w:szCs w:val="28"/>
          <w:rtl/>
        </w:rPr>
        <w:t xml:space="preserve">و أیضا ما ذکروه غیر معقول لوجهین:</w:t>
      </w:r>
    </w:p>
    <w:p>
      <w:pPr>
        <w:pStyle w:val="BookText"/>
      </w:pPr>
      <w:r>
        <w:rPr>
          <w:rFonts w:ascii="IRNazanin" w:hAnsi="IRNazanin" w:eastAsia="IRNazanin" w:cs="IRNazanin"/>
          <w:lang w:bidi="fa-IR"/>
          <w:color w:val="111111"/>
          <w:sz w:val="28"/>
          <w:szCs w:val="28"/>
          <w:rtl/>
        </w:rPr>
        <w:t xml:space="preserve">أحدهما: أنّ المعقول من المعبّر عن شیء علمه بما یرید ذکره،و إرادته التی هی حالة نفسانیّة یقتضی ترجیح عبارة علی أخری،و القصد إلی التلفّظ لا غیر،و لیس شیء منها کلام عندهم،و هو ظاهر.</w:t>
      </w:r>
    </w:p>
    <w:p>
      <w:pPr>
        <w:pStyle w:val="BookText"/>
      </w:pPr>
      <w:r>
        <w:rPr>
          <w:rFonts w:ascii="IRNazanin" w:hAnsi="IRNazanin" w:eastAsia="IRNazanin" w:cs="IRNazanin"/>
          <w:lang w:bidi="fa-IR"/>
          <w:color w:val="111111"/>
          <w:sz w:val="28"/>
          <w:szCs w:val="28"/>
          <w:rtl/>
        </w:rPr>
        <w:t xml:space="preserve">الثانی: أنّ قیام معنی مغایر بذاته تعالی غیر معقول مطلقا،و إلاّ لزم تعدّد الواجب،أو کونه تعالی محلا للحادث،و الثانی بقسمیه باطل وفاقا،و الملازمة ظاهرة؛لأنّ ذلک المعنی أمر موجود زائد فی الخارج عندهم.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موجود:إمّا واجب الوجود،أو ممکن،فإن کان ذلک المعنی واجب الوجود،لزم الأوّل.و إن کان ممکنا لزم الثانی؛لأنّ الممکن وجوده من غیره محال إیجاد الغیر إیّاه لم یکن موجودا؛لاستحالة تحصیل الحاصل،فلا وجود الممکن سابق علی وجوده،و هو المعنی الحادث،و یلزم من امتناع کون الواجب تعالی محلا للحوادث،بطلان مذهب الکرامیّة.</w:t>
      </w:r>
    </w:p>
    <w:p>
      <w:pPr>
        <w:pStyle w:val="BookText"/>
      </w:pPr>
      <w:r>
        <w:rPr>
          <w:rFonts w:ascii="IRNazanin" w:hAnsi="IRNazanin" w:eastAsia="IRNazanin" w:cs="IRNazanin"/>
          <w:lang w:bidi="fa-IR"/>
          <w:color w:val="111111"/>
          <w:sz w:val="28"/>
          <w:szCs w:val="28"/>
          <w:rtl/>
        </w:rPr>
        <w:t xml:space="preserve">و أمّا قول الحنابلة،فیدلّ علی بطلانه وجوه:</w:t>
      </w:r>
    </w:p>
    <w:p>
      <w:pPr>
        <w:pStyle w:val="BookText"/>
      </w:pPr>
      <w:r>
        <w:rPr>
          <w:rFonts w:ascii="IRNazanin" w:hAnsi="IRNazanin" w:eastAsia="IRNazanin" w:cs="IRNazanin"/>
          <w:lang w:bidi="fa-IR"/>
          <w:color w:val="111111"/>
          <w:sz w:val="28"/>
          <w:szCs w:val="28"/>
          <w:rtl/>
        </w:rPr>
        <w:t xml:space="preserve">الأوّل: أنّ الکلام إذا کان مرکّبا من الحروف و الأصوات یلزم حدوثه؛لأنّه عرض لا یبقی،و یعدمه السابق بوجود اللاحق،فکیف یکون قدیما؟و هو لا یعدم و لا یکون مسبوقا بغیره.</w:t>
      </w:r>
    </w:p>
    <w:p>
      <w:pPr>
        <w:pStyle w:val="BookText"/>
      </w:pPr>
      <w:r>
        <w:rPr>
          <w:rFonts w:ascii="IRNazanin" w:hAnsi="IRNazanin" w:eastAsia="IRNazanin" w:cs="IRNazanin"/>
          <w:lang w:bidi="fa-IR"/>
          <w:color w:val="111111"/>
          <w:sz w:val="28"/>
          <w:szCs w:val="28"/>
          <w:rtl/>
        </w:rPr>
        <w:t xml:space="preserve">الثانی: أنّ کلّ مرکّب محتاج إلی أجزائه و هی غیره،و کلّ محتاج إلی الغیر ممکن،و کلّ ممکن حادث لما تقدّم.</w:t>
      </w:r>
    </w:p>
    <w:p>
      <w:pPr>
        <w:pStyle w:val="BookText"/>
      </w:pPr>
      <w:r>
        <w:rPr>
          <w:rFonts w:ascii="Amiri" w:hAnsi="Amiri" w:eastAsia="Amiri" w:cs="Amiri"/>
          <w:lang w:bidi="ar-SA"/>
          <w:color w:val="111111"/>
          <w:sz w:val="28"/>
          <w:szCs w:val="28"/>
          <w:rtl/>
        </w:rPr>
        <w:t xml:space="preserve">الثالث: أنّه لو کان قدیما لکان صیغة قوله تعالی وَ لَقَدْ أَرْسَلْنا نُوحاً..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موجودة فی الأزل،دلالة علی إرسال نوح فی زمان سابق علی الأزل،و لا زمان سابق علی الأزل،فضلا عن أن یکون الإرسال واقعا فیه،فیلزم الکذب فی إخباره،تعالی عن ذلک علوّا کبیرا.</w:t>
      </w:r>
    </w:p>
    <w:p>
      <w:pPr>
        <w:pStyle w:val="BookText"/>
      </w:pPr>
      <w:r>
        <w:rPr>
          <w:rFonts w:ascii="IRNazanin" w:hAnsi="IRNazanin" w:eastAsia="IRNazanin" w:cs="IRNazanin"/>
          <w:lang w:bidi="fa-IR"/>
          <w:color w:val="111111"/>
          <w:sz w:val="28"/>
          <w:szCs w:val="28"/>
          <w:rtl/>
        </w:rPr>
        <w:t xml:space="preserve">الرابع: أنّه لو کان قدیما لکان الباری أمرا مع عدم المأمور،و اللازم باطل؛لأنّ أمر المعدوم عبث قبیح،و هو سبحانه منزّه عن القبائح.</w:t>
      </w:r>
    </w:p>
    <w:p>
      <w:pPr>
        <w:pStyle w:val="BookText"/>
      </w:pPr>
      <w:r>
        <w:rPr>
          <w:rFonts w:ascii="Amiri" w:hAnsi="Amiri" w:eastAsia="Amiri" w:cs="Amiri"/>
          <w:lang w:bidi="ar-SA"/>
          <w:color w:val="111111"/>
          <w:sz w:val="28"/>
          <w:szCs w:val="28"/>
          <w:rtl/>
        </w:rPr>
        <w:t xml:space="preserve">الخامس: ما تقدّم من قوله تعالی: ما یَأْتِیهِمْ مِنْ ذِکْرٍ مِنْ رَبِّهِمْ مُحْدَثٍ إِلاَّ اسْتَمَعُوهُ وَ هُمْ یَلْعَبُونَ </w:t>
      </w:r>
      <w:r>
        <w:rPr>
          <w:rStyle w:val="FootnoteReference"/>
        </w:rPr>
        <w:footnoteReference w:id="465"/>
      </w:r>
      <w:r>
        <w:rPr>
          <w:rFonts w:ascii="IRNazanin" w:hAnsi="IRNazanin" w:eastAsia="IRNazanin" w:cs="IRNazanin"/>
          <w:lang w:bidi="fa-IR"/>
          <w:color w:val="111111"/>
          <w:sz w:val="28"/>
          <w:szCs w:val="28"/>
          <w:rtl/>
        </w:rPr>
        <w:t xml:space="preserve">و هو یبطل مذهب القائلین بالقدم مطلقا.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ما ذکره الأعور من الاحتجاج علی خلق القرآن،مختلق </w:t>
      </w:r>
      <w:r>
        <w:rPr>
          <w:rStyle w:val="FootnoteReference"/>
        </w:rPr>
        <w:footnoteReference w:id="466"/>
      </w:r>
      <w:r>
        <w:rPr>
          <w:rFonts w:ascii="IRNazanin" w:hAnsi="IRNazanin" w:eastAsia="IRNazanin" w:cs="IRNazanin"/>
          <w:lang w:bidi="fa-IR"/>
          <w:color w:val="111111"/>
          <w:sz w:val="28"/>
          <w:szCs w:val="28"/>
          <w:rtl/>
        </w:rPr>
        <w:t xml:space="preserve">لم یوجد فی کتب أهل العرفان،مشبّه بکلام الأشاعرة،حیث یقولون:الکلام عبارة عن الحروف و الأصوات،لحدوثها و احتیاجها إلی الجارحة الممتنعة علیه تعالی،بل غیّر کلامهم بالتحقیق بتغیّر المدّعی؛لأنّه إنّما یتوهّم احتیاجه إلی الحلق و اللسان و الشفة إذا کان صوتا و حرفا،و الأجوبة التی ذکرها باطلة.</w:t>
      </w:r>
    </w:p>
    <w:p>
      <w:pPr>
        <w:pStyle w:val="BookText"/>
      </w:pPr>
      <w:r>
        <w:rPr>
          <w:rFonts w:ascii="IRNazanin" w:hAnsi="IRNazanin" w:eastAsia="IRNazanin" w:cs="IRNazanin"/>
          <w:lang w:bidi="fa-IR"/>
          <w:color w:val="111111"/>
          <w:sz w:val="28"/>
          <w:szCs w:val="28"/>
          <w:rtl/>
        </w:rPr>
        <w:t xml:space="preserve">الأوّل: فلأنّ لزوم الکفر من ذلک القول و هم فاسد؛لأنّه ما شبّه الخالق بالمخلوق،بل استدلّ بالشاهد علی الغائب،و لو کان ذلک کذلک لزم کفر الأشاعرة حتما،و الأعور منهم،فیلزم کفره أیضا.</w:t>
      </w:r>
    </w:p>
    <w:p>
      <w:pPr>
        <w:pStyle w:val="BookText"/>
      </w:pPr>
      <w:r>
        <w:rPr>
          <w:rFonts w:ascii="IRNazanin" w:hAnsi="IRNazanin" w:eastAsia="IRNazanin" w:cs="IRNazanin"/>
          <w:lang w:bidi="fa-IR"/>
          <w:color w:val="111111"/>
          <w:sz w:val="28"/>
          <w:szCs w:val="28"/>
          <w:rtl/>
        </w:rPr>
        <w:t xml:space="preserve">و أمّا الثانی ،فلأنّ خروج الکلام من شجرة بلا جارحة،إنّما یجوز خروجه عن الباری تعالی کذلک إذا لم یعتبر الحدوث،و کون المتّصف به محلا للحوادث،و أمّا إذا اعتبر ذلک،فالفرق ظاهر.</w:t>
      </w:r>
    </w:p>
    <w:p>
      <w:pPr>
        <w:pStyle w:val="BookText"/>
      </w:pPr>
      <w:r>
        <w:rPr>
          <w:rFonts w:ascii="IRNazanin" w:hAnsi="IRNazanin" w:eastAsia="IRNazanin" w:cs="IRNazanin"/>
          <w:lang w:bidi="fa-IR"/>
          <w:color w:val="111111"/>
          <w:sz w:val="28"/>
          <w:szCs w:val="28"/>
          <w:rtl/>
        </w:rPr>
        <w:t xml:space="preserve">و أمّا الثالث ،فلأنّ الإضافة یکفی فیها أدنی ملابسة،فلا یلزم کذب قولنا«کلام اللّه تعالی»علی تقدیر أن لا یکون خارجا من ذاته و یکون موجدا له،و إلاّ امتنع أن یقال:عیسی روح اللّه و کلمته و حزب اللّه و أولیاؤه.</w:t>
      </w:r>
    </w:p>
    <w:p>
      <w:pPr>
        <w:pStyle w:val="BookText"/>
      </w:pPr>
      <w:r>
        <w:rPr>
          <w:rFonts w:ascii="IRNazanin" w:hAnsi="IRNazanin" w:eastAsia="IRNazanin" w:cs="IRNazanin"/>
          <w:lang w:bidi="fa-IR"/>
          <w:color w:val="111111"/>
          <w:sz w:val="28"/>
          <w:szCs w:val="28"/>
          <w:rtl/>
        </w:rPr>
        <w:t xml:space="preserve">و أمّا الرابع ،فهو مصادرة علی المطلوب؛لأنّ الذی ذکره هو عین المتنازع فیه، و کلام البلغاء قد سبق البحث عنه.</w:t>
      </w:r>
    </w:p>
    <w:p>
      <w:pPr>
        <w:pStyle w:val="BookText"/>
      </w:pPr>
      <w:r>
        <w:rPr>
          <w:rFonts w:ascii="IRNazanin" w:hAnsi="IRNazanin" w:eastAsia="IRNazanin" w:cs="IRNazanin"/>
          <w:lang w:bidi="fa-IR"/>
          <w:color w:val="111111"/>
          <w:sz w:val="28"/>
          <w:szCs w:val="28"/>
          <w:rtl/>
        </w:rPr>
        <w:t xml:space="preserve">و أمّا الخامس ،فلأنّ کمالیّة الکلام و نقص الخرس لا یتصوّر إلاّ بالنسبة إلی من یوصف بهما،و لا یوصف بالخرس من لیس له جارحة اللسان وفاقا،فهذا قیاس مع الفارق،و یلزم من هذا الوجه کفر الأعور باعتقاده؛لجریان ما ذکره فی الوجه الأوّل هنا بعینه،بأن یقول نشبّه الخالق المنزّه عن اللسان و لوازمه بالأجسام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50" w:name="pg6088_63797"/>
    <w:bookmarkEnd w:id="50"/>
    <w:p>
      <w:pPr>
        <w:pStyle w:val="BookText"/>
      </w:pPr>
      <w:r>
        <w:rPr>
          <w:rFonts w:ascii="Amiri" w:hAnsi="Amiri" w:eastAsia="Amiri" w:cs="Amiri"/>
          <w:lang w:bidi="ar-SA"/>
          <w:color w:val="111111"/>
          <w:sz w:val="28"/>
          <w:szCs w:val="28"/>
          <w:rtl/>
        </w:rPr>
        <w:t xml:space="preserve">المتّصفة به.و قال تعالی لَیْسَ کَمِثْلِهِ شَیْءٌ </w:t>
      </w:r>
      <w:r>
        <w:rPr>
          <w:rStyle w:val="FootnoteReference"/>
        </w:rPr>
        <w:footnoteReference w:id="467"/>
      </w:r>
      <w:r>
        <w:rPr>
          <w:rFonts w:ascii="IRNazanin" w:hAnsi="IRNazanin" w:eastAsia="IRNazanin" w:cs="IRNazanin"/>
          <w:lang w:bidi="fa-IR"/>
          <w:color w:val="111111"/>
          <w:sz w:val="28"/>
          <w:szCs w:val="28"/>
          <w:rtl/>
        </w:rPr>
        <w:t xml:space="preserve">فقل:یا أیّها الکافرون وقعتم فیما کنتم منه تفرّون.</w:t>
      </w:r>
    </w:p>
    <w:p>
      <w:pPr>
        <w:pStyle w:val="BookText"/>
      </w:pPr>
      <w:r>
        <w:rPr>
          <w:rFonts w:ascii="IRNazanin" w:hAnsi="IRNazanin" w:eastAsia="IRNazanin" w:cs="IRNazanin"/>
          <w:lang w:bidi="fa-IR"/>
          <w:color w:val="111111"/>
          <w:sz w:val="28"/>
          <w:szCs w:val="28"/>
          <w:rtl/>
        </w:rPr>
        <w:t xml:space="preserve">و ما ذکره من التردید فی قول القائل«و ربّ المصحف»و الحکم بالفحش و الفجور علی تقدیر،و بالکفر علی تقدیر،فهو لعوره فی الدین،و عمی قلبه الغالب، و نصبه و شدّة عداوته لأتباع أمیر المؤمنین علی بن أبی طالب علیه السّلام،و إلاّ فأیّ فحش فی الأوّل أو فجور؟مع ورود و ربّ الکعبة و السماء و الأرض و الظلمات و النور، و أیّ کفر فی الثانی؟مع جواز ربّ المعانی،علی أنّ حصر المراد فیما ذکره ممنوع؛ لوجود قسم آخر،و هو ما بین الدفّتین،فافهم.</w:t>
      </w:r>
    </w:p>
    <w:p>
      <w:pPr>
        <w:pStyle w:val="Heading3"/>
      </w:pPr>
      <w:bookmarkStart w:id="167" w:name="_Toc59"/>
      <w:r>
        <w:t>بطلان مذهب المجبّرة</w:t>
      </w:r>
      <w:bookmarkEnd w:id="167"/>
    </w:p>
    <w:p>
      <w:pPr>
        <w:pStyle w:val="BookText"/>
      </w:pPr>
      <w:r>
        <w:rPr>
          <w:rFonts w:ascii="IRNazanin" w:hAnsi="IRNazanin" w:eastAsia="IRNazanin" w:cs="IRNazanin"/>
          <w:lang w:bidi="fa-IR"/>
          <w:color w:val="111111"/>
          <w:sz w:val="28"/>
          <w:szCs w:val="28"/>
          <w:rtl/>
        </w:rPr>
        <w:t xml:space="preserve">قال الأعور: و منها:أنّ المعاصی واقعة بإرادة إبلیس،و العبد بإرادة اللّه تعالی و قدرته،محتجّین بحجّتین:</w:t>
      </w:r>
    </w:p>
    <w:p>
      <w:pPr>
        <w:pStyle w:val="BookText"/>
      </w:pPr>
      <w:r>
        <w:rPr>
          <w:rFonts w:ascii="Amiri" w:hAnsi="Amiri" w:eastAsia="Amiri" w:cs="Amiri"/>
          <w:lang w:bidi="ar-SA"/>
          <w:color w:val="111111"/>
          <w:sz w:val="28"/>
          <w:szCs w:val="28"/>
          <w:rtl/>
        </w:rPr>
        <w:t xml:space="preserve">الأولی: أنّ قوله تعالی: ما أَصابَکَ مِنْ حَسَنَةٍ فَمِنَ اللّهِ وَ ما أَصابَکَ مِنْ سَیِّئَةٍ فَمِنْ نَفْسِکَ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عنها من وجوه:</w:t>
      </w:r>
    </w:p>
    <w:p>
      <w:pPr>
        <w:pStyle w:val="BookText"/>
      </w:pPr>
      <w:r>
        <w:rPr>
          <w:rFonts w:ascii="IRNazanin" w:hAnsi="IRNazanin" w:eastAsia="IRNazanin" w:cs="IRNazanin"/>
          <w:lang w:bidi="fa-IR"/>
          <w:color w:val="111111"/>
          <w:sz w:val="28"/>
          <w:szCs w:val="28"/>
          <w:rtl/>
        </w:rPr>
        <w:t xml:space="preserve">الأوّل: أن لیس معنی الآیة ما قصدوه من أنّ الحسنة من اللّه و السیّئة منک،فإنّ المراد بالحسنة الأشیاء المرضیّة فی الدنیا من الغنیمة و الظفر و نحوه.و المراد من السیّئة الأشیاء الکریهة من القتل و الجرح و نحوه؛لأنّه تعالی قال: ما أَصابَکَ و لو أراد ذلک لقال:ما أصبت.</w:t>
      </w:r>
    </w:p>
    <w:p>
      <w:pPr>
        <w:pStyle w:val="BookText"/>
      </w:pPr>
      <w:r>
        <w:rPr>
          <w:rFonts w:ascii="IRNazanin" w:hAnsi="IRNazanin" w:eastAsia="IRNazanin" w:cs="IRNazanin"/>
          <w:lang w:bidi="fa-IR"/>
          <w:color w:val="111111"/>
          <w:sz w:val="28"/>
          <w:szCs w:val="28"/>
          <w:rtl/>
        </w:rPr>
        <w:t xml:space="preserve">الثانی: إن کان هذا الذی فسّره الرافضة هو الذی قصده القائلون قیل بقولهم «فإن تصبهم حسنة یقولوا هذه من عند اللّه و إن تصبهم سیّئة یقولوا هذه من عندک»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ردّ اللّه علیهم بقوله عقیبه قُلْ کُلٌّ مِنْ عِنْدِ اللّهِ .</w:t>
      </w:r>
    </w:p>
    <w:p>
      <w:pPr>
        <w:pStyle w:val="BookText"/>
      </w:pPr>
      <w:r>
        <w:rPr>
          <w:rFonts w:ascii="Amiri" w:hAnsi="Amiri" w:eastAsia="Amiri" w:cs="Amiri"/>
          <w:lang w:bidi="ar-SA"/>
          <w:color w:val="111111"/>
          <w:sz w:val="28"/>
          <w:szCs w:val="28"/>
          <w:rtl/>
        </w:rPr>
        <w:t xml:space="preserve">الثالث: أنّ اللّه تعالی وبّخ قائلی القول الأوّل،و جعلهم علی قولهم هذا کالبهائم بقوله: فَما لِهؤُلاءِ الْقَوْمِ لا یَکادُونَ یَفْقَهُونَ حَدِیثاً </w:t>
      </w:r>
      <w:r>
        <w:rPr>
          <w:rStyle w:val="FootnoteReference"/>
        </w:rPr>
        <w:footnoteReference w:id="469"/>
      </w:r>
      <w:r>
        <w:rPr>
          <w:rFonts w:ascii="IRNazanin" w:hAnsi="IRNazanin" w:eastAsia="IRNazanin" w:cs="IRNazanin"/>
          <w:lang w:bidi="fa-IR"/>
          <w:color w:val="111111"/>
          <w:sz w:val="28"/>
          <w:szCs w:val="28"/>
          <w:rtl/>
        </w:rPr>
        <w:t xml:space="preserve">فإذا جعل القول الآخر علی ما فسّروه و هو الأوّل بعینه،فقد صدّقهم اللّه تعالی،و یلزم من ذلک تناقض القرآن،و هو منزّه عن التناقض،فامتنع قصدهم.</w:t>
      </w:r>
    </w:p>
    <w:p>
      <w:pPr>
        <w:pStyle w:val="BookText"/>
      </w:pPr>
      <w:r>
        <w:rPr>
          <w:rFonts w:ascii="IRNazanin" w:hAnsi="IRNazanin" w:eastAsia="IRNazanin" w:cs="IRNazanin"/>
          <w:lang w:bidi="fa-IR"/>
          <w:color w:val="111111"/>
          <w:sz w:val="28"/>
          <w:szCs w:val="28"/>
          <w:rtl/>
        </w:rPr>
        <w:t xml:space="preserve">الرابع: أنّ الکلام من أوّله إلی آخره خطاب للنبیّ صلّی اللّه علیه و آله علی قوله،و الرافضة تثبت تجویز السیّئة علیه صلّی اللّه علیه و آله و هو معصوم،فتنافیا.</w:t>
      </w:r>
    </w:p>
    <w:p>
      <w:pPr>
        <w:pStyle w:val="BookText"/>
      </w:pPr>
      <w:r>
        <w:rPr>
          <w:rFonts w:ascii="Amiri" w:hAnsi="Amiri" w:eastAsia="Amiri" w:cs="Amiri"/>
          <w:lang w:bidi="ar-SA"/>
          <w:color w:val="111111"/>
          <w:sz w:val="28"/>
          <w:szCs w:val="28"/>
          <w:rtl/>
        </w:rPr>
        <w:t xml:space="preserve">الخامس: أنّ معنی القول الآخر و هو ما أَصابَکَ مع دعوی القول الأوّل، و هی وَ إِنْ تُصِبْهُمْ بیان للحدیث الموبّخ علیه،و هو قوله تعالی: فَما لِهؤُلاءِ الْقَوْمِ لا یَکادُونَ یَفْقَهُونَ حَدِیثاً </w:t>
      </w:r>
      <w:r>
        <w:rPr>
          <w:rStyle w:val="FootnoteReference"/>
        </w:rPr>
        <w:footnoteReference w:id="470"/>
      </w:r>
      <w:r>
        <w:rPr>
          <w:rFonts w:ascii="Amiri" w:hAnsi="Amiri" w:eastAsia="Amiri" w:cs="Amiri"/>
          <w:lang w:bidi="ar-SA"/>
          <w:color w:val="111111"/>
          <w:sz w:val="28"/>
          <w:szCs w:val="28"/>
          <w:rtl/>
        </w:rPr>
        <w:t xml:space="preserve">أی:هو ما أَصابَکَ إلی آخره،و هو کُلٌّ مِنْ عِنْدِ اللّهِ و یؤیّد ذلک قوله تعالی بعده وَ أَرْسَلْناکَ لِلنّاسِ رَسُولاً </w:t>
      </w:r>
      <w:r>
        <w:rPr>
          <w:rStyle w:val="FootnoteReference"/>
        </w:rPr>
        <w:footnoteReference w:id="471"/>
      </w:r>
      <w:r>
        <w:rPr>
          <w:rFonts w:ascii="Amiri" w:hAnsi="Amiri" w:eastAsia="Amiri" w:cs="Amiri"/>
          <w:lang w:bidi="ar-SA"/>
          <w:color w:val="111111"/>
          <w:sz w:val="28"/>
          <w:szCs w:val="28"/>
          <w:rtl/>
        </w:rPr>
        <w:t xml:space="preserve">إنّما أرسلناک رسولا إلیهم لتبشّر و لتنذر،لا لتکون بیدک الحسنة و السیّئة من خیر و شرّ،فهو کقوله تعالی: لَسْتَ عَلَیْهِمْ بِمُصَیْطِرٍ </w:t>
      </w:r>
      <w:r>
        <w:rPr>
          <w:rStyle w:val="FootnoteReference"/>
        </w:rPr>
        <w:footnoteReference w:id="472"/>
      </w:r>
      <w:r>
        <w:rPr>
          <w:rFonts w:ascii="Amiri" w:hAnsi="Amiri" w:eastAsia="Amiri" w:cs="Amiri"/>
          <w:lang w:bidi="ar-SA"/>
          <w:color w:val="111111"/>
          <w:sz w:val="28"/>
          <w:szCs w:val="28"/>
          <w:rtl/>
        </w:rPr>
        <w:t xml:space="preserve">وَ ما أَنْتَ عَلَیْهِمْ بِوَکِیلٍ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أنّ القرآن مملوء من الآیات الدالّة علی أنّ الأشیاء من خیر و شرّ واقعة بإرادته،کقوله تعالی وَ لَوْ شاءَ اللّهُ ما فَعَلُوهُ </w:t>
      </w:r>
      <w:r>
        <w:rPr>
          <w:rStyle w:val="FootnoteReference"/>
        </w:rPr>
        <w:footnoteReference w:id="474"/>
      </w:r>
      <w:r>
        <w:rPr>
          <w:rFonts w:ascii="Amiri" w:hAnsi="Amiri" w:eastAsia="Amiri" w:cs="Amiri"/>
          <w:lang w:bidi="ar-SA"/>
          <w:color w:val="111111"/>
          <w:sz w:val="28"/>
          <w:szCs w:val="28"/>
          <w:rtl/>
        </w:rPr>
        <w:t xml:space="preserve">و وَ لَوْ شاءَ اللّهُ 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اِقْتَتَلُوا </w:t>
      </w:r>
      <w:r>
        <w:rPr>
          <w:rStyle w:val="FootnoteReference"/>
        </w:rPr>
        <w:footnoteReference w:id="475"/>
      </w:r>
      <w:r>
        <w:rPr>
          <w:rFonts w:ascii="Amiri" w:hAnsi="Amiri" w:eastAsia="Amiri" w:cs="Amiri"/>
          <w:lang w:bidi="ar-SA"/>
          <w:color w:val="111111"/>
          <w:sz w:val="28"/>
          <w:szCs w:val="28"/>
          <w:rtl/>
        </w:rPr>
        <w:t xml:space="preserve">و وَ لَوْ شِئْنا لَآتَیْنا کُلَّ نَفْسٍ هُداها </w:t>
      </w:r>
      <w:r>
        <w:rPr>
          <w:rStyle w:val="FootnoteReference"/>
        </w:rPr>
        <w:footnoteReference w:id="476"/>
      </w:r>
      <w:r>
        <w:rPr>
          <w:rFonts w:ascii="Amiri" w:hAnsi="Amiri" w:eastAsia="Amiri" w:cs="Amiri"/>
          <w:lang w:bidi="ar-SA"/>
          <w:color w:val="111111"/>
          <w:sz w:val="28"/>
          <w:szCs w:val="28"/>
          <w:rtl/>
        </w:rPr>
        <w:t xml:space="preserve">و مَنْ یُضْلِلِ اللّهُ فَلا هادِیَ لَهُ </w:t>
      </w:r>
      <w:r>
        <w:rPr>
          <w:rStyle w:val="FootnoteReference"/>
        </w:rPr>
        <w:footnoteReference w:id="477"/>
      </w:r>
      <w:r>
        <w:rPr>
          <w:rFonts w:ascii="Amiri" w:hAnsi="Amiri" w:eastAsia="Amiri" w:cs="Amiri"/>
          <w:lang w:bidi="ar-SA"/>
          <w:color w:val="111111"/>
          <w:sz w:val="28"/>
          <w:szCs w:val="28"/>
          <w:rtl/>
        </w:rPr>
        <w:t xml:space="preserve">و وَ مَنْ یُرِدِ اللّهُ فِتْنَتَهُ فَلَنْ تَمْلِکَ لَهُ مِنَ اللّهِ شَیْئاً </w:t>
      </w:r>
      <w:r>
        <w:rPr>
          <w:rStyle w:val="FootnoteReference"/>
        </w:rPr>
        <w:footnoteReference w:id="478"/>
      </w:r>
      <w:r>
        <w:rPr>
          <w:rFonts w:ascii="IRNazanin" w:hAnsi="IRNazanin" w:eastAsia="IRNazanin" w:cs="IRNazanin"/>
          <w:lang w:bidi="fa-IR"/>
          <w:color w:val="111111"/>
          <w:sz w:val="28"/>
          <w:szCs w:val="28"/>
          <w:rtl/>
        </w:rPr>
        <w:t xml:space="preserve">و أمثال ذلک فوق مائة آیة،بل حصره شقّ من کثرته،فکیف أهملوه الرافضة؟و تمسّکوا بشبهة لفظ واحد فی آیة واحدة فسّروه علی قدر هواهم،و قد بیّنّا فساده،و هلاّ تمسّکوا بالکثیر المقطوع الدلالة،و أوّلوا هذه الشبهة القلیلة المظنونة الدلالة،و ما هذا الانتقام من اللّه تعالی لهم،أضلّهم عن الهدی حیث نسبوا إلیه شرکیّة البشر فی الإرادة،أو شرکة الشیطان کما سیأتی.</w:t>
      </w:r>
    </w:p>
    <w:p>
      <w:pPr>
        <w:pStyle w:val="BookText"/>
      </w:pPr>
      <w:r>
        <w:rPr>
          <w:rFonts w:ascii="Amiri" w:hAnsi="Amiri" w:eastAsia="Amiri" w:cs="Amiri"/>
          <w:lang w:bidi="ar-SA"/>
          <w:color w:val="111111"/>
          <w:sz w:val="28"/>
          <w:szCs w:val="28"/>
          <w:rtl/>
        </w:rPr>
        <w:t xml:space="preserve">قلت: قوله تعالی: ما أَصابَکَ مِنْ حَسَنَةٍ فَمِنَ اللّهِ وَ ما أَصابَکَ مِنْ سَیِّئَةٍ فَمِنْ نَفْسِکَ الحسنة و السیّئة فیه هو الطاعة و المعصیة،ذکره أبو العالیة و أبو القاسم، و القوم إنّما استدلّوا بهذه الآیة علی فساد مذهب المجبّرة القائلین بأنّ العبد لا فعل له أصلا؛لأنّ اللّه تعالی قال: فَمِنْ نَفْسِکَ فأضاف المعصیة إلی العبد،فعلم أنّ له فعلا،لا علی ما ذکره الأعور من أنّ المعاصی واقعة بإرادة إبلیس و العبد لا بإرادة اللّه و قدره،و من شکّ فی ذلک فلینظر فی کتبهم بصحّة بصره.</w:t>
      </w:r>
    </w:p>
    <w:p>
      <w:pPr>
        <w:pStyle w:val="BookText"/>
      </w:pPr>
      <w:r>
        <w:rPr>
          <w:rFonts w:ascii="IRNazanin" w:hAnsi="IRNazanin" w:eastAsia="IRNazanin" w:cs="IRNazanin"/>
          <w:lang w:bidi="fa-IR"/>
          <w:color w:val="111111"/>
          <w:sz w:val="28"/>
          <w:szCs w:val="28"/>
          <w:rtl/>
        </w:rPr>
        <w:t xml:space="preserve">و التنبیه علی خطأ الأعور فی ذلک و زلله من وجوه:</w:t>
      </w:r>
    </w:p>
    <w:p>
      <w:pPr>
        <w:pStyle w:val="BookText"/>
      </w:pPr>
      <w:r>
        <w:rPr>
          <w:rFonts w:ascii="IRNazanin" w:hAnsi="IRNazanin" w:eastAsia="IRNazanin" w:cs="IRNazanin"/>
          <w:lang w:bidi="fa-IR"/>
          <w:color w:val="111111"/>
          <w:sz w:val="28"/>
          <w:szCs w:val="28"/>
          <w:rtl/>
        </w:rPr>
        <w:t xml:space="preserve">الأوّل: أنّ الدعوی مشتملة علی إرادة إبلیس،و لا تعرّض للآیة بها.</w:t>
      </w:r>
    </w:p>
    <w:p>
      <w:pPr>
        <w:pStyle w:val="BookText"/>
      </w:pPr>
      <w:r>
        <w:rPr>
          <w:rFonts w:ascii="IRNazanin" w:hAnsi="IRNazanin" w:eastAsia="IRNazanin" w:cs="IRNazanin"/>
          <w:lang w:bidi="fa-IR"/>
          <w:color w:val="111111"/>
          <w:sz w:val="28"/>
          <w:szCs w:val="28"/>
          <w:rtl/>
        </w:rPr>
        <w:t xml:space="preserve">الثانی: أنّ فعل العبد أعمّ من أن یکون بإرادة اللّه تعالی أو بدونها،و العامّ لا دلالة له علی خصوصیّة الخاصّ بإحدی الدلالات الثلاث.</w:t>
      </w:r>
    </w:p>
    <w:p>
      <w:pPr>
        <w:pStyle w:val="BookText"/>
      </w:pPr>
      <w:r>
        <w:rPr>
          <w:rFonts w:ascii="IRNazanin" w:hAnsi="IRNazanin" w:eastAsia="IRNazanin" w:cs="IRNazanin"/>
          <w:lang w:bidi="fa-IR"/>
          <w:color w:val="111111"/>
          <w:sz w:val="28"/>
          <w:szCs w:val="28"/>
          <w:rtl/>
        </w:rPr>
        <w:t xml:space="preserve">الثالث: أنّ صدور الفعل من العبد أعمّ من أن یکون بإرادته،أو علی سبیل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الإیجاب،کما هو مذهب الفلاسفة،فلا یدلّ علی خصوصیّة أحدهما قطعا.</w:t>
      </w:r>
    </w:p>
    <w:p>
      <w:pPr>
        <w:pStyle w:val="BookText"/>
      </w:pPr>
      <w:r>
        <w:rPr>
          <w:rFonts w:ascii="IRNazanin" w:hAnsi="IRNazanin" w:eastAsia="IRNazanin" w:cs="IRNazanin"/>
          <w:lang w:bidi="fa-IR"/>
          <w:color w:val="111111"/>
          <w:sz w:val="28"/>
          <w:szCs w:val="28"/>
          <w:rtl/>
        </w:rPr>
        <w:t xml:space="preserve">فظهر أنّ الآیة لا دلالة لها علی شیء من أجزاء ما ادّعاه الأعور أصلا،ما أعمی قلبه و أکثر تغییره و قلبه.</w:t>
      </w:r>
    </w:p>
    <w:p>
      <w:pPr>
        <w:pStyle w:val="BookText"/>
      </w:pPr>
      <w:r>
        <w:rPr>
          <w:rFonts w:ascii="IRNazanin" w:hAnsi="IRNazanin" w:eastAsia="IRNazanin" w:cs="IRNazanin"/>
          <w:lang w:bidi="fa-IR"/>
          <w:color w:val="111111"/>
          <w:sz w:val="28"/>
          <w:szCs w:val="28"/>
          <w:rtl/>
        </w:rPr>
        <w:t xml:space="preserve">فإن قیل:وقوع المعاصی و القبائح لیس بإرادته تعالی باتّفاق العدلیّة.</w:t>
      </w:r>
    </w:p>
    <w:p>
      <w:pPr>
        <w:pStyle w:val="BookText"/>
      </w:pPr>
      <w:r>
        <w:rPr>
          <w:rFonts w:ascii="IRNazanin" w:hAnsi="IRNazanin" w:eastAsia="IRNazanin" w:cs="IRNazanin"/>
          <w:lang w:bidi="fa-IR"/>
          <w:color w:val="111111"/>
          <w:sz w:val="28"/>
          <w:szCs w:val="28"/>
          <w:rtl/>
        </w:rPr>
        <w:t xml:space="preserve">قلنا:مسلّم،لکن لا لمجرّد نسبة المعصیة،بل لکون إرادته للقبیح کفعله،و امتناع الفعل منه لوجوه اخر عقلیّة أو نقلیّة.</w:t>
      </w:r>
    </w:p>
    <w:p>
      <w:pPr>
        <w:pStyle w:val="BookText"/>
      </w:pPr>
      <w:r>
        <w:rPr>
          <w:rFonts w:ascii="IRNazanin" w:hAnsi="IRNazanin" w:eastAsia="IRNazanin" w:cs="IRNazanin"/>
          <w:lang w:bidi="fa-IR"/>
          <w:color w:val="111111"/>
          <w:sz w:val="28"/>
          <w:szCs w:val="28"/>
          <w:rtl/>
        </w:rPr>
        <w:t xml:space="preserve">و أمّا الدلیل العقلی،فوجهان:</w:t>
      </w:r>
    </w:p>
    <w:p>
      <w:pPr>
        <w:pStyle w:val="BookText"/>
      </w:pPr>
      <w:r>
        <w:rPr>
          <w:rFonts w:ascii="IRNazanin" w:hAnsi="IRNazanin" w:eastAsia="IRNazanin" w:cs="IRNazanin"/>
          <w:lang w:bidi="fa-IR"/>
          <w:color w:val="111111"/>
          <w:sz w:val="28"/>
          <w:szCs w:val="28"/>
          <w:rtl/>
        </w:rPr>
        <w:t xml:space="preserve">أحدهما: أنّ الواجب قادر عالم بتفاصیل القبائح و مستغن عن فعلها،و کلّ من کان کذلک یستحیل علیه فعل القبائح،ینتج أنّ الواجب تعالی یستحیل علیه فعل القبائح.</w:t>
      </w:r>
    </w:p>
    <w:p>
      <w:pPr>
        <w:pStyle w:val="BookText"/>
      </w:pPr>
      <w:r>
        <w:rPr>
          <w:rFonts w:ascii="IRNazanin" w:hAnsi="IRNazanin" w:eastAsia="IRNazanin" w:cs="IRNazanin"/>
          <w:lang w:bidi="fa-IR"/>
          <w:color w:val="111111"/>
          <w:sz w:val="28"/>
          <w:szCs w:val="28"/>
          <w:rtl/>
        </w:rPr>
        <w:t xml:space="preserve">أمّا الصغری،فللأصول المقرّرة من شمول قدرته للأمور الممکنة،و إحاطة علمه بالکلّ،و استغنائه المطلق عن الجهل.</w:t>
      </w:r>
    </w:p>
    <w:p>
      <w:pPr>
        <w:pStyle w:val="BookText"/>
      </w:pPr>
      <w:r>
        <w:rPr>
          <w:rFonts w:ascii="IRNazanin" w:hAnsi="IRNazanin" w:eastAsia="IRNazanin" w:cs="IRNazanin"/>
          <w:lang w:bidi="fa-IR"/>
          <w:color w:val="111111"/>
          <w:sz w:val="28"/>
          <w:szCs w:val="28"/>
          <w:rtl/>
        </w:rPr>
        <w:t xml:space="preserve">و أمّا الکبری،فمعلومة بالضرورة.</w:t>
      </w:r>
    </w:p>
    <w:p>
      <w:pPr>
        <w:pStyle w:val="BookText"/>
      </w:pPr>
      <w:r>
        <w:rPr>
          <w:rFonts w:ascii="IRNazanin" w:hAnsi="IRNazanin" w:eastAsia="IRNazanin" w:cs="IRNazanin"/>
          <w:lang w:bidi="fa-IR"/>
          <w:color w:val="111111"/>
          <w:sz w:val="28"/>
          <w:szCs w:val="28"/>
          <w:rtl/>
        </w:rPr>
        <w:t xml:space="preserve">الثانی: أنّه لو جاز صدور القبیح منه تعالی،امتنع إثبات النبوّة </w:t>
      </w:r>
      <w:r>
        <w:rPr>
          <w:rStyle w:val="FootnoteReference"/>
        </w:rPr>
        <w:footnoteReference w:id="479"/>
      </w:r>
      <w:r>
        <w:rPr>
          <w:rFonts w:ascii="IRNazanin" w:hAnsi="IRNazanin" w:eastAsia="IRNazanin" w:cs="IRNazanin"/>
          <w:lang w:bidi="fa-IR"/>
          <w:color w:val="111111"/>
          <w:sz w:val="28"/>
          <w:szCs w:val="28"/>
          <w:rtl/>
        </w:rPr>
        <w:t xml:space="preserve">،لجواز أن یصدق الکاذب حینئذ،و التالی باطل وفاقا،فکذا المقدّم.</w:t>
      </w:r>
    </w:p>
    <w:p>
      <w:pPr>
        <w:pStyle w:val="BookText"/>
      </w:pPr>
      <w:r>
        <w:rPr>
          <w:rFonts w:ascii="Amiri" w:hAnsi="Amiri" w:eastAsia="Amiri" w:cs="Amiri"/>
          <w:lang w:bidi="ar-SA"/>
          <w:color w:val="111111"/>
          <w:sz w:val="28"/>
          <w:szCs w:val="28"/>
          <w:rtl/>
        </w:rPr>
        <w:t xml:space="preserve">و أمّا النقلی،فنحو قوله تعالی: وَ مَا اللّهُ یُرِیدُ ظُلْماً لِلْعِبادِ </w:t>
      </w:r>
      <w:r>
        <w:rPr>
          <w:rStyle w:val="FootnoteReference"/>
        </w:rPr>
        <w:footnoteReference w:id="480"/>
      </w:r>
      <w:r>
        <w:rPr>
          <w:rFonts w:ascii="IRNazanin" w:hAnsi="IRNazanin" w:eastAsia="IRNazanin" w:cs="IRNazanin"/>
          <w:lang w:bidi="fa-IR"/>
          <w:color w:val="111111"/>
          <w:sz w:val="28"/>
          <w:szCs w:val="28"/>
          <w:rtl/>
        </w:rPr>
        <w:t xml:space="preserve">و قوله تعالی:</w:t>
      </w:r>
    </w:p>
    <w:p>
      <w:pPr>
        <w:pStyle w:val="BookText"/>
      </w:pPr>
      <w:r>
        <w:rPr>
          <w:rFonts w:ascii="Amiri" w:hAnsi="Amiri" w:eastAsia="Amiri" w:cs="Amiri"/>
          <w:lang w:bidi="ar-SA"/>
          <w:color w:val="111111"/>
          <w:sz w:val="28"/>
          <w:szCs w:val="28"/>
          <w:rtl/>
        </w:rPr>
        <w:t xml:space="preserve">وَ لا یَرْضی لِعِبادِهِ الْکُفْرَ </w:t>
      </w:r>
      <w:r>
        <w:rPr>
          <w:rStyle w:val="FootnoteReference"/>
        </w:rPr>
        <w:footnoteReference w:id="481"/>
      </w:r>
      <w:r>
        <w:rPr>
          <w:rFonts w:ascii="Amiri" w:hAnsi="Amiri" w:eastAsia="Amiri" w:cs="Amiri"/>
          <w:lang w:bidi="ar-SA"/>
          <w:color w:val="111111"/>
          <w:sz w:val="28"/>
          <w:szCs w:val="28"/>
          <w:rtl/>
        </w:rPr>
        <w:t xml:space="preserve">و الرضا هو الإرادة،و إذا لم یتعلّق رضاه بالکفر لم یتعلّق بغیره من القبائح؛إذ لا قائل بالفرق،و قوله تعالی: إِنَّ اللّهَ لا یَأْمُرُ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بِالْفَحْشاءِ </w:t>
      </w:r>
      <w:r>
        <w:rPr>
          <w:rStyle w:val="FootnoteReference"/>
        </w:rPr>
        <w:footnoteReference w:id="482"/>
      </w:r>
      <w:r>
        <w:rPr>
          <w:rFonts w:ascii="IRNazanin" w:hAnsi="IRNazanin" w:eastAsia="IRNazanin" w:cs="IRNazanin"/>
          <w:lang w:bidi="fa-IR"/>
          <w:color w:val="111111"/>
          <w:sz w:val="28"/>
          <w:szCs w:val="28"/>
          <w:rtl/>
        </w:rPr>
        <w:t xml:space="preserve">و دلالة هذه الآیة علی عدم الإرادة علی مذهب من یقول إرادته تعالی لأفعال عبیده أمرهم بها ظاهرة.</w:t>
      </w:r>
    </w:p>
    <w:p>
      <w:pPr>
        <w:pStyle w:val="BookText"/>
      </w:pPr>
      <w:r>
        <w:rPr>
          <w:rFonts w:ascii="IRNazanin" w:hAnsi="IRNazanin" w:eastAsia="IRNazanin" w:cs="IRNazanin"/>
          <w:lang w:bidi="fa-IR"/>
          <w:color w:val="111111"/>
          <w:sz w:val="28"/>
          <w:szCs w:val="28"/>
          <w:rtl/>
        </w:rPr>
        <w:t xml:space="preserve">و أمّا علی غیره،فلأنّ الأمر مستلزم لها،و نفی اللازم یستلزم نفی الملزوم، و وجود الأمر بدون الإرادة کما فی صورة المخبر و هم،إنّ فی تلک الصورة کما لا إرادة لا أمر حقیقة بل صیغته.</w:t>
      </w:r>
    </w:p>
    <w:p>
      <w:pPr>
        <w:pStyle w:val="BookText"/>
      </w:pPr>
      <w:r>
        <w:rPr>
          <w:rFonts w:ascii="Amiri" w:hAnsi="Amiri" w:eastAsia="Amiri" w:cs="Amiri"/>
          <w:lang w:bidi="ar-SA"/>
          <w:color w:val="111111"/>
          <w:sz w:val="28"/>
          <w:szCs w:val="28"/>
          <w:rtl/>
        </w:rPr>
        <w:t xml:space="preserve">إذا عرفت ذلک،فلنرجع إلی ما نحن بصدده من تفسیر قوله تعالی: ما أَصابَکَ مِنْ حَسَنَةٍ فَمِنَ اللّهِ وَ ما أَصابَکَ مِنْ سَیِّئَةٍ فَمِنْ نَفْسِکَ و دفع الشبهة التی أوردها الخارجیّ الأعور.</w:t>
      </w:r>
    </w:p>
    <w:p>
      <w:pPr>
        <w:pStyle w:val="BookText"/>
      </w:pPr>
      <w:r>
        <w:rPr>
          <w:rFonts w:ascii="IRNazanin" w:hAnsi="IRNazanin" w:eastAsia="IRNazanin" w:cs="IRNazanin"/>
          <w:lang w:bidi="fa-IR"/>
          <w:color w:val="111111"/>
          <w:sz w:val="28"/>
          <w:szCs w:val="28"/>
          <w:rtl/>
        </w:rPr>
        <w:t xml:space="preserve">فنقول:المعنی أنّ الحسنة التی هی الطاعة بإقدار اللّه و ترغیبه فیها و لطفه لها.</w:t>
      </w:r>
    </w:p>
    <w:p>
      <w:pPr>
        <w:pStyle w:val="BookText"/>
      </w:pPr>
      <w:r>
        <w:rPr>
          <w:rFonts w:ascii="Amiri" w:hAnsi="Amiri" w:eastAsia="Amiri" w:cs="Amiri"/>
          <w:lang w:bidi="ar-SA"/>
          <w:color w:val="111111"/>
          <w:sz w:val="28"/>
          <w:szCs w:val="28"/>
          <w:rtl/>
        </w:rPr>
        <w:t xml:space="preserve">و السیّئة بخذلانه علی وجوه العقوبة له علی المعاصی المقدّمة،و سمّاه سیّئة،کما قال تعالی: وَ جَزاءُ سَیِّئَةٍ سَیِّئَةٌ مِثْلُها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التقدیر:ما أصابک من ثواب حسنة فمن اللّه،لأنّه تعالی هو الذی عرّضک للثواب و أعانک علیها.و ما أصابک من عقاب سیّئة فمن نفسک،لأنّه تعالی نهاک عنها و زجرک عن فعلها،فلمّا ارتکبتها کنت الجانی علی نفسک.</w:t>
      </w:r>
    </w:p>
    <w:p>
      <w:pPr>
        <w:pStyle w:val="BookText"/>
      </w:pPr>
      <w:r>
        <w:rPr>
          <w:rFonts w:ascii="IRNazanin" w:hAnsi="IRNazanin" w:eastAsia="IRNazanin" w:cs="IRNazanin"/>
          <w:lang w:bidi="fa-IR"/>
          <w:color w:val="111111"/>
          <w:sz w:val="28"/>
          <w:szCs w:val="28"/>
          <w:rtl/>
        </w:rPr>
        <w:t xml:space="preserve">و دفع الوجه الأوّل من وجوه الأبتر:أنّ ما قصدوه من معنی الآیة لیس تشهّیا منهم،بل موافقة لأئمّة التفسیر،کأبی العالیة و أبی القاسم.</w:t>
      </w:r>
    </w:p>
    <w:p>
      <w:pPr>
        <w:pStyle w:val="BookText"/>
      </w:pPr>
      <w:r>
        <w:rPr>
          <w:rFonts w:ascii="IRNazanin" w:hAnsi="IRNazanin" w:eastAsia="IRNazanin" w:cs="IRNazanin"/>
          <w:lang w:bidi="fa-IR"/>
          <w:color w:val="111111"/>
          <w:sz w:val="28"/>
          <w:szCs w:val="28"/>
          <w:rtl/>
        </w:rPr>
        <w:t xml:space="preserve">و الذی ذکره من المعنی علی تقدیر ثبوته یکون قولا آخر.و حینئذ یکون استدلالهم مبنیّا علی بعض التفاسیر،و لا امتناع فیه.</w:t>
      </w:r>
    </w:p>
    <w:p>
      <w:pPr>
        <w:pStyle w:val="BookText"/>
      </w:pPr>
      <w:r>
        <w:rPr>
          <w:rFonts w:ascii="IRNazanin" w:hAnsi="IRNazanin" w:eastAsia="IRNazanin" w:cs="IRNazanin"/>
          <w:lang w:bidi="fa-IR"/>
          <w:color w:val="111111"/>
          <w:sz w:val="28"/>
          <w:szCs w:val="28"/>
          <w:rtl/>
        </w:rPr>
        <w:t xml:space="preserve">و قوله«لو أراد ذلک لقال ما أصبت»و هم من الأعور باطل،و کلام من هو عن الإدراک عاطل،و ذلک لأنّ المراد بما أصاب هو الثواب و العقاب،و هما لیس بفعل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العبد،فکیف یقال:ما أصبت،نعم حاصل المعنی ما أصابک فیما أصبت.</w:t>
      </w:r>
    </w:p>
    <w:p>
      <w:pPr>
        <w:pStyle w:val="BookText"/>
      </w:pPr>
      <w:r>
        <w:rPr>
          <w:rFonts w:ascii="IRNazanin" w:hAnsi="IRNazanin" w:eastAsia="IRNazanin" w:cs="IRNazanin"/>
          <w:lang w:bidi="fa-IR"/>
          <w:color w:val="111111"/>
          <w:sz w:val="28"/>
          <w:szCs w:val="28"/>
          <w:rtl/>
        </w:rPr>
        <w:t xml:space="preserve">فإن قلت:المتکلّم بالخیار هنا،و لا فرق بین العبارتین لو لا الکاف،و انّ کلاهما للخطاب،فلا ترجیح لما ذکره واحد العین.</w:t>
      </w:r>
    </w:p>
    <w:p>
      <w:pPr>
        <w:pStyle w:val="BookText"/>
      </w:pPr>
      <w:r>
        <w:rPr>
          <w:rFonts w:ascii="IRNazanin" w:hAnsi="IRNazanin" w:eastAsia="IRNazanin" w:cs="IRNazanin"/>
          <w:lang w:bidi="fa-IR"/>
          <w:color w:val="111111"/>
          <w:sz w:val="28"/>
          <w:szCs w:val="28"/>
          <w:rtl/>
        </w:rPr>
        <w:t xml:space="preserve">قلت: ذلک و هم خارج عن الصواب،ساقط عند أولی الألباب،مطمع فیه للأعور الجاهل،إذ الفرق ظاهر بکون أحدهما للمفعول و الآخر للفاعل،و الفعل فی قوله للمخاطب،و فی الآیة للغائب،فأین أحدهما من الآخر؟یا أیّها الطالب فافهم،و لا تخوضنّ فیما لا تعلم فتتّهم فیما تعلم،کما روی عن سیّد الوری صلّی اللّه علیه و آله و أئمّة الهدی.</w:t>
      </w:r>
    </w:p>
    <w:p>
      <w:pPr>
        <w:pStyle w:val="BookText"/>
      </w:pPr>
      <w:r>
        <w:rPr>
          <w:rFonts w:ascii="IRNazanin" w:hAnsi="IRNazanin" w:eastAsia="IRNazanin" w:cs="IRNazanin"/>
          <w:lang w:bidi="fa-IR"/>
          <w:color w:val="111111"/>
          <w:sz w:val="28"/>
          <w:szCs w:val="28"/>
          <w:rtl/>
        </w:rPr>
        <w:t xml:space="preserve">و دفع الثانی و الثالث: أنّه لیس ما فسّروه به هو المراد بما قصده القائلون من قبل،فإنّ المراد بالحسنة هناک الخصب و الرخاء،و بالسیّئة الجدب و الغلاء.</w:t>
      </w:r>
    </w:p>
    <w:p>
      <w:pPr>
        <w:pStyle w:val="BookText"/>
      </w:pPr>
      <w:r>
        <w:rPr>
          <w:rFonts w:ascii="Amiri" w:hAnsi="Amiri" w:eastAsia="Amiri" w:cs="Amiri"/>
          <w:lang w:bidi="ar-SA"/>
          <w:color w:val="111111"/>
          <w:sz w:val="28"/>
          <w:szCs w:val="28"/>
          <w:rtl/>
        </w:rPr>
        <w:t xml:space="preserve">و توضیح ذلک:أنّ قوله تعالی: وَ إِنْ تُصِبْهُمْ حَسَنَةٌ یَقُولُوا هذِهِ مِنْ عِنْدِ اللّهِ وَ إِنْ تُصِبْهُمْ سَیِّئَةٌ یَقُولُوا هذِهِ مِنْ عِنْدِکَ </w:t>
      </w:r>
      <w:r>
        <w:rPr>
          <w:rStyle w:val="FootnoteReference"/>
        </w:rPr>
        <w:footnoteReference w:id="484"/>
      </w:r>
      <w:r>
        <w:rPr>
          <w:rFonts w:ascii="IRNazanin" w:hAnsi="IRNazanin" w:eastAsia="IRNazanin" w:cs="IRNazanin"/>
          <w:lang w:bidi="fa-IR"/>
          <w:color w:val="111111"/>
          <w:sz w:val="28"/>
          <w:szCs w:val="28"/>
          <w:rtl/>
        </w:rPr>
        <w:t xml:space="preserve">حکایة عن المنافقین وصفه لهم،فی قول الحسن و أبی علی و أبی القاسم،و قال الزجّاج:قیل هو من صفة الیهودیّة.</w:t>
      </w:r>
    </w:p>
    <w:p>
      <w:pPr>
        <w:pStyle w:val="BookText"/>
      </w:pPr>
      <w:r>
        <w:rPr>
          <w:rFonts w:ascii="Amiri" w:hAnsi="Amiri" w:eastAsia="Amiri" w:cs="Amiri"/>
          <w:lang w:bidi="ar-SA"/>
          <w:color w:val="111111"/>
          <w:sz w:val="28"/>
          <w:szCs w:val="28"/>
          <w:rtl/>
        </w:rPr>
        <w:t xml:space="preserve">قال الفرّاء:و ذلک أنّ الیهود لمّا قدم النبیّ صلّی اللّه علیه و آله المدینة،و کان إذا زکت ثمارهم و أخصبوا،قالوا:هذا من اللّه،و إذا جدبوا و خاست ثمارهم،قالوا:هذا بشؤم محمّد، فأمر اللّه تعالی نبیّه أن یقول إنّ جمیع ذلک من اللّه،ثمّ قال: فَما لِهؤُلاءِ الْقَوْمِ لا یَکادُونَ یَفْقَهُونَ حَدِیثاً </w:t>
      </w:r>
      <w:r>
        <w:rPr>
          <w:rStyle w:val="FootnoteReference"/>
        </w:rPr>
        <w:footnoteReference w:id="485"/>
      </w:r>
      <w:r>
        <w:rPr>
          <w:rFonts w:ascii="IRNazanin" w:hAnsi="IRNazanin" w:eastAsia="IRNazanin" w:cs="IRNazanin"/>
          <w:lang w:bidi="fa-IR"/>
          <w:color w:val="111111"/>
          <w:sz w:val="28"/>
          <w:szCs w:val="28"/>
          <w:rtl/>
        </w:rPr>
        <w:t xml:space="preserve">فلا تناقض بین القولین لوجهین،لتغایر المعنیین، و لکون الأوّل علی وجه الحکایة.</w:t>
      </w:r>
    </w:p>
    <w:p>
      <w:pPr>
        <w:pStyle w:val="BookText"/>
      </w:pPr>
      <w:r>
        <w:rPr>
          <w:rFonts w:ascii="IRNazanin" w:hAnsi="IRNazanin" w:eastAsia="IRNazanin" w:cs="IRNazanin"/>
          <w:lang w:bidi="fa-IR"/>
          <w:color w:val="111111"/>
          <w:sz w:val="28"/>
          <w:szCs w:val="28"/>
          <w:rtl/>
        </w:rPr>
        <w:t xml:space="preserve">و التقدیر:یقولون ما أصابک من حسنة فمن اللّه،و ما أصابک من سیّئة فمن نفسک،فیکون«یقولون»محذوفا؛لدلالة سیاق الکلام علیه،و یکون وجه ذکر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الثانیة عقیب الأولی أن لا یظنّ ظانّ أنّ الطاعات و المعاصی من فعل اللّه،لما قال فی الآیة الأولی: قُلْ کُلٌّ مِنْ عِنْدِ اللّهِ .</w:t>
      </w:r>
    </w:p>
    <w:p>
      <w:pPr>
        <w:pStyle w:val="BookText"/>
      </w:pPr>
      <w:r>
        <w:rPr>
          <w:rFonts w:ascii="IRNazanin" w:hAnsi="IRNazanin" w:eastAsia="IRNazanin" w:cs="IRNazanin"/>
          <w:lang w:bidi="fa-IR"/>
          <w:color w:val="111111"/>
          <w:sz w:val="28"/>
          <w:szCs w:val="28"/>
          <w:rtl/>
        </w:rPr>
        <w:t xml:space="preserve">و دفع الرابع: أنّه علی تقدیر تسلیم ما ادّعاه الأعور الخارجیّ لا یلزم ممّا ذکروه جواز السیّئة علی النبیّ صلّی اللّه علیه و آله؛لأنّه علی سبیل التعریض،کما فی قوله تعالی:</w:t>
      </w:r>
    </w:p>
    <w:p>
      <w:pPr>
        <w:pStyle w:val="BookText"/>
      </w:pPr>
      <w:r>
        <w:rPr>
          <w:rFonts w:ascii="Amiri" w:hAnsi="Amiri" w:eastAsia="Amiri" w:cs="Amiri"/>
          <w:lang w:bidi="ar-SA"/>
          <w:color w:val="111111"/>
          <w:sz w:val="28"/>
          <w:szCs w:val="28"/>
          <w:rtl/>
        </w:rPr>
        <w:t xml:space="preserve">لَئِنْ أَشْرَکْتَ لَیَحْبَطَنَّ عَمَلُکَ </w:t>
      </w:r>
      <w:r>
        <w:rPr>
          <w:rStyle w:val="FootnoteReference"/>
        </w:rPr>
        <w:footnoteReference w:id="486"/>
      </w:r>
      <w:r>
        <w:rPr>
          <w:rFonts w:ascii="IRNazanin" w:hAnsi="IRNazanin" w:eastAsia="IRNazanin" w:cs="IRNazanin"/>
          <w:lang w:bidi="fa-IR"/>
          <w:color w:val="111111"/>
          <w:sz w:val="28"/>
          <w:szCs w:val="28"/>
          <w:rtl/>
        </w:rPr>
        <w:t xml:space="preserve">فلا منافاة بین ثبوت العصمة و بین هذا الخطاب و نحوه،علی أنّه قیل:کلّ خطاب کذلک،فالمراد به الأمّة.</w:t>
      </w:r>
    </w:p>
    <w:p>
      <w:pPr>
        <w:pStyle w:val="BookText"/>
      </w:pPr>
      <w:r>
        <w:rPr>
          <w:rFonts w:ascii="Amiri" w:hAnsi="Amiri" w:eastAsia="Amiri" w:cs="Amiri"/>
          <w:lang w:bidi="ar-SA"/>
          <w:color w:val="111111"/>
          <w:sz w:val="28"/>
          <w:szCs w:val="28"/>
          <w:rtl/>
        </w:rPr>
        <w:t xml:space="preserve">و دفع الخامس: أنّا لو سلّمنا صحّة کلامه و لزوم الحصر،فلا ینفعه ذلک و لا یضرّنا؛لأنّ معنی قوله تعالی: قُلْ کُلٌّ مِنْ عِنْدِ اللّهِ کما تقدّم هو الخصب و الجدب دون الخیر و الشرّ بمعنی الطاعة و المعصیة،و لیس فی قوله تعالی: وَ أَرْسَلْناکَ لِلنّاسِ رَسُولاً من موجبات الحصر شیء،بخلاف وَ ما أَنْتَ عَلَیْهِمْ بِوَکِیلٍ و لَسْتَ عَلَیْهِمْ بِمُصَیْطِرٍ فقیاسه علیهما فاسد؛لأنّه مع الفارق،و لا تقویة له بالنسبة إلی ما تقدّم.</w:t>
      </w:r>
    </w:p>
    <w:p>
      <w:pPr>
        <w:pStyle w:val="BookText"/>
      </w:pPr>
      <w:r>
        <w:rPr>
          <w:rFonts w:ascii="IRNazanin" w:hAnsi="IRNazanin" w:eastAsia="IRNazanin" w:cs="IRNazanin"/>
          <w:lang w:bidi="fa-IR"/>
          <w:color w:val="111111"/>
          <w:sz w:val="28"/>
          <w:szCs w:val="28"/>
          <w:rtl/>
        </w:rPr>
        <w:t xml:space="preserve">و دفع السادس: أنّ المراد بالمشیئة المذکورة فی الآیات المسطورة فیه و نحوها،مشیئة اختیار،فمعنی قوله تعالی: وَ لَوْ شاءَ اللّهُ ما فَعَلُوهُ أنّه تعالی لو شاء عدم فعلهم بالخیر ما فعلوه،لکن اللازم باطل بالضرورة لأنّهم فعلوه،فالملزوم مثله،و الملازمة ظاهرة لسلب القدرة عنهم حینئذ،و قس علیه البقیّة.و لا یخفی علیک أنّ نفی الخاصّ لا یستلزم نفی العام.</w:t>
      </w:r>
    </w:p>
    <w:p>
      <w:pPr>
        <w:pStyle w:val="BookText"/>
      </w:pPr>
      <w:r>
        <w:rPr>
          <w:rFonts w:ascii="IRNazanin" w:hAnsi="IRNazanin" w:eastAsia="IRNazanin" w:cs="IRNazanin"/>
          <w:lang w:bidi="fa-IR"/>
          <w:color w:val="111111"/>
          <w:sz w:val="28"/>
          <w:szCs w:val="28"/>
          <w:rtl/>
        </w:rPr>
        <w:t xml:space="preserve">و المراد بالإضلال الحکم بالضلال و الإهلاک،و إنّما هو فی الآخرة بسبب المعصیة،و کذا إرادة الفتنة بسبب المعصیة،و یمکن أن یراد بها المحنة و الابتلاء، و هو قد یکون حسنا،فقد ظهر أنّ أهل الإیمان إنّما أهملوا التمسّک بظاهر هذه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الآیات و أوّلوها؛لمخالفته للبراهین القاطعة و البیّنات.و إنّها لیست مقطوعة الدلالة کما توهّمه،مدفوع الحجّة و جهل أهل الضلالة.و کون اللفظ واحد فی آیة واحدة، لا یوجب تأویله و صرفه عن ظاهره،بل إنّما یجوز ذلک عند الضرورة و لا ضرورة هنا.</w:t>
      </w:r>
    </w:p>
    <w:p>
      <w:pPr>
        <w:pStyle w:val="BookText"/>
      </w:pPr>
      <w:r>
        <w:rPr>
          <w:rFonts w:ascii="IRNazanin" w:hAnsi="IRNazanin" w:eastAsia="IRNazanin" w:cs="IRNazanin"/>
          <w:lang w:bidi="fa-IR"/>
          <w:color w:val="111111"/>
          <w:sz w:val="28"/>
          <w:szCs w:val="28"/>
          <w:rtl/>
        </w:rPr>
        <w:t xml:space="preserve">و تفسیر أمیر المؤمنین علیه السّلام مبنیّ علی هداهم لا قدر هواهم،کما زعمه أعور الخوارج و أعماهم و انتقم اللّه منهم بنسبة القبائح إلیه تعالی و أخزاهم.</w:t>
      </w:r>
    </w:p>
    <w:p>
      <w:pPr>
        <w:pStyle w:val="BookText"/>
      </w:pPr>
      <w:r>
        <w:rPr>
          <w:rFonts w:ascii="IRNazanin" w:hAnsi="IRNazanin" w:eastAsia="IRNazanin" w:cs="IRNazanin"/>
          <w:lang w:bidi="fa-IR"/>
          <w:color w:val="111111"/>
          <w:sz w:val="28"/>
          <w:szCs w:val="28"/>
          <w:rtl/>
        </w:rPr>
        <w:t xml:space="preserve">قال الأعور: الحجّة الثانیة:قولهم إنّ اللّه تعالی یعذّب علی المعصیة،فلو کانت بإرادته کان التعذیب علیها ظلما.</w:t>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الأوّل: أنّ اللّه تعالی عالم بوقوع المعصیة،و قادر علی منع إبلیس عن حمل العاصی علی المعصیة،و عن وقوع المعصیة من العاصی اتّفاقا،فإذا لم یمنعهما دلّ علی إرادتها.</w:t>
      </w:r>
    </w:p>
    <w:p>
      <w:pPr>
        <w:pStyle w:val="BookText"/>
      </w:pPr>
      <w:r>
        <w:rPr>
          <w:rFonts w:ascii="IRNazanin" w:hAnsi="IRNazanin" w:eastAsia="IRNazanin" w:cs="IRNazanin"/>
          <w:lang w:bidi="fa-IR"/>
          <w:color w:val="111111"/>
          <w:sz w:val="28"/>
          <w:szCs w:val="28"/>
          <w:rtl/>
        </w:rPr>
        <w:t xml:space="preserve">الثانی: أنّ الظلم عبارة عن التصرّف فی ملک الغیر بغیر إذنه،و اللّه تعالی لا یجد لغیره ملکا،فهو متصرّف فی ملکه غیر معارض فی ملکه.</w:t>
      </w:r>
    </w:p>
    <w:p>
      <w:pPr>
        <w:pStyle w:val="BookText"/>
      </w:pPr>
      <w:r>
        <w:rPr>
          <w:rFonts w:ascii="IRNazanin" w:hAnsi="IRNazanin" w:eastAsia="IRNazanin" w:cs="IRNazanin"/>
          <w:lang w:bidi="fa-IR"/>
          <w:color w:val="111111"/>
          <w:sz w:val="28"/>
          <w:szCs w:val="28"/>
          <w:rtl/>
        </w:rPr>
        <w:t xml:space="preserve">الثالث: أنّ السیّد المخلوق کما إذا أشقی أحد عنده فی الخدمة من احتطاب و احتراف و خشن العیش و أنعم الآخر منهما،لا یکون ذلک ظلما،کان ذلک فی الخالق أولی.</w:t>
      </w:r>
    </w:p>
    <w:p>
      <w:pPr>
        <w:pStyle w:val="BookText"/>
      </w:pPr>
      <w:r>
        <w:rPr>
          <w:rFonts w:ascii="IRNazanin" w:hAnsi="IRNazanin" w:eastAsia="IRNazanin" w:cs="IRNazanin"/>
          <w:lang w:bidi="fa-IR"/>
          <w:color w:val="111111"/>
          <w:sz w:val="28"/>
          <w:szCs w:val="28"/>
          <w:rtl/>
        </w:rPr>
        <w:t xml:space="preserve">الرابع: أنّ السلطان إذا نادی فی مملکته و بین رعیّته من قتل قتلته،ثمّ قال لواحد منهم:أرید منک قتل فلان فقتله،کان له قتله به،و لم یکن ذلک ظلما باتّفاق، فکیف یکون ظلما بالنسبة إلی السلطان المالک؟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قوله تعالی: لا یُسْئَلُ عَمّا یَفْعَلُ وَ هُمْ یُسْئَلُونَ </w:t>
      </w:r>
      <w:r>
        <w:rPr>
          <w:rStyle w:val="FootnoteReference"/>
        </w:rPr>
        <w:footnoteReference w:id="487"/>
      </w:r>
      <w:r>
        <w:rPr>
          <w:rFonts w:ascii="IRNazanin" w:hAnsi="IRNazanin" w:eastAsia="IRNazanin" w:cs="IRNazanin"/>
          <w:lang w:bidi="fa-IR"/>
          <w:color w:val="111111"/>
          <w:sz w:val="28"/>
          <w:szCs w:val="28"/>
          <w:rtl/>
        </w:rPr>
        <w:t xml:space="preserve">و فی ذلک کفایة عن کلّ دلیل.</w:t>
      </w:r>
    </w:p>
    <w:p>
      <w:pPr>
        <w:pStyle w:val="BookText"/>
      </w:pPr>
      <w:r>
        <w:rPr>
          <w:rFonts w:ascii="IRNazanin" w:hAnsi="IRNazanin" w:eastAsia="IRNazanin" w:cs="IRNazanin"/>
          <w:lang w:bidi="fa-IR"/>
          <w:color w:val="111111"/>
          <w:sz w:val="28"/>
          <w:szCs w:val="28"/>
          <w:rtl/>
        </w:rPr>
        <w:t xml:space="preserve">السادس: أن یلقی </w:t>
      </w:r>
      <w:r>
        <w:rPr>
          <w:rStyle w:val="FootnoteReference"/>
        </w:rPr>
        <w:footnoteReference w:id="488"/>
      </w:r>
      <w:r>
        <w:rPr>
          <w:rFonts w:ascii="IRNazanin" w:hAnsi="IRNazanin" w:eastAsia="IRNazanin" w:cs="IRNazanin"/>
          <w:lang w:bidi="fa-IR"/>
          <w:color w:val="111111"/>
          <w:sz w:val="28"/>
          <w:szCs w:val="28"/>
          <w:rtl/>
        </w:rPr>
        <w:t xml:space="preserve">فی المخلوق أنّ السلطان إذا فعل ما ینکره الخلق لا یمکن لأحد أن یعارضه لقوّته و هو غیر حکیم،فکیف یعارض الخالق الذی کلّ أفعاله علی وفق الحکمة؟و هو أقوی الأقویاء.</w:t>
      </w:r>
    </w:p>
    <w:p>
      <w:pPr>
        <w:pStyle w:val="BookText"/>
      </w:pPr>
      <w:r>
        <w:rPr>
          <w:rFonts w:ascii="IRNazanin" w:hAnsi="IRNazanin" w:eastAsia="IRNazanin" w:cs="IRNazanin"/>
          <w:lang w:bidi="fa-IR"/>
          <w:color w:val="111111"/>
          <w:sz w:val="28"/>
          <w:szCs w:val="28"/>
          <w:rtl/>
        </w:rPr>
        <w:t xml:space="preserve">السابع: أنّ الأغلب فی الکون الیوم وقوع المعاصی علی الطاعات،فإذا کان إبلیس متصرّفا فی الأغلب منه،کان متصرفا فی الأکثر من العالم،و کان للباری الجزء الأقلّ منه،و هذا لو کان لرئیس قریة مثله لم یرض بذلک و استنکف منه، فکیف یملک الممالک و الملوک و مالکهما؟</w:t>
      </w:r>
    </w:p>
    <w:p>
      <w:pPr>
        <w:pStyle w:val="BookText"/>
      </w:pPr>
      <w:r>
        <w:rPr>
          <w:rFonts w:ascii="IRNazanin" w:hAnsi="IRNazanin" w:eastAsia="IRNazanin" w:cs="IRNazanin"/>
          <w:lang w:bidi="fa-IR"/>
          <w:color w:val="111111"/>
          <w:sz w:val="28"/>
          <w:szCs w:val="28"/>
          <w:rtl/>
        </w:rPr>
        <w:t xml:space="preserve">الثامن: أنّ المعاصی إذا کانت واقعة بإرادة الشیطان وجب کفر المعتقد ذلک؛ لإثباته الربوبیّة لغیر اللّه تعالی،و یضرب مثلا لذلک فی قتل الحسین رضی اللّه عنه مثلا و کلّ معصیة مثله.</w:t>
      </w:r>
    </w:p>
    <w:p>
      <w:pPr>
        <w:pStyle w:val="BookText"/>
      </w:pPr>
      <w:r>
        <w:rPr>
          <w:rFonts w:ascii="IRNazanin" w:hAnsi="IRNazanin" w:eastAsia="IRNazanin" w:cs="IRNazanin"/>
          <w:lang w:bidi="fa-IR"/>
          <w:color w:val="111111"/>
          <w:sz w:val="28"/>
          <w:szCs w:val="28"/>
          <w:rtl/>
        </w:rPr>
        <w:t xml:space="preserve">فنقول:إنّ اللّه تعالی أراد حیاة الحسین رضی اللّه عنه،و أراد الشیطان قتله،فتنازعتا إرادة اللّه و إرادة الشیطان فیه،و قد قتل و کمل مراد الشیطان دون مراد اللّه تعالی،و حینئذ فیلزم إثبات الربوبیّة للشیطان دونه تعالی،و علی هذا التقریر الأقوی یستحقّ الربوبیّة دون العاجز،فتعالی اللّه عمّا یقول الکافرون علوّا کبیرا.</w:t>
      </w:r>
    </w:p>
    <w:p>
      <w:pPr>
        <w:pStyle w:val="BookText"/>
      </w:pPr>
      <w:r>
        <w:rPr>
          <w:rFonts w:ascii="IRNazanin" w:hAnsi="IRNazanin" w:eastAsia="IRNazanin" w:cs="IRNazanin"/>
          <w:lang w:bidi="fa-IR"/>
          <w:color w:val="111111"/>
          <w:sz w:val="28"/>
          <w:szCs w:val="28"/>
          <w:rtl/>
        </w:rPr>
        <w:t xml:space="preserve">التاسع: لا خلاف فی أنّ اللّه تعالی خلق إبلیس مریدا لخلقه غیر مکره علیه، و هو عالم بما یصدر علیه منه،و إبلیس من أکبر المعاصی،فلا دلیل أظهر منه علی أنّ المعاصی واقعة بقدرة اللّه تعالی و إرادته.</w:t>
      </w:r>
    </w:p>
    <w:p>
      <w:pPr>
        <w:pStyle w:val="BookText"/>
      </w:pPr>
      <w:r>
        <w:rPr>
          <w:rFonts w:ascii="IRNazanin" w:hAnsi="IRNazanin" w:eastAsia="IRNazanin" w:cs="IRNazanin"/>
          <w:lang w:bidi="fa-IR"/>
          <w:color w:val="111111"/>
          <w:sz w:val="28"/>
          <w:szCs w:val="28"/>
          <w:rtl/>
        </w:rPr>
        <w:t xml:space="preserve">العاشر: أنّ الطاعة و المعصیة تتعلّق بموافقة الأمر و مخالفته،لا بموافقة الإرادة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مخالفتها،کما قال اللّه تعالی: أَ فَعَصَیْتَ أَمْرِی </w:t>
      </w:r>
      <w:r>
        <w:rPr>
          <w:rStyle w:val="FootnoteReference"/>
        </w:rPr>
        <w:footnoteReference w:id="489"/>
      </w:r>
      <w:r>
        <w:rPr>
          <w:rFonts w:ascii="Amiri" w:hAnsi="Amiri" w:eastAsia="Amiri" w:cs="Amiri"/>
          <w:lang w:bidi="ar-SA"/>
          <w:color w:val="111111"/>
          <w:sz w:val="28"/>
          <w:szCs w:val="28"/>
          <w:rtl/>
        </w:rPr>
        <w:t xml:space="preserve">و لم یقل فعصیت إرادتی، و قال اللّه تعالی: لا یَعْصُونَ اللّهَ ما أَمَرَهُمْ وَ یَفْعَلُونَ ما یُؤْمَرُونَ </w:t>
      </w:r>
      <w:r>
        <w:rPr>
          <w:rStyle w:val="FootnoteReference"/>
        </w:rPr>
        <w:footnoteReference w:id="490"/>
      </w:r>
      <w:r>
        <w:rPr>
          <w:rFonts w:ascii="IRNazanin" w:hAnsi="IRNazanin" w:eastAsia="IRNazanin" w:cs="IRNazanin"/>
          <w:lang w:bidi="fa-IR"/>
          <w:color w:val="111111"/>
          <w:sz w:val="28"/>
          <w:szCs w:val="28"/>
          <w:rtl/>
        </w:rPr>
        <w:t xml:space="preserve">و لم یقل لا یعصون اللّه ما أراد منهم و یفعلون ما یراد منهم،فإذا خالف الإنسان الأمر و وافق الإرادة فی المعصیة،استحقّ العقاب بمخالفة الأمر،فلا لوم علی المعاقب لموافقة العاصی إرادته،فانتفی الظلم لما عرفت من معنی القرآن فی الآیتین المذکورتین.</w:t>
      </w:r>
    </w:p>
    <w:p>
      <w:pPr>
        <w:pStyle w:val="BookText"/>
      </w:pPr>
      <w:r>
        <w:rPr>
          <w:rFonts w:ascii="IRNazanin" w:hAnsi="IRNazanin" w:eastAsia="IRNazanin" w:cs="IRNazanin"/>
          <w:lang w:bidi="fa-IR"/>
          <w:color w:val="111111"/>
          <w:sz w:val="28"/>
          <w:szCs w:val="28"/>
          <w:rtl/>
        </w:rPr>
        <w:t xml:space="preserve">قالوا:کیف یؤمر بما لا یراد؟و هو عبث.</w:t>
      </w:r>
    </w:p>
    <w:p>
      <w:pPr>
        <w:pStyle w:val="BookText"/>
      </w:pPr>
      <w:r>
        <w:rPr>
          <w:rFonts w:ascii="IRNazanin" w:hAnsi="IRNazanin" w:eastAsia="IRNazanin" w:cs="IRNazanin"/>
          <w:lang w:bidi="fa-IR"/>
          <w:color w:val="111111"/>
          <w:sz w:val="28"/>
          <w:szCs w:val="28"/>
          <w:rtl/>
        </w:rPr>
        <w:t xml:space="preserve">قلنا:بحسب عقولکم الفاسدة؛لأنّ مثل ذلک واقع من اللّه تعالی واقعا له صادرة بالحکمة،کما أمر الخلیل بذبح ولده إسماعیل علیه السّلام،و قد علم أنّه من الأزل لم یرده.</w:t>
      </w:r>
    </w:p>
    <w:p>
      <w:pPr>
        <w:pStyle w:val="BookText"/>
      </w:pPr>
      <w:r>
        <w:rPr>
          <w:rFonts w:ascii="IRNazanin" w:hAnsi="IRNazanin" w:eastAsia="IRNazanin" w:cs="IRNazanin"/>
          <w:lang w:bidi="fa-IR"/>
          <w:color w:val="111111"/>
          <w:sz w:val="28"/>
          <w:szCs w:val="28"/>
          <w:rtl/>
        </w:rPr>
        <w:t xml:space="preserve">الحادی عشر: أنّ اللّه تعالی نهی عن أذی العباد،و من الأذی ما هو واقع وحده فی العالم الخالی من المعصیة،کالأطفال و الأولیاء و فی العاصی،و لیس للمخلوق فیه عمل و لا إرادة قطعا،کالأمراض من السقم و العمی و الصمّ و الخرس و العرج و نقصة الخلق فی الأجسام و نحوها،کالحوادث الواقعة من الحرق و الغرق و السقوط من علوّ و الهدم المهرق و نحو ذلک،و من ذلک الموت الذی لا أذی أعظم منه،و بالإجماع العامّ ما علی اللّه تعالی فی شیء من ذلک لؤم،فلا ینسب إلیه الظلم،فکیف ینسب إلیه الظلم فیما یریده و هو کتب لغیره؟</w:t>
      </w:r>
    </w:p>
    <w:p>
      <w:pPr>
        <w:pStyle w:val="BookText"/>
      </w:pPr>
      <w:r>
        <w:rPr>
          <w:rFonts w:ascii="IRNazanin" w:hAnsi="IRNazanin" w:eastAsia="IRNazanin" w:cs="IRNazanin"/>
          <w:lang w:bidi="fa-IR"/>
          <w:color w:val="111111"/>
          <w:sz w:val="28"/>
          <w:szCs w:val="28"/>
          <w:rtl/>
        </w:rPr>
        <w:t xml:space="preserve">قلت: هذه الحجّة أیضا من جملة ما ذکروه علی أنّ العبد لیس مخیّرا فی فعله لا علی نفی إرادته،کما توهّمه الأعور.</w:t>
      </w:r>
    </w:p>
    <w:p>
      <w:pPr>
        <w:pStyle w:val="BookText"/>
      </w:pPr>
      <w:r>
        <w:rPr>
          <w:rFonts w:ascii="IRNazanin" w:hAnsi="IRNazanin" w:eastAsia="IRNazanin" w:cs="IRNazanin"/>
          <w:lang w:bidi="fa-IR"/>
          <w:color w:val="111111"/>
          <w:sz w:val="28"/>
          <w:szCs w:val="28"/>
          <w:rtl/>
        </w:rPr>
        <w:t xml:space="preserve">و تحقیقها:أنّ العبد لو کان مخیّرا،و کانت المعاصی بخلقه تعالی فیه،لم یعذّب علیها،و الثانی باطل وفاقا.فکذا المقدّم،و الملازمة ظاهرة،فإنّ من أعظم الظلم أن یعاقب أحد غیره علی فعل نفسه،فسقط جمیع ما ذکره الأعور؛لعدم بصیرته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ضعف بصره و طمسه،لکن نتنزّل و نفرضها لنفی إرادته،و نتعرّض لشبهة الأعور و أجوبته.</w:t>
      </w:r>
    </w:p>
    <w:p>
      <w:pPr>
        <w:pStyle w:val="BookText"/>
      </w:pPr>
      <w:r>
        <w:rPr>
          <w:rFonts w:ascii="IRNazanin" w:hAnsi="IRNazanin" w:eastAsia="IRNazanin" w:cs="IRNazanin"/>
          <w:lang w:bidi="fa-IR"/>
          <w:color w:val="111111"/>
          <w:sz w:val="28"/>
          <w:szCs w:val="28"/>
          <w:rtl/>
        </w:rPr>
        <w:t xml:space="preserve">نقول:أجوبته مفسودة،و ما ذکره من الوجوه مردودة.</w:t>
      </w:r>
    </w:p>
    <w:p>
      <w:pPr>
        <w:pStyle w:val="BookText"/>
      </w:pPr>
      <w:r>
        <w:rPr>
          <w:rFonts w:ascii="IRNazanin" w:hAnsi="IRNazanin" w:eastAsia="IRNazanin" w:cs="IRNazanin"/>
          <w:lang w:bidi="fa-IR"/>
          <w:color w:val="111111"/>
          <w:sz w:val="28"/>
          <w:szCs w:val="28"/>
          <w:rtl/>
        </w:rPr>
        <w:t xml:space="preserve">أمّا الأوّل ،فلأنّا نسلّم أنّه تعالی عالم بوقوع المعصیة،و قادر علی منع إبلیس عمّا ذکره،لکن لو فعل ذلک لزم الجبر و بطل الثواب و العقاب،فعدم المنع لا یدلّ علی إرادته.</w:t>
      </w:r>
    </w:p>
    <w:p>
      <w:pPr>
        <w:pStyle w:val="BookText"/>
      </w:pPr>
      <w:r>
        <w:rPr>
          <w:rFonts w:ascii="IRNazanin" w:hAnsi="IRNazanin" w:eastAsia="IRNazanin" w:cs="IRNazanin"/>
          <w:lang w:bidi="fa-IR"/>
          <w:color w:val="111111"/>
          <w:sz w:val="28"/>
          <w:szCs w:val="28"/>
          <w:rtl/>
        </w:rPr>
        <w:t xml:space="preserve">و أمّا الثانی ،فلأنّ الظلم هو وضع الشیء فی غیر موضعه،سواء کان بالتصرّف فی ملک الغیر بغیر إذنه أو بغیره.و لا ریب أنّ تعذیب شخص علی فعل غیره مطلقا من جملته،و تفسیره بالظلم مبنیّ علی سوء فهمه و قلّة تدبّره،فإنّه بمنزلة أن یقال فی تعریف الإنسان:حیوان ناطق أسود.و فی تعریف الحیوان:جسم نام حسّاس متحرّک بالإرادة ناطق،و فساد الکلّ ظاهر.</w:t>
      </w:r>
    </w:p>
    <w:p>
      <w:pPr>
        <w:pStyle w:val="BookText"/>
      </w:pPr>
      <w:r>
        <w:rPr>
          <w:rFonts w:ascii="IRNazanin" w:hAnsi="IRNazanin" w:eastAsia="IRNazanin" w:cs="IRNazanin"/>
          <w:lang w:bidi="fa-IR"/>
          <w:color w:val="111111"/>
          <w:sz w:val="28"/>
          <w:szCs w:val="28"/>
          <w:rtl/>
        </w:rPr>
        <w:t xml:space="preserve">و أمّا الثالث ،فلأنّه غیر مطابق للمقصود،و قیاسه مفسود،و ذلک لوجوه:</w:t>
      </w:r>
    </w:p>
    <w:p>
      <w:pPr>
        <w:pStyle w:val="BookText"/>
      </w:pPr>
      <w:r>
        <w:rPr>
          <w:rFonts w:ascii="IRNazanin" w:hAnsi="IRNazanin" w:eastAsia="IRNazanin" w:cs="IRNazanin"/>
          <w:lang w:bidi="fa-IR"/>
          <w:color w:val="111111"/>
          <w:sz w:val="28"/>
          <w:szCs w:val="28"/>
          <w:rtl/>
        </w:rPr>
        <w:t xml:space="preserve">الأوّل: أنّ السیّد المخلوق إنّما یشقی أحد عبده فی الخدمة بما هو مقدور له، و المعصیة یخلقه تعالی عندهم،و العبد لا قدرة له علیها.</w:t>
      </w:r>
    </w:p>
    <w:p>
      <w:pPr>
        <w:pStyle w:val="BookText"/>
      </w:pPr>
      <w:r>
        <w:rPr>
          <w:rFonts w:ascii="IRNazanin" w:hAnsi="IRNazanin" w:eastAsia="IRNazanin" w:cs="IRNazanin"/>
          <w:lang w:bidi="fa-IR"/>
          <w:color w:val="111111"/>
          <w:sz w:val="28"/>
          <w:szCs w:val="28"/>
          <w:rtl/>
        </w:rPr>
        <w:t xml:space="preserve">الثانی: أنّا لا نسلّم حسن ذلک؛إذا لم یکن هناک ما یوجب تخصیص کلّ بما خصّصته به.</w:t>
      </w:r>
    </w:p>
    <w:p>
      <w:pPr>
        <w:pStyle w:val="BookText"/>
      </w:pPr>
      <w:r>
        <w:rPr>
          <w:rFonts w:ascii="IRNazanin" w:hAnsi="IRNazanin" w:eastAsia="IRNazanin" w:cs="IRNazanin"/>
          <w:lang w:bidi="fa-IR"/>
          <w:color w:val="111111"/>
          <w:sz w:val="28"/>
          <w:szCs w:val="28"/>
          <w:rtl/>
        </w:rPr>
        <w:t xml:space="preserve">الثالث: أنّ هذا تشبیه للخالق بمخلوقه علی ما ذکره الأعور فی خلق القرآن، فیلزم منه کفره هنا،کما حکم به هناک علی أهل الإیمان.</w:t>
      </w:r>
    </w:p>
    <w:p>
      <w:pPr>
        <w:pStyle w:val="BookText"/>
      </w:pPr>
      <w:r>
        <w:rPr>
          <w:rFonts w:ascii="IRNazanin" w:hAnsi="IRNazanin" w:eastAsia="IRNazanin" w:cs="IRNazanin"/>
          <w:lang w:bidi="fa-IR"/>
          <w:color w:val="111111"/>
          <w:sz w:val="28"/>
          <w:szCs w:val="28"/>
          <w:rtl/>
        </w:rPr>
        <w:t xml:space="preserve">و أمّا الرابع ،فلأنّا لا نسلّم أنّ قوله«قتله و أنّه لیس بظلم»فإنّ قوله«أرید منک قتل فلان»ناسخ للحکم العامّ بالنسبة إلی ذلک الواحد،و دعوی الاتّفاق باطلة، و هو أیضا قیاس للخالق علی المخلوق.</w:t>
      </w:r>
    </w:p>
    <w:p>
      <w:pPr>
        <w:pStyle w:val="BookText"/>
      </w:pPr>
      <w:r>
        <w:rPr>
          <w:rFonts w:ascii="Amiri" w:hAnsi="Amiri" w:eastAsia="Amiri" w:cs="Amiri"/>
          <w:lang w:bidi="ar-SA"/>
          <w:color w:val="111111"/>
          <w:sz w:val="28"/>
          <w:szCs w:val="28"/>
          <w:rtl/>
        </w:rPr>
        <w:t xml:space="preserve">و أمّا الخامس ،فلأنّا نصدّق قوله تعالی: لا یُسْئَلُ عَمّا یَفْعَلُ لکن نقول:إنّ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المعصیة لیست ممّا یفعل،فلا دلالة له علی نفیه أصلا،فضلا عن أن یکون کافیا عن باقی أدلّته،فانظر إلی عناد الخارجیّ الأعور،أو جهله و قلّة بصیرته.</w:t>
      </w:r>
    </w:p>
    <w:p>
      <w:pPr>
        <w:pStyle w:val="BookText"/>
      </w:pPr>
      <w:r>
        <w:rPr>
          <w:rFonts w:ascii="IRNazanin" w:hAnsi="IRNazanin" w:eastAsia="IRNazanin" w:cs="IRNazanin"/>
          <w:lang w:bidi="fa-IR"/>
          <w:color w:val="111111"/>
          <w:sz w:val="28"/>
          <w:szCs w:val="28"/>
          <w:rtl/>
        </w:rPr>
        <w:t xml:space="preserve">و أمّا السادس ،فلوجهین:</w:t>
      </w:r>
    </w:p>
    <w:p>
      <w:pPr>
        <w:pStyle w:val="BookText"/>
      </w:pPr>
      <w:r>
        <w:rPr>
          <w:rFonts w:ascii="IRNazanin" w:hAnsi="IRNazanin" w:eastAsia="IRNazanin" w:cs="IRNazanin"/>
          <w:lang w:bidi="fa-IR"/>
          <w:color w:val="111111"/>
          <w:sz w:val="28"/>
          <w:szCs w:val="28"/>
          <w:rtl/>
        </w:rPr>
        <w:t xml:space="preserve">أحدهما: أنّ معارضة السلطان المخلوق فیما ینکره الخلق،إنّما هو لخوف سطوته و ظلمه و علّته،فلا یقیس علیه خالقه و رازق بریّته إلاّ أعمی القلب لعوره و خبث سریرته.</w:t>
      </w:r>
    </w:p>
    <w:p>
      <w:pPr>
        <w:pStyle w:val="BookText"/>
      </w:pPr>
      <w:r>
        <w:rPr>
          <w:rFonts w:ascii="IRNazanin" w:hAnsi="IRNazanin" w:eastAsia="IRNazanin" w:cs="IRNazanin"/>
          <w:lang w:bidi="fa-IR"/>
          <w:color w:val="111111"/>
          <w:sz w:val="28"/>
          <w:szCs w:val="28"/>
          <w:rtl/>
        </w:rPr>
        <w:t xml:space="preserve">الثانی: أنّ فی کلامه تناقضا ظاهرا؛لأنّ قوله«کلّ أفعاله واقعة علی وفق الحکمة»یقتضی أن یکون عدلا حکیما منزّها عن القبائح و المعصیة،و هو بصدد إثبات نقیضه،من أنّ المعاصی واقعة منه تعالی بالإرادة.</w:t>
      </w:r>
    </w:p>
    <w:p>
      <w:pPr>
        <w:pStyle w:val="BookText"/>
      </w:pPr>
      <w:r>
        <w:rPr>
          <w:rFonts w:ascii="Amiri" w:hAnsi="Amiri" w:eastAsia="Amiri" w:cs="Amiri"/>
          <w:lang w:bidi="ar-SA"/>
          <w:color w:val="111111"/>
          <w:sz w:val="28"/>
          <w:szCs w:val="28"/>
          <w:rtl/>
        </w:rPr>
        <w:t xml:space="preserve">و أمّا السابع ،فلأنّه لا استحالة فی کون إبلیس متصرّفا فی الأکثر،بل یؤیّده قوله تعالی: وَ لَأُغْوِیَنَّهُمْ أَجْمَعِینَ* إِلاّ عِبادَکَ مِنْهُمُ الْمُخْلَصِینَ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من الکلمات و هم محض؛لأنّه تعالی و إن خلّی بین إبلیس و بین عباده،لیس عاجزا عن دفع شرّه و فساده،بل هو من أقلّ ممالیکه و أفقر صعالیکه.</w:t>
      </w:r>
    </w:p>
    <w:p>
      <w:pPr>
        <w:pStyle w:val="BookText"/>
      </w:pPr>
      <w:r>
        <w:rPr>
          <w:rFonts w:ascii="IRNazanin" w:hAnsi="IRNazanin" w:eastAsia="IRNazanin" w:cs="IRNazanin"/>
          <w:lang w:bidi="fa-IR"/>
          <w:color w:val="111111"/>
          <w:sz w:val="28"/>
          <w:szCs w:val="28"/>
          <w:rtl/>
        </w:rPr>
        <w:t xml:space="preserve">و أمّا الثامن ،فلأنّه لا یلزم من وقوع المعاصی بإرادة الشیطان إثبات ربوبیّته و عجز الباری تعالی؛لأنّه ما أراد عدم وقوعها بالإرادة الجازمة،بل إنّما أراد أن یمنع العبد منها و من متابعة الشیطان باختیاره و إرادته،فإن لم یلزم کفر من اعتقد وقوع المعاصی و أنواع القبائح من اللّه سبحانه و تعالی مع مخالفته لکثیر من الآیات و قواطع الحجج و البیّنات.</w:t>
      </w:r>
    </w:p>
    <w:p>
      <w:pPr>
        <w:pStyle w:val="BookText"/>
      </w:pPr>
      <w:r>
        <w:rPr>
          <w:rFonts w:ascii="Amiri" w:hAnsi="Amiri" w:eastAsia="Amiri" w:cs="Amiri"/>
          <w:lang w:bidi="ar-SA"/>
          <w:color w:val="111111"/>
          <w:sz w:val="28"/>
          <w:szCs w:val="28"/>
          <w:rtl/>
        </w:rPr>
        <w:t xml:space="preserve">فکیف یلزم کفر من اعتقد تنزیه الباری سبحانه عنها و تشبّها إلی الشیطان و غیره؟و قد قال سبحانه و تعالی: أَ لَمْ أَعْهَدْ إِلَیْکُمْ یا بَنِی آدَمَ أَنْ لا تَعْبُدُوا الشَّیْطانَ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لَکُمْ عَدُوٌّ مُبِینٌ* وَ أَنِ اعْبُدُونِی هذا صِراطٌ مُسْتَقِیمٌ* وَ لَقَدْ أَضَلَّ مِنْکُمْ جِبِلاًّ کَثِیراً أَ فَلَمْ تَکُونُوا تَعْقِلُونَ </w:t>
      </w:r>
      <w:r>
        <w:rPr>
          <w:rStyle w:val="FootnoteReference"/>
        </w:rPr>
        <w:footnoteReference w:id="492"/>
      </w:r>
      <w:r>
        <w:rPr>
          <w:rFonts w:ascii="IRNazanin" w:hAnsi="IRNazanin" w:eastAsia="IRNazanin" w:cs="IRNazanin"/>
          <w:lang w:bidi="fa-IR"/>
          <w:color w:val="111111"/>
          <w:sz w:val="28"/>
          <w:szCs w:val="28"/>
          <w:rtl/>
        </w:rPr>
        <w:t xml:space="preserve">فالأعور و أضرابه الخاسرون أحقّ أن یتوجّه،تعالی اللّه عمّا یقول الکافرون.</w:t>
      </w:r>
    </w:p>
    <w:p>
      <w:pPr>
        <w:pStyle w:val="BookText"/>
      </w:pPr>
      <w:r>
        <w:rPr>
          <w:rFonts w:ascii="IRNazanin" w:hAnsi="IRNazanin" w:eastAsia="IRNazanin" w:cs="IRNazanin"/>
          <w:lang w:bidi="fa-IR"/>
          <w:color w:val="111111"/>
          <w:sz w:val="28"/>
          <w:szCs w:val="28"/>
          <w:rtl/>
        </w:rPr>
        <w:t xml:space="preserve">و أمّا التاسع ،فلأنّ خلق إبلیس و إیجاده لیس معصیة،بل هو رحمة منه تعالی فی حقّه و إحسان لغیره،فکیف یکون من أکبر المعاصی؟یا أعور الأبتر العاصی.</w:t>
      </w:r>
    </w:p>
    <w:p>
      <w:pPr>
        <w:pStyle w:val="BookText"/>
      </w:pPr>
      <w:r>
        <w:rPr>
          <w:rFonts w:ascii="IRNazanin" w:hAnsi="IRNazanin" w:eastAsia="IRNazanin" w:cs="IRNazanin"/>
          <w:lang w:bidi="fa-IR"/>
          <w:color w:val="111111"/>
          <w:sz w:val="28"/>
          <w:szCs w:val="28"/>
          <w:rtl/>
        </w:rPr>
        <w:t xml:space="preserve">و أظهر الأدلّة علی أنّ المعصیة واقعة بإرادة من أخذ بالنواصی و خطاؤه مع عدم الجبر و حصول قدرة العبد،ظاهر عند الدانی و القاضی.</w:t>
      </w:r>
    </w:p>
    <w:p>
      <w:pPr>
        <w:pStyle w:val="BookText"/>
      </w:pPr>
      <w:r>
        <w:rPr>
          <w:rFonts w:ascii="IRNazanin" w:hAnsi="IRNazanin" w:eastAsia="IRNazanin" w:cs="IRNazanin"/>
          <w:lang w:bidi="fa-IR"/>
          <w:color w:val="111111"/>
          <w:sz w:val="28"/>
          <w:szCs w:val="28"/>
          <w:rtl/>
        </w:rPr>
        <w:t xml:space="preserve">و أمّا العاشر ،فلأنّ أمر اللّه تعالی لعباده هو عین الإرادة،أو هما متلازمان، فکیف یتصوّر موافقة أحدهما مع مخالفة الآخر؟و قد ناقض الأعور مذهبه،حیث أثبت للعبد الموافقة و المخالفة.</w:t>
      </w:r>
    </w:p>
    <w:p>
      <w:pPr>
        <w:pStyle w:val="BookText"/>
      </w:pPr>
      <w:r>
        <w:rPr>
          <w:rFonts w:ascii="Amiri" w:hAnsi="Amiri" w:eastAsia="Amiri" w:cs="Amiri"/>
          <w:lang w:bidi="ar-SA"/>
          <w:color w:val="111111"/>
          <w:sz w:val="28"/>
          <w:szCs w:val="28"/>
          <w:rtl/>
        </w:rPr>
        <w:t xml:space="preserve">و یبطله أیضا ما أورده من الآیة،أعنی قوله تعالی: وَ یَفْعَلُونَ ما یُؤْمَرُونَ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سلّمنا صحّة کلامه و جواز مخالفة الأمر و موافقة الإرادة،طلبنا المرجّح لاستحقاق العقاب بالمخالفة،و علی استحقاق الثواب بالموافقة.</w:t>
      </w:r>
    </w:p>
    <w:p>
      <w:pPr>
        <w:pStyle w:val="BookText"/>
      </w:pPr>
      <w:r>
        <w:rPr>
          <w:rFonts w:ascii="IRNazanin" w:hAnsi="IRNazanin" w:eastAsia="IRNazanin" w:cs="IRNazanin"/>
          <w:lang w:bidi="fa-IR"/>
          <w:color w:val="111111"/>
          <w:sz w:val="28"/>
          <w:szCs w:val="28"/>
          <w:rtl/>
        </w:rPr>
        <w:t xml:space="preserve">و جوابه عمّا قالوا«کیف یؤمر بما لا یراد»مشتمل علی فسادین:</w:t>
      </w:r>
    </w:p>
    <w:p>
      <w:pPr>
        <w:pStyle w:val="BookText"/>
      </w:pPr>
      <w:r>
        <w:rPr>
          <w:rFonts w:ascii="IRNazanin" w:hAnsi="IRNazanin" w:eastAsia="IRNazanin" w:cs="IRNazanin"/>
          <w:lang w:bidi="fa-IR"/>
          <w:color w:val="111111"/>
          <w:sz w:val="28"/>
          <w:szCs w:val="28"/>
          <w:rtl/>
        </w:rPr>
        <w:t xml:space="preserve">أحدهما: أنّ نفس أمر إبراهیم علیه السّلام بذبح ولده إسماعیل علیه السّلام هو إرادته تعالی عندهم،فکیف یقول:و قد علم أنّه من الأزل لم یرده مع ورود الأمر الذی هو عین الإرادة.</w:t>
      </w:r>
    </w:p>
    <w:p>
      <w:pPr>
        <w:pStyle w:val="BookText"/>
      </w:pPr>
      <w:r>
        <w:rPr>
          <w:rFonts w:ascii="Amiri" w:hAnsi="Amiri" w:eastAsia="Amiri" w:cs="Amiri"/>
          <w:lang w:bidi="ar-SA"/>
          <w:color w:val="111111"/>
          <w:sz w:val="28"/>
          <w:szCs w:val="28"/>
          <w:rtl/>
        </w:rPr>
        <w:t xml:space="preserve">الثانی: أنّ قوله«و أفعاله صادرة بالحکمة»یناقض مذهبه کما مرّ،و مذهبهم أنّه یجوز علیه تعالی العبث،و قد کذّبهم اللّه فی قوله: أَ فَحَسِبْتُمْ أَنَّما خَلَقْناکُمْ عَبَثاً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51" w:name="pg6088_63823"/>
    <w:bookmarkEnd w:id="51"/>
    <w:p>
      <w:pPr>
        <w:pStyle w:val="BookText"/>
      </w:pPr>
      <w:r>
        <w:rPr>
          <w:rFonts w:ascii="Amiri" w:hAnsi="Amiri" w:eastAsia="Amiri" w:cs="Amiri"/>
          <w:lang w:bidi="ar-SA"/>
          <w:color w:val="111111"/>
          <w:sz w:val="28"/>
          <w:szCs w:val="28"/>
          <w:rtl/>
        </w:rPr>
        <w:t xml:space="preserve">وَ أَنَّکُمْ إِلَیْنا لا تُرْجَعُونَ </w:t>
      </w:r>
      <w:r>
        <w:rPr>
          <w:rStyle w:val="FootnoteReference"/>
        </w:rPr>
        <w:footnoteReference w:id="494"/>
      </w:r>
      <w:r>
        <w:rPr>
          <w:rFonts w:ascii="Amiri" w:hAnsi="Amiri" w:eastAsia="Amiri" w:cs="Amiri"/>
          <w:lang w:bidi="ar-SA"/>
          <w:color w:val="111111"/>
          <w:sz w:val="28"/>
          <w:szCs w:val="28"/>
          <w:rtl/>
        </w:rPr>
        <w:t xml:space="preserve">و قوله: وَ ما خَلَقْنَا السَّماءَ وَ الْأَرْضَ وَ ما بَیْنَهُما باطِلاً ذلِکَ ظَنُّ الَّذِینَ کَفَرُوا فَوَیْلٌ لِلَّذِینَ کَفَرُوا مِنَ النّارِ </w:t>
      </w:r>
      <w:r>
        <w:rPr>
          <w:rStyle w:val="FootnoteReference"/>
        </w:rPr>
        <w:footnoteReference w:id="495"/>
      </w:r>
      <w:r>
        <w:rPr>
          <w:rFonts w:ascii="IRNazanin" w:hAnsi="IRNazanin" w:eastAsia="IRNazanin" w:cs="IRNazanin"/>
          <w:lang w:bidi="fa-IR"/>
          <w:color w:val="111111"/>
          <w:sz w:val="28"/>
          <w:szCs w:val="28"/>
          <w:rtl/>
        </w:rPr>
        <w:t xml:space="preserve">إلی غیر ذلک،فقد ظهر أنّ الأعور الغبیّ ساقط الکلام،و فساد عقولکم دون أتباع أهل بیت النبی صلّی اللّه علیه و آله.</w:t>
      </w:r>
    </w:p>
    <w:p>
      <w:pPr>
        <w:pStyle w:val="BookText"/>
      </w:pPr>
      <w:r>
        <w:rPr>
          <w:rFonts w:ascii="IRNazanin" w:hAnsi="IRNazanin" w:eastAsia="IRNazanin" w:cs="IRNazanin"/>
          <w:lang w:bidi="fa-IR"/>
          <w:color w:val="111111"/>
          <w:sz w:val="28"/>
          <w:szCs w:val="28"/>
          <w:rtl/>
        </w:rPr>
        <w:t xml:space="preserve">و أمّا الحادی عشر ،فلأنّ اللّه تعالی إنّما نهی العباد عن الأذی بغیر حقّ،و قیاسه علی العباد ظاهر الفساد،فإنّ الآلام و الأمراض الصادرة منه تعالی ابتداء حسنة لاشتمالها علی العوض الزائد إلی حدّ الرضا عند کلّ عاقل و کذا غیرها.و المعصیة قبیحة،فلیس أحدهما عین الأخری،و کیف ینفی الظلم عن الآخرة بانتفائه عن الأولی،و لا فائدة فی زیادة القول بالکتاب مع اعتقاد عدم التأثیر،کما هو معلوم لأولی الألباب.</w:t>
      </w:r>
    </w:p>
    <w:p>
      <w:pPr>
        <w:pStyle w:val="Heading3"/>
      </w:pPr>
      <w:bookmarkStart w:id="168" w:name="_Toc60"/>
      <w:r>
        <w:t>مسألة الجبر و التفویض</w:t>
      </w:r>
      <w:bookmarkEnd w:id="168"/>
    </w:p>
    <w:p>
      <w:pPr>
        <w:pStyle w:val="BookText"/>
      </w:pPr>
      <w:r>
        <w:rPr>
          <w:rFonts w:ascii="IRNazanin" w:hAnsi="IRNazanin" w:eastAsia="IRNazanin" w:cs="IRNazanin"/>
          <w:lang w:bidi="fa-IR"/>
          <w:color w:val="111111"/>
          <w:sz w:val="28"/>
          <w:szCs w:val="28"/>
          <w:rtl/>
        </w:rPr>
        <w:t xml:space="preserve">قال الأعور: و منها:أنّ أفعال العباد مخلوقة لهم،و لیست مخلوقة للّه تعالی،فإذا فعل المخلوق من قیام أو قعود أو غیرهما کان بإرادته وحده،و ردّ من وجوه:</w:t>
      </w:r>
    </w:p>
    <w:p>
      <w:pPr>
        <w:pStyle w:val="BookText"/>
      </w:pPr>
      <w:r>
        <w:rPr>
          <w:rFonts w:ascii="IRNazanin" w:hAnsi="IRNazanin" w:eastAsia="IRNazanin" w:cs="IRNazanin"/>
          <w:lang w:bidi="fa-IR"/>
          <w:color w:val="111111"/>
          <w:sz w:val="28"/>
          <w:szCs w:val="28"/>
          <w:rtl/>
        </w:rPr>
        <w:t xml:space="preserve">الأوّل: أنّ من المخلوقات ما یصدر من حرکته لطیف الصنائع و لا إرادة له، کدود الإبریسم و نحل العسل،فانتقض قولهم و ثبت أنّ خالق أفعال المخلوق هو اللّه تعالی.</w:t>
      </w:r>
    </w:p>
    <w:p>
      <w:pPr>
        <w:pStyle w:val="BookText"/>
      </w:pPr>
      <w:r>
        <w:rPr>
          <w:rFonts w:ascii="IRNazanin" w:hAnsi="IRNazanin" w:eastAsia="IRNazanin" w:cs="IRNazanin"/>
          <w:lang w:bidi="fa-IR"/>
          <w:color w:val="111111"/>
          <w:sz w:val="28"/>
          <w:szCs w:val="28"/>
          <w:rtl/>
        </w:rPr>
        <w:t xml:space="preserve">الثانی: أنّ من العباد من یقع منه الفعل و هو یرید عدمه کحرکة المرتعش،أو لا اختیار له بوقوعه،أو بعدمه کحرکة النفس،فالخالق هنا هو اللّه تعالی اتّفاقا،فاطّرد فی الباقی قیاسا.</w:t>
      </w:r>
    </w:p>
    <w:p>
      <w:pPr>
        <w:pStyle w:val="BookText"/>
      </w:pPr>
      <w:r>
        <w:rPr>
          <w:rFonts w:ascii="IRNazanin" w:hAnsi="IRNazanin" w:eastAsia="IRNazanin" w:cs="IRNazanin"/>
          <w:lang w:bidi="fa-IR"/>
          <w:color w:val="111111"/>
          <w:sz w:val="28"/>
          <w:szCs w:val="28"/>
          <w:rtl/>
        </w:rPr>
        <w:t xml:space="preserve">و حکی أن بعضهم قال لرافضیّ:إن کان أفعالک بإرادتک ارفع رجلک الیمنی، فرفع،فقال:ارفع رجلک الیسری و لا تضع الیمنی،فلم یستطع و انقطع.</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قوله تعالی: وَ أَسِرُّوا قَوْلَکُمْ أَوِ اجْهَرُوا بِهِ إِنَّهُ عَلِیمٌ بِذاتِ الصُّدُورِ </w:t>
      </w:r>
      <w:r>
        <w:rPr>
          <w:rStyle w:val="FootnoteReference"/>
        </w:rPr>
        <w:footnoteReference w:id="496"/>
      </w:r>
      <w:r>
        <w:rPr>
          <w:rFonts w:ascii="IRNazanin" w:hAnsi="IRNazanin" w:eastAsia="IRNazanin" w:cs="IRNazanin"/>
          <w:lang w:bidi="fa-IR"/>
          <w:color w:val="111111"/>
          <w:sz w:val="28"/>
          <w:szCs w:val="28"/>
          <w:rtl/>
        </w:rPr>
        <w:t xml:space="preserve">أی:سواء علیکم أجهرتم أو أسررتم،ألا یعلم أفعالکم من خلقها.</w:t>
      </w:r>
    </w:p>
    <w:p>
      <w:pPr>
        <w:pStyle w:val="BookText"/>
      </w:pPr>
      <w:r>
        <w:rPr>
          <w:rFonts w:ascii="Amiri" w:hAnsi="Amiri" w:eastAsia="Amiri" w:cs="Amiri"/>
          <w:lang w:bidi="ar-SA"/>
          <w:color w:val="111111"/>
          <w:sz w:val="28"/>
          <w:szCs w:val="28"/>
          <w:rtl/>
        </w:rPr>
        <w:t xml:space="preserve">الرابع: قوله تعالی: ...أَ تَعْبُدُونَ ما تَنْحِتُونَ وَ اللّهُ خَلَقَکُمْ وَ ما تَعْمَلُونَ... </w:t>
      </w:r>
      <w:r>
        <w:rPr>
          <w:rStyle w:val="FootnoteReference"/>
        </w:rPr>
        <w:footnoteReference w:id="497"/>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خلقکم و خلق عملکم.</w:t>
      </w:r>
    </w:p>
    <w:p>
      <w:pPr>
        <w:pStyle w:val="BookText"/>
      </w:pPr>
      <w:r>
        <w:rPr>
          <w:rFonts w:ascii="IRNazanin" w:hAnsi="IRNazanin" w:eastAsia="IRNazanin" w:cs="IRNazanin"/>
          <w:lang w:bidi="fa-IR"/>
          <w:color w:val="111111"/>
          <w:sz w:val="28"/>
          <w:szCs w:val="28"/>
          <w:rtl/>
        </w:rPr>
        <w:t xml:space="preserve">قالت المعتزلة:لیست«ما» هاهنا مصدریّة،و إنّما هی موصولة،أی:خلقکم و خلق الذی تعملونه،یعنی الأصنام استحقارا بها و توبیخا لمن یعبدها،و هذا هو الغرض.</w:t>
      </w:r>
    </w:p>
    <w:p>
      <w:pPr>
        <w:pStyle w:val="BookText"/>
      </w:pPr>
      <w:r>
        <w:rPr>
          <w:rFonts w:ascii="IRNazanin" w:hAnsi="IRNazanin" w:eastAsia="IRNazanin" w:cs="IRNazanin"/>
          <w:lang w:bidi="fa-IR"/>
          <w:color w:val="111111"/>
          <w:sz w:val="28"/>
          <w:szCs w:val="28"/>
          <w:rtl/>
        </w:rPr>
        <w:t xml:space="preserve">قلنا:کونها مصدریّة لا ینقض شیئا من هذا الغرض،بل هو أبلغ فی المعنی؛لأنّه إذا کانت أفعال العباد مخلوقة للّه تعالی و الأصنام مخلوقة للأفعال،کانت الأصنام مخلوقة بخلق اللّه تعالی،و لا شکّ أنّ ذلک أبلغ فی تحقیر الأصنام کونها مخلوقة المخلوق،و فی توبیخ من یعبدها کونهم یعبدون مخلوق المخلوق.</w:t>
      </w:r>
    </w:p>
    <w:p>
      <w:pPr>
        <w:pStyle w:val="BookText"/>
      </w:pPr>
      <w:r>
        <w:rPr>
          <w:rFonts w:ascii="IRNazanin" w:hAnsi="IRNazanin" w:eastAsia="IRNazanin" w:cs="IRNazanin"/>
          <w:lang w:bidi="fa-IR"/>
          <w:color w:val="111111"/>
          <w:sz w:val="28"/>
          <w:szCs w:val="28"/>
          <w:rtl/>
        </w:rPr>
        <w:t xml:space="preserve">قلت: اختلف الناس فیما یوجد عن العباد من الأفعال علی ثلاثة أقوال:</w:t>
      </w:r>
    </w:p>
    <w:p>
      <w:pPr>
        <w:pStyle w:val="BookText"/>
      </w:pPr>
      <w:r>
        <w:rPr>
          <w:rFonts w:ascii="IRNazanin" w:hAnsi="IRNazanin" w:eastAsia="IRNazanin" w:cs="IRNazanin"/>
          <w:lang w:bidi="fa-IR"/>
          <w:color w:val="111111"/>
          <w:sz w:val="28"/>
          <w:szCs w:val="28"/>
          <w:rtl/>
        </w:rPr>
        <w:t xml:space="preserve">فمذهب العدلیّة فی هذه المسألة:أنّ اللّه تعالی خلق العباد،و خلق فیهم القدرة و الإرادة،و أمرهم تخییرا و نهاهم تحذیرا،فإن فعلوا الخیر فبتوفیق من اللّه تعالی و إعانته،و إن فعلوا الشرّ فمن أنفسهم و سوء اختیارهم،و إنّ أفعالهم علی قسمین:</w:t>
      </w:r>
    </w:p>
    <w:p>
      <w:pPr>
        <w:pStyle w:val="BookText"/>
      </w:pPr>
      <w:r>
        <w:rPr>
          <w:rFonts w:ascii="Amiri" w:hAnsi="Amiri" w:eastAsia="Amiri" w:cs="Amiri"/>
          <w:lang w:bidi="ar-SA"/>
          <w:color w:val="111111"/>
          <w:sz w:val="28"/>
          <w:szCs w:val="28"/>
          <w:rtl/>
        </w:rPr>
        <w:t xml:space="preserve">اختیاریّ،و اضطراریّ.</w:t>
      </w:r>
    </w:p>
    <w:p>
      <w:pPr>
        <w:pStyle w:val="BookText"/>
      </w:pPr>
      <w:r>
        <w:rPr>
          <w:rFonts w:ascii="IRNazanin" w:hAnsi="IRNazanin" w:eastAsia="IRNazanin" w:cs="IRNazanin"/>
          <w:lang w:bidi="fa-IR"/>
          <w:color w:val="111111"/>
          <w:sz w:val="28"/>
          <w:szCs w:val="28"/>
          <w:rtl/>
        </w:rPr>
        <w:t xml:space="preserve">فمذهب المجبّرة و الأشاعرة:أنّ جمیع الأفعال الواقعة خیرا کانت أو شرّا حسنة أو قبیحة من اللّه تعالی،و بقدرته لا قدرة للعبد أصلا عند المجبّرة.</w:t>
      </w:r>
    </w:p>
    <w:p>
      <w:pPr>
        <w:pStyle w:val="BookText"/>
      </w:pPr>
      <w:r>
        <w:rPr>
          <w:rFonts w:ascii="IRNazanin" w:hAnsi="IRNazanin" w:eastAsia="IRNazanin" w:cs="IRNazanin"/>
          <w:lang w:bidi="fa-IR"/>
          <w:color w:val="111111"/>
          <w:sz w:val="28"/>
          <w:szCs w:val="28"/>
          <w:rtl/>
        </w:rPr>
        <w:t xml:space="preserve">و أبو الحسن الأشعری لمّا الزم بإلزامات متعدّدة عقلا و نقلا علی کون الأفعال کلّها صادرة من اللّه تعالی،رجع عن مذهب الجبر الذی قال به جهم بن صفوان،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أثبت للعبد قدرته،و سمّاها کسبا،لکن لمّا قال:إنّ أفعال العباد کلّها واقعة بقدرة اللّه تعالی مخلوقة له،و لا تأثیر لقدرة العبد أصلا،رجع مذهبه إلی الجبر،و لم یبق لزیادة لفظ القدرة و الکسب معنی فی الحقیقة،و لم یتخلّص ممّا ورد علی مذهب المجبّرة من الشنیعة.</w:t>
      </w:r>
    </w:p>
    <w:p>
      <w:pPr>
        <w:pStyle w:val="BookText"/>
      </w:pPr>
      <w:r>
        <w:rPr>
          <w:rFonts w:ascii="IRNazanin" w:hAnsi="IRNazanin" w:eastAsia="IRNazanin" w:cs="IRNazanin"/>
          <w:lang w:bidi="fa-IR"/>
          <w:color w:val="111111"/>
          <w:sz w:val="28"/>
          <w:szCs w:val="28"/>
          <w:rtl/>
        </w:rPr>
        <w:t xml:space="preserve">و مذهب الفلاسفة:أنّ العباد هم موجدوا أفعالهم علی سبیل الایجاب لنا،علی أنّا فاعلون بالاختیار،و استدلّوا بوجوه عقلیّة و نقلیّة.</w:t>
      </w:r>
    </w:p>
    <w:p>
      <w:pPr>
        <w:pStyle w:val="BookText"/>
      </w:pPr>
      <w:r>
        <w:rPr>
          <w:rFonts w:ascii="IRNazanin" w:hAnsi="IRNazanin" w:eastAsia="IRNazanin" w:cs="IRNazanin"/>
          <w:lang w:bidi="fa-IR"/>
          <w:color w:val="111111"/>
          <w:sz w:val="28"/>
          <w:szCs w:val="28"/>
          <w:rtl/>
        </w:rPr>
        <w:t xml:space="preserve">أمّا الأوّل ،فمنها:أنّه لو کان جمیع الأفعال واقعة من اللّه تعالی ابتداء،و لا قدرة لنا و لا فعل،لم یکن فرق بین أفعالنا أصلا،لکن اللازم باطل؛للفرق الضروری بین سقوط الإنسان من سطح و نزوله منه علی الدرج،و بین حرکة النبض و حرکة الید بالقبض و البسط مثلا،و الملازمة ظاهرة،و لذا قال أبو الهذیل العلاّف و نعم ما قال:</w:t>
      </w:r>
    </w:p>
    <w:p>
      <w:pPr>
        <w:pStyle w:val="BookText"/>
      </w:pPr>
      <w:r>
        <w:rPr>
          <w:rFonts w:ascii="IRNazanin" w:hAnsi="IRNazanin" w:eastAsia="IRNazanin" w:cs="IRNazanin"/>
          <w:lang w:bidi="fa-IR"/>
          <w:color w:val="111111"/>
          <w:sz w:val="28"/>
          <w:szCs w:val="28"/>
          <w:rtl/>
        </w:rPr>
        <w:t xml:space="preserve">حمار بشر أعقل من بشر،فإنّ حمار بشر لو أتیت به إلی جدول صغیر و ضربته طفره،و إن أتیت به إلی جدول کبیر و ضربته لم یطفره و یروغ عنه؛لأنّه یفرّق بین ما هو مقدور له و ما لیس بمقدور،و بشر لا یفرّق.</w:t>
      </w:r>
    </w:p>
    <w:p>
      <w:pPr>
        <w:pStyle w:val="BookText"/>
      </w:pPr>
      <w:r>
        <w:rPr>
          <w:rFonts w:ascii="IRNazanin" w:hAnsi="IRNazanin" w:eastAsia="IRNazanin" w:cs="IRNazanin"/>
          <w:lang w:bidi="fa-IR"/>
          <w:color w:val="111111"/>
          <w:sz w:val="28"/>
          <w:szCs w:val="28"/>
          <w:rtl/>
        </w:rPr>
        <w:t xml:space="preserve">و منها:أنّه لو لم یکن لنا اختیار أصلا لامتنع تکلیفنا بشیء من الأفعال؛لأنّه لا یمکننا حینئذ الامتثال،و اللازم باطل وفاقا،فکذا الملزوم،نعوذ باللّه من مذهب یقتضی انتفاء التکالیف و القواعد الشرعیّة،و بطلان الشرائع و الآثار النبویّة،و أن لا یکون ثواب و لا عقاب لعدم الطاعة و العصیان،و لا نار و لا جنان.</w:t>
      </w:r>
    </w:p>
    <w:p>
      <w:pPr>
        <w:pStyle w:val="BookText"/>
      </w:pPr>
      <w:r>
        <w:rPr>
          <w:rFonts w:ascii="IRNazanin" w:hAnsi="IRNazanin" w:eastAsia="IRNazanin" w:cs="IRNazanin"/>
          <w:lang w:bidi="fa-IR"/>
          <w:color w:val="111111"/>
          <w:sz w:val="28"/>
          <w:szCs w:val="28"/>
          <w:rtl/>
        </w:rPr>
        <w:t xml:space="preserve">و منها:أنّ أفعالنا تابعة لقصودنا و دواعینا،و کلّ من کان فعله کذلک کان فاعلا بالاختیار.أمّا الصغری،فمعلومة بالوجدان.و أمّا الکبری:فاتّفاقیّة.</w:t>
      </w:r>
    </w:p>
    <w:p>
      <w:pPr>
        <w:pStyle w:val="BookText"/>
      </w:pPr>
      <w:r>
        <w:rPr>
          <w:rFonts w:ascii="IRNazanin" w:hAnsi="IRNazanin" w:eastAsia="IRNazanin" w:cs="IRNazanin"/>
          <w:lang w:bidi="fa-IR"/>
          <w:color w:val="111111"/>
          <w:sz w:val="28"/>
          <w:szCs w:val="28"/>
          <w:rtl/>
        </w:rPr>
        <w:t xml:space="preserve">و منها:أنّه لو کان لا اختیار لنا،و کان جمیع الأفعال یخلقه تعالی فینا،لزم امتناع تعذیب أحد منّا علی فعل ما من الأفعال،کالصور و الأشکال،و اللازم باطل وفاقا،فکذا الملزوم.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منها:أنّه کلّما وجد شیء من القبائح فی العالم بطل الجبر و کان العبد فاعلا بالاختیار،لکن المقدّم حقّ بالإجماع،فالتالی مثله.</w:t>
      </w:r>
    </w:p>
    <w:p>
      <w:pPr>
        <w:pStyle w:val="BookText"/>
      </w:pPr>
      <w:r>
        <w:rPr>
          <w:rFonts w:ascii="IRNazanin" w:hAnsi="IRNazanin" w:eastAsia="IRNazanin" w:cs="IRNazanin"/>
          <w:lang w:bidi="fa-IR"/>
          <w:color w:val="111111"/>
          <w:sz w:val="28"/>
          <w:szCs w:val="28"/>
          <w:rtl/>
        </w:rPr>
        <w:t xml:space="preserve">بیان الشرطیّة:أنّ الفعل القبیح لا بدّ له من فاعل:فإمّا أن یکون فاعله هو اللّه تعالی،أو غیره.و الأوّل باطل،و إلاّ یستلزم المحال،و هو جهله تعالی أو حاجته، و للسمع کما تقدّم،فتعیّن الثانی.و إذا استند القبیح إلی غیره تعالی،جاز إسناد الحسن أیضا إلیه؛لعدم القائل بالفرق،و لأنّا نعلم بالضرورة أنّ الذی صدق هو الذی کذب بعینه.</w:t>
      </w:r>
    </w:p>
    <w:p>
      <w:pPr>
        <w:pStyle w:val="BookText"/>
      </w:pPr>
      <w:r>
        <w:rPr>
          <w:rFonts w:ascii="Amiri" w:hAnsi="Amiri" w:eastAsia="Amiri" w:cs="Amiri"/>
          <w:lang w:bidi="ar-SA"/>
          <w:color w:val="111111"/>
          <w:sz w:val="28"/>
          <w:szCs w:val="28"/>
          <w:rtl/>
        </w:rPr>
        <w:t xml:space="preserve">و أمّا الثانیة: أی الوجوه النقلیّة،فکقوله تعالی: فَمَنْ یَعْمَلْ مِثْقالَ ذَرَّةٍ خَیْراً یَرَهُ* وَ مَنْ یَعْمَلْ مِثْقالَ ذَرَّةٍ شَرًّا یَرَهُ </w:t>
      </w:r>
      <w:r>
        <w:rPr>
          <w:rStyle w:val="FootnoteReference"/>
        </w:rPr>
        <w:footnoteReference w:id="498"/>
      </w:r>
      <w:r>
        <w:rPr>
          <w:rFonts w:ascii="Amiri" w:hAnsi="Amiri" w:eastAsia="Amiri" w:cs="Amiri"/>
          <w:lang w:bidi="ar-SA"/>
          <w:color w:val="111111"/>
          <w:sz w:val="28"/>
          <w:szCs w:val="28"/>
          <w:rtl/>
        </w:rPr>
        <w:t xml:space="preserve">و قوله: إِنَّ اللّهَ لا یَظْلِمُ النّاسَ شَیْئاً وَ لکِنَّ النّاسَ أَنْفُسَهُمْ یَظْلِمُونَ </w:t>
      </w:r>
      <w:r>
        <w:rPr>
          <w:rStyle w:val="FootnoteReference"/>
        </w:rPr>
        <w:footnoteReference w:id="499"/>
      </w:r>
      <w:r>
        <w:rPr>
          <w:rFonts w:ascii="Amiri" w:hAnsi="Amiri" w:eastAsia="Amiri" w:cs="Amiri"/>
          <w:lang w:bidi="ar-SA"/>
          <w:color w:val="111111"/>
          <w:sz w:val="28"/>
          <w:szCs w:val="28"/>
          <w:rtl/>
        </w:rPr>
        <w:t xml:space="preserve">و قوله تعالی: فَوَیْلٌ لِلَّذِینَ یَکْتُبُونَ الْکِتابَ بِأَیْدِیهِمْ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إِنْ یَتَّبِعُونَ إِلاَّ الظَّنَّ </w:t>
      </w:r>
      <w:r>
        <w:rPr>
          <w:rStyle w:val="FootnoteReference"/>
        </w:rPr>
        <w:footnoteReference w:id="501"/>
      </w:r>
      <w:r>
        <w:rPr>
          <w:rFonts w:ascii="Amiri" w:hAnsi="Amiri" w:eastAsia="Amiri" w:cs="Amiri"/>
          <w:lang w:bidi="ar-SA"/>
          <w:color w:val="111111"/>
          <w:sz w:val="28"/>
          <w:szCs w:val="28"/>
          <w:rtl/>
        </w:rPr>
        <w:t xml:space="preserve">و قوله: ذلِکَ بِأَنَّ اللّهَ لَمْ یَکُ مُغَیِّراً نِعْمَةً أَنْعَمَها عَلی قَوْمٍ حَتّی یُغَیِّرُوا ما بِأَنْفُسِهِمْ </w:t>
      </w:r>
      <w:r>
        <w:rPr>
          <w:rStyle w:val="FootnoteReference"/>
        </w:rPr>
        <w:footnoteReference w:id="502"/>
      </w:r>
      <w:r>
        <w:rPr>
          <w:rFonts w:ascii="Amiri" w:hAnsi="Amiri" w:eastAsia="Amiri" w:cs="Amiri"/>
          <w:lang w:bidi="ar-SA"/>
          <w:color w:val="111111"/>
          <w:sz w:val="28"/>
          <w:szCs w:val="28"/>
          <w:rtl/>
        </w:rPr>
        <w:t xml:space="preserve">و قوله: اَلْیَوْمَ تُجْزی کُلُّ نَفْسٍ بِما کَسَبَتْ </w:t>
      </w:r>
      <w:r>
        <w:rPr>
          <w:rStyle w:val="FootnoteReference"/>
        </w:rPr>
        <w:footnoteReference w:id="503"/>
      </w:r>
      <w:r>
        <w:rPr>
          <w:rFonts w:ascii="Amiri" w:hAnsi="Amiri" w:eastAsia="Amiri" w:cs="Amiri"/>
          <w:lang w:bidi="ar-SA"/>
          <w:color w:val="111111"/>
          <w:sz w:val="28"/>
          <w:szCs w:val="28"/>
          <w:rtl/>
        </w:rPr>
        <w:t xml:space="preserve">و قوله: اَلْیَوْمَ إِنَّما تُجْزَوْنَ ما کُنْتُمْ تَعْمَلُونَ </w:t>
      </w:r>
      <w:r>
        <w:rPr>
          <w:rStyle w:val="FootnoteReference"/>
        </w:rPr>
        <w:footnoteReference w:id="504"/>
      </w:r>
      <w:r>
        <w:rPr>
          <w:rFonts w:ascii="Amiri" w:hAnsi="Amiri" w:eastAsia="Amiri" w:cs="Amiri"/>
          <w:lang w:bidi="ar-SA"/>
          <w:color w:val="111111"/>
          <w:sz w:val="28"/>
          <w:szCs w:val="28"/>
          <w:rtl/>
        </w:rPr>
        <w:t xml:space="preserve">و قوله: فَمَنْ شاءَ</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 إِلی رَبِّهِ سَبِیلاً </w:t>
      </w:r>
      <w:r>
        <w:rPr>
          <w:rStyle w:val="FootnoteReference"/>
        </w:rPr>
        <w:footnoteReference w:id="505"/>
      </w:r>
      <w:r>
        <w:rPr>
          <w:rFonts w:ascii="Amiri" w:hAnsi="Amiri" w:eastAsia="Amiri" w:cs="Amiri"/>
          <w:lang w:bidi="ar-SA"/>
          <w:color w:val="111111"/>
          <w:sz w:val="28"/>
          <w:szCs w:val="28"/>
          <w:rtl/>
        </w:rPr>
        <w:t xml:space="preserve">و قوله: اِعْمَلُوا ما شِئْتُمْ </w:t>
      </w:r>
      <w:r>
        <w:rPr>
          <w:rStyle w:val="FootnoteReference"/>
        </w:rPr>
        <w:footnoteReference w:id="506"/>
      </w:r>
      <w:r>
        <w:rPr>
          <w:rFonts w:ascii="Amiri" w:hAnsi="Amiri" w:eastAsia="Amiri" w:cs="Amiri"/>
          <w:lang w:bidi="ar-SA"/>
          <w:color w:val="111111"/>
          <w:sz w:val="28"/>
          <w:szCs w:val="28"/>
          <w:rtl/>
        </w:rPr>
        <w:t xml:space="preserve">و قوله: وَ لَوْ بَسَطَ اللّهُ الرِّزْقَ لِعِبادِهِ لَبَغَوْا فِی الْأَرْضِ... </w:t>
      </w:r>
      <w:r>
        <w:rPr>
          <w:rStyle w:val="FootnoteReference"/>
        </w:rPr>
        <w:footnoteReference w:id="507"/>
      </w:r>
      <w:r>
        <w:rPr>
          <w:rFonts w:ascii="Amiri" w:hAnsi="Amiri" w:eastAsia="Amiri" w:cs="Amiri"/>
          <w:lang w:bidi="ar-SA"/>
          <w:color w:val="111111"/>
          <w:sz w:val="28"/>
          <w:szCs w:val="28"/>
          <w:rtl/>
        </w:rPr>
        <w:t xml:space="preserve">و قوله: فَمَنْ شاءَ فَلْیُؤْمِنْ وَ مَنْ شاءَ فَلْیَکْفُرْ </w:t>
      </w:r>
      <w:r>
        <w:rPr>
          <w:rStyle w:val="FootnoteReference"/>
        </w:rPr>
        <w:footnoteReference w:id="508"/>
      </w:r>
      <w:r>
        <w:rPr>
          <w:rFonts w:ascii="IRNazanin" w:hAnsi="IRNazanin" w:eastAsia="IRNazanin" w:cs="IRNazanin"/>
          <w:lang w:bidi="fa-IR"/>
          <w:color w:val="111111"/>
          <w:sz w:val="28"/>
          <w:szCs w:val="28"/>
          <w:rtl/>
        </w:rPr>
        <w:t xml:space="preserve">و أمثال ذلک فی القرآن کثیرة.</w:t>
      </w:r>
    </w:p>
    <w:p>
      <w:pPr>
        <w:pStyle w:val="BookText"/>
      </w:pPr>
      <w:r>
        <w:rPr>
          <w:rFonts w:ascii="IRNazanin" w:hAnsi="IRNazanin" w:eastAsia="IRNazanin" w:cs="IRNazanin"/>
          <w:lang w:bidi="fa-IR"/>
          <w:color w:val="111111"/>
          <w:sz w:val="28"/>
          <w:szCs w:val="28"/>
          <w:rtl/>
        </w:rPr>
        <w:t xml:space="preserve">قال الصاحب بن العبّاد رحمه اللّه:کیف یأمر اللّه تعالی بالإیمان و لم یرده،و ینهی عن الکفر و یریده؟و کیف یصرفهم عن الإیمان و یقول: فَأَنّی تُصْرَفُونَ </w:t>
      </w:r>
      <w:r>
        <w:rPr>
          <w:rStyle w:val="FootnoteReference"/>
        </w:rPr>
        <w:footnoteReference w:id="509"/>
      </w:r>
      <w:r>
        <w:rPr>
          <w:rFonts w:ascii="Amiri" w:hAnsi="Amiri" w:eastAsia="Amiri" w:cs="Amiri"/>
          <w:lang w:bidi="ar-SA"/>
          <w:color w:val="111111"/>
          <w:sz w:val="28"/>
          <w:szCs w:val="28"/>
          <w:rtl/>
        </w:rPr>
        <w:t xml:space="preserve">و یخلق فیهم الإفک و یقول: فَأَنّی تُؤْفَکُونَ </w:t>
      </w:r>
      <w:r>
        <w:rPr>
          <w:rStyle w:val="FootnoteReference"/>
        </w:rPr>
        <w:footnoteReference w:id="510"/>
      </w:r>
      <w:r>
        <w:rPr>
          <w:rFonts w:ascii="Amiri" w:hAnsi="Amiri" w:eastAsia="Amiri" w:cs="Amiri"/>
          <w:lang w:bidi="ar-SA"/>
          <w:color w:val="111111"/>
          <w:sz w:val="28"/>
          <w:szCs w:val="28"/>
          <w:rtl/>
        </w:rPr>
        <w:t xml:space="preserve">و أنشأ فیهم الکفر ثمّ یقول: لِمَ تَکْفُرُونَ </w:t>
      </w:r>
      <w:r>
        <w:rPr>
          <w:rStyle w:val="FootnoteReference"/>
        </w:rPr>
        <w:footnoteReference w:id="511"/>
      </w:r>
      <w:r>
        <w:rPr>
          <w:rFonts w:ascii="Amiri" w:hAnsi="Amiri" w:eastAsia="Amiri" w:cs="Amiri"/>
          <w:lang w:bidi="ar-SA"/>
          <w:color w:val="111111"/>
          <w:sz w:val="28"/>
          <w:szCs w:val="28"/>
          <w:rtl/>
        </w:rPr>
        <w:t xml:space="preserve">و خلق لبس الحقّ بالباطل،ثمّ یقول: وَ لا تَلْبِسُوا الْحَقَّ بِالْباطِلِ </w:t>
      </w:r>
      <w:r>
        <w:rPr>
          <w:rStyle w:val="FootnoteReference"/>
        </w:rPr>
        <w:footnoteReference w:id="512"/>
      </w:r>
      <w:r>
        <w:rPr>
          <w:rFonts w:ascii="Amiri" w:hAnsi="Amiri" w:eastAsia="Amiri" w:cs="Amiri"/>
          <w:lang w:bidi="ar-SA"/>
          <w:color w:val="111111"/>
          <w:sz w:val="28"/>
          <w:szCs w:val="28"/>
          <w:rtl/>
        </w:rPr>
        <w:t xml:space="preserve">و صدّهم عن السبیل ثمّ قال: لِمَ تَصُدُّونَ عَنْ سَبِیلِ اللّهِ </w:t>
      </w:r>
      <w:r>
        <w:rPr>
          <w:rStyle w:val="FootnoteReference"/>
        </w:rPr>
        <w:footnoteReference w:id="513"/>
      </w:r>
      <w:r>
        <w:rPr>
          <w:rFonts w:ascii="Amiri" w:hAnsi="Amiri" w:eastAsia="Amiri" w:cs="Amiri"/>
          <w:lang w:bidi="ar-SA"/>
          <w:color w:val="111111"/>
          <w:sz w:val="28"/>
          <w:szCs w:val="28"/>
          <w:rtl/>
        </w:rPr>
        <w:t xml:space="preserve">و حال بینهم و بین الایمان ثمّ قال: وَ ما ذا عَلَیْهِمْ لَوْ آمَنُوا </w:t>
      </w:r>
      <w:r>
        <w:rPr>
          <w:rStyle w:val="FootnoteReference"/>
        </w:rPr>
        <w:footnoteReference w:id="514"/>
      </w:r>
      <w:r>
        <w:rPr>
          <w:rFonts w:ascii="Amiri" w:hAnsi="Amiri" w:eastAsia="Amiri" w:cs="Amiri"/>
          <w:lang w:bidi="ar-SA"/>
          <w:color w:val="111111"/>
          <w:sz w:val="28"/>
          <w:szCs w:val="28"/>
          <w:rtl/>
        </w:rPr>
        <w:t xml:space="preserve">و ذهب بهم عن الرشد ثمّ قال: فَأَیْنَ تَذْهَبُونَ </w:t>
      </w:r>
      <w:r>
        <w:rPr>
          <w:rStyle w:val="FootnoteReference"/>
        </w:rPr>
        <w:footnoteReference w:id="515"/>
      </w:r>
      <w:r>
        <w:rPr>
          <w:rFonts w:ascii="Amiri" w:hAnsi="Amiri" w:eastAsia="Amiri" w:cs="Amiri"/>
          <w:lang w:bidi="ar-SA"/>
          <w:color w:val="111111"/>
          <w:sz w:val="28"/>
          <w:szCs w:val="28"/>
          <w:rtl/>
        </w:rPr>
        <w:t xml:space="preserve">و أضلّهم عن الدین حتّی أعرضوا ثمّ قال: فَما لَهُمْ عَنِ التَّذْکِرَةِ مُعْرِضِینَ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ثبت أنّ للعبد فعلا،فکلّ فعل یستحقّ العبد به مدحا أو ذمّا أو یحسن أن یقال:لم فعلت فهو فعله،و ما عداه لیس منه.</w:t>
      </w:r>
    </w:p>
    <w:p>
      <w:pPr>
        <w:pStyle w:val="BookText"/>
      </w:pPr>
      <w:r>
        <w:rPr>
          <w:rFonts w:ascii="IRNazanin" w:hAnsi="IRNazanin" w:eastAsia="IRNazanin" w:cs="IRNazanin"/>
          <w:lang w:bidi="fa-IR"/>
          <w:color w:val="111111"/>
          <w:sz w:val="28"/>
          <w:szCs w:val="28"/>
          <w:rtl/>
        </w:rPr>
        <w:t xml:space="preserve">و استدلّ القائل بالایجاب،بأنّ أفعال العباد ممکنة،و الممکن ما لم یجب لم یوجد،و ذلک لأنّ من قصور الإمکان الذی هو تساوی طرفی الوجود و العدم إلی ذات الممکن،جزم بالضرورة أنّ أحدهما لا یترجّح إلاّ لمرجّح خارج عن ذاته، و لا یکفی الرجحان الخارجیّ ما لم ینته إلی الوجوب؛لأنّ فرضه لا یحیل المقابل للطرف الأوّل،و إذا وجب صدور الممکن عن ذلک الخارج وجب الممکن، لامتناع تخلّف المعلول عن علّته.</w:t>
      </w:r>
    </w:p>
    <w:p>
      <w:pPr>
        <w:pStyle w:val="BookText"/>
      </w:pPr>
      <w:r>
        <w:rPr>
          <w:rFonts w:ascii="IRNazanin" w:hAnsi="IRNazanin" w:eastAsia="IRNazanin" w:cs="IRNazanin"/>
          <w:lang w:bidi="fa-IR"/>
          <w:color w:val="111111"/>
          <w:sz w:val="28"/>
          <w:szCs w:val="28"/>
          <w:rtl/>
        </w:rPr>
        <w:t xml:space="preserve">قلنا:لا منافاة بین وجوب الفعل و بین الاختیار؛لأنّ وجوبه باعتبار العلّة التامّة التی هی مجموع القدرة،و الإرادة الجازمة و الاختیار باعتبار کونه تابعا للقصد و الداعی.</w:t>
      </w:r>
    </w:p>
    <w:p>
      <w:pPr>
        <w:pStyle w:val="BookText"/>
      </w:pPr>
      <w:r>
        <w:rPr>
          <w:rFonts w:ascii="IRNazanin" w:hAnsi="IRNazanin" w:eastAsia="IRNazanin" w:cs="IRNazanin"/>
          <w:lang w:bidi="fa-IR"/>
          <w:color w:val="111111"/>
          <w:sz w:val="28"/>
          <w:szCs w:val="28"/>
          <w:rtl/>
        </w:rPr>
        <w:t xml:space="preserve">و أقوی ما ذکره المجبّرة من الوجوه العقلیّة علی مذهبهم،أنّ علمه تعالی متعلّق بفعل العبد؛لأنّه عالم بجمیع المعلومات،و من جملتها فعل العبد،و إذا کان علمه تعالی متعلّقا بفعل العبد یکون ترکه ممتنا؛إذ لو فرض ترکه لزم کون علمه تعالی جهلا لعدم المطابقة،و اللازم باطل وفاقا.فکذا الملزوم،و الجواب عنه من وجوه:</w:t>
      </w:r>
    </w:p>
    <w:p>
      <w:pPr>
        <w:pStyle w:val="BookText"/>
      </w:pPr>
      <w:r>
        <w:rPr>
          <w:rFonts w:ascii="IRNazanin" w:hAnsi="IRNazanin" w:eastAsia="IRNazanin" w:cs="IRNazanin"/>
          <w:lang w:bidi="fa-IR"/>
          <w:color w:val="111111"/>
          <w:sz w:val="28"/>
          <w:szCs w:val="28"/>
          <w:rtl/>
        </w:rPr>
        <w:t xml:space="preserve">الأوّل: أنّ هذا إنّما یوهم الایجاب المجاب بما سبق،و أمّا الجبر فلا یوهمه أیضا،فضلا عن أن یدلّ علیه صریحا أو ظاهرا،کما هو ظاهر.</w:t>
      </w:r>
    </w:p>
    <w:p>
      <w:pPr>
        <w:pStyle w:val="BookText"/>
      </w:pPr>
      <w:r>
        <w:rPr>
          <w:rFonts w:ascii="IRNazanin" w:hAnsi="IRNazanin" w:eastAsia="IRNazanin" w:cs="IRNazanin"/>
          <w:lang w:bidi="fa-IR"/>
          <w:color w:val="111111"/>
          <w:sz w:val="28"/>
          <w:szCs w:val="28"/>
          <w:rtl/>
        </w:rPr>
        <w:t xml:space="preserve">الثانی: أنّه منقوض بفعل الواجب؛لجریانه بعینه فیه مع تخلّف الحکم عنه وفاقا.</w:t>
      </w:r>
    </w:p>
    <w:p>
      <w:pPr>
        <w:pStyle w:val="BookText"/>
      </w:pPr>
      <w:r>
        <w:rPr>
          <w:rFonts w:ascii="IRNazanin" w:hAnsi="IRNazanin" w:eastAsia="IRNazanin" w:cs="IRNazanin"/>
          <w:lang w:bidi="fa-IR"/>
          <w:color w:val="111111"/>
          <w:sz w:val="28"/>
          <w:szCs w:val="28"/>
          <w:rtl/>
        </w:rPr>
        <w:t xml:space="preserve">و توضیحه:أن نقول:لو صحّ ما ذکروه،لزم أن یکون الباری تعالی مجبورا فی أفعاله لا قادرا،و اللازم باطل وفاقا،فکذا الملزوم.</w:t>
      </w:r>
    </w:p>
    <w:p>
      <w:pPr>
        <w:pStyle w:val="BookText"/>
      </w:pPr>
      <w:r>
        <w:rPr>
          <w:rFonts w:ascii="IRNazanin" w:hAnsi="IRNazanin" w:eastAsia="IRNazanin" w:cs="IRNazanin"/>
          <w:lang w:bidi="fa-IR"/>
          <w:color w:val="111111"/>
          <w:sz w:val="28"/>
          <w:szCs w:val="28"/>
          <w:rtl/>
        </w:rPr>
        <w:t xml:space="preserve">و بیان اللزوم:أنّ علمه تعالی متعلّق بفعل نفسه؛لکونه عالما بجمیع المعلومات، و من جملتها فعله تعالی،و إذا کان علمه تعالی متعلّقا بفعله یکون ترکه ممتنعا؛إذ لو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ترکه لزم کون علمه جهلا،و اللازم باطل وفاقا،فکذا الملزوم.</w:t>
      </w:r>
    </w:p>
    <w:p>
      <w:pPr>
        <w:pStyle w:val="BookText"/>
      </w:pPr>
      <w:r>
        <w:rPr>
          <w:rFonts w:ascii="IRNazanin" w:hAnsi="IRNazanin" w:eastAsia="IRNazanin" w:cs="IRNazanin"/>
          <w:lang w:bidi="fa-IR"/>
          <w:color w:val="111111"/>
          <w:sz w:val="28"/>
          <w:szCs w:val="28"/>
          <w:rtl/>
        </w:rPr>
        <w:t xml:space="preserve">و إذا کان ترکه ممتنعا کان الواجب تعالی مجبورا فی فعله لا قادرا،فکلّ ما أجابوا به عن فعل الباری،فهو جوابنا عن فعل العبد.</w:t>
      </w:r>
    </w:p>
    <w:p>
      <w:pPr>
        <w:pStyle w:val="BookText"/>
      </w:pPr>
      <w:r>
        <w:rPr>
          <w:rFonts w:ascii="IRNazanin" w:hAnsi="IRNazanin" w:eastAsia="IRNazanin" w:cs="IRNazanin"/>
          <w:lang w:bidi="fa-IR"/>
          <w:color w:val="111111"/>
          <w:sz w:val="28"/>
          <w:szCs w:val="28"/>
          <w:rtl/>
        </w:rPr>
        <w:t xml:space="preserve">الثالث: قیل:إنّ العلم لا یکون علما إلاّ إذا طابق المعلوم کما هو المعلوم، فیکون العلم تابعا للمعلوم؛لأنّ مطابقة الشیء لغیره فرع حصول ذلک الغیر فیه لطبقه بالضرورة،فلو کان مؤثّرا فی العالم کان المعلوم تابعا فی الحصول؛لأنّ حصول الأثر بدون المؤثّر محال،فیلزم الدور الصریح،و الدور محال،فکذا ما یستلزمه.</w:t>
      </w:r>
    </w:p>
    <w:p>
      <w:pPr>
        <w:pStyle w:val="BookText"/>
      </w:pPr>
      <w:r>
        <w:rPr>
          <w:rFonts w:ascii="Amiri" w:hAnsi="Amiri" w:eastAsia="Amiri" w:cs="Amiri"/>
          <w:lang w:bidi="ar-SA"/>
          <w:color w:val="111111"/>
          <w:sz w:val="28"/>
          <w:szCs w:val="28"/>
          <w:rtl/>
        </w:rPr>
        <w:t xml:space="preserve">و أمّا وجوههم النقلیّة،فقوله تعالی: اَللّهُ خالِقُ کُلِّ شَیْءٍ و ما ذکره الأعور المحروم لعمی قلبه عن النور الأنور،و هو قوله تعالی: أَ لا یَعْلَمُ مَنْ خَلَقَ و قوله تعالی: أَ تَعْبُدُونَ ما تَنْحِتُونَ* وَ اللّهُ خَلَقَکُمْ وَ ما تَعْمَلُونَ و نحو ذلک.</w:t>
      </w:r>
    </w:p>
    <w:p>
      <w:pPr>
        <w:pStyle w:val="BookText"/>
      </w:pPr>
      <w:r>
        <w:rPr>
          <w:rFonts w:ascii="IRNazanin" w:hAnsi="IRNazanin" w:eastAsia="IRNazanin" w:cs="IRNazanin"/>
          <w:lang w:bidi="fa-IR"/>
          <w:color w:val="111111"/>
          <w:sz w:val="28"/>
          <w:szCs w:val="28"/>
          <w:rtl/>
        </w:rPr>
        <w:t xml:space="preserve">و الجواب الشامل لها بل لکلّ ما أسند فیه فعل العباد إلیه تعالی،أنّ الفعل و إن صدر عن قدرة العبد و إرادته،لکنّهما لمّا کانتا مستندتین إلی قدرة اللّه تعالی لانتهاء جمیع الممکنات إلیه،صحّ إسناد فعل العبد إلیه تعالی،و أنّها معارضة بما تقدّم من الآیات الدالّة علی إسناد الفعل إلی العبد.</w:t>
      </w:r>
    </w:p>
    <w:p>
      <w:pPr>
        <w:pStyle w:val="BookText"/>
      </w:pPr>
      <w:r>
        <w:rPr>
          <w:rFonts w:ascii="Amiri" w:hAnsi="Amiri" w:eastAsia="Amiri" w:cs="Amiri"/>
          <w:lang w:bidi="ar-SA"/>
          <w:color w:val="111111"/>
          <w:sz w:val="28"/>
          <w:szCs w:val="28"/>
          <w:rtl/>
        </w:rPr>
        <w:t xml:space="preserve">و جواب کلّ واحد ممّا ذکر بخصوصه،أنّ قوله تعالی: اَللّهُ خالِقُ کُلِّ شَیْءٍ لیس علی عمومه وفاقا؛لأنّه تعالی شیء و لیس بالمراد،فلم لا یجوز أن یکون کذلک فعل العباد؟</w:t>
      </w:r>
    </w:p>
    <w:p>
      <w:pPr>
        <w:pStyle w:val="BookText"/>
      </w:pPr>
      <w:r>
        <w:rPr>
          <w:rFonts w:ascii="IRNazanin" w:hAnsi="IRNazanin" w:eastAsia="IRNazanin" w:cs="IRNazanin"/>
          <w:lang w:bidi="fa-IR"/>
          <w:color w:val="111111"/>
          <w:sz w:val="28"/>
          <w:szCs w:val="28"/>
          <w:rtl/>
        </w:rPr>
        <w:t xml:space="preserve">و قوله تعالی: أَ لا یَعْلَمُ مَنْ خَلَقَ معناه:من خلق الصدور،و یجوز أن یکون المراد ألا یعلم من خلق الأشیاء ما فی الصدور،و قیل:تقدیره أَ لا یَعْلَمُ سرّ العبد من خلقه یغنی من خلق العبد،و یجوز أن یکون المراد ألا یعلم من خلق،فحذف المضاف و أقیم المضاف إلیه مکانه،و لا یجوز أن یکون المراد بمن خلق أفعال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القلوب؛لأنّه لو أراد ذلک لقال:ألا یعلم من خلق العبد؛لأنّه لا یغیّر عمّا لا یفعل بمن،و ما قدّره الأعور و هو«ألا یعلم أعمالکم من خلقها»مشتمل علی تناقض ظاهر.</w:t>
      </w:r>
    </w:p>
    <w:p>
      <w:pPr>
        <w:pStyle w:val="BookText"/>
      </w:pPr>
      <w:r>
        <w:rPr>
          <w:rFonts w:ascii="Amiri" w:hAnsi="Amiri" w:eastAsia="Amiri" w:cs="Amiri"/>
          <w:lang w:bidi="ar-SA"/>
          <w:color w:val="111111"/>
          <w:sz w:val="28"/>
          <w:szCs w:val="28"/>
          <w:rtl/>
        </w:rPr>
        <w:t xml:space="preserve">و قوله تعالی: أَ تَعْبُدُونَ ما تَنْحِتُونَ* وَ اللّهُ خَلَقَکُمْ وَ ما تَعْمَلُونَ الهمزة للاستفهام علی سبیل الاستنکار.</w:t>
      </w:r>
    </w:p>
    <w:p>
      <w:pPr>
        <w:pStyle w:val="BookText"/>
      </w:pPr>
      <w:r>
        <w:rPr>
          <w:rFonts w:ascii="IRNazanin" w:hAnsi="IRNazanin" w:eastAsia="IRNazanin" w:cs="IRNazanin"/>
          <w:lang w:bidi="fa-IR"/>
          <w:color w:val="111111"/>
          <w:sz w:val="28"/>
          <w:szCs w:val="28"/>
          <w:rtl/>
        </w:rPr>
        <w:t xml:space="preserve">و وجه التوبیخ:أنّه کیف یصحّ عبادة من هذه حاله؟مضافا إلی کونها جمادا،ثمّ نبّههم فقال:و اللّه تعالی هو الذی خلقکم و خلق الذی تعملون فیه من الأصنام؛لأنّها أجسام و اللّه تعالی هو المحدث لها.</w:t>
      </w:r>
    </w:p>
    <w:p>
      <w:pPr>
        <w:pStyle w:val="BookText"/>
      </w:pPr>
      <w:r>
        <w:rPr>
          <w:rFonts w:ascii="IRNazanin" w:hAnsi="IRNazanin" w:eastAsia="IRNazanin" w:cs="IRNazanin"/>
          <w:lang w:bidi="fa-IR"/>
          <w:color w:val="111111"/>
          <w:sz w:val="28"/>
          <w:szCs w:val="28"/>
          <w:rtl/>
        </w:rPr>
        <w:t xml:space="preserve">و الجواب الذی ذکره الأعور عن کلام المعتزلة مثله أبتر،و فیه فساد من وجهین:</w:t>
      </w:r>
    </w:p>
    <w:p>
      <w:pPr>
        <w:pStyle w:val="BookText"/>
      </w:pPr>
      <w:r>
        <w:rPr>
          <w:rFonts w:ascii="IRNazanin" w:hAnsi="IRNazanin" w:eastAsia="IRNazanin" w:cs="IRNazanin"/>
          <w:lang w:bidi="fa-IR"/>
          <w:color w:val="111111"/>
          <w:sz w:val="28"/>
          <w:szCs w:val="28"/>
          <w:rtl/>
        </w:rPr>
        <w:t xml:space="preserve">أحدهما: أنّا نعلم قطعا أنّهم لم یکونوا یعبدون نحتهم الذی هو فعلهم،و إنّما کانوا یعبدون الأصنام التی هی الأجسام.</w:t>
      </w:r>
    </w:p>
    <w:p>
      <w:pPr>
        <w:pStyle w:val="BookText"/>
      </w:pPr>
      <w:r>
        <w:rPr>
          <w:rFonts w:ascii="IRNazanin" w:hAnsi="IRNazanin" w:eastAsia="IRNazanin" w:cs="IRNazanin"/>
          <w:lang w:bidi="fa-IR"/>
          <w:color w:val="111111"/>
          <w:sz w:val="28"/>
          <w:szCs w:val="28"/>
          <w:rtl/>
        </w:rPr>
        <w:t xml:space="preserve">الثانی: أنّ قوله«إذا کانت أفعال العباد مخلوقة للّه تعالی و الأصنام مخلوقة للأفعال،کانت الأصنام مخلوقة لمخلوق اللّه تعالی»باطل؛لأنّ الأصنام فعل اللّه تعالی بلا شکّ،و لیست مخلوقة لأفعالهم واقعة فیها.</w:t>
      </w:r>
    </w:p>
    <w:p>
      <w:pPr>
        <w:pStyle w:val="BookText"/>
      </w:pPr>
      <w:r>
        <w:rPr>
          <w:rFonts w:ascii="IRNazanin" w:hAnsi="IRNazanin" w:eastAsia="IRNazanin" w:cs="IRNazanin"/>
          <w:lang w:bidi="fa-IR"/>
          <w:color w:val="111111"/>
          <w:sz w:val="28"/>
          <w:szCs w:val="28"/>
          <w:rtl/>
        </w:rPr>
        <w:t xml:space="preserve">علی أنّا نقول:جعل«ما»مصدریّة لا یضرّنا؛لأنّه یصیر التقدیر حینئذ:و اللّه خلقکم و عملکم،و نفس العمل یعبّر به عن المعمول فیه،بل لا یفهم فی العرف إلاّ ذلک،یقولون:فلان یعمل الخوص،و فلان یعمل السروج،و هذا الباب من عمل النجّار،و الخاتم من عمل الصائغ،و یریدون بذلک کلّه ما یعملون فیه.</w:t>
      </w:r>
    </w:p>
    <w:p>
      <w:pPr>
        <w:pStyle w:val="BookText"/>
      </w:pPr>
      <w:r>
        <w:rPr>
          <w:rFonts w:ascii="IRNazanin" w:hAnsi="IRNazanin" w:eastAsia="IRNazanin" w:cs="IRNazanin"/>
          <w:lang w:bidi="fa-IR"/>
          <w:color w:val="111111"/>
          <w:sz w:val="28"/>
          <w:szCs w:val="28"/>
          <w:rtl/>
        </w:rPr>
        <w:t xml:space="preserve">فعلی هذا یکون الأوثان عملا بما یحدثون فیها من النحت و النجر،و قد أضاف اللّه تعالی العمل إلیهم بقوله ما تَعْمَلُونَ فکیف یکون ما هو مضاف إلیهم مضافا إلیه تعالی؟و هل یکون ذلک إلاّ تناقضا؟</w:t>
      </w:r>
    </w:p>
    <w:p>
      <w:pPr>
        <w:pStyle w:val="BookText"/>
      </w:pPr>
      <w:r>
        <w:rPr>
          <w:rFonts w:ascii="IRNazanin" w:hAnsi="IRNazanin" w:eastAsia="IRNazanin" w:cs="IRNazanin"/>
          <w:lang w:bidi="fa-IR"/>
          <w:color w:val="111111"/>
          <w:sz w:val="28"/>
          <w:szCs w:val="28"/>
          <w:rtl/>
        </w:rPr>
        <w:t xml:space="preserve">و أیضا الخلق فی أصل اللغة هو التقدیر للشیء و ترتیبه،فعلی هذا لا یمتنع أن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یقول:إنّ اللّه تعالی خلق أفعالنا،بمعنی أنّه قدّر لها الثواب و العقاب.</w:t>
      </w:r>
    </w:p>
    <w:p>
      <w:pPr>
        <w:pStyle w:val="BookText"/>
      </w:pPr>
      <w:r>
        <w:rPr>
          <w:rFonts w:ascii="IRNazanin" w:hAnsi="IRNazanin" w:eastAsia="IRNazanin" w:cs="IRNazanin"/>
          <w:lang w:bidi="fa-IR"/>
          <w:color w:val="111111"/>
          <w:sz w:val="28"/>
          <w:szCs w:val="28"/>
          <w:rtl/>
        </w:rPr>
        <w:t xml:space="preserve">و الجواب عن الوجهین الأوّلین من الوجوه الأربعة التی ذکرها الأعور علی نفی الأفعال عن العباد،أن نقول فی الأوّل:ما یصدر من النحل و نحوه،إنّما هو بإلهام اللّه تعالی و وحیه،لقوله تعالی: وَ أَوْحی رَبُّکَ إِلَی النَّحْلِ </w:t>
      </w:r>
      <w:r>
        <w:rPr>
          <w:rStyle w:val="FootnoteReference"/>
        </w:rPr>
        <w:footnoteReference w:id="517"/>
      </w:r>
      <w:r>
        <w:rPr>
          <w:rFonts w:ascii="IRNazanin" w:hAnsi="IRNazanin" w:eastAsia="IRNazanin" w:cs="IRNazanin"/>
          <w:lang w:bidi="fa-IR"/>
          <w:color w:val="111111"/>
          <w:sz w:val="28"/>
          <w:szCs w:val="28"/>
          <w:rtl/>
        </w:rPr>
        <w:t xml:space="preserve">و نحن ما ادّعینا سلب قدرة الباری تعالی علی إلهام المخلوقات،و تمکین المصنوعات من لطیف الصنائع،و عجیب البدائع.</w:t>
      </w:r>
    </w:p>
    <w:p>
      <w:pPr>
        <w:pStyle w:val="BookText"/>
      </w:pPr>
      <w:r>
        <w:rPr>
          <w:rFonts w:ascii="IRNazanin" w:hAnsi="IRNazanin" w:eastAsia="IRNazanin" w:cs="IRNazanin"/>
          <w:lang w:bidi="fa-IR"/>
          <w:color w:val="111111"/>
          <w:sz w:val="28"/>
          <w:szCs w:val="28"/>
          <w:rtl/>
        </w:rPr>
        <w:t xml:space="preserve">و فی الثانی:أفعال العباد عندنا علی قسمین:اختیاریّ،و اضطراریّ کما مرّ، و حرکة المرتعش و التنفّس من القسم الثانی،و قیاس الباقی علیه فاسد؛لحصول الفارق.</w:t>
      </w:r>
    </w:p>
    <w:p>
      <w:pPr>
        <w:pStyle w:val="BookText"/>
      </w:pPr>
      <w:r>
        <w:rPr>
          <w:rFonts w:ascii="IRNazanin" w:hAnsi="IRNazanin" w:eastAsia="IRNazanin" w:cs="IRNazanin"/>
          <w:lang w:bidi="fa-IR"/>
          <w:color w:val="111111"/>
          <w:sz w:val="28"/>
          <w:szCs w:val="28"/>
          <w:rtl/>
        </w:rPr>
        <w:t xml:space="preserve">و ما حکاه الخارجیّ الأعور و ارتضاه،یدلّ علی جهله بأصل المذهب و عماه، إذ لیس مدّعانا أنّ العبد قادر علی جمیع الأشیاء،و إلاّ لکان خالق الأرض و السماء،فکیف یحصل الانقطاع بما ذکره فی صدره النزاع،فکن یا أعور الشانی بصیرا،و بالأشیاء عریفا خبیرا.</w:t>
      </w:r>
    </w:p>
    <w:p>
      <w:pPr>
        <w:pStyle w:val="BookText"/>
      </w:pPr>
      <w:r>
        <w:rPr>
          <w:rFonts w:ascii="IRNazanin" w:hAnsi="IRNazanin" w:eastAsia="IRNazanin" w:cs="IRNazanin"/>
          <w:lang w:bidi="fa-IR"/>
          <w:color w:val="111111"/>
          <w:sz w:val="28"/>
          <w:szCs w:val="28"/>
          <w:rtl/>
        </w:rPr>
        <w:t xml:space="preserve">و الحمد للّه علی حسن توفیقه و إنعامه باکمال الأصول و إتمامه،و هو المستعان لتحقیق مسائل الفروع،و دفع الشبهة بالمعقول و المشروع،و الصلاة علی خیر من نطق بالصواب،و أشرف من أوتی الحکمة و فصل الخطاب محمّد خاتم النبیّین، و علی الأئمّة من آله الهداة المعصومین.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2" w:name="pg6088_63843"/>
    <w:bookmarkEnd w:id="52"/>
    <w:p>
      <w:pPr>
        <w:pStyle w:val="BookText"/>
      </w:pPr>
      <w:r>
        <w:rPr>
          <w:rFonts w:ascii="IRNazanin" w:hAnsi="IRNazanin" w:eastAsia="IRNazanin" w:cs="IRNazanin"/>
          <w:lang w:bidi="fa-IR"/>
          <w:color w:val="111111"/>
          <w:sz w:val="28"/>
          <w:szCs w:val="28"/>
          <w:rtl/>
        </w:rPr>
        <w:t xml:space="preserve">قال الأعور:</w:t>
      </w:r>
    </w:p>
    <w:p>
      <w:pPr>
        <w:pStyle w:val="Heading2"/>
      </w:pPr>
      <w:bookmarkStart w:id="169" w:name="_Toc61"/>
      <w:r>
        <w:t>الفصل الخامس: فی ما خالفوا به من مسائل الفروع</w:t>
      </w:r>
      <w:bookmarkEnd w:id="169"/>
    </w:p>
    <w:p>
      <w:pPr>
        <w:pStyle w:val="Heading3"/>
      </w:pPr>
      <w:bookmarkStart w:id="170" w:name="_Toc62"/>
      <w:r>
        <w:t>المسح علی الرجلین</w:t>
      </w:r>
      <w:bookmarkEnd w:id="170"/>
    </w:p>
    <w:p>
      <w:pPr>
        <w:pStyle w:val="BookText"/>
      </w:pPr>
      <w:r>
        <w:rPr>
          <w:rFonts w:ascii="IRNazanin" w:hAnsi="IRNazanin" w:eastAsia="IRNazanin" w:cs="IRNazanin"/>
          <w:lang w:bidi="fa-IR"/>
          <w:color w:val="111111"/>
          <w:sz w:val="28"/>
          <w:szCs w:val="28"/>
          <w:rtl/>
        </w:rPr>
        <w:t xml:space="preserve">و سنذکر ما هو ظاهر التداول،فمنها:المسح علی الرجلین فی الوضوء، محتجّین بقراءته بالجرّ،و یرد بأن یقال:لیس فی الآیة ما یدلّ علی المسح صریحا؛ لأنّ عامل المسح هاهنا لفظا شیئان:الفعل و هو لفظ امسحوا،و الحرف و هو الباء التی برءوسکم،و لم یتکرّر واحد منهما بعد واو العطف التی مع أرجلکم،فاحتمل العطف الغسل و المسح،و لذلک قرنت الأرجل بالنصب عطفا علی الیدین المغسولتین،و بالجرّ عطفا علی الرأس الممسوح،لکن یترجّح الغسل من وجوه:</w:t>
      </w:r>
    </w:p>
    <w:p>
      <w:pPr>
        <w:pStyle w:val="BookText"/>
      </w:pPr>
      <w:r>
        <w:rPr>
          <w:rFonts w:ascii="IRNazanin" w:hAnsi="IRNazanin" w:eastAsia="IRNazanin" w:cs="IRNazanin"/>
          <w:lang w:bidi="fa-IR"/>
          <w:color w:val="111111"/>
          <w:sz w:val="28"/>
          <w:szCs w:val="28"/>
          <w:rtl/>
        </w:rPr>
        <w:t xml:space="preserve">الأوّل: أن یقال:الفرض فی الأرجل الغسل،و إنّما قرنت بالجرّ مناسبة،إذ فضل الرأس الذی فرضه المسح بین الأرجل و بین الأیدی اللواتی فرضهنّ الغسل، فقرأت الأرجل بالجرّ لمجاورتها الرأس الذی هو مجرور،و الاعراب بالمجاورة واقع فی کلام العرب،کقولهم«جحر ضبّ خرب»بجرّ الخرب و هو صفة الجحر، و کقوله تعالی: عَذابَ یَوْمٍ أَلِیمٍ </w:t>
      </w:r>
      <w:r>
        <w:rPr>
          <w:rStyle w:val="FootnoteReference"/>
        </w:rPr>
        <w:footnoteReference w:id="518"/>
      </w:r>
      <w:r>
        <w:rPr>
          <w:rFonts w:ascii="IRNazanin" w:hAnsi="IRNazanin" w:eastAsia="IRNazanin" w:cs="IRNazanin"/>
          <w:lang w:bidi="fa-IR"/>
          <w:color w:val="111111"/>
          <w:sz w:val="28"/>
          <w:szCs w:val="28"/>
          <w:rtl/>
        </w:rPr>
        <w:t xml:space="preserve">علی وجه،و هو صفة للعذاب.</w:t>
      </w:r>
    </w:p>
    <w:p>
      <w:pPr>
        <w:pStyle w:val="BookText"/>
      </w:pPr>
      <w:r>
        <w:rPr>
          <w:rFonts w:ascii="IRNazanin" w:hAnsi="IRNazanin" w:eastAsia="IRNazanin" w:cs="IRNazanin"/>
          <w:lang w:bidi="fa-IR"/>
          <w:color w:val="111111"/>
          <w:sz w:val="28"/>
          <w:szCs w:val="28"/>
          <w:rtl/>
        </w:rPr>
        <w:t xml:space="preserve">الثانی: أن یقال:الآیة أوجبت المسح،و السنّة أوجبت قدرا زائدا علیه و هو الغسل،و یؤیّد ذلک إجماع الأمّة علیه،و فی حیاة النبیّ صلّی اللّه علیه و آله و بعد موته حتّی الآن، و لم ینقل أحد عن النبیّ صلّی اللّه علیه و آله و لا عن الصحابة بعده المسح،حتّی أن أعرابیّا ترک فی وضوئه من رجلیه لمعة و صلّی،أمره النبیّ صلّی اللّه علیه و آله بإعادة الصلاة،فقال له:ارجع فصلّ، فإنّک لم تصلّ،ویل للأعقاب و بطون الأقدام من النار.</w:t>
      </w:r>
    </w:p>
    <w:p>
      <w:pPr>
        <w:pStyle w:val="BookText"/>
      </w:pPr>
      <w:r>
        <w:rPr>
          <w:rFonts w:ascii="IRNazanin" w:hAnsi="IRNazanin" w:eastAsia="IRNazanin" w:cs="IRNazanin"/>
          <w:lang w:bidi="fa-IR"/>
          <w:color w:val="111111"/>
          <w:sz w:val="28"/>
          <w:szCs w:val="28"/>
          <w:rtl/>
        </w:rPr>
        <w:t xml:space="preserve">الثالث: الواجب الغسل،و إنّما جاء بلفظ المسح لما بینه و بین المسح من معنی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البلل،و مثله واقع فی کلام العرب،کما إذا جاء التبن الذی یعلف،و الماء الذی یسقی بلفظ المسح؛لما بینهما من معنی الطعم فی قوله«علّفتها تبنا و ماء باردا» و السیف الذی یتقلّد به،و الرمح الذی یعتقل بلفظ التقلّد،لما بینهما من معنی الحمل.</w:t>
      </w:r>
    </w:p>
    <w:p>
      <w:pPr>
        <w:pStyle w:val="BookText"/>
      </w:pPr>
      <w:r>
        <w:rPr>
          <w:rFonts w:ascii="IRNazanin" w:hAnsi="IRNazanin" w:eastAsia="IRNazanin" w:cs="IRNazanin"/>
          <w:lang w:bidi="fa-IR"/>
          <w:color w:val="111111"/>
          <w:sz w:val="28"/>
          <w:szCs w:val="28"/>
          <w:rtl/>
        </w:rPr>
        <w:t xml:space="preserve">و رأیت رجلک فی الوغا متقلّدا سیفا و رمحا</w:t>
      </w:r>
    </w:p>
    <w:p>
      <w:pPr>
        <w:pStyle w:val="BookText"/>
      </w:pPr>
      <w:r>
        <w:rPr>
          <w:rFonts w:ascii="IRNazanin" w:hAnsi="IRNazanin" w:eastAsia="IRNazanin" w:cs="IRNazanin"/>
          <w:lang w:bidi="fa-IR"/>
          <w:color w:val="111111"/>
          <w:sz w:val="28"/>
          <w:szCs w:val="28"/>
          <w:rtl/>
        </w:rPr>
        <w:t xml:space="preserve">الرابع: أنّ الغسل أخصّ من المسح،و العامّ داخل تحت الخاصّ،و حاصل منه من غیر عکس،فیقال:کلّ غسل مسح و لا ینعکس،کما یقال:کلّ تمرة حلاوة و لا عکس.</w:t>
      </w:r>
    </w:p>
    <w:p>
      <w:pPr>
        <w:pStyle w:val="BookText"/>
      </w:pPr>
      <w:r>
        <w:rPr>
          <w:rFonts w:ascii="IRNazanin" w:hAnsi="IRNazanin" w:eastAsia="IRNazanin" w:cs="IRNazanin"/>
          <w:lang w:bidi="fa-IR"/>
          <w:color w:val="111111"/>
          <w:sz w:val="28"/>
          <w:szCs w:val="28"/>
          <w:rtl/>
        </w:rPr>
        <w:t xml:space="preserve">فإذا عرفت ذلک کان الصواب لازما لنا قطعا،و لزم الرافضة الخطأ من وجوه؛ لأنّه إن کان الواجب الغسل کنّا علی الصواب،و کان الرافضة علی الخطأ؛لأنّ المسح لا یجزئ عنه.و إن کان الواجب المسح کنّا علی الصواب أیضا؛لأنّ الغسل یجزئ عنه.</w:t>
      </w:r>
    </w:p>
    <w:p>
      <w:pPr>
        <w:pStyle w:val="BookText"/>
      </w:pPr>
      <w:r>
        <w:rPr>
          <w:rFonts w:ascii="IRNazanin" w:hAnsi="IRNazanin" w:eastAsia="IRNazanin" w:cs="IRNazanin"/>
          <w:lang w:bidi="fa-IR"/>
          <w:color w:val="111111"/>
          <w:sz w:val="28"/>
          <w:szCs w:val="28"/>
          <w:rtl/>
        </w:rPr>
        <w:t xml:space="preserve">الخامس: أنّ فرض الرأس المسح اتّفاقا،و فرض الرجلین المسح فی قول الرافضة،و الغسل فیهما یکفی عند الحدث الأکبر،و یندرج الأصغر تحته،و یحصل به الوضوء اتّفاقا.و هذا دلیل ظاهر علی أنّ المسح یحصل بالغسل،فانتفی الخطأ عنّا علی کلا التقدیرین.</w:t>
      </w:r>
    </w:p>
    <w:p>
      <w:pPr>
        <w:pStyle w:val="BookText"/>
      </w:pPr>
      <w:r>
        <w:rPr>
          <w:rFonts w:ascii="IRNazanin" w:hAnsi="IRNazanin" w:eastAsia="IRNazanin" w:cs="IRNazanin"/>
          <w:lang w:bidi="fa-IR"/>
          <w:color w:val="111111"/>
          <w:sz w:val="28"/>
          <w:szCs w:val="28"/>
          <w:rtl/>
        </w:rPr>
        <w:t xml:space="preserve">السادس: أنّ الرخصة أضعف من العزیمة،و ثبت عن النبیّ صلّی اللّه علیه و آله ترخیص جواز المسح علی الخفّ،و فی ترخیص المسح علی الخفّین دلیل علی أنّ الغسل فی الرجلین عزیمة؛إذ المسح أضعف من الغسل،و لو کانت العزیمة فی الرجلین المسح لم یکن للخفّ،لتساوی الرخصة و العزیمة فیهما ممنوع.</w:t>
      </w:r>
    </w:p>
    <w:p>
      <w:pPr>
        <w:pStyle w:val="BookText"/>
      </w:pPr>
      <w:r>
        <w:rPr>
          <w:rFonts w:ascii="IRNazanin" w:hAnsi="IRNazanin" w:eastAsia="IRNazanin" w:cs="IRNazanin"/>
          <w:lang w:bidi="fa-IR"/>
          <w:color w:val="111111"/>
          <w:sz w:val="28"/>
          <w:szCs w:val="28"/>
          <w:rtl/>
        </w:rPr>
        <w:t xml:space="preserve">السابع: الفرض فی الرجلین وقع محدودا مع عدم تعیّن جهة المسح فی القدم بقوله تعالی«إلی الکعبین»بلا تعیین لأعلی القدم أو أسفله،أو جوانبه،و التحدید من خواصّ الغسل فی المسح مع إطلاق الجهة فی الوضوء من خواصّ الغسل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المسح العوام،فإذا عمّ المسح صار غسلا بلا خلاف،فتعیّن الغسل علی هذا الوجه فی قراءة الجرّ أیضا،و إنّما جاء الغسل هاهنا بلفظ المسح مع التعمیم تنبیها علی قلّة الصبّ،لترک السرف المعتاد فی غسل الرجلین،بکونها قریبتین من الأرض التی هی محلّ النجاسة.</w:t>
      </w:r>
    </w:p>
    <w:p>
      <w:pPr>
        <w:pStyle w:val="BookText"/>
      </w:pPr>
      <w:r>
        <w:rPr>
          <w:rFonts w:ascii="Amiri" w:hAnsi="Amiri" w:eastAsia="Amiri" w:cs="Amiri"/>
          <w:lang w:bidi="ar-SA"/>
          <w:color w:val="111111"/>
          <w:sz w:val="28"/>
          <w:szCs w:val="28"/>
          <w:rtl/>
        </w:rPr>
        <w:t xml:space="preserve">قلت: قال اللّه تعالی: یا أَیُّهَا الَّذِینَ آمَنُوا إِذا قُمْتُمْ إِلَی الصَّلاةِ فَاغْسِلُوا وُجُوهَکُمْ وَ أَیْدِیَکُمْ إِلَی الْمَرافِقِ وَ امْسَحُوا بِرُؤُسِکُمْ وَ أَرْجُلَکُمْ إِلَی الْکَعْبَیْنِ </w:t>
      </w:r>
      <w:r>
        <w:rPr>
          <w:rStyle w:val="FootnoteReference"/>
        </w:rPr>
        <w:footnoteReference w:id="519"/>
      </w:r>
      <w:r>
        <w:rPr>
          <w:rFonts w:ascii="IRNazanin" w:hAnsi="IRNazanin" w:eastAsia="IRNazanin" w:cs="IRNazanin"/>
          <w:lang w:bidi="fa-IR"/>
          <w:color w:val="111111"/>
          <w:sz w:val="28"/>
          <w:szCs w:val="28"/>
          <w:rtl/>
        </w:rPr>
        <w:t xml:space="preserve">فأمر بغسل الوجوه،و جعل للأیدی حکمها بالعطف،فلو جاز أن یخالف بین حکم الأرجل و الرءوس فی المسح،جاز أن یخالف بین حکم الوجوه و الأیدی فی الغسل؛لأنّ الحال واحدة،و لیس استدلالنا بقراءة الجرّ فقط،کما زعمه الأعور،بل الآیة بقراءتیها.</w:t>
      </w:r>
    </w:p>
    <w:p>
      <w:pPr>
        <w:pStyle w:val="BookText"/>
      </w:pPr>
      <w:r>
        <w:rPr>
          <w:rFonts w:ascii="Amiri" w:hAnsi="Amiri" w:eastAsia="Amiri" w:cs="Amiri"/>
          <w:lang w:bidi="ar-SA"/>
          <w:color w:val="111111"/>
          <w:sz w:val="28"/>
          <w:szCs w:val="28"/>
          <w:rtl/>
        </w:rPr>
        <w:t xml:space="preserve">أمّا الجرّ،فظاهر.</w:t>
      </w:r>
    </w:p>
    <w:p>
      <w:pPr>
        <w:pStyle w:val="BookText"/>
      </w:pPr>
      <w:r>
        <w:rPr>
          <w:rFonts w:ascii="IRNazanin" w:hAnsi="IRNazanin" w:eastAsia="IRNazanin" w:cs="IRNazanin"/>
          <w:lang w:bidi="fa-IR"/>
          <w:color w:val="111111"/>
          <w:sz w:val="28"/>
          <w:szCs w:val="28"/>
          <w:rtl/>
        </w:rPr>
        <w:t xml:space="preserve">و أمّا النصب،فلأنّه معطوف علی موضع الرءوس؛لأنّ موضعها نصب،لوقوع المسح علیها،و أمثلة ذلک فی الکلام العربی أکثر من أن یحصی،یقولون:لست بقائم و لا قاعدا،و أنشدوا:</w:t>
      </w:r>
    </w:p>
    <w:p>
      <w:pPr>
        <w:pStyle w:val="BookText"/>
      </w:pPr>
      <w:r>
        <w:rPr>
          <w:rFonts w:ascii="IRNazanin" w:hAnsi="IRNazanin" w:eastAsia="IRNazanin" w:cs="IRNazanin"/>
          <w:lang w:bidi="fa-IR"/>
          <w:color w:val="111111"/>
          <w:sz w:val="28"/>
          <w:szCs w:val="28"/>
          <w:rtl/>
        </w:rPr>
        <w:t xml:space="preserve">معاوی إنّنا بشر فأنجح فلسنا بالجبال و لا الحدیدا</w:t>
      </w:r>
    </w:p>
    <w:p>
      <w:pPr>
        <w:pStyle w:val="BookText"/>
      </w:pPr>
      <w:r>
        <w:rPr>
          <w:rFonts w:ascii="IRNazanin" w:hAnsi="IRNazanin" w:eastAsia="IRNazanin" w:cs="IRNazanin"/>
          <w:lang w:bidi="fa-IR"/>
          <w:color w:val="111111"/>
          <w:sz w:val="28"/>
          <w:szCs w:val="28"/>
          <w:rtl/>
        </w:rPr>
        <w:t xml:space="preserve">فنصب علی الموضع،و مثله مررت بزید و عمروا،و ذهبت إلی خالد و بکرا، و قال الشاعر:</w:t>
      </w:r>
    </w:p>
    <w:p>
      <w:pPr>
        <w:pStyle w:val="BookText"/>
      </w:pPr>
      <w:r>
        <w:rPr>
          <w:rFonts w:ascii="IRNazanin" w:hAnsi="IRNazanin" w:eastAsia="IRNazanin" w:cs="IRNazanin"/>
          <w:lang w:bidi="fa-IR"/>
          <w:color w:val="111111"/>
          <w:sz w:val="28"/>
          <w:szCs w:val="28"/>
          <w:rtl/>
        </w:rPr>
        <w:t xml:space="preserve">حثنی یمثّل بنی بدر لقومهم أو مثل إخوة منظور بن سیّار</w:t>
      </w:r>
    </w:p>
    <w:p>
      <w:pPr>
        <w:pStyle w:val="BookText"/>
      </w:pPr>
      <w:r>
        <w:rPr>
          <w:rFonts w:ascii="IRNazanin" w:hAnsi="IRNazanin" w:eastAsia="IRNazanin" w:cs="IRNazanin"/>
          <w:lang w:bidi="fa-IR"/>
          <w:color w:val="111111"/>
          <w:sz w:val="28"/>
          <w:szCs w:val="28"/>
          <w:rtl/>
        </w:rPr>
        <w:t xml:space="preserve">لأنّ معنی حثنی:هات،أو اعطنی،أو احضرنی مثلهم،فجاز العطف بالنصب علی المعنی،و هذا أبعد ممّا قلناه فی الآیة.</w:t>
      </w:r>
    </w:p>
    <w:p>
      <w:pPr>
        <w:pStyle w:val="BookText"/>
      </w:pPr>
      <w:r>
        <w:rPr>
          <w:rFonts w:ascii="IRNazanin" w:hAnsi="IRNazanin" w:eastAsia="IRNazanin" w:cs="IRNazanin"/>
          <w:lang w:bidi="fa-IR"/>
          <w:color w:val="111111"/>
          <w:sz w:val="28"/>
          <w:szCs w:val="28"/>
          <w:rtl/>
        </w:rPr>
        <w:t xml:space="preserve">و لا یجوز أن یکون نصب أرجلکم للعطف علی وجوهکم أو أیدیکم؛لأنّ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الجملة الأولی المأمور فیها بالغسل قد تقضّت و بطل حکمها باستئناف الجملة الثانیة،و لا یجوز بعد انقطاع الجملة الأولی أن یعطف علیها،و یجری ذلک مجری قولهم ضربت زیدا و عمروا،و أکرمت خالدا و بشرا،إن ردّ بشر فی الاکرام إلی خالد هو وجه الکلام الذی لا یجوز غیره،و لا یسوغ ردّه إلی الضرب الذی قد انقطع حکمه.</w:t>
      </w:r>
    </w:p>
    <w:p>
      <w:pPr>
        <w:pStyle w:val="BookText"/>
      </w:pPr>
      <w:r>
        <w:rPr>
          <w:rFonts w:ascii="IRNazanin" w:hAnsi="IRNazanin" w:eastAsia="IRNazanin" w:cs="IRNazanin"/>
          <w:lang w:bidi="fa-IR"/>
          <w:color w:val="111111"/>
          <w:sz w:val="28"/>
          <w:szCs w:val="28"/>
          <w:rtl/>
        </w:rPr>
        <w:t xml:space="preserve">و لو فرضنا جواز ذلک،فالعطف علی موضع ما ذکرنا أولی؛لکونه أقرب، و لتطابق معنی القراءتین و لا یتنافیا.</w:t>
      </w:r>
    </w:p>
    <w:p>
      <w:pPr>
        <w:pStyle w:val="BookText"/>
      </w:pPr>
      <w:r>
        <w:rPr>
          <w:rFonts w:ascii="IRNazanin" w:hAnsi="IRNazanin" w:eastAsia="IRNazanin" w:cs="IRNazanin"/>
          <w:lang w:bidi="fa-IR"/>
          <w:color w:val="111111"/>
          <w:sz w:val="28"/>
          <w:szCs w:val="28"/>
          <w:rtl/>
        </w:rPr>
        <w:t xml:space="preserve">و قد ذهب إلی وجوب المسح الحسن البصری و أبو علی الجبائی تخییرا أو جمعا،و محمّد بن جریر الطبری تخییرا.و قال عکرمة عن ابن عبّاس:الوضوء غسلتان و مسحتان،و به قال أنس بن مالک.و قال عکرمة:لیس علی الرجلین غسل،إنّما فیهما المسح،و به قال الشعبی،و قال:ألا تری أنّ فی التیمّم یمسح ما کان غسلا،و یلغی ما کان مسحا.و قال قتادة:افترض اللّه مسحتین و غسلتین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حذیفة قال:اتی رسول اللّه صلّی اللّه علیه و آله سباط قوم،فبال علیها قائما،ثمّ دعا بماء فتوضّأ و مسح علی نعلیه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حبّة العرنی قال:رأیت علی بن أبی طالب علیه السّلام شرب فی الرحبة قائما،ثمّ توضّأ و مسح علی نعلیه.</w:t>
      </w:r>
    </w:p>
    <w:p>
      <w:pPr>
        <w:pStyle w:val="BookText"/>
      </w:pPr>
      <w:r>
        <w:rPr>
          <w:rFonts w:ascii="IRNazanin" w:hAnsi="IRNazanin" w:eastAsia="IRNazanin" w:cs="IRNazanin"/>
          <w:lang w:bidi="fa-IR"/>
          <w:color w:val="111111"/>
          <w:sz w:val="28"/>
          <w:szCs w:val="28"/>
          <w:rtl/>
        </w:rPr>
        <w:t xml:space="preserve">و روی عن ابن عبّاس أنّه وصف وضوء رسول اللّه صلّی اللّه علیه و آله فمسح علی رجلیه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أنّه قال:إنّ فی کتاب اللّه المسح و یأتی الناس إلاّ الغسل.</w:t>
      </w:r>
    </w:p>
    <w:p>
      <w:pPr>
        <w:pStyle w:val="BookText"/>
      </w:pPr>
      <w:r>
        <w:rPr>
          <w:rFonts w:ascii="IRNazanin" w:hAnsi="IRNazanin" w:eastAsia="IRNazanin" w:cs="IRNazanin"/>
          <w:lang w:bidi="fa-IR"/>
          <w:color w:val="111111"/>
          <w:sz w:val="28"/>
          <w:szCs w:val="28"/>
          <w:rtl/>
        </w:rPr>
        <w:t xml:space="preserve">و عن أمیر المؤمنین علی علیه السّلام أنّه قال:ما نزل القرآن إلاّ بالمسح.</w:t>
      </w:r>
    </w:p>
    <w:p>
      <w:pPr>
        <w:pStyle w:val="BookText"/>
      </w:pPr>
      <w:r>
        <w:rPr>
          <w:rFonts w:ascii="IRNazanin" w:hAnsi="IRNazanin" w:eastAsia="IRNazanin" w:cs="IRNazanin"/>
          <w:lang w:bidi="fa-IR"/>
          <w:color w:val="111111"/>
          <w:sz w:val="28"/>
          <w:szCs w:val="28"/>
          <w:rtl/>
        </w:rPr>
        <w:t xml:space="preserve">و الأخبار الواردة فی هذا المعنی من طرق الجمهور کثیرة،فثبت القول بالمسح</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جماعة من الصحابة و التابعین أیضا،کابن عبّاس،و عکرمة،و أنس،و أبی العالیة،و الشعبی،و قتادة و غیرهم.</w:t>
      </w:r>
    </w:p>
    <w:p>
      <w:pPr>
        <w:pStyle w:val="BookText"/>
      </w:pPr>
      <w:r>
        <w:rPr>
          <w:rFonts w:ascii="IRNazanin" w:hAnsi="IRNazanin" w:eastAsia="IRNazanin" w:cs="IRNazanin"/>
          <w:lang w:bidi="fa-IR"/>
          <w:color w:val="111111"/>
          <w:sz w:val="28"/>
          <w:szCs w:val="28"/>
          <w:rtl/>
        </w:rPr>
        <w:t xml:space="preserve">هذا الجواب عمّا ذکره الأعور من شبه المخالفین.</w:t>
      </w:r>
    </w:p>
    <w:p>
      <w:pPr>
        <w:pStyle w:val="BookText"/>
      </w:pPr>
      <w:r>
        <w:rPr>
          <w:rFonts w:ascii="IRNazanin" w:hAnsi="IRNazanin" w:eastAsia="IRNazanin" w:cs="IRNazanin"/>
          <w:lang w:bidi="fa-IR"/>
          <w:color w:val="111111"/>
          <w:sz w:val="28"/>
          <w:szCs w:val="28"/>
          <w:rtl/>
        </w:rPr>
        <w:t xml:space="preserve">أمّا الوجه الأوّل الذی هو أنّ الأرجل قریب بالجرّ لمجاورتها الرأس الذی هو مجرور،فهو أنّه لا یجوز لوجوه:</w:t>
      </w:r>
    </w:p>
    <w:p>
      <w:pPr>
        <w:pStyle w:val="BookText"/>
      </w:pPr>
      <w:r>
        <w:rPr>
          <w:rFonts w:ascii="IRNazanin" w:hAnsi="IRNazanin" w:eastAsia="IRNazanin" w:cs="IRNazanin"/>
          <w:lang w:bidi="fa-IR"/>
          <w:color w:val="111111"/>
          <w:sz w:val="28"/>
          <w:szCs w:val="28"/>
          <w:rtl/>
        </w:rPr>
        <w:t xml:space="preserve">الأوّل: ما قال الزجّاج إنّ الاعراب بالمجاورة لا یجوز فی القرآن،و إنّما یجوز ذلک فی ضرورة الکلام و الشعر.و کذا غیره من محصّلی أهل النحو و محقّقهم نفوا أن یکونوا أعربوا بالمجاورة فی موضع من المواضع،و تأوّلوا الجرّ فی«جحر ضبّ خرب»علی أنّهم أرادوا خرب جحره،و یجری ذلک مجری مررت برجل حسن وجهه.</w:t>
      </w:r>
    </w:p>
    <w:p>
      <w:pPr>
        <w:pStyle w:val="BookText"/>
      </w:pPr>
      <w:r>
        <w:rPr>
          <w:rFonts w:ascii="IRNazanin" w:hAnsi="IRNazanin" w:eastAsia="IRNazanin" w:cs="IRNazanin"/>
          <w:lang w:bidi="fa-IR"/>
          <w:color w:val="111111"/>
          <w:sz w:val="28"/>
          <w:szCs w:val="28"/>
          <w:rtl/>
        </w:rPr>
        <w:t xml:space="preserve">فعلی هذا نقول فی قوله تعالی: عَذابَ یَوْمٍ أَلِیمٍ أی:ألیم عذابه،علی أنّه یجوز وصف الیوم:إمّا بطوله،أو لکونه ظرفا للعذاب المولم،علی نحو نهاره صائم.</w:t>
      </w:r>
    </w:p>
    <w:p>
      <w:pPr>
        <w:pStyle w:val="BookText"/>
      </w:pPr>
      <w:r>
        <w:rPr>
          <w:rFonts w:ascii="IRNazanin" w:hAnsi="IRNazanin" w:eastAsia="IRNazanin" w:cs="IRNazanin"/>
          <w:lang w:bidi="fa-IR"/>
          <w:color w:val="111111"/>
          <w:sz w:val="28"/>
          <w:szCs w:val="28"/>
          <w:rtl/>
        </w:rPr>
        <w:t xml:space="preserve">الثانی: أنّ الإعراب بالمجاورة عند من أجازه إنّما یکون مع فقد حرف العطف،و فی الآیة حرف العطف الذی یوجب أن یکون حکم المعطوف علیه،و کلّ موضع استشهد به علی الإعراب بالمجاورة لیس فیه حرف العطف الحائل بین ما تعدّی إلیه إعراب من غیره للمجاورة.</w:t>
      </w:r>
    </w:p>
    <w:p>
      <w:pPr>
        <w:pStyle w:val="BookText"/>
      </w:pPr>
      <w:r>
        <w:rPr>
          <w:rFonts w:ascii="IRNazanin" w:hAnsi="IRNazanin" w:eastAsia="IRNazanin" w:cs="IRNazanin"/>
          <w:lang w:bidi="fa-IR"/>
          <w:color w:val="111111"/>
          <w:sz w:val="28"/>
          <w:szCs w:val="28"/>
          <w:rtl/>
        </w:rPr>
        <w:t xml:space="preserve">الثالث: أنّ الإعراب بالمجاورة إنّما یجوز مع ارتفاع اللبس فی الأحکام،و أمّا مع حصوله فلا،ألا تری أنّ أحدا لا یشتبه علیه أنّ لفظة خرب من صفات الجحر لا الضبّ،و انّ إلحاقها فی الإعراب بها لا یوهم خلاف المقصود،و کذا لفظة«ألیم» بالنسبة إلی الیوم من غیر تجوّز،و لیس کذلک الأرجل؛لأنّه من الجائز أن یکون ممنوعة کالرءوس،فإذا اعربت بإعرابها للمجاورة و لها حکم الأیدی فی الغسل، کانت غایة اللبس و الاشتباه،و لم یجر بذلک عادة القوم.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عن الثانی ،فهو أنّ السنّة ما أوجبت الغسل،و دعوی إجماع الأمّة کاذبة ساقطة،و کذا دعوی عدم المسح عن النبیّ صلّی اللّه علیه و آله أو أصحابه،و کیف لا؟مع ما تقدّم من مخالفة جماعة من الصحابة و التابعین،و روایة حذیفة و أوس بن أبی أوس، و حکایة ابن عبّاس وضوء سیّد المرسلین،و ما ذکره من الحدیث فهو من قبیل الآحاد عندهم،و مجمل لا یدلّ علی وجوب غسل الأعقاب فی الطهارة الصغری دون الکبری،و یحتمل أنّه وعید علی ترک غسل الأعقاب فی الجنابة.</w:t>
      </w:r>
    </w:p>
    <w:p>
      <w:pPr>
        <w:pStyle w:val="BookText"/>
      </w:pPr>
      <w:r>
        <w:rPr>
          <w:rFonts w:ascii="IRNazanin" w:hAnsi="IRNazanin" w:eastAsia="IRNazanin" w:cs="IRNazanin"/>
          <w:lang w:bidi="fa-IR"/>
          <w:color w:val="111111"/>
          <w:sz w:val="28"/>
          <w:szCs w:val="28"/>
          <w:rtl/>
        </w:rPr>
        <w:t xml:space="preserve">و قد روی قوم أنّ أجلاف الأعراب کانوا یبولون و هم قیام،فیترشّش البول علی أعقابهم و أرجلهم،فلا یغسلونها و یدخلون المسجد للصلاة،فکان ذلک سببا لهذا الوعید.</w:t>
      </w:r>
    </w:p>
    <w:p>
      <w:pPr>
        <w:pStyle w:val="BookText"/>
      </w:pPr>
      <w:r>
        <w:rPr>
          <w:rFonts w:ascii="IRNazanin" w:hAnsi="IRNazanin" w:eastAsia="IRNazanin" w:cs="IRNazanin"/>
          <w:lang w:bidi="fa-IR"/>
          <w:color w:val="111111"/>
          <w:sz w:val="28"/>
          <w:szCs w:val="28"/>
          <w:rtl/>
        </w:rPr>
        <w:t xml:space="preserve">و لو فرض دلالته،فهو غیر ثابت عندنا،و معارض بما تقدّم من الأخبار من طرقهم،فکیف یجوز الرجوع عن ظاهر الکتاب المعلوم بمثله.</w:t>
      </w:r>
    </w:p>
    <w:p>
      <w:pPr>
        <w:pStyle w:val="BookText"/>
      </w:pPr>
      <w:r>
        <w:rPr>
          <w:rFonts w:ascii="IRNazanin" w:hAnsi="IRNazanin" w:eastAsia="IRNazanin" w:cs="IRNazanin"/>
          <w:lang w:bidi="fa-IR"/>
          <w:color w:val="111111"/>
          <w:sz w:val="28"/>
          <w:szCs w:val="28"/>
          <w:rtl/>
        </w:rPr>
        <w:t xml:space="preserve">و من العجب أنّا متی عارضناهم بأخبارنا،قالوا:ما نعرفها و لا رواها شیوخنا و لا وجدت فی کتبنا،و یلزمونا أن نترک بأخبارهم ظواهر القرآن،و نحن لا نعرفها و لا رواها شیوخنا،و لا وجدت فی کتبنا،و لا یجیزون لنا أن نعارض أخبارهم التی لا نعرفها بأخبارنا التی لا یعرفونها،فهل هذا إلاّ محض التحکّم.</w:t>
      </w:r>
    </w:p>
    <w:p>
      <w:pPr>
        <w:pStyle w:val="BookText"/>
      </w:pPr>
      <w:r>
        <w:rPr>
          <w:rFonts w:ascii="IRNazanin" w:hAnsi="IRNazanin" w:eastAsia="IRNazanin" w:cs="IRNazanin"/>
          <w:lang w:bidi="fa-IR"/>
          <w:color w:val="111111"/>
          <w:sz w:val="28"/>
          <w:szCs w:val="28"/>
          <w:rtl/>
        </w:rPr>
        <w:t xml:space="preserve">و أمّا عن الثالث ،فهو أنّه خطأ؛لأنّ ذلک إنّما یجوز إذا استحال حمله علی ما فی اللفظ و حقیقته و لا استحالة هنا.</w:t>
      </w:r>
    </w:p>
    <w:p>
      <w:pPr>
        <w:pStyle w:val="BookText"/>
      </w:pPr>
      <w:r>
        <w:rPr>
          <w:rFonts w:ascii="IRNazanin" w:hAnsi="IRNazanin" w:eastAsia="IRNazanin" w:cs="IRNazanin"/>
          <w:lang w:bidi="fa-IR"/>
          <w:color w:val="111111"/>
          <w:sz w:val="28"/>
          <w:szCs w:val="28"/>
          <w:rtl/>
        </w:rPr>
        <w:t xml:space="preserve">و أمّا عن الرابع ،فلأنّا لا نسلّم أنّ الغسل أخصّ من المسح،فإنّ فائدة اللفظتین فی الشریعة مختلفة و فی اللغة أیضا،و قد فرّق اللّه تعالی فی الآیة الطهارة بین الأعضاء المغسولة و الممسوحة،و فصّل أهل الشرع بین الأمرین،فلو کانا متداخلین لما کان کذلک،و حقیقة الغسل توجب جریان الماء علی العضو،و حقیقة المسح تقتضی إمرار الماء من غیر جریان،فالتنافی بین الحقیقتین ظاهر؛لأنّه من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المحال أن یکون الماء جاریان،فالتنافی بین الحقیقتین ظاهر؛لأنّه من المحال أن یکون الماء جاریا سائلا و غیر سائل و لا جار فی حال واحدة.</w:t>
      </w:r>
    </w:p>
    <w:p>
      <w:pPr>
        <w:pStyle w:val="BookText"/>
      </w:pPr>
      <w:r>
        <w:rPr>
          <w:rFonts w:ascii="IRNazanin" w:hAnsi="IRNazanin" w:eastAsia="IRNazanin" w:cs="IRNazanin"/>
          <w:lang w:bidi="fa-IR"/>
          <w:color w:val="111111"/>
          <w:sz w:val="28"/>
          <w:szCs w:val="28"/>
          <w:rtl/>
        </w:rPr>
        <w:t xml:space="preserve">و أیضا إذا کانت الأرجل معطوفة علی الرءوس بلا خلاف فرضها المسح الذی لیس بغسل علی وجه من الوجوه،فیجب أن یکون حکم الأرجل کذلک؛لأنّ العطف مقتض للمسح و الکیفیّة،فظهر عند ذوی البصائر أولی الألباب أنّ الأعور الخارجی لیس علی الصواب.</w:t>
      </w:r>
    </w:p>
    <w:p>
      <w:pPr>
        <w:pStyle w:val="BookText"/>
      </w:pPr>
      <w:r>
        <w:rPr>
          <w:rFonts w:ascii="IRNazanin" w:hAnsi="IRNazanin" w:eastAsia="IRNazanin" w:cs="IRNazanin"/>
          <w:lang w:bidi="fa-IR"/>
          <w:color w:val="111111"/>
          <w:sz w:val="28"/>
          <w:szCs w:val="28"/>
          <w:rtl/>
        </w:rPr>
        <w:t xml:space="preserve">و أمّا عن الخامس ،فهو أنّا لا نسلّم أنّ الغسل فی الحدث الأکبر کاف عن المسح،بل لیس فیه مسح؛لأنّ الجنابة توجب الغسل دون الوضوء،و هو کاف فی استباحة الصلاة مثلا.</w:t>
      </w:r>
    </w:p>
    <w:p>
      <w:pPr>
        <w:pStyle w:val="BookText"/>
      </w:pPr>
      <w:r>
        <w:rPr>
          <w:rFonts w:ascii="IRNazanin" w:hAnsi="IRNazanin" w:eastAsia="IRNazanin" w:cs="IRNazanin"/>
          <w:lang w:bidi="fa-IR"/>
          <w:color w:val="111111"/>
          <w:sz w:val="28"/>
          <w:szCs w:val="28"/>
          <w:rtl/>
        </w:rPr>
        <w:t xml:space="preserve">و إذا کان کذلک،فدعوی الاتّفاق علی حصول الوضوء باطلة.و لو سلّم ذلک لا یتمّ غرض الأعور به؛لأنّه یجب الوضوء مع غیر غسل الجنابة من الأغسال،فلو کان الغسل کافیا عن المسح مطلقا لما کان کذلک،فلم یتخلّص عن الخطأ أصلا.</w:t>
      </w:r>
    </w:p>
    <w:p>
      <w:pPr>
        <w:pStyle w:val="BookText"/>
      </w:pPr>
      <w:r>
        <w:rPr>
          <w:rFonts w:ascii="IRNazanin" w:hAnsi="IRNazanin" w:eastAsia="IRNazanin" w:cs="IRNazanin"/>
          <w:lang w:bidi="fa-IR"/>
          <w:color w:val="111111"/>
          <w:sz w:val="28"/>
          <w:szCs w:val="28"/>
          <w:rtl/>
        </w:rPr>
        <w:t xml:space="preserve">و أمّا عن السادس ،فهو ترخّص جواز المسح علی الخفّ لا یدلّ علی الغسل قطعا؛لأنّ ذلک إنّما هو فی السفر عندنا،و السفر مظنّة الضرورة و العجلة للوصول إلی الرفقة أو غیره،و فی خلع الخفّ نوع مشقّة و حرج فیه،و لو فرض ذلک فی الحضر أیضا فالتفاوت ظاهر،إذ فیه نوع سهولة.</w:t>
      </w:r>
    </w:p>
    <w:p>
      <w:pPr>
        <w:pStyle w:val="BookText"/>
      </w:pPr>
      <w:r>
        <w:rPr>
          <w:rFonts w:ascii="IRNazanin" w:hAnsi="IRNazanin" w:eastAsia="IRNazanin" w:cs="IRNazanin"/>
          <w:lang w:bidi="fa-IR"/>
          <w:color w:val="111111"/>
          <w:sz w:val="28"/>
          <w:szCs w:val="28"/>
          <w:rtl/>
        </w:rPr>
        <w:t xml:space="preserve">و أمّا عن السابع ،فهو أنّ تحدید طهارة الرجلین لا یدلّ علی الغسل؛لأنّ المسح فعل قد أوجبه الشریعة کالغسل،فلا ینکر تحدیده کتحدید الغسل،و لو صرّح تعالی ذکره،فقال:و امسحوا أرجلکم و انتهوا بالمسح إلی الکعبین،لم یکن منکرا.</w:t>
      </w:r>
    </w:p>
    <w:p>
      <w:pPr>
        <w:pStyle w:val="BookText"/>
      </w:pPr>
      <w:r>
        <w:rPr>
          <w:rFonts w:ascii="IRNazanin" w:hAnsi="IRNazanin" w:eastAsia="IRNazanin" w:cs="IRNazanin"/>
          <w:lang w:bidi="fa-IR"/>
          <w:color w:val="111111"/>
          <w:sz w:val="28"/>
          <w:szCs w:val="28"/>
          <w:rtl/>
        </w:rPr>
        <w:t xml:space="preserve">و لا نسلّم أنّ التحدید من خواصّ الغسل،و وجوده مع الغسل فی الیدین لا یقتضی ذلک؛لأنّه إنّما وجب الغسل فیهما للتصریح بغسلهما لا للتحدید،و لم یوجد التصریح بالغسل فی الرجلین.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3" w:name="pg6088_63857"/>
    <w:bookmarkEnd w:id="53"/>
    <w:p>
      <w:pPr>
        <w:pStyle w:val="BookText"/>
      </w:pPr>
      <w:r>
        <w:rPr>
          <w:rFonts w:ascii="IRNazanin" w:hAnsi="IRNazanin" w:eastAsia="IRNazanin" w:cs="IRNazanin"/>
          <w:lang w:bidi="fa-IR"/>
          <w:color w:val="111111"/>
          <w:sz w:val="28"/>
          <w:szCs w:val="28"/>
          <w:rtl/>
        </w:rPr>
        <w:t xml:space="preserve">و قوله«فإذا أعمّ المسح صار غسلا بلا خلاف»باطل؛لما تقدّم من تباینهما شرعا،و إن احتمل ذلک لغة،و الذی ذهبنا إلیه أشبه بالترتیب فی الکلام؛لأنّ الآیة تضمّنت ذکر عضو مغسول غیر محدود و هو الوجه،و عطف علیه مغسول محدود و هو الیدان،ثمّ استونف ذکر عضو ممسوح غیر محدود و هو الرأس،فیجب أن یکون الأرجل ممسوحة،و هی محدودة معطوفة علیه دون غیره لتقابل الجملتان فی عطف مغسول محدود علی مغسول غیر محدود فی عطف ممسوح محدود علی ممسوح غیر محدود.</w:t>
      </w:r>
    </w:p>
    <w:p>
      <w:pPr>
        <w:pStyle w:val="BookText"/>
      </w:pPr>
      <w:r>
        <w:rPr>
          <w:rFonts w:ascii="IRNazanin" w:hAnsi="IRNazanin" w:eastAsia="IRNazanin" w:cs="IRNazanin"/>
          <w:lang w:bidi="fa-IR"/>
          <w:color w:val="111111"/>
          <w:sz w:val="28"/>
          <w:szCs w:val="28"/>
          <w:rtl/>
        </w:rPr>
        <w:t xml:space="preserve">و من العجیب أنّ الأعور و أضرابه العمیان لا ینکرون علی من أدّی اجتهاده إلی المسح علی جهة التخییر،من الحسن البصری و ابن جریر الطبری و الجبائی، و ینکرون علینا فی إیجاب المسح دون غیره،مع أنّا لو قطعنا النظر عن النقل عن الأئمّة المعصومین علیهم السّلام و جعلنا المسألة اجتهادیّة،لم یکن اجتهادنا أضعف من اجتهاد أصحاب التخییر،فتدبّر.</w:t>
      </w:r>
    </w:p>
    <w:p>
      <w:pPr>
        <w:pStyle w:val="Heading3"/>
      </w:pPr>
      <w:bookmarkStart w:id="171" w:name="_Toc63"/>
      <w:r>
        <w:t>حلّیّة المتعة</w:t>
      </w:r>
      <w:bookmarkEnd w:id="171"/>
    </w:p>
    <w:p>
      <w:pPr>
        <w:pStyle w:val="BookText"/>
      </w:pPr>
      <w:r>
        <w:rPr>
          <w:rFonts w:ascii="IRNazanin" w:hAnsi="IRNazanin" w:eastAsia="IRNazanin" w:cs="IRNazanin"/>
          <w:lang w:bidi="fa-IR"/>
          <w:color w:val="111111"/>
          <w:sz w:val="28"/>
          <w:szCs w:val="28"/>
          <w:rtl/>
        </w:rPr>
        <w:t xml:space="preserve">قال الأعور: و منها:حلّیّة المتعة،محتجّین بدلیلین:</w:t>
      </w:r>
    </w:p>
    <w:p>
      <w:pPr>
        <w:pStyle w:val="BookText"/>
      </w:pPr>
      <w:r>
        <w:rPr>
          <w:rFonts w:ascii="IRNazanin" w:hAnsi="IRNazanin" w:eastAsia="IRNazanin" w:cs="IRNazanin"/>
          <w:lang w:bidi="fa-IR"/>
          <w:color w:val="111111"/>
          <w:sz w:val="28"/>
          <w:szCs w:val="28"/>
          <w:rtl/>
        </w:rPr>
        <w:t xml:space="preserve">أحدهما: أنّها کانت زمن النبیّ صلّی اللّه علیه و آله،و ردّ بأنّها کانت من أحکام الجاهلیّة، کالخمر و نکاح الاختین و زوجة الأب،و نحو ذلک،و طرأ الاسلام علیها،فاستمرّت إلی حیث نزول الناسخ،کما فی غیرها من الأحکام،کالخمر و نحوه،و الناسخ فی القرآن موضعان:</w:t>
      </w:r>
    </w:p>
    <w:p>
      <w:pPr>
        <w:pStyle w:val="BookText"/>
      </w:pPr>
      <w:r>
        <w:rPr>
          <w:rFonts w:ascii="Amiri" w:hAnsi="Amiri" w:eastAsia="Amiri" w:cs="Amiri"/>
          <w:lang w:bidi="ar-SA"/>
          <w:color w:val="111111"/>
          <w:sz w:val="28"/>
          <w:szCs w:val="28"/>
          <w:rtl/>
        </w:rPr>
        <w:t xml:space="preserve">الأوّل: قوله تعالی: وَ الَّذِینَ هُمْ لِفُرُوجِهِمْ حافِظُونَ* إِلاّ عَلی أَزْواجِهِمْ أَوْ ما مَلَکَتْ أَیْمانُهُمْ فَإِنَّهُمْ غَیْرُ مَلُومِینَ* فَمَنِ ابْتَغی وَراءَ ذلِکَ فَأُولئِکَ هُمُ العادُونَ </w:t>
      </w:r>
      <w:r>
        <w:rPr>
          <w:rStyle w:val="FootnoteReference"/>
        </w:rPr>
        <w:footnoteReference w:id="523"/>
      </w:r>
      <w:r>
        <w:rPr>
          <w:rFonts w:ascii="IRNazanin" w:hAnsi="IRNazanin" w:eastAsia="IRNazanin" w:cs="IRNazanin"/>
          <w:lang w:bidi="fa-IR"/>
          <w:color w:val="111111"/>
          <w:sz w:val="28"/>
          <w:szCs w:val="28"/>
          <w:rtl/>
        </w:rPr>
        <w:t xml:space="preserve">لم یبح اللّه تعالی فی الآیة المذکورة غیر الزوجة و ملک الیمین.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قالوا:المستمتع بها زوجة.</w:t>
      </w:r>
    </w:p>
    <w:p>
      <w:pPr>
        <w:pStyle w:val="BookText"/>
      </w:pPr>
      <w:r>
        <w:rPr>
          <w:rFonts w:ascii="IRNazanin" w:hAnsi="IRNazanin" w:eastAsia="IRNazanin" w:cs="IRNazanin"/>
          <w:lang w:bidi="fa-IR"/>
          <w:color w:val="111111"/>
          <w:sz w:val="28"/>
          <w:szCs w:val="28"/>
          <w:rtl/>
        </w:rPr>
        <w:t xml:space="preserve">قلنا:الزوجة تلحقها الطلاق،و لها نصف المسمّی قبل الدخول،و جمیعه بالدخول،و یحرّمها الطلاق ثلاث مرّات،و یحتاج بالعود </w:t>
      </w:r>
      <w:r>
        <w:rPr>
          <w:rStyle w:val="FootnoteReference"/>
        </w:rPr>
        <w:footnoteReference w:id="524"/>
      </w:r>
      <w:r>
        <w:rPr>
          <w:rFonts w:ascii="IRNazanin" w:hAnsi="IRNazanin" w:eastAsia="IRNazanin" w:cs="IRNazanin"/>
          <w:lang w:bidi="fa-IR"/>
          <w:color w:val="111111"/>
          <w:sz w:val="28"/>
          <w:szCs w:val="28"/>
          <w:rtl/>
        </w:rPr>
        <w:t xml:space="preserve">إلی الأوّل إلی محلّل، و یحتاج بالفرقة إلی ذوی عدل عند الرافضة،و یحتاج بالبائن إلی الإذن، و بالرجعی دون الإذن،و غیر ذلک من الأحکام،و المستمتع بها لیست کذلک، فانتفت أن تکون زوجة.</w:t>
      </w:r>
    </w:p>
    <w:p>
      <w:pPr>
        <w:pStyle w:val="BookText"/>
      </w:pPr>
      <w:r>
        <w:rPr>
          <w:rFonts w:ascii="Amiri" w:hAnsi="Amiri" w:eastAsia="Amiri" w:cs="Amiri"/>
          <w:lang w:bidi="ar-SA"/>
          <w:color w:val="111111"/>
          <w:sz w:val="28"/>
          <w:szCs w:val="28"/>
          <w:rtl/>
        </w:rPr>
        <w:t xml:space="preserve">الموضع الثانی: قوله تعالی: کُلُوا وَ تَمَتَّعُوا قَلِیلاً إِنَّکُمْ مُجْرِمُونَ </w:t>
      </w:r>
      <w:r>
        <w:rPr>
          <w:rStyle w:val="FootnoteReference"/>
        </w:rPr>
        <w:footnoteReference w:id="525"/>
      </w:r>
      <w:r>
        <w:rPr>
          <w:rFonts w:ascii="Amiri" w:hAnsi="Amiri" w:eastAsia="Amiri" w:cs="Amiri"/>
          <w:lang w:bidi="ar-SA"/>
          <w:color w:val="111111"/>
          <w:sz w:val="28"/>
          <w:szCs w:val="28"/>
          <w:rtl/>
        </w:rPr>
        <w:t xml:space="preserve">و قوله تعالی: ذَرْهُمْ یَأْکُلُوا وَ یَتَمَتَّعُوا وَ یُلْهِهِمُ الْأَمَلُ فَسَوْفَ یَعْلَمُونَ </w:t>
      </w:r>
      <w:r>
        <w:rPr>
          <w:rStyle w:val="FootnoteReference"/>
        </w:rPr>
        <w:footnoteReference w:id="526"/>
      </w:r>
      <w:r>
        <w:rPr>
          <w:rFonts w:ascii="IRNazanin" w:hAnsi="IRNazanin" w:eastAsia="IRNazanin" w:cs="IRNazanin"/>
          <w:lang w:bidi="fa-IR"/>
          <w:color w:val="111111"/>
          <w:sz w:val="28"/>
          <w:szCs w:val="28"/>
          <w:rtl/>
        </w:rPr>
        <w:t xml:space="preserve">و أمثال ذلک کثیرة فی القرآن،و هذا صریح فی تحریم التمتّع.</w:t>
      </w:r>
    </w:p>
    <w:p>
      <w:pPr>
        <w:pStyle w:val="BookText"/>
      </w:pPr>
      <w:r>
        <w:rPr>
          <w:rFonts w:ascii="IRNazanin" w:hAnsi="IRNazanin" w:eastAsia="IRNazanin" w:cs="IRNazanin"/>
          <w:lang w:bidi="fa-IR"/>
          <w:color w:val="111111"/>
          <w:sz w:val="28"/>
          <w:szCs w:val="28"/>
          <w:rtl/>
        </w:rPr>
        <w:t xml:space="preserve">فإن قیل:هذا لیس فی هذا المعنی.</w:t>
      </w:r>
    </w:p>
    <w:p>
      <w:pPr>
        <w:pStyle w:val="BookText"/>
      </w:pPr>
      <w:r>
        <w:rPr>
          <w:rFonts w:ascii="IRNazanin" w:hAnsi="IRNazanin" w:eastAsia="IRNazanin" w:cs="IRNazanin"/>
          <w:lang w:bidi="fa-IR"/>
          <w:color w:val="111111"/>
          <w:sz w:val="28"/>
          <w:szCs w:val="28"/>
          <w:rtl/>
        </w:rPr>
        <w:t xml:space="preserve">قلنا:دخل فی عمومه.</w:t>
      </w:r>
    </w:p>
    <w:p>
      <w:pPr>
        <w:pStyle w:val="BookText"/>
      </w:pPr>
      <w:r>
        <w:rPr>
          <w:rFonts w:ascii="Amiri" w:hAnsi="Amiri" w:eastAsia="Amiri" w:cs="Amiri"/>
          <w:lang w:bidi="ar-SA"/>
          <w:color w:val="111111"/>
          <w:sz w:val="28"/>
          <w:szCs w:val="28"/>
          <w:rtl/>
        </w:rPr>
        <w:t xml:space="preserve">الدلیل الآخر: قوله تعالی فَمَا اسْتَمْتَعْتُمْ بِهِ مِنْهُنَّ فَآتُوهُنَّ أُجُورَهُنَّ فَرِیضَةً </w:t>
      </w:r>
      <w:r>
        <w:rPr>
          <w:rStyle w:val="FootnoteReference"/>
        </w:rPr>
        <w:footnoteReference w:id="527"/>
      </w:r>
      <w:r>
        <w:rPr>
          <w:rFonts w:ascii="Amiri" w:hAnsi="Amiri" w:eastAsia="Amiri" w:cs="Amiri"/>
          <w:lang w:bidi="ar-SA"/>
          <w:color w:val="111111"/>
          <w:sz w:val="28"/>
          <w:szCs w:val="28"/>
          <w:rtl/>
        </w:rPr>
        <w:t xml:space="preserve">.و ردّ من وجوه:</w:t>
      </w:r>
    </w:p>
    <w:p>
      <w:pPr>
        <w:pStyle w:val="BookText"/>
      </w:pPr>
      <w:r>
        <w:rPr>
          <w:rFonts w:ascii="IRNazanin" w:hAnsi="IRNazanin" w:eastAsia="IRNazanin" w:cs="IRNazanin"/>
          <w:lang w:bidi="fa-IR"/>
          <w:color w:val="111111"/>
          <w:sz w:val="28"/>
          <w:szCs w:val="28"/>
          <w:rtl/>
        </w:rPr>
        <w:t xml:space="preserve">الأوّل: أنّ الآیة فیها سین الاستفعال الدالّ علی استیفاء المنفعة،فیکون معناه:</w:t>
      </w:r>
    </w:p>
    <w:p>
      <w:pPr>
        <w:pStyle w:val="BookText"/>
      </w:pPr>
      <w:r>
        <w:rPr>
          <w:rFonts w:ascii="IRNazanin" w:hAnsi="IRNazanin" w:eastAsia="IRNazanin" w:cs="IRNazanin"/>
          <w:lang w:bidi="fa-IR"/>
          <w:color w:val="111111"/>
          <w:sz w:val="28"/>
          <w:szCs w:val="28"/>
          <w:rtl/>
        </w:rPr>
        <w:t xml:space="preserve">ما دخلتم به من النساء و حصل بها التمتّع فآتوها أجرها،و ما لم تدخلوا و لم یحصل تمتّع فآتوها نصف أجرها،و إلاّ لو کان مقصود الآیة ما ذکرتم کان یقول تعالی:فما تمتّعتم به منهنّ؛لأنّ اسمها متعة لا اسمها استمتاع.</w:t>
      </w:r>
    </w:p>
    <w:p>
      <w:pPr>
        <w:pStyle w:val="BookText"/>
      </w:pPr>
      <w:r>
        <w:rPr>
          <w:rFonts w:ascii="Amiri" w:hAnsi="Amiri" w:eastAsia="Amiri" w:cs="Amiri"/>
          <w:lang w:bidi="ar-SA"/>
          <w:color w:val="111111"/>
          <w:sz w:val="28"/>
          <w:szCs w:val="28"/>
          <w:rtl/>
        </w:rPr>
        <w:t xml:space="preserve">الثانی: أنّ اللّه تعالی ذکر المال بقوله أَنْ تَبْتَغُوا بِأَمْوالِکُمْ </w:t>
      </w:r>
      <w:r>
        <w:rPr>
          <w:rStyle w:val="FootnoteReference"/>
        </w:rPr>
        <w:footnoteReference w:id="528"/>
      </w:r>
      <w:r>
        <w:rPr>
          <w:rFonts w:ascii="IRNazanin" w:hAnsi="IRNazanin" w:eastAsia="IRNazanin" w:cs="IRNazanin"/>
          <w:lang w:bidi="fa-IR"/>
          <w:color w:val="111111"/>
          <w:sz w:val="28"/>
          <w:szCs w:val="28"/>
          <w:rtl/>
        </w:rPr>
        <w:t xml:space="preserve">و إذا ذکر القرآن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أداؤه </w:t>
      </w:r>
      <w:r>
        <w:rPr>
          <w:rStyle w:val="FootnoteReference"/>
        </w:rPr>
        <w:footnoteReference w:id="529"/>
      </w:r>
      <w:r>
        <w:rPr>
          <w:rFonts w:ascii="IRNazanin" w:hAnsi="IRNazanin" w:eastAsia="IRNazanin" w:cs="IRNazanin"/>
          <w:lang w:bidi="fa-IR"/>
          <w:color w:val="111111"/>
          <w:sz w:val="28"/>
          <w:szCs w:val="28"/>
          <w:rtl/>
        </w:rPr>
        <w:t xml:space="preserve">،سواء کان النکاح مؤبّدا أو موقّتا،فما فائدة تخصیص الموقّت بإبقاء الأجر دون المؤبّد،و لو کان کذلک یخرج من مفهومه المؤبّد عن إیتاء الأجر، و هو باطل،فتعیّن أن یکون المؤبّد الحاصل به الاستمتاع بالدخول کونه لا خلاف فی جوازه،کما ذکر فی الوجه قبله،و یجعل ذلک للمؤبّد و الموقّت،و یعود الخلاف فی الموقّت،و هو لا یجد دلیلا غیر الآیة،فینقطع النزاع.</w:t>
      </w:r>
    </w:p>
    <w:p>
      <w:pPr>
        <w:pStyle w:val="BookText"/>
      </w:pPr>
      <w:r>
        <w:rPr>
          <w:rFonts w:ascii="IRNazanin" w:hAnsi="IRNazanin" w:eastAsia="IRNazanin" w:cs="IRNazanin"/>
          <w:lang w:bidi="fa-IR"/>
          <w:color w:val="111111"/>
          <w:sz w:val="28"/>
          <w:szCs w:val="28"/>
          <w:rtl/>
        </w:rPr>
        <w:t xml:space="preserve">الثالث: لو سلّمنا أنّ الآیة فی المتعة،فالفاء إن جعلت تفریعا من قوله تعالی:</w:t>
      </w:r>
    </w:p>
    <w:p>
      <w:pPr>
        <w:pStyle w:val="BookText"/>
      </w:pPr>
      <w:r>
        <w:rPr>
          <w:rFonts w:ascii="Amiri" w:hAnsi="Amiri" w:eastAsia="Amiri" w:cs="Amiri"/>
          <w:lang w:bidi="ar-SA"/>
          <w:color w:val="111111"/>
          <w:sz w:val="28"/>
          <w:szCs w:val="28"/>
          <w:rtl/>
        </w:rPr>
        <w:t xml:space="preserve">وَ أُحِلَّ لَکُمْ ما وَراءَ ذلِکُمْ أَنْ تَبْتَغُوا بِأَمْوالِکُمْ مُحْصِنِینَ خرج الاحصان المؤبّد، و خروجه ممتنع کما عرفت فی الوجه قبل </w:t>
      </w:r>
      <w:r>
        <w:rPr>
          <w:rStyle w:val="FootnoteReference"/>
        </w:rPr>
        <w:footnoteReference w:id="530"/>
      </w:r>
      <w:r>
        <w:rPr>
          <w:rFonts w:ascii="IRNazanin" w:hAnsi="IRNazanin" w:eastAsia="IRNazanin" w:cs="IRNazanin"/>
          <w:lang w:bidi="fa-IR"/>
          <w:color w:val="111111"/>
          <w:sz w:val="28"/>
          <w:szCs w:val="28"/>
          <w:rtl/>
        </w:rPr>
        <w:t xml:space="preserve">،و إن جعلت استئنافا؛لأنّ مدلول الآیة فی المستمتع بها إیتاء الأجر فقط من غیر دالّة علی حلّها،و إیتاء الأجر للشبهة و الحرمة یعلم من قوله تعالی: فَمَنِ ابْتَغی وَراءَ ذلِکَ و من تنصیص کثیر من العلماء علیها.</w:t>
      </w:r>
    </w:p>
    <w:p>
      <w:pPr>
        <w:pStyle w:val="BookText"/>
      </w:pPr>
      <w:r>
        <w:rPr>
          <w:rFonts w:ascii="IRNazanin" w:hAnsi="IRNazanin" w:eastAsia="IRNazanin" w:cs="IRNazanin"/>
          <w:lang w:bidi="fa-IR"/>
          <w:color w:val="111111"/>
          <w:sz w:val="28"/>
          <w:szCs w:val="28"/>
          <w:rtl/>
        </w:rPr>
        <w:t xml:space="preserve">الرابع: أنّ اللّه تعالی شرط فی نکاح الإماء العجز عن طول الحرّة،فأجر المتعة فی الحرّة أقلّ من مهر الأمة فی المؤبّد؛لأنّه قد یحصل بأقلّ ما یکون من الدراهم من نحو درهمین و ثلاث،لقصر المدّة و ضرورة الحرّة المحتاجة،و لا یعجز أحد عن مثلها،فلو کان نکاح المتعة جائزا لم یبح نکاح الأمّة قطعا؛لأنّ طول الأمة لمالکها،و صحّة نکاحها موقوف علی إذنه،و لا یملک الإماء إلاّ أولو الثروة، و صاحب الثروة لا یرضی بالدرهمین و الثلاث.</w:t>
      </w:r>
    </w:p>
    <w:p>
      <w:pPr>
        <w:pStyle w:val="BookText"/>
      </w:pPr>
      <w:r>
        <w:rPr>
          <w:rFonts w:ascii="IRNazanin" w:hAnsi="IRNazanin" w:eastAsia="IRNazanin" w:cs="IRNazanin"/>
          <w:lang w:bidi="fa-IR"/>
          <w:color w:val="111111"/>
          <w:sz w:val="28"/>
          <w:szCs w:val="28"/>
          <w:rtl/>
        </w:rPr>
        <w:t xml:space="preserve">الخامس: أنّ اللّه تعالی أمر بالتخفیف فی نکاح الإماء لضعفنا،لقوله تعالی:</w:t>
      </w:r>
    </w:p>
    <w:p>
      <w:pPr>
        <w:pStyle w:val="BookText"/>
      </w:pPr>
      <w:r>
        <w:rPr>
          <w:rFonts w:ascii="Amiri" w:hAnsi="Amiri" w:eastAsia="Amiri" w:cs="Amiri"/>
          <w:lang w:bidi="ar-SA"/>
          <w:color w:val="111111"/>
          <w:sz w:val="28"/>
          <w:szCs w:val="28"/>
          <w:rtl/>
        </w:rPr>
        <w:t xml:space="preserve">یُرِیدُ اللّهُ أَنْ یُخَفِّفَ عَنْکُمْ وَ خُلِقَ الْإِنْسانُ ضَعِیفاً </w:t>
      </w:r>
      <w:r>
        <w:rPr>
          <w:rStyle w:val="FootnoteReference"/>
        </w:rPr>
        <w:footnoteReference w:id="531"/>
      </w:r>
      <w:r>
        <w:rPr>
          <w:rFonts w:ascii="IRNazanin" w:hAnsi="IRNazanin" w:eastAsia="IRNazanin" w:cs="IRNazanin"/>
          <w:lang w:bidi="fa-IR"/>
          <w:color w:val="111111"/>
          <w:sz w:val="28"/>
          <w:szCs w:val="28"/>
          <w:rtl/>
        </w:rPr>
        <w:t xml:space="preserve">و لا شکّ أنّ طول الأمّة فی النکاح المؤبّد أثقل من أجر الحرّة فی الموقّت،فلو کان الموقّت جائزا لکانت المنّة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أخفّ.</w:t>
      </w:r>
    </w:p>
    <w:p>
      <w:pPr>
        <w:pStyle w:val="BookText"/>
      </w:pPr>
      <w:r>
        <w:rPr>
          <w:rFonts w:ascii="Amiri" w:hAnsi="Amiri" w:eastAsia="Amiri" w:cs="Amiri"/>
          <w:lang w:bidi="ar-SA"/>
          <w:color w:val="111111"/>
          <w:sz w:val="28"/>
          <w:szCs w:val="28"/>
          <w:rtl/>
        </w:rPr>
        <w:t xml:space="preserve">السادس: أنّ المتعة یستقبحها کلّ أحد من أولیاء المرأة،رافضیّا کان أو سنّیّا، و لا یسمح الرافضیّ نفسه من الغیرة و النخوة و الغضب لو قال أحد:متّعنی بابنتک، و لم یجعل اللّه تعالی القبح و الغیرة و الغضب فی أمر أحلّه؛لقوله تعالی: ما جَعَلَ عَلَیْکُمْ فِی الدِّینِ مِنْ حَرَجٍ </w:t>
      </w:r>
      <w:r>
        <w:rPr>
          <w:rStyle w:val="FootnoteReference"/>
        </w:rPr>
        <w:footnoteReference w:id="532"/>
      </w:r>
      <w:r>
        <w:rPr>
          <w:rFonts w:ascii="IRNazanin" w:hAnsi="IRNazanin" w:eastAsia="IRNazanin" w:cs="IRNazanin"/>
          <w:lang w:bidi="fa-IR"/>
          <w:color w:val="111111"/>
          <w:sz w:val="28"/>
          <w:szCs w:val="28"/>
          <w:rtl/>
        </w:rPr>
        <w:t xml:space="preserve">و قال الشارع:رغم الشرع أنف الغیرة.فتبیّن فسادها.</w:t>
      </w:r>
    </w:p>
    <w:p>
      <w:pPr>
        <w:pStyle w:val="BookText"/>
      </w:pPr>
      <w:r>
        <w:rPr>
          <w:rFonts w:ascii="IRNazanin" w:hAnsi="IRNazanin" w:eastAsia="IRNazanin" w:cs="IRNazanin"/>
          <w:lang w:bidi="fa-IR"/>
          <w:color w:val="111111"/>
          <w:sz w:val="28"/>
          <w:szCs w:val="28"/>
          <w:rtl/>
        </w:rPr>
        <w:t xml:space="preserve">فإن قیل:ابن عبّاس نقل عنه إباحتها.</w:t>
      </w:r>
    </w:p>
    <w:p>
      <w:pPr>
        <w:pStyle w:val="BookText"/>
      </w:pPr>
      <w:r>
        <w:rPr>
          <w:rFonts w:ascii="IRNazanin" w:hAnsi="IRNazanin" w:eastAsia="IRNazanin" w:cs="IRNazanin"/>
          <w:lang w:bidi="fa-IR"/>
          <w:color w:val="111111"/>
          <w:sz w:val="28"/>
          <w:szCs w:val="28"/>
          <w:rtl/>
        </w:rPr>
        <w:t xml:space="preserve">قلنا:معارض من وجهین:أحدهما:أنّه نقل عنه رجوعه أیضا.</w:t>
      </w:r>
    </w:p>
    <w:p>
      <w:pPr>
        <w:pStyle w:val="BookText"/>
      </w:pPr>
      <w:r>
        <w:rPr>
          <w:rFonts w:ascii="IRNazanin" w:hAnsi="IRNazanin" w:eastAsia="IRNazanin" w:cs="IRNazanin"/>
          <w:lang w:bidi="fa-IR"/>
          <w:color w:val="111111"/>
          <w:sz w:val="28"/>
          <w:szCs w:val="28"/>
          <w:rtl/>
        </w:rPr>
        <w:t xml:space="preserve">و الآخر:تحریم عمر لها،و هو أعظم من ابن عبّاس أمرا و نهیا من غیر منازع له فی ذلک من الصحابة.</w:t>
      </w:r>
    </w:p>
    <w:p>
      <w:pPr>
        <w:pStyle w:val="BookText"/>
      </w:pPr>
      <w:r>
        <w:rPr>
          <w:rFonts w:ascii="IRNazanin" w:hAnsi="IRNazanin" w:eastAsia="IRNazanin" w:cs="IRNazanin"/>
          <w:lang w:bidi="fa-IR"/>
          <w:color w:val="111111"/>
          <w:sz w:val="28"/>
          <w:szCs w:val="28"/>
          <w:rtl/>
        </w:rPr>
        <w:t xml:space="preserve">فإن قیل:مالک یبیحها أیضا.</w:t>
      </w:r>
    </w:p>
    <w:p>
      <w:pPr>
        <w:pStyle w:val="BookText"/>
      </w:pPr>
      <w:r>
        <w:rPr>
          <w:rFonts w:ascii="IRNazanin" w:hAnsi="IRNazanin" w:eastAsia="IRNazanin" w:cs="IRNazanin"/>
          <w:lang w:bidi="fa-IR"/>
          <w:color w:val="111111"/>
          <w:sz w:val="28"/>
          <w:szCs w:val="28"/>
          <w:rtl/>
        </w:rPr>
        <w:t xml:space="preserve">قلنا:هذه الأدلّة ردّ علی الرافضة و علیه أیضا.</w:t>
      </w:r>
    </w:p>
    <w:p>
      <w:pPr>
        <w:pStyle w:val="BookText"/>
      </w:pPr>
      <w:r>
        <w:rPr>
          <w:rFonts w:ascii="IRNazanin" w:hAnsi="IRNazanin" w:eastAsia="IRNazanin" w:cs="IRNazanin"/>
          <w:lang w:bidi="fa-IR"/>
          <w:color w:val="111111"/>
          <w:sz w:val="28"/>
          <w:szCs w:val="28"/>
          <w:rtl/>
        </w:rPr>
        <w:t xml:space="preserve">قلت: لا بدّ فی المتعة من العقد،و هو الایجاب و القبول،و من تعیین المهر و المدّة،و یدلّ علی إباحتها وجوه:</w:t>
      </w:r>
    </w:p>
    <w:p>
      <w:pPr>
        <w:pStyle w:val="BookText"/>
      </w:pPr>
      <w:r>
        <w:rPr>
          <w:rFonts w:ascii="IRNazanin" w:hAnsi="IRNazanin" w:eastAsia="IRNazanin" w:cs="IRNazanin"/>
          <w:lang w:bidi="fa-IR"/>
          <w:color w:val="111111"/>
          <w:sz w:val="28"/>
          <w:szCs w:val="28"/>
          <w:rtl/>
        </w:rPr>
        <w:t xml:space="preserve">الأوّل: أنّه قد ثبت بالأدلّة الصحیحة أنّ کلّ متعة لا ضرر فیها فی عاجل و لا آجل مباحة بضرورة العقل،و هذه صفة نکاح المتعة،فتجب إباحته بأصل العقل، و من ادّعی ضرورة فی الآجل فعلیه الدلیل،و لم یجد قاطعا.</w:t>
      </w:r>
    </w:p>
    <w:p>
      <w:pPr>
        <w:pStyle w:val="BookText"/>
      </w:pPr>
      <w:r>
        <w:rPr>
          <w:rFonts w:ascii="IRNazanin" w:hAnsi="IRNazanin" w:eastAsia="IRNazanin" w:cs="IRNazanin"/>
          <w:lang w:bidi="fa-IR"/>
          <w:color w:val="111111"/>
          <w:sz w:val="28"/>
          <w:szCs w:val="28"/>
          <w:rtl/>
        </w:rPr>
        <w:t xml:space="preserve">الثانی: أنّه لا خلاف فی إباحة هذا النکاح فی عهد النبیّ صلّی اللّه علیه و آله بغیر شبهة،ثمّ ادّعی تحریمها من بعده و نسخها،و لم یثبت النسخ،و قد ثبت الاباحة بإجماع، فعلی من ادّعی الحظر و النسخ الدلالة.</w:t>
      </w:r>
    </w:p>
    <w:p>
      <w:pPr>
        <w:pStyle w:val="BookText"/>
      </w:pPr>
      <w:r>
        <w:rPr>
          <w:rFonts w:ascii="Amiri" w:hAnsi="Amiri" w:eastAsia="Amiri" w:cs="Amiri"/>
          <w:lang w:bidi="ar-SA"/>
          <w:color w:val="111111"/>
          <w:sz w:val="28"/>
          <w:szCs w:val="28"/>
          <w:rtl/>
        </w:rPr>
        <w:t xml:space="preserve">الثالث: قوله تعالی بعد ذکر المحرّمات من النساء وَ أُحِلَّ لَکُمْ ما وَراءَ ذلِکُمْ أَنْ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تَبْتَغُوا بِأَمْوالِکُمْ مُحْصِنِینَ غَیْرَ مُسافِحِینَ فَمَا اسْتَمْتَعْتُمْ بِهِ مِنْهُنَّ فَآتُوهُنَّ أُجُورَهُنَّ فَرِیضَةً وَ لا جُناحَ عَلَیْکُمْ فِیما تَراضَیْتُمْ بِهِ مِنْ بَعْدِ الْفَرِیضَةِ و الاستدلال به من وجوه:</w:t>
      </w:r>
    </w:p>
    <w:p>
      <w:pPr>
        <w:pStyle w:val="BookText"/>
      </w:pPr>
      <w:r>
        <w:rPr>
          <w:rFonts w:ascii="IRNazanin" w:hAnsi="IRNazanin" w:eastAsia="IRNazanin" w:cs="IRNazanin"/>
          <w:lang w:bidi="fa-IR"/>
          <w:color w:val="111111"/>
          <w:sz w:val="28"/>
          <w:szCs w:val="28"/>
          <w:rtl/>
        </w:rPr>
        <w:t xml:space="preserve">أحدها: أنّ لفظ الاستمتاع و التمتّع و إن کان واقعا فی الأصل علی الالتذاذ و الانتفاع،فبعرف الشرع قد صار مخصوصا بهذا العقد المعیّن،لا سیّما إذا أضیف إلی النساء،و لا یفهم من قول القائل«متعة النساء»إلاّ هذا العقد المخصوص،دون التلذّذ و المنفعة،و کأنّه تعالی قال:و إذا عقدتم علیهنّ هذا العقد المخصوص فآتوهنّ أجورهنّ.</w:t>
      </w:r>
    </w:p>
    <w:p>
      <w:pPr>
        <w:pStyle w:val="BookText"/>
      </w:pPr>
      <w:r>
        <w:rPr>
          <w:rFonts w:ascii="IRNazanin" w:hAnsi="IRNazanin" w:eastAsia="IRNazanin" w:cs="IRNazanin"/>
          <w:lang w:bidi="fa-IR"/>
          <w:color w:val="111111"/>
          <w:sz w:val="28"/>
          <w:szCs w:val="28"/>
          <w:rtl/>
        </w:rPr>
        <w:t xml:space="preserve">الثانی: أنّ تعلیقه تعالی إعطاء المهر بالاستمتاع یدلّ علی أنّ المراد بالاستمتاع هذا العقد المخصوص دون الالتذاذ بالدخول؛لأنّ المهر إنّما یجب بالعقد أو الدخول دون الالتذاذ وفاقا،فإنّ رجلا لو وطئ امرأة و لم یلتذّ بوطئها، لأنّ نفسه عاقتها و کرهتها،أو لغیر ذلک من الأسباب،لکان دفع المهر واجبا و إن کان الالتذاذ مرتفعا.</w:t>
      </w:r>
    </w:p>
    <w:p>
      <w:pPr>
        <w:pStyle w:val="BookText"/>
      </w:pPr>
      <w:r>
        <w:rPr>
          <w:rFonts w:ascii="Amiri" w:hAnsi="Amiri" w:eastAsia="Amiri" w:cs="Amiri"/>
          <w:lang w:bidi="ar-SA"/>
          <w:color w:val="111111"/>
          <w:sz w:val="28"/>
          <w:szCs w:val="28"/>
          <w:rtl/>
        </w:rPr>
        <w:t xml:space="preserve">الثالث: قوله تعالی: وَ لا جُناحَ عَلَیْکُمْ فِیما تَراضَیْتُمْ بِهِ مِنْ بَعْدِ الْفَرِیضَةِ دلیل علی أنّ المراد بالاستمتاع العقد المخصوص،إذ المعنی-علی ما أجمع علیه علماؤنا و تظاهرت به الروایات عن الأئمّة المعصومین علیهم السّلام-أن تزیدها فی الأجر و تزیدک فی الأجل.</w:t>
      </w:r>
    </w:p>
    <w:p>
      <w:pPr>
        <w:pStyle w:val="BookText"/>
      </w:pPr>
      <w:r>
        <w:rPr>
          <w:rFonts w:ascii="IRNazanin" w:hAnsi="IRNazanin" w:eastAsia="IRNazanin" w:cs="IRNazanin"/>
          <w:lang w:bidi="fa-IR"/>
          <w:color w:val="111111"/>
          <w:sz w:val="28"/>
          <w:szCs w:val="28"/>
          <w:rtl/>
        </w:rPr>
        <w:t xml:space="preserve">و ما یقوله مخالفونا من أنّ المراد رفع الجناح فی الابراء و النقصان،أو الزیادة فی المهر،أو ما یستقرّ بتراضیهما من النفقة،لیس بمعوّل علیه؛لأنّا نعلم أنّ العفو و الابراء سقط للحقوق بالعقول و من الشرع ضرورة لا بهذه الآیة،و الزیادة فی المهر إنّما هی کالهبة،و الهبة أیضا معلومة لا من هذه الآیة،و انّ التراضی مؤثّر فی النفقات و ما أشبهها معلوم أیضا،و حمل الآیة و الاستناد بها ما لیس بمستفاد قبلها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معلوم هو الأول </w:t>
      </w:r>
      <w:r>
        <w:rPr>
          <w:rStyle w:val="FootnoteReference"/>
        </w:rPr>
        <w:footnoteReference w:id="533"/>
      </w:r>
      <w:r>
        <w:rPr>
          <w:rFonts w:ascii="IRNazanin" w:hAnsi="IRNazanin" w:eastAsia="IRNazanin" w:cs="IRNazanin"/>
          <w:lang w:bidi="fa-IR"/>
          <w:color w:val="111111"/>
          <w:sz w:val="28"/>
          <w:szCs w:val="28"/>
          <w:rtl/>
        </w:rPr>
        <w:t xml:space="preserve">،و الحکم الذی ذکرناه مستفاد بالآیة غیر معلوم قبلها، فیجب أن یکون أول.</w:t>
      </w:r>
    </w:p>
    <w:p>
      <w:pPr>
        <w:pStyle w:val="BookText"/>
      </w:pPr>
      <w:r>
        <w:rPr>
          <w:rFonts w:ascii="IRNazanin" w:hAnsi="IRNazanin" w:eastAsia="IRNazanin" w:cs="IRNazanin"/>
          <w:lang w:bidi="fa-IR"/>
          <w:color w:val="111111"/>
          <w:sz w:val="28"/>
          <w:szCs w:val="28"/>
          <w:rtl/>
        </w:rPr>
        <w:t xml:space="preserve">الرابع: ما روی عن أمیر المؤمنین علی بن أبی طالب علیه السّلام و ابن عبّاس و ابن مسعود و مجاهد و عطاء و أبیّ بن کعب و سعید بن جبیر،من أنّهم قرءوا:فما استمتعتم به منهنّ إلی أجل مسمّی.و اتّفقوا علی إباحة المتعة،و قد روی عن جابر بن عبد اللّه الأنصاری،و سلمة بن الأکوع،و أبی سعید الخدری،و المغیرة بن شعبة، و ابن جریج،أنّهم کانوا یفتون بها </w:t>
      </w:r>
      <w:r>
        <w:rPr>
          <w:rStyle w:val="FootnoteReference"/>
        </w:rPr>
        <w:footnoteReference w:id="534"/>
      </w:r>
      <w:r>
        <w:rPr>
          <w:rFonts w:ascii="IRNazanin" w:hAnsi="IRNazanin" w:eastAsia="IRNazanin" w:cs="IRNazanin"/>
          <w:lang w:bidi="fa-IR"/>
          <w:color w:val="111111"/>
          <w:sz w:val="28"/>
          <w:szCs w:val="28"/>
          <w:rtl/>
        </w:rPr>
        <w:t xml:space="preserve">،و مع سبق هؤلاء الصحابة إلی القول بإباحة المتعة و الأدلّة المتقدّمة،التشنیع علی الخاصّة من العناد و جهل العامّة.</w:t>
      </w:r>
    </w:p>
    <w:p>
      <w:pPr>
        <w:pStyle w:val="BookText"/>
      </w:pPr>
      <w:r>
        <w:rPr>
          <w:rFonts w:ascii="IRNazanin" w:hAnsi="IRNazanin" w:eastAsia="IRNazanin" w:cs="IRNazanin"/>
          <w:lang w:bidi="fa-IR"/>
          <w:color w:val="111111"/>
          <w:sz w:val="28"/>
          <w:szCs w:val="28"/>
          <w:rtl/>
        </w:rPr>
        <w:t xml:space="preserve">هذا و الجواب عن شبه الأعور:</w:t>
      </w:r>
    </w:p>
    <w:p>
      <w:pPr>
        <w:pStyle w:val="BookText"/>
      </w:pPr>
      <w:r>
        <w:rPr>
          <w:rFonts w:ascii="IRNazanin" w:hAnsi="IRNazanin" w:eastAsia="IRNazanin" w:cs="IRNazanin"/>
          <w:lang w:bidi="fa-IR"/>
          <w:color w:val="111111"/>
          <w:sz w:val="28"/>
          <w:szCs w:val="28"/>
          <w:rtl/>
        </w:rPr>
        <w:t xml:space="preserve">أمّا ما ذکره علی الدلیل الأوّل الذی هو الوجه الثانی فی تقریرنا،من أنّ الناسخ فی القرآن موضعان،فبطلانه من وجوه:</w:t>
      </w:r>
    </w:p>
    <w:p>
      <w:pPr>
        <w:pStyle w:val="BookText"/>
      </w:pPr>
      <w:r>
        <w:rPr>
          <w:rFonts w:ascii="IRNazanin" w:hAnsi="IRNazanin" w:eastAsia="IRNazanin" w:cs="IRNazanin"/>
          <w:lang w:bidi="fa-IR"/>
          <w:color w:val="111111"/>
          <w:sz w:val="28"/>
          <w:szCs w:val="28"/>
          <w:rtl/>
        </w:rPr>
        <w:t xml:space="preserve">الأوّل: أنّه مناف للروایة المشهورة عند الکلّ،من أنّ عمر خطب الناس،ثمّ قال:متعتان کانتا علی عهد رسول اللّه صلّی اللّه علیه و آله أنا أنهی عنهما و أعاقب علیهما:متعة النساء،و متعة الحجّ </w:t>
      </w:r>
      <w:r>
        <w:rPr>
          <w:rStyle w:val="FootnoteReference"/>
        </w:rPr>
        <w:footnoteReference w:id="535"/>
      </w:r>
      <w:r>
        <w:rPr>
          <w:rFonts w:ascii="IRNazanin" w:hAnsi="IRNazanin" w:eastAsia="IRNazanin" w:cs="IRNazanin"/>
          <w:lang w:bidi="fa-IR"/>
          <w:color w:val="111111"/>
          <w:sz w:val="28"/>
          <w:szCs w:val="28"/>
          <w:rtl/>
        </w:rPr>
        <w:t xml:space="preserve">.فاعترف بأنّها کانت علی عهد الرسول صلّی اللّه علیه و آله حلالا،و أضاف النهی و التحریم إلی نفسه.</w:t>
      </w:r>
    </w:p>
    <w:p>
      <w:pPr>
        <w:pStyle w:val="BookText"/>
      </w:pPr>
      <w:r>
        <w:rPr>
          <w:rFonts w:ascii="IRNazanin" w:hAnsi="IRNazanin" w:eastAsia="IRNazanin" w:cs="IRNazanin"/>
          <w:lang w:bidi="fa-IR"/>
          <w:color w:val="111111"/>
          <w:sz w:val="28"/>
          <w:szCs w:val="28"/>
          <w:rtl/>
        </w:rPr>
        <w:t xml:space="preserve">فلو کان القرآن ناسخ لها کما زعمه الأعور،أو کان النبیّ صلّی اللّه علیه و آله هو الذی نسخها و نهی عنها،أو أباحها فی وقت مخصوص دون غیره،کما زعمه غیره من المخالفین،لأضاف عمر التحریم إلیهما دون نفسه.</w:t>
      </w:r>
    </w:p>
    <w:p>
      <w:pPr>
        <w:pStyle w:val="BookText"/>
      </w:pPr>
      <w:r>
        <w:rPr>
          <w:rFonts w:ascii="IRNazanin" w:hAnsi="IRNazanin" w:eastAsia="IRNazanin" w:cs="IRNazanin"/>
          <w:lang w:bidi="fa-IR"/>
          <w:color w:val="111111"/>
          <w:sz w:val="28"/>
          <w:szCs w:val="28"/>
          <w:rtl/>
        </w:rPr>
        <w:t xml:space="preserve">الثانی: أنّه مخالف لما أورده البخاری فی صحیحه بسنده،عن عمران بن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حصین،قال:نزلت المتعة فی کتاب اللّه،ففعلناها مع رسول اللّه صلّی اللّه علیه و آله،و لم ینزل قرآن یحرّمها،و لا نهی عنها الرسول صلّی اللّه علیه و آله حتّی مات،فقال رجل برأیه ما شاء،ثمّ قال:إنّه عمر </w:t>
      </w:r>
      <w:r>
        <w:rPr>
          <w:rStyle w:val="FootnoteReference"/>
        </w:rPr>
        <w:footnoteReference w:id="536"/>
      </w:r>
      <w:r>
        <w:rPr>
          <w:rFonts w:ascii="IRNazanin" w:hAnsi="IRNazanin" w:eastAsia="IRNazanin" w:cs="IRNazanin"/>
          <w:lang w:bidi="fa-IR"/>
          <w:color w:val="111111"/>
          <w:sz w:val="28"/>
          <w:szCs w:val="28"/>
          <w:rtl/>
        </w:rPr>
        <w:t xml:space="preserve">.و لا ریب أنّ المتبادر من لفظ المتعة عند الاطلاق متعة النساء.</w:t>
      </w:r>
    </w:p>
    <w:p>
      <w:pPr>
        <w:pStyle w:val="BookText"/>
      </w:pPr>
      <w:r>
        <w:rPr>
          <w:rFonts w:ascii="IRNazanin" w:hAnsi="IRNazanin" w:eastAsia="IRNazanin" w:cs="IRNazanin"/>
          <w:lang w:bidi="fa-IR"/>
          <w:color w:val="111111"/>
          <w:sz w:val="28"/>
          <w:szCs w:val="28"/>
          <w:rtl/>
        </w:rPr>
        <w:t xml:space="preserve">الثالث: أنّ الموضعین لا دلالة لهما علی نسخ ما ادّعاه قطعا؛لأنّ الآیتین المذکورتین فی الثانی لا تعلّق لهما بالعقد المعهود کما لا یخفی.</w:t>
      </w:r>
    </w:p>
    <w:p>
      <w:pPr>
        <w:pStyle w:val="BookText"/>
      </w:pPr>
      <w:r>
        <w:rPr>
          <w:rFonts w:ascii="IRNazanin" w:hAnsi="IRNazanin" w:eastAsia="IRNazanin" w:cs="IRNazanin"/>
          <w:lang w:bidi="fa-IR"/>
          <w:color w:val="111111"/>
          <w:sz w:val="28"/>
          <w:szCs w:val="28"/>
          <w:rtl/>
        </w:rPr>
        <w:t xml:space="preserve">و قوله:«دخل فی عمومه»خارج عن الصواب،و إلاّ لزم نسخ العقد الدائم أیضا؛لأنّ الانتفاع و الالتذاذ فیه أکثر،بل جمیع أنواع التمتّع من الأکل و الشرب و غیرهما،و هو باطل وفاقا،و لأنّ قوله فی الأوّل«لم یبح اللّه تعالی فی الآیة المذکورة غیر الزوجة و ملک الیمین»مسلّم،إلاّ انّ المتمتّع بها معقود علیها،فتکون زوجة؛لأنّ العقد أعمّ من أن یکون دائما أو منقطعا.</w:t>
      </w:r>
    </w:p>
    <w:p>
      <w:pPr>
        <w:pStyle w:val="BookText"/>
      </w:pPr>
      <w:r>
        <w:rPr>
          <w:rFonts w:ascii="IRNazanin" w:hAnsi="IRNazanin" w:eastAsia="IRNazanin" w:cs="IRNazanin"/>
          <w:lang w:bidi="fa-IR"/>
          <w:color w:val="111111"/>
          <w:sz w:val="28"/>
          <w:szCs w:val="28"/>
          <w:rtl/>
        </w:rPr>
        <w:t xml:space="preserve">و ما ذکره لنفی زوجیّتها من أنّ الزوجة یلحقها الطلاق إلی آخر الکلام،مردود بأنّ فی الزوجات من تبین بغیر طلاق،کالملاعنة و المرتدّة و الأمة المبیعة و المالکة لزوجها،فکلّ زوجة لا یلزم أن یقع بها طلاق،و إنّما یحتاج فی النکاح المؤبّد إلی الطلاق لأنّه غیر موقّت،و النکاح الموقّت لا یفتقر إلی الطلاق؛لأنّه ینقطع حکمه بمضیّ الوقت،و إذا لم یکن فیه طلاق لم یتصوّر أقسامه من الرجعی و البائن،و لا شرائطه و أحکامه،کالاحتیاج إلی الشهود العدول،و المحلّل فی بعض الصور، و المتمتّع بها لا تحلّل المطلّقة ثلاثا للزوج الأوّل أیضا؛لأنّها تحتاج أن تدخل فی مثل ما خرجت منه مؤبّد.</w:t>
      </w:r>
    </w:p>
    <w:p>
      <w:pPr>
        <w:pStyle w:val="BookText"/>
      </w:pPr>
      <w:r>
        <w:rPr>
          <w:rFonts w:ascii="IRNazanin" w:hAnsi="IRNazanin" w:eastAsia="IRNazanin" w:cs="IRNazanin"/>
          <w:lang w:bidi="fa-IR"/>
          <w:color w:val="111111"/>
          <w:sz w:val="28"/>
          <w:szCs w:val="28"/>
          <w:rtl/>
        </w:rPr>
        <w:t xml:space="preserve">و المؤبّد أیضا لا تحلّلها فی صور:</w:t>
      </w:r>
    </w:p>
    <w:p>
      <w:pPr>
        <w:pStyle w:val="BookText"/>
      </w:pPr>
      <w:r>
        <w:rPr>
          <w:rFonts w:ascii="IRNazanin" w:hAnsi="IRNazanin" w:eastAsia="IRNazanin" w:cs="IRNazanin"/>
          <w:lang w:bidi="fa-IR"/>
          <w:color w:val="111111"/>
          <w:sz w:val="28"/>
          <w:szCs w:val="28"/>
          <w:rtl/>
        </w:rPr>
        <w:t xml:space="preserve">منها:من عقد و لم یقع منه وطئ للمرأة.</w:t>
      </w:r>
    </w:p>
    <w:p>
      <w:pPr>
        <w:pStyle w:val="BookText"/>
      </w:pPr>
      <w:r>
        <w:rPr>
          <w:rFonts w:ascii="IRNazanin" w:hAnsi="IRNazanin" w:eastAsia="IRNazanin" w:cs="IRNazanin"/>
          <w:lang w:bidi="fa-IR"/>
          <w:color w:val="111111"/>
          <w:sz w:val="28"/>
          <w:szCs w:val="28"/>
          <w:rtl/>
        </w:rPr>
        <w:t xml:space="preserve">و منها:الغلام الذی لم یبلغ الحلم و إن وطئ،و من جامع دون الفرج.</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لزوم نصف المسمّی أو الجمیع باعتبار عدم الدخول أو وجوده،لیس من لوازم الزوجیّة المطلّقة،بل هو مخصوص بالدوام،و قد لا یکون الحکم کذلک،کما فی صورة الفسخ بالعیب أو غیره.</w:t>
      </w:r>
    </w:p>
    <w:p>
      <w:pPr>
        <w:pStyle w:val="BookText"/>
      </w:pPr>
      <w:r>
        <w:rPr>
          <w:rFonts w:ascii="IRNazanin" w:hAnsi="IRNazanin" w:eastAsia="IRNazanin" w:cs="IRNazanin"/>
          <w:lang w:bidi="fa-IR"/>
          <w:color w:val="111111"/>
          <w:sz w:val="28"/>
          <w:szCs w:val="28"/>
          <w:rtl/>
        </w:rPr>
        <w:t xml:space="preserve">و بالجملة کلّ من النکاح المؤبّد و الموقّت قسم علی حدة لمطلق النکاح و قسم للآخر،و یجوز اختلاف الأقسام لخصوصیّات الأحکام،فسقط جمیع شبه الخارجیّ الأعور بالنسبة إلی الدلیل الأوّل.</w:t>
      </w:r>
    </w:p>
    <w:p>
      <w:pPr>
        <w:pStyle w:val="BookText"/>
      </w:pPr>
      <w:r>
        <w:rPr>
          <w:rFonts w:ascii="IRNazanin" w:hAnsi="IRNazanin" w:eastAsia="IRNazanin" w:cs="IRNazanin"/>
          <w:lang w:bidi="fa-IR"/>
          <w:color w:val="111111"/>
          <w:sz w:val="28"/>
          <w:szCs w:val="28"/>
          <w:rtl/>
        </w:rPr>
        <w:t xml:space="preserve">و أمّا ما ذکره علی الثانی الذی هو الثالث من الوجوه،فالجواب عن الأوّل أنّه خطأ من وجوه:</w:t>
      </w:r>
    </w:p>
    <w:p>
      <w:pPr>
        <w:pStyle w:val="BookText"/>
      </w:pPr>
      <w:r>
        <w:rPr>
          <w:rFonts w:ascii="IRNazanin" w:hAnsi="IRNazanin" w:eastAsia="IRNazanin" w:cs="IRNazanin"/>
          <w:lang w:bidi="fa-IR"/>
          <w:color w:val="111111"/>
          <w:sz w:val="28"/>
          <w:szCs w:val="28"/>
          <w:rtl/>
        </w:rPr>
        <w:t xml:space="preserve">الأوّل: أنّ قوله«الآیة فیها سین الاستفعال الدالّ علی استیفاء المنفعة،فتکون معناه:ما دخلتم به من النساء و حصل بها التمتّع»غلط فاحش من الأبتر،و خبط عتوّ من الأعور،و ذلک لأنّ سین الاستفعال سین الطلب،فیکون معنی الآیة:فما استمتعتم به فما طلبتم به التمتّع،لا ما حصل بها التمتّع،و إنّما ذلک حین العقد لا وقت الدخول.</w:t>
      </w:r>
    </w:p>
    <w:p>
      <w:pPr>
        <w:pStyle w:val="BookText"/>
      </w:pPr>
      <w:r>
        <w:rPr>
          <w:rFonts w:ascii="IRNazanin" w:hAnsi="IRNazanin" w:eastAsia="IRNazanin" w:cs="IRNazanin"/>
          <w:lang w:bidi="fa-IR"/>
          <w:color w:val="111111"/>
          <w:sz w:val="28"/>
          <w:szCs w:val="28"/>
          <w:rtl/>
        </w:rPr>
        <w:t xml:space="preserve">الثانی: أنّ قوله«لو کان مقصود الآیة ما ذکرتم کان یقول تعالی:فما تمتّعتم به منهنّ،لأنّ اسمها متعة ما اسمها استمتاع»خطأ لوجهین؛لما تقدّم من أنّ المتعة و الاستمتاع إذا استندتا إلی النساء،فالمتبادر منهما فی العرف الشرعیّ العقد المخصوص،و لأنّه لو سلّم أنّه لیس علما لها،فذلک لا تقتضی عدم جواز إطلاقه علیها.</w:t>
      </w:r>
    </w:p>
    <w:p>
      <w:pPr>
        <w:pStyle w:val="BookText"/>
      </w:pPr>
      <w:r>
        <w:rPr>
          <w:rFonts w:ascii="IRNazanin" w:hAnsi="IRNazanin" w:eastAsia="IRNazanin" w:cs="IRNazanin"/>
          <w:lang w:bidi="fa-IR"/>
          <w:color w:val="111111"/>
          <w:sz w:val="28"/>
          <w:szCs w:val="28"/>
          <w:rtl/>
        </w:rPr>
        <w:t xml:space="preserve">الثالث: ما تقدّم من تعلیقه تعالی إعطاء المهر به و عدم وجوب إعطاء،باعتبار معناه اللغویّ وفاقا.</w:t>
      </w:r>
    </w:p>
    <w:p>
      <w:pPr>
        <w:pStyle w:val="BookText"/>
      </w:pPr>
      <w:r>
        <w:rPr>
          <w:rFonts w:ascii="IRNazanin" w:hAnsi="IRNazanin" w:eastAsia="IRNazanin" w:cs="IRNazanin"/>
          <w:lang w:bidi="fa-IR"/>
          <w:color w:val="111111"/>
          <w:sz w:val="28"/>
          <w:szCs w:val="28"/>
          <w:rtl/>
        </w:rPr>
        <w:t xml:space="preserve">الرابع: ما تقدّم أیضا من تتمّة الآیة.</w:t>
      </w:r>
    </w:p>
    <w:p>
      <w:pPr>
        <w:pStyle w:val="BookText"/>
      </w:pPr>
      <w:r>
        <w:rPr>
          <w:rFonts w:ascii="IRNazanin" w:hAnsi="IRNazanin" w:eastAsia="IRNazanin" w:cs="IRNazanin"/>
          <w:lang w:bidi="fa-IR"/>
          <w:color w:val="111111"/>
          <w:sz w:val="28"/>
          <w:szCs w:val="28"/>
          <w:rtl/>
        </w:rPr>
        <w:t xml:space="preserve">الخامس: أنّ لفظ القرآن إذا ورد و هو محتمل لأمرین:أحدهما وضع أهل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اللغة.و الآخر عرف الشرعیة،وجب حمله علی عرف الشریعة،کما هو مقرّر فی أصول الفقه،و لهذا حملوا کلّهم لفظ«صلاة و زکاة و صیام و حجّ»علی العرف الشرعیّ دون اللغویّ.</w:t>
      </w:r>
    </w:p>
    <w:p>
      <w:pPr>
        <w:pStyle w:val="BookText"/>
      </w:pPr>
      <w:r>
        <w:rPr>
          <w:rFonts w:ascii="IRNazanin" w:hAnsi="IRNazanin" w:eastAsia="IRNazanin" w:cs="IRNazanin"/>
          <w:lang w:bidi="fa-IR"/>
          <w:color w:val="111111"/>
          <w:sz w:val="28"/>
          <w:szCs w:val="28"/>
          <w:rtl/>
        </w:rPr>
        <w:t xml:space="preserve">و الجواب عن الثانی أیضا من وجوه:</w:t>
      </w:r>
    </w:p>
    <w:p>
      <w:pPr>
        <w:pStyle w:val="BookText"/>
      </w:pPr>
      <w:r>
        <w:rPr>
          <w:rFonts w:ascii="Amiri" w:hAnsi="Amiri" w:eastAsia="Amiri" w:cs="Amiri"/>
          <w:lang w:bidi="ar-SA"/>
          <w:color w:val="111111"/>
          <w:sz w:val="28"/>
          <w:szCs w:val="28"/>
          <w:rtl/>
        </w:rPr>
        <w:t xml:space="preserve">الأوّل: أنّا لا نسلّم عدم الفرق بین المؤبّد و الموقّت فی وجوب الأداء مطلقا،کما هو مفهوم الآیة؛إذ لیس فیه تفصیل باعتبار الدخول و عدمه،بل ذلک مختصّ بالموقّت،و حال المؤبّد معلوم من قوله تعالی: وَ إِنْ طَلَّقْتُمُوهُنَّ مِنْ قَبْلِ أَنْ تَمَسُّوهُنَّ وَ قَدْ فَرَضْتُمْ لَهُنَّ فَرِیضَةً فَنِصْفُ ما فَرَضْتُمْ </w:t>
      </w:r>
      <w:r>
        <w:rPr>
          <w:rStyle w:val="FootnoteReference"/>
        </w:rPr>
        <w:footnoteReference w:id="537"/>
      </w:r>
      <w:r>
        <w:rPr>
          <w:rFonts w:ascii="IRNazanin" w:hAnsi="IRNazanin" w:eastAsia="IRNazanin" w:cs="IRNazanin"/>
          <w:lang w:bidi="fa-IR"/>
          <w:color w:val="111111"/>
          <w:sz w:val="28"/>
          <w:szCs w:val="28"/>
          <w:rtl/>
        </w:rPr>
        <w:t xml:space="preserve">الآیة،فلا حاجة إلی إعادته هاهنا.</w:t>
      </w:r>
    </w:p>
    <w:p>
      <w:pPr>
        <w:pStyle w:val="BookText"/>
      </w:pPr>
      <w:r>
        <w:rPr>
          <w:rFonts w:ascii="IRNazanin" w:hAnsi="IRNazanin" w:eastAsia="IRNazanin" w:cs="IRNazanin"/>
          <w:lang w:bidi="fa-IR"/>
          <w:color w:val="111111"/>
          <w:sz w:val="28"/>
          <w:szCs w:val="28"/>
          <w:rtl/>
        </w:rPr>
        <w:t xml:space="preserve">و لو تنزّلنا و فرضنا وجوب الأداء مطلقا،ففائدة تخصیص الموقّت بإیفاء الآخر دون المؤبّد،یحتمل أن یکون لمزید الاهتمام من حیث أنّه محلّ التهاون و الاهمال للمفارقة و عدم الارتباط التامّ.</w:t>
      </w:r>
    </w:p>
    <w:p>
      <w:pPr>
        <w:pStyle w:val="BookText"/>
      </w:pPr>
      <w:r>
        <w:rPr>
          <w:rFonts w:ascii="IRNazanin" w:hAnsi="IRNazanin" w:eastAsia="IRNazanin" w:cs="IRNazanin"/>
          <w:lang w:bidi="fa-IR"/>
          <w:color w:val="111111"/>
          <w:sz w:val="28"/>
          <w:szCs w:val="28"/>
          <w:rtl/>
        </w:rPr>
        <w:t xml:space="preserve">الثانی: أنّ قوله«و لو کان کذلک لخرج من مفهومه المؤبّد عن إیتاء الأجر» و هو باطل و فاسد لوجهین؛لأنّ تخصیص الشیء بالذکر لا یدلّ علی نفی عداه، و مفهوم المخالفة لیس حجّة؛لأنّ خروجه لا یضرّنا لما عرفته.</w:t>
      </w:r>
    </w:p>
    <w:p>
      <w:pPr>
        <w:pStyle w:val="BookText"/>
      </w:pPr>
      <w:r>
        <w:rPr>
          <w:rFonts w:ascii="IRNazanin" w:hAnsi="IRNazanin" w:eastAsia="IRNazanin" w:cs="IRNazanin"/>
          <w:lang w:bidi="fa-IR"/>
          <w:color w:val="111111"/>
          <w:sz w:val="28"/>
          <w:szCs w:val="28"/>
          <w:rtl/>
        </w:rPr>
        <w:t xml:space="preserve">الثالث: أنّ قوله«فتعیّن أن یکون المؤبّد الحاصل به الاستمتاع بالدخول کونه لا خلاف فی جوازه،کما ذکر فی الوجه قبله،و یجعل ذلک للمؤبّد و الموقّت،و یعود الخلاف فی الموقّت،و هو یجدی دلیلا غیر الآیة،فینقطع النزاع»فیه فساد من وجوه،یرشدک إلی ذلک ما تقدّم من الوجوه علی أنّ المراد بالاستمتاع هنا لا یمکن أن یکون الانتفاع و الالتذاذ بالدخول،و من أنّ حکم المؤبّد معلوم من غیر هذه الآیة من الأدلّة المذکورة علی جواز المتعة.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 الثالث:أنّکم إذا سلّمتم أنّ هذه الآیة فی المتعة یلزمکم القول بإباحتها.</w:t>
      </w:r>
    </w:p>
    <w:p>
      <w:pPr>
        <w:pStyle w:val="BookText"/>
      </w:pPr>
      <w:r>
        <w:rPr>
          <w:rFonts w:ascii="IRNazanin" w:hAnsi="IRNazanin" w:eastAsia="IRNazanin" w:cs="IRNazanin"/>
          <w:lang w:bidi="fa-IR"/>
          <w:color w:val="111111"/>
          <w:sz w:val="28"/>
          <w:szCs w:val="28"/>
          <w:rtl/>
        </w:rPr>
        <w:t xml:space="preserve">أمّا علی تقدیر التفریع،فظاهر.</w:t>
      </w:r>
    </w:p>
    <w:p>
      <w:pPr>
        <w:pStyle w:val="BookText"/>
      </w:pPr>
      <w:r>
        <w:rPr>
          <w:rFonts w:ascii="IRNazanin" w:hAnsi="IRNazanin" w:eastAsia="IRNazanin" w:cs="IRNazanin"/>
          <w:lang w:bidi="fa-IR"/>
          <w:color w:val="111111"/>
          <w:sz w:val="28"/>
          <w:szCs w:val="28"/>
          <w:rtl/>
        </w:rPr>
        <w:t xml:space="preserve">و أمّا علی غیره،فلأنّه تعالی لو لم یکن أباحها بهذه الآیة فقد أقرّها،و أوجب إیتاء الأجر فیها،و لو کان ذلک للشبهة لوجب التنبیه علیها و تحریمها بالتعیین.</w:t>
      </w:r>
    </w:p>
    <w:p>
      <w:pPr>
        <w:pStyle w:val="BookText"/>
      </w:pPr>
      <w:r>
        <w:rPr>
          <w:rFonts w:ascii="Amiri" w:hAnsi="Amiri" w:eastAsia="Amiri" w:cs="Amiri"/>
          <w:lang w:bidi="ar-SA"/>
          <w:color w:val="111111"/>
          <w:sz w:val="28"/>
          <w:szCs w:val="28"/>
          <w:rtl/>
        </w:rPr>
        <w:t xml:space="preserve">و قوله تعالی: فَمَنِ ابْتَغی وَراءَ ذلِکَ لا یدلّ علیه لما عرفته،و تنصیص المخالف لا اعتبار به مطلقا،لا سیّما و القرآن مقرّر و مثبت لخلافه.</w:t>
      </w:r>
    </w:p>
    <w:p>
      <w:pPr>
        <w:pStyle w:val="BookText"/>
      </w:pPr>
      <w:r>
        <w:rPr>
          <w:rFonts w:ascii="IRNazanin" w:hAnsi="IRNazanin" w:eastAsia="IRNazanin" w:cs="IRNazanin"/>
          <w:lang w:bidi="fa-IR"/>
          <w:color w:val="111111"/>
          <w:sz w:val="28"/>
          <w:szCs w:val="28"/>
          <w:rtl/>
        </w:rPr>
        <w:t xml:space="preserve">و مراد الأعور بقوله«خرج الاحصان المؤبّد»و هو ممتنع إن کان خروج النکاح المؤبّد عن الإرادة من الکلام المتفرّع،کما هو الظاهر من قوله کما عرفت فی الوجه قبله،فاللزوم مسلّم،لکن امتناع اللازم ممنوع،و قد عرفت حال الوجه الذی قبله.و إن کان خروجه عمّا هو فرع علیه منعنا اللزوم،و لا یخفی علیک أنّا متی خصّصنا الآیة بالمتعة خرج المؤبّد،سواء کانت الفاء للتفریع أو لغیره،فلا وجه لتخصیصه بالأوّل،کما صدر من الأعور،و أنّه قد ناقض نفسه فی هذا الوجه،حیث سلّم کون الآیة فی المتعة،و حکم بامتناع خروج المؤبّد.</w:t>
      </w:r>
    </w:p>
    <w:p>
      <w:pPr>
        <w:pStyle w:val="BookText"/>
      </w:pPr>
      <w:r>
        <w:rPr>
          <w:rFonts w:ascii="Amiri" w:hAnsi="Amiri" w:eastAsia="Amiri" w:cs="Amiri"/>
          <w:lang w:bidi="ar-SA"/>
          <w:color w:val="111111"/>
          <w:sz w:val="28"/>
          <w:szCs w:val="28"/>
          <w:rtl/>
        </w:rPr>
        <w:t xml:space="preserve">فإن قلت:هلاّ تمسّکت فی نفی هذه الشبهة و إثبات حلّیّة المتعة بقول ربّ العزّة فیما تقدّم من الآیة مُحْصِنِینَ غَیْرَ مُسافِحِینَ فإنّه تعالی قد نفی السفاح،فیلزم إباحة هذا النکاح.</w:t>
      </w:r>
    </w:p>
    <w:p>
      <w:pPr>
        <w:pStyle w:val="BookText"/>
      </w:pPr>
      <w:r>
        <w:rPr>
          <w:rFonts w:ascii="IRNazanin" w:hAnsi="IRNazanin" w:eastAsia="IRNazanin" w:cs="IRNazanin"/>
          <w:lang w:bidi="fa-IR"/>
          <w:color w:val="111111"/>
          <w:sz w:val="28"/>
          <w:szCs w:val="28"/>
          <w:rtl/>
        </w:rPr>
        <w:t xml:space="preserve">قلت: لا یمکن هذا علی تقدیر الاستئناف؛لعدم تعلّق اللاحق حینئذ بالسابق بلا خلاف،و علی تقدیر التفریع أیضا لیس بالتمام؛لأنّ السفاح هو الزنا بغیر شبهة، فنفیه لا یستلزم نفیها مطلقا؛لأنّ نفی الخاصّ لا یستلزم نفی العامّ.</w:t>
      </w:r>
    </w:p>
    <w:p>
      <w:pPr>
        <w:pStyle w:val="BookText"/>
      </w:pPr>
      <w:r>
        <w:rPr>
          <w:rFonts w:ascii="IRNazanin" w:hAnsi="IRNazanin" w:eastAsia="IRNazanin" w:cs="IRNazanin"/>
          <w:lang w:bidi="fa-IR"/>
          <w:color w:val="111111"/>
          <w:sz w:val="28"/>
          <w:szCs w:val="28"/>
          <w:rtl/>
        </w:rPr>
        <w:t xml:space="preserve">و قال الزجّاج:المسافح و المسافحة الزانیان غیر ممتنعین من أحد،فإذا کانت تزنی بواحد فهی ذات خدن،فحرّم اللّه الزنا علی کلّ حال علی السفاح و اتّحاد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الصدیق،فظهر بهذا التقدیر أیضا أنّ السفاح أخصّ مطلقا من الزنا.</w:t>
      </w:r>
    </w:p>
    <w:p>
      <w:pPr>
        <w:pStyle w:val="BookText"/>
      </w:pPr>
      <w:r>
        <w:rPr>
          <w:rFonts w:ascii="IRNazanin" w:hAnsi="IRNazanin" w:eastAsia="IRNazanin" w:cs="IRNazanin"/>
          <w:lang w:bidi="fa-IR"/>
          <w:color w:val="111111"/>
          <w:sz w:val="28"/>
          <w:szCs w:val="28"/>
          <w:rtl/>
        </w:rPr>
        <w:t xml:space="preserve">و إن حملت لفظة«محصنین»علی العفّة و الاحصان الذی یتعلّق به الرجم،فلا یلیق إلاّ بالنکاح المؤبّد بهذا المعنی؛لأنّ المتعة لا تحصن عندنا علی ما علیه الفتوی،فکأنّ اللّه تعالی أحلّ النکاح علی الاطلاق و ابتغاؤه بالأموال،ثمّ فصّل منه المؤبّد بذکر الاحصان،و المؤجّل بذکر الاستمتاع،فتدبّر یتّضح لک الأحوال.</w:t>
      </w:r>
    </w:p>
    <w:p>
      <w:pPr>
        <w:pStyle w:val="BookText"/>
      </w:pPr>
      <w:r>
        <w:rPr>
          <w:rFonts w:ascii="IRNazanin" w:hAnsi="IRNazanin" w:eastAsia="IRNazanin" w:cs="IRNazanin"/>
          <w:lang w:bidi="fa-IR"/>
          <w:color w:val="111111"/>
          <w:sz w:val="28"/>
          <w:szCs w:val="28"/>
          <w:rtl/>
        </w:rPr>
        <w:t xml:space="preserve">و الجواب عن الرابع:أنّا لا نسلّم أنّ العجز عن طول الحرّة شرط لجواز نکاح الأمة،و من وجد الطول من مهر الحرّة و نفقتها و لا یخاف العنت،لا یجوز له تزویج الأمة.و لو عقد علیها و هو عنّی،کان العقد باطلا،و إن ذهب إلیه بعض العلماء کالشافعی،بل ذلک علی وجه الأفضل،کما قال به أکثر العلماء،و هو مذهب أبی حنیفة،و قوّوا ذلک بقوله تعالی: وَ لَأَمَةٌ مُؤْمِنَةٌ خَیْرٌ مِنْ مُشْرِکَةٍ </w:t>
      </w:r>
      <w:r>
        <w:rPr>
          <w:rStyle w:val="FootnoteReference"/>
        </w:rPr>
        <w:footnoteReference w:id="538"/>
      </w:r>
      <w:r>
        <w:rPr>
          <w:rFonts w:ascii="IRNazanin" w:hAnsi="IRNazanin" w:eastAsia="IRNazanin" w:cs="IRNazanin"/>
          <w:lang w:bidi="fa-IR"/>
          <w:color w:val="111111"/>
          <w:sz w:val="28"/>
          <w:szCs w:val="28"/>
          <w:rtl/>
        </w:rPr>
        <w:t xml:space="preserve">إلاّ من شرطه صحّة العقد علی الأمة عند أکثر الفقهاء أن لا یکون عنده حرّة،هکذا عند علماء أهل البیت،إلاّ أن ترضی الحرّة بالعقد.</w:t>
      </w:r>
    </w:p>
    <w:p>
      <w:pPr>
        <w:pStyle w:val="BookText"/>
      </w:pPr>
      <w:r>
        <w:rPr>
          <w:rFonts w:ascii="IRNazanin" w:hAnsi="IRNazanin" w:eastAsia="IRNazanin" w:cs="IRNazanin"/>
          <w:lang w:bidi="fa-IR"/>
          <w:color w:val="111111"/>
          <w:sz w:val="28"/>
          <w:szCs w:val="28"/>
          <w:rtl/>
        </w:rPr>
        <w:t xml:space="preserve">و لئن سلّمنا ذلک،فلا نسلّم أنّ أجر المتعة فی الحرّة أقلّ من مهر الأمة فی المؤبّد مطلقا.</w:t>
      </w:r>
    </w:p>
    <w:p>
      <w:pPr>
        <w:pStyle w:val="BookText"/>
      </w:pPr>
      <w:r>
        <w:rPr>
          <w:rFonts w:ascii="IRNazanin" w:hAnsi="IRNazanin" w:eastAsia="IRNazanin" w:cs="IRNazanin"/>
          <w:lang w:bidi="fa-IR"/>
          <w:color w:val="111111"/>
          <w:sz w:val="28"/>
          <w:szCs w:val="28"/>
          <w:rtl/>
        </w:rPr>
        <w:t xml:space="preserve">و ما جعله دلیلا للقلّة من حاجة المرأة،و للکثرة من أنّ الإماء لا یملکها إلاّ أولو الثروة،و هم من الأعور فاسد،و فی سوق الاعتبار کاسد،و لا یطّردان فی الموارد، فلا یثبت بهما شیء من المقاصد.</w:t>
      </w:r>
    </w:p>
    <w:p>
      <w:pPr>
        <w:pStyle w:val="BookText"/>
      </w:pPr>
      <w:r>
        <w:rPr>
          <w:rFonts w:ascii="IRNazanin" w:hAnsi="IRNazanin" w:eastAsia="IRNazanin" w:cs="IRNazanin"/>
          <w:lang w:bidi="fa-IR"/>
          <w:color w:val="111111"/>
          <w:sz w:val="28"/>
          <w:szCs w:val="28"/>
          <w:rtl/>
        </w:rPr>
        <w:t xml:space="preserve">و لو قال قائل:إنّ أجر المتعة أکثر من مهر الأمة،لأنّ البحث فی الممتنعات الشرعیّة لا فی العاهرات الطرفیّة،و هی إذا عرفت أنّها إذا تمتّعت بواحد لا بدّ لها من عدّة هی حیضتان أو خمسة و أربعون یوما لتحلّ علی الغیر لا ترضا بالقلیل، بخلاف الأمة فإنّها قد تکون للمرأة المحتاجة إلی الرجل لقضاء الحوائج أو</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للمؤانسة،و ترضا بأقلّ ما یکون من النجابة،أو لرجل ذی خسّة،أو کریم ذی شفقة مثلا،فیحصل الرضا بأقلّ ما مضی،کان ذلک مثل ما ذکره الأعور و أقوی.</w:t>
      </w:r>
    </w:p>
    <w:p>
      <w:pPr>
        <w:pStyle w:val="BookText"/>
      </w:pPr>
      <w:r>
        <w:rPr>
          <w:rFonts w:ascii="IRNazanin" w:hAnsi="IRNazanin" w:eastAsia="IRNazanin" w:cs="IRNazanin"/>
          <w:lang w:bidi="fa-IR"/>
          <w:color w:val="111111"/>
          <w:sz w:val="28"/>
          <w:szCs w:val="28"/>
          <w:rtl/>
        </w:rPr>
        <w:t xml:space="preserve">و الحقّ أنّ النسبة بینهما باعتبار القلّة و الکثرة عموم و خصوص من وجه،و لا وجه للقول باعتبار أحدهما مطلقا عن الأخری.</w:t>
      </w:r>
    </w:p>
    <w:p>
      <w:pPr>
        <w:pStyle w:val="BookText"/>
      </w:pPr>
      <w:r>
        <w:rPr>
          <w:rFonts w:ascii="Amiri" w:hAnsi="Amiri" w:eastAsia="Amiri" w:cs="Amiri"/>
          <w:lang w:bidi="ar-SA"/>
          <w:color w:val="111111"/>
          <w:sz w:val="28"/>
          <w:szCs w:val="28"/>
          <w:rtl/>
        </w:rPr>
        <w:t xml:space="preserve">و یعلم من هذا جواب الخامس أیضا،فإنّا لا نسلّم أنّ طول الأمة فی النکاح المؤبّد أثقل من أجر الحرّة فی الموقّت کلّیّا،و الجزئیّ لا یجعله أثقل منه مطلقا، علی أنّ المعتبر فی نظر الشرع التخفیف فی الجملة،و هو حاصل فی کلّ واحد منهما لا الأحقّیّة،و إلاّ یحدّ حدّا معیّنا لا یمکن النقیصة عنه.و لو أسقط المهر بالکلّیّة کان غایة التخفیف للبرّیة،و لا شکّ فی حقّیّة قوله تعالی: یُرِیدُ اللّهُ أَنْ یُخَفِّفَ عَنْکُمْ وَ خُلِقَ الْإِنْسانُ ضَعِیفاً </w:t>
      </w:r>
      <w:r>
        <w:rPr>
          <w:rStyle w:val="FootnoteReference"/>
        </w:rPr>
        <w:footnoteReference w:id="539"/>
      </w:r>
      <w:r>
        <w:rPr>
          <w:rFonts w:ascii="IRNazanin" w:hAnsi="IRNazanin" w:eastAsia="IRNazanin" w:cs="IRNazanin"/>
          <w:lang w:bidi="fa-IR"/>
          <w:color w:val="111111"/>
          <w:sz w:val="28"/>
          <w:szCs w:val="28"/>
          <w:rtl/>
        </w:rPr>
        <w:t xml:space="preserve">فقد ثبت إرادة التخفیف،و أنّ الانسان هو المخلوق الضعیف.</w:t>
      </w:r>
    </w:p>
    <w:p>
      <w:pPr>
        <w:pStyle w:val="BookText"/>
      </w:pPr>
      <w:r>
        <w:rPr>
          <w:rFonts w:ascii="IRNazanin" w:hAnsi="IRNazanin" w:eastAsia="IRNazanin" w:cs="IRNazanin"/>
          <w:lang w:bidi="fa-IR"/>
          <w:color w:val="111111"/>
          <w:sz w:val="28"/>
          <w:szCs w:val="28"/>
          <w:rtl/>
        </w:rPr>
        <w:t xml:space="preserve">فلو لزم ما توهّمه الأعور و فرّع علیه فروعا،لم یکن العقد الدائم علی الحرائر معقولا و لا مشروعا؛لکونه علی خلاف مراد اللّه تعالی،فافهم،و التالی باطل وفاقا،فکذا المقدّم.</w:t>
      </w:r>
    </w:p>
    <w:p>
      <w:pPr>
        <w:pStyle w:val="BookText"/>
      </w:pPr>
      <w:r>
        <w:rPr>
          <w:rFonts w:ascii="IRNazanin" w:hAnsi="IRNazanin" w:eastAsia="IRNazanin" w:cs="IRNazanin"/>
          <w:lang w:bidi="fa-IR"/>
          <w:color w:val="111111"/>
          <w:sz w:val="28"/>
          <w:szCs w:val="28"/>
          <w:rtl/>
        </w:rPr>
        <w:t xml:space="preserve">و الجواب عن السادس:أنّ استقباح کلّ الأولیاء ممنوع،بل لا ینکره إلاّ الأشقیاء و أتباع السنّة العمریّة،أو جاهل بحقیقة الحال و الطریقة النبویّة،أو خائف من تشنیع الجاهل و اتّصال الأذیّة.</w:t>
      </w:r>
    </w:p>
    <w:p>
      <w:pPr>
        <w:pStyle w:val="BookText"/>
      </w:pPr>
      <w:r>
        <w:rPr>
          <w:rFonts w:ascii="IRNazanin" w:hAnsi="IRNazanin" w:eastAsia="IRNazanin" w:cs="IRNazanin"/>
          <w:lang w:bidi="fa-IR"/>
          <w:color w:val="111111"/>
          <w:sz w:val="28"/>
          <w:szCs w:val="28"/>
          <w:rtl/>
        </w:rPr>
        <w:t xml:space="preserve">و لو سلّم إنکار الکلّ بحسب الظاهر،فمن أین لک الاطّلاع علی الضمائر؟و أنّهم ما أنکروه إلاّ لقبحه،مع إمکان عدم رعایة المصالح:إمّا لقلّة الأجر،أو غیره لکونه غیر صالح.و قد یحصل الانکار لما ذکرنا فی العقد الدائم مع أنّه لیس قبیحا بالاتّفاق.</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54" w:name="pg6088_63882"/>
    <w:bookmarkEnd w:id="54"/>
    <w:p>
      <w:pPr>
        <w:pStyle w:val="BookText"/>
      </w:pPr>
      <w:r>
        <w:rPr>
          <w:rFonts w:ascii="IRNazanin" w:hAnsi="IRNazanin" w:eastAsia="IRNazanin" w:cs="IRNazanin"/>
          <w:lang w:bidi="fa-IR"/>
          <w:color w:val="111111"/>
          <w:sz w:val="28"/>
          <w:szCs w:val="28"/>
          <w:rtl/>
        </w:rPr>
        <w:t xml:space="preserve">یا أیّها التائه فی الظلام الهائم و حصول الغضب و الغیرة للمواجه بکلمة«متّعنی بابنتک مثلا»لا یدلّ علی أنّ اللّه تعالی جعل القبح فی المتعة؛لجواز الخطأ علیه و عدم لزوم العصمة فی کلّ واحد من أفراد الأمّة.</w:t>
      </w:r>
    </w:p>
    <w:p>
      <w:pPr>
        <w:pStyle w:val="BookText"/>
      </w:pPr>
      <w:r>
        <w:rPr>
          <w:rFonts w:ascii="IRNazanin" w:hAnsi="IRNazanin" w:eastAsia="IRNazanin" w:cs="IRNazanin"/>
          <w:lang w:bidi="fa-IR"/>
          <w:color w:val="111111"/>
          <w:sz w:val="28"/>
          <w:szCs w:val="28"/>
          <w:rtl/>
        </w:rPr>
        <w:t xml:space="preserve">علی أنّ ذلک کذلک لو قال أحد لأصحاب المروءة و النجابة:زوّجنی ابنتک لأبعثها إلی الحمّام،مع عدم القبح الشرعی فیه و فی أمثاله من الکلام،و من أنصف من نفسه و ترک الهوی و التکلّم بالشهوات،علی أنّ کثیرا من الناس لا یعجبه أن یذکر الغیر جاریته مطلقا لا سیّما البنات بهذا النوع من الکلمات،فکیف یثبت المطلوب بأمثال هذه التمویهات و الخرافات المنافیة للحجج و البیّنات.</w:t>
      </w:r>
    </w:p>
    <w:p>
      <w:pPr>
        <w:pStyle w:val="BookText"/>
      </w:pPr>
      <w:r>
        <w:rPr>
          <w:rFonts w:ascii="IRNazanin" w:hAnsi="IRNazanin" w:eastAsia="IRNazanin" w:cs="IRNazanin"/>
          <w:lang w:bidi="fa-IR"/>
          <w:color w:val="111111"/>
          <w:sz w:val="28"/>
          <w:szCs w:val="28"/>
          <w:rtl/>
        </w:rPr>
        <w:t xml:space="preserve">و رجوع ابن عبّاس عن إباحة المتعة غیر ثابت عندنا،و لو فرض ذلک فهو کنهی عمر لا یضرّنا؛لاعترافه بثبوت الاباحة عن النبیّ صلّی اللّه علیه و آله،و لموافقة الوصیّ علیه السّلام و غیره من الصحابة و التابعین،و لما تبیّن من الکتاب المبین.</w:t>
      </w:r>
    </w:p>
    <w:p>
      <w:pPr>
        <w:pStyle w:val="BookText"/>
      </w:pPr>
      <w:r>
        <w:rPr>
          <w:rFonts w:ascii="IRNazanin" w:hAnsi="IRNazanin" w:eastAsia="IRNazanin" w:cs="IRNazanin"/>
          <w:lang w:bidi="fa-IR"/>
          <w:color w:val="111111"/>
          <w:sz w:val="28"/>
          <w:szCs w:val="28"/>
          <w:rtl/>
        </w:rPr>
        <w:t xml:space="preserve">ثمّ لمّا زعم الخارجیّ الأعور الهالک،السالک فی طریق الجهل أقبح المسالک، و توهّم الموافقة مع أهل الحقّ من مالک،تجرّئ بالردّ علیه،مع أنّه أستاد إمامه و مدحه فی مواضع من کلامه.</w:t>
      </w:r>
    </w:p>
    <w:p>
      <w:pPr>
        <w:pStyle w:val="BookText"/>
      </w:pPr>
      <w:r>
        <w:rPr>
          <w:rFonts w:ascii="IRNazanin" w:hAnsi="IRNazanin" w:eastAsia="IRNazanin" w:cs="IRNazanin"/>
          <w:lang w:bidi="fa-IR"/>
          <w:color w:val="111111"/>
          <w:sz w:val="28"/>
          <w:szCs w:val="28"/>
          <w:rtl/>
        </w:rPr>
        <w:t xml:space="preserve">و الحمد للّه علی تحقیق أحکامه،و معرفة حلاله و حرامه،و الصلاة علی حججه و أعلامه المخصوصین بتفضیله و إکرامه.</w:t>
      </w:r>
    </w:p>
    <w:p>
      <w:pPr>
        <w:pStyle w:val="Heading3"/>
      </w:pPr>
      <w:bookmarkStart w:id="172" w:name="_Toc64"/>
      <w:r>
        <w:t>حلّیّة وطئ الدبر</w:t>
      </w:r>
      <w:bookmarkEnd w:id="172"/>
    </w:p>
    <w:p>
      <w:pPr>
        <w:pStyle w:val="BookText"/>
      </w:pPr>
      <w:r>
        <w:rPr>
          <w:rFonts w:ascii="Amiri" w:hAnsi="Amiri" w:eastAsia="Amiri" w:cs="Amiri"/>
          <w:lang w:bidi="ar-SA"/>
          <w:color w:val="111111"/>
          <w:sz w:val="28"/>
          <w:szCs w:val="28"/>
          <w:rtl/>
        </w:rPr>
        <w:t xml:space="preserve">قال الأعور: و منها:حلّیّة وطئ الدبر،محتجّین بقوله: نِساؤُکُمْ حَرْثٌ لَکُمْ فَأْتُوا حَرْثَکُمْ أَنّی شِئْتُمْ </w:t>
      </w:r>
      <w:r>
        <w:rPr>
          <w:rStyle w:val="FootnoteReference"/>
        </w:rPr>
        <w:footnoteReference w:id="540"/>
      </w:r>
      <w:r>
        <w:rPr>
          <w:rFonts w:ascii="Amiri" w:hAnsi="Amiri" w:eastAsia="Amiri" w:cs="Amiri"/>
          <w:lang w:bidi="ar-SA"/>
          <w:color w:val="111111"/>
          <w:sz w:val="28"/>
          <w:szCs w:val="28"/>
          <w:rtl/>
        </w:rPr>
        <w:t xml:space="preserve">یعنی:أیّ موضع شئتم من القبل أو الدبر،و بقوله تعالی: أَ تَأْتُونَ الذُّکْرانَ مِنَ الْعالَمِینَ* وَ تَذَرُونَ ما خَلَقَ لَکُمْ رَبُّکُمْ مِنْ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أَزْواجِکُمْ </w:t>
      </w:r>
      <w:r>
        <w:rPr>
          <w:rStyle w:val="FootnoteReference"/>
        </w:rPr>
        <w:footnoteReference w:id="541"/>
      </w:r>
      <w:r>
        <w:rPr>
          <w:rFonts w:ascii="IRNazanin" w:hAnsi="IRNazanin" w:eastAsia="IRNazanin" w:cs="IRNazanin"/>
          <w:lang w:bidi="fa-IR"/>
          <w:color w:val="111111"/>
          <w:sz w:val="28"/>
          <w:szCs w:val="28"/>
          <w:rtl/>
        </w:rPr>
        <w:t xml:space="preserve">أی:مثل ما للذکران یعنی الدبر.</w:t>
      </w:r>
    </w:p>
    <w:p>
      <w:pPr>
        <w:pStyle w:val="BookText"/>
      </w:pPr>
      <w:r>
        <w:rPr>
          <w:rFonts w:ascii="IRNazanin" w:hAnsi="IRNazanin" w:eastAsia="IRNazanin" w:cs="IRNazanin"/>
          <w:lang w:bidi="fa-IR"/>
          <w:color w:val="111111"/>
          <w:sz w:val="28"/>
          <w:szCs w:val="28"/>
          <w:rtl/>
        </w:rPr>
        <w:t xml:space="preserve">قلنا:لو عقلت الرافضة ما جعلت ذلک دلیلا لهم،و هو دلیل علیهم.</w:t>
      </w:r>
    </w:p>
    <w:p>
      <w:pPr>
        <w:pStyle w:val="BookText"/>
      </w:pPr>
      <w:r>
        <w:rPr>
          <w:rFonts w:ascii="IRNazanin" w:hAnsi="IRNazanin" w:eastAsia="IRNazanin" w:cs="IRNazanin"/>
          <w:lang w:bidi="fa-IR"/>
          <w:color w:val="111111"/>
          <w:sz w:val="28"/>
          <w:szCs w:val="28"/>
          <w:rtl/>
        </w:rPr>
        <w:t xml:space="preserve">أمّا الآیة الأولی ،فإنّ اللّه تعالی جعل النساء حرثا علی وجه الاستفادة،و أمرنا بإتیان الحرث موضعا یراد الحرث،و لا یراد الحرث إلاّ فی منبت الزرع،و الزرع هاهنا الولد،و لا یحصل إلاّ من القبل،فتعیّن.</w:t>
      </w:r>
    </w:p>
    <w:p>
      <w:pPr>
        <w:pStyle w:val="BookText"/>
      </w:pPr>
      <w:r>
        <w:rPr>
          <w:rFonts w:ascii="Amiri" w:hAnsi="Amiri" w:eastAsia="Amiri" w:cs="Amiri"/>
          <w:lang w:bidi="ar-SA"/>
          <w:color w:val="111111"/>
          <w:sz w:val="28"/>
          <w:szCs w:val="28"/>
          <w:rtl/>
        </w:rPr>
        <w:t xml:space="preserve">و إنّما قدّرنا مفعول«شئتم»بالحرث؛لأنّ قاعدة فعل المشیئة فی علم المعانی أن یقدّر مفعوله بما ذکر معه،کقوله تعالی وَ لَوْ شاءَ لَهَداکُمْ أَجْمَعِینَ </w:t>
      </w:r>
      <w:r>
        <w:rPr>
          <w:rStyle w:val="FootnoteReference"/>
        </w:rPr>
        <w:footnoteReference w:id="542"/>
      </w:r>
      <w:r>
        <w:rPr>
          <w:rFonts w:ascii="Amiri" w:hAnsi="Amiri" w:eastAsia="Amiri" w:cs="Amiri"/>
          <w:lang w:bidi="ar-SA"/>
          <w:color w:val="111111"/>
          <w:sz w:val="28"/>
          <w:szCs w:val="28"/>
          <w:rtl/>
        </w:rPr>
        <w:t xml:space="preserve">أی:لو شاء هدایتکم،و قوله تعالی: وَ لَوْ شاءَ رَبُّکَ لَآمَنَ مَنْ فِی الْأَرْضِ </w:t>
      </w:r>
      <w:r>
        <w:rPr>
          <w:rStyle w:val="FootnoteReference"/>
        </w:rPr>
        <w:footnoteReference w:id="543"/>
      </w:r>
      <w:r>
        <w:rPr>
          <w:rFonts w:ascii="IRNazanin" w:hAnsi="IRNazanin" w:eastAsia="IRNazanin" w:cs="IRNazanin"/>
          <w:lang w:bidi="fa-IR"/>
          <w:color w:val="111111"/>
          <w:sz w:val="28"/>
          <w:szCs w:val="28"/>
          <w:rtl/>
        </w:rPr>
        <w:t xml:space="preserve">أی:و لو شاء ربّک إیمان من فی الأرض،و أمثال ذلک فی القرآن کثیر،فلو ذهب الرافضیّ یقدّر مفعول «أَنّی شِئْتُمْ» غیر المذکور معه،أو لم یجعل له مفعولا،ذهب إلی الخطأ فی البلاغة.و علی قول من یزعم أنّ«أنّی» هاهنا بمعنی کیف،و أکثر ما جاءت«أنّی» فی القرآن هو بمعنی«کیف»فلا دلیل للرافضیّ فی الآیة.</w:t>
      </w:r>
    </w:p>
    <w:p>
      <w:pPr>
        <w:pStyle w:val="BookText"/>
      </w:pPr>
      <w:r>
        <w:rPr>
          <w:rFonts w:ascii="Amiri" w:hAnsi="Amiri" w:eastAsia="Amiri" w:cs="Amiri"/>
          <w:lang w:bidi="ar-SA"/>
          <w:color w:val="111111"/>
          <w:sz w:val="28"/>
          <w:szCs w:val="28"/>
          <w:rtl/>
        </w:rPr>
        <w:t xml:space="preserve">و أمّا الآیة الثانیة ،فإنّ اللّه تعالی وبّخ الوطی فی الدبر من بنی آدم،و أخرج سائر الحیوانات التی لا یعقل من التوبیخ،و جعلها أهدی منه بقوله: أَ تَأْتُونَ الذُّکْرانَ مِنَ الْعالَمِینَ و بقوله تعالی: وَ تَذَرُونَ ما خَلَقَ لَکُمْ رَبُّکُمْ مِنْ أَزْواجِکُمْ فإنّ سائر الحیوانات من البهائم لا یأتی فی الدبر.أمّا من الذکران فظاهر،و أمّا من الاناث،فلأنّه إذا قرع الذکر منها الأنثی،فإنّه یهدی إلی قبلها دون الدبر،فقبّح اللّه الفقیه الرافضی کیف کان البهائم أهدی منه،و لا یعی و لا ینزجر من توبیخ اللّه تعالی.</w:t>
      </w:r>
    </w:p>
    <w:p>
      <w:pPr>
        <w:pStyle w:val="BookText"/>
      </w:pPr>
      <w:r>
        <w:rPr>
          <w:rFonts w:ascii="Amiri" w:hAnsi="Amiri" w:eastAsia="Amiri" w:cs="Amiri"/>
          <w:lang w:bidi="ar-SA"/>
          <w:color w:val="111111"/>
          <w:sz w:val="28"/>
          <w:szCs w:val="28"/>
          <w:rtl/>
        </w:rPr>
        <w:t xml:space="preserve">و لو أراد اللّه تعالی بقوله: وَ تَذَرُونَ ما خَلَقَ لَکُمْ رَبُّکُمْ مِنْ أَزْواجِکُمْ دبر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تشبیها بدبر الذکر لقال:و تذرون ما خلق لکم ربّکم من أزواجکم من مثله، کما قال فی الفلک الکبار وَ خَلَقْنا لَهُمْ مِنْ مِثْلِهِ ما یَرْکَبُونَ </w:t>
      </w:r>
      <w:r>
        <w:rPr>
          <w:rStyle w:val="FootnoteReference"/>
        </w:rPr>
        <w:footnoteReference w:id="544"/>
      </w:r>
      <w:r>
        <w:rPr>
          <w:rFonts w:ascii="IRNazanin" w:hAnsi="IRNazanin" w:eastAsia="IRNazanin" w:cs="IRNazanin"/>
          <w:lang w:bidi="fa-IR"/>
          <w:color w:val="111111"/>
          <w:sz w:val="28"/>
          <w:szCs w:val="28"/>
          <w:rtl/>
        </w:rPr>
        <w:t xml:space="preserve">یعنی:الزواریق.</w:t>
      </w:r>
    </w:p>
    <w:p>
      <w:pPr>
        <w:pStyle w:val="BookText"/>
      </w:pPr>
      <w:r>
        <w:rPr>
          <w:rFonts w:ascii="Amiri" w:hAnsi="Amiri" w:eastAsia="Amiri" w:cs="Amiri"/>
          <w:lang w:bidi="ar-SA"/>
          <w:color w:val="111111"/>
          <w:sz w:val="28"/>
          <w:szCs w:val="28"/>
          <w:rtl/>
        </w:rPr>
        <w:t xml:space="preserve">قلت: حکی الطحاوی فی کتاب الاختلاف عن مالک أنّه قال:ما أدرکت أحدا أقتدی به فی دینی یشکّ أنّ وطئ المرأة فی دبرها حلال،ثمّ قرأ نِساؤُکُمْ حَرْثٌ لَکُمْ الآیة.</w:t>
      </w:r>
    </w:p>
    <w:p>
      <w:pPr>
        <w:pStyle w:val="BookText"/>
      </w:pPr>
      <w:r>
        <w:rPr>
          <w:rFonts w:ascii="IRNazanin" w:hAnsi="IRNazanin" w:eastAsia="IRNazanin" w:cs="IRNazanin"/>
          <w:lang w:bidi="fa-IR"/>
          <w:color w:val="111111"/>
          <w:sz w:val="28"/>
          <w:szCs w:val="28"/>
          <w:rtl/>
        </w:rPr>
        <w:t xml:space="preserve">و قال الطحاوی فی کتابه هذا:حکی لنا محمّد بن عبد اللّه بن الحکم أنّه سمع الشافعی یقول:ما صحّ عن النبیّ صلّی اللّه علیه و آله فی تحریمه و لا تحلیله شیء،و القیاس أنّه حلال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الفرّاء فی معالم التنزیل:إنّ عمر جاء إلی النبیّ صلّی اللّه علیه و آله،و قال:یا نبیّ اللّه هلکت،و قال النبیّ صلّی اللّه علیه و آله:ما أهلکک یا عمر؟قال:حوّلت رحلی البارحة،فسکت النبیّ صلّی اللّه علیه و آله عن جوابه،فنزل جبرئیل و قال:اقرأ نِساؤُکُمْ حَرْثٌ لَکُمْ فَأْتُوا حَرْثَکُمْ أَنّی شِئْتُمْ الآیة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فیه نحوه أنّ مالک أباحه،فإن کان مالک لا یکفر بتحلیلها،جاز للشیعة القائلین بإباحتها.</w:t>
      </w:r>
    </w:p>
    <w:p>
      <w:pPr>
        <w:pStyle w:val="BookText"/>
      </w:pPr>
      <w:r>
        <w:rPr>
          <w:rFonts w:ascii="IRNazanin" w:hAnsi="IRNazanin" w:eastAsia="IRNazanin" w:cs="IRNazanin"/>
          <w:lang w:bidi="fa-IR"/>
          <w:color w:val="111111"/>
          <w:sz w:val="28"/>
          <w:szCs w:val="28"/>
          <w:rtl/>
        </w:rPr>
        <w:t xml:space="preserve">و علی تقدیر قول الأعور:البهائم أفقه و أهدی من فقیه الرافضی.</w:t>
      </w:r>
    </w:p>
    <w:p>
      <w:pPr>
        <w:pStyle w:val="BookText"/>
      </w:pPr>
      <w:r>
        <w:rPr>
          <w:rFonts w:ascii="IRNazanin" w:hAnsi="IRNazanin" w:eastAsia="IRNazanin" w:cs="IRNazanin"/>
          <w:lang w:bidi="fa-IR"/>
          <w:color w:val="111111"/>
          <w:sz w:val="28"/>
          <w:szCs w:val="28"/>
          <w:rtl/>
        </w:rPr>
        <w:t xml:space="preserve">قلنا:فیکون البهائم و سائر الحیوانات أهدی من عمر؛لأنّ فی کتبهم ثبت أنّ عمر فعل ذلک،و إذا کان کذلک فالتشنیع علی الامامیّة فی هذه المسألة من قلّة الانصاف،و تخصیص الاباحة بهم عین الاعتساف.</w:t>
      </w:r>
    </w:p>
    <w:p>
      <w:pPr>
        <w:pStyle w:val="BookText"/>
      </w:pPr>
      <w:r>
        <w:rPr>
          <w:rFonts w:ascii="Amiri" w:hAnsi="Amiri" w:eastAsia="Amiri" w:cs="Amiri"/>
          <w:lang w:bidi="ar-SA"/>
          <w:color w:val="111111"/>
          <w:sz w:val="28"/>
          <w:szCs w:val="28"/>
          <w:rtl/>
        </w:rPr>
        <w:t xml:space="preserve">و یدلّ علی إباحته قوله تعالی: نِساؤُکُمْ حَرْثٌ لَکُمْ فَأْتُوا حَرْثَکُمْ أَنّی شِئْتُمْ أی:کیف شئتم،و فی أیّ موضع شئتم،فإنّ«أنّی»موضوعة للمکان،کما بیّن فی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العربیّة،فلا یجوز حمله علی غیره بلا ضرورة،کالوقت خاصّة أو الکیفیّة.</w:t>
      </w:r>
    </w:p>
    <w:p>
      <w:pPr>
        <w:pStyle w:val="BookText"/>
      </w:pPr>
      <w:r>
        <w:rPr>
          <w:rFonts w:ascii="IRNazanin" w:hAnsi="IRNazanin" w:eastAsia="IRNazanin" w:cs="IRNazanin"/>
          <w:lang w:bidi="fa-IR"/>
          <w:color w:val="111111"/>
          <w:sz w:val="28"/>
          <w:szCs w:val="28"/>
          <w:rtl/>
        </w:rPr>
        <w:t xml:space="preserve">و من ادّعی أنّ المراد بذلک إباحة وطئ المرأة من جهة دبرها فی قبلها،بخلاف ما یکرهه الیهود من ذلک،فهو تخصیص لظاهر الکلام بغیر دلیل،و الظاهر متناول لما قالوه و لما قلناه.</w:t>
      </w:r>
    </w:p>
    <w:p>
      <w:pPr>
        <w:pStyle w:val="BookText"/>
      </w:pPr>
      <w:r>
        <w:rPr>
          <w:rFonts w:ascii="IRNazanin" w:hAnsi="IRNazanin" w:eastAsia="IRNazanin" w:cs="IRNazanin"/>
          <w:lang w:bidi="fa-IR"/>
          <w:color w:val="111111"/>
          <w:sz w:val="28"/>
          <w:szCs w:val="28"/>
          <w:rtl/>
        </w:rPr>
        <w:t xml:space="preserve">و الطعن علی هذه الدلالة بأنّ الحرث لا یکون إلاّ بحیث النسل،و قد سمّی اللّه تعالی بکون النساء حرثا،فیجب أن یکون الوطی حیث یکون النسل.لیس بشیء؛لأنّ النساء و إن کنّ لنا حرثا،فقد أبیح لنا وطئهنّ بلا خلاف فی غیر موضع الحرث،کالوطء دون الفرج و ما أشبهه.</w:t>
      </w:r>
    </w:p>
    <w:p>
      <w:pPr>
        <w:pStyle w:val="BookText"/>
      </w:pPr>
      <w:r>
        <w:rPr>
          <w:rFonts w:ascii="Amiri" w:hAnsi="Amiri" w:eastAsia="Amiri" w:cs="Amiri"/>
          <w:lang w:bidi="ar-SA"/>
          <w:color w:val="111111"/>
          <w:sz w:val="28"/>
          <w:szCs w:val="28"/>
          <w:rtl/>
        </w:rPr>
        <w:t xml:space="preserve">و لو کان ذکر الحرث یقتضی ما ذکروه لنا فی أن یقول لنا: نِساؤُکُمْ حَرْثٌ لَکُمْ فَأْتُوا حَرْثَکُمْ أَنّی شِئْتُمْ من قبل أو دبر،و اللازم باطل ضرورة،فکذا الملزوم، فسقط ما ذکره أعور الخوارج و من هو فی العصبیّة و النصب والج؛لأنّ غرضه من کلامه ما تقدّم من الطعن بتمامه،و إن کان قد خبط خبط عشواء،و تکلّم بجهله ما شاء.</w:t>
      </w:r>
    </w:p>
    <w:p>
      <w:pPr>
        <w:pStyle w:val="BookText"/>
      </w:pPr>
      <w:r>
        <w:rPr>
          <w:rFonts w:ascii="IRNazanin" w:hAnsi="IRNazanin" w:eastAsia="IRNazanin" w:cs="IRNazanin"/>
          <w:lang w:bidi="fa-IR"/>
          <w:color w:val="111111"/>
          <w:sz w:val="28"/>
          <w:szCs w:val="28"/>
          <w:rtl/>
        </w:rPr>
        <w:t xml:space="preserve">و ما ذکره من قاعدة المعانی،فهی مسلّمة لکنّه ما فهم المعانی؛لأنّ المفعول الذی للمشیئة قدّر مخالف لما ثبت فی فنّه و تقرّر،و ذلک لأنّ المقدّر فیما مضی مصدر الفعل المذکور دون المفعول،کما هو ظاهر لمن تأمّل فی الآیات المذکورة بنظر العقول،و مفعول المشیئة فی اضرب زیدا مثلا هو الضرب دون زید،کما لا یخفی علی من کان له قلب،فالمقدّر فی قوله تعالی: فَأْتُوا حَرْثَکُمْ أَنّی شِئْتُمْ هو الاتیان دون الحرث،کما توهّمه أخو العمیان.</w:t>
      </w:r>
    </w:p>
    <w:p>
      <w:pPr>
        <w:pStyle w:val="BookText"/>
      </w:pPr>
      <w:r>
        <w:rPr>
          <w:rFonts w:ascii="IRNazanin" w:hAnsi="IRNazanin" w:eastAsia="IRNazanin" w:cs="IRNazanin"/>
          <w:lang w:bidi="fa-IR"/>
          <w:color w:val="111111"/>
          <w:sz w:val="28"/>
          <w:szCs w:val="28"/>
          <w:rtl/>
        </w:rPr>
        <w:t xml:space="preserve">و نقول أیضا:إن کان الحرث المقدّر بمعنی المذکور لا یلزم مطلوبه،و لم یحصل فائدة زائدة علی المسطور.و إن کان مغایرا له لم یکن علی القانون المشهور،و کان حلّیّة الوطی مقیّدة بإرادة الولد،و هو غیر لازم فلزم المحذور.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فبهذا التعقّل المعکوس یا أضعف ضعفاء الأنام تشنّع علی العقلاء،و تقاوم الفحول العظام،و من ذهب إلی الخطأ فی البلاغة یا أیّها الحائر البصیر الناقل، و الأعور ذو السفاهة الحائر.</w:t>
      </w:r>
    </w:p>
    <w:p>
      <w:pPr>
        <w:pStyle w:val="BookText"/>
      </w:pPr>
      <w:r>
        <w:rPr>
          <w:rFonts w:ascii="IRNazanin" w:hAnsi="IRNazanin" w:eastAsia="IRNazanin" w:cs="IRNazanin"/>
          <w:lang w:bidi="fa-IR"/>
          <w:color w:val="111111"/>
          <w:sz w:val="28"/>
          <w:szCs w:val="28"/>
          <w:rtl/>
        </w:rPr>
        <w:t xml:space="preserve">و قد تقدّم أنّ لفظة«أنّی»للمکان حقیقة،و حملها علی غیره مجاز،و هو بدون القرینة الصارفة عن الحقیقة غیر مجاز،فظهر أنّ هذه الآیة نافعة لانتفاع آل النبی علیهم السّلام،و لیست علیهم بما توهّمه الخارجیّ من فضول الکلام.</w:t>
      </w:r>
    </w:p>
    <w:p>
      <w:pPr>
        <w:pStyle w:val="BookText"/>
      </w:pPr>
      <w:r>
        <w:rPr>
          <w:rFonts w:ascii="Amiri" w:hAnsi="Amiri" w:eastAsia="Amiri" w:cs="Amiri"/>
          <w:lang w:bidi="ar-SA"/>
          <w:color w:val="111111"/>
          <w:sz w:val="28"/>
          <w:szCs w:val="28"/>
          <w:rtl/>
        </w:rPr>
        <w:t xml:space="preserve">و قد استدلّ علی إباحة ما ذکرناه بقوله تعالی: أَ تَأْتُونَ الذُّکْرانَ مِنَ الْعالَمِینَ وَ تَذَرُونَ ما خَلَقَ لَکُمْ رَبُّکُمْ مِنْ أَزْواجِکُمْ بَلْ أَنْتُمْ قَوْمٌ عادُونَ </w:t>
      </w:r>
      <w:r>
        <w:rPr>
          <w:rStyle w:val="FootnoteReference"/>
        </w:rPr>
        <w:footnoteReference w:id="547"/>
      </w:r>
      <w:r>
        <w:rPr>
          <w:rFonts w:ascii="Amiri" w:hAnsi="Amiri" w:eastAsia="Amiri" w:cs="Amiri"/>
          <w:lang w:bidi="ar-SA"/>
          <w:color w:val="111111"/>
          <w:sz w:val="28"/>
          <w:szCs w:val="28"/>
          <w:rtl/>
        </w:rPr>
        <w:t xml:space="preserve">و بقوله تعالی هؤُلاءِ بَناتِی هُنَّ أَطْهَرُ لَکُمْ </w:t>
      </w:r>
      <w:r>
        <w:rPr>
          <w:rStyle w:val="FootnoteReference"/>
        </w:rPr>
        <w:footnoteReference w:id="548"/>
      </w:r>
      <w:r>
        <w:rPr>
          <w:rFonts w:ascii="IRNazanin" w:hAnsi="IRNazanin" w:eastAsia="IRNazanin" w:cs="IRNazanin"/>
          <w:lang w:bidi="fa-IR"/>
          <w:color w:val="111111"/>
          <w:sz w:val="28"/>
          <w:szCs w:val="28"/>
          <w:rtl/>
        </w:rPr>
        <w:t xml:space="preserve">وجه الاستدلال بالأوّل أنّه لا یجوز أن یدعو إلی التعوّض عن الذکران إلاّ و قد أباح منهنّ الوطی مثل ما یلتمس من الذکران، و بالثانی أنّ هذا القول یقتضی أنّ فی بناته المعنی المطلوب.</w:t>
      </w:r>
    </w:p>
    <w:p>
      <w:pPr>
        <w:pStyle w:val="BookText"/>
      </w:pPr>
      <w:r>
        <w:rPr>
          <w:rFonts w:ascii="IRNazanin" w:hAnsi="IRNazanin" w:eastAsia="IRNazanin" w:cs="IRNazanin"/>
          <w:lang w:bidi="fa-IR"/>
          <w:color w:val="111111"/>
          <w:sz w:val="28"/>
          <w:szCs w:val="28"/>
          <w:rtl/>
        </w:rPr>
        <w:t xml:space="preserve">و ما ذکره الأعور علی الأوّل باطل؛لأنّ التوبیخ و النکران إنّما هو علی إتیان الذکران،بالنصّ الصریح و النقل الصحیح،لا علی وطئ الدبر مطلقا،و الدلیل خاصّ بالذکران.</w:t>
      </w:r>
    </w:p>
    <w:p>
      <w:pPr>
        <w:pStyle w:val="BookText"/>
      </w:pPr>
      <w:r>
        <w:rPr>
          <w:rFonts w:ascii="IRNazanin" w:hAnsi="IRNazanin" w:eastAsia="IRNazanin" w:cs="IRNazanin"/>
          <w:lang w:bidi="fa-IR"/>
          <w:color w:val="111111"/>
          <w:sz w:val="28"/>
          <w:szCs w:val="28"/>
          <w:rtl/>
        </w:rPr>
        <w:t xml:space="preserve">الثانی: أنّ کلامه هنا مناقض لما ذکره سابقا،و ذلک لأنّه استدلّ بالمفهوم المخالف،و جعله حجّة فی آیة المتعة،و لم یعتبر هاهنا بل قال بنقیضه.</w:t>
      </w:r>
    </w:p>
    <w:p>
      <w:pPr>
        <w:pStyle w:val="BookText"/>
      </w:pPr>
      <w:r>
        <w:rPr>
          <w:rFonts w:ascii="IRNazanin" w:hAnsi="IRNazanin" w:eastAsia="IRNazanin" w:cs="IRNazanin"/>
          <w:lang w:bidi="fa-IR"/>
          <w:color w:val="111111"/>
          <w:sz w:val="28"/>
          <w:szCs w:val="28"/>
          <w:rtl/>
        </w:rPr>
        <w:t xml:space="preserve">الثالث: أنّه خالف هنا إجماع المسلمین،لأنّ قوله تعالی: أَ تَأْتُونَ الذُّکْرانَ و عند من لا یجعل هذا المفهوم أنّ«من العالمین»عند من یقول بمفهوم المخالفة، یفید اختصاص التوبیخ بإتیان الذکران،و عند من لا یجعل هذا المفهوم حجّة لا تعلّق له بالنسوان،لا بالنفی و لا بالإثبات،فجعله دلیل التوبیخ علی الوطی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الشامل لهنّ خارج عن الإجماع لم یقل به أحد.</w:t>
      </w:r>
    </w:p>
    <w:p>
      <w:pPr>
        <w:pStyle w:val="BookText"/>
      </w:pPr>
      <w:r>
        <w:rPr>
          <w:rFonts w:ascii="IRNazanin" w:hAnsi="IRNazanin" w:eastAsia="IRNazanin" w:cs="IRNazanin"/>
          <w:lang w:bidi="fa-IR"/>
          <w:color w:val="111111"/>
          <w:sz w:val="28"/>
          <w:szCs w:val="28"/>
          <w:rtl/>
        </w:rPr>
        <w:t xml:space="preserve">الرابع: أنّ قوله«و لو أراد اللّه ذلک لقال من مثله،کما قال فی الفلک الکبار» ممنوع اللزوم؛لأنّه تعالی فاعل مختار إن شاء ذکر من مثله علی ذلک التقدیر،و إن شاء لم یذکر.</w:t>
      </w:r>
    </w:p>
    <w:p>
      <w:pPr>
        <w:pStyle w:val="BookText"/>
      </w:pPr>
      <w:r>
        <w:rPr>
          <w:rFonts w:ascii="IRNazanin" w:hAnsi="IRNazanin" w:eastAsia="IRNazanin" w:cs="IRNazanin"/>
          <w:lang w:bidi="fa-IR"/>
          <w:color w:val="111111"/>
          <w:sz w:val="28"/>
          <w:szCs w:val="28"/>
          <w:rtl/>
        </w:rPr>
        <w:t xml:space="preserve">الخامس: أنّ قیاس الانسان علی سائر أنواع الحیوانات فیما ذکر مع عدم الجامع فاسد،و لو فرض وجوده و اطّرد الحکم لزم تحریم وطئ الحبلی قبلا أیضا،و هو من البدع و المفاسد،فبضلالک هذا یا خارجیّ الأعور السفیه تجعل البهائم أهدی من العالم الکامل الفقیه،لکنّک معذور فی هذا الباب لضعف بصرک یا هالک،و عدم بصیرتک الزاجرة عن فاحش فعلک و قبح مقالک.</w:t>
      </w:r>
    </w:p>
    <w:p>
      <w:pPr>
        <w:pStyle w:val="BookText"/>
      </w:pPr>
      <w:r>
        <w:rPr>
          <w:rFonts w:ascii="IRNazanin" w:hAnsi="IRNazanin" w:eastAsia="IRNazanin" w:cs="IRNazanin"/>
          <w:lang w:bidi="fa-IR"/>
          <w:color w:val="111111"/>
          <w:sz w:val="28"/>
          <w:szCs w:val="28"/>
          <w:rtl/>
        </w:rPr>
        <w:t xml:space="preserve">إذا عرفت هذا و انتقش فی صحیفة خیالک،فاعلم أنّ الاستدلال المذکور فیه نظر،لما ذکره علماؤنا المحقّقون السالکون أوضح المسالک،المتّبعون للأئمّة المعصومین علیهم السّلام فی ذلک،و هو أنّه لا حجّة فی هذا الضرب من الکلام؛لأنّه غیر ممتنع أن یذمّهم بإتیان الذکران من حیث لهم عنه عوض بوطی النساء،و إن کان فی الفروج المعهودة؛لاشتراک الأمرین فی الاستمتاع و اللّذة،و قد یغنی الشیء عن غیره و إن لم یشارکه فی جمیع صفاته إذا اشترکا فی الأموال المقصودة.</w:t>
      </w:r>
    </w:p>
    <w:p>
      <w:pPr>
        <w:pStyle w:val="BookText"/>
      </w:pPr>
      <w:r>
        <w:rPr>
          <w:rFonts w:ascii="IRNazanin" w:hAnsi="IRNazanin" w:eastAsia="IRNazanin" w:cs="IRNazanin"/>
          <w:lang w:bidi="fa-IR"/>
          <w:color w:val="111111"/>
          <w:sz w:val="28"/>
          <w:szCs w:val="28"/>
          <w:rtl/>
        </w:rPr>
        <w:t xml:space="preserve">و لو صرّح بما قلناه حتّی یقول:أ تأتون الذکران من العالمین و تذرون ما خلق لکم ربّکم من أزواجکم من الوطی فی القبل،لکان صحیحا؛لأنّه عوض و مغنی عمّا یلتمس من الذکران،و لا شکّ أنّ التنزّه عن ذلک أفضل؛لئلاّ یضیع النطفة التی لها قابلیّة صورة الانسان،و فیه کراهة شدیدة عند الشیعة،منقولة عن هداة الشریعة علیهم السّلام،و قد نسبوا فاعله إلی السفه تارة،و إلی الرذالة أخری،فتنبّه یا أعور و لا تکن خارجیّا أعمی.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5" w:name="pg6088_63895"/>
    <w:bookmarkEnd w:id="55"/>
    <w:p>
      <w:pPr>
        <w:pStyle w:val="Heading3"/>
      </w:pPr>
      <w:bookmarkStart w:id="173" w:name="_Toc65"/>
      <w:r>
        <w:t>عدم وقوع الطلاق عند عدم الشهادة</w:t>
      </w:r>
      <w:bookmarkEnd w:id="173"/>
    </w:p>
    <w:p>
      <w:pPr>
        <w:pStyle w:val="BookText"/>
      </w:pPr>
      <w:r>
        <w:rPr>
          <w:rFonts w:ascii="IRNazanin" w:hAnsi="IRNazanin" w:eastAsia="IRNazanin" w:cs="IRNazanin"/>
          <w:lang w:bidi="fa-IR"/>
          <w:color w:val="111111"/>
          <w:sz w:val="28"/>
          <w:szCs w:val="28"/>
          <w:rtl/>
        </w:rPr>
        <w:t xml:space="preserve">قال الأعور: و منها:عدم وقوع الطلاق إذا لم یشهد،محتجّین بقوله تعالی:</w:t>
      </w:r>
    </w:p>
    <w:p>
      <w:pPr>
        <w:pStyle w:val="BookText"/>
      </w:pPr>
      <w:r>
        <w:rPr>
          <w:rFonts w:ascii="Amiri" w:hAnsi="Amiri" w:eastAsia="Amiri" w:cs="Amiri"/>
          <w:lang w:bidi="ar-SA"/>
          <w:color w:val="111111"/>
          <w:sz w:val="28"/>
          <w:szCs w:val="28"/>
          <w:rtl/>
        </w:rPr>
        <w:t xml:space="preserve">فَأَمْسِکُوهُنَّ بِمَعْرُوفٍ أَوْ فارِقُوهُنَّ بِمَعْرُوفٍ وَ أَشْهِدُوا ذَوَیْ عَدْلٍ مِنْکُمْ </w:t>
      </w:r>
      <w:r>
        <w:rPr>
          <w:rStyle w:val="FootnoteReference"/>
        </w:rPr>
        <w:footnoteReference w:id="549"/>
      </w:r>
      <w:r>
        <w:rPr>
          <w:rFonts w:ascii="Amiri" w:hAnsi="Amiri" w:eastAsia="Amiri" w:cs="Amiri"/>
          <w:lang w:bidi="ar-SA"/>
          <w:color w:val="111111"/>
          <w:sz w:val="28"/>
          <w:szCs w:val="28"/>
          <w:rtl/>
        </w:rPr>
        <w:t xml:space="preserve">ردّ بأن یقال:الاشهاد هاهنا یتعلّق بالنکاح،و هو قوله «فَأَمْسِکُوهُنَّ» دون «أَوْ فارِقُوهُنَّ» و یؤیّد ذلک وجوه:</w:t>
      </w:r>
    </w:p>
    <w:p>
      <w:pPr>
        <w:pStyle w:val="BookText"/>
      </w:pPr>
      <w:r>
        <w:rPr>
          <w:rFonts w:ascii="Amiri" w:hAnsi="Amiri" w:eastAsia="Amiri" w:cs="Amiri"/>
          <w:lang w:bidi="ar-SA"/>
          <w:color w:val="111111"/>
          <w:sz w:val="28"/>
          <w:szCs w:val="28"/>
          <w:rtl/>
        </w:rPr>
        <w:t xml:space="preserve">الأوّل: أنّ المفارقة هاهنا لیست طلاقا،و إنّما هی إطلاق،أی:عدم الامساک، فإنّ الطلاق تقدّم ذکره بقوله تعالی: فَطَلِّقُوهُنَّ لِعِدَّتِهِنَّ </w:t>
      </w:r>
      <w:r>
        <w:rPr>
          <w:rStyle w:val="FootnoteReference"/>
        </w:rPr>
        <w:footnoteReference w:id="550"/>
      </w:r>
      <w:r>
        <w:rPr>
          <w:rFonts w:ascii="IRNazanin" w:hAnsi="IRNazanin" w:eastAsia="IRNazanin" w:cs="IRNazanin"/>
          <w:lang w:bidi="fa-IR"/>
          <w:color w:val="111111"/>
          <w:sz w:val="28"/>
          <w:szCs w:val="28"/>
          <w:rtl/>
        </w:rPr>
        <w:t xml:space="preserve">و العدّة انقضت بقوله تعالی: فَإِذا بَلَغْنَ أَجَلَهُنَّ لأنّ معنی الآیة:إذا بلغت المطلّقة العدّة و هی فی مسکن الفراق،فإن أحدث اللّه أمرا عادتها فی نفسک فأمسکها،یعنی:أعدّ نکاحها و أشهد علیه ذوی عدل،فإن لم یحدث اللّه أمرا فی إعادتها ففارقها،یعنی:ارفع الحجر الذی کان علیها من ملازمة مسکن الفراق.</w:t>
      </w:r>
    </w:p>
    <w:p>
      <w:pPr>
        <w:pStyle w:val="BookText"/>
      </w:pPr>
      <w:r>
        <w:rPr>
          <w:rFonts w:ascii="IRNazanin" w:hAnsi="IRNazanin" w:eastAsia="IRNazanin" w:cs="IRNazanin"/>
          <w:lang w:bidi="fa-IR"/>
          <w:color w:val="111111"/>
          <w:sz w:val="28"/>
          <w:szCs w:val="28"/>
          <w:rtl/>
        </w:rPr>
        <w:t xml:space="preserve">و لو لم یکن المفارقة هاهنا إطلاقا لکانت أمرا بطلاق ثان بعد الطلاق الأوّل، و انّ الأشهاد هو للامساک لا للمفارقة.</w:t>
      </w:r>
    </w:p>
    <w:p>
      <w:pPr>
        <w:pStyle w:val="BookText"/>
      </w:pPr>
      <w:r>
        <w:rPr>
          <w:rFonts w:ascii="IRNazanin" w:hAnsi="IRNazanin" w:eastAsia="IRNazanin" w:cs="IRNazanin"/>
          <w:lang w:bidi="fa-IR"/>
          <w:color w:val="111111"/>
          <w:sz w:val="28"/>
          <w:szCs w:val="28"/>
          <w:rtl/>
        </w:rPr>
        <w:t xml:space="preserve">فإن قیل:المراد بالأجل هاهنا الطهر لا العدّة،یعنی:إذا بلغن الطهر فأمسکوهنّ أو فارقوهنّ.</w:t>
      </w:r>
    </w:p>
    <w:p>
      <w:pPr>
        <w:pStyle w:val="BookText"/>
      </w:pPr>
      <w:r>
        <w:rPr>
          <w:rFonts w:ascii="IRNazanin" w:hAnsi="IRNazanin" w:eastAsia="IRNazanin" w:cs="IRNazanin"/>
          <w:lang w:bidi="fa-IR"/>
          <w:color w:val="111111"/>
          <w:sz w:val="28"/>
          <w:szCs w:val="28"/>
          <w:rtl/>
        </w:rPr>
        <w:t xml:space="preserve">قلنا:ذلک مردود من وجهین:</w:t>
      </w:r>
    </w:p>
    <w:p>
      <w:pPr>
        <w:pStyle w:val="BookText"/>
      </w:pPr>
      <w:r>
        <w:rPr>
          <w:rFonts w:ascii="Amiri" w:hAnsi="Amiri" w:eastAsia="Amiri" w:cs="Amiri"/>
          <w:lang w:bidi="ar-SA"/>
          <w:color w:val="111111"/>
          <w:sz w:val="28"/>
          <w:szCs w:val="28"/>
          <w:rtl/>
        </w:rPr>
        <w:t xml:space="preserve">أحدهما: أن یقال ذلک سبق فی قوله تعالی: فَطَلِّقُوهُنَّ لِعِدَّتِهِنَّ و لا فائدة لإعادته قریبا.</w:t>
      </w:r>
    </w:p>
    <w:p>
      <w:pPr>
        <w:pStyle w:val="BookText"/>
      </w:pPr>
      <w:r>
        <w:rPr>
          <w:rFonts w:ascii="IRNazanin" w:hAnsi="IRNazanin" w:eastAsia="IRNazanin" w:cs="IRNazanin"/>
          <w:lang w:bidi="fa-IR"/>
          <w:color w:val="111111"/>
          <w:sz w:val="28"/>
          <w:szCs w:val="28"/>
          <w:rtl/>
        </w:rPr>
        <w:t xml:space="preserve">الآخر: أنّ کلّ ما جاء بلوغ الأجل فی القرآن الغرض منه العدل،کقوله تعالی:</w:t>
      </w:r>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الثانی: أنّ النکاح یحتاج إلی الاشهاد دون الطلاق،لأنّ النکاح عقد ترید به تملّک ما لیس لک من ملک الغیر،فتحتاج به إلی ما یثبت الانتقال،و الطلاق حلّ معناه تحلّیه ما هو لک،فلا یحتاج فیه إلاّ إلی النیّة فقط،فالاشهاد فیه و عدمه واحد.</w:t>
      </w:r>
    </w:p>
    <w:p>
      <w:pPr>
        <w:pStyle w:val="BookText"/>
      </w:pPr>
      <w:r>
        <w:rPr>
          <w:rFonts w:ascii="Amiri" w:hAnsi="Amiri" w:eastAsia="Amiri" w:cs="Amiri"/>
          <w:lang w:bidi="ar-SA"/>
          <w:color w:val="111111"/>
          <w:sz w:val="28"/>
          <w:szCs w:val="28"/>
          <w:rtl/>
        </w:rPr>
        <w:t xml:space="preserve">الوجه الثالث: الاشهاد المذکور معطوف علی المفارقة،لا یلزم أن یکون شرطا فی صحّة وقوع الطلاق؛لأنّ مثله فی القرآن کثیر و لیس بشرط،کقوله تعالی: إِذا تَدایَنْتُمْ بِدَیْنٍ إِلی أَجَلٍ مُسَمًّی فَاکْتُبُوهُ و أکّد ذلک بتکرار الأمر بالکتابة ثانیا بقوله وَ لْیَکْتُبْ بَیْنَکُمْ کاتِبٌ بِالْعَدْلِ و ثالثا بقوله: فَلْیَکْتُبْ وَ لْیُمْلِلِ الَّذِی عَلَیْهِ الْحَقُّ و رابعا بقوله: وَ لا تَسْئَمُوا أَنْ تَکْتُبُوهُ صَغِیراً أَوْ کَبِیراً إِلی أَجَلِهِ و بالغ بقوله: ذلِکُمْ أَقْسَطُ عِنْدَ اللّهِ وَ أَقْوَمُ لِلشَّهادَةِ وَ أَدْنی أَلاّ تَرْتابُوا </w:t>
      </w:r>
      <w:r>
        <w:rPr>
          <w:rStyle w:val="FootnoteReference"/>
        </w:rPr>
        <w:footnoteReference w:id="551"/>
      </w:r>
      <w:r>
        <w:rPr>
          <w:rFonts w:ascii="Amiri" w:hAnsi="Amiri" w:eastAsia="Amiri" w:cs="Amiri"/>
          <w:lang w:bidi="ar-SA"/>
          <w:color w:val="111111"/>
          <w:sz w:val="28"/>
          <w:szCs w:val="28"/>
          <w:rtl/>
        </w:rPr>
        <w:t xml:space="preserve">و بقوله: وَ لَمْ تَجِدُوا کاتِباً فَرِهانٌ مَقْبُوضَةٌ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کذلک أمر بالاشهاد علی الدین بقوله: وَ اسْتَشْهِدُوا شَهِیدَیْنِ مِنْ رِجالِکُمْ و بالغ بقوله: فَإِنْ لَمْ یَکُونا رَجُلَیْنِ فَرَجُلٌ وَ امْرَأَتانِ </w:t>
      </w:r>
      <w:r>
        <w:rPr>
          <w:rStyle w:val="FootnoteReference"/>
        </w:rPr>
        <w:footnoteReference w:id="553"/>
      </w:r>
      <w:r>
        <w:rPr>
          <w:rFonts w:ascii="Amiri" w:hAnsi="Amiri" w:eastAsia="Amiri" w:cs="Amiri"/>
          <w:lang w:bidi="ar-SA"/>
          <w:color w:val="111111"/>
          <w:sz w:val="28"/>
          <w:szCs w:val="28"/>
          <w:rtl/>
        </w:rPr>
        <w:t xml:space="preserve">و أمر بالاشهاد علی البیع بقوله: وَ أَشْهِدُوا إِذا تَبایَعْتُمْ </w:t>
      </w:r>
      <w:r>
        <w:rPr>
          <w:rStyle w:val="FootnoteReference"/>
        </w:rPr>
        <w:footnoteReference w:id="554"/>
      </w:r>
      <w:r>
        <w:rPr>
          <w:rFonts w:ascii="IRNazanin" w:hAnsi="IRNazanin" w:eastAsia="IRNazanin" w:cs="IRNazanin"/>
          <w:lang w:bidi="fa-IR"/>
          <w:color w:val="111111"/>
          <w:sz w:val="28"/>
          <w:szCs w:val="28"/>
          <w:rtl/>
        </w:rPr>
        <w:t xml:space="preserve">و کلّ ذلک لیس بشرط فی لزوم الدین و لزوم البیع،فکیف صار مثله شرطا فی لزوم الطلاق؟و هل ذلک إلاّ تحکّم و مکابرة لشرع اللّه تعالی و أحکامه؟</w:t>
      </w:r>
    </w:p>
    <w:p>
      <w:pPr>
        <w:pStyle w:val="BookText"/>
      </w:pPr>
      <w:r>
        <w:rPr>
          <w:rFonts w:ascii="IRNazanin" w:hAnsi="IRNazanin" w:eastAsia="IRNazanin" w:cs="IRNazanin"/>
          <w:lang w:bidi="fa-IR"/>
          <w:color w:val="111111"/>
          <w:sz w:val="28"/>
          <w:szCs w:val="28"/>
          <w:rtl/>
        </w:rPr>
        <w:t xml:space="preserve">قلت: القول بأنّ شهادة عدلین شرط فی وقوع الطلاق و متی فقد لم یقع الطلاق ممّا اختصّ بالخاصّة،و خالف فیه فقهاء العامّة.</w:t>
      </w:r>
    </w:p>
    <w:p>
      <w:pPr>
        <w:pStyle w:val="BookText"/>
      </w:pPr>
      <w:r>
        <w:rPr>
          <w:rFonts w:ascii="Amiri" w:hAnsi="Amiri" w:eastAsia="Amiri" w:cs="Amiri"/>
          <w:lang w:bidi="ar-SA"/>
          <w:color w:val="111111"/>
          <w:sz w:val="28"/>
          <w:szCs w:val="28"/>
          <w:rtl/>
        </w:rPr>
        <w:t xml:space="preserve">دلیل الخواصّ النقل الصحیح و التصریح الصریح من أهل العصمة،و قول ربّ العزّة: یا أَیُّهَا النَّبِیُّ إِذا طَلَّقْتُمُ النِّساءَ فَطَلِّقُوهُنَّ لِعِدَّتِهِنَّ وَ أَحْصُوا الْعِدَّةَ وَ اتَّقُوا اللّهَ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رَبَّکُمْ إلی قوله: فَإِذا بَلَغْنَ أَجَلَهُنَّ فَأَمْسِکُوهُنَّ بِمَعْرُوفٍ أَوْ فارِقُوهُنَّ بِمَعْرُوفٍ وَ أَشْهِدُوا ذَوَیْ عَدْلٍ مِنْکُمْ فأمر تعالی بالاشهاد،و ظاهر الأمر فی عرف الشرع یقتضی الوجوب.</w:t>
      </w:r>
    </w:p>
    <w:p>
      <w:pPr>
        <w:pStyle w:val="BookText"/>
      </w:pPr>
      <w:r>
        <w:rPr>
          <w:rFonts w:ascii="IRNazanin" w:hAnsi="IRNazanin" w:eastAsia="IRNazanin" w:cs="IRNazanin"/>
          <w:lang w:bidi="fa-IR"/>
          <w:color w:val="111111"/>
          <w:sz w:val="28"/>
          <w:szCs w:val="28"/>
          <w:rtl/>
        </w:rPr>
        <w:t xml:space="preserve">فلا یخلو قوله تعالی: وَ أَشْهِدُوا ذَوَیْ عَدْلٍ مِنْکُمْ من أن یکون راجعا إلی الطلاق،کأنّه قال:إذا طلّقتم النساء فطلّقوهنّ لعدّتهنّ و أشهدوا.أو یکون راجعا إلی الفرقة،أو إلی الراجعة التی غیر اللّه تعالی عنها بالامساک لا یجوز أن یرجع ذلک إلی الفرقة؛لأنّها لیست هاهنا شیئا یوقع و یفعل،و إنّما هو العدول عن الرجعة،و إنّما یکون مفارقا لها بأن لا یراجعها،فتبین بالطلاق السابق.</w:t>
      </w:r>
    </w:p>
    <w:p>
      <w:pPr>
        <w:pStyle w:val="BookText"/>
      </w:pPr>
      <w:r>
        <w:rPr>
          <w:rFonts w:ascii="IRNazanin" w:hAnsi="IRNazanin" w:eastAsia="IRNazanin" w:cs="IRNazanin"/>
          <w:lang w:bidi="fa-IR"/>
          <w:color w:val="111111"/>
          <w:sz w:val="28"/>
          <w:szCs w:val="28"/>
          <w:rtl/>
        </w:rPr>
        <w:t xml:space="preserve">علی أنّ أحدا لا یوجب فیها فی هذه الفرقة الشهادة،و لا یجوز أن یرجع إلی الرجعة؛لأنّ أحدا لا یوجب فیها الاشهاد،و إنّما هو مستحبّ فیها،فتعیّن الأوّل، أی:ثبت أنّ الأمر بالاشهاد راجع إلی الطلاق،و هو المطلوب،و بعده لا یضرّنا؛إذ المرجع فی الرجوع إلی صحّة المعنی دون القرب و البعد.</w:t>
      </w:r>
    </w:p>
    <w:p>
      <w:pPr>
        <w:pStyle w:val="BookText"/>
      </w:pPr>
      <w:r>
        <w:rPr>
          <w:rFonts w:ascii="Amiri" w:hAnsi="Amiri" w:eastAsia="Amiri" w:cs="Amiri"/>
          <w:lang w:bidi="ar-SA"/>
          <w:color w:val="111111"/>
          <w:sz w:val="28"/>
          <w:szCs w:val="28"/>
          <w:rtl/>
        </w:rPr>
        <w:t xml:space="preserve">ألا تری إلی قوله تعالی: «إِنّا أَرْسَلْناکَ شاهِداً وَ مُبَشِّراً وَ نَذِیراً لِتُؤْمِنُوا بِاللّهِ وَ رَسُولِهِ وَ تُعَزِّرُوهُ وَ تُوَقِّرُوهُ وَ تُسَبِّحُوهُ بُکْرَةً وَ أَصِیلاً» </w:t>
      </w:r>
      <w:r>
        <w:rPr>
          <w:rStyle w:val="FootnoteReference"/>
        </w:rPr>
        <w:footnoteReference w:id="555"/>
      </w:r>
      <w:r>
        <w:rPr>
          <w:rFonts w:ascii="IRNazanin" w:hAnsi="IRNazanin" w:eastAsia="IRNazanin" w:cs="IRNazanin"/>
          <w:lang w:bidi="fa-IR"/>
          <w:color w:val="111111"/>
          <w:sz w:val="28"/>
          <w:szCs w:val="28"/>
          <w:rtl/>
        </w:rPr>
        <w:t xml:space="preserve">فإنّ التسبیح مع کونه متأخّرا فی اللفظ راجع إلی اللّه،حیث انّه لا یلیق الآیة دون رسوله مع قربه.</w:t>
      </w:r>
    </w:p>
    <w:p>
      <w:pPr>
        <w:pStyle w:val="BookText"/>
      </w:pPr>
      <w:r>
        <w:rPr>
          <w:rFonts w:ascii="IRNazanin" w:hAnsi="IRNazanin" w:eastAsia="IRNazanin" w:cs="IRNazanin"/>
          <w:lang w:bidi="fa-IR"/>
          <w:color w:val="111111"/>
          <w:sz w:val="28"/>
          <w:szCs w:val="28"/>
          <w:rtl/>
        </w:rPr>
        <w:t xml:space="preserve">إذا عرفت هذا فاعلم أنّ فی کلام الأعور خبط عشواء و خلط لجهله بالمذاهب و ضلاله فیما هو إلیه ذاهب،و قد عدل هنا کما هو دأبه عن سنن الصواب و مال إلی الباطل،لعمی قلبه الظاهر عند أولی الألباب.</w:t>
      </w:r>
    </w:p>
    <w:p>
      <w:pPr>
        <w:pStyle w:val="BookText"/>
      </w:pPr>
      <w:r>
        <w:rPr>
          <w:rFonts w:ascii="IRNazanin" w:hAnsi="IRNazanin" w:eastAsia="IRNazanin" w:cs="IRNazanin"/>
          <w:lang w:bidi="fa-IR"/>
          <w:color w:val="111111"/>
          <w:sz w:val="28"/>
          <w:szCs w:val="28"/>
          <w:rtl/>
        </w:rPr>
        <w:t xml:space="preserve">و إن کنت إلی التحقیق داعیا،فاسمع لما یتلی علیک واعیا،یدلّ علی فساد کلامه من وجوه صحیحة،و قواطع آیات صریحة:</w:t>
      </w:r>
    </w:p>
    <w:p>
      <w:pPr>
        <w:pStyle w:val="BookText"/>
      </w:pPr>
      <w:r>
        <w:rPr>
          <w:rFonts w:ascii="IRNazanin" w:hAnsi="IRNazanin" w:eastAsia="IRNazanin" w:cs="IRNazanin"/>
          <w:lang w:bidi="fa-IR"/>
          <w:color w:val="111111"/>
          <w:sz w:val="28"/>
          <w:szCs w:val="28"/>
          <w:rtl/>
        </w:rPr>
        <w:t xml:space="preserve">الأوّل: أنّه توهّم أنّ احتجاج علماء الشیعة فی هذه المسألة یتعلّق الاشهاد بقوله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«أَوْ فارِقُوهُنَّ» فنقل عنهم إثبات ما نفوه،و نقض ما ادّعوه.و الذی ذکره أوّلا فی الردّ علیهم عین کلامهم المعتبر لدیهم،و لا یخفی ذلک علی أولی الأبصار، و من نظر فیما ذکرناه من الانتصار،لکنّه معذور لضعف بصره کمثل الحمار.</w:t>
      </w:r>
    </w:p>
    <w:p>
      <w:pPr>
        <w:pStyle w:val="BookText"/>
      </w:pPr>
      <w:r>
        <w:rPr>
          <w:rFonts w:ascii="IRNazanin" w:hAnsi="IRNazanin" w:eastAsia="IRNazanin" w:cs="IRNazanin"/>
          <w:lang w:bidi="fa-IR"/>
          <w:color w:val="111111"/>
          <w:sz w:val="28"/>
          <w:szCs w:val="28"/>
          <w:rtl/>
        </w:rPr>
        <w:t xml:space="preserve">و حکایته:أنّ رجلا اشتری حمارا بمبلغ من الدرهم و الدینار،و قال الأعور: ما قیمة هذه الدابّة؟قال:خمسون،فقال:ما غلبت إذن،قال:کم اشتریتها؟قال:</w:t>
      </w:r>
    </w:p>
    <w:p>
      <w:pPr>
        <w:pStyle w:val="BookText"/>
      </w:pPr>
      <w:r>
        <w:rPr>
          <w:rFonts w:ascii="IRNazanin" w:hAnsi="IRNazanin" w:eastAsia="IRNazanin" w:cs="IRNazanin"/>
          <w:lang w:bidi="fa-IR"/>
          <w:color w:val="111111"/>
          <w:sz w:val="28"/>
          <w:szCs w:val="28"/>
          <w:rtl/>
        </w:rPr>
        <w:t xml:space="preserve">بالمائة فکیف لا یکون مغلوبا؟قال:لأنّک أعور تری نصف المعاملة.فکذا هذا الأعور ما نظر أوّل الآیة الذی هو محلّ الاستدلال،بل رأی نصفها الأخیر فتکلّم علیه و قال ما قال.</w:t>
      </w:r>
    </w:p>
    <w:p>
      <w:pPr>
        <w:pStyle w:val="BookText"/>
      </w:pPr>
      <w:r>
        <w:rPr>
          <w:rFonts w:ascii="IRNazanin" w:hAnsi="IRNazanin" w:eastAsia="IRNazanin" w:cs="IRNazanin"/>
          <w:lang w:bidi="fa-IR"/>
          <w:color w:val="111111"/>
          <w:sz w:val="28"/>
          <w:szCs w:val="28"/>
          <w:rtl/>
        </w:rPr>
        <w:t xml:space="preserve">الثانی: أنّه جعل الاشهاد راجعا إلی الامساک،و قد عرفت امتناعه من أنّ ظاهر الأمر للوجوب،و الاشهاد فی الامساک الذی هو الرجعة لیس واجبا وفاقا،و حمل ما ظاهره الوجوب علی الاستحباب خروج عن عرف الشرع بلا دلیل.</w:t>
      </w:r>
    </w:p>
    <w:p>
      <w:pPr>
        <w:pStyle w:val="BookText"/>
      </w:pPr>
      <w:r>
        <w:rPr>
          <w:rFonts w:ascii="Amiri" w:hAnsi="Amiri" w:eastAsia="Amiri" w:cs="Amiri"/>
          <w:lang w:bidi="ar-SA"/>
          <w:color w:val="111111"/>
          <w:sz w:val="28"/>
          <w:szCs w:val="28"/>
          <w:rtl/>
        </w:rPr>
        <w:t xml:space="preserve">الثالث: أنّ قوله:العدّة انقضت بقوله تعالی: فَإِذا بَلَغْنَ أَجَلَهُنَّ فاسد؛لأنّ قوله تعالی: فَإِذا بَلَغْنَ أَجَلَهُنَّ فَأَمْسِکُوهُنَّ بِمَعْرُوفٍ أَوْ فارِقُوهُنَّ بِمَعْرُوفٍ معناه:إذا قاربن أجلهنّ الذی هو الخروج من عدّتهنّ،و لا یجوز أن یکون المراد فإذا انقضی أجلهنّ؛لأنّه عند انقضاء أجلهنّ لا یملک رجعتها،فقد ملکت نفسها و بانت منه بواحدة تتزوّج من شاءت هو أو غیره،و إنّما المعنی إذا قاربن الخروج من عدّتهنّ فأمسکوهنّ،بأن تراجعوهنّ بمعروف بما تجب لها من النفقة و الکسوة و السکنی و حسن الصحبة،أو فارقوهنّ بمعروف بأن تترکوهنّ حتّی یخرجن من العدّة.</w:t>
      </w:r>
    </w:p>
    <w:p>
      <w:pPr>
        <w:pStyle w:val="BookText"/>
      </w:pPr>
      <w:r>
        <w:rPr>
          <w:rFonts w:ascii="IRNazanin" w:hAnsi="IRNazanin" w:eastAsia="IRNazanin" w:cs="IRNazanin"/>
          <w:lang w:bidi="fa-IR"/>
          <w:color w:val="111111"/>
          <w:sz w:val="28"/>
          <w:szCs w:val="28"/>
          <w:rtl/>
        </w:rPr>
        <w:t xml:space="preserve">الرابع: أنّ قوله«فأمسکها یعنی أعد نکاحها»إن أراد به الرجعة فلا محلّ لها حینئذ،و إن أراد به النکاح بمهر جدید،فهو باطل لوجوه:</w:t>
      </w:r>
    </w:p>
    <w:p>
      <w:pPr>
        <w:pStyle w:val="BookText"/>
      </w:pPr>
      <w:r>
        <w:rPr>
          <w:rFonts w:ascii="IRNazanin" w:hAnsi="IRNazanin" w:eastAsia="IRNazanin" w:cs="IRNazanin"/>
          <w:lang w:bidi="fa-IR"/>
          <w:color w:val="111111"/>
          <w:sz w:val="28"/>
          <w:szCs w:val="28"/>
          <w:rtl/>
        </w:rPr>
        <w:t xml:space="preserve">الأوّل: أنّ ذلک موقوف علی تراضی الطرفین،و لیس الأمر إلیه خاصّة،کما هو ظاهر الآیة کالمفارقة.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المراد بالامساک علی ما روی ابن عبّاس هو الرجعة،و قال الشافعی:</w:t>
      </w:r>
    </w:p>
    <w:p>
      <w:pPr>
        <w:pStyle w:val="BookText"/>
      </w:pPr>
      <w:r>
        <w:rPr>
          <w:rFonts w:ascii="IRNazanin" w:hAnsi="IRNazanin" w:eastAsia="IRNazanin" w:cs="IRNazanin"/>
          <w:lang w:bidi="fa-IR"/>
          <w:color w:val="111111"/>
          <w:sz w:val="28"/>
          <w:szCs w:val="28"/>
          <w:rtl/>
        </w:rPr>
        <w:t xml:space="preserve">الاشهاد علی الرجعة أولی.</w:t>
      </w:r>
    </w:p>
    <w:p>
      <w:pPr>
        <w:pStyle w:val="BookText"/>
      </w:pPr>
      <w:r>
        <w:rPr>
          <w:rFonts w:ascii="IRNazanin" w:hAnsi="IRNazanin" w:eastAsia="IRNazanin" w:cs="IRNazanin"/>
          <w:lang w:bidi="fa-IR"/>
          <w:color w:val="111111"/>
          <w:sz w:val="28"/>
          <w:szCs w:val="28"/>
          <w:rtl/>
        </w:rPr>
        <w:t xml:space="preserve">الثالث: أنّه حینئذ لا مانع من أن یحمل المفارقة علی الطلاق دون الاطلاق، و یکون ذلک فی عقد آخر،فلم یکن تکرار.</w:t>
      </w:r>
    </w:p>
    <w:p>
      <w:pPr>
        <w:pStyle w:val="BookText"/>
      </w:pPr>
      <w:r>
        <w:rPr>
          <w:rFonts w:ascii="IRNazanin" w:hAnsi="IRNazanin" w:eastAsia="IRNazanin" w:cs="IRNazanin"/>
          <w:lang w:bidi="fa-IR"/>
          <w:color w:val="111111"/>
          <w:sz w:val="28"/>
          <w:szCs w:val="28"/>
          <w:rtl/>
        </w:rPr>
        <w:t xml:space="preserve">الخامس: أنّ قوله«فإن قیل المراد بالأجل هاهنا الطهر دون العدّة»فیه نظر؛ لأنّ نسبة هذا الکلام إلی الشیعة و هم منه؛لأنّهم ما جعلوا الأجل هنا بمعنی الطهر، بل معناه کما تقدّم أنّه إذا قاربن أجلهنّ الذی هو الخروج من عدّتهنّ،بل الطهر معلوم من السابق،کما ذکره و جعله ردّا أوّلا علیهم و هو لهم،قالوا:قوله تعالی فَطَلِّقُوهُنَّ لِعِدَّتِهِنَّ معناه:أن یطلّقها و هی طاهر من غیر جماع،و تستوفی باقی الشروط.و قال ابن عبّاس:هو أن یطلّقها طاهرا من غیر جماع،و به قال مجاهد و الحسن و ابن سیرین و قتادة و الضحّاک و السدیّ.</w:t>
      </w:r>
    </w:p>
    <w:p>
      <w:pPr>
        <w:pStyle w:val="BookText"/>
      </w:pPr>
      <w:r>
        <w:rPr>
          <w:rFonts w:ascii="IRNazanin" w:hAnsi="IRNazanin" w:eastAsia="IRNazanin" w:cs="IRNazanin"/>
          <w:lang w:bidi="fa-IR"/>
          <w:color w:val="111111"/>
          <w:sz w:val="28"/>
          <w:szCs w:val="28"/>
          <w:rtl/>
        </w:rPr>
        <w:t xml:space="preserve">فعلی هذا فمتی طلّقها فی الحیض فلا یقع طلاقها؛لأنّه خلاف المأمور به، و النهی یدلّ علی فساد المنهیّ عنه،و عند الفقهاء أنّه یقع الطلاق و إن کان بدعة.</w:t>
      </w:r>
    </w:p>
    <w:p>
      <w:pPr>
        <w:pStyle w:val="BookText"/>
      </w:pPr>
      <w:r>
        <w:rPr>
          <w:rFonts w:ascii="Amiri" w:hAnsi="Amiri" w:eastAsia="Amiri" w:cs="Amiri"/>
          <w:lang w:bidi="ar-SA"/>
          <w:color w:val="111111"/>
          <w:sz w:val="28"/>
          <w:szCs w:val="28"/>
          <w:rtl/>
        </w:rPr>
        <w:t xml:space="preserve">السادس: أنّ قوله الآخر«کلّما جاء بلوغ الأجل فی القرآن الفرض منه العدل» لیس بصحیح؛لأنّه إذا کانت کذلک لم یترتّب الامساک و التسریح علیه لحصول البینونة،و اللازم باطل لقوله تعالی: فَإِذا بَلَغْنَ أَجَلَهُنَّ فَأَمْسِکُوهُنَّ بِمَعْرُوفٍ أَوْ فارِقُوهُنَّ بِمَعْرُوفٍ فکذا الملزوم.</w:t>
      </w:r>
    </w:p>
    <w:p>
      <w:pPr>
        <w:pStyle w:val="BookText"/>
      </w:pPr>
      <w:r>
        <w:rPr>
          <w:rFonts w:ascii="IRNazanin" w:hAnsi="IRNazanin" w:eastAsia="IRNazanin" w:cs="IRNazanin"/>
          <w:lang w:bidi="fa-IR"/>
          <w:color w:val="111111"/>
          <w:sz w:val="28"/>
          <w:szCs w:val="28"/>
          <w:rtl/>
        </w:rPr>
        <w:t xml:space="preserve">السابع: أنّ قوله فی الوجه الثانی«النکاح یحتاج إلی الاشهاد دون الطلاق؛لأنّ النکاح عقد ترید به تملّک ما لیس لک من ملک الغیر،فتحتاج فیه إلی ما یثبت الانتقال،و الطلاق حلّ معناه تحلّیه ما هو لک،فلا یحتاج فیه إلاّ إلی النیّة فقط، فالاشهاد فیه و عدمه واحد»فیه ما فیه،و ذلک أنّ الفرق ظاهر؛إذ فی الاشهاد مصلحة الطرفین.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مصلحة المرأة،فلأنّها بدون الاشهاد تصیر کالمعلّقة،و ذلک لأنّ الطلاق إنّما یکون بعد ثبوت الزواج و تملّک الرجل بضع المرأة،فإذا ادّعت لم یقبل منها بغیر البیّنة؛لأنّه إقرار فی حقّ الغیر،فتصیر حینئذ کالمعلّقة.</w:t>
      </w:r>
    </w:p>
    <w:p>
      <w:pPr>
        <w:pStyle w:val="BookText"/>
      </w:pPr>
      <w:r>
        <w:rPr>
          <w:rFonts w:ascii="IRNazanin" w:hAnsi="IRNazanin" w:eastAsia="IRNazanin" w:cs="IRNazanin"/>
          <w:lang w:bidi="fa-IR"/>
          <w:color w:val="111111"/>
          <w:sz w:val="28"/>
          <w:szCs w:val="28"/>
          <w:rtl/>
        </w:rPr>
        <w:t xml:space="preserve">و أمّا مصلحة الرجل،فللتخلّص من لوازم الزوجیّة،کالنفقة و الکسوة و غیرهما، و للزواج باخت المرأة أو بالرابعة.</w:t>
      </w:r>
    </w:p>
    <w:p>
      <w:pPr>
        <w:pStyle w:val="BookText"/>
      </w:pPr>
      <w:r>
        <w:rPr>
          <w:rFonts w:ascii="IRNazanin" w:hAnsi="IRNazanin" w:eastAsia="IRNazanin" w:cs="IRNazanin"/>
          <w:lang w:bidi="fa-IR"/>
          <w:color w:val="111111"/>
          <w:sz w:val="28"/>
          <w:szCs w:val="28"/>
          <w:rtl/>
        </w:rPr>
        <w:t xml:space="preserve">هذا علی أنّ لنا أن نعکس القضیّة و نقول:الطلاق محتاج إلی الاشهاد لما ذکرنا دون النکاح؛لأنّ المرأة فیه مالکة بضعها بلا منازع و لا مشارک،فإذا رضیت هی و الزوج علی وجه شرعیّ تمّ الأمر و لم تحتج إلی الاشهاد.</w:t>
      </w:r>
    </w:p>
    <w:p>
      <w:pPr>
        <w:pStyle w:val="BookText"/>
      </w:pPr>
      <w:r>
        <w:rPr>
          <w:rFonts w:ascii="Amiri" w:hAnsi="Amiri" w:eastAsia="Amiri" w:cs="Amiri"/>
          <w:lang w:bidi="ar-SA"/>
          <w:color w:val="111111"/>
          <w:sz w:val="28"/>
          <w:szCs w:val="28"/>
          <w:rtl/>
        </w:rPr>
        <w:t xml:space="preserve">الثامن: أنّ الذی ذکره فی الوجه الثالث بطوله فاسد؛لأنّا لا ننکر مجیء الأمر للندب حتّی یرد علینا ما ذکره،بل نقول:ظاهر الأمر للوجوب بعرف الشرع عند الاطلاق،و عدم اشتراط الدین و البیع بالاشهاد مع ذکره إنّما علم من قرینة خارجة عن اللفظ،کالنصّ علی الندبیّة مثلا لا من العطف،و إلاّ لم یجب غسل بعض أعضاء الوضوء بالنیّة و مسح البعض لکونه موجبة بالعطف،و هو قوله تعالی: یا أَیُّهَا الَّذِینَ آمَنُوا إِذا قُمْتُمْ إِلَی الصَّلاةِ فَاغْسِلُوا وُجُوهَکُمْ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ثبت أنّ الأمر جاء للوجوب و الندب و الاباحة و غیرها و إن کان الظاهر الوجوب،لم یمکن الاستدلال بموارد الندب علی نفی الوجوب مثلا عن غیرها و بالعکس.و ظهر أنّ أعور الخوارج اللئام هو القائل بالتحکّم و المکابرة لمقتضی الشرع و الأحکام،دون علماء الاسلام و خواصّ الأنام.</w:t>
      </w:r>
    </w:p>
    <w:p>
      <w:pPr>
        <w:pStyle w:val="BookText"/>
      </w:pPr>
      <w:r>
        <w:rPr>
          <w:rFonts w:ascii="IRNazanin" w:hAnsi="IRNazanin" w:eastAsia="IRNazanin" w:cs="IRNazanin"/>
          <w:lang w:bidi="fa-IR"/>
          <w:color w:val="111111"/>
          <w:sz w:val="28"/>
          <w:szCs w:val="28"/>
          <w:rtl/>
        </w:rPr>
        <w:t xml:space="preserve">و اعلم أنّ الشهادة لیست بشرط فی النکاح عند الامامیّة،و قد وافق داود فی ذلک،و قال مالک:إذا لم یتواصوا بالکتمان صحّ النکاح و إن لم یحضر الشهود، و باقی الفقهاء جعلوا الشهادة فی النکاح شرطا.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الحجّة لقولنا بعد إجماع الطائفة المحقّة،أنّ اللّه تعالی أمر بالنکاح فی مواضع کثیرة من الکتاب و لم یشرط الشهادة،و لو کانت شرطا لذکرت،علی أنّ أبا حنیفة عنده أنّ کلّ زیادة فی القرآن یوجب النسخ،فلو زاد الشهادة لکان ذلک نسخا للکتاب،و الکتاب لا ینسخ بأخبار الآحاد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یمکن أن یعارض المخالف به ما رووه عن النبیّ صلّی اللّه علیه و آله من قوله:إنّ النساء عندکم عوان أخذتموهنّ بأمانة اللّه،و استحللتم فروجهنّ بکلمة اللّه.</w:t>
      </w:r>
    </w:p>
    <w:p>
      <w:pPr>
        <w:pStyle w:val="BookText"/>
      </w:pPr>
      <w:r>
        <w:rPr>
          <w:rFonts w:ascii="IRNazanin" w:hAnsi="IRNazanin" w:eastAsia="IRNazanin" w:cs="IRNazanin"/>
          <w:lang w:bidi="fa-IR"/>
          <w:color w:val="111111"/>
          <w:sz w:val="28"/>
          <w:szCs w:val="28"/>
          <w:rtl/>
        </w:rPr>
        <w:t xml:space="preserve">و لیس هاهنا کلام یستباح به فرج المرأة غیر قول المزوّج قد زوّجت،و قول المتزوّج قد تزوّجت،و ظاهر هذا الکلام یقتضی أنّ الاستباحة حصلت بهذا الکلام بلا شرط زائد من شهادة و لا غیرها.</w:t>
      </w:r>
    </w:p>
    <w:p>
      <w:pPr>
        <w:pStyle w:val="BookText"/>
      </w:pPr>
      <w:r>
        <w:rPr>
          <w:rFonts w:ascii="Amiri" w:hAnsi="Amiri" w:eastAsia="Amiri" w:cs="Amiri"/>
          <w:lang w:bidi="ar-SA"/>
          <w:color w:val="111111"/>
          <w:sz w:val="28"/>
          <w:szCs w:val="28"/>
          <w:rtl/>
        </w:rPr>
        <w:t xml:space="preserve">فإن قیل:إنّما أراد بکلمة اللّه قوله تعالی: وَ أَنْکِحُوا الْأَیامی مِنْکُمْ </w:t>
      </w:r>
      <w:r>
        <w:rPr>
          <w:rStyle w:val="FootnoteReference"/>
        </w:rPr>
        <w:footnoteReference w:id="558"/>
      </w:r>
      <w:r>
        <w:rPr>
          <w:rFonts w:ascii="IRNazanin" w:hAnsi="IRNazanin" w:eastAsia="IRNazanin" w:cs="IRNazanin"/>
          <w:lang w:bidi="fa-IR"/>
          <w:color w:val="111111"/>
          <w:sz w:val="28"/>
          <w:szCs w:val="28"/>
          <w:rtl/>
        </w:rPr>
        <w:t xml:space="preserve">و ما جری مجراه من الألفاظ المبیحة للعقد علی النساء.</w:t>
      </w:r>
    </w:p>
    <w:p>
      <w:pPr>
        <w:pStyle w:val="BookText"/>
      </w:pPr>
      <w:r>
        <w:rPr>
          <w:rFonts w:ascii="IRNazanin" w:hAnsi="IRNazanin" w:eastAsia="IRNazanin" w:cs="IRNazanin"/>
          <w:lang w:bidi="fa-IR"/>
          <w:color w:val="111111"/>
          <w:sz w:val="28"/>
          <w:szCs w:val="28"/>
          <w:rtl/>
        </w:rPr>
        <w:t xml:space="preserve">قلنا:تحلیل الفرج لم یحصل بهذا القول،و لو کان حاصلا به لاستغنی عن العقد و الإیجاب و القبول فی الاباحة،و إنّما آیات القرآن استفید فیها الاذن فیما یقع به التحلیل و الاباحة،و هو العقد و الإیجاب و القبول.</w:t>
      </w:r>
    </w:p>
    <w:p>
      <w:pPr>
        <w:pStyle w:val="BookText"/>
      </w:pPr>
      <w:r>
        <w:rPr>
          <w:rFonts w:ascii="IRNazanin" w:hAnsi="IRNazanin" w:eastAsia="IRNazanin" w:cs="IRNazanin"/>
          <w:lang w:bidi="fa-IR"/>
          <w:color w:val="111111"/>
          <w:sz w:val="28"/>
          <w:szCs w:val="28"/>
          <w:rtl/>
        </w:rPr>
        <w:t xml:space="preserve">فان احتجّوا بما یروونه عن النبیّ صلّی اللّه علیه و آله من قوله:«لا نکاح إلاّ لولیّ و شاهدی عدل»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فالجواب عنه أنّ هذا خبر واحد،و هو مع ذلک مطعون فی طریقه،و الزهری قد أنکره و مداره علیه،و مع ذلک فإنّ النفی داخل فی اللفظ علی النکاح و المراد حکمه،و لیس لهم بأن یحملوه علی نفی الصحّة،و الاجزاء بأولی منّا إذا حملناه علی الفضل و الکمال،و أجریناه مجری قوله علیه السّلام:«لا صلاة لجار المسجد إلاّ فی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6" w:name="pg6088_63908"/>
    <w:bookmarkEnd w:id="56"/>
    <w:p>
      <w:pPr>
        <w:pStyle w:val="BookText"/>
      </w:pPr>
      <w:r>
        <w:rPr>
          <w:rFonts w:ascii="IRNazanin" w:hAnsi="IRNazanin" w:eastAsia="IRNazanin" w:cs="IRNazanin"/>
          <w:lang w:bidi="fa-IR"/>
          <w:color w:val="111111"/>
          <w:sz w:val="28"/>
          <w:szCs w:val="28"/>
          <w:rtl/>
        </w:rPr>
        <w:t xml:space="preserve">المسجد» </w:t>
      </w:r>
      <w:r>
        <w:rPr>
          <w:rStyle w:val="FootnoteReference"/>
        </w:rPr>
        <w:footnoteReference w:id="560"/>
      </w:r>
      <w:r>
        <w:rPr>
          <w:rFonts w:ascii="Amiri" w:hAnsi="Amiri" w:eastAsia="Amiri" w:cs="Amiri"/>
          <w:lang w:bidi="ar-SA"/>
          <w:color w:val="111111"/>
          <w:sz w:val="28"/>
          <w:szCs w:val="28"/>
          <w:rtl/>
        </w:rPr>
        <w:t xml:space="preserve">«و لا صدقة و ذو رحم محتاج»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Heading3"/>
      </w:pPr>
      <w:bookmarkStart w:id="174" w:name="_Toc66"/>
      <w:r>
        <w:t>نجاسة الکافر</w:t>
      </w:r>
      <w:bookmarkEnd w:id="174"/>
    </w:p>
    <w:p>
      <w:pPr>
        <w:pStyle w:val="BookText"/>
      </w:pPr>
      <w:r>
        <w:rPr>
          <w:rFonts w:ascii="Amiri" w:hAnsi="Amiri" w:eastAsia="Amiri" w:cs="Amiri"/>
          <w:lang w:bidi="ar-SA"/>
          <w:color w:val="111111"/>
          <w:sz w:val="28"/>
          <w:szCs w:val="28"/>
          <w:rtl/>
        </w:rPr>
        <w:t xml:space="preserve">قال الأعور: و منها:نجاسة الکافر،محتجّین بقوله تعالی: إِنَّمَا الْمُشْرِکُونَ نَجَسٌ </w:t>
      </w:r>
      <w:r>
        <w:rPr>
          <w:rStyle w:val="FootnoteReference"/>
        </w:rPr>
        <w:footnoteReference w:id="562"/>
      </w:r>
      <w:r>
        <w:rPr>
          <w:rFonts w:ascii="IRNazanin" w:hAnsi="IRNazanin" w:eastAsia="IRNazanin" w:cs="IRNazanin"/>
          <w:lang w:bidi="fa-IR"/>
          <w:color w:val="111111"/>
          <w:sz w:val="28"/>
          <w:szCs w:val="28"/>
          <w:rtl/>
        </w:rPr>
        <w:t xml:space="preserve">و الجواب من وجهین:</w:t>
      </w:r>
    </w:p>
    <w:p>
      <w:pPr>
        <w:pStyle w:val="BookText"/>
      </w:pPr>
      <w:r>
        <w:rPr>
          <w:rFonts w:ascii="IRNazanin" w:hAnsi="IRNazanin" w:eastAsia="IRNazanin" w:cs="IRNazanin"/>
          <w:lang w:bidi="fa-IR"/>
          <w:color w:val="111111"/>
          <w:sz w:val="28"/>
          <w:szCs w:val="28"/>
          <w:rtl/>
        </w:rPr>
        <w:t xml:space="preserve">أحدهما:أنّ اللّه تعالی أباح لنا طعام أهل الکتاب و مناکحتهم،و هذا نصّ ظاهر فی طهارة الکفّار،لکن جاء لفظ«النجس»للکافر،فاحتجنا إلی التوفیق:</w:t>
      </w:r>
    </w:p>
    <w:p>
      <w:pPr>
        <w:pStyle w:val="BookText"/>
      </w:pPr>
      <w:r>
        <w:rPr>
          <w:rFonts w:ascii="IRNazanin" w:hAnsi="IRNazanin" w:eastAsia="IRNazanin" w:cs="IRNazanin"/>
          <w:lang w:bidi="fa-IR"/>
          <w:color w:val="111111"/>
          <w:sz w:val="28"/>
          <w:szCs w:val="28"/>
          <w:rtl/>
        </w:rPr>
        <w:t xml:space="preserve">إمّا بوجود الناسخ من أحدهما،و نجاسة عین الکافر فیها خلاف بین العلماء، و حلّ طعام أهل الکتاب و مناکحتهم لا خلاف فیها.و أیضا نصّ المفسّرون علی أنّ سورة المائدة لم یدخلها ناسخ،و هی من آخر ما أنزل،فتعیّن نسخ الأوّل.</w:t>
      </w:r>
    </w:p>
    <w:p>
      <w:pPr>
        <w:pStyle w:val="BookText"/>
      </w:pPr>
      <w:r>
        <w:rPr>
          <w:rFonts w:ascii="IRNazanin" w:hAnsi="IRNazanin" w:eastAsia="IRNazanin" w:cs="IRNazanin"/>
          <w:lang w:bidi="fa-IR"/>
          <w:color w:val="111111"/>
          <w:sz w:val="28"/>
          <w:szCs w:val="28"/>
          <w:rtl/>
        </w:rPr>
        <w:t xml:space="preserve">و إمّا بوجود التأویل،و نجاسة الکافر یحتمل التأویل،قیل:إنّه نجس باطنا و ظاهره کالجنب،و لذا منع من الحرم،و من اقتناء المصحف،و من قراءة القرآن و قیل:شبّه بالنجس استعارة لا علی الحقیقة فی عینه.و قیل:للمبالغة فی ذمّه، و الجامع بینه و بین النجاسة ملابسة لها،أو عدم احترازه منها،مثل أکل المیتة و الدم و الخنزیر و شرب الخمر و غیر ذلک،و حلّ طعام أهل الکتاب و مناکحتهم لا یحتمل التأویل،فتعیّن أنّ قوله إِنَّمَا الْمُشْرِکُونَ نَجَسٌ لیس علی حقیقة.</w:t>
      </w:r>
    </w:p>
    <w:p>
      <w:pPr>
        <w:pStyle w:val="BookText"/>
      </w:pPr>
      <w:r>
        <w:rPr>
          <w:rFonts w:ascii="Amiri" w:hAnsi="Amiri" w:eastAsia="Amiri" w:cs="Amiri"/>
          <w:lang w:bidi="ar-SA"/>
          <w:color w:val="111111"/>
          <w:sz w:val="28"/>
          <w:szCs w:val="28"/>
          <w:rtl/>
        </w:rPr>
        <w:t xml:space="preserve">و لو ذهب الرافضیّ إلی نجاسة الکافر ذهب إلی تناقض القرآن،و هو کفر آخر، إنّ اللّه تعالی یقول: وَ لَقَدْ کَرَّمْنا بَنِی آدَمَ </w:t>
      </w:r>
      <w:r>
        <w:rPr>
          <w:rStyle w:val="FootnoteReference"/>
        </w:rPr>
        <w:footnoteReference w:id="563"/>
      </w:r>
      <w:r>
        <w:rPr>
          <w:rFonts w:ascii="IRNazanin" w:hAnsi="IRNazanin" w:eastAsia="IRNazanin" w:cs="IRNazanin"/>
          <w:lang w:bidi="fa-IR"/>
          <w:color w:val="111111"/>
          <w:sz w:val="28"/>
          <w:szCs w:val="28"/>
          <w:rtl/>
        </w:rPr>
        <w:t xml:space="preserve">و لم یفرّق بین کافر و مسلم،و قضیّة التکریم لا تقتضی نجاسة العین.</w:t>
      </w:r>
    </w:p>
    <w:p>
      <w:pPr>
        <w:pStyle w:val="BookText"/>
      </w:pPr>
      <w:r>
        <w:rPr>
          <w:rFonts w:ascii="IRNazanin" w:hAnsi="IRNazanin" w:eastAsia="IRNazanin" w:cs="IRNazanin"/>
          <w:lang w:bidi="fa-IR"/>
          <w:color w:val="111111"/>
          <w:sz w:val="28"/>
          <w:szCs w:val="28"/>
          <w:rtl/>
        </w:rPr>
        <w:t xml:space="preserve">قلت: الدلیل علی نجاسة الکفّار بأصنافهم اتّفاق الطائفة المحقّة،لما صحّ عندهم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نصّ أهل العصمة علی ذلک،و یؤیّدهم ما روی الطحاوی عن مالک فی سؤر النصرانی و المشرک أنّه لا یتوضّأ به،فإنّه بظاهره یدلّ علی نجاسة ظاهرهما.</w:t>
      </w:r>
    </w:p>
    <w:p>
      <w:pPr>
        <w:pStyle w:val="BookText"/>
      </w:pPr>
      <w:r>
        <w:rPr>
          <w:rFonts w:ascii="Amiri" w:hAnsi="Amiri" w:eastAsia="Amiri" w:cs="Amiri"/>
          <w:lang w:bidi="ar-SA"/>
          <w:color w:val="111111"/>
          <w:sz w:val="28"/>
          <w:szCs w:val="28"/>
          <w:rtl/>
        </w:rPr>
        <w:t xml:space="preserve">و أمّا قوله تعالی: إِنَّمَا الْمُشْرِکُونَ نَجَسٌ فدلالته علی نجاسة المشرک صریحة،و هی مطلقة عامّة،فیشمل الظاهر و الباطن.</w:t>
      </w:r>
    </w:p>
    <w:p>
      <w:pPr>
        <w:pStyle w:val="BookText"/>
      </w:pPr>
      <w:r>
        <w:rPr>
          <w:rFonts w:ascii="IRNazanin" w:hAnsi="IRNazanin" w:eastAsia="IRNazanin" w:cs="IRNazanin"/>
          <w:lang w:bidi="fa-IR"/>
          <w:color w:val="111111"/>
          <w:sz w:val="28"/>
          <w:szCs w:val="28"/>
          <w:rtl/>
        </w:rPr>
        <w:t xml:space="preserve">و أیضا حقیقة هذه اللفظة تقتضی نجاسة العین فی الشریعة،و إنّما یحمل علی الحکم تشبیها و مجازا،و الحقیقة أولی باللفظ من المجاز،و کلّ شیء استقذر فی اللغة یسمّی نجسا،فإذا استعملت هذه اللفظة مع الرجس قیل:رجس نجس بخفض الراء و النون،و إذا استعمل مفردا قیل:نجس بفتح النون و الجیم معا.</w:t>
      </w:r>
    </w:p>
    <w:p>
      <w:pPr>
        <w:pStyle w:val="BookText"/>
      </w:pPr>
      <w:r>
        <w:rPr>
          <w:rFonts w:ascii="IRNazanin" w:hAnsi="IRNazanin" w:eastAsia="IRNazanin" w:cs="IRNazanin"/>
          <w:lang w:bidi="fa-IR"/>
          <w:color w:val="111111"/>
          <w:sz w:val="28"/>
          <w:szCs w:val="28"/>
          <w:rtl/>
        </w:rPr>
        <w:t xml:space="preserve">و قال عمر بن عبد العزیز:لا یجوز لهم دخول المسجد الحرام،و لا یدخل أحد من الیهود و النصاری شیئا من المساجد بحال،و هذا هو المذهب.</w:t>
      </w:r>
    </w:p>
    <w:p>
      <w:pPr>
        <w:pStyle w:val="BookText"/>
      </w:pPr>
      <w:r>
        <w:rPr>
          <w:rFonts w:ascii="IRNazanin" w:hAnsi="IRNazanin" w:eastAsia="IRNazanin" w:cs="IRNazanin"/>
          <w:lang w:bidi="fa-IR"/>
          <w:color w:val="111111"/>
          <w:sz w:val="28"/>
          <w:szCs w:val="28"/>
          <w:rtl/>
        </w:rPr>
        <w:t xml:space="preserve">و ما ذکره الأعور من الجواب فهو مردود بوجهیه.</w:t>
      </w:r>
    </w:p>
    <w:p>
      <w:pPr>
        <w:pStyle w:val="BookText"/>
      </w:pPr>
      <w:r>
        <w:rPr>
          <w:rFonts w:ascii="IRNazanin" w:hAnsi="IRNazanin" w:eastAsia="IRNazanin" w:cs="IRNazanin"/>
          <w:lang w:bidi="fa-IR"/>
          <w:color w:val="111111"/>
          <w:sz w:val="28"/>
          <w:szCs w:val="28"/>
          <w:rtl/>
        </w:rPr>
        <w:t xml:space="preserve">أمّا الأوّل،ففیه خلل من وجوه:</w:t>
      </w:r>
    </w:p>
    <w:p>
      <w:pPr>
        <w:pStyle w:val="BookText"/>
      </w:pPr>
      <w:r>
        <w:rPr>
          <w:rFonts w:ascii="IRNazanin" w:hAnsi="IRNazanin" w:eastAsia="IRNazanin" w:cs="IRNazanin"/>
          <w:lang w:bidi="fa-IR"/>
          <w:color w:val="111111"/>
          <w:sz w:val="28"/>
          <w:szCs w:val="28"/>
          <w:rtl/>
        </w:rPr>
        <w:t xml:space="preserve">الأوّل: أنّ قوله«إنّ اللّه تعالی أباح لنا طعام أهل الکتاب و مناکحتهم،و هذا نصّ ظاهر فی طهارة الکافر»فیه فساد من وجهین:</w:t>
      </w:r>
    </w:p>
    <w:p>
      <w:pPr>
        <w:pStyle w:val="BookText"/>
      </w:pPr>
      <w:r>
        <w:rPr>
          <w:rFonts w:ascii="IRNazanin" w:hAnsi="IRNazanin" w:eastAsia="IRNazanin" w:cs="IRNazanin"/>
          <w:lang w:bidi="fa-IR"/>
          <w:color w:val="111111"/>
          <w:sz w:val="28"/>
          <w:szCs w:val="28"/>
          <w:rtl/>
        </w:rPr>
        <w:t xml:space="preserve">أحدهما: أنّ إباحة الطعام لیس نصّا علی الطهارة؛لأنّ الطعام هنا محمول علی الحبوب و ما یملکونه،دون ما عالجوه بأجسامهم،لتبادر ذلک إلی الفهم بحسب العرف،و لما روی عن أهل البیت علیهم السّلام،و لأنّه لو حمل علی التعمیم وجب التخصیص؛لأنّ فی طعام أهل الکتاب ما یغلب علی الظنّ أنّ فیه خمرا أو لحم خنزیر،فلا بدّ من إخراجه من هذا الظاهر.</w:t>
      </w:r>
    </w:p>
    <w:p>
      <w:pPr>
        <w:pStyle w:val="BookText"/>
      </w:pPr>
      <w:r>
        <w:rPr>
          <w:rFonts w:ascii="IRNazanin" w:hAnsi="IRNazanin" w:eastAsia="IRNazanin" w:cs="IRNazanin"/>
          <w:lang w:bidi="fa-IR"/>
          <w:color w:val="111111"/>
          <w:sz w:val="28"/>
          <w:szCs w:val="28"/>
          <w:rtl/>
        </w:rPr>
        <w:t xml:space="preserve">و ثانیهما: أنّ مناکحتهم غیر مباحة عندنا،و إن خالفنا العامّة کافّة فی الکتابیّات، و إذا کان کذلک فکیف یصحّ الاحتجاج بها علینا؟</w:t>
      </w:r>
    </w:p>
    <w:p>
      <w:pPr>
        <w:pStyle w:val="BookText"/>
      </w:pPr>
      <w:r>
        <w:rPr>
          <w:rFonts w:ascii="IRNazanin" w:hAnsi="IRNazanin" w:eastAsia="IRNazanin" w:cs="IRNazanin"/>
          <w:lang w:bidi="fa-IR"/>
          <w:color w:val="111111"/>
          <w:sz w:val="28"/>
          <w:szCs w:val="28"/>
          <w:rtl/>
        </w:rPr>
        <w:t xml:space="preserve">و لو فرض لزوم الطهارة علی تقدیر جوازها،لنا علی تحریم نکاح من عدا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الکتابیّات النصّ و الاجماع،و أمّا الکتابیّات الیهودیّة و النصرانیّة فتحریمهما لوجوه:</w:t>
      </w:r>
    </w:p>
    <w:p>
      <w:pPr>
        <w:pStyle w:val="BookText"/>
      </w:pPr>
      <w:r>
        <w:rPr>
          <w:rFonts w:ascii="IRNazanin" w:hAnsi="IRNazanin" w:eastAsia="IRNazanin" w:cs="IRNazanin"/>
          <w:lang w:bidi="fa-IR"/>
          <w:color w:val="111111"/>
          <w:sz w:val="28"/>
          <w:szCs w:val="28"/>
          <w:rtl/>
        </w:rPr>
        <w:t xml:space="preserve">الأوّل: أنّهنّ مشرکات،و کلّ المشرکات نکاحهنّ حرام،فنکاح الیهودیّة و النصرانیّة حرام.</w:t>
      </w:r>
    </w:p>
    <w:p>
      <w:pPr>
        <w:pStyle w:val="BookText"/>
      </w:pPr>
      <w:r>
        <w:rPr>
          <w:rFonts w:ascii="Amiri" w:hAnsi="Amiri" w:eastAsia="Amiri" w:cs="Amiri"/>
          <w:lang w:bidi="ar-SA"/>
          <w:color w:val="111111"/>
          <w:sz w:val="28"/>
          <w:szCs w:val="28"/>
          <w:rtl/>
        </w:rPr>
        <w:t xml:space="preserve">أمّا الصغری،فلقوله تعالی: وَ قالَتِ الْیَهُودُ عُزَیْرٌ ابْنُ اللّهِ وَ قالَتِ النَّصاری الْمَسِیحُ ابْنُ اللّهِ إلی قوله تعالی: سُبْحانَهُ عَمّا یُشْرِکُونَ </w:t>
      </w:r>
      <w:r>
        <w:rPr>
          <w:rStyle w:val="FootnoteReference"/>
        </w:rPr>
        <w:footnoteReference w:id="564"/>
      </w:r>
      <w:r>
        <w:rPr>
          <w:rFonts w:ascii="IRNazanin" w:hAnsi="IRNazanin" w:eastAsia="IRNazanin" w:cs="IRNazanin"/>
          <w:lang w:bidi="fa-IR"/>
          <w:color w:val="111111"/>
          <w:sz w:val="28"/>
          <w:szCs w:val="28"/>
          <w:rtl/>
        </w:rPr>
        <w:t xml:space="preserve">فبما هم مشرکین.</w:t>
      </w:r>
    </w:p>
    <w:p>
      <w:pPr>
        <w:pStyle w:val="BookText"/>
      </w:pPr>
      <w:r>
        <w:rPr>
          <w:rFonts w:ascii="Amiri" w:hAnsi="Amiri" w:eastAsia="Amiri" w:cs="Amiri"/>
          <w:lang w:bidi="ar-SA"/>
          <w:color w:val="111111"/>
          <w:sz w:val="28"/>
          <w:szCs w:val="28"/>
          <w:rtl/>
        </w:rPr>
        <w:t xml:space="preserve">و قوله تعالی: اِتَّخَذُوا أَحْبارَهُمْ وَ رُهْبانَهُمْ أَرْباباً مِنْ دُونِ اللّهِ وَ الْمَسِیحَ ابْنَ مَرْیَمَ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الکبری،فلقوله تعالی: وَ لا تَنْکِحُوا الْمُشْرِکاتِ حَتّی یُؤْمِنَّ </w:t>
      </w:r>
      <w:r>
        <w:rPr>
          <w:rStyle w:val="FootnoteReference"/>
        </w:rPr>
        <w:footnoteReference w:id="566"/>
      </w:r>
      <w:r>
        <w:rPr>
          <w:rFonts w:ascii="IRNazanin" w:hAnsi="IRNazanin" w:eastAsia="IRNazanin" w:cs="IRNazanin"/>
          <w:lang w:bidi="fa-IR"/>
          <w:color w:val="111111"/>
          <w:sz w:val="28"/>
          <w:szCs w:val="28"/>
          <w:rtl/>
        </w:rPr>
        <w:t xml:space="preserve">و الجمع المحلّی بلام الجنس للعموم.</w:t>
      </w:r>
    </w:p>
    <w:p>
      <w:pPr>
        <w:pStyle w:val="BookText"/>
      </w:pPr>
      <w:r>
        <w:rPr>
          <w:rFonts w:ascii="Amiri" w:hAnsi="Amiri" w:eastAsia="Amiri" w:cs="Amiri"/>
          <w:lang w:bidi="ar-SA"/>
          <w:color w:val="111111"/>
          <w:sz w:val="28"/>
          <w:szCs w:val="28"/>
          <w:rtl/>
        </w:rPr>
        <w:t xml:space="preserve">الثانی: النکاح تمسّک بعصمة و هو ظاهر؛إذ بین الزوجین عصمة،و کلّ تمسّک بکلّ واحد من عصم الکوافر حرام،لقوله تعالی: وَ لا تُمْسِکُوا بِعِصَمِ الْکَوافِرِ </w:t>
      </w:r>
      <w:r>
        <w:rPr>
          <w:rStyle w:val="FootnoteReference"/>
        </w:rPr>
        <w:footnoteReference w:id="567"/>
      </w:r>
      <w:r>
        <w:rPr>
          <w:rFonts w:ascii="IRNazanin" w:hAnsi="IRNazanin" w:eastAsia="IRNazanin" w:cs="IRNazanin"/>
          <w:lang w:bidi="fa-IR"/>
          <w:color w:val="111111"/>
          <w:sz w:val="28"/>
          <w:szCs w:val="28"/>
          <w:rtl/>
        </w:rPr>
        <w:t xml:space="preserve">و الجمع المضاف للعموم.</w:t>
      </w:r>
    </w:p>
    <w:p>
      <w:pPr>
        <w:pStyle w:val="BookText"/>
      </w:pPr>
      <w:r>
        <w:rPr>
          <w:rFonts w:ascii="Amiri" w:hAnsi="Amiri" w:eastAsia="Amiri" w:cs="Amiri"/>
          <w:lang w:bidi="ar-SA"/>
          <w:color w:val="111111"/>
          <w:sz w:val="28"/>
          <w:szCs w:val="28"/>
          <w:rtl/>
        </w:rPr>
        <w:t xml:space="preserve">الثالث: قوله تعالی: لا یَسْتَوِی أَصْحابُ النّارِ وَ أَصْحابُ الْجَنَّةِ </w:t>
      </w:r>
      <w:r>
        <w:rPr>
          <w:rStyle w:val="FootnoteReference"/>
        </w:rPr>
        <w:footnoteReference w:id="568"/>
      </w:r>
      <w:r>
        <w:rPr>
          <w:rFonts w:ascii="IRNazanin" w:hAnsi="IRNazanin" w:eastAsia="IRNazanin" w:cs="IRNazanin"/>
          <w:lang w:bidi="fa-IR"/>
          <w:color w:val="111111"/>
          <w:sz w:val="28"/>
          <w:szCs w:val="28"/>
          <w:rtl/>
        </w:rPr>
        <w:t xml:space="preserve">و الاستواء کلّیّ شامل للاستواء من کلّ وجه،و نفی الکلّی إنّما یصدق بنفی کلّ جزئیّاته،و من جملته الاستواء فی الکفاءة.</w:t>
      </w:r>
    </w:p>
    <w:p>
      <w:pPr>
        <w:pStyle w:val="BookText"/>
      </w:pPr>
      <w:r>
        <w:rPr>
          <w:rFonts w:ascii="Amiri" w:hAnsi="Amiri" w:eastAsia="Amiri" w:cs="Amiri"/>
          <w:lang w:bidi="ar-SA"/>
          <w:color w:val="111111"/>
          <w:sz w:val="28"/>
          <w:szCs w:val="28"/>
          <w:rtl/>
        </w:rPr>
        <w:t xml:space="preserve">الرابع: النکاح مستلزم للمودّة؛لقوله تعالی: وَ جَعَلَ بَیْنَکُمْ مَوَدَّةً وَ رَحْمَةً </w:t>
      </w:r>
      <w:r>
        <w:rPr>
          <w:rStyle w:val="FootnoteReference"/>
        </w:rPr>
        <w:footnoteReference w:id="569"/>
      </w:r>
      <w:r>
        <w:rPr>
          <w:rFonts w:ascii="Amiri" w:hAnsi="Amiri" w:eastAsia="Amiri" w:cs="Amiri"/>
          <w:lang w:bidi="ar-SA"/>
          <w:color w:val="111111"/>
          <w:sz w:val="28"/>
          <w:szCs w:val="28"/>
          <w:rtl/>
        </w:rPr>
        <w:t xml:space="preserve">و کلّ مودّة لکلّ کافر حرام؛لقوله تعالی: لا تَجِدُ قَوْماً یُؤْمِنُونَ بِاللّهِ وَ الْیَوْمِ الْآخِرِ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یُوادُّونَ مَنْ حَادَّ اللّهَ وَ رَسُولَهُ </w:t>
      </w:r>
      <w:r>
        <w:rPr>
          <w:rStyle w:val="FootnoteReference"/>
        </w:rPr>
        <w:footnoteReference w:id="570"/>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و أمّا قوله تعالی: لا یَنْهاکُمُ اللّهُ عَنِ الَّذِینَ لَمْ یُقاتِلُوکُمْ فِی الدِّینِ وَ لَمْ یُخْرِجُوکُمْ مِنْ دِیارِکُمْ أَنْ تَبَرُّوهُمْ وَ تُقْسِطُوا إِلَیْهِمْ </w:t>
      </w:r>
      <w:r>
        <w:rPr>
          <w:rStyle w:val="FootnoteReference"/>
        </w:rPr>
        <w:footnoteReference w:id="571"/>
      </w:r>
      <w:r>
        <w:rPr>
          <w:rFonts w:ascii="IRNazanin" w:hAnsi="IRNazanin" w:eastAsia="IRNazanin" w:cs="IRNazanin"/>
          <w:lang w:bidi="fa-IR"/>
          <w:color w:val="111111"/>
          <w:sz w:val="28"/>
          <w:szCs w:val="28"/>
          <w:rtl/>
        </w:rPr>
        <w:t xml:space="preserve">الآیة،فهو لا یقدح فی کلّیّة الکبری؛ لأنّ هذه الآیة منسوخة الحکم،و إذا انتفی حلّیّة نکاح النصرانیّة و الیهودیّة انتفی حلّیّة المجوسیّة؛لأنّه لم یقل أحد بتحلیلها،بل کلّ من منع منهما منع منها قطعا.</w:t>
      </w:r>
    </w:p>
    <w:p>
      <w:pPr>
        <w:pStyle w:val="BookText"/>
      </w:pPr>
      <w:r>
        <w:rPr>
          <w:rFonts w:ascii="IRNazanin" w:hAnsi="IRNazanin" w:eastAsia="IRNazanin" w:cs="IRNazanin"/>
          <w:lang w:bidi="fa-IR"/>
          <w:color w:val="111111"/>
          <w:sz w:val="28"/>
          <w:szCs w:val="28"/>
          <w:rtl/>
        </w:rPr>
        <w:t xml:space="preserve">و القائلون بجواز نکاحها اختلفوا فیها،فمنع بعضهم و أجاز آخرون.</w:t>
      </w:r>
    </w:p>
    <w:p>
      <w:pPr>
        <w:pStyle w:val="BookText"/>
      </w:pPr>
      <w:r>
        <w:rPr>
          <w:rFonts w:ascii="Amiri" w:hAnsi="Amiri" w:eastAsia="Amiri" w:cs="Amiri"/>
          <w:lang w:bidi="ar-SA"/>
          <w:color w:val="111111"/>
          <w:sz w:val="28"/>
          <w:szCs w:val="28"/>
          <w:rtl/>
        </w:rPr>
        <w:t xml:space="preserve">و لا یعارض ما ذکرنا قوله تعالی: وَ الْمُحْصَناتُ مِنَ الْمُؤْمِناتِ وَ الْمُحْصَناتُ مِنَ الَّذِینَ أُوتُوا الْکِتابَ </w:t>
      </w:r>
      <w:r>
        <w:rPr>
          <w:rStyle w:val="FootnoteReference"/>
        </w:rPr>
        <w:footnoteReference w:id="572"/>
      </w:r>
      <w:r>
        <w:rPr>
          <w:rFonts w:ascii="IRNazanin" w:hAnsi="IRNazanin" w:eastAsia="IRNazanin" w:cs="IRNazanin"/>
          <w:lang w:bidi="fa-IR"/>
          <w:color w:val="111111"/>
          <w:sz w:val="28"/>
          <w:szCs w:val="28"/>
          <w:rtl/>
        </w:rPr>
        <w:t xml:space="preserve">لأنّا نشرط فی ذلک الاسلام،و لا یلزم انتفاء الفائدة و إغناء المحصنات المؤمنات حینئذ عنه؛لأنّه یجوز قبل ورود هذا الخبر أن یفرّق الشرع بین المؤمنة التی لم تکن قطّ کافرة،و بین من کانت کافرة ثمّ آمنت،ففی بیان ذلک و الجمع بین الأمرین فی الإباحة فائدة،و العدول عن ظاهر آیة واحدة أولی من العدول عن ظواهر کثیرة،و تخصیصها بالکافرات المرتدّات و الحربیّات فتدبّر.</w:t>
      </w:r>
    </w:p>
    <w:p>
      <w:pPr>
        <w:pStyle w:val="BookText"/>
      </w:pPr>
      <w:r>
        <w:rPr>
          <w:rFonts w:ascii="Amiri" w:hAnsi="Amiri" w:eastAsia="Amiri" w:cs="Amiri"/>
          <w:lang w:bidi="ar-SA"/>
          <w:color w:val="111111"/>
          <w:sz w:val="28"/>
          <w:szCs w:val="28"/>
          <w:rtl/>
        </w:rPr>
        <w:t xml:space="preserve">الثانی: أنّ حصر التوفیق فی نسخ إِنَّمَا الْمُشْرِکُونَ نَجَسٌ أو تأویله ممنوع، لوجود قسم ثالث هو حمل الطعام علی ما ذکرناه من الحبوب،و دعواه أخیرا بأنّه لا یحتمل التأویل غیر مسلّمة.</w:t>
      </w:r>
    </w:p>
    <w:p>
      <w:pPr>
        <w:pStyle w:val="BookText"/>
      </w:pPr>
      <w:r>
        <w:rPr>
          <w:rFonts w:ascii="IRNazanin" w:hAnsi="IRNazanin" w:eastAsia="IRNazanin" w:cs="IRNazanin"/>
          <w:lang w:bidi="fa-IR"/>
          <w:color w:val="111111"/>
          <w:sz w:val="28"/>
          <w:szCs w:val="28"/>
          <w:rtl/>
        </w:rPr>
        <w:t xml:space="preserve">الثالث: أنّ قوله:«و حلّ طعام أهل الکتاب و مناکحتهم لا خلاف فیها»خلاف الواقع؛لوجود الخلاف فی الثانی کما تقدّم،و فی الأوّل أیضا إذا حمل علی عمومه، بل هو أوّل المسألة.</w:t>
      </w:r>
    </w:p>
    <w:p>
      <w:pPr>
        <w:pStyle w:val="BookText"/>
      </w:pPr>
      <w:r>
        <w:rPr>
          <w:rFonts w:ascii="Amiri" w:hAnsi="Amiri" w:eastAsia="Amiri" w:cs="Amiri"/>
          <w:lang w:bidi="ar-SA"/>
          <w:color w:val="111111"/>
          <w:sz w:val="28"/>
          <w:szCs w:val="28"/>
          <w:rtl/>
        </w:rPr>
        <w:t xml:space="preserve">الرابع: أنّ قوله«فتعیّن أنّ قوله تعالی: إِنَّمَا الْمُشْرِکُونَ نَجَسٌ لیس علی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57" w:name="pg6088_63916"/>
    <w:bookmarkEnd w:id="57"/>
    <w:p>
      <w:pPr>
        <w:pStyle w:val="BookText"/>
      </w:pPr>
      <w:r>
        <w:rPr>
          <w:rFonts w:ascii="IRNazanin" w:hAnsi="IRNazanin" w:eastAsia="IRNazanin" w:cs="IRNazanin"/>
          <w:lang w:bidi="fa-IR"/>
          <w:color w:val="111111"/>
          <w:sz w:val="28"/>
          <w:szCs w:val="28"/>
          <w:rtl/>
        </w:rPr>
        <w:t xml:space="preserve">حقیقة،و لو ذهب الرافضی إلی نجاسة الکافر ذهب إلی تناقض القرآن و هو کفر» شاهد بضلال الخارجیّ الأعور الجاهل،و مسجّل علیه بعمی قلبه الشامل؛لأنّ التناقض إنّما یلزم بتوهّمه الفاسد لا فی نفس الأمر و عند تحقیق المقاصد.</w:t>
      </w:r>
    </w:p>
    <w:p>
      <w:pPr>
        <w:pStyle w:val="BookText"/>
      </w:pPr>
      <w:r>
        <w:rPr>
          <w:rFonts w:ascii="IRNazanin" w:hAnsi="IRNazanin" w:eastAsia="IRNazanin" w:cs="IRNazanin"/>
          <w:lang w:bidi="fa-IR"/>
          <w:color w:val="111111"/>
          <w:sz w:val="28"/>
          <w:szCs w:val="28"/>
          <w:rtl/>
        </w:rPr>
        <w:t xml:space="preserve">و أمّا الوجه الآخر،فردّه بأنّ قضیّة التکریم و إن تقتضی نجاسة العین،فلا تقتضی طهارتها أیضا کما هو ظاهر،بل ساکت عن الطرفین،و لا شکّ أنّ ابن آدم مکرّم و مفضّل علی سائر الحیوان باعتبار العقل العزیزی الذی هو مشترک بین أهل الشرک و الإیمان،و لا یلزم اشتراکهم فی جمیع الأحکام،و إلاّ انتفی الفرق بینهم فی الدنیا و فی دار السلام،و لا یکون عقاب النیران،لکن اللازم ظاهر البطلان،فکذا الملزوم یا أخا العمیان.</w:t>
      </w:r>
    </w:p>
    <w:p>
      <w:pPr>
        <w:pStyle w:val="Heading3"/>
      </w:pPr>
      <w:bookmarkStart w:id="175" w:name="_Toc67"/>
      <w:r>
        <w:t>عدم جواز الصوم فی السفر</w:t>
      </w:r>
      <w:bookmarkEnd w:id="175"/>
    </w:p>
    <w:p>
      <w:pPr>
        <w:pStyle w:val="BookText"/>
      </w:pPr>
      <w:r>
        <w:rPr>
          <w:rFonts w:ascii="IRNazanin" w:hAnsi="IRNazanin" w:eastAsia="IRNazanin" w:cs="IRNazanin"/>
          <w:lang w:bidi="fa-IR"/>
          <w:color w:val="111111"/>
          <w:sz w:val="28"/>
          <w:szCs w:val="28"/>
          <w:rtl/>
        </w:rPr>
        <w:t xml:space="preserve">قال الأعور: و منها:عدم جواز الصوم فی السفر،و وجوب قضاء الفرض الذی یصام فیه،و ردّ من وجهین:</w:t>
      </w:r>
    </w:p>
    <w:p>
      <w:pPr>
        <w:pStyle w:val="BookText"/>
      </w:pPr>
      <w:r>
        <w:rPr>
          <w:rFonts w:ascii="IRNazanin" w:hAnsi="IRNazanin" w:eastAsia="IRNazanin" w:cs="IRNazanin"/>
          <w:lang w:bidi="fa-IR"/>
          <w:color w:val="111111"/>
          <w:sz w:val="28"/>
          <w:szCs w:val="28"/>
          <w:rtl/>
        </w:rPr>
        <w:t xml:space="preserve">الأوّل: أنّ الصوم عزیمة فی الاقامة،و الفطر رخصة فی السفر،و متی صحّت العزیمة کانت مقدّمة علی الرخصة و أولی منها،کالماء و التراب فی الوضوء،الماء عزیمة و التراب رخصة،فمتی حضر الماء کان مقدّما.</w:t>
      </w:r>
    </w:p>
    <w:p>
      <w:pPr>
        <w:pStyle w:val="BookText"/>
      </w:pPr>
      <w:r>
        <w:rPr>
          <w:rFonts w:ascii="IRNazanin" w:hAnsi="IRNazanin" w:eastAsia="IRNazanin" w:cs="IRNazanin"/>
          <w:lang w:bidi="fa-IR"/>
          <w:color w:val="111111"/>
          <w:sz w:val="28"/>
          <w:szCs w:val="28"/>
          <w:rtl/>
        </w:rPr>
        <w:t xml:space="preserve">الثانی: أنّ الممهّد فی أصول الفقه أنّه متی ارتفع الوجوب نفی الجواز،کآیة النجوی،فإنّ تقدیم الصدقة بین یدی النجوی للنبیّ صلّی اللّه علیه و آله بعد ما نسخت لم یکن ممنوعا.</w:t>
      </w:r>
    </w:p>
    <w:p>
      <w:pPr>
        <w:pStyle w:val="BookText"/>
      </w:pPr>
      <w:r>
        <w:rPr>
          <w:rFonts w:ascii="IRNazanin" w:hAnsi="IRNazanin" w:eastAsia="IRNazanin" w:cs="IRNazanin"/>
          <w:lang w:bidi="fa-IR"/>
          <w:color w:val="111111"/>
          <w:sz w:val="28"/>
          <w:szCs w:val="28"/>
          <w:rtl/>
        </w:rPr>
        <w:t xml:space="preserve">قلت: مذهب الامامیّة أنّ من صام شهر رمضان فی السفر یجب علیه الاعادة لوجوه:</w:t>
      </w:r>
    </w:p>
    <w:p>
      <w:pPr>
        <w:pStyle w:val="BookText"/>
      </w:pPr>
      <w:r>
        <w:rPr>
          <w:rFonts w:ascii="Amiri" w:hAnsi="Amiri" w:eastAsia="Amiri" w:cs="Amiri"/>
          <w:lang w:bidi="ar-SA"/>
          <w:color w:val="111111"/>
          <w:sz w:val="28"/>
          <w:szCs w:val="28"/>
          <w:rtl/>
        </w:rPr>
        <w:t xml:space="preserve">الأوّل: أنّ اللّه تعالی أوجب القضاء بنفس السفر فی قوله: فَمَنْ کانَ مِنْکُمْ مَرِیضاً أَوْ عَلی سَفَرٍ فَعِدَّةٌ مِنْ أَیّامٍ أُخَرَ 1و التزام إضمار«فأفطر»ترک للظاهر من غیر دلیل،بخلاف إضمار«فحلق»فی قوله تعالی فَمَنْ کانَ مِنْکُمْ مَرِیضاً أَوْ بِهِ أَذیً مِنْ رَأْسِهِ 2فإنّ دلیله الاجماع.</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اللّه تعالی أوجب القضاء بنفس السفر فی قوله: فَمَنْ کانَ مِنْکُمْ مَرِیضاً أَوْ عَلی سَفَرٍ فَعِدَّةٌ مِنْ أَیّامٍ أُخَرَ </w:t>
      </w:r>
      <w:r>
        <w:rPr>
          <w:rStyle w:val="FootnoteReference"/>
        </w:rPr>
        <w:footnoteReference w:id="573"/>
      </w:r>
      <w:r>
        <w:rPr>
          <w:rFonts w:ascii="Amiri" w:hAnsi="Amiri" w:eastAsia="Amiri" w:cs="Amiri"/>
          <w:lang w:bidi="ar-SA"/>
          <w:color w:val="111111"/>
          <w:sz w:val="28"/>
          <w:szCs w:val="28"/>
          <w:rtl/>
        </w:rPr>
        <w:t xml:space="preserve">و التزام إضمار«فأفطر»ترک للظاهر من غیر دلیل،بخلاف إضمار«فحلق»فی قوله تعالی فَمَنْ کانَ مِنْکُمْ مَرِیضاً أَوْ بِهِ أَذیً مِنْ رَأْسِهِ </w:t>
      </w:r>
      <w:r>
        <w:rPr>
          <w:rStyle w:val="FootnoteReference"/>
        </w:rPr>
        <w:footnoteReference w:id="574"/>
      </w:r>
      <w:r>
        <w:rPr>
          <w:rFonts w:ascii="IRNazanin" w:hAnsi="IRNazanin" w:eastAsia="IRNazanin" w:cs="IRNazanin"/>
          <w:lang w:bidi="fa-IR"/>
          <w:color w:val="111111"/>
          <w:sz w:val="28"/>
          <w:szCs w:val="28"/>
          <w:rtl/>
        </w:rPr>
        <w:t xml:space="preserve">فإنّ دلیله الاجماع.</w:t>
      </w:r>
    </w:p>
    <w:p>
      <w:pPr>
        <w:pStyle w:val="BookText"/>
      </w:pPr>
      <w:r>
        <w:rPr>
          <w:rFonts w:ascii="IRNazanin" w:hAnsi="IRNazanin" w:eastAsia="IRNazanin" w:cs="IRNazanin"/>
          <w:lang w:bidi="fa-IR"/>
          <w:color w:val="111111"/>
          <w:sz w:val="28"/>
          <w:szCs w:val="28"/>
          <w:rtl/>
        </w:rPr>
        <w:t xml:space="preserve">الثانی: ما روی الجمهور عن النبیّ صلّی اللّه علیه و آله من قوله:«الصائم فی السفر کالمفطر فی الحضر» </w:t>
      </w:r>
      <w:r>
        <w:rPr>
          <w:rStyle w:val="FootnoteReference"/>
        </w:rPr>
        <w:footnoteReference w:id="575"/>
      </w:r>
      <w:r>
        <w:rPr>
          <w:rFonts w:ascii="IRNazanin" w:hAnsi="IRNazanin" w:eastAsia="IRNazanin" w:cs="IRNazanin"/>
          <w:lang w:bidi="fa-IR"/>
          <w:color w:val="111111"/>
          <w:sz w:val="28"/>
          <w:szCs w:val="28"/>
          <w:rtl/>
        </w:rPr>
        <w:t xml:space="preserve">فی سائر الأحکام التی من جملتها لزوم القضاء،و لا یظنّنّ أنّ معنی الخبر أنّ الصائم فی السفر الذی یعتقد أنّ الفطر لا یجوز له کالمفطر فی الحضر الذی یعتقد أنّ الصوم لا یجب علیه،فإنّه فاسد؛لأنّه تخصیص للظاهر بغیر دلیل،و لأنّ أحدا من المسلمین لا یسوّی بین من صام فی السفر و اعتقد أنّ الفطر لا یجوز له، و بین المفطر فی الحضر الذی یعتقد أنّ الصوم غیر واجب علیه؛لأنّ الاعتقاد الأوّل طریقه الاجتهاد عندهم،و فیه بعض العدول لمعتقده،و الاعتقاد الثانی بخلاف ذلک و ربّما کان کفرا.</w:t>
      </w:r>
    </w:p>
    <w:p>
      <w:pPr>
        <w:pStyle w:val="BookText"/>
      </w:pPr>
      <w:r>
        <w:rPr>
          <w:rFonts w:ascii="IRNazanin" w:hAnsi="IRNazanin" w:eastAsia="IRNazanin" w:cs="IRNazanin"/>
          <w:lang w:bidi="fa-IR"/>
          <w:color w:val="111111"/>
          <w:sz w:val="28"/>
          <w:szCs w:val="28"/>
          <w:rtl/>
        </w:rPr>
        <w:t xml:space="preserve">الثالث: ما رووه أیضا عن النبیّ صلّی اللّه علیه و آله من قوله:«لیس من البرّ الصیام فی السفر»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 الوجهین اللذین ذکرهما فی الردّ واحد العین أن نقول:</w:t>
      </w:r>
    </w:p>
    <w:p>
      <w:pPr>
        <w:pStyle w:val="BookText"/>
      </w:pPr>
      <w:r>
        <w:rPr>
          <w:rFonts w:ascii="IRNazanin" w:hAnsi="IRNazanin" w:eastAsia="IRNazanin" w:cs="IRNazanin"/>
          <w:lang w:bidi="fa-IR"/>
          <w:color w:val="111111"/>
          <w:sz w:val="28"/>
          <w:szCs w:val="28"/>
          <w:rtl/>
        </w:rPr>
        <w:t xml:space="preserve">فی الأوّل: لا نسلّم أنّ الافطار المذکور رخصة،بل عزیمة لحصول موجبه و هو السفر.و لو سلّمنا أنّ الافطار فی السفر رخصة،فهی لا تنافی الوجوب،کأکل المیتة عند خوف التلف،و تقدّم الماء علی التراب مطلقا ممنوع،فإنّه قد یستعمل التراب دون الماء مع وجوده لمانع شرعیّ،کخوف الهلاک من العطش،أو البرد الشدید،أو غیرهما.</w:t>
      </w:r>
    </w:p>
    <w:p>
      <w:pPr>
        <w:pStyle w:val="BookText"/>
      </w:pPr>
      <w:r>
        <w:rPr>
          <w:rFonts w:ascii="IRNazanin" w:hAnsi="IRNazanin" w:eastAsia="IRNazanin" w:cs="IRNazanin"/>
          <w:lang w:bidi="fa-IR"/>
          <w:color w:val="111111"/>
          <w:sz w:val="28"/>
          <w:szCs w:val="28"/>
          <w:rtl/>
        </w:rPr>
        <w:t xml:space="preserve">ص:</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الثانی: أنّ تلک القاعدة غیر مسلّمة مطلقا،بل فیها خلاف،و کیف لا؟مع أنّ رفع الوجوب أعمّ من بقاء الجواز،و لا دلالة للعامّ علی الخاصّ باحدی الدلالات الثلاث.</w:t>
      </w:r>
    </w:p>
    <w:p>
      <w:pPr>
        <w:pStyle w:val="BookText"/>
      </w:pPr>
      <w:r>
        <w:rPr>
          <w:rFonts w:ascii="IRNazanin" w:hAnsi="IRNazanin" w:eastAsia="IRNazanin" w:cs="IRNazanin"/>
          <w:lang w:bidi="fa-IR"/>
          <w:color w:val="111111"/>
          <w:sz w:val="28"/>
          <w:szCs w:val="28"/>
          <w:rtl/>
        </w:rPr>
        <w:t xml:space="preserve">نعم لو قیل:رفع الوجوب لا یستلزم رفع الجواز لتمّ الکلام؛لأنّ نفی الخاصّ لا یستلزم نفی العامّ،و لو سلّمنا ذلک فهنا لیس کذلک،بل إیجاب حکمین متقابلین من الصوم و الافطار للقسمین ذوی الاقامة و السفار،غایة ما یتوهّم هنا التخصیص، و هو لا یثبت مطلوب الأعور بالتنصیص،هذا و قد روی عن أنس أنّه إن صامه فی السفر لم یجزیه،و علیه أن یصومه فی الحضر.و هذا هو مذهب الامامیّة بعینه،و إن خالف فیه فقهاء العامّة.</w:t>
      </w:r>
    </w:p>
    <w:p>
      <w:pPr>
        <w:pStyle w:val="BookText"/>
      </w:pPr>
      <w:r>
        <w:rPr>
          <w:rFonts w:ascii="IRNazanin" w:hAnsi="IRNazanin" w:eastAsia="IRNazanin" w:cs="IRNazanin"/>
          <w:lang w:bidi="fa-IR"/>
          <w:color w:val="111111"/>
          <w:sz w:val="28"/>
          <w:szCs w:val="28"/>
          <w:rtl/>
        </w:rPr>
        <w:t xml:space="preserve">و قال أبو حنیفة و أصحابه:إنّ الصوم فی السفر أفضل من الافطار.و قال مالک و الثوری:الصوم فی السفر أحبّ إلینا من الافطار لمن قوی علیه.و قال الشافعی:</w:t>
      </w:r>
    </w:p>
    <w:p>
      <w:pPr>
        <w:pStyle w:val="BookText"/>
      </w:pPr>
      <w:r>
        <w:rPr>
          <w:rFonts w:ascii="IRNazanin" w:hAnsi="IRNazanin" w:eastAsia="IRNazanin" w:cs="IRNazanin"/>
          <w:lang w:bidi="fa-IR"/>
          <w:color w:val="111111"/>
          <w:sz w:val="28"/>
          <w:szCs w:val="28"/>
          <w:rtl/>
        </w:rPr>
        <w:t xml:space="preserve">هو مخیّر بین الصوم و الافطار،و الصوم أفضل،و هو مناف لما تقدّم من الأدلّة.و عن ابن عمر أنّ الفطر أفضل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استدلّوا بما رواه أنس من أنّهم کانوا یسافرون مع النبیّ صلّی اللّه علیه و آله فی رمضان، فیصوم بعضهم و یفطر بعضهم،لا یعیب هؤلاء علی هؤلاء،و لا هؤلاء علی هؤلاء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روی أنّ حمزة بن عمر الأسلمی سأل النبی صلّی اللّه علیه و آله عن الصوم فی السفر، فقال علیه السّلام:إن شئت فصم،و إن شئت فأفطر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قلنا:هذه الأخبار بتقدیر الصحّة محمولة علی صوم التطوّع و النذر المعیّن، توفیقا بین الأدلّة،علی أنّها لا تدلّ علی ترجیح أحد الطرفین و الأفضلیّة،فلا یحصل منها مطلوبهم بالخصوصیّة.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8" w:name="pg6088_63923"/>
    <w:bookmarkEnd w:id="58"/>
    <w:p>
      <w:pPr>
        <w:pStyle w:val="Heading3"/>
      </w:pPr>
      <w:bookmarkStart w:id="176" w:name="_Toc68"/>
      <w:r>
        <w:t>فساد الصوم بالاصباح جنبا</w:t>
      </w:r>
      <w:bookmarkEnd w:id="176"/>
    </w:p>
    <w:p>
      <w:pPr>
        <w:pStyle w:val="BookText"/>
      </w:pPr>
      <w:r>
        <w:rPr>
          <w:rFonts w:ascii="IRNazanin" w:hAnsi="IRNazanin" w:eastAsia="IRNazanin" w:cs="IRNazanin"/>
          <w:lang w:bidi="fa-IR"/>
          <w:color w:val="111111"/>
          <w:sz w:val="28"/>
          <w:szCs w:val="28"/>
          <w:rtl/>
        </w:rPr>
        <w:t xml:space="preserve">قال الأعور: و منها فساد الصوم فی الجنابة قیاسا علی الصلاة،و ردّ من وجوه:</w:t>
      </w:r>
    </w:p>
    <w:p>
      <w:pPr>
        <w:pStyle w:val="BookText"/>
      </w:pPr>
      <w:r>
        <w:rPr>
          <w:rFonts w:ascii="IRNazanin" w:hAnsi="IRNazanin" w:eastAsia="IRNazanin" w:cs="IRNazanin"/>
          <w:lang w:bidi="fa-IR"/>
          <w:color w:val="111111"/>
          <w:sz w:val="28"/>
          <w:szCs w:val="28"/>
          <w:rtl/>
        </w:rPr>
        <w:t xml:space="preserve">أوّلها: معنی الصوم هو الامساک عن الأکل و الشرب و نحوهما،و لیس هو عملا کالصلاة،فما معنی الطهارة و الحدث فیه؟</w:t>
      </w:r>
    </w:p>
    <w:p>
      <w:pPr>
        <w:pStyle w:val="BookText"/>
      </w:pPr>
      <w:r>
        <w:rPr>
          <w:rFonts w:ascii="Amiri" w:hAnsi="Amiri" w:eastAsia="Amiri" w:cs="Amiri"/>
          <w:lang w:bidi="ar-SA"/>
          <w:color w:val="111111"/>
          <w:sz w:val="28"/>
          <w:szCs w:val="28"/>
          <w:rtl/>
        </w:rPr>
        <w:t xml:space="preserve">ثانیها: أنّ اللّه تعالی أباح الأکل و الشرب و الجماع حتّی یطلع الفجر بقوله تعالی: فَالْآنَ بَاشِرُوهُنَّ وَ ابْتَغُوا ما کَتَبَ اللّهُ لَکُمْ وَ کُلُوا وَ اشْرَبُوا حَتّی یَتَبَیَّنَ لَکُمُ الْخَیْطُ الْأَبْیَضُ مِنَ الْخَیْطِ الْأَسْوَدِ مِنَ الْفَجْرِ </w:t>
      </w:r>
      <w:r>
        <w:rPr>
          <w:rStyle w:val="FootnoteReference"/>
        </w:rPr>
        <w:footnoteReference w:id="580"/>
      </w:r>
      <w:r>
        <w:rPr>
          <w:rFonts w:ascii="IRNazanin" w:hAnsi="IRNazanin" w:eastAsia="IRNazanin" w:cs="IRNazanin"/>
          <w:lang w:bidi="fa-IR"/>
          <w:color w:val="111111"/>
          <w:sz w:val="28"/>
          <w:szCs w:val="28"/>
          <w:rtl/>
        </w:rPr>
        <w:t xml:space="preserve">و إذا أباح اللّه الجماع إلی طلوع الفجر،فلا شکّ أنّ الجزء الذی یقع فیه الاشتغال مطلوب،فطلب الاغتسال من الجنابة یقع فی جزء من النهار بالضرورة،و هذا ردّ واضح.</w:t>
      </w:r>
    </w:p>
    <w:p>
      <w:pPr>
        <w:pStyle w:val="BookText"/>
      </w:pPr>
      <w:r>
        <w:rPr>
          <w:rFonts w:ascii="IRNazanin" w:hAnsi="IRNazanin" w:eastAsia="IRNazanin" w:cs="IRNazanin"/>
          <w:lang w:bidi="fa-IR"/>
          <w:color w:val="111111"/>
          <w:sz w:val="28"/>
          <w:szCs w:val="28"/>
          <w:rtl/>
        </w:rPr>
        <w:t xml:space="preserve">ثالثها: أنّ الوطی إذا أبیح إلی طلوع الفجر کان الجزء منه،و هو النزوع واقعا فی الجزء من النهار قطعا،و هذا أبلغ من الدلیل قبله.</w:t>
      </w:r>
    </w:p>
    <w:p>
      <w:pPr>
        <w:pStyle w:val="BookText"/>
      </w:pPr>
      <w:r>
        <w:rPr>
          <w:rFonts w:ascii="IRNazanin" w:hAnsi="IRNazanin" w:eastAsia="IRNazanin" w:cs="IRNazanin"/>
          <w:lang w:bidi="fa-IR"/>
          <w:color w:val="111111"/>
          <w:sz w:val="28"/>
          <w:szCs w:val="28"/>
          <w:rtl/>
        </w:rPr>
        <w:t xml:space="preserve">رابعها: إذا جاز الوطی إلی الفجر و وقع جزء منه و هو النزوع فی الفجر،کان جواز الصوم جنبا بالطریق الأولی،و ذلک من باب القیاس.</w:t>
      </w:r>
    </w:p>
    <w:p>
      <w:pPr>
        <w:pStyle w:val="BookText"/>
      </w:pPr>
      <w:r>
        <w:rPr>
          <w:rFonts w:ascii="IRNazanin" w:hAnsi="IRNazanin" w:eastAsia="IRNazanin" w:cs="IRNazanin"/>
          <w:lang w:bidi="fa-IR"/>
          <w:color w:val="111111"/>
          <w:sz w:val="28"/>
          <w:szCs w:val="28"/>
          <w:rtl/>
        </w:rPr>
        <w:t xml:space="preserve">قلت: من أجنب فی لیل شهر رمضان و تعمّد البقاء إلی الصباح من غیر اغتسال </w:t>
      </w:r>
      <w:r>
        <w:rPr>
          <w:rStyle w:val="FootnoteReference"/>
        </w:rPr>
        <w:footnoteReference w:id="581"/>
      </w:r>
      <w:r>
        <w:rPr>
          <w:rFonts w:ascii="IRNazanin" w:hAnsi="IRNazanin" w:eastAsia="IRNazanin" w:cs="IRNazanin"/>
          <w:lang w:bidi="fa-IR"/>
          <w:color w:val="111111"/>
          <w:sz w:val="28"/>
          <w:szCs w:val="28"/>
          <w:rtl/>
        </w:rPr>
        <w:t xml:space="preserve">بطل صوم ذلک الیوم،و وجب علیه القضاء و الکفّارة عند الامامیّة،و قد روی عن أبی هریرة وفاقهم فیه،و خالف فی ذلک جمیع فقهاء الأمصار.</w:t>
      </w:r>
    </w:p>
    <w:p>
      <w:pPr>
        <w:pStyle w:val="BookText"/>
      </w:pPr>
      <w:r>
        <w:rPr>
          <w:rFonts w:ascii="IRNazanin" w:hAnsi="IRNazanin" w:eastAsia="IRNazanin" w:cs="IRNazanin"/>
          <w:lang w:bidi="fa-IR"/>
          <w:color w:val="111111"/>
          <w:sz w:val="28"/>
          <w:szCs w:val="28"/>
          <w:rtl/>
        </w:rPr>
        <w:t xml:space="preserve">و حکی أنّ الحسن بن صالح بن حیّ کان یستحبّ لمن أصبح جنبا فی شهر رمضان أن یقضی ذلک الیوم،و کان یفرّق بین صوم التطوّع و بین صوم الفرض فی هذا الباب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خلاف بین الامامیّة فی أنّه إذا غلبه النوم و لم یتعمّد البقاء علی الجنابة إلی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الصباح فإنّه لا شیء علیه،و الدلیل علی صحّة مذهبهم النقل الصحیح عن المعصومین علیهم السّلام.</w:t>
      </w:r>
    </w:p>
    <w:p>
      <w:pPr>
        <w:pStyle w:val="BookText"/>
      </w:pPr>
      <w:r>
        <w:rPr>
          <w:rFonts w:ascii="IRNazanin" w:hAnsi="IRNazanin" w:eastAsia="IRNazanin" w:cs="IRNazanin"/>
          <w:lang w:bidi="fa-IR"/>
          <w:color w:val="111111"/>
          <w:sz w:val="28"/>
          <w:szCs w:val="28"/>
          <w:rtl/>
        </w:rPr>
        <w:t xml:space="preserve">و قد روی المخالفون أیضا عن أبی هریرة أنّ النبیّ صلّی اللّه علیه و آله قال:من أصبح جنبا فی شهر رمضان فلا یصومنّ یومه </w:t>
      </w:r>
      <w:r>
        <w:rPr>
          <w:rStyle w:val="FootnoteReference"/>
        </w:rPr>
        <w:footnoteReference w:id="583"/>
      </w:r>
      <w:r>
        <w:rPr>
          <w:rFonts w:ascii="IRNazanin" w:hAnsi="IRNazanin" w:eastAsia="IRNazanin" w:cs="IRNazanin"/>
          <w:lang w:bidi="fa-IR"/>
          <w:color w:val="111111"/>
          <w:sz w:val="28"/>
          <w:szCs w:val="28"/>
          <w:rtl/>
        </w:rPr>
        <w:t xml:space="preserve">.فیعارضون به،و لیس لهم أن یحملوا هذا الخبر علی من أصبح مجامعا مخالطا؛لأنّه بخلاف لفظ الخبر و ترک لظاهره،و لو أراد ذلک لقال علیه السّلام:من أصبح مجامعا،و الجماع إذا کان مفسدا للصوم فلا معنی لإضافته إلی الصباح؛لأنّه فی النهار کلّه مفسدا للصوم،و إنّما یلیق بقوله علیه السّلام«من أصبح جنبا»من استمرّ علی حکم الجنابة الواقعة قبل الصباح.</w:t>
      </w:r>
    </w:p>
    <w:p>
      <w:pPr>
        <w:pStyle w:val="BookText"/>
      </w:pPr>
      <w:r>
        <w:rPr>
          <w:rFonts w:ascii="IRNazanin" w:hAnsi="IRNazanin" w:eastAsia="IRNazanin" w:cs="IRNazanin"/>
          <w:lang w:bidi="fa-IR"/>
          <w:color w:val="111111"/>
          <w:sz w:val="28"/>
          <w:szCs w:val="28"/>
          <w:rtl/>
        </w:rPr>
        <w:t xml:space="preserve">و لا یعارض هذا الخبر بما یروونه عن عائشة أنّ النبیّ صلّی اللّه علیه و آله کان یصبح جنبا من غیر احتلام،ثمّ یصوم یومه ذلک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الألفاظ:و ذلک فی شهر رمضان؛لأنّا نتأوّل هذا الخبر علی أنّ المراد به ما وقع من غیر اعتماد.</w:t>
      </w:r>
    </w:p>
    <w:p>
      <w:pPr>
        <w:pStyle w:val="BookText"/>
      </w:pPr>
      <w:r>
        <w:rPr>
          <w:rFonts w:ascii="IRNazanin" w:hAnsi="IRNazanin" w:eastAsia="IRNazanin" w:cs="IRNazanin"/>
          <w:lang w:bidi="fa-IR"/>
          <w:color w:val="111111"/>
          <w:sz w:val="28"/>
          <w:szCs w:val="28"/>
          <w:rtl/>
        </w:rPr>
        <w:t xml:space="preserve">و لیس لهم أن یقولوا:إنّ حکم الجنابة لا ینافی الصوم،بدلالة أنّه قد یحتلم نهارا و یؤخّر اغتساله،و لا یفسد بذلک صومه،و ذلک أنّا لم نوجب علی المتعمّد للبقاء علی الجنابة إلی الصباح الغسل؛لأجل المنافاة بین الجنابة و الصوم،بل لأنّه اعتمد أن یکون جنبا فی نهار الصوم،و لیس کذلک من احتلم نهارا و استمرّ علی حاله؛ لأنّ کونه جنبا فی هذه الأحوال من غیر اعتماد،و لأنّ بقاءه علی الجنابة الواقعة عن الاحتلام بالنهار لیس بأکثر من حصول الجنابة فی النهار،و الجنابة إذا وقعت باللیل و تمکّن من إزالتها فاعتمد البقاء علیها إلی النهار،فقد اعتمد لأن یکون جنبا بالنهار،فاختلف الموضعان.</w:t>
      </w:r>
    </w:p>
    <w:p>
      <w:pPr>
        <w:pStyle w:val="BookText"/>
      </w:pPr>
      <w:r>
        <w:rPr>
          <w:rFonts w:ascii="IRNazanin" w:hAnsi="IRNazanin" w:eastAsia="IRNazanin" w:cs="IRNazanin"/>
          <w:lang w:bidi="fa-IR"/>
          <w:color w:val="111111"/>
          <w:sz w:val="28"/>
          <w:szCs w:val="28"/>
          <w:rtl/>
        </w:rPr>
        <w:t xml:space="preserve">إذا عرفت هذا،فاعلم أنّ قول الأعور«و منها فساد الصوم قیاسا علی الصلاة»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یسجّل علی عمی قلبه الغالب و شدّة عناده و جهله بالمذاهب،و ذلک لأنّ علماءنا لا یقولون بالقیاس،فکیف ینسب إلیهم ما لیس لهم بأساس،و یترک ما استدلّوا به من النقل الصحیح و النصّ الصریح.</w:t>
      </w:r>
    </w:p>
    <w:p>
      <w:pPr>
        <w:pStyle w:val="BookText"/>
      </w:pPr>
      <w:r>
        <w:rPr>
          <w:rFonts w:ascii="IRNazanin" w:hAnsi="IRNazanin" w:eastAsia="IRNazanin" w:cs="IRNazanin"/>
          <w:lang w:bidi="fa-IR"/>
          <w:color w:val="111111"/>
          <w:sz w:val="28"/>
          <w:szCs w:val="28"/>
          <w:rtl/>
        </w:rPr>
        <w:t xml:space="preserve">فإن شئت إلزام الخارجیّ الخارج عن سبیل الصواب بطریق المناظرة،فقل له صحّح النقل فی أیّ کتاب ذلک أو باب؟فلن تجد إلیه سبیلا،و یصیر فی إثبات ما جعله دلیلا ذلیلا،و کیف لا؟و مذهبهم فی ترک القیاس و أنّ للّه فی کلّ واقعة حکما معلوما </w:t>
      </w:r>
      <w:r>
        <w:rPr>
          <w:rStyle w:val="FootnoteReference"/>
        </w:rPr>
        <w:footnoteReference w:id="585"/>
      </w:r>
      <w:r>
        <w:rPr>
          <w:rFonts w:ascii="IRNazanin" w:hAnsi="IRNazanin" w:eastAsia="IRNazanin" w:cs="IRNazanin"/>
          <w:lang w:bidi="fa-IR"/>
          <w:color w:val="111111"/>
          <w:sz w:val="28"/>
          <w:szCs w:val="28"/>
          <w:rtl/>
        </w:rPr>
        <w:t xml:space="preserve">لاولی الأبصار،و أظهر من الشمس فی رابعة النهار.</w:t>
      </w:r>
    </w:p>
    <w:p>
      <w:pPr>
        <w:pStyle w:val="BookText"/>
      </w:pPr>
      <w:r>
        <w:rPr>
          <w:rFonts w:ascii="IRNazanin" w:hAnsi="IRNazanin" w:eastAsia="IRNazanin" w:cs="IRNazanin"/>
          <w:lang w:bidi="fa-IR"/>
          <w:color w:val="111111"/>
          <w:sz w:val="28"/>
          <w:szCs w:val="28"/>
          <w:rtl/>
        </w:rPr>
        <w:t xml:space="preserve">و أمّا الجواب عن ردوده،فهو عن أوّلها من وجوه:</w:t>
      </w:r>
    </w:p>
    <w:p>
      <w:pPr>
        <w:pStyle w:val="BookText"/>
      </w:pPr>
      <w:r>
        <w:rPr>
          <w:rFonts w:ascii="IRNazanin" w:hAnsi="IRNazanin" w:eastAsia="IRNazanin" w:cs="IRNazanin"/>
          <w:lang w:bidi="fa-IR"/>
          <w:color w:val="111111"/>
          <w:sz w:val="28"/>
          <w:szCs w:val="28"/>
          <w:rtl/>
        </w:rPr>
        <w:t xml:space="preserve">الأوّل: أنّ اشتراط الصوم بعدم تعمّد البقاء علی الجنابة إنّما هو بالنصّ دون غیره.</w:t>
      </w:r>
    </w:p>
    <w:p>
      <w:pPr>
        <w:pStyle w:val="BookText"/>
      </w:pPr>
      <w:r>
        <w:rPr>
          <w:rFonts w:ascii="IRNazanin" w:hAnsi="IRNazanin" w:eastAsia="IRNazanin" w:cs="IRNazanin"/>
          <w:lang w:bidi="fa-IR"/>
          <w:color w:val="111111"/>
          <w:sz w:val="28"/>
          <w:szCs w:val="28"/>
          <w:rtl/>
        </w:rPr>
        <w:t xml:space="preserve">الثانی: أنّ مبنی الطهارة و الحدث لیس علی الفعلیّة،بل قد تکون الطهارة لغیر الفعل کالزمان و المکان.</w:t>
      </w:r>
    </w:p>
    <w:p>
      <w:pPr>
        <w:pStyle w:val="BookText"/>
      </w:pPr>
      <w:r>
        <w:rPr>
          <w:rFonts w:ascii="IRNazanin" w:hAnsi="IRNazanin" w:eastAsia="IRNazanin" w:cs="IRNazanin"/>
          <w:lang w:bidi="fa-IR"/>
          <w:color w:val="111111"/>
          <w:sz w:val="28"/>
          <w:szCs w:val="28"/>
          <w:rtl/>
        </w:rPr>
        <w:t xml:space="preserve">الثالث: أنّ الصوم هو الامساک عن الأکل و الشرب و غیرهما من المفطرات مع النیّة،و الامساک فعل خاصّ هو کفّ النفس،و النیّة قصد القلب و هی فعله،فلا ینافیه اشتراط الطهارة و لو فرض أنّ مبناهما علی الفعل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 البقیّة وجهان:</w:t>
      </w:r>
    </w:p>
    <w:p>
      <w:pPr>
        <w:pStyle w:val="BookText"/>
      </w:pPr>
      <w:r>
        <w:rPr>
          <w:rFonts w:ascii="IRNazanin" w:hAnsi="IRNazanin" w:eastAsia="IRNazanin" w:cs="IRNazanin"/>
          <w:lang w:bidi="fa-IR"/>
          <w:color w:val="111111"/>
          <w:sz w:val="28"/>
          <w:szCs w:val="28"/>
          <w:rtl/>
        </w:rPr>
        <w:t xml:space="preserve">أحدهما: أنّ الآیة المبیحة للمباشرة و الأکل و الشرب مجملة،فالتحق السنّة بیانا لها کغیرها من الآیات،نحو أَقِیمُوا الصَّلاةَ وَ آتُوا الزَّکاةَ باعتبار الکیفیّات و الخصوصیّات،و تعیین القدر المخرج من الزکوات و عدد الرکعات.و لو فرض العموم من بیان النهایة،فلا استبعاد فی أنّ تخصیص الشارع جواز المباشرة بما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59" w:name="pg6088_63929"/>
    <w:bookmarkEnd w:id="59"/>
    <w:p>
      <w:pPr>
        <w:pStyle w:val="BookText"/>
      </w:pPr>
      <w:r>
        <w:rPr>
          <w:rFonts w:ascii="IRNazanin" w:hAnsi="IRNazanin" w:eastAsia="IRNazanin" w:cs="IRNazanin"/>
          <w:lang w:bidi="fa-IR"/>
          <w:color w:val="111111"/>
          <w:sz w:val="28"/>
          <w:szCs w:val="28"/>
          <w:rtl/>
        </w:rPr>
        <w:t xml:space="preserve">یبقی إلی الفجر مقدار ما یسع فیه غسل الجنابة.</w:t>
      </w:r>
    </w:p>
    <w:p>
      <w:pPr>
        <w:pStyle w:val="BookText"/>
      </w:pPr>
      <w:r>
        <w:rPr>
          <w:rFonts w:ascii="IRNazanin" w:hAnsi="IRNazanin" w:eastAsia="IRNazanin" w:cs="IRNazanin"/>
          <w:lang w:bidi="fa-IR"/>
          <w:color w:val="111111"/>
          <w:sz w:val="28"/>
          <w:szCs w:val="28"/>
          <w:rtl/>
        </w:rPr>
        <w:t xml:space="preserve">الثانی: یجوز أن یکون حتّی یتبیّن لکم نهایة للأکل و الشرب خاصّة للقرب و استقلال کلّ من الجانبین،و یؤیّده ما تواتر أنّ المباشرة قبل نزول هذه الآیة کانت منفیّة نفیا کلّیّا،بخلاف الأکل و الشرب فإنّهما ما کان منفیّین فی اللیل مطلقا بل بعد النوم،فیکون نفیهما جزئیّا،و إذا کان کذلک کان ناسخ المباشرة إیجابا جزئیّا باعتبار الأوقات؛لأنّه نقیض السلب الکلّی،و ناسخ الأخیرین إیجابا کلّیا باعتبارها؛لأنّه نقیض السلب الجزئی.</w:t>
      </w:r>
    </w:p>
    <w:p>
      <w:pPr>
        <w:pStyle w:val="BookText"/>
      </w:pPr>
      <w:r>
        <w:rPr>
          <w:rFonts w:ascii="IRNazanin" w:hAnsi="IRNazanin" w:eastAsia="IRNazanin" w:cs="IRNazanin"/>
          <w:lang w:bidi="fa-IR"/>
          <w:color w:val="111111"/>
          <w:sz w:val="28"/>
          <w:szCs w:val="28"/>
          <w:rtl/>
        </w:rPr>
        <w:t xml:space="preserve">و نقول أیضا فی ثالثها و رابعها:إذا کان النزوع جزء من الوطی باعترافه، وجب أن لا یقع فی جزء من النهار؛لأنّ الفجر نهایة لجواز الوطی خارجة عنه، فهما لیسا فی حیّز الاعتبار عند ذوی الأبصار،فضلا عن القوّة فی الردّ و الانکار، و قیاس جواز الصوم جنبا علی جواز الوطی إلی الفجر کما فی الرابع فاسد العیار.</w:t>
      </w:r>
    </w:p>
    <w:p>
      <w:pPr>
        <w:pStyle w:val="BookText"/>
      </w:pPr>
      <w:r>
        <w:rPr>
          <w:rFonts w:ascii="IRNazanin" w:hAnsi="IRNazanin" w:eastAsia="IRNazanin" w:cs="IRNazanin"/>
          <w:lang w:bidi="fa-IR"/>
          <w:color w:val="111111"/>
          <w:sz w:val="28"/>
          <w:szCs w:val="28"/>
          <w:rtl/>
        </w:rPr>
        <w:t xml:space="preserve">و الحمد للّه الواهب العقل المهیمن الغفّار،و الصلاة علی مظاهر النقل،خصوصا النبیّ المختار،و آله الأئمّة الأطهار.</w:t>
      </w:r>
    </w:p>
    <w:p>
      <w:pPr>
        <w:pStyle w:val="BookText"/>
      </w:pPr>
      <w:r>
        <w:rPr>
          <w:rFonts w:ascii="IRNazanin" w:hAnsi="IRNazanin" w:eastAsia="IRNazanin" w:cs="IRNazanin"/>
          <w:lang w:bidi="fa-IR"/>
          <w:color w:val="111111"/>
          <w:sz w:val="28"/>
          <w:szCs w:val="28"/>
          <w:rtl/>
        </w:rPr>
        <w:t xml:space="preserve">قال الأعور:</w:t>
      </w:r>
    </w:p>
    <w:p>
      <w:pPr>
        <w:pStyle w:val="Heading2"/>
      </w:pPr>
      <w:bookmarkStart w:id="177" w:name="_Toc69"/>
      <w:r>
        <w:t>الفصل السادس: فیما ذکروه من مثالب الخلفاء الثلاثة</w:t>
      </w:r>
      <w:bookmarkEnd w:id="177"/>
    </w:p>
    <w:p>
      <w:pPr>
        <w:pStyle w:val="Heading3"/>
      </w:pPr>
      <w:bookmarkStart w:id="178" w:name="_Toc70"/>
      <w:r>
        <w:t>قصّة الغار</w:t>
      </w:r>
      <w:bookmarkEnd w:id="178"/>
    </w:p>
    <w:p>
      <w:pPr>
        <w:pStyle w:val="BookText"/>
      </w:pPr>
      <w:r>
        <w:rPr>
          <w:rFonts w:ascii="IRNazanin" w:hAnsi="IRNazanin" w:eastAsia="IRNazanin" w:cs="IRNazanin"/>
          <w:lang w:bidi="fa-IR"/>
          <w:color w:val="111111"/>
          <w:sz w:val="28"/>
          <w:szCs w:val="28"/>
          <w:rtl/>
        </w:rPr>
        <w:t xml:space="preserve">أمّا ما ذکروه عن الصدیق،فمنها:قوله تعالی فی قصّة الغار حکایة عن قول النبیّ صلّی اللّه علیه و آله لأبی بکر «لا تَحْزَنْ» و قد سبق الجواب عنه عند ذکر نوم علی علی الفراش.</w:t>
      </w:r>
    </w:p>
    <w:p>
      <w:pPr>
        <w:pStyle w:val="BookText"/>
      </w:pPr>
      <w:r>
        <w:rPr>
          <w:rFonts w:ascii="IRNazanin" w:hAnsi="IRNazanin" w:eastAsia="IRNazanin" w:cs="IRNazanin"/>
          <w:lang w:bidi="fa-IR"/>
          <w:color w:val="111111"/>
          <w:sz w:val="28"/>
          <w:szCs w:val="28"/>
          <w:rtl/>
        </w:rPr>
        <w:t xml:space="preserve">قلت: قد تقدّم فساد جوابه أیضا هناک،و ما یرشدک إلی هناک أن لیس فی الآیة ما یدلّ علی فضل لأبی بکر؛لأنّ قوله تعالی «ثانِیَ اثْنَیْنِ» مجرّد الاخبار أنّ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60" w:name="pg6088_63932"/>
    <w:bookmarkEnd w:id="60"/>
    <w:p>
      <w:pPr>
        <w:pStyle w:val="BookText"/>
      </w:pPr>
      <w:r>
        <w:rPr>
          <w:rFonts w:ascii="Amiri" w:hAnsi="Amiri" w:eastAsia="Amiri" w:cs="Amiri"/>
          <w:lang w:bidi="ar-SA"/>
          <w:color w:val="111111"/>
          <w:sz w:val="28"/>
          <w:szCs w:val="28"/>
          <w:rtl/>
        </w:rPr>
        <w:t xml:space="preserve">النبیّ صلّی اللّه علیه و آله خرج و معه غیره.و کذلک قوله «إِذْ هُما فِی الْغارِ» خبر عن کونهما فیه، و بقوله «إِذْ یَقُولُ لِصاحِبِهِ» </w:t>
      </w:r>
      <w:r>
        <w:rPr>
          <w:rStyle w:val="FootnoteReference"/>
        </w:rPr>
        <w:footnoteReference w:id="587"/>
      </w:r>
      <w:r>
        <w:rPr>
          <w:rFonts w:ascii="IRNazanin" w:hAnsi="IRNazanin" w:eastAsia="IRNazanin" w:cs="IRNazanin"/>
          <w:lang w:bidi="fa-IR"/>
          <w:color w:val="111111"/>
          <w:sz w:val="28"/>
          <w:szCs w:val="28"/>
          <w:rtl/>
        </w:rPr>
        <w:t xml:space="preserve">لا مدح فیه أیضا؛لأنّ تسمیة الصاحب لا یفید فضله.</w:t>
      </w:r>
    </w:p>
    <w:p>
      <w:pPr>
        <w:pStyle w:val="BookText"/>
      </w:pPr>
      <w:r>
        <w:rPr>
          <w:rFonts w:ascii="Amiri" w:hAnsi="Amiri" w:eastAsia="Amiri" w:cs="Amiri"/>
          <w:lang w:bidi="ar-SA"/>
          <w:color w:val="111111"/>
          <w:sz w:val="28"/>
          <w:szCs w:val="28"/>
          <w:rtl/>
        </w:rPr>
        <w:t xml:space="preserve">ألا تری أنّ اللّه تعالی قال فی صفة المؤمن و الکافر: قالَ لَهُ صاحِبُهُ وَ هُوَ یُحاوِرُهُ أَ کَفَرْتَ بِالَّذِی خَلَقَکَ </w:t>
      </w:r>
      <w:r>
        <w:rPr>
          <w:rStyle w:val="FootnoteReference"/>
        </w:rPr>
        <w:footnoteReference w:id="588"/>
      </w:r>
      <w:r>
        <w:rPr>
          <w:rFonts w:ascii="IRNazanin" w:hAnsi="IRNazanin" w:eastAsia="IRNazanin" w:cs="IRNazanin"/>
          <w:lang w:bidi="fa-IR"/>
          <w:color w:val="111111"/>
          <w:sz w:val="28"/>
          <w:szCs w:val="28"/>
          <w:rtl/>
        </w:rPr>
        <w:t xml:space="preserve">و قد یسمّی البهیمة صاحب الانسان،کقول الشاعر:«و صاحبی بازل شمول»و قد یقول الرجل المسلم لغیره:أرسل إلیک صاحبی الیهود،و لا یدلّ ذلک علی الفضل.</w:t>
      </w:r>
    </w:p>
    <w:p>
      <w:pPr>
        <w:pStyle w:val="BookText"/>
      </w:pPr>
      <w:r>
        <w:rPr>
          <w:rFonts w:ascii="IRNazanin" w:hAnsi="IRNazanin" w:eastAsia="IRNazanin" w:cs="IRNazanin"/>
          <w:lang w:bidi="fa-IR"/>
          <w:color w:val="111111"/>
          <w:sz w:val="28"/>
          <w:szCs w:val="28"/>
          <w:rtl/>
        </w:rPr>
        <w:t xml:space="preserve">و قوله «لا تَحْزَنْ» إن لم یکن ذمّا فلیس بمدح،بل هو نهی محض عن الخوف.</w:t>
      </w:r>
    </w:p>
    <w:p>
      <w:pPr>
        <w:pStyle w:val="BookText"/>
      </w:pPr>
      <w:r>
        <w:rPr>
          <w:rFonts w:ascii="IRNazanin" w:hAnsi="IRNazanin" w:eastAsia="IRNazanin" w:cs="IRNazanin"/>
          <w:lang w:bidi="fa-IR"/>
          <w:color w:val="111111"/>
          <w:sz w:val="28"/>
          <w:szCs w:val="28"/>
          <w:rtl/>
        </w:rPr>
        <w:t xml:space="preserve">و قوله: «إِنَّ اللّهَ مَعَنا» قیل:المراد به النبیّ صلّی اللّه علیه و آله،و لو أرید به أبو بکر معه لم یکن فیه فضیلة؛لأنّه یحتمل أن یکون ذلک علی وجه التهدید،کما یقول القائل لغیره إذا رآه یفعل القبیح:لا تفعل إنّ اللّه معنا،یرید أنّ اللّه مطّلع علینا عالم بحالنا.</w:t>
      </w:r>
    </w:p>
    <w:p>
      <w:pPr>
        <w:pStyle w:val="BookText"/>
      </w:pPr>
      <w:r>
        <w:rPr>
          <w:rFonts w:ascii="IRNazanin" w:hAnsi="IRNazanin" w:eastAsia="IRNazanin" w:cs="IRNazanin"/>
          <w:lang w:bidi="fa-IR"/>
          <w:color w:val="111111"/>
          <w:sz w:val="28"/>
          <w:szCs w:val="28"/>
          <w:rtl/>
        </w:rPr>
        <w:t xml:space="preserve">و السکینة إنّما نزلت علی النبی صلّی اللّه علیه و آله؛لأنّ التأیید بجنود الملائکة مختصّ به علیه السّلام.</w:t>
      </w:r>
    </w:p>
    <w:p>
      <w:pPr>
        <w:pStyle w:val="BookText"/>
      </w:pPr>
      <w:r>
        <w:rPr>
          <w:rFonts w:ascii="Amiri" w:hAnsi="Amiri" w:eastAsia="Amiri" w:cs="Amiri"/>
          <w:lang w:bidi="ar-SA"/>
          <w:color w:val="111111"/>
          <w:sz w:val="28"/>
          <w:szCs w:val="28"/>
          <w:rtl/>
        </w:rPr>
        <w:t xml:space="preserve">فأین موضع الفضیلة للرجل؟لو لا العناد من الأعور و أضرابه العمیان ذوی الفساد،و کیف یعارض بقصّة الغار حالة القرار قوله تعالی: وَ مِنَ النّاسِ مَنْ یَشْرِی نَفْسَهُ ابْتِغاءَ مَرْضاتِ اللّهِ </w:t>
      </w:r>
      <w:r>
        <w:rPr>
          <w:rStyle w:val="FootnoteReference"/>
        </w:rPr>
        <w:footnoteReference w:id="589"/>
      </w:r>
      <w:r>
        <w:rPr>
          <w:rFonts w:ascii="IRNazanin" w:hAnsi="IRNazanin" w:eastAsia="IRNazanin" w:cs="IRNazanin"/>
          <w:lang w:bidi="fa-IR"/>
          <w:color w:val="111111"/>
          <w:sz w:val="28"/>
          <w:szCs w:val="28"/>
          <w:rtl/>
        </w:rPr>
        <w:t xml:space="preserve">فی فضل علی الحیدر الکرّار لمّا نام علی فراش النبیّ المختار یفدیه بنفسه علیهما السلام و علی سائر المعصومین الأبرار.</w:t>
      </w:r>
    </w:p>
    <w:p>
      <w:pPr>
        <w:pStyle w:val="Heading3"/>
      </w:pPr>
      <w:bookmarkStart w:id="179" w:name="_Toc71"/>
      <w:r>
        <w:t>صلاة أبی بکر بالناس</w:t>
      </w:r>
      <w:bookmarkEnd w:id="179"/>
    </w:p>
    <w:p>
      <w:pPr>
        <w:pStyle w:val="BookText"/>
      </w:pPr>
      <w:r>
        <w:rPr>
          <w:rFonts w:ascii="IRNazanin" w:hAnsi="IRNazanin" w:eastAsia="IRNazanin" w:cs="IRNazanin"/>
          <w:lang w:bidi="fa-IR"/>
          <w:color w:val="111111"/>
          <w:sz w:val="28"/>
          <w:szCs w:val="28"/>
          <w:rtl/>
        </w:rPr>
        <w:t xml:space="preserve">قال الأعور: و منها:صلاة أبی بکر بالناس،قالوا:ذلک بقول ابنته عائشة لا بقول النبیّ صلّی اللّه علیه و آله.قلنا:ذلک مردود من وجهین:</w:t>
      </w:r>
    </w:p>
    <w:p>
      <w:pPr>
        <w:pStyle w:val="BookText"/>
      </w:pPr>
      <w:r>
        <w:rPr>
          <w:rFonts w:ascii="IRNazanin" w:hAnsi="IRNazanin" w:eastAsia="IRNazanin" w:cs="IRNazanin"/>
          <w:lang w:bidi="fa-IR"/>
          <w:color w:val="111111"/>
          <w:sz w:val="28"/>
          <w:szCs w:val="28"/>
          <w:rtl/>
        </w:rPr>
        <w:t xml:space="preserve">أحدهما: أنّه وقع فی کتب الأئمّة المحدّثین الثقات أنّها بإذن النبیّ صلّی اللّه علیه و آله،و ذلک قوله:مروا بلالا فلیؤذّن،و مروا أبا بکر فلیصلّ بالناس.و ما نصّ الأئمّة العدول علی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صحّته،و جاء من وجوه شتّی و طرق متعدّدة لا یقف قباله خصم ثبت حدوثه بمئات و فسقه بالسبّ لتصدّر الأمّة و خیارها،مشاهدین نزول الوحی،مصاحبین النبی صلّی اللّه علیه و آله حضرا و سفرا.</w:t>
      </w:r>
    </w:p>
    <w:p>
      <w:pPr>
        <w:pStyle w:val="BookText"/>
      </w:pPr>
      <w:r>
        <w:rPr>
          <w:rFonts w:ascii="IRNazanin" w:hAnsi="IRNazanin" w:eastAsia="IRNazanin" w:cs="IRNazanin"/>
          <w:lang w:bidi="fa-IR"/>
          <w:color w:val="111111"/>
          <w:sz w:val="28"/>
          <w:szCs w:val="28"/>
          <w:rtl/>
        </w:rPr>
        <w:t xml:space="preserve">الآخر: أنّ هذه لم تکن صلاة واحدة تمکّن فیها النصب و التلبیس،و إنّما هی سبع عشرة صلاة،اقتدی بها مجموع من کان من الآل و الصحب،لو کانت لأدنی من فی الصحابة لترجّح بها علی الجمیع کائنا من کان،فکیف و هو الصدیق الذی هو بدونها أعظم الجمیع.</w:t>
      </w:r>
    </w:p>
    <w:p>
      <w:pPr>
        <w:pStyle w:val="BookText"/>
      </w:pPr>
      <w:r>
        <w:rPr>
          <w:rFonts w:ascii="IRNazanin" w:hAnsi="IRNazanin" w:eastAsia="IRNazanin" w:cs="IRNazanin"/>
          <w:lang w:bidi="fa-IR"/>
          <w:color w:val="111111"/>
          <w:sz w:val="28"/>
          <w:szCs w:val="28"/>
          <w:rtl/>
        </w:rPr>
        <w:t xml:space="preserve">قلت: الجواب عن الوجه الأوّل من وجوه:</w:t>
      </w:r>
    </w:p>
    <w:p>
      <w:pPr>
        <w:pStyle w:val="BookText"/>
      </w:pPr>
      <w:r>
        <w:rPr>
          <w:rFonts w:ascii="IRNazanin" w:hAnsi="IRNazanin" w:eastAsia="IRNazanin" w:cs="IRNazanin"/>
          <w:lang w:bidi="fa-IR"/>
          <w:color w:val="111111"/>
          <w:sz w:val="28"/>
          <w:szCs w:val="28"/>
          <w:rtl/>
        </w:rPr>
        <w:t xml:space="preserve">الأوّل: أنّها ما کانت بإذن النبیّ صلّی اللّه علیه و آله؛لما صحّ عند الکلّ من قول عائشة انّ النبیّ صلّی اللّه علیه و آله قام و رجلاه تخطّان الأرض،و هو متّکئ علی رجلین أحدهما الفضل ابن العبّاس،و أخّر أبا بکر من المحراب </w:t>
      </w:r>
      <w:r>
        <w:rPr>
          <w:rStyle w:val="FootnoteReference"/>
        </w:rPr>
        <w:footnoteReference w:id="590"/>
      </w:r>
      <w:r>
        <w:rPr>
          <w:rFonts w:ascii="IRNazanin" w:hAnsi="IRNazanin" w:eastAsia="IRNazanin" w:cs="IRNazanin"/>
          <w:lang w:bidi="fa-IR"/>
          <w:color w:val="111111"/>
          <w:sz w:val="28"/>
          <w:szCs w:val="28"/>
          <w:rtl/>
        </w:rPr>
        <w:t xml:space="preserve">،فإنّ تأخیره إیّاه یدلّ علی أنّ الذی کان من عائشة بغیر أمره.و یعضد ذلک قوله صلّی اللّه علیه و آله لعائشة و لصاحبتها:إنکنّ لصویحبات یوسف </w:t>
      </w:r>
      <w:r>
        <w:rPr>
          <w:rStyle w:val="FootnoteReference"/>
        </w:rPr>
        <w:footnoteReference w:id="591"/>
      </w:r>
      <w:r>
        <w:rPr>
          <w:rFonts w:ascii="Amiri" w:hAnsi="Amiri" w:eastAsia="Amiri" w:cs="Amiri"/>
          <w:lang w:bidi="ar-SA"/>
          <w:color w:val="111111"/>
          <w:sz w:val="28"/>
          <w:szCs w:val="28"/>
          <w:rtl/>
        </w:rPr>
        <w:t xml:space="preserve">.و أمره بالخروج مع أسامة.</w:t>
      </w:r>
    </w:p>
    <w:p>
      <w:pPr>
        <w:pStyle w:val="BookText"/>
      </w:pPr>
      <w:r>
        <w:rPr>
          <w:rFonts w:ascii="IRNazanin" w:hAnsi="IRNazanin" w:eastAsia="IRNazanin" w:cs="IRNazanin"/>
          <w:lang w:bidi="fa-IR"/>
          <w:color w:val="111111"/>
          <w:sz w:val="28"/>
          <w:szCs w:val="28"/>
          <w:rtl/>
        </w:rPr>
        <w:t xml:space="preserve">الثانی: أنّه لو فرض أنّه علیه السّلام أمر بتقدیمه،فقد عزله بتأخیره للروایة.</w:t>
      </w:r>
    </w:p>
    <w:p>
      <w:pPr>
        <w:pStyle w:val="BookText"/>
      </w:pPr>
      <w:r>
        <w:rPr>
          <w:rFonts w:ascii="IRNazanin" w:hAnsi="IRNazanin" w:eastAsia="IRNazanin" w:cs="IRNazanin"/>
          <w:lang w:bidi="fa-IR"/>
          <w:color w:val="111111"/>
          <w:sz w:val="28"/>
          <w:szCs w:val="28"/>
          <w:rtl/>
        </w:rPr>
        <w:t xml:space="preserve">الثالث: أنّ الإمامة فی الصلاة علی تقدیر ثبوتها و عدم عزلها لا تدلّ علی الامامة بمعنی الولایة؛لحصولها فی من لا یستحقّ الولایة و الخلافة وفاقا، کعبد الرحمن بن عوف،بل إمامته أعظم علی ما رووه أنّ النبیّ صلّی اللّه علیه و آله صلّی خلفه، و ذلک أنّه کان مضی لیصلح بین قبیلتین من الأنصار،فعاد و قد فاتته المغرب و قدّم الناس عبد الرحمن بن عوف،فلمّا أتی النبیّ صلّی اللّه علیه و آله صلّی خلفه.</w:t>
      </w:r>
    </w:p>
    <w:p>
      <w:pPr>
        <w:pStyle w:val="BookText"/>
      </w:pPr>
      <w:r>
        <w:rPr>
          <w:rFonts w:ascii="Amiri" w:hAnsi="Amiri" w:eastAsia="Amiri" w:cs="Amiri"/>
          <w:lang w:bidi="ar-SA"/>
          <w:color w:val="111111"/>
          <w:sz w:val="28"/>
          <w:szCs w:val="28"/>
          <w:rtl/>
        </w:rPr>
        <w:t xml:space="preserve">لا شکّ أنّ تقدیم النبیّ صلّی اللّه علیه و آله علی تقدیر تسلیمه إنّما یدلّ علی أنّه قد رضیه إماما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حضر من أمّته بالمسجد،و صلاته صلّی اللّه علیه و آله خلف عبد الرحمن یدلّ علی أنّه قد رضیه إماما لمن حضر من أمّته بالمسجد و لمن غاب،إذ رضیه إماما لنفسه،و من رضیه النبیّ صلّی اللّه علیه و آله إماما فی الصلاة لنفسه و لأمّته،فهو أحقّ بالخلافة ممّن رضیه إماما فی الصلاة لبعض أمّته.</w:t>
      </w:r>
    </w:p>
    <w:p>
      <w:pPr>
        <w:pStyle w:val="BookText"/>
      </w:pPr>
      <w:r>
        <w:rPr>
          <w:rFonts w:ascii="IRNazanin" w:hAnsi="IRNazanin" w:eastAsia="IRNazanin" w:cs="IRNazanin"/>
          <w:lang w:bidi="fa-IR"/>
          <w:color w:val="111111"/>
          <w:sz w:val="28"/>
          <w:szCs w:val="28"/>
          <w:rtl/>
        </w:rPr>
        <w:t xml:space="preserve">الرابع: أنّها معارضة باستخلاف علی علیه السّلام علی المدینة و عدم عزله عنها،و هو أقرب إلی الامامة.</w:t>
      </w:r>
    </w:p>
    <w:p>
      <w:pPr>
        <w:pStyle w:val="BookText"/>
      </w:pPr>
      <w:r>
        <w:rPr>
          <w:rFonts w:ascii="IRNazanin" w:hAnsi="IRNazanin" w:eastAsia="IRNazanin" w:cs="IRNazanin"/>
          <w:lang w:bidi="fa-IR"/>
          <w:color w:val="111111"/>
          <w:sz w:val="28"/>
          <w:szCs w:val="28"/>
          <w:rtl/>
        </w:rPr>
        <w:t xml:space="preserve">الخامس: أنّ خصم الأعور الخارجیّ و هو الشیعی القائل بإمامة علی بعد النبی بلا فصل علیهما السّلام،لیس طریقه حادثا بمئات سنین،بل ثابت من حین وفاة النبی صلّی اللّه علیه و آله، لما تواتر عند الکلّ و أجمعوا علیه أنّ الأمّة بعد النبیّ صلّی اللّه علیه و آله افترقوا ثلاث فرق:</w:t>
      </w:r>
    </w:p>
    <w:p>
      <w:pPr>
        <w:pStyle w:val="BookText"/>
      </w:pPr>
      <w:r>
        <w:rPr>
          <w:rFonts w:ascii="IRNazanin" w:hAnsi="IRNazanin" w:eastAsia="IRNazanin" w:cs="IRNazanin"/>
          <w:lang w:bidi="fa-IR"/>
          <w:color w:val="111111"/>
          <w:sz w:val="28"/>
          <w:szCs w:val="28"/>
          <w:rtl/>
        </w:rPr>
        <w:t xml:space="preserve">فرقة قالوا بإمامة أمیر المؤمنین علی علیه السّلام،و هم بنو هاشم کافّة،و سلمان،و عمّار، و أبو ذرّ،و المقداد،و خزیمة بن ثابت ذو الشهادتین،و أبو أیّوب الأنصاری،و جابر بن عبد اللّه الأنصاری،و أبو سعید الخدری،و أمثالهم من أجلّة المهاجرین و الأنصار؛لفضله علی کافّة الأنام بما اجتمع له من خصال الفضل و الکمال،من سبقه الجماعة إلی الإیمان،و التبریز علیهم فی العلم بالأحکام،و التقدّم لهم فی الجهاد،و البینونة منهم بالغایة فی الورع و الزهد و الصلاح،و اختصاصه من النبیّ صلّی اللّه علیه و آله فی القربی بما لم یشرکه فیه أحد من ذوی الأرحام،ثمّ لنصّ اللّه عزّ و جلّ علی ولایته فی القرآن،و نصّ النبیّ صلّی اللّه علیه و آله،و قد تقدّم تفصیل الکلام.</w:t>
      </w:r>
    </w:p>
    <w:p>
      <w:pPr>
        <w:pStyle w:val="BookText"/>
      </w:pPr>
      <w:r>
        <w:rPr>
          <w:rFonts w:ascii="IRNazanin" w:hAnsi="IRNazanin" w:eastAsia="IRNazanin" w:cs="IRNazanin"/>
          <w:lang w:bidi="fa-IR"/>
          <w:color w:val="111111"/>
          <w:sz w:val="28"/>
          <w:szCs w:val="28"/>
          <w:rtl/>
        </w:rPr>
        <w:t xml:space="preserve">و فرقة قالوا بإمامة العبّاس،و هم الراوندیة؛لأنّهم جعلوا الأمر بالمیراث.</w:t>
      </w:r>
    </w:p>
    <w:p>
      <w:pPr>
        <w:pStyle w:val="BookText"/>
      </w:pPr>
      <w:r>
        <w:rPr>
          <w:rFonts w:ascii="IRNazanin" w:hAnsi="IRNazanin" w:eastAsia="IRNazanin" w:cs="IRNazanin"/>
          <w:lang w:bidi="fa-IR"/>
          <w:color w:val="111111"/>
          <w:sz w:val="28"/>
          <w:szCs w:val="28"/>
          <w:rtl/>
        </w:rPr>
        <w:t xml:space="preserve">و فرقة قالوا بإمامة أبی بکر.</w:t>
      </w:r>
    </w:p>
    <w:p>
      <w:pPr>
        <w:pStyle w:val="BookText"/>
      </w:pPr>
      <w:r>
        <w:rPr>
          <w:rFonts w:ascii="IRNazanin" w:hAnsi="IRNazanin" w:eastAsia="IRNazanin" w:cs="IRNazanin"/>
          <w:lang w:bidi="fa-IR"/>
          <w:color w:val="111111"/>
          <w:sz w:val="28"/>
          <w:szCs w:val="28"/>
          <w:rtl/>
        </w:rPr>
        <w:t xml:space="preserve">السادس: أنّ ما جری بین الجماعة من الحلف العظیم و التباین المبین فی أمور الدنیا و الدین معلوم متواتر،حتّی انتهی الحال بهم إلی ضرب بعضهم وجه بعض بالسیف،و طلب بعضهم دم بعض علی وجه التحلیل،و قد اجتمع-علی ما نقله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1" w:name="pg6088_63938"/>
    <w:bookmarkEnd w:id="61"/>
    <w:p>
      <w:pPr>
        <w:pStyle w:val="BookText"/>
      </w:pPr>
      <w:r>
        <w:rPr>
          <w:rFonts w:ascii="IRNazanin" w:hAnsi="IRNazanin" w:eastAsia="IRNazanin" w:cs="IRNazanin"/>
          <w:lang w:bidi="fa-IR"/>
          <w:color w:val="111111"/>
          <w:sz w:val="28"/>
          <w:szCs w:val="28"/>
          <w:rtl/>
        </w:rPr>
        <w:t xml:space="preserve">الأعور-عشرون ألفا علی قتل عثمان بن عفّان،فإذا تمسّک خصمه فی المسبّة بفعل خیار الأمّة الموصوفین بما أورده من الصفة لم یکن فاسقا بل من أهل العدالة،إذ القتل أعظم من السبّ،فإذا جاز الأوّل جاز الثانی بالضرورة عند ذوی البصیرة،فهو إنّما بسبّ شرار الأمّة لمخالفة خیارها بالحقیقة،قاصدا فی ذلک للأجر و المثوبة.</w:t>
      </w:r>
    </w:p>
    <w:p>
      <w:pPr>
        <w:pStyle w:val="BookText"/>
      </w:pPr>
      <w:r>
        <w:rPr>
          <w:rFonts w:ascii="IRNazanin" w:hAnsi="IRNazanin" w:eastAsia="IRNazanin" w:cs="IRNazanin"/>
          <w:lang w:bidi="fa-IR"/>
          <w:color w:val="111111"/>
          <w:sz w:val="28"/>
          <w:szCs w:val="28"/>
          <w:rtl/>
        </w:rPr>
        <w:t xml:space="preserve">و الجواب عن الوجه الآخر:أنّها ما کانت سبع عشرة صلاة،بل واحدة غیر متمّمة </w:t>
      </w:r>
      <w:r>
        <w:rPr>
          <w:rStyle w:val="FootnoteReference"/>
        </w:rPr>
        <w:footnoteReference w:id="592"/>
      </w:r>
      <w:r>
        <w:rPr>
          <w:rFonts w:ascii="IRNazanin" w:hAnsi="IRNazanin" w:eastAsia="IRNazanin" w:cs="IRNazanin"/>
          <w:lang w:bidi="fa-IR"/>
          <w:color w:val="111111"/>
          <w:sz w:val="28"/>
          <w:szCs w:val="28"/>
          <w:rtl/>
        </w:rPr>
        <w:t xml:space="preserve">،لما مضی من الروایة المتقدّمة،و ما اقتدی به أحد من الآل بل کانوا عند النبیّ صلّی اللّه علیه و آله مشغولین به مغمورین فی الملال،و جمهور الصحب کانوا خارجین إلی معسکر أسامة،و لو فرض صدق ذلک فلا یدلّ علی الامامة بالوجوه المتقدّمة.</w:t>
      </w:r>
    </w:p>
    <w:p>
      <w:pPr>
        <w:pStyle w:val="BookText"/>
      </w:pPr>
      <w:r>
        <w:rPr>
          <w:rFonts w:ascii="IRNazanin" w:hAnsi="IRNazanin" w:eastAsia="IRNazanin" w:cs="IRNazanin"/>
          <w:lang w:bidi="fa-IR"/>
          <w:color w:val="111111"/>
          <w:sz w:val="28"/>
          <w:szCs w:val="28"/>
          <w:rtl/>
        </w:rPr>
        <w:t xml:space="preserve">و دعوی الأعظمیّة لأبی بکر بالنسبة إلی الجمیع ساقطة فی هذا الموضع.</w:t>
      </w:r>
    </w:p>
    <w:p>
      <w:pPr>
        <w:pStyle w:val="BookText"/>
      </w:pPr>
      <w:r>
        <w:rPr>
          <w:rFonts w:ascii="IRNazanin" w:hAnsi="IRNazanin" w:eastAsia="IRNazanin" w:cs="IRNazanin"/>
          <w:lang w:bidi="fa-IR"/>
          <w:color w:val="111111"/>
          <w:sz w:val="28"/>
          <w:szCs w:val="28"/>
          <w:rtl/>
        </w:rPr>
        <w:t xml:space="preserve">و لا یخفی علیک أنّ الأصحاب ما ذکروا صلاة أبی بکر من مثالبه قطعا،بل قدحوا فی دلالتها علی إمامته لا غیر،فبطلت بصحیح النقل من الأعور،و إن أمکن أن یجعل منها باعتبار أنّه کان قد نهی عن الامامة </w:t>
      </w:r>
      <w:r>
        <w:rPr>
          <w:rStyle w:val="FootnoteReference"/>
        </w:rPr>
        <w:footnoteReference w:id="593"/>
      </w:r>
      <w:r>
        <w:rPr>
          <w:rFonts w:ascii="IRNazanin" w:hAnsi="IRNazanin" w:eastAsia="IRNazanin" w:cs="IRNazanin"/>
          <w:lang w:bidi="fa-IR"/>
          <w:color w:val="111111"/>
          <w:sz w:val="28"/>
          <w:szCs w:val="28"/>
          <w:rtl/>
        </w:rPr>
        <w:t xml:space="preserve">فی تلک الحال،و لأمر النبیّ صلّی اللّه علیه و آله بالخروج إلی المعسکر،فخالفه بذلک الاشتغال،و النهی فی العبادات یستلزم الفساد،فلو لا خروج سیّد الأنبیاء و خیر العباد و صلاته بهم لبطلت صلاة الجماعة ببطلان صلاة الامام.</w:t>
      </w:r>
    </w:p>
    <w:p>
      <w:pPr>
        <w:pStyle w:val="Heading3"/>
      </w:pPr>
      <w:bookmarkStart w:id="180" w:name="_Toc72"/>
      <w:r>
        <w:t>المناقشة فی إجماع الأمة علی الخلافة</w:t>
      </w:r>
      <w:bookmarkEnd w:id="180"/>
    </w:p>
    <w:p>
      <w:pPr>
        <w:pStyle w:val="BookText"/>
      </w:pPr>
      <w:r>
        <w:rPr>
          <w:rFonts w:ascii="IRNazanin" w:hAnsi="IRNazanin" w:eastAsia="IRNazanin" w:cs="IRNazanin"/>
          <w:lang w:bidi="fa-IR"/>
          <w:color w:val="111111"/>
          <w:sz w:val="28"/>
          <w:szCs w:val="28"/>
          <w:rtl/>
        </w:rPr>
        <w:t xml:space="preserve">قال الأعور: و منها:الاجماع،قالوا:لم یکن من کلّ الأمّة،إلی آخر القضیّة.</w:t>
      </w:r>
    </w:p>
    <w:p>
      <w:pPr>
        <w:pStyle w:val="BookText"/>
      </w:pPr>
      <w:r>
        <w:rPr>
          <w:rFonts w:ascii="IRNazanin" w:hAnsi="IRNazanin" w:eastAsia="IRNazanin" w:cs="IRNazanin"/>
          <w:lang w:bidi="fa-IR"/>
          <w:color w:val="111111"/>
          <w:sz w:val="28"/>
          <w:szCs w:val="28"/>
          <w:rtl/>
        </w:rPr>
        <w:t xml:space="preserve">قلت: قد عرفت حال الاجماع فیما مضی،و انّ أکثر صنادید قریش و سادتهم و أکابر الصحابة کانوا مع أمیر المؤمنین علی علیه السّلام،کما هو مصرّح به فی طوالع</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القاضی البیضاوی و غیره من کتب أهل السنّة.</w:t>
      </w:r>
    </w:p>
    <w:p>
      <w:pPr>
        <w:pStyle w:val="BookText"/>
      </w:pPr>
      <w:r>
        <w:rPr>
          <w:rFonts w:ascii="IRNazanin" w:hAnsi="IRNazanin" w:eastAsia="IRNazanin" w:cs="IRNazanin"/>
          <w:lang w:bidi="fa-IR"/>
          <w:color w:val="111111"/>
          <w:sz w:val="28"/>
          <w:szCs w:val="28"/>
          <w:rtl/>
        </w:rPr>
        <w:t xml:space="preserve">و ما ذکره فی صحیح البخاری عن ابن عبّاس،عن عمر أنّه قال:بلغنی أنّ قائلا منکم یقول:لو قد مات عمر بایعت فلانا،فلا یغترنّ امرئ أن یقول:إنّما کانت بیعة أبی بکر فلتة و تمّت،ألا و انّها قد کانت کذلک،و لکن اللّه وقی شرّها،انّ الأنصار خالفوا و اجتمعوا بأسرهم فی سقیفة بنی ساعدة،و خالف عنّا علی و الزبیر و من معهما الحدیث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تخلّف علی علیه السّلام ستّة أشهر مشهورة،و فی الصحیحین و غیرهما من کتب الأحادیث و السیر مسطور،فبطل جمیع شبه الأعور الواردة،علی أنّ الاجماع لم یکن من کلّ الأمّة.</w:t>
      </w:r>
    </w:p>
    <w:p>
      <w:pPr>
        <w:pStyle w:val="BookText"/>
      </w:pPr>
      <w:r>
        <w:rPr>
          <w:rFonts w:ascii="IRNazanin" w:hAnsi="IRNazanin" w:eastAsia="IRNazanin" w:cs="IRNazanin"/>
          <w:lang w:bidi="fa-IR"/>
          <w:color w:val="111111"/>
          <w:sz w:val="28"/>
          <w:szCs w:val="28"/>
          <w:rtl/>
        </w:rPr>
        <w:t xml:space="preserve">علی أنّا نقول فی الوجه الأوّل و هو:أنّه لو تأخّر أحد عن بیعته،فإمّا أن یکون قلیلا کافرا من الناس فلا عبرة به.و إمّا أن یکون کثیرا،و حینئذ فکان یکون له حزب و اشتهار و انفراد عن الجماعة بتقدیم مطاع منهم،ینقادون له و یعبدون به،أو لم یعهد.</w:t>
      </w:r>
    </w:p>
    <w:p>
      <w:pPr>
        <w:pStyle w:val="BookText"/>
      </w:pPr>
      <w:r>
        <w:rPr>
          <w:rFonts w:ascii="IRNazanin" w:hAnsi="IRNazanin" w:eastAsia="IRNazanin" w:cs="IRNazanin"/>
          <w:lang w:bidi="fa-IR"/>
          <w:color w:val="111111"/>
          <w:sz w:val="28"/>
          <w:szCs w:val="28"/>
          <w:rtl/>
        </w:rPr>
        <w:t xml:space="preserve">نختار الشقّ الأخیر،و انفراد شیعة علی علیه السّلام،و جهلهم له علی الأمر المنکر من إمامة أبی بکر،و قول العبّاس له:امدد یدک أبایعک حتّی یقول الناس:بایع عمّ رسول اللّه صلّی اللّه علیه و آله مع ابن عمّه،فلا یختلف علیک اثنان،معهود عند الکلّ،و متواتر مشهور،فلا علینا إن لم یعرفه الخارجیّ الأعور،أو اتّبع الهوی و أتی بالتلبیس و الزور،فإنّها لا تعمی الأبصار و لکن تعمی القلوب التی فی الصدور،و من لم یجعل اللّه له نورا فما له من نور.</w:t>
      </w:r>
    </w:p>
    <w:p>
      <w:pPr>
        <w:pStyle w:val="BookText"/>
      </w:pPr>
      <w:r>
        <w:rPr>
          <w:rFonts w:ascii="IRNazanin" w:hAnsi="IRNazanin" w:eastAsia="IRNazanin" w:cs="IRNazanin"/>
          <w:lang w:bidi="fa-IR"/>
          <w:color w:val="111111"/>
          <w:sz w:val="28"/>
          <w:szCs w:val="28"/>
          <w:rtl/>
        </w:rPr>
        <w:t xml:space="preserve">و أمّا عدم المحاربة و المداراة و التقیّة،فلئلاّ یتزلزل بنیان الشریعة الأحمدیّة،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62" w:name="pg6088_63945"/>
    <w:bookmarkEnd w:id="62"/>
    <w:p>
      <w:pPr>
        <w:pStyle w:val="BookText"/>
      </w:pPr>
      <w:r>
        <w:rPr>
          <w:rFonts w:ascii="IRNazanin" w:hAnsi="IRNazanin" w:eastAsia="IRNazanin" w:cs="IRNazanin"/>
          <w:lang w:bidi="fa-IR"/>
          <w:color w:val="111111"/>
          <w:sz w:val="28"/>
          <w:szCs w:val="28"/>
          <w:rtl/>
        </w:rPr>
        <w:t xml:space="preserve">و لملاحظة ما فی أصلاب المخالف من موافق الذرّیّة،کما هو معلوم من کلامه علیه السّلام المورد فی وقعة الجمل و غیره.</w:t>
      </w:r>
    </w:p>
    <w:p>
      <w:pPr>
        <w:pStyle w:val="BookText"/>
      </w:pPr>
      <w:r>
        <w:rPr>
          <w:rFonts w:ascii="IRNazanin" w:hAnsi="IRNazanin" w:eastAsia="IRNazanin" w:cs="IRNazanin"/>
          <w:lang w:bidi="fa-IR"/>
          <w:color w:val="111111"/>
          <w:sz w:val="28"/>
          <w:szCs w:val="28"/>
          <w:rtl/>
        </w:rPr>
        <w:t xml:space="preserve">و ما جعله الأعور وجها ثانیا فی الردّ،و هو قوله«الحزب الذی تأخّر عن بیعة الصدیق یحتاج إلی إمام یدعون له لاستحقاق ذلک،و یکون قائدا لهم منفردین به» مکرّر و عین القسم الثانی من الوجه الأوّل،و جوابه کجوابه.</w:t>
      </w:r>
    </w:p>
    <w:p>
      <w:pPr>
        <w:pStyle w:val="BookText"/>
      </w:pPr>
      <w:r>
        <w:rPr>
          <w:rFonts w:ascii="IRNazanin" w:hAnsi="IRNazanin" w:eastAsia="IRNazanin" w:cs="IRNazanin"/>
          <w:lang w:bidi="fa-IR"/>
          <w:color w:val="111111"/>
          <w:sz w:val="28"/>
          <w:szCs w:val="28"/>
          <w:rtl/>
        </w:rPr>
        <w:t xml:space="preserve">و ما جعله وجها ثالثا من انقیاده علیه السّلام لعمر و عثمان،فجوابه ما تقدّم من المداراة و التقیّة،و إن خفی ذلک علی الأعور و أضرابه العمیان المستحقّین لنفاقهم و بغض الوصی عقاب النیران،فهو لجهلهم التامّ و خروجهم عن طریق أهل الجنان.</w:t>
      </w:r>
    </w:p>
    <w:p>
      <w:pPr>
        <w:pStyle w:val="Heading3"/>
      </w:pPr>
      <w:bookmarkStart w:id="181" w:name="_Toc73"/>
      <w:r>
        <w:t>عدم فضیلة للشیخین فی الدفن عند الرسول صلّی اللّه علیه و آله</w:t>
      </w:r>
      <w:bookmarkEnd w:id="181"/>
    </w:p>
    <w:p>
      <w:pPr>
        <w:pStyle w:val="BookText"/>
      </w:pPr>
      <w:r>
        <w:rPr>
          <w:rFonts w:ascii="IRNazanin" w:hAnsi="IRNazanin" w:eastAsia="IRNazanin" w:cs="IRNazanin"/>
          <w:lang w:bidi="fa-IR"/>
          <w:color w:val="111111"/>
          <w:sz w:val="28"/>
          <w:szCs w:val="28"/>
          <w:rtl/>
        </w:rPr>
        <w:t xml:space="preserve">قال الأعور: و منها:الدفن،قالوا:هو بقول ابنته عائشة،و هو خطأ؛لقوله تعالی:</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مع هذا لا یخفی ما فی الدفن المذکور من الاخراق برسول اللّه صلّی اللّه علیه و آله و انتهاک حرمته بضرب المعاول عند رأسه.</w:t>
      </w:r>
    </w:p>
    <w:p>
      <w:pPr>
        <w:pStyle w:val="BookText"/>
      </w:pPr>
      <w:r>
        <w:rPr>
          <w:rFonts w:ascii="IRNazanin" w:hAnsi="IRNazanin" w:eastAsia="IRNazanin" w:cs="IRNazanin"/>
          <w:lang w:bidi="fa-IR"/>
          <w:color w:val="111111"/>
          <w:sz w:val="28"/>
          <w:szCs w:val="28"/>
          <w:rtl/>
        </w:rPr>
        <w:t xml:space="preserve">و ما ذکره الأعور من الأجوبة،فهی مردودة.</w:t>
      </w:r>
    </w:p>
    <w:p>
      <w:pPr>
        <w:pStyle w:val="BookText"/>
      </w:pPr>
      <w:r>
        <w:rPr>
          <w:rFonts w:ascii="IRNazanin" w:hAnsi="IRNazanin" w:eastAsia="IRNazanin" w:cs="IRNazanin"/>
          <w:lang w:bidi="fa-IR"/>
          <w:color w:val="111111"/>
          <w:sz w:val="28"/>
          <w:szCs w:val="28"/>
          <w:rtl/>
        </w:rPr>
        <w:t xml:space="preserve">أمّا الأوّل و هو أنّ المراد ببیوت النبیّ بیوت نساء النبیّ صلّی اللّه علیه و آله بدلیل قوله تعالی:</w:t>
      </w:r>
    </w:p>
    <w:p>
      <w:pPr>
        <w:pStyle w:val="BookText"/>
      </w:pPr>
      <w:r>
        <w:rPr>
          <w:rFonts w:ascii="Amiri" w:hAnsi="Amiri" w:eastAsia="Amiri" w:cs="Amiri"/>
          <w:lang w:bidi="ar-SA"/>
          <w:color w:val="111111"/>
          <w:sz w:val="28"/>
          <w:szCs w:val="28"/>
          <w:rtl/>
        </w:rPr>
        <w:t xml:space="preserve">وَ قَرْنَ فِی بُیُوتِکُنَّ </w:t>
      </w:r>
      <w:r>
        <w:rPr>
          <w:rStyle w:val="FootnoteReference"/>
        </w:rPr>
        <w:footnoteReference w:id="596"/>
      </w:r>
      <w:r>
        <w:rPr>
          <w:rFonts w:ascii="Amiri" w:hAnsi="Amiri" w:eastAsia="Amiri" w:cs="Amiri"/>
          <w:lang w:bidi="ar-SA"/>
          <w:color w:val="111111"/>
          <w:sz w:val="28"/>
          <w:szCs w:val="28"/>
          <w:rtl/>
        </w:rPr>
        <w:t xml:space="preserve">و قوله: وَ اذْکُرْنَ ما یُتْلی فِی بُیُوتِکُنَّ </w:t>
      </w:r>
      <w:r>
        <w:rPr>
          <w:rStyle w:val="FootnoteReference"/>
        </w:rPr>
        <w:footnoteReference w:id="597"/>
      </w:r>
      <w:r>
        <w:rPr>
          <w:rFonts w:ascii="Amiri" w:hAnsi="Amiri" w:eastAsia="Amiri" w:cs="Amiri"/>
          <w:lang w:bidi="ar-SA"/>
          <w:color w:val="111111"/>
          <w:sz w:val="28"/>
          <w:szCs w:val="28"/>
          <w:rtl/>
        </w:rPr>
        <w:t xml:space="preserve">و قوله عن مطلّق النساء: لا تُخْرِجُوهُنَّ مِنْ بُیُوتِهِنَّ </w:t>
      </w:r>
      <w:r>
        <w:rPr>
          <w:rStyle w:val="FootnoteReference"/>
        </w:rPr>
        <w:footnoteReference w:id="598"/>
      </w:r>
      <w:r>
        <w:rPr>
          <w:rFonts w:ascii="IRNazanin" w:hAnsi="IRNazanin" w:eastAsia="IRNazanin" w:cs="IRNazanin"/>
          <w:lang w:bidi="fa-IR"/>
          <w:color w:val="111111"/>
          <w:sz w:val="28"/>
          <w:szCs w:val="28"/>
          <w:rtl/>
        </w:rPr>
        <w:t xml:space="preserve">و الغرض من ذلک احترام نسائه،و هذا النهی إنّما کان حال حیاته تعظیما له،فلم یکن الأمر بعد موته کذلک،ففیه خلل من وجوه: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خلاف ما ذکره أئمّة التفسیر.</w:t>
      </w:r>
    </w:p>
    <w:p>
      <w:pPr>
        <w:pStyle w:val="BookText"/>
      </w:pPr>
      <w:r>
        <w:rPr>
          <w:rFonts w:ascii="Amiri" w:hAnsi="Amiri" w:eastAsia="Amiri" w:cs="Amiri"/>
          <w:lang w:bidi="ar-SA"/>
          <w:color w:val="111111"/>
          <w:sz w:val="28"/>
          <w:szCs w:val="28"/>
          <w:rtl/>
        </w:rPr>
        <w:t xml:space="preserve">الثانی: أنّ استدلاله علی ذلک بقوله تعالی: وَ قَرْنَ فِی بُیُوتِکُنَّ و قوله: ما یُتْلی فِی بُیُوتِکُنَّ فاسد؛لأنّ المراد ببیوتهنّ بیوت سکناهنّ،کما نصّ علیه أرباب التفسیر،لا ما هی أملاکهنّ.</w:t>
      </w:r>
    </w:p>
    <w:p>
      <w:pPr>
        <w:pStyle w:val="BookText"/>
      </w:pPr>
      <w:r>
        <w:rPr>
          <w:rFonts w:ascii="IRNazanin" w:hAnsi="IRNazanin" w:eastAsia="IRNazanin" w:cs="IRNazanin"/>
          <w:lang w:bidi="fa-IR"/>
          <w:color w:val="111111"/>
          <w:sz w:val="28"/>
          <w:szCs w:val="28"/>
          <w:rtl/>
        </w:rPr>
        <w:t xml:space="preserve">و لأنّا لو قطعنا النظر عن ذلک قلنا:حمل بیوت النبیّ علی بیوت نساء النبیّ لیس أولی من العکس،أی:حمل بیوتکنّ علی بیوت زوجکنّ.</w:t>
      </w:r>
    </w:p>
    <w:p>
      <w:pPr>
        <w:pStyle w:val="BookText"/>
      </w:pPr>
      <w:r>
        <w:rPr>
          <w:rFonts w:ascii="Amiri" w:hAnsi="Amiri" w:eastAsia="Amiri" w:cs="Amiri"/>
          <w:lang w:bidi="ar-SA"/>
          <w:color w:val="111111"/>
          <w:sz w:val="28"/>
          <w:szCs w:val="28"/>
          <w:rtl/>
        </w:rPr>
        <w:t xml:space="preserve">الثالث: أنّ قوله تعالی عن مطلّق النساء: لا تُخْرِجُوهُنَّ مِنْ بُیُوتِهِنَّ وَ لا یَخْرُجْنَ إِلاّ أَنْ یَأْتِینَ بِفاحِشَةٍ مُبَیِّنَةٍ دلیل علی ضدّ ما ادّعاه،فهو علیه لا له،و ذلک لأنّه لو کان البیوت ملکا لهنّ لما صحّ إخراجهنّ منها مطلقا،و ینافیه الاستثناء،بل المراد بها بیوت طلاقهنّ أو سکناهنّ عنده.</w:t>
      </w:r>
    </w:p>
    <w:p>
      <w:pPr>
        <w:pStyle w:val="BookText"/>
      </w:pPr>
      <w:r>
        <w:rPr>
          <w:rFonts w:ascii="Amiri" w:hAnsi="Amiri" w:eastAsia="Amiri" w:cs="Amiri"/>
          <w:lang w:bidi="ar-SA"/>
          <w:color w:val="111111"/>
          <w:sz w:val="28"/>
          <w:szCs w:val="28"/>
          <w:rtl/>
        </w:rPr>
        <w:t xml:space="preserve">الرابع: أنّ احترام النبیّ صلّی اللّه علیه و آله أولی من احترام النساء،و یدلّ علی أنّ ذلک النهی لاحترامه علیه السّلام تتمّة الآیة،و هی قوله تعالی: إِلاّ أَنْ یُؤْذَنَ لَکُمْ إِلی طَعامٍ غَیْرَ ناظِرِینَ إِناهُ فإنّه لو کان النهی لهنّ لکان التقیید بعدّتهنّ فیها دون ما ذکر.</w:t>
      </w:r>
    </w:p>
    <w:p>
      <w:pPr>
        <w:pStyle w:val="BookText"/>
      </w:pPr>
      <w:r>
        <w:rPr>
          <w:rFonts w:ascii="IRNazanin" w:hAnsi="IRNazanin" w:eastAsia="IRNazanin" w:cs="IRNazanin"/>
          <w:lang w:bidi="fa-IR"/>
          <w:color w:val="111111"/>
          <w:sz w:val="28"/>
          <w:szCs w:val="28"/>
          <w:rtl/>
        </w:rPr>
        <w:t xml:space="preserve">الخامس: أنّ النهی إذا کان ثابتا حال حیاته علیه السّلام تعظیما له کما اعترف به،کان ثابتا بعد موته أیضا؛لأنّه صلّی اللّه علیه و آله معظّم فی الحالین.</w:t>
      </w:r>
    </w:p>
    <w:p>
      <w:pPr>
        <w:pStyle w:val="BookText"/>
      </w:pPr>
      <w:r>
        <w:rPr>
          <w:rFonts w:ascii="IRNazanin" w:hAnsi="IRNazanin" w:eastAsia="IRNazanin" w:cs="IRNazanin"/>
          <w:lang w:bidi="fa-IR"/>
          <w:color w:val="111111"/>
          <w:sz w:val="28"/>
          <w:szCs w:val="28"/>
          <w:rtl/>
        </w:rPr>
        <w:t xml:space="preserve">و أمّا الوجه الثانی و هو قوله:«إنّ اللّه نهی عن الدخول إلاّ بالاذن ممّن له الاذن، و قد عرفت أنّ البیت لنسائه علیه السّلام،و هذا بیت ابنته عائشة و قد أذنت بدفن أبیها فیه، و أذنت لعمر بعده»فهو بناء علی الفاسد،و البناء علی الفاسد فاسد،و ذلک لأنّ البیت إنّما صار للبنت بعد موت النبیّ صلّی اللّه علیه و آله بحکم أبیها کما هو معلوم.</w:t>
      </w:r>
    </w:p>
    <w:p>
      <w:pPr>
        <w:pStyle w:val="BookText"/>
      </w:pPr>
      <w:r>
        <w:rPr>
          <w:rFonts w:ascii="IRNazanin" w:hAnsi="IRNazanin" w:eastAsia="IRNazanin" w:cs="IRNazanin"/>
          <w:lang w:bidi="fa-IR"/>
          <w:color w:val="111111"/>
          <w:sz w:val="28"/>
          <w:szCs w:val="28"/>
          <w:rtl/>
        </w:rPr>
        <w:t xml:space="preserve">و یؤیّده ما ذکره إمامهم الأعظم أبو حنیفة حین المناظرة مع فضال بن الحسن، و هی مشهورة و فی الکتب مسطورة،کالفصول المختارة للمفید.</w:t>
      </w:r>
    </w:p>
    <w:p>
      <w:pPr>
        <w:pStyle w:val="BookText"/>
      </w:pPr>
      <w:r>
        <w:rPr>
          <w:rFonts w:ascii="IRNazanin" w:hAnsi="IRNazanin" w:eastAsia="IRNazanin" w:cs="IRNazanin"/>
          <w:lang w:bidi="fa-IR"/>
          <w:color w:val="111111"/>
          <w:sz w:val="28"/>
          <w:szCs w:val="28"/>
          <w:rtl/>
        </w:rPr>
        <w:t xml:space="preserve">قال:مرّ فضال بن الحسن بن فضّال الکوفی بأبی حنیفة و هو فی جمع کثیر،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یملی علیهم شیئا من فقهه و حدیثه،فقال لصاحب کان معه:و اللّه لا أبرح حتّی أخجل أبا حنیفة،فقال له صاحبه:إنّ أبا حنیفة ممّن قد علت حاله و ظهرت حجّته، فقال:مه،هل رأیت حجّة کافر علت علی مؤمن؟ثمّ دنا منه فسلّم علیه،فردّه و ردّ القوم السلام بأجمعهم،فقال:یا أبا حنیفة رحمک اللّه!إنّ لی أخا یقول:إنّ خیر الناس بعد رسول اللّه صلّی اللّه علیه و آله علی بن أبی طالب علیه السّلام،و أنا أقول:إنّ أبا بکر خیر الناس بعد رسول اللّه صلّی اللّه علیه و آله،و بعده عمر،فما تقول أنت رحمک اللّه؟!فأطرق ملیّا،ثمّ رفع رأسه،فقال:کفی بمکانهما من رسول اللّه صلّی اللّه علیه و آله کرما و فخرا،أ ما علمت أنّهما ضجیعاه فی قبره،فأی حجّة لک أوضح من هذه.</w:t>
      </w:r>
    </w:p>
    <w:p>
      <w:pPr>
        <w:pStyle w:val="BookText"/>
      </w:pPr>
      <w:r>
        <w:rPr>
          <w:rFonts w:ascii="IRNazanin" w:hAnsi="IRNazanin" w:eastAsia="IRNazanin" w:cs="IRNazanin"/>
          <w:lang w:bidi="fa-IR"/>
          <w:color w:val="111111"/>
          <w:sz w:val="28"/>
          <w:szCs w:val="28"/>
          <w:rtl/>
        </w:rPr>
        <w:t xml:space="preserve">فقال له فضال:إنّی قد قلت لأخی ذلک،فقال:و اللّه لئن کان الموضع لرسول اللّه صلّی اللّه علیه و آله دونهما لقد ظلما باندفانهما </w:t>
      </w:r>
      <w:r>
        <w:rPr>
          <w:rStyle w:val="FootnoteReference"/>
        </w:rPr>
        <w:footnoteReference w:id="599"/>
      </w:r>
      <w:r>
        <w:rPr>
          <w:rFonts w:ascii="IRNazanin" w:hAnsi="IRNazanin" w:eastAsia="IRNazanin" w:cs="IRNazanin"/>
          <w:lang w:bidi="fa-IR"/>
          <w:color w:val="111111"/>
          <w:sz w:val="28"/>
          <w:szCs w:val="28"/>
          <w:rtl/>
        </w:rPr>
        <w:t xml:space="preserve">فی موضع لیس لهما فیه حقّ،و إن کان الموضع لهما فوهبا لرسول اللّه صلّی اللّه علیه و آله لقد أساءا و ما أحسنا إلیه؛إذ رجعا فی هبتهما و نکثا عهدهما،فأطرق أبو حنیفة ساعة،ثمّ قال:لم یکن لهما و لا له خاصّة، و لکنّهما نظرا فی حقّ عائشة و حفصة،فاستحقّا الدفن فی ذلک الموضع بحقّ ابنتیهما.</w:t>
      </w:r>
    </w:p>
    <w:p>
      <w:pPr>
        <w:pStyle w:val="BookText"/>
      </w:pPr>
      <w:r>
        <w:rPr>
          <w:rFonts w:ascii="IRNazanin" w:hAnsi="IRNazanin" w:eastAsia="IRNazanin" w:cs="IRNazanin"/>
          <w:lang w:bidi="fa-IR"/>
          <w:color w:val="111111"/>
          <w:sz w:val="28"/>
          <w:szCs w:val="28"/>
          <w:rtl/>
        </w:rPr>
        <w:t xml:space="preserve">فقال له فضال:قد قلت له ذلک،فقال:أنت تعلم أنّ النبیّ صلّی اللّه علیه و آله مات عن تسع، فنظرنا فإذا لکلّ واحدة منهنّ تسع الثمن،ثمّ نظرنا فی تسع الثمن فإذا هو شبر فی شبر،فکیف یستحقّ الرجلان أکثر من ذلک؟و بعد فما بال عائشة و حفصة ترثان رسول اللّه صلّی اللّه علیه و آله و فاطمة علیها السّلام بنته تمنع المیراث؟فقال أبو حنیفة:یا قوم نحّوه عنّی فإنّه رافضیّ خبیث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یعضد ذلک أیضا قول ابن عبّاس لعائشة لمّا منعت من دفن الامام أبی محمّد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علیهما السّلام عند جدّه رسول اللّه صلّی اللّه علیه و آله راکبة للبغلة:</w:t>
      </w:r>
    </w:p>
    <w:p>
      <w:pPr>
        <w:pStyle w:val="BookText"/>
      </w:pPr>
      <w:r>
        <w:rPr>
          <w:rFonts w:ascii="IRNazanin" w:hAnsi="IRNazanin" w:eastAsia="IRNazanin" w:cs="IRNazanin"/>
          <w:lang w:bidi="fa-IR"/>
          <w:color w:val="111111"/>
          <w:sz w:val="28"/>
          <w:szCs w:val="28"/>
          <w:rtl/>
        </w:rPr>
        <w:t xml:space="preserve">تجمّلت تبغّلت و لو عشت تفیّلت لک التسع من الثمن و بالکلّ تطمّعت</w:t>
      </w:r>
    </w:p>
    <w:p>
      <w:pPr>
        <w:pStyle w:val="BookText"/>
      </w:pPr>
      <w:r>
        <w:rPr>
          <w:rFonts w:ascii="IRNazanin" w:hAnsi="IRNazanin" w:eastAsia="IRNazanin" w:cs="IRNazanin"/>
          <w:lang w:bidi="fa-IR"/>
          <w:color w:val="111111"/>
          <w:sz w:val="28"/>
          <w:szCs w:val="28"/>
          <w:rtl/>
        </w:rPr>
        <w:t xml:space="preserve">فلو کان البیت ملکا لعائشة أصالة لزم جهل أبی حنیفة و ابن عبّاس،ما أکثر کذب الخارجیّ الأعور التابع للهوی و الوسواس الخنّاس.</w:t>
      </w:r>
    </w:p>
    <w:p>
      <w:pPr>
        <w:pStyle w:val="BookText"/>
      </w:pPr>
      <w:r>
        <w:rPr>
          <w:rFonts w:ascii="IRNazanin" w:hAnsi="IRNazanin" w:eastAsia="IRNazanin" w:cs="IRNazanin"/>
          <w:lang w:bidi="fa-IR"/>
          <w:color w:val="111111"/>
          <w:sz w:val="28"/>
          <w:szCs w:val="28"/>
          <w:rtl/>
        </w:rPr>
        <w:t xml:space="preserve">و أمّا الوجه الثالث و هو قوله«إنّ البیت إنّما یسمّی بیتا حال کونه مسکونا للأحیاء،أو یصلح لسکناهم،و إذا صار مدفنا یسمّی قبرا،و لم ینه اللّه عن دخول القبر،و استحال الاذن من المیّت،فاستحال قصد الرافضی الأعمی»ففساده من وجوه:</w:t>
      </w:r>
    </w:p>
    <w:p>
      <w:pPr>
        <w:pStyle w:val="BookText"/>
      </w:pPr>
      <w:r>
        <w:rPr>
          <w:rFonts w:ascii="IRNazanin" w:hAnsi="IRNazanin" w:eastAsia="IRNazanin" w:cs="IRNazanin"/>
          <w:lang w:bidi="fa-IR"/>
          <w:color w:val="111111"/>
          <w:sz w:val="28"/>
          <w:szCs w:val="28"/>
          <w:rtl/>
        </w:rPr>
        <w:t xml:space="preserve">الأوّل: أنّا لا نسلّم خروج البیت بالدفن فیه عن اسمه،فإنّه یقال:فلان مدفون فی بیته،و فلان فی البریّة.</w:t>
      </w:r>
    </w:p>
    <w:p>
      <w:pPr>
        <w:pStyle w:val="BookText"/>
      </w:pPr>
      <w:r>
        <w:rPr>
          <w:rFonts w:ascii="IRNazanin" w:hAnsi="IRNazanin" w:eastAsia="IRNazanin" w:cs="IRNazanin"/>
          <w:lang w:bidi="fa-IR"/>
          <w:color w:val="111111"/>
          <w:sz w:val="28"/>
          <w:szCs w:val="28"/>
          <w:rtl/>
        </w:rPr>
        <w:t xml:space="preserve">الثانی: أنّ قوله«و إذا صار مدفنا یسمّی قبرا»خطأ ظاهر؛إذ القبر هو الحفرة التی فی البیت دون البیت نفسه بتمامه.</w:t>
      </w:r>
    </w:p>
    <w:p>
      <w:pPr>
        <w:pStyle w:val="BookText"/>
      </w:pPr>
      <w:r>
        <w:rPr>
          <w:rFonts w:ascii="IRNazanin" w:hAnsi="IRNazanin" w:eastAsia="IRNazanin" w:cs="IRNazanin"/>
          <w:lang w:bidi="fa-IR"/>
          <w:color w:val="111111"/>
          <w:sz w:val="28"/>
          <w:szCs w:val="28"/>
          <w:rtl/>
        </w:rPr>
        <w:t xml:space="preserve">الثالث: أنّه تعالی و إن لم ینه عن دخول القبر،لکنّه نهی عن دخول البیت بغیر الاذن،و یلزم منه نهی جعل البیت قبرا بغیر الاذن بالأوّل.</w:t>
      </w:r>
    </w:p>
    <w:p>
      <w:pPr>
        <w:pStyle w:val="BookText"/>
      </w:pPr>
      <w:r>
        <w:rPr>
          <w:rFonts w:ascii="IRNazanin" w:hAnsi="IRNazanin" w:eastAsia="IRNazanin" w:cs="IRNazanin"/>
          <w:lang w:bidi="fa-IR"/>
          <w:color w:val="111111"/>
          <w:sz w:val="28"/>
          <w:szCs w:val="28"/>
          <w:rtl/>
        </w:rPr>
        <w:t xml:space="preserve">و أیضا هو تصرّف فی مال الغیر بغیر إذنه،و هو ممنوع مطلقا کما لا یخفی، و الاستئذان ممکن قبل الموت،فالخارجیّ الأعور هو الأعمی و الضالّ عن طریق الهدی.</w:t>
      </w:r>
    </w:p>
    <w:p>
      <w:pPr>
        <w:pStyle w:val="BookText"/>
      </w:pPr>
      <w:r>
        <w:rPr>
          <w:rFonts w:ascii="IRNazanin" w:hAnsi="IRNazanin" w:eastAsia="IRNazanin" w:cs="IRNazanin"/>
          <w:lang w:bidi="fa-IR"/>
          <w:color w:val="111111"/>
          <w:sz w:val="28"/>
          <w:szCs w:val="28"/>
          <w:rtl/>
        </w:rPr>
        <w:t xml:space="preserve">و أمّا الوجه الرابع،و هو قوله«إنّ العراق فتوح عمر و ملکه،اشتراه من الغانمین و وقفه علی المسلمین،و علی و الحسین رضی اللّه عنهما دفنا فیه بلا خلاف فی ذلک،فإذا قال السنّی للرافضی:أنت شرطت الاذن فی جواز الدفن و أعبت دفن أبی بکر و عمر عند النبیّ صلّی اللّه علیه و آله،فإن کان الأمر کذلک فأیّ إذن صدر فی دفن علی و الحسین فی ملک عمر؟و قد مات و استحال الاذن،فینقطع الرافضی.و إن کان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3" w:name="pg6088_63953"/>
    <w:bookmarkEnd w:id="63"/>
    <w:p>
      <w:pPr>
        <w:pStyle w:val="BookText"/>
      </w:pPr>
      <w:r>
        <w:rPr>
          <w:rFonts w:ascii="IRNazanin" w:hAnsi="IRNazanin" w:eastAsia="IRNazanin" w:cs="IRNazanin"/>
          <w:lang w:bidi="fa-IR"/>
          <w:color w:val="111111"/>
          <w:sz w:val="28"/>
          <w:szCs w:val="28"/>
          <w:rtl/>
        </w:rPr>
        <w:t xml:space="preserve">الأمر لیس کما قلت،فقد دفنا فی صدقة عمر»إلی آخره،فهو باطل أیضا من وجوه:</w:t>
      </w:r>
    </w:p>
    <w:p>
      <w:pPr>
        <w:pStyle w:val="BookText"/>
      </w:pPr>
      <w:r>
        <w:rPr>
          <w:rFonts w:ascii="IRNazanin" w:hAnsi="IRNazanin" w:eastAsia="IRNazanin" w:cs="IRNazanin"/>
          <w:lang w:bidi="fa-IR"/>
          <w:color w:val="111111"/>
          <w:sz w:val="28"/>
          <w:szCs w:val="28"/>
          <w:rtl/>
        </w:rPr>
        <w:t xml:space="preserve">الأوّل: أنّ فتح العراق إنّما کان بعسکر الاسلام بإذن أمیر المؤمنین علی علیه السّلام الذی کان ولیّ الأمر حینئذ دون عمر،فإنّه کان فی المدینة.</w:t>
      </w:r>
    </w:p>
    <w:p>
      <w:pPr>
        <w:pStyle w:val="BookText"/>
      </w:pPr>
      <w:r>
        <w:rPr>
          <w:rFonts w:ascii="IRNazanin" w:hAnsi="IRNazanin" w:eastAsia="IRNazanin" w:cs="IRNazanin"/>
          <w:lang w:bidi="fa-IR"/>
          <w:color w:val="111111"/>
          <w:sz w:val="28"/>
          <w:szCs w:val="28"/>
          <w:rtl/>
        </w:rPr>
        <w:t xml:space="preserve">الثانی: أنّ العراق فتحت عنوة،و أراضیها لا تختصّ بالغانمین،و لو کانت معمورة بل للمسلمین قاطبة،فکیف یتصوّر ملکیّة عمر و شراؤه من الغانمین و هم لها غیر مالکین؟</w:t>
      </w:r>
    </w:p>
    <w:p>
      <w:pPr>
        <w:pStyle w:val="BookText"/>
      </w:pPr>
      <w:r>
        <w:rPr>
          <w:rFonts w:ascii="Amiri" w:hAnsi="Amiri" w:eastAsia="Amiri" w:cs="Amiri"/>
          <w:lang w:bidi="ar-SA"/>
          <w:color w:val="111111"/>
          <w:sz w:val="28"/>
          <w:szCs w:val="28"/>
          <w:rtl/>
        </w:rPr>
        <w:t xml:space="preserve">الثالث: أنّ أمیر المؤمنین و الحسین علیهما السّلام مدفونان فی البریّة،و البراری من الأنفال،و قد قال تعالی: یَسْئَلُونَکَ عَنِ الْأَنْفالِ قُلِ الْأَنْفالُ لِلّهِ وَ الرَّسُولِ </w:t>
      </w:r>
      <w:r>
        <w:rPr>
          <w:rStyle w:val="FootnoteReference"/>
        </w:rPr>
        <w:footnoteReference w:id="601"/>
      </w:r>
      <w:r>
        <w:rPr>
          <w:rFonts w:ascii="IRNazanin" w:hAnsi="IRNazanin" w:eastAsia="IRNazanin" w:cs="IRNazanin"/>
          <w:lang w:bidi="fa-IR"/>
          <w:color w:val="111111"/>
          <w:sz w:val="28"/>
          <w:szCs w:val="28"/>
          <w:rtl/>
        </w:rPr>
        <w:t xml:space="preserve">الآیة، و هی لا تملک إلاّ بالاحیاء و التحجیر المفید للأولویّة،فکیف یصیر ملکا لعمر أو غیره بدونهما؟و إذا لم یکن ملکا لأحد لم ینقطع تابع علی بن أبی طالب علیه السلام و علی سائر المعصومین یا أعور النواصب،و أین أحد الدفنین من الآخر؟ یا أیّها الشانی الأبتر.</w:t>
      </w:r>
    </w:p>
    <w:p>
      <w:pPr>
        <w:pStyle w:val="BookText"/>
      </w:pPr>
      <w:r>
        <w:rPr>
          <w:rFonts w:ascii="IRNazanin" w:hAnsi="IRNazanin" w:eastAsia="IRNazanin" w:cs="IRNazanin"/>
          <w:lang w:bidi="fa-IR"/>
          <w:color w:val="111111"/>
          <w:sz w:val="28"/>
          <w:szCs w:val="28"/>
          <w:rtl/>
        </w:rPr>
        <w:t xml:space="preserve">و قولک«لو کان الأمر بالعکس جعله الرافضة تفّاحة لم تزل فی أیدیهم»دعوی علم الغیب،فتکفر باعتقادک یا أجهل أهل الریب.</w:t>
      </w:r>
    </w:p>
    <w:p>
      <w:pPr>
        <w:pStyle w:val="Heading3"/>
      </w:pPr>
      <w:bookmarkStart w:id="182" w:name="_Toc74"/>
      <w:r>
        <w:t>قتله مانعی الزکاة إلیه</w:t>
      </w:r>
      <w:bookmarkEnd w:id="182"/>
    </w:p>
    <w:p>
      <w:pPr>
        <w:pStyle w:val="BookText"/>
      </w:pPr>
      <w:r>
        <w:rPr>
          <w:rFonts w:ascii="IRNazanin" w:hAnsi="IRNazanin" w:eastAsia="IRNazanin" w:cs="IRNazanin"/>
          <w:lang w:bidi="fa-IR"/>
          <w:color w:val="111111"/>
          <w:sz w:val="28"/>
          <w:szCs w:val="28"/>
          <w:rtl/>
        </w:rPr>
        <w:t xml:space="preserve">قال الأعور: و منها:منع دفع الزکاة إلیه من مانعی الزکاة.</w:t>
      </w:r>
    </w:p>
    <w:p>
      <w:pPr>
        <w:pStyle w:val="BookText"/>
      </w:pPr>
      <w:r>
        <w:rPr>
          <w:rFonts w:ascii="IRNazanin" w:hAnsi="IRNazanin" w:eastAsia="IRNazanin" w:cs="IRNazanin"/>
          <w:lang w:bidi="fa-IR"/>
          <w:color w:val="111111"/>
          <w:sz w:val="28"/>
          <w:szCs w:val="28"/>
          <w:rtl/>
        </w:rPr>
        <w:t xml:space="preserve">و الجواب:أنّ المسلمین أجمعوا علی قتل مانعی الزکاة و قتلوهم،و تبیّن فساد تأویلهم و بطلان منعهم إیّاها،و قد قیل للصدیق حین عزم علی قتالهم:کیف تقاتلهم و النبیّ صلّی اللّه علیه و آله یقول:من قال:لا إله إلاّ اللّه عصم منّی ماله و دمه إلاّ بحقّ الاسلام و حسابه علی اللّه،قال الصدیق:الزکاة من حقّ الاسلام،و اللّه لو منعونی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عقالا کانوا یؤدّونه إلی رسول اللّه صلّی اللّه علیه و آله لقاتلتهم علیه.ثمّ أجمع المسلمون بعد ذلک علی رأیه و قتلوهم من غیر منازع.</w:t>
      </w:r>
    </w:p>
    <w:p>
      <w:pPr>
        <w:pStyle w:val="BookText"/>
      </w:pPr>
      <w:r>
        <w:rPr>
          <w:rFonts w:ascii="IRNazanin" w:hAnsi="IRNazanin" w:eastAsia="IRNazanin" w:cs="IRNazanin"/>
          <w:lang w:bidi="fa-IR"/>
          <w:color w:val="111111"/>
          <w:sz w:val="28"/>
          <w:szCs w:val="28"/>
          <w:rtl/>
        </w:rPr>
        <w:t xml:space="preserve">قلت: ذکر الشیخ الأجلّ أبو القاسم علی بن أحمد الکوفی فی الجزء الأوّل من الکتاب الملقّب بکتاب البدع المحدثة فی الاسلام بعد وفاة النبیّ صلّی اللّه علیه و آله:أنّ أبا بکر لمّا سأم قبائل العرب حمل زکاتهم إلیه،و انقاد الناس إلی ملتمسه طوعا و کرها، امتنعت علیه قبیلة منهم،و قالوا:إنّ الرسول لم یأمرنا بدفع ذلک إلیک،و لا أمرک بمطالبتنا به،فعلام تطالبنا بما لم یأمر اللّه به و لا رسوله.</w:t>
      </w:r>
    </w:p>
    <w:p>
      <w:pPr>
        <w:pStyle w:val="BookText"/>
      </w:pPr>
      <w:r>
        <w:rPr>
          <w:rFonts w:ascii="IRNazanin" w:hAnsi="IRNazanin" w:eastAsia="IRNazanin" w:cs="IRNazanin"/>
          <w:lang w:bidi="fa-IR"/>
          <w:color w:val="111111"/>
          <w:sz w:val="28"/>
          <w:szCs w:val="28"/>
          <w:rtl/>
        </w:rPr>
        <w:t xml:space="preserve">فسمّاهم أهل الردّة،و بعث إلیهم خالد بن الولید فی جیش،فقتل مقاتلهم،و سبی ذراریهم،و استأصل </w:t>
      </w:r>
      <w:r>
        <w:rPr>
          <w:rStyle w:val="FootnoteReference"/>
        </w:rPr>
        <w:footnoteReference w:id="602"/>
      </w:r>
      <w:r>
        <w:rPr>
          <w:rFonts w:ascii="IRNazanin" w:hAnsi="IRNazanin" w:eastAsia="IRNazanin" w:cs="IRNazanin"/>
          <w:lang w:bidi="fa-IR"/>
          <w:color w:val="111111"/>
          <w:sz w:val="28"/>
          <w:szCs w:val="28"/>
          <w:rtl/>
        </w:rPr>
        <w:t xml:space="preserve">أموالهم،و جعل ذلک کلّه فیئا قسمة بین المسلمین،فقبلوا ذلک منه مستحلّین له،و وطئوا نساءهم،إلاّ نفر کرهوا ذلک،منهم عمر بن الخطّاب، فإنّه عزل نصیبه و صانه حتّی افضی إلیه الأمر فردّه علیهم.</w:t>
      </w:r>
    </w:p>
    <w:p>
      <w:pPr>
        <w:pStyle w:val="BookText"/>
      </w:pPr>
      <w:r>
        <w:rPr>
          <w:rFonts w:ascii="IRNazanin" w:hAnsi="IRNazanin" w:eastAsia="IRNazanin" w:cs="IRNazanin"/>
          <w:lang w:bidi="fa-IR"/>
          <w:color w:val="111111"/>
          <w:sz w:val="28"/>
          <w:szCs w:val="28"/>
          <w:rtl/>
        </w:rPr>
        <w:t xml:space="preserve">و اعتمد خالد المذکور قتل رئیس تلک القبیلة و هو مالک بن نویرة،و أخذ امرأته فوطأها من لیلته من غیر استبراء و لا شری و لا قسمة وقعت علیها،و لم ینکر علیه أبو بکر،بل نصره علی من أنکر علیه فعله من المسلمین،مع ما روی أهل الحدیث جمیعا بغیر خلاف عن القوم الذین کانوا مع خالد بن الولید،قالوا:أذّن مؤذّننا و مؤذّنهم،و صلّینا و صلّوا،و تشهّدنا الشهادتین و تشهّدوا.</w:t>
      </w:r>
    </w:p>
    <w:p>
      <w:pPr>
        <w:pStyle w:val="BookText"/>
      </w:pPr>
      <w:r>
        <w:rPr>
          <w:rFonts w:ascii="IRNazanin" w:hAnsi="IRNazanin" w:eastAsia="IRNazanin" w:cs="IRNazanin"/>
          <w:lang w:bidi="fa-IR"/>
          <w:color w:val="111111"/>
          <w:sz w:val="28"/>
          <w:szCs w:val="28"/>
          <w:rtl/>
        </w:rPr>
        <w:t xml:space="preserve">و أیّ ردّة هاهنا مع ما رووه جمیعا؟و قد ورد فی مسلم و البخاری مثل ذلک:أنّه أذّن مؤذّننا و مؤذّنهم تمام الخبر.</w:t>
      </w:r>
    </w:p>
    <w:p>
      <w:pPr>
        <w:pStyle w:val="BookText"/>
      </w:pPr>
      <w:r>
        <w:rPr>
          <w:rFonts w:ascii="IRNazanin" w:hAnsi="IRNazanin" w:eastAsia="IRNazanin" w:cs="IRNazanin"/>
          <w:lang w:bidi="fa-IR"/>
          <w:color w:val="111111"/>
          <w:sz w:val="28"/>
          <w:szCs w:val="28"/>
          <w:rtl/>
        </w:rPr>
        <w:t xml:space="preserve">و ممّا رووه أیضا جمیعا:أنّ عمر قال لأبی بکر:نقاتل قوما یشهدون أن لا إله إلاّ اللّه،و أنّ محمّدا رسول اللّه،و قد سمعت رسول اللّه صلّی اللّه علیه و آله یقول:أمرت أن أقاتل الناس حتّی یقولوا:لا إله إلاّ اللّه و أنّی رسول اللّه،فإذا قالوها حقنوا دماءهم و أموالهم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حسابهم علی اللّه.و کان هذا الفعل منه فعلا فظیعا،و ظلما عظیما،و تعدّیا بیّنا، و من أین له أن یجاهد قوما علی أن منعوه ما کانوا یدفعونه إلی رسول اللّه صلّی اللّه علیه و آله، أ بأمر من اللّه و رسوله؟فعلیهم إقامة الدلیل علی صحّة ذلک بآیة من کتاب اللّه،أو خبر عن رسول اللّه صلّی اللّه علیه و آله خاصّة باسمه و نسبه،مجمع علی نقله و تأویله.</w:t>
      </w:r>
    </w:p>
    <w:p>
      <w:pPr>
        <w:pStyle w:val="BookText"/>
      </w:pPr>
      <w:r>
        <w:rPr>
          <w:rFonts w:ascii="IRNazanin" w:hAnsi="IRNazanin" w:eastAsia="IRNazanin" w:cs="IRNazanin"/>
          <w:lang w:bidi="fa-IR"/>
          <w:color w:val="111111"/>
          <w:sz w:val="28"/>
          <w:szCs w:val="28"/>
          <w:rtl/>
        </w:rPr>
        <w:t xml:space="preserve">فإن قالوا:إنّ ذلک منه کان برأی و استحسان.</w:t>
      </w:r>
    </w:p>
    <w:p>
      <w:pPr>
        <w:pStyle w:val="BookText"/>
      </w:pPr>
      <w:r>
        <w:rPr>
          <w:rFonts w:ascii="IRNazanin" w:hAnsi="IRNazanin" w:eastAsia="IRNazanin" w:cs="IRNazanin"/>
          <w:lang w:bidi="fa-IR"/>
          <w:color w:val="111111"/>
          <w:sz w:val="28"/>
          <w:szCs w:val="28"/>
          <w:rtl/>
        </w:rPr>
        <w:t xml:space="preserve">قیل لهم:فمن رأی أن یقتل المسلمین و یستبیح أموالهم و یجعلها فیئا هو عندکم ظالم أو بحقّ؟</w:t>
      </w:r>
    </w:p>
    <w:p>
      <w:pPr>
        <w:pStyle w:val="BookText"/>
      </w:pPr>
      <w:r>
        <w:rPr>
          <w:rFonts w:ascii="IRNazanin" w:hAnsi="IRNazanin" w:eastAsia="IRNazanin" w:cs="IRNazanin"/>
          <w:lang w:bidi="fa-IR"/>
          <w:color w:val="111111"/>
          <w:sz w:val="28"/>
          <w:szCs w:val="28"/>
          <w:rtl/>
        </w:rPr>
        <w:t xml:space="preserve">فإن قالوا:إنّه محقّ أباحوا دماء المسلمین،و سبی ذراریهم،و انتهاک </w:t>
      </w:r>
      <w:r>
        <w:rPr>
          <w:rStyle w:val="FootnoteReference"/>
        </w:rPr>
        <w:footnoteReference w:id="603"/>
      </w:r>
      <w:r>
        <w:rPr>
          <w:rFonts w:ascii="IRNazanin" w:hAnsi="IRNazanin" w:eastAsia="IRNazanin" w:cs="IRNazanin"/>
          <w:lang w:bidi="fa-IR"/>
          <w:color w:val="111111"/>
          <w:sz w:val="28"/>
          <w:szCs w:val="28"/>
          <w:rtl/>
        </w:rPr>
        <w:t xml:space="preserve">حریمهم،و استباحة أموالهم،و قائل هذا خارج عن دین محمّد صلّی اللّه علیه و آله عند کلّ ذی فهم.</w:t>
      </w:r>
    </w:p>
    <w:p>
      <w:pPr>
        <w:pStyle w:val="BookText"/>
      </w:pPr>
      <w:r>
        <w:rPr>
          <w:rFonts w:ascii="IRNazanin" w:hAnsi="IRNazanin" w:eastAsia="IRNazanin" w:cs="IRNazanin"/>
          <w:lang w:bidi="fa-IR"/>
          <w:color w:val="111111"/>
          <w:sz w:val="28"/>
          <w:szCs w:val="28"/>
          <w:rtl/>
        </w:rPr>
        <w:t xml:space="preserve">و ان قالوا:إنّه ظالم،فکفی بذلک خزیا و کفرا و جهلا.</w:t>
      </w:r>
    </w:p>
    <w:p>
      <w:pPr>
        <w:pStyle w:val="BookText"/>
      </w:pPr>
      <w:r>
        <w:rPr>
          <w:rFonts w:ascii="IRNazanin" w:hAnsi="IRNazanin" w:eastAsia="IRNazanin" w:cs="IRNazanin"/>
          <w:lang w:bidi="fa-IR"/>
          <w:color w:val="111111"/>
          <w:sz w:val="28"/>
          <w:szCs w:val="28"/>
          <w:rtl/>
        </w:rPr>
        <w:t xml:space="preserve">ثمّ رووا جمیعا أنّ عمر لمّا ملک الأمر جمع من بقی من عشیرة مالک بن نویرة و استرجع ما وجد عند المسلمین،من أموالهم و نسائهم،فردّ ذلک علیهم مع نصیبه.</w:t>
      </w:r>
    </w:p>
    <w:p>
      <w:pPr>
        <w:pStyle w:val="BookText"/>
      </w:pPr>
      <w:r>
        <w:rPr>
          <w:rFonts w:ascii="IRNazanin" w:hAnsi="IRNazanin" w:eastAsia="IRNazanin" w:cs="IRNazanin"/>
          <w:lang w:bidi="fa-IR"/>
          <w:color w:val="111111"/>
          <w:sz w:val="28"/>
          <w:szCs w:val="28"/>
          <w:rtl/>
        </w:rPr>
        <w:t xml:space="preserve">و زعم أهل الروایة أنّه استرجع بعض نسائهم من نواحی تستر و فیهنّ حوامل، فردّهنّ علی أزواجهنّ،فإذا کان فعل أبی بکر خطأ،فقد أطعم المسلمین الحرام من أموالهم،و ملکهم العبید الحرام من أولادهم،و أوطأهم الفروج الحرام من نسائهم، و فی هذا الخزی العظیم و النکال الألیم.</w:t>
      </w:r>
    </w:p>
    <w:p>
      <w:pPr>
        <w:pStyle w:val="BookText"/>
      </w:pPr>
      <w:r>
        <w:rPr>
          <w:rFonts w:ascii="IRNazanin" w:hAnsi="IRNazanin" w:eastAsia="IRNazanin" w:cs="IRNazanin"/>
          <w:lang w:bidi="fa-IR"/>
          <w:color w:val="111111"/>
          <w:sz w:val="28"/>
          <w:szCs w:val="28"/>
          <w:rtl/>
        </w:rPr>
        <w:t xml:space="preserve">و إن کان فعله حقّا و صوابا،فقد أخذ عمر نساء من قوم قد ملکوهنّ بالحقّ، فانتزعهنّ من أیدیهم غصبا و ظلما و ردّهنّ إلی قوم لا یستحقّونهنّ،یطئونهنّ حراما من غیر مبایعة وقعت و لا أثمان ذهبت،ففی کلا الحالین فقد أوطئا جمیعا أو أحدهما المسلمین فروجا حراما من أموال المسلمین المقتولین علی منع الزکاة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4" w:name="pg6088_63959"/>
    <w:bookmarkEnd w:id="64"/>
    <w:p>
      <w:pPr>
        <w:pStyle w:val="BookText"/>
      </w:pPr>
      <w:r>
        <w:rPr>
          <w:rFonts w:ascii="IRNazanin" w:hAnsi="IRNazanin" w:eastAsia="IRNazanin" w:cs="IRNazanin"/>
          <w:lang w:bidi="fa-IR"/>
          <w:color w:val="111111"/>
          <w:sz w:val="28"/>
          <w:szCs w:val="28"/>
          <w:rtl/>
        </w:rPr>
        <w:t xml:space="preserve">منه و من نسائهم،فلیثبت الآن أولیاءهم أیّ الحالین شاءوا،و لیتّقوا منهما أیّهما شاءوا،فما یجدون فی ذلک من حقیقة النظر محیصا،فلیس فیهما و لا فی أحد منهما حظّ لمختار،و لا فیهما إلاّ من قد فعل ما لا یرضی اللّه تعالی و لا رسوله منه؛ إذ کان فی ذلک هتک المسلمین و إبطال أحکام شریعة الدین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لا یخفی علیک أنّ زیادة الأعور علی حدیث عمر«إلاّ بحقّ الاسلام» و علی حدیث أبی بکر«الزکاة من حقّ الاسلام»لا ینفعه و لا یخرج الشیخین من الآثام،بل أحدهما مرتکب لها البتة.</w:t>
      </w:r>
    </w:p>
    <w:p>
      <w:pPr>
        <w:pStyle w:val="BookText"/>
      </w:pPr>
      <w:r>
        <w:rPr>
          <w:rFonts w:ascii="IRNazanin" w:hAnsi="IRNazanin" w:eastAsia="IRNazanin" w:cs="IRNazanin"/>
          <w:lang w:bidi="fa-IR"/>
          <w:color w:val="111111"/>
          <w:sz w:val="28"/>
          <w:szCs w:val="28"/>
          <w:rtl/>
        </w:rPr>
        <w:t xml:space="preserve">و ادّعاء الاجماع من المسلمین هنا علی قتلهم،ساقط غیر مسموع بعد ثبوت مخالفة عمر،و غیره من الأصول و الفروع.</w:t>
      </w:r>
    </w:p>
    <w:p>
      <w:pPr>
        <w:pStyle w:val="Heading3"/>
      </w:pPr>
      <w:bookmarkStart w:id="183" w:name="_Toc75"/>
      <w:r>
        <w:t>ردّه دعوی فاطمة علیها السّلام</w:t>
      </w:r>
      <w:bookmarkEnd w:id="183"/>
    </w:p>
    <w:p>
      <w:pPr>
        <w:pStyle w:val="BookText"/>
      </w:pPr>
      <w:r>
        <w:rPr>
          <w:rFonts w:ascii="IRNazanin" w:hAnsi="IRNazanin" w:eastAsia="IRNazanin" w:cs="IRNazanin"/>
          <w:lang w:bidi="fa-IR"/>
          <w:color w:val="111111"/>
          <w:sz w:val="28"/>
          <w:szCs w:val="28"/>
          <w:rtl/>
        </w:rPr>
        <w:t xml:space="preserve">قال الأعور: و منها:ردّه دعوی فاطمة رضی اللّه عنها من فدک و العوالی قریتین من قری خیبر.</w:t>
      </w:r>
    </w:p>
    <w:p>
      <w:pPr>
        <w:pStyle w:val="BookText"/>
      </w:pPr>
      <w:r>
        <w:rPr>
          <w:rFonts w:ascii="IRNazanin" w:hAnsi="IRNazanin" w:eastAsia="IRNazanin" w:cs="IRNazanin"/>
          <w:lang w:bidi="fa-IR"/>
          <w:color w:val="111111"/>
          <w:sz w:val="28"/>
          <w:szCs w:val="28"/>
          <w:rtl/>
        </w:rPr>
        <w:t xml:space="preserve">و الجواب عن ذلک:أنّها أوّلا ادّعت الارث فیهما،قال لها الصدّیق:الأنبیاء لا یورّث،قال أبوک:نحن معاشر الأنبیاء لا نورّث ما ترکناه صدقة.</w:t>
      </w:r>
    </w:p>
    <w:p>
      <w:pPr>
        <w:pStyle w:val="BookText"/>
      </w:pPr>
      <w:r>
        <w:rPr>
          <w:rFonts w:ascii="Amiri" w:hAnsi="Amiri" w:eastAsia="Amiri" w:cs="Amiri"/>
          <w:lang w:bidi="ar-SA"/>
          <w:color w:val="111111"/>
          <w:sz w:val="28"/>
          <w:szCs w:val="28"/>
          <w:rtl/>
        </w:rPr>
        <w:t xml:space="preserve">قالوا:احتجّت علیه بقوله تعالی: وَ وَرِثَ سُلَیْمانُ داوُدَ </w:t>
      </w:r>
      <w:r>
        <w:rPr>
          <w:rStyle w:val="FootnoteReference"/>
        </w:rPr>
        <w:footnoteReference w:id="605"/>
      </w:r>
      <w:r>
        <w:rPr>
          <w:rFonts w:ascii="Amiri" w:hAnsi="Amiri" w:eastAsia="Amiri" w:cs="Amiri"/>
          <w:lang w:bidi="ar-SA"/>
          <w:color w:val="111111"/>
          <w:sz w:val="28"/>
          <w:szCs w:val="28"/>
          <w:rtl/>
        </w:rPr>
        <w:t xml:space="preserve">و قوله تعالی عن زکریّا: یَرِثُنِی وَ یَرِثُ مِنْ آلِ یَعْقُوبَ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قلنا:نقل الاحتجاج عنها بهاتین الآیتین کذب؛لأنّ الارث المذکور فیهما هو إرث العلم و النبوّة لا إرث المال؛إذ لا یختصّ سلیمان بمیراث أبیه داود دون باقی أولاده و دون زوجاته،و یرث آل یعقوب أولادهم و وارثهم لابن زکریّا،فقد تبیّن بطلان ذلک الاحتجاج.</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إنّها رضی اللّه عنها ادّعتهما ثانیا بالهبة،قالوا:الهبة تحتاج إلی القبض و التصرّف بعد البیّنة،قالوا:أتت بعلی و أمّ أیمن شهدا بها لها.</w:t>
      </w:r>
    </w:p>
    <w:p>
      <w:pPr>
        <w:pStyle w:val="BookText"/>
      </w:pPr>
      <w:r>
        <w:rPr>
          <w:rFonts w:ascii="IRNazanin" w:hAnsi="IRNazanin" w:eastAsia="IRNazanin" w:cs="IRNazanin"/>
          <w:lang w:bidi="fa-IR"/>
          <w:color w:val="111111"/>
          <w:sz w:val="28"/>
          <w:szCs w:val="28"/>
          <w:rtl/>
        </w:rPr>
        <w:t xml:space="preserve">قلنا:قد نقل أنّه قال لها:إن کان أبوک لا یورّث،فخصمک فی ذلک کلّ المسلمین.و إن کان أبوک یورّث،فخصمک فیه عمّک العبّاس و زوجاته،و علی کلا التقدیرین لا یقبل فیه شهادة رجل و امرأة،و حقیقة هذا الردّ ظاهرة من کتاب اللّه تعالی.</w:t>
      </w:r>
    </w:p>
    <w:p>
      <w:pPr>
        <w:pStyle w:val="BookText"/>
      </w:pPr>
      <w:r>
        <w:rPr>
          <w:rFonts w:ascii="IRNazanin" w:hAnsi="IRNazanin" w:eastAsia="IRNazanin" w:cs="IRNazanin"/>
          <w:lang w:bidi="fa-IR"/>
          <w:color w:val="111111"/>
          <w:sz w:val="28"/>
          <w:szCs w:val="28"/>
          <w:rtl/>
        </w:rPr>
        <w:t xml:space="preserve">قلت: و من مثالب أبی بکر ردّه دعوی فاطمة علیها السّلام من فدک و العوالی،و کان الواجب علیه تصدیقها،سواء کانت دعواها لأجل النحلة أو للارث،فإنّ الوالد إذا نحل ولده شیئا ثمّ انتقل من دار الفناء إلی دار البقاء،کان للولد طلب ذلک الشیء إن شاء بالنحلة و إن شاء بالارث،و لا منافاة بین الاستحقاقین،و إن خفی ذلک علی الخارجیّ الواحد العین.</w:t>
      </w:r>
    </w:p>
    <w:p>
      <w:pPr>
        <w:pStyle w:val="BookText"/>
      </w:pPr>
      <w:r>
        <w:rPr>
          <w:rFonts w:ascii="IRNazanin" w:hAnsi="IRNazanin" w:eastAsia="IRNazanin" w:cs="IRNazanin"/>
          <w:lang w:bidi="fa-IR"/>
          <w:color w:val="111111"/>
          <w:sz w:val="28"/>
          <w:szCs w:val="28"/>
          <w:rtl/>
        </w:rPr>
        <w:t xml:space="preserve">و إنّما قلنا بوجوب تصدیقها لثبوت عصمتها بآیة التطهیر،فإنّها من أهل البیت وفاقا.</w:t>
      </w:r>
    </w:p>
    <w:p>
      <w:pPr>
        <w:pStyle w:val="BookText"/>
      </w:pPr>
      <w:r>
        <w:rPr>
          <w:rFonts w:ascii="IRNazanin" w:hAnsi="IRNazanin" w:eastAsia="IRNazanin" w:cs="IRNazanin"/>
          <w:lang w:bidi="fa-IR"/>
          <w:color w:val="111111"/>
          <w:sz w:val="28"/>
          <w:szCs w:val="28"/>
          <w:rtl/>
        </w:rPr>
        <w:t xml:space="preserve">و نقول أیضا:کان اللازم علیه أن یدفع إلیها ما طلبته.</w:t>
      </w:r>
    </w:p>
    <w:p>
      <w:pPr>
        <w:pStyle w:val="BookText"/>
      </w:pPr>
      <w:r>
        <w:rPr>
          <w:rFonts w:ascii="IRNazanin" w:hAnsi="IRNazanin" w:eastAsia="IRNazanin" w:cs="IRNazanin"/>
          <w:lang w:bidi="fa-IR"/>
          <w:color w:val="111111"/>
          <w:sz w:val="28"/>
          <w:szCs w:val="28"/>
          <w:rtl/>
        </w:rPr>
        <w:t xml:space="preserve">أمّا علی تقدیر المیراث،فلعلمه بأنّها ابنة رسول اللّه صلّی اللّه علیه و آله،و کلّ ولد یرث من أبیه بنصّ الکتاب و السنّة بالتسمیة،و بأنّها من أولی الأرحام.</w:t>
      </w:r>
    </w:p>
    <w:p>
      <w:pPr>
        <w:pStyle w:val="BookText"/>
      </w:pPr>
      <w:r>
        <w:rPr>
          <w:rFonts w:ascii="IRNazanin" w:hAnsi="IRNazanin" w:eastAsia="IRNazanin" w:cs="IRNazanin"/>
          <w:lang w:bidi="fa-IR"/>
          <w:color w:val="111111"/>
          <w:sz w:val="28"/>
          <w:szCs w:val="28"/>
          <w:rtl/>
        </w:rPr>
        <w:t xml:space="preserve">و أمّا علی تقدیر النحلة،فلحصول البیّنة الکاملة،إذ قد شهد لها بذلک المعصومون من علی و الحسن و الحسین علیهم السّلام،و من انضاف إلیهم من أمّ أیمن التی کانت تخبر بفضائل النبیّ صلّی اللّه علیه و آله قبل ظهور حاله،مع قبضها و تصرّفها،فإنّ المرویّ أنّهم أخرجوا عمّالها منهما.</w:t>
      </w:r>
    </w:p>
    <w:p>
      <w:pPr>
        <w:pStyle w:val="BookText"/>
      </w:pPr>
      <w:r>
        <w:rPr>
          <w:rFonts w:ascii="IRNazanin" w:hAnsi="IRNazanin" w:eastAsia="IRNazanin" w:cs="IRNazanin"/>
          <w:lang w:bidi="fa-IR"/>
          <w:color w:val="111111"/>
          <w:sz w:val="28"/>
          <w:szCs w:val="28"/>
          <w:rtl/>
        </w:rPr>
        <w:t xml:space="preserve">و ما نقل عنه الأعور فی الردّ علیها من قوله«إن کان أبوک لا یورّث،فخصمک فی ذلک کلّ المسلمین.و إن کان أبوک یورّث،فخصمک فیه عمّک العبّاس</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زوجاته»فهو کذب من أعور الخوارج و أضرابه اللئام،لم یذکره أحد من العلماء الکرام،و کیف لا؟مع دلالته علی الضلال التامّ،و جهل القائل بصواب الکلام؛لأنّ العمّ مع الولد لا یرث عند أهل البیت علیهم السّلام،و لو فرض الارث فلیس له کالزوجات تشارکه فیما نحله إیّاها سیّد الأنام،و لا للمسلمین قاطبة عند الخواصّ و العوامّ.</w:t>
      </w:r>
    </w:p>
    <w:p>
      <w:pPr>
        <w:pStyle w:val="BookText"/>
      </w:pPr>
      <w:r>
        <w:rPr>
          <w:rFonts w:ascii="IRNazanin" w:hAnsi="IRNazanin" w:eastAsia="IRNazanin" w:cs="IRNazanin"/>
          <w:lang w:bidi="fa-IR"/>
          <w:color w:val="111111"/>
          <w:sz w:val="28"/>
          <w:szCs w:val="28"/>
          <w:rtl/>
        </w:rPr>
        <w:t xml:space="preserve">و قوله«و حقیقة هذا الردّ معلومة من کتاب اللّه تعالی»کذب مبیّن،و من أین یعلم منه ردّ شهادة مثل أمیر المؤمنین علیه السّلام؟مع أنّ فی المالیّات یکفی الشاهد الواحد مع الیمین.</w:t>
      </w:r>
    </w:p>
    <w:p>
      <w:pPr>
        <w:pStyle w:val="BookText"/>
      </w:pPr>
      <w:r>
        <w:rPr>
          <w:rFonts w:ascii="IRNazanin" w:hAnsi="IRNazanin" w:eastAsia="IRNazanin" w:cs="IRNazanin"/>
          <w:lang w:bidi="fa-IR"/>
          <w:color w:val="111111"/>
          <w:sz w:val="28"/>
          <w:szCs w:val="28"/>
          <w:rtl/>
        </w:rPr>
        <w:t xml:space="preserve">و أمّا ما رواه عن النبیّ صلّی اللّه علیه و آله من قوله«نحن معاشر الأنبیاء لا نورّث ما ترکناه صدقة»و فی روایة أخری:«إنّا لا نورّث ما ترکناه صدقة»و لم یوافقه أحد من الصحابة علی روایته،فجوابه من وجوه:</w:t>
      </w:r>
    </w:p>
    <w:p>
      <w:pPr>
        <w:pStyle w:val="BookText"/>
      </w:pPr>
      <w:r>
        <w:rPr>
          <w:rFonts w:ascii="Amiri" w:hAnsi="Amiri" w:eastAsia="Amiri" w:cs="Amiri"/>
          <w:lang w:bidi="ar-SA"/>
          <w:color w:val="111111"/>
          <w:sz w:val="28"/>
          <w:szCs w:val="28"/>
          <w:rtl/>
        </w:rPr>
        <w:t xml:space="preserve">الأوّل: أنّه مخالف لکتاب اللّه من قوله تعالی: یُوصِیکُمُ اللّهُ فِی أَوْلادِکُمْ لِلذَّکَرِ مِثْلُ حَظِّ الْأُنْثَیَیْنِ </w:t>
      </w:r>
      <w:r>
        <w:rPr>
          <w:rStyle w:val="FootnoteReference"/>
        </w:rPr>
        <w:footnoteReference w:id="607"/>
      </w:r>
      <w:r>
        <w:rPr>
          <w:rFonts w:ascii="IRNazanin" w:hAnsi="IRNazanin" w:eastAsia="IRNazanin" w:cs="IRNazanin"/>
          <w:lang w:bidi="fa-IR"/>
          <w:color w:val="111111"/>
          <w:sz w:val="28"/>
          <w:szCs w:val="28"/>
          <w:rtl/>
        </w:rPr>
        <w:t xml:space="preserve">و نحوه إن حمل علی ظاهره کما هو ظاهر،و کلّ ما خالف کتاب اللّه فهو مردود؛لقوله علیه السّلام:إذا روی عنّی حدیث فاعرضوه علی کتاب اللّه، فإن وافقه فاقبلوه و إلاّ فردّوه.و هذا مخصوص بما یجوز ردّه من خبر الآحاد دون السنّة المتواترة.</w:t>
      </w:r>
    </w:p>
    <w:p>
      <w:pPr>
        <w:pStyle w:val="BookText"/>
      </w:pPr>
      <w:r>
        <w:rPr>
          <w:rFonts w:ascii="IRNazanin" w:hAnsi="IRNazanin" w:eastAsia="IRNazanin" w:cs="IRNazanin"/>
          <w:lang w:bidi="fa-IR"/>
          <w:color w:val="111111"/>
          <w:sz w:val="28"/>
          <w:szCs w:val="28"/>
          <w:rtl/>
        </w:rPr>
        <w:t xml:space="preserve">الثانی: ما روی عنها </w:t>
      </w:r>
      <w:r>
        <w:rPr>
          <w:rStyle w:val="FootnoteReference"/>
        </w:rPr>
        <w:footnoteReference w:id="608"/>
      </w:r>
      <w:r>
        <w:rPr>
          <w:rFonts w:ascii="Amiri" w:hAnsi="Amiri" w:eastAsia="Amiri" w:cs="Amiri"/>
          <w:lang w:bidi="ar-SA"/>
          <w:color w:val="111111"/>
          <w:sz w:val="28"/>
          <w:szCs w:val="28"/>
          <w:rtl/>
        </w:rPr>
        <w:t xml:space="preserve">فیما احتجّت به علیه فی نقضها قوله من قوله علیها السّلام:یا ابن أبی قحافة أ ترث أباک و لا أرث أبی؟أین أنت من قوله عزّ و جلّ: وَ وَرِثَ سُلَیْمانُ داوُدَ و قوله تعالی حکایة عن زکریّا علیه السّلام: وَ إِنِّی خِفْتُ الْمَوالِیَ مِنْ وَرائِی وَ کانَتِ امْرَأَتِی عاقِراً فَهَبْ لِی مِنْ لَدُنْکَ وَلِیًّا یَرِثُنِی وَ یَرِثُ مِنْ آلِ یَعْقُوبَ وَ اجْعَلْهُ رَبِّ رَضِیًّا فأجاب اللّه سبحانه دعاءه بقوله جلّ ذکره: یا زَکَرِیّا إِنّا نُبَشِّرُکَ بِغُلامٍ اسْمُهُ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لَمْ نَجْعَلْ لَهُ مِنْ قَبْلُ سَمِیًّا .</w:t>
      </w:r>
    </w:p>
    <w:p>
      <w:pPr>
        <w:pStyle w:val="BookText"/>
      </w:pPr>
      <w:r>
        <w:rPr>
          <w:rFonts w:ascii="IRNazanin" w:hAnsi="IRNazanin" w:eastAsia="IRNazanin" w:cs="IRNazanin"/>
          <w:lang w:bidi="fa-IR"/>
          <w:color w:val="111111"/>
          <w:sz w:val="28"/>
          <w:szCs w:val="28"/>
          <w:rtl/>
        </w:rPr>
        <w:t xml:space="preserve">و قد أراد بعض أهل العناد إقامة العذر لأبی بکر فیما رواه و ما أعقب ذلک من احتجاج فاطمة علیها السّلام علیه بالآیتین المذکورتین،بأن قال:إنّما یورث الأنبیاء العلم و النبوّة لا المال،کما ذکره الأعور هنا.</w:t>
      </w:r>
    </w:p>
    <w:p>
      <w:pPr>
        <w:pStyle w:val="BookText"/>
      </w:pPr>
      <w:r>
        <w:rPr>
          <w:rFonts w:ascii="Amiri" w:hAnsi="Amiri" w:eastAsia="Amiri" w:cs="Amiri"/>
          <w:lang w:bidi="ar-SA"/>
          <w:color w:val="111111"/>
          <w:sz w:val="28"/>
          <w:szCs w:val="28"/>
          <w:rtl/>
        </w:rPr>
        <w:t xml:space="preserve">و الذی یدلّ علی فساد ذلک التأویل مطلقا؛أنّ العلم و النبوّة لا یورثان؛لأنّ النبوّة تابعة للمصلحة لا مدخل للنسب فیها،و العلم موقوف علی ما یتعرّض له و یتعلّمه،و المخصوص بالآیة الأولی أنّ قوله تعالی: وَ داوُدَ وَ سُلَیْمانَ إِذْ یَحْکُمانِ فِی الْحَرْثِ إِذْ نَفَشَتْ فِیهِ غَنَمُ الْقَوْمِ وَ کُنّا لِحُکْمِهِمْ شاهِدِینَ فَفَهَّمْناها سُلَیْمانَ وَ کُلاًّ آتَیْنا حُکْماً وَ عِلْماً </w:t>
      </w:r>
      <w:r>
        <w:rPr>
          <w:rStyle w:val="FootnoteReference"/>
        </w:rPr>
        <w:footnoteReference w:id="609"/>
      </w:r>
      <w:r>
        <w:rPr>
          <w:rFonts w:ascii="Amiri" w:hAnsi="Amiri" w:eastAsia="Amiri" w:cs="Amiri"/>
          <w:lang w:bidi="ar-SA"/>
          <w:color w:val="111111"/>
          <w:sz w:val="28"/>
          <w:szCs w:val="28"/>
          <w:rtl/>
        </w:rPr>
        <w:t xml:space="preserve">و الحکم النبوّة؛لقوله تعالی لیحیی: وَ آتَیْناهُ الْحُکْمَ صَبِیًّا </w:t>
      </w:r>
      <w:r>
        <w:rPr>
          <w:rStyle w:val="FootnoteReference"/>
        </w:rPr>
        <w:footnoteReference w:id="610"/>
      </w:r>
      <w:r>
        <w:rPr>
          <w:rFonts w:ascii="IRNazanin" w:hAnsi="IRNazanin" w:eastAsia="IRNazanin" w:cs="IRNazanin"/>
          <w:lang w:bidi="fa-IR"/>
          <w:color w:val="111111"/>
          <w:sz w:val="28"/>
          <w:szCs w:val="28"/>
          <w:rtl/>
        </w:rPr>
        <w:t xml:space="preserve">و هذا فی حیاتهما جمیعا،فما بقی إلاّ انّ سلیمان ورث من داود ما ترکه من المیراث لا النبوّة؛لأنّه کان هاهنا حاکما قبل ذلک.</w:t>
      </w:r>
    </w:p>
    <w:p>
      <w:pPr>
        <w:pStyle w:val="BookText"/>
      </w:pPr>
      <w:r>
        <w:rPr>
          <w:rFonts w:ascii="IRNazanin" w:hAnsi="IRNazanin" w:eastAsia="IRNazanin" w:cs="IRNazanin"/>
          <w:lang w:bidi="fa-IR"/>
          <w:color w:val="111111"/>
          <w:sz w:val="28"/>
          <w:szCs w:val="28"/>
          <w:rtl/>
        </w:rPr>
        <w:t xml:space="preserve">و لا یرد ما ذکره الأعور من عدم اختصاص سلیمان بمیراث أبیه؛لأنّ الآیة مثبتة للارث له و هو المطلوب،دون اختصاصه به.</w:t>
      </w:r>
    </w:p>
    <w:p>
      <w:pPr>
        <w:pStyle w:val="BookText"/>
      </w:pPr>
      <w:r>
        <w:rPr>
          <w:rFonts w:ascii="IRNazanin" w:hAnsi="IRNazanin" w:eastAsia="IRNazanin" w:cs="IRNazanin"/>
          <w:lang w:bidi="fa-IR"/>
          <w:color w:val="111111"/>
          <w:sz w:val="28"/>
          <w:szCs w:val="28"/>
          <w:rtl/>
        </w:rPr>
        <w:t xml:space="preserve">و المخصوص بالآیة الثانیة وجوه:</w:t>
      </w:r>
    </w:p>
    <w:p>
      <w:pPr>
        <w:pStyle w:val="BookText"/>
      </w:pPr>
      <w:r>
        <w:rPr>
          <w:rFonts w:ascii="IRNazanin" w:hAnsi="IRNazanin" w:eastAsia="IRNazanin" w:cs="IRNazanin"/>
          <w:lang w:bidi="fa-IR"/>
          <w:color w:val="111111"/>
          <w:sz w:val="28"/>
          <w:szCs w:val="28"/>
          <w:rtl/>
        </w:rPr>
        <w:t xml:space="preserve">الأوّل: أنّ زکریّا صرّح بدعائه و طلبه من یرثه و یحجب بنی عمّه و عصبته من الولد،و حقیقة المیراث انتقال ملک المورث إلی ورثته بعد موته بحکم اللّه،و حمل ذلک علی العلم و النبوّة خلاف الظاهر.</w:t>
      </w:r>
    </w:p>
    <w:p>
      <w:pPr>
        <w:pStyle w:val="BookText"/>
      </w:pPr>
      <w:r>
        <w:rPr>
          <w:rFonts w:ascii="IRNazanin" w:hAnsi="IRNazanin" w:eastAsia="IRNazanin" w:cs="IRNazanin"/>
          <w:lang w:bidi="fa-IR"/>
          <w:color w:val="111111"/>
          <w:sz w:val="28"/>
          <w:szCs w:val="28"/>
          <w:rtl/>
        </w:rPr>
        <w:t xml:space="preserve">الثانی: أنّ زکریّا إنّما سأل ولیّا من ولده یحجب موالیه من بنی عمّه و عصبته من المیراث،و ذلک لا یلیق إلاّ بالمال؛لأنّ النبوّة و العلم لا یحجب الولد عنهما بحال.</w:t>
      </w:r>
    </w:p>
    <w:p>
      <w:pPr>
        <w:pStyle w:val="BookText"/>
      </w:pPr>
      <w:r>
        <w:rPr>
          <w:rFonts w:ascii="IRNazanin" w:hAnsi="IRNazanin" w:eastAsia="IRNazanin" w:cs="IRNazanin"/>
          <w:lang w:bidi="fa-IR"/>
          <w:color w:val="111111"/>
          <w:sz w:val="28"/>
          <w:szCs w:val="28"/>
          <w:rtl/>
        </w:rPr>
        <w:t xml:space="preserve">الثالث: أنّ اشتراطه أن یجعله رضیّا لا یلیق بالنبوّة؛لأنّ النبیّ لا یکون إلاّ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رضیّا معصوما،فلا معنی لمسألته ذلک،و لیس کذلک المال لأنّه یرثه الرضی و غیر الرضی،و معنی «وَ اجْعَلْهُ رَبِّ رَضِیًّا» اجعل ذلک الولی الذی یرثنی مرضیّا عندک ممتثلا لأمرک عاملا بطاعتک.</w:t>
      </w:r>
    </w:p>
    <w:p>
      <w:pPr>
        <w:pStyle w:val="BookText"/>
      </w:pPr>
      <w:r>
        <w:rPr>
          <w:rFonts w:ascii="IRNazanin" w:hAnsi="IRNazanin" w:eastAsia="IRNazanin" w:cs="IRNazanin"/>
          <w:lang w:bidi="fa-IR"/>
          <w:color w:val="111111"/>
          <w:sz w:val="28"/>
          <w:szCs w:val="28"/>
          <w:rtl/>
        </w:rPr>
        <w:t xml:space="preserve">الرابع: أنّ الخبر الذی رواه أبو بکر عن النبیّ صلّی اللّه علیه و آله لنفی المیراث و هو:نحن معاشر الأنبیاء لا نورث ما ترکناه صدقة.لا یدلّ علی مقصده قطعا،و لو فرضنا صحّته، و ذلک لأنّه محمول علی أنّ الذی ترکه الأنبیاء علیهم السّلام صدقة بعدهم لا یورّث،و لم یکن محمولا علی أنّ ما خلّفوه من أملاکهم فهو صدقة بعدهم لا یورّث.</w:t>
      </w:r>
    </w:p>
    <w:p>
      <w:pPr>
        <w:pStyle w:val="BookText"/>
      </w:pPr>
      <w:r>
        <w:rPr>
          <w:rFonts w:ascii="IRNazanin" w:hAnsi="IRNazanin" w:eastAsia="IRNazanin" w:cs="IRNazanin"/>
          <w:lang w:bidi="fa-IR"/>
          <w:color w:val="111111"/>
          <w:sz w:val="28"/>
          <w:szCs w:val="28"/>
          <w:rtl/>
        </w:rPr>
        <w:t xml:space="preserve">و الحجّة علی ذلک أنّ التأویل الأوّل موافق لعموم القرآن،و التأویل الثانی مانع من العموم،و ما یوافق ظاهر القرآن أولی بالحقّ ممّا خالفه.</w:t>
      </w:r>
    </w:p>
    <w:p>
      <w:pPr>
        <w:pStyle w:val="BookText"/>
      </w:pPr>
      <w:r>
        <w:rPr>
          <w:rFonts w:ascii="IRNazanin" w:hAnsi="IRNazanin" w:eastAsia="IRNazanin" w:cs="IRNazanin"/>
          <w:lang w:bidi="fa-IR"/>
          <w:color w:val="111111"/>
          <w:sz w:val="28"/>
          <w:szCs w:val="28"/>
          <w:rtl/>
        </w:rPr>
        <w:t xml:space="preserve">و هذا الحکم و إن کان مشترکا بین الأنبیاء و غیرهم،إلاّ انّ الأنبیاء قدوة لمن سواهم و أئمّتهم فی العمل،فخصّوا بالذکر لمزید الاهتمام بهم لأجل ذلک.</w:t>
      </w:r>
    </w:p>
    <w:p>
      <w:pPr>
        <w:pStyle w:val="BookText"/>
      </w:pPr>
      <w:r>
        <w:rPr>
          <w:rFonts w:ascii="IRNazanin" w:hAnsi="IRNazanin" w:eastAsia="IRNazanin" w:cs="IRNazanin"/>
          <w:lang w:bidi="fa-IR"/>
          <w:color w:val="111111"/>
          <w:sz w:val="28"/>
          <w:szCs w:val="28"/>
          <w:rtl/>
        </w:rPr>
        <w:t xml:space="preserve">و یحتمل وجها آخر،و هو أن یکون معنی قوله«نحن معاشر الأنبیاء لا نورّث ما ترکناه صدقة لا یورث»أی:لا یستحقّه أحد من أولادنا و أقربائنا،و إن صاروا إلی حال الفقر التی من صار إلیها من غیرهم حلّت لهم صدقات أهلیهم؛لأنّ اللّه تعالی حرّم الصدقة علی أولاد الأنبیاء و أقاربهم تعظیما لهم و رفعا لأقدارهم عن الأدناس،و لیس ذلک فی من سواهم من الناس؛لأنّ غیر الأنبیاء علیهم السّلام إذا ترکوا صدقات و وقوفا و وصایا للفقراء من سائر الناس،فصار أولادهم و أقاربهم من بعدهم إلی حال الفقر کان لهم فیها حقوق أوکد من حقوق غیرهم من الأباعد،فمنع رسول اللّه صلّی اللّه علیه و آله ذرّیّته و أهل بیته عن نیل ما ترکه من صدقاته،و إن افتقروا و خرجوا من حال الغنی.</w:t>
      </w:r>
    </w:p>
    <w:p>
      <w:pPr>
        <w:pStyle w:val="BookText"/>
      </w:pPr>
      <w:r>
        <w:rPr>
          <w:rFonts w:ascii="IRNazanin" w:hAnsi="IRNazanin" w:eastAsia="IRNazanin" w:cs="IRNazanin"/>
          <w:lang w:bidi="fa-IR"/>
          <w:color w:val="111111"/>
          <w:sz w:val="28"/>
          <w:szCs w:val="28"/>
          <w:rtl/>
        </w:rPr>
        <w:t xml:space="preserve">و کان المعنی فی قوله«لا یورث»أی:لا یصیر من بعدنا إلی ورثتنا علی حال، و هذا معروف فی انتقال الأشیاء من الأموات إلی الأحیاء،و الوصف له بأنّه میراث</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توجد من جهة الأنساب،قال اللّه عزّ و جلّ: وَ أَوْرَثَکُمْ أَرْضَهُمْ وَ دِیارَهُمْ </w:t>
      </w:r>
      <w:r>
        <w:rPr>
          <w:rStyle w:val="FootnoteReference"/>
        </w:rPr>
        <w:footnoteReference w:id="611"/>
      </w:r>
      <w:r>
        <w:rPr>
          <w:rFonts w:ascii="IRNazanin" w:hAnsi="IRNazanin" w:eastAsia="IRNazanin" w:cs="IRNazanin"/>
          <w:lang w:bidi="fa-IR"/>
          <w:color w:val="111111"/>
          <w:sz w:val="28"/>
          <w:szCs w:val="28"/>
          <w:rtl/>
        </w:rPr>
        <w:t xml:space="preserve">الآیة،فعلی هذا الوجه أیضا لا دلالة علی ما قصده.</w:t>
      </w:r>
    </w:p>
    <w:p>
      <w:pPr>
        <w:pStyle w:val="BookText"/>
      </w:pPr>
      <w:r>
        <w:rPr>
          <w:rFonts w:ascii="IRNazanin" w:hAnsi="IRNazanin" w:eastAsia="IRNazanin" w:cs="IRNazanin"/>
          <w:lang w:bidi="fa-IR"/>
          <w:color w:val="111111"/>
          <w:sz w:val="28"/>
          <w:szCs w:val="28"/>
          <w:rtl/>
        </w:rPr>
        <w:t xml:space="preserve">و قد زاد بعضهم لفظة«هو»فی هذا الخبر،و قال:نحن معاشر الأنبیاء لا نورّث ما ترکناه هو صدقة.</w:t>
      </w:r>
    </w:p>
    <w:p>
      <w:pPr>
        <w:pStyle w:val="BookText"/>
      </w:pPr>
      <w:r>
        <w:rPr>
          <w:rFonts w:ascii="IRNazanin" w:hAnsi="IRNazanin" w:eastAsia="IRNazanin" w:cs="IRNazanin"/>
          <w:lang w:bidi="fa-IR"/>
          <w:color w:val="111111"/>
          <w:sz w:val="28"/>
          <w:szCs w:val="28"/>
          <w:rtl/>
        </w:rPr>
        <w:t xml:space="preserve">و هذا أیضا إن صحّ فالوجه فیه أنّ الذی ترکناه من حقوقنا و دیوننا،فلم نطالب به فی حیاتنا و نستخرجه قبل مماتنا،فهو صدقة علی من هو فی یده من بعد موتنا، و لیس یجوز لورثتنا أن یتعرّضوا لتملّکه،فإنّا قد عفونا لمن هو فی یده عنه بترکنا قبضه منه فی حیاتنا،و لیس معناه ما تأوّله الخصوم،لمخالفته ظواهر القرآن کما هو المعلوم،فما حصل مقصوده أصلا بالسنّة النبویّة لما ذکرنا من الوجوه المفیدة.</w:t>
      </w:r>
    </w:p>
    <w:p>
      <w:pPr>
        <w:pStyle w:val="BookText"/>
      </w:pPr>
      <w:r>
        <w:rPr>
          <w:rFonts w:ascii="IRNazanin" w:hAnsi="IRNazanin" w:eastAsia="IRNazanin" w:cs="IRNazanin"/>
          <w:lang w:bidi="fa-IR"/>
          <w:color w:val="111111"/>
          <w:sz w:val="28"/>
          <w:szCs w:val="28"/>
          <w:rtl/>
        </w:rPr>
        <w:t xml:space="preserve">و قول أعور النواصب«و حینئذ فلو قال أحد:فاطمة بنت رسول اللّه أ یجوز أن تطلب ما لیس لها بحقّ؟کان قول القائل إنّ أبا بکر ما منع یهودیّا و لا نصرانیّا حقّه، فکیف یمنع حقّ بنت رسول اللّه،أولی و أرجح من ذلک القول».</w:t>
      </w:r>
    </w:p>
    <w:p>
      <w:pPr>
        <w:pStyle w:val="BookText"/>
      </w:pPr>
      <w:r>
        <w:rPr>
          <w:rFonts w:ascii="IRNazanin" w:hAnsi="IRNazanin" w:eastAsia="IRNazanin" w:cs="IRNazanin"/>
          <w:lang w:bidi="fa-IR"/>
          <w:color w:val="111111"/>
          <w:sz w:val="28"/>
          <w:szCs w:val="28"/>
          <w:rtl/>
        </w:rPr>
        <w:t xml:space="preserve">قلت: تحقیق المرام و توضیح الکلام أن یقول:قال أهل العرفان:بعد أن صحّ طلب فاطمة علیها السّلام المیراث لم یبق إلاّ تصدیقها و امتثال ما قالته بکونها قد أذهب اللّه عنها الرجس و طهّرها تطهیرا،و قد حصل العلم بزهدها و زهد ابن عمّها فی الحلال من الدنیا،فکیف الحرام الذی لا یجوز طلبه،و من أطعم الطعام علی حبّه المسکین و الیتیم و الأسیر،و نزلت فیه سورة هل أتی علی الانسان،علی ما رواه المفسّرین، لا یطلب الحرام،و لا یلتمس الباطل،و لا یظلم الناس،و یطلب أکل ما ترکه رسول اللّه صلّی اللّه علیه و آله صدقة علیهم،و ما کان أبو بکر أعلم بأحوال رسول اللّه صلّی اللّه علیه و آله و بما یوصی به و بشرعه و بنسخه،و لا أکثر خلطة به من فاطمة و بعلها و ولدیها علیهم السّلام،فإنّها لا تعمی الأبصار،و لکن تعمی القلوب التی فی الصدور،و من لم یجعل اللّه له نورا فما له من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w:t>
      </w:r>
    </w:p>
    <w:p>
      <w:pPr>
        <w:pStyle w:val="BookText"/>
      </w:pPr>
      <w:r>
        <w:rPr>
          <w:rFonts w:ascii="IRNazanin" w:hAnsi="IRNazanin" w:eastAsia="IRNazanin" w:cs="IRNazanin"/>
          <w:lang w:bidi="fa-IR"/>
          <w:color w:val="111111"/>
          <w:sz w:val="28"/>
          <w:szCs w:val="28"/>
          <w:rtl/>
        </w:rPr>
        <w:t xml:space="preserve">و زعم الأعور من أصحاب الشرور أنّه أجاب عن ذلک،و جعله أولی و أرجح من القول المذکور،و هو لیس بصواب لوجهین:</w:t>
      </w:r>
    </w:p>
    <w:p>
      <w:pPr>
        <w:pStyle w:val="BookText"/>
      </w:pPr>
      <w:r>
        <w:rPr>
          <w:rFonts w:ascii="IRNazanin" w:hAnsi="IRNazanin" w:eastAsia="IRNazanin" w:cs="IRNazanin"/>
          <w:lang w:bidi="fa-IR"/>
          <w:color w:val="111111"/>
          <w:sz w:val="28"/>
          <w:szCs w:val="28"/>
          <w:rtl/>
        </w:rPr>
        <w:t xml:space="preserve">أحدهما: أنّ هذا قیاس مع الفارق،فإنّه ثبت عصمتها علیها السّلام بآیة التطهیر من خیر الکلام دونه وفاقا،بل تواتر منه المعصیة بعبادة الأصنام،فعدم جواز کونها طالبة للحرام لا یستلزم أن لا یرتکب هو ما ارتکب من الوزر و الآثام،و إنکار منع الحقّ منه مع صدور ما هو أعظم فی الفساد جهل محض و مجرّد استبعاد من ذوی العناد.</w:t>
      </w:r>
    </w:p>
    <w:p>
      <w:pPr>
        <w:pStyle w:val="BookText"/>
      </w:pPr>
      <w:r>
        <w:rPr>
          <w:rFonts w:ascii="IRNazanin" w:hAnsi="IRNazanin" w:eastAsia="IRNazanin" w:cs="IRNazanin"/>
          <w:lang w:bidi="fa-IR"/>
          <w:color w:val="111111"/>
          <w:sz w:val="28"/>
          <w:szCs w:val="28"/>
          <w:rtl/>
        </w:rPr>
        <w:t xml:space="preserve">الثانی: أنّا لو فرضنا اشتراکهما فی علّة الحکم،فمن أین لقوله الرجحان؟ و نطالب أخا العمیان بالبرهان.</w:t>
      </w:r>
    </w:p>
    <w:p>
      <w:pPr>
        <w:pStyle w:val="BookText"/>
      </w:pPr>
      <w:r>
        <w:rPr>
          <w:rFonts w:ascii="IRNazanin" w:hAnsi="IRNazanin" w:eastAsia="IRNazanin" w:cs="IRNazanin"/>
          <w:lang w:bidi="fa-IR"/>
          <w:color w:val="111111"/>
          <w:sz w:val="28"/>
          <w:szCs w:val="28"/>
          <w:rtl/>
        </w:rPr>
        <w:t xml:space="preserve">و قوله:«و قد ثبت أنّها جاءت تطلب خادما من أبیها من سبی جاء إلیه،فعلّمها التسبیح عند دخول الفراش،و لم یعطها بطلبها خادما،فکیف یعطیها أبو بکر بمجرّد طلبها».</w:t>
      </w:r>
    </w:p>
    <w:p>
      <w:pPr>
        <w:pStyle w:val="BookText"/>
      </w:pPr>
      <w:r>
        <w:rPr>
          <w:rFonts w:ascii="IRNazanin" w:hAnsi="IRNazanin" w:eastAsia="IRNazanin" w:cs="IRNazanin"/>
          <w:lang w:bidi="fa-IR"/>
          <w:color w:val="111111"/>
          <w:sz w:val="28"/>
          <w:szCs w:val="28"/>
          <w:rtl/>
        </w:rPr>
        <w:t xml:space="preserve">قلنا:هذا قیاس فاسد؛إذ الفرق حاصل هو أنّها طلبت من أبیها النبیّ الخاتم صلّی اللّه علیه و آله ما طلبت من الخادم هبة منه من ماله لا بحقّ واجب و سبب لازم،بخلاف هذا المقام،فلا یلزم من جواز منع النبیّ صلّی اللّه علیه و آله ما طلبته من ماله صلّی اللّه علیه و آله و قد منحها ما هو خیر منه جواز منع أبی بکر حقّها الواجب بنصّ الکتاب و السنّة،و قد أقامت البیّنة المعصومة علی النحلة،و کم بین المنعین یا أعمی القلب واحد العین،و إنّما کان منع الرسول و هو سیّد أصحاب الفتوّة و المروءة الخادم الذی طلبته سلالة النبوّة لمّا رأی من شدّة الحاجة إلی النفقة لأهل الصفّة،فباعه و صرف فیها لا لعدم کرامتها عنده بل هی.</w:t>
      </w:r>
    </w:p>
    <w:p>
      <w:pPr>
        <w:pStyle w:val="BookText"/>
      </w:pPr>
      <w:r>
        <w:rPr>
          <w:rFonts w:ascii="IRNazanin" w:hAnsi="IRNazanin" w:eastAsia="IRNazanin" w:cs="IRNazanin"/>
          <w:lang w:bidi="fa-IR"/>
          <w:color w:val="111111"/>
          <w:sz w:val="28"/>
          <w:szCs w:val="28"/>
          <w:rtl/>
        </w:rPr>
        <w:t xml:space="preserve">قال:قالوا:منعها حتّی لا ینتفع بها علی.</w:t>
      </w:r>
    </w:p>
    <w:p>
      <w:pPr>
        <w:pStyle w:val="BookText"/>
      </w:pPr>
      <w:r>
        <w:rPr>
          <w:rFonts w:ascii="IRNazanin" w:hAnsi="IRNazanin" w:eastAsia="IRNazanin" w:cs="IRNazanin"/>
          <w:lang w:bidi="fa-IR"/>
          <w:color w:val="111111"/>
          <w:sz w:val="28"/>
          <w:szCs w:val="28"/>
          <w:rtl/>
        </w:rPr>
        <w:t xml:space="preserve">قلنا:هذا تلبیس من الرافضة بیّن کانوا یقسّمون له من الغنائم حتّی أنّهم أعطوه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65" w:name="pg6088_63973"/>
    <w:bookmarkEnd w:id="65"/>
    <w:p>
      <w:pPr>
        <w:pStyle w:val="BookText"/>
      </w:pPr>
      <w:r>
        <w:rPr>
          <w:rFonts w:ascii="IRNazanin" w:hAnsi="IRNazanin" w:eastAsia="IRNazanin" w:cs="IRNazanin"/>
          <w:lang w:bidi="fa-IR"/>
          <w:color w:val="111111"/>
          <w:sz w:val="28"/>
          <w:szCs w:val="28"/>
          <w:rtl/>
        </w:rPr>
        <w:t xml:space="preserve">قطعة من بساط کسری باعها بعشرین ألفا،و کان فی أیّامهم ذا ثروة ممّا یغنمه عساکرهم.</w:t>
      </w:r>
    </w:p>
    <w:p>
      <w:pPr>
        <w:pStyle w:val="BookText"/>
      </w:pPr>
      <w:r>
        <w:rPr>
          <w:rFonts w:ascii="IRNazanin" w:hAnsi="IRNazanin" w:eastAsia="IRNazanin" w:cs="IRNazanin"/>
          <w:lang w:bidi="fa-IR"/>
          <w:color w:val="111111"/>
          <w:sz w:val="28"/>
          <w:szCs w:val="28"/>
          <w:rtl/>
        </w:rPr>
        <w:t xml:space="preserve">قلت: الجواب ما قالوه محتمل،و لا دلالة لما ذکره أجهل الناصبة علی نفیه، فإنّه لا یلزم من اقتسامهم العامّ للغنائم إرادة نفقة الخاصّ به و بأهل بیته الدائم، علی أنّه لو أمکنهم منع ذلک أیضا أو وجدوا شبهة یمنعوه بها لمنعوه،و من أین لهم العساکر؟بل هی عساکر الاسلام و هو بالحقیقة أمیرهم علیه السّلام.</w:t>
      </w:r>
    </w:p>
    <w:p>
      <w:pPr>
        <w:pStyle w:val="Heading3"/>
      </w:pPr>
      <w:bookmarkStart w:id="184" w:name="_Toc76"/>
      <w:r>
        <w:t>ماتت فاطمة علیها السّلام و هی غضبی علی أبی بکر</w:t>
      </w:r>
      <w:bookmarkEnd w:id="184"/>
    </w:p>
    <w:p>
      <w:pPr>
        <w:pStyle w:val="BookText"/>
      </w:pPr>
      <w:r>
        <w:rPr>
          <w:rFonts w:ascii="IRNazanin" w:hAnsi="IRNazanin" w:eastAsia="IRNazanin" w:cs="IRNazanin"/>
          <w:lang w:bidi="fa-IR"/>
          <w:color w:val="111111"/>
          <w:sz w:val="28"/>
          <w:szCs w:val="28"/>
          <w:rtl/>
        </w:rPr>
        <w:t xml:space="preserve">قال:قالوا:إنّها غضبت بعد ذلک علی أبی بکر و غیره إلی أن ماتت،و دفنها علی لیلا حتّی لا یصلّون علیها؛لأنّه من صلّی علیها غفر له.</w:t>
      </w:r>
    </w:p>
    <w:p>
      <w:pPr>
        <w:pStyle w:val="BookText"/>
      </w:pPr>
      <w:r>
        <w:rPr>
          <w:rFonts w:ascii="IRNazanin" w:hAnsi="IRNazanin" w:eastAsia="IRNazanin" w:cs="IRNazanin"/>
          <w:lang w:bidi="fa-IR"/>
          <w:color w:val="111111"/>
          <w:sz w:val="28"/>
          <w:szCs w:val="28"/>
          <w:rtl/>
        </w:rPr>
        <w:t xml:space="preserve">قلنا:قبّح اللّه الرافضة إذ ینسبون إلی علی منع الخیر إلیها و إلی الصحابة.أمّا إلیها،فإنّ الصلاة خیر علی المیّت من دعاء المصلّی له.و أمّا إلیهم،فإنّ بحسب ما نقلوه کان یغفر لهم،و حاشا أن یکون أمیر المؤمنین منّاعا للخیر.</w:t>
      </w:r>
    </w:p>
    <w:p>
      <w:pPr>
        <w:pStyle w:val="BookText"/>
      </w:pPr>
      <w:r>
        <w:rPr>
          <w:rFonts w:ascii="IRNazanin" w:hAnsi="IRNazanin" w:eastAsia="IRNazanin" w:cs="IRNazanin"/>
          <w:lang w:bidi="fa-IR"/>
          <w:color w:val="111111"/>
          <w:sz w:val="28"/>
          <w:szCs w:val="28"/>
          <w:rtl/>
        </w:rPr>
        <w:t xml:space="preserve">قلت: الجواب قضیّة فاطمة علیها السّلام من أنّها ماتت غضبی علی أبی بکر و غیره، أوردها أیضا أهل السنّة فی کتب أحادیثهم الصحیحة.فی صحیح البخاری:إنّها ماتت و هی ساخطة علی أبی بکر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فی المناظرة المتقدّمة بین السنّی و الشیعی.</w:t>
      </w:r>
    </w:p>
    <w:p>
      <w:pPr>
        <w:pStyle w:val="BookText"/>
      </w:pPr>
      <w:r>
        <w:rPr>
          <w:rFonts w:ascii="IRNazanin" w:hAnsi="IRNazanin" w:eastAsia="IRNazanin" w:cs="IRNazanin"/>
          <w:lang w:bidi="fa-IR"/>
          <w:color w:val="111111"/>
          <w:sz w:val="28"/>
          <w:szCs w:val="28"/>
          <w:rtl/>
        </w:rPr>
        <w:t xml:space="preserve">خلاصة ما أورده مسلم فی صحیحه بسنده عن عائشة،و هو أنّ فاطمة أرسلت إلی أبی بکر تسأله میراثها من رسول اللّه صلّی اللّه علیه و آله ممّا أفاء اللّه علیه بالمدینة و فدک و ما بقی من خمس خیبر،فقال أبو بکر:إنّ رسول اللّه صلّی اللّه علیه و آله قال:لا نورّث ما ترکناه صدقة،إنّما یأکل آل محمّد من هذا المال،و أنا و اللّه لا أغیّر شیئا من صدقة رسول اللّه صلّی اللّه علیه و آله عن حالها التی کانت علیها فی عهده،و لأعملنّ فیها بما عمل به علیه السّلام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فأبی أبو بکر أن یدفع إلی فاطمة شیئا،فوجدت فاطمة علی أبی بکر فی ذلک فهجرته،فلم تکلّمه حتّی توفّیت،و عاشت بعد رسول اللّه صلّی اللّه علیه و آله ستّة أشهر،فلمّا توفّیت دفنها بعلها علی لیلا و لم یؤذن بها أبا بکر و صلّی علیها،فلمّا توفّیت استنکر علیه وجوه الناس،فالتمس مصالحة أبی بکر و مبایعته،و لم یکن بایع تلک الأشهر.</w:t>
      </w:r>
    </w:p>
    <w:p>
      <w:pPr>
        <w:pStyle w:val="BookText"/>
      </w:pPr>
      <w:r>
        <w:rPr>
          <w:rFonts w:ascii="IRNazanin" w:hAnsi="IRNazanin" w:eastAsia="IRNazanin" w:cs="IRNazanin"/>
          <w:lang w:bidi="fa-IR"/>
          <w:color w:val="111111"/>
          <w:sz w:val="28"/>
          <w:szCs w:val="28"/>
          <w:rtl/>
        </w:rPr>
        <w:t xml:space="preserve">و من جملة حدیثها هنا أنّه قال علیه السّلام:و لکنّا کنّا نری أنّ لنا فی هذا الأمر نصیبا، فاستبدّ به علینا فوجدنا فی أنفسنا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فسوّد اللّه وجه الخارجیّ الأعور الخبیث کیف ینکر ما ثبت عندهم بصحاح الأحادیث،مفترا بما ذکره من هذیانه،و زوّره علی أهل الإیمان و بهتانه،فإنّ المرویّ أنّها علیها السّلام أوصت أن لا یصلّی علیها أبو بکر بن أبی قحافة،فدفنت لیلا دون سائر الصحابة.</w:t>
      </w:r>
    </w:p>
    <w:p>
      <w:pPr>
        <w:pStyle w:val="BookText"/>
      </w:pPr>
      <w:r>
        <w:rPr>
          <w:rFonts w:ascii="Amiri" w:hAnsi="Amiri" w:eastAsia="Amiri" w:cs="Amiri"/>
          <w:lang w:bidi="ar-SA"/>
          <w:color w:val="111111"/>
          <w:sz w:val="28"/>
          <w:szCs w:val="28"/>
          <w:rtl/>
        </w:rPr>
        <w:t xml:space="preserve">و لا حاجة لها إلی دعاء من آذاها و آذی رسول اللّه صلّی اللّه علیه و آله سیّد المرسلین صلّی اللّه علیه و آله الطاهرین بمنع حقوقها إیّاها،و لا أثر له فی الخیریّة عندها،و قد نهی اللّه تعالی سیّد المرسلین صلّی اللّه علیه و آله الطاهرین عن الصلاة علی المنافقین بقوله تعالی: وَ لا تُصَلِّ عَلی أَحَدٍ مِنْهُمْ ماتَ أَبَداً وَ لا تَقُمْ عَلی قَبْرِهِ </w:t>
      </w:r>
      <w:r>
        <w:rPr>
          <w:rStyle w:val="FootnoteReference"/>
        </w:rPr>
        <w:footnoteReference w:id="614"/>
      </w:r>
      <w:r>
        <w:rPr>
          <w:rFonts w:ascii="IRNazanin" w:hAnsi="IRNazanin" w:eastAsia="IRNazanin" w:cs="IRNazanin"/>
          <w:lang w:bidi="fa-IR"/>
          <w:color w:val="111111"/>
          <w:sz w:val="28"/>
          <w:szCs w:val="28"/>
          <w:rtl/>
        </w:rPr>
        <w:t xml:space="preserve">لکونهم غیر مستحقّین،و لم یصر سبحانه بذلک منّاعا للخیر،فکذا فیما مضی أمیر المؤمنین علیه السّلام،و لا علیه إذا لم یحصل لغیره الغفران إذا أوفی بما أوصت به سیّدة أهل الجنان علیها السّلام و علی سائر المعصومین الکرام.</w:t>
      </w:r>
    </w:p>
    <w:p>
      <w:pPr>
        <w:pStyle w:val="BookText"/>
      </w:pPr>
      <w:r>
        <w:rPr>
          <w:rFonts w:ascii="IRNazanin" w:hAnsi="IRNazanin" w:eastAsia="IRNazanin" w:cs="IRNazanin"/>
          <w:lang w:bidi="fa-IR"/>
          <w:color w:val="111111"/>
          <w:sz w:val="28"/>
          <w:szCs w:val="28"/>
          <w:rtl/>
        </w:rPr>
        <w:t xml:space="preserve">قال الأعور: قالوا:آذوها و النبیّ صلّی اللّه علیه و آله یقول:فاطمة بضعة من لحمی یریبنی ما رابها،و یؤذینی ما آذاها.</w:t>
      </w:r>
    </w:p>
    <w:p>
      <w:pPr>
        <w:pStyle w:val="BookText"/>
      </w:pPr>
      <w:r>
        <w:rPr>
          <w:rFonts w:ascii="IRNazanin" w:hAnsi="IRNazanin" w:eastAsia="IRNazanin" w:cs="IRNazanin"/>
          <w:lang w:bidi="fa-IR"/>
          <w:color w:val="111111"/>
          <w:sz w:val="28"/>
          <w:szCs w:val="28"/>
          <w:rtl/>
        </w:rPr>
        <w:t xml:space="preserve">قلنا:لیس منعها بالحقّ أذی،و إن کان أذی کان ذلک حجّة علیهم؛لأنّ هذا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ورد لعلی حین خطب بنت أبی جهل بن هشام.</w:t>
      </w:r>
    </w:p>
    <w:p>
      <w:pPr>
        <w:pStyle w:val="BookText"/>
      </w:pPr>
      <w:r>
        <w:rPr>
          <w:rFonts w:ascii="IRNazanin" w:hAnsi="IRNazanin" w:eastAsia="IRNazanin" w:cs="IRNazanin"/>
          <w:lang w:bidi="fa-IR"/>
          <w:color w:val="111111"/>
          <w:sz w:val="28"/>
          <w:szCs w:val="28"/>
          <w:rtl/>
        </w:rPr>
        <w:t xml:space="preserve">قلت: إیذاؤهم لفاطمة علیها السّلام بمنع حقوقها و غیره و إغضابها من القضایا المشهورة، و الأخبار المأثورة،لا ینکرها إلاّ جاهل أعمی،أو ناصبیّ أعور خارجیّ عن طریق الهدی.و نحن نسلّم أنّ المنع بالحقّ لیس بأذی،و لکنّه هنا لیس کذلک،بل منع الحقّ لما مضی.</w:t>
      </w:r>
    </w:p>
    <w:p>
      <w:pPr>
        <w:pStyle w:val="BookText"/>
      </w:pPr>
      <w:r>
        <w:rPr>
          <w:rFonts w:ascii="IRNazanin" w:hAnsi="IRNazanin" w:eastAsia="IRNazanin" w:cs="IRNazanin"/>
          <w:lang w:bidi="fa-IR"/>
          <w:color w:val="111111"/>
          <w:sz w:val="28"/>
          <w:szCs w:val="28"/>
          <w:rtl/>
        </w:rPr>
        <w:t xml:space="preserve">و قیاس خطبة أمیر المؤمنین علیه السّلام بنت أبی جهل بن هشام علی هذا المنع ظاهر الفساد؛لأنّ هذه الخطبة إن لم یکن من السنن المؤکّدة،فلا شکّ أنّها من المباحات قبل حصول العلم بعدم الاذن من النبیّ علیه و آله أفضل الصلوات،و تأذّی المعصوم علی الأمر المشروع غیر معقول،فکلّ ما أتی به هو من زوائد الکلام و الفضول.</w:t>
      </w:r>
    </w:p>
    <w:p>
      <w:pPr>
        <w:pStyle w:val="BookText"/>
      </w:pPr>
      <w:r>
        <w:rPr>
          <w:rFonts w:ascii="IRNazanin" w:hAnsi="IRNazanin" w:eastAsia="IRNazanin" w:cs="IRNazanin"/>
          <w:lang w:bidi="fa-IR"/>
          <w:color w:val="111111"/>
          <w:sz w:val="28"/>
          <w:szCs w:val="28"/>
          <w:rtl/>
        </w:rPr>
        <w:t xml:space="preserve">علی أنّا لو فرضنا ذلک،فهو إنّما یکون بعد الوصول،و هو بالنسبة إلی فاطمة علیها السّلام غیر معقول،بل لمّا علمت بالقضیّة حصل لها السرور العظیم بعدم إذن النبیّ صلّی اللّه علیه و آله و ترک الوصیّ،و ما حصل لها من التکریم علیها السّلام.</w:t>
      </w:r>
    </w:p>
    <w:p>
      <w:pPr>
        <w:pStyle w:val="BookText"/>
      </w:pPr>
      <w:r>
        <w:rPr>
          <w:rFonts w:ascii="IRNazanin" w:hAnsi="IRNazanin" w:eastAsia="IRNazanin" w:cs="IRNazanin"/>
          <w:lang w:bidi="fa-IR"/>
          <w:color w:val="111111"/>
          <w:sz w:val="28"/>
          <w:szCs w:val="28"/>
          <w:rtl/>
        </w:rPr>
        <w:t xml:space="preserve">و توضیح هذا الکلام:أنّه نقل البخاری و مسلم و أبو داود فی صحاحهم المشهورة،یرفعه کلّ واحد منهم بسنده فی صحیحه إلی المسور بن مخرمة،قال:</w:t>
      </w:r>
    </w:p>
    <w:p>
      <w:pPr>
        <w:pStyle w:val="BookText"/>
      </w:pPr>
      <w:r>
        <w:rPr>
          <w:rFonts w:ascii="IRNazanin" w:hAnsi="IRNazanin" w:eastAsia="IRNazanin" w:cs="IRNazanin"/>
          <w:lang w:bidi="fa-IR"/>
          <w:color w:val="111111"/>
          <w:sz w:val="28"/>
          <w:szCs w:val="28"/>
          <w:rtl/>
        </w:rPr>
        <w:t xml:space="preserve">کان علی قد خطب بنت أبی جهل بن هشام لیتزوّج بها و عنده فاطمة علیها السّلام،فخطب النبیّ صلّی اللّه علیه و آله الناس علی المنبر،فسمعته یقول فی خطبته و أنا یومئذ محتلم:إنّ بنی هشام استأذنونی فی أن ینکحوا علیّا فلا آذن لهم،ثمّ لا آذن لهم،ثمّ لا آذن لهم،لا یجتمع بنت رسول اللّه و بنت عدوّ اللّه عند رجل واحد أبدا،و إنّ فاطمة بضعة منّی فمن أغضبها فقد أغضبنی،فلمّا سمع علی ذلک ترک خطبتها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فقوله«لا یجتمع»إلی آخره تعلیل لعدم الاذن،و بیان لأنّ بنت عدوّ اللّه لا یلیق</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بولیّ اللّه و أمیر المؤمنین،و لا تصلح أن تکون ضرّة لسیّدة نساء العالمین،و لو کانت من الأخیار لحصل الاذن من النبیّ المختار.</w:t>
      </w:r>
    </w:p>
    <w:p>
      <w:pPr>
        <w:pStyle w:val="BookText"/>
      </w:pPr>
      <w:r>
        <w:rPr>
          <w:rFonts w:ascii="IRNazanin" w:hAnsi="IRNazanin" w:eastAsia="IRNazanin" w:cs="IRNazanin"/>
          <w:lang w:bidi="fa-IR"/>
          <w:color w:val="111111"/>
          <w:sz w:val="28"/>
          <w:szCs w:val="28"/>
          <w:rtl/>
        </w:rPr>
        <w:t xml:space="preserve">و یؤیّد ذلک و یعضده ما نقله الترمذی بسنده عن عمران بن حصین،قال:بعث رسول اللّه صلّی اللّه علیه و آله جیشا و استعمل علیهم علی بن أبی طالب علیه السّلام،فمضی فی السریّة، فأصاب جاریة فأنکروا علیه،و تعاقد أربعة من أصحاب رسول اللّه صلّی اللّه علیه و آله،فقالوا:إذا لقینا رسول اللّه صلّی اللّه علیه و آله أخبرناه بما صنع علی،و کان المسلمون إذا رجعوا من السفر بدءوا برسول اللّه صلّی اللّه علیه و آله فسلّموا علیه،ثمّ انصرفوا إلی رحالهم.</w:t>
      </w:r>
    </w:p>
    <w:p>
      <w:pPr>
        <w:pStyle w:val="BookText"/>
      </w:pPr>
      <w:r>
        <w:rPr>
          <w:rFonts w:ascii="IRNazanin" w:hAnsi="IRNazanin" w:eastAsia="IRNazanin" w:cs="IRNazanin"/>
          <w:lang w:bidi="fa-IR"/>
          <w:color w:val="111111"/>
          <w:sz w:val="28"/>
          <w:szCs w:val="28"/>
          <w:rtl/>
        </w:rPr>
        <w:t xml:space="preserve">فلمّا قدمت السریّة،سلّموا علی رسول اللّه صلّی اللّه علیه و آله،فقام أحد الأربعة،فقال:</w:t>
      </w:r>
    </w:p>
    <w:p>
      <w:pPr>
        <w:pStyle w:val="BookText"/>
      </w:pPr>
      <w:r>
        <w:rPr>
          <w:rFonts w:ascii="IRNazanin" w:hAnsi="IRNazanin" w:eastAsia="IRNazanin" w:cs="IRNazanin"/>
          <w:lang w:bidi="fa-IR"/>
          <w:color w:val="111111"/>
          <w:sz w:val="28"/>
          <w:szCs w:val="28"/>
          <w:rtl/>
        </w:rPr>
        <w:t xml:space="preserve">یا رسول اللّه أ لم تر إلی علی بن أبی طالب فعل </w:t>
      </w:r>
      <w:r>
        <w:rPr>
          <w:rStyle w:val="FootnoteReference"/>
        </w:rPr>
        <w:footnoteReference w:id="616"/>
      </w:r>
      <w:r>
        <w:rPr>
          <w:rFonts w:ascii="IRNazanin" w:hAnsi="IRNazanin" w:eastAsia="IRNazanin" w:cs="IRNazanin"/>
          <w:lang w:bidi="fa-IR"/>
          <w:color w:val="111111"/>
          <w:sz w:val="28"/>
          <w:szCs w:val="28"/>
          <w:rtl/>
        </w:rPr>
        <w:t xml:space="preserve">کذا و کذا؟فأعرض عنه رسول اللّه صلّی اللّه علیه و آله،ثمّ قام الثانی فقال مثل مقالته،فأعرض عنه،ثمّ قام الثالث فقال مقالته،فأعرض عنه،ثمّ قام الرابع فقال مثل ما قالوا.</w:t>
      </w:r>
    </w:p>
    <w:p>
      <w:pPr>
        <w:pStyle w:val="BookText"/>
      </w:pPr>
      <w:r>
        <w:rPr>
          <w:rFonts w:ascii="IRNazanin" w:hAnsi="IRNazanin" w:eastAsia="IRNazanin" w:cs="IRNazanin"/>
          <w:lang w:bidi="fa-IR"/>
          <w:color w:val="111111"/>
          <w:sz w:val="28"/>
          <w:szCs w:val="28"/>
          <w:rtl/>
        </w:rPr>
        <w:t xml:space="preserve">فأقبل إلیهم رسول اللّه صلّی اللّه علیه و آله و الغضب یعرف فی وجهه،فقال:ما تریدون من علی؟ما تریدون من علی؟ما تریدون من علی؟إنّ علیا منّی و أنا من علی،و هو ولیّ کلّ مؤمن بعدی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فرض النهی مطلقا تعظیما لشأنها و تنبیها علی رفعة مکانها،فالواجب علیها قبل التخصیص و ما حصل من التنصیص إطاعته فی جمیع المباحات،و الرضا بکلّ ما یفعله من الطاعات،کما هو کذلک فی سائر الزوجات،فلا یتصوّر حینئذ أذاها بما فعله مع تقواها،لا سیّما و هی معصومة بآیة التطهیر موفّقة،و فی الطاعات عدیمة النظیر علیها السّلام و علی البشیر النذیر السراج المنیر و آله الأطهار ما دام التقریر و التحریر.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66" w:name="pg6088_63981"/>
    <w:bookmarkEnd w:id="66"/>
    <w:p>
      <w:pPr>
        <w:pStyle w:val="BookText"/>
      </w:pPr>
      <w:r>
        <w:rPr>
          <w:rFonts w:ascii="IRNazanin" w:hAnsi="IRNazanin" w:eastAsia="IRNazanin" w:cs="IRNazanin"/>
          <w:lang w:bidi="fa-IR"/>
          <w:color w:val="111111"/>
          <w:sz w:val="28"/>
          <w:szCs w:val="28"/>
          <w:rtl/>
        </w:rPr>
        <w:t xml:space="preserve">إذا عرفت ذلک،فاعلم أنّ ما ذکرناه فی بحث مناظرة السنّی و الشیعی نقلا عن السیر من قول عثمان مع عائشة و حفصة ممّا یحقّق طریقة أهل الإیمان،و ینبّه علی ما جری من الظلم و العدوان،و کذا ما تواتر عند الخاصّ و العامّ أنّ عمر بن عبد العزیز ردّ فدک علی أولاد فاطمة علیها السّلام لعلمه بکیفیّة القضیّة،کاشف للظلام، و مظهر لصبح المرام.</w:t>
      </w:r>
    </w:p>
    <w:p>
      <w:pPr>
        <w:pStyle w:val="BookText"/>
      </w:pPr>
      <w:r>
        <w:rPr>
          <w:rFonts w:ascii="IRNazanin" w:hAnsi="IRNazanin" w:eastAsia="IRNazanin" w:cs="IRNazanin"/>
          <w:lang w:bidi="fa-IR"/>
          <w:color w:val="111111"/>
          <w:sz w:val="28"/>
          <w:szCs w:val="28"/>
          <w:rtl/>
        </w:rPr>
        <w:t xml:space="preserve">و قد کان عبد اللّه المأمون بن هارون الرشید رفعت إلیه رقعة فی أیّام خلافته تظلّم </w:t>
      </w:r>
      <w:r>
        <w:rPr>
          <w:rStyle w:val="FootnoteReference"/>
        </w:rPr>
        <w:footnoteReference w:id="618"/>
      </w:r>
      <w:r>
        <w:rPr>
          <w:rFonts w:ascii="IRNazanin" w:hAnsi="IRNazanin" w:eastAsia="IRNazanin" w:cs="IRNazanin"/>
          <w:lang w:bidi="fa-IR"/>
          <w:color w:val="111111"/>
          <w:sz w:val="28"/>
          <w:szCs w:val="28"/>
          <w:rtl/>
        </w:rPr>
        <w:t xml:space="preserve">إلیه فیها بنو الحسن و الحسین علیهما السّلام،و التمسوا إیصالهم إلی حقّهم من فدک و العوالی،فجمع المأمون الفقهاء و العلماء و توکّل بهم،و ناظرهم المناظرة المشهورة،و أوصلهم إلی ذلک بالأدلّة الصحیحة المسطورة،روی ذلک نقلة الأخبار فی کتبهم،و أمر المأمون عمرو بن مسعدة بإنشاء سجل قرئ علی منابر الأعمال بردّ فدک و العوالی و ما انضاف إلیهما ممّا هو معروف بهما علی ولد الحسن و الحسین علیهما السّلام.</w:t>
      </w:r>
    </w:p>
    <w:p>
      <w:pPr>
        <w:pStyle w:val="BookText"/>
      </w:pPr>
      <w:r>
        <w:rPr>
          <w:rFonts w:ascii="IRNazanin" w:hAnsi="IRNazanin" w:eastAsia="IRNazanin" w:cs="IRNazanin"/>
          <w:lang w:bidi="fa-IR"/>
          <w:color w:val="111111"/>
          <w:sz w:val="28"/>
          <w:szCs w:val="28"/>
          <w:rtl/>
        </w:rPr>
        <w:t xml:space="preserve">و قد أحسن فیما احتجّ لهم به من ذلک بما إذا وقف علیه علم الصواب من قصده،و الحقّ من فعله،و انّ فاطمة علیها السّلام کانت مظلومة،انتقم اللّه من الظالم،فإنّه الحکم العدل القدیر العالم.</w:t>
      </w:r>
    </w:p>
    <w:p>
      <w:pPr>
        <w:pStyle w:val="Heading3"/>
      </w:pPr>
      <w:bookmarkStart w:id="185" w:name="_Toc77"/>
      <w:r>
        <w:t>عدم صلاحیّة أبی بکر لتنفیذ آیة البراءة</w:t>
      </w:r>
      <w:bookmarkEnd w:id="185"/>
    </w:p>
    <w:p>
      <w:pPr>
        <w:pStyle w:val="BookText"/>
      </w:pPr>
      <w:r>
        <w:rPr>
          <w:rFonts w:ascii="IRNazanin" w:hAnsi="IRNazanin" w:eastAsia="IRNazanin" w:cs="IRNazanin"/>
          <w:lang w:bidi="fa-IR"/>
          <w:color w:val="111111"/>
          <w:sz w:val="28"/>
          <w:szCs w:val="28"/>
          <w:rtl/>
        </w:rPr>
        <w:t xml:space="preserve">قال الأعور: و منها:تنفیذ علی وراء الصدیق بالنداء فی ستّ آیات من سورة براءة بفسخ العقود التی کانت بینه صلّی اللّه علیه و آله و بین الکفّار و نقضوها،قالوا:لم یرتض أبا بکر لذلک.و الجواب عنه من وجهین:</w:t>
      </w:r>
    </w:p>
    <w:p>
      <w:pPr>
        <w:pStyle w:val="BookText"/>
      </w:pPr>
      <w:r>
        <w:rPr>
          <w:rFonts w:ascii="IRNazanin" w:hAnsi="IRNazanin" w:eastAsia="IRNazanin" w:cs="IRNazanin"/>
          <w:lang w:bidi="fa-IR"/>
          <w:color w:val="111111"/>
          <w:sz w:val="28"/>
          <w:szCs w:val="28"/>
          <w:rtl/>
        </w:rPr>
        <w:t xml:space="preserve">أحدهما: انّ النبیّ صلّی اللّه علیه و آله کان نفّذ أبا بکر أمیرا علی الحجّ،ثمّ ألحقه بعلی بذلک الأمر،فأبو بکر الأمیر العامّ،و علی جاء فی أمر خاصّ یدعو بذلک الأمر فی أمره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و نیابته،و هذا ممّا یتضمّن ترجیح أبی بکر لا نقصانه.</w:t>
      </w:r>
    </w:p>
    <w:p>
      <w:pPr>
        <w:pStyle w:val="BookText"/>
      </w:pPr>
      <w:r>
        <w:rPr>
          <w:rFonts w:ascii="IRNazanin" w:hAnsi="IRNazanin" w:eastAsia="IRNazanin" w:cs="IRNazanin"/>
          <w:lang w:bidi="fa-IR"/>
          <w:color w:val="111111"/>
          <w:sz w:val="28"/>
          <w:szCs w:val="28"/>
          <w:rtl/>
        </w:rPr>
        <w:t xml:space="preserve">الآخر: أنّ النداء أمر صغیر لا یلیق بالامراء مثله،فصرفه النبی صلّی اللّه علیه و آله عن أبی بکر کونه الأمیر رفعا لدرجته عن مثله،و هو فضیلة لعلی کون فسخ العقود لا یکون إلاّ من العاقد أو قریبه الأدنی،و علی من أقرب الأقارب له صلّی اللّه علیه و آله،ابن عمّه من الأبوین؛ لأنّ أبا طالب أخ لعبد اللّه أبی النبی صلّی اللّه علیه و آله من أبیه و أمّه.</w:t>
      </w:r>
    </w:p>
    <w:p>
      <w:pPr>
        <w:pStyle w:val="BookText"/>
      </w:pPr>
      <w:r>
        <w:rPr>
          <w:rFonts w:ascii="IRNazanin" w:hAnsi="IRNazanin" w:eastAsia="IRNazanin" w:cs="IRNazanin"/>
          <w:lang w:bidi="fa-IR"/>
          <w:color w:val="111111"/>
          <w:sz w:val="28"/>
          <w:szCs w:val="28"/>
          <w:rtl/>
        </w:rPr>
        <w:t xml:space="preserve">قلت: تحقیق کلامهم و توضیح مرامهم:أنّ النبیّ صلّی اللّه علیه و آله لم یولّ أبا بکر فی زمانه عملا من الأعمال التی یتعلّق بإقامة القوانین الشرعیّة و السیاسات العامّة المناسبة للرئاسة الکلّیّة،إلاّ انّه علیه السّلام أعطاه سورة براءة فی سنة تسع من الهجرة،و بعثه من المدینة إلی مکّة لیقرأها علی الناس فی الموسم،فنزل جبرئیل علیه السّلام بعد ذلک و أمره بردّه إلی المدینة و أخذ السورة منه،و أن لا یقرأها علی الناس إلاّ هو أو أحد من أهله،حیث قال جبرئیل علیه السّلام:لا یؤدّی عنک إلاّ أنت أو رجل منک.فبعث الرسول صلّی اللّه علیه و آله علیّا علیه السّلام و ولاّه الحجّ بالناس و عزل أبا بکر.</w:t>
      </w:r>
    </w:p>
    <w:p>
      <w:pPr>
        <w:pStyle w:val="BookText"/>
      </w:pPr>
      <w:r>
        <w:rPr>
          <w:rFonts w:ascii="IRNazanin" w:hAnsi="IRNazanin" w:eastAsia="IRNazanin" w:cs="IRNazanin"/>
          <w:lang w:bidi="fa-IR"/>
          <w:color w:val="111111"/>
          <w:sz w:val="28"/>
          <w:szCs w:val="28"/>
          <w:rtl/>
        </w:rPr>
        <w:t xml:space="preserve">و هذا یدلّ علی أنّ أبا بکر لم یکن أهلا لامارة الحجّ،فکیف یکون أهلا للإمامة بعده؟و من لا یؤمن علی أداء سورة فی حیاته،کیف یؤمن علی الإمامة بعد وفاته؟</w:t>
      </w:r>
    </w:p>
    <w:p>
      <w:pPr>
        <w:pStyle w:val="BookText"/>
      </w:pPr>
      <w:r>
        <w:rPr>
          <w:rFonts w:ascii="IRNazanin" w:hAnsi="IRNazanin" w:eastAsia="IRNazanin" w:cs="IRNazanin"/>
          <w:lang w:bidi="fa-IR"/>
          <w:color w:val="111111"/>
          <w:sz w:val="28"/>
          <w:szCs w:val="28"/>
          <w:rtl/>
        </w:rPr>
        <w:t xml:space="preserve">و ما ذکره الأعور من الجواب،فهو بوجهیه غیر صواب.</w:t>
      </w:r>
    </w:p>
    <w:p>
      <w:pPr>
        <w:pStyle w:val="BookText"/>
      </w:pPr>
      <w:r>
        <w:rPr>
          <w:rFonts w:ascii="Amiri" w:hAnsi="Amiri" w:eastAsia="Amiri" w:cs="Amiri"/>
          <w:lang w:bidi="ar-SA"/>
          <w:color w:val="111111"/>
          <w:sz w:val="28"/>
          <w:szCs w:val="28"/>
          <w:rtl/>
        </w:rPr>
        <w:t xml:space="preserve">أمّا الأوّل فلوجوه:</w:t>
      </w:r>
    </w:p>
    <w:p>
      <w:pPr>
        <w:pStyle w:val="BookText"/>
      </w:pPr>
      <w:r>
        <w:rPr>
          <w:rFonts w:ascii="IRNazanin" w:hAnsi="IRNazanin" w:eastAsia="IRNazanin" w:cs="IRNazanin"/>
          <w:lang w:bidi="fa-IR"/>
          <w:color w:val="111111"/>
          <w:sz w:val="28"/>
          <w:szCs w:val="28"/>
          <w:rtl/>
        </w:rPr>
        <w:t xml:space="preserve">أحدها: أنّه مخالف لما ذکره ابن حنبل فی مسنده،و الترمذی فی صحیحه عن زید بن یثیع،عن أبی بکر صاحب القضیّة من عزله و ردّه إلی المدینة </w:t>
      </w:r>
      <w:r>
        <w:rPr>
          <w:rStyle w:val="FootnoteReference"/>
        </w:rPr>
        <w:footnoteReference w:id="619"/>
      </w:r>
      <w:r>
        <w:rPr>
          <w:rFonts w:ascii="IRNazanin" w:hAnsi="IRNazanin" w:eastAsia="IRNazanin" w:cs="IRNazanin"/>
          <w:lang w:bidi="fa-IR"/>
          <w:color w:val="111111"/>
          <w:sz w:val="28"/>
          <w:szCs w:val="28"/>
          <w:rtl/>
        </w:rPr>
        <w:t xml:space="preserve">،و قد تقدّم الخبر فی حکایة فتح خیبر.</w:t>
      </w:r>
    </w:p>
    <w:p>
      <w:pPr>
        <w:pStyle w:val="BookText"/>
      </w:pPr>
      <w:r>
        <w:rPr>
          <w:rFonts w:ascii="IRNazanin" w:hAnsi="IRNazanin" w:eastAsia="IRNazanin" w:cs="IRNazanin"/>
          <w:lang w:bidi="fa-IR"/>
          <w:color w:val="111111"/>
          <w:sz w:val="28"/>
          <w:szCs w:val="28"/>
          <w:rtl/>
        </w:rPr>
        <w:t xml:space="preserve">الثانی: أنّ الحدیث الذی یدلّ علی مرافقته إیّاه إلی الحجّ،مع أنّه غیر مسلّم عندنا،یدلّ علی عکس ما ذکره،أی:علی أنّ أبا بکر کان تابعا له و نائبا عنه فی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النداء دون العکس.</w:t>
      </w:r>
    </w:p>
    <w:p>
      <w:pPr>
        <w:pStyle w:val="BookText"/>
      </w:pPr>
      <w:r>
        <w:rPr>
          <w:rFonts w:ascii="IRNazanin" w:hAnsi="IRNazanin" w:eastAsia="IRNazanin" w:cs="IRNazanin"/>
          <w:lang w:bidi="fa-IR"/>
          <w:color w:val="111111"/>
          <w:sz w:val="28"/>
          <w:szCs w:val="28"/>
          <w:rtl/>
        </w:rPr>
        <w:t xml:space="preserve">و هو ما روی الترمذی عن ابن عبّاس،قال:بعث رسول اللّه صلّی اللّه علیه و آله أبا بکر و أمره أن ینادی بهؤلاء الکلمات،ثمّ أتبعه علیّا علیه السّلام،فبینا أبو بکر فی بعض الطریق إذ سمع رغاء </w:t>
      </w:r>
      <w:r>
        <w:rPr>
          <w:rStyle w:val="FootnoteReference"/>
        </w:rPr>
        <w:footnoteReference w:id="620"/>
      </w:r>
      <w:r>
        <w:rPr>
          <w:rFonts w:ascii="IRNazanin" w:hAnsi="IRNazanin" w:eastAsia="IRNazanin" w:cs="IRNazanin"/>
          <w:lang w:bidi="fa-IR"/>
          <w:color w:val="111111"/>
          <w:sz w:val="28"/>
          <w:szCs w:val="28"/>
          <w:rtl/>
        </w:rPr>
        <w:t xml:space="preserve">ناقة رسول اللّه صلّی اللّه علیه و آله العضباء،فقام </w:t>
      </w:r>
      <w:r>
        <w:rPr>
          <w:rStyle w:val="FootnoteReference"/>
        </w:rPr>
        <w:footnoteReference w:id="621"/>
      </w:r>
      <w:r>
        <w:rPr>
          <w:rFonts w:ascii="IRNazanin" w:hAnsi="IRNazanin" w:eastAsia="IRNazanin" w:cs="IRNazanin"/>
          <w:lang w:bidi="fa-IR"/>
          <w:color w:val="111111"/>
          <w:sz w:val="28"/>
          <w:szCs w:val="28"/>
          <w:rtl/>
        </w:rPr>
        <w:t xml:space="preserve">أبو بکر فزعا یظنّ أنّه رسول اللّه صلّی اللّه علیه و آله فإذا هو علی،فدفع إلیه کتابا من رسول اللّه صلّی اللّه علیه و آله و أمر علیّا أن ینادی بهؤلاء الکلمات،فإنّه لا ینبغی أن یبلّغ عنّی إلاّ رجل من أهلی،ثمّ اتّفقا فانطلقا،فقام علی علیه السّلام أیّام التشریق ینادی:ذمّة اللّه و رسوله بریئة من کلّ مشرک،فسیحوا فی الأرض أربعة أشهر،و لا یحجّنّ بعد العام مشرک،و لا یطوفنّ بعد الیوم عریان،و لا یدخل الجنّة إلاّ النفس المؤمنة،قال:فکان علی ینادی بهؤلاء الکلمات،فإذا عیی قام أبو بکر فنادی بها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أنّه خلاف ما تواتر من خیر الخلق و سیّد المرسلین صلّی اللّه علیه و آله من أنّه لم یولّ أحدا أصلا علی أمیر المؤمنین علیه السّلام،بل فی أیّ عسکر کان مع غیبته صلّی اللّه علیه و آله کان هو المقدّم المقدام،فلو کان الأمر علی ما ذکره لکان هذا للمخالف من أعظم الحجاج علی أهل الإیمان،مع ما لهم من غایة التعصّب و نهایة اللجاج.</w:t>
      </w:r>
    </w:p>
    <w:p>
      <w:pPr>
        <w:pStyle w:val="BookText"/>
      </w:pPr>
      <w:r>
        <w:rPr>
          <w:rFonts w:ascii="IRNazanin" w:hAnsi="IRNazanin" w:eastAsia="IRNazanin" w:cs="IRNazanin"/>
          <w:lang w:bidi="fa-IR"/>
          <w:color w:val="111111"/>
          <w:sz w:val="28"/>
          <w:szCs w:val="28"/>
          <w:rtl/>
        </w:rPr>
        <w:t xml:space="preserve">و أمّا الثانی فلوجوه أیضا:</w:t>
      </w:r>
    </w:p>
    <w:p>
      <w:pPr>
        <w:pStyle w:val="BookText"/>
      </w:pPr>
      <w:r>
        <w:rPr>
          <w:rFonts w:ascii="IRNazanin" w:hAnsi="IRNazanin" w:eastAsia="IRNazanin" w:cs="IRNazanin"/>
          <w:lang w:bidi="fa-IR"/>
          <w:color w:val="111111"/>
          <w:sz w:val="28"/>
          <w:szCs w:val="28"/>
          <w:rtl/>
        </w:rPr>
        <w:t xml:space="preserve">الأوّل: أنّا لا نسلّم أنّ هذا النداء أمر صغیر لا یلیق بالأمراء مثله،ما أعمی قلب الأعور کیف یلیق ذلک بالرسول صلّی اللّه علیه و آله مع أنّه أعظم منه وفاقا و لا یلیق به،نعم هذا لا یلیق به من جهة أخری لا لصغره،و هی أنّ مجاهرة المشرکین بعدم الحجّ،و حصر النفس المؤمنة بدخول الجنّة و غیرهما،یقتضی کمال الشجاعة و عدم ملاحظة النسب و القرابة،و الانقطاع عن الخلق بالکلّیّة،و التوجّه التامّ إلی واهب العطیّة،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7" w:name="pg6088_63989"/>
    <w:bookmarkEnd w:id="67"/>
    <w:p>
      <w:pPr>
        <w:pStyle w:val="BookText"/>
      </w:pPr>
      <w:r>
        <w:rPr>
          <w:rFonts w:ascii="IRNazanin" w:hAnsi="IRNazanin" w:eastAsia="IRNazanin" w:cs="IRNazanin"/>
          <w:lang w:bidi="fa-IR"/>
          <w:color w:val="111111"/>
          <w:sz w:val="28"/>
          <w:szCs w:val="28"/>
          <w:rtl/>
        </w:rPr>
        <w:t xml:space="preserve">و هو ما کان موصوفا بکلّ هذه الصفات السنّیة.</w:t>
      </w:r>
    </w:p>
    <w:p>
      <w:pPr>
        <w:pStyle w:val="BookText"/>
      </w:pPr>
      <w:r>
        <w:rPr>
          <w:rFonts w:ascii="IRNazanin" w:hAnsi="IRNazanin" w:eastAsia="IRNazanin" w:cs="IRNazanin"/>
          <w:lang w:bidi="fa-IR"/>
          <w:color w:val="111111"/>
          <w:sz w:val="28"/>
          <w:szCs w:val="28"/>
          <w:rtl/>
        </w:rPr>
        <w:t xml:space="preserve">الثانی: أنّ هذا النداء إذا کان أمرا صغیرا لا یلیق بالأمراء مثله،فلا یلیق بأمیر المؤمنین علیه السّلام بالطریق الأولی.</w:t>
      </w:r>
    </w:p>
    <w:p>
      <w:pPr>
        <w:pStyle w:val="BookText"/>
      </w:pPr>
      <w:r>
        <w:rPr>
          <w:rFonts w:ascii="IRNazanin" w:hAnsi="IRNazanin" w:eastAsia="IRNazanin" w:cs="IRNazanin"/>
          <w:lang w:bidi="fa-IR"/>
          <w:color w:val="111111"/>
          <w:sz w:val="28"/>
          <w:szCs w:val="28"/>
          <w:rtl/>
        </w:rPr>
        <w:t xml:space="preserve">الثالث: أنّ جعله هذا النداء رذیلة بالنسبة إلی أبی بکر و فضیلة لأمیر المؤمنین علیه السّلام،فیه ما فیه،و کون فسخ العقود من العاقد أو قریبه لا یقتضی فضله باعتبار النداء،بل لا تعلّق له به أصلا،و إن حصل الفضل من جهة الأقربیّة.</w:t>
      </w:r>
    </w:p>
    <w:p>
      <w:pPr>
        <w:pStyle w:val="Heading3"/>
      </w:pPr>
      <w:bookmarkStart w:id="186" w:name="_Toc78"/>
      <w:r>
        <w:t>إقالة أبی بکر نفسه عن الخلافة</w:t>
      </w:r>
      <w:bookmarkEnd w:id="186"/>
    </w:p>
    <w:p>
      <w:pPr>
        <w:pStyle w:val="BookText"/>
      </w:pPr>
      <w:r>
        <w:rPr>
          <w:rFonts w:ascii="IRNazanin" w:hAnsi="IRNazanin" w:eastAsia="IRNazanin" w:cs="IRNazanin"/>
          <w:lang w:bidi="fa-IR"/>
          <w:color w:val="111111"/>
          <w:sz w:val="28"/>
          <w:szCs w:val="28"/>
          <w:rtl/>
        </w:rPr>
        <w:t xml:space="preserve">قال الأعور: و منها:قولهم إنّ أبا بکر قال حین بویع:أقیلونی فلست بخیرکم و علی فیکم.</w:t>
      </w:r>
    </w:p>
    <w:p>
      <w:pPr>
        <w:pStyle w:val="BookText"/>
      </w:pPr>
      <w:r>
        <w:rPr>
          <w:rFonts w:ascii="IRNazanin" w:hAnsi="IRNazanin" w:eastAsia="IRNazanin" w:cs="IRNazanin"/>
          <w:lang w:bidi="fa-IR"/>
          <w:color w:val="111111"/>
          <w:sz w:val="28"/>
          <w:szCs w:val="28"/>
          <w:rtl/>
        </w:rPr>
        <w:t xml:space="preserve">قلنا:کذب أو صحّ علی سبیل التواضع،و قد قال النبیّ صلّی اللّه علیه و آله:لا تفضّلونی علی یونس بن متی.و لا خلاف أنّه أفضل الأنبیاء یونس و من هو أعظم منه،کإبراهیم و موسی و عیسی،و ما ذلک إلاّ کرم و تواضع منه علیه أفضل الصلاة و السلام.</w:t>
      </w:r>
    </w:p>
    <w:p>
      <w:pPr>
        <w:pStyle w:val="BookText"/>
      </w:pPr>
      <w:r>
        <w:rPr>
          <w:rFonts w:ascii="IRNazanin" w:hAnsi="IRNazanin" w:eastAsia="IRNazanin" w:cs="IRNazanin"/>
          <w:lang w:bidi="fa-IR"/>
          <w:color w:val="111111"/>
          <w:sz w:val="28"/>
          <w:szCs w:val="28"/>
          <w:rtl/>
        </w:rPr>
        <w:t xml:space="preserve">قلت: قوله یوم السقیفة«أقیلونی فلست بخیرکم و علی فیکم»لا یخلو:إمّا أن یکون هو صادقا فی هذا الخبر،أو کاذبا.فإن کان صادقا،فظاهر لأنّه اعترف بعدم صلاحیّته مع وجود علی علیه السّلام.و إن کان کاذبا،فلا یکون معصوما،فلا یصلح للإمامة.</w:t>
      </w:r>
    </w:p>
    <w:p>
      <w:pPr>
        <w:pStyle w:val="BookText"/>
      </w:pPr>
      <w:r>
        <w:rPr>
          <w:rFonts w:ascii="IRNazanin" w:hAnsi="IRNazanin" w:eastAsia="IRNazanin" w:cs="IRNazanin"/>
          <w:lang w:bidi="fa-IR"/>
          <w:color w:val="111111"/>
          <w:sz w:val="28"/>
          <w:szCs w:val="28"/>
          <w:rtl/>
        </w:rPr>
        <w:t xml:space="preserve">و جوابه لیس بصواب؛لأنّ تکذیب ما هو من المشهورات خطأ،لا سیّما و قد شهد بصدقه قول المعصوم،کما هو من نهج البلاغة مفهوم من قوله علیه السّلام:فیا عجبا حین هو یستقیلها فی حیاته إذ عقدها لآخر بعد وفاته </w:t>
      </w:r>
      <w:r>
        <w:rPr>
          <w:rStyle w:val="FootnoteReference"/>
        </w:rPr>
        <w:footnoteReference w:id="623"/>
      </w:r>
      <w:r>
        <w:rPr>
          <w:rFonts w:ascii="IRNazanin" w:hAnsi="IRNazanin" w:eastAsia="IRNazanin" w:cs="IRNazanin"/>
          <w:lang w:bidi="fa-IR"/>
          <w:color w:val="111111"/>
          <w:sz w:val="28"/>
          <w:szCs w:val="28"/>
          <w:rtl/>
        </w:rPr>
        <w:t xml:space="preserve">.و قد روی مثله أبو عبید اللّه القاسم بن سلام مصنّف کتاب الأموال عن هشام بن عروة عن أبیه.</w:t>
      </w:r>
    </w:p>
    <w:p>
      <w:pPr>
        <w:pStyle w:val="BookText"/>
      </w:pPr>
      <w:r>
        <w:rPr>
          <w:rFonts w:ascii="IRNazanin" w:hAnsi="IRNazanin" w:eastAsia="IRNazanin" w:cs="IRNazanin"/>
          <w:lang w:bidi="fa-IR"/>
          <w:color w:val="111111"/>
          <w:sz w:val="28"/>
          <w:szCs w:val="28"/>
          <w:rtl/>
        </w:rPr>
        <w:t xml:space="preserve">و قیاس نهی النبیّ صلّی اللّه علیه و آله عمّا نهی علی هذه الأخبار فاسد؛إذ لا یلزم من نهی الانسان عن مدحه أو تفضیله علی غیره و إن کان مستحقّا للمدح و موصوفا بزیادة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68" w:name="pg6088_63991"/>
    <w:bookmarkEnd w:id="68"/>
    <w:p>
      <w:pPr>
        <w:pStyle w:val="BookText"/>
      </w:pPr>
      <w:r>
        <w:rPr>
          <w:rFonts w:ascii="IRNazanin" w:hAnsi="IRNazanin" w:eastAsia="IRNazanin" w:cs="IRNazanin"/>
          <w:lang w:bidi="fa-IR"/>
          <w:color w:val="111111"/>
          <w:sz w:val="28"/>
          <w:szCs w:val="28"/>
          <w:rtl/>
        </w:rPr>
        <w:t xml:space="preserve">الفضل شیء ممّا ذکرنا من المحال؛لأنّ النهی إنشاء لا یوصف قائله بالصدق و الکذب،فکم بین القولین،و کون الأوّل علی سبیل التواضع لا یخرجه عن أحد القسمین،فلا یجدی نفعا للخارجیّ واحد العین.</w:t>
      </w:r>
    </w:p>
    <w:p>
      <w:pPr>
        <w:pStyle w:val="BookText"/>
      </w:pPr>
      <w:r>
        <w:rPr>
          <w:rFonts w:ascii="IRNazanin" w:hAnsi="IRNazanin" w:eastAsia="IRNazanin" w:cs="IRNazanin"/>
          <w:lang w:bidi="fa-IR"/>
          <w:color w:val="111111"/>
          <w:sz w:val="28"/>
          <w:szCs w:val="28"/>
          <w:rtl/>
        </w:rPr>
        <w:t xml:space="preserve">و ما نسبه إلی المؤمنین بقوله:و منها دعواهم أنّ أبا بکر و عمر سلّطنا اللّه علیهما فی السبّ و اللعن و ما ذاک إلاّ عن شیء.فهو افتراء صریح و نقل غیر صحیح.</w:t>
      </w:r>
    </w:p>
    <w:p>
      <w:pPr>
        <w:pStyle w:val="BookText"/>
      </w:pPr>
      <w:r>
        <w:rPr>
          <w:rFonts w:ascii="IRNazanin" w:hAnsi="IRNazanin" w:eastAsia="IRNazanin" w:cs="IRNazanin"/>
          <w:lang w:bidi="fa-IR"/>
          <w:color w:val="111111"/>
          <w:sz w:val="28"/>
          <w:szCs w:val="28"/>
          <w:rtl/>
        </w:rPr>
        <w:t xml:space="preserve">نعم یمکن أن یقال للسنّی الجبری:یلزم علی مذهبک أن یکون السابّ للصحابة معذورا،کما قال الشاعر:</w:t>
      </w:r>
    </w:p>
    <w:p>
      <w:pPr>
        <w:pStyle w:val="BookText"/>
      </w:pPr>
      <w:r>
        <w:rPr>
          <w:rFonts w:ascii="IRNazanin" w:hAnsi="IRNazanin" w:eastAsia="IRNazanin" w:cs="IRNazanin"/>
          <w:lang w:bidi="fa-IR"/>
          <w:color w:val="111111"/>
          <w:sz w:val="28"/>
          <w:szCs w:val="28"/>
          <w:rtl/>
        </w:rPr>
        <w:t xml:space="preserve">إذا کانت الأشیاء من اللّه کلّها فقد قام عذرا للروافض فی السبّ</w:t>
      </w:r>
    </w:p>
    <w:p>
      <w:pPr>
        <w:pStyle w:val="BookText"/>
      </w:pPr>
      <w:r>
        <w:rPr>
          <w:rFonts w:ascii="IRNazanin" w:hAnsi="IRNazanin" w:eastAsia="IRNazanin" w:cs="IRNazanin"/>
          <w:lang w:bidi="fa-IR"/>
          <w:color w:val="111111"/>
          <w:sz w:val="28"/>
          <w:szCs w:val="28"/>
          <w:rtl/>
        </w:rPr>
        <w:t xml:space="preserve">و المعارضة حینئذ بما صدر من سبّة علی علیه السّلام علی رءوس المنابر من أعداء اللئام غیر موجّه؛لأنّهم یقولون بالاختیار دون الجبر،فمن أین یحصل الالزام؟</w:t>
      </w:r>
    </w:p>
    <w:p>
      <w:pPr>
        <w:pStyle w:val="Heading3"/>
      </w:pPr>
      <w:bookmarkStart w:id="187" w:name="_Toc79"/>
      <w:r>
        <w:t>قول أبی بکر أعینونی و قوّمونی</w:t>
      </w:r>
      <w:bookmarkEnd w:id="187"/>
    </w:p>
    <w:p>
      <w:pPr>
        <w:pStyle w:val="BookText"/>
      </w:pPr>
      <w:r>
        <w:rPr>
          <w:rFonts w:ascii="IRNazanin" w:hAnsi="IRNazanin" w:eastAsia="IRNazanin" w:cs="IRNazanin"/>
          <w:lang w:bidi="fa-IR"/>
          <w:color w:val="111111"/>
          <w:sz w:val="28"/>
          <w:szCs w:val="28"/>
          <w:rtl/>
        </w:rPr>
        <w:t xml:space="preserve">قال الأعور: و منها:قولهم بعد ما بویع و هو یخطب علی منبر المدینة:أعینونی و قوّمونی.و علی قال علی منبر الکوفة:سلونی.</w:t>
      </w:r>
    </w:p>
    <w:p>
      <w:pPr>
        <w:pStyle w:val="BookText"/>
      </w:pPr>
      <w:r>
        <w:rPr>
          <w:rFonts w:ascii="IRNazanin" w:hAnsi="IRNazanin" w:eastAsia="IRNazanin" w:cs="IRNazanin"/>
          <w:lang w:bidi="fa-IR"/>
          <w:color w:val="111111"/>
          <w:sz w:val="28"/>
          <w:szCs w:val="28"/>
          <w:rtl/>
        </w:rPr>
        <w:t xml:space="preserve">قلنا:إن صحّ ذلک فبین القولین فرق عظیم،و هو أنّ الصدّیق قال ذلک و تحت منبره و من رعیّته علماء الأمّة و صدورها و ساداتها و هداتها و مشاهدون نزول الوحی،و مباشرون و معاشرون من تشعّث عیون العلم من ینابیع معینه صلّی اللّه علیه و آله،و هو مثل عمر و عثمان و علی و أهل بدر و کافّة الآل و الصحب علی طبقاتهم،قال لهم مثل ذلک تواضعا لهم و استمالة لقلوبهم،لا لیعلم منهم و لم یحتج إلیهم،و لم یخالفوه فی شیء،و علی رضی اللّه عنه قال ذلک لرعیّته من عوام الکوفة و رعاعها یرید أن یعلّمهم، و لا شکّ أنّه إمامهم و أعلمهم،و أنّه صاحب العلم الغریز.</w:t>
      </w:r>
    </w:p>
    <w:p>
      <w:pPr>
        <w:pStyle w:val="BookText"/>
      </w:pPr>
      <w:r>
        <w:rPr>
          <w:rFonts w:ascii="IRNazanin" w:hAnsi="IRNazanin" w:eastAsia="IRNazanin" w:cs="IRNazanin"/>
          <w:lang w:bidi="fa-IR"/>
          <w:color w:val="111111"/>
          <w:sz w:val="28"/>
          <w:szCs w:val="28"/>
          <w:rtl/>
        </w:rPr>
        <w:t xml:space="preserve">قلت: روی أبو عبید اللّه القاسم بن سلام مصنّف کتاب الأموال عن هشام بن عروة،عن أبیه،قال:خطب أبو بکر فحمد اللّه و أثنی علیه،ثمّ قال:أمّا بعد فإنّی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ولّیت أمرکم و لست بخیرکم،لکن نزل القرآن و سنّ النبیّ صلّی اللّه علیه و آله و علّمنا فعلمناه، و اعلمنّ أیّها الناس إنّما أنا متّبع و لست بمبتدع،فإن أنا أحسنت فأعینونی،و إن أنا زغت فقوّمونی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الترمذی عن قبیصة بن ذؤیب،قال:جاءت الجدّة أمّ الأمّ و أمّ الأب إلی أبی بکر،فقالت:إنّ ابنی أو ابن بنتی مات و قد أخبرت أنّ لی فی الکتاب حقّا،فقال أبو بکر:ما أجد لک فی کتاب اللّه من حقّ،و ما سمعت رسول اللّه صلّی اللّه علیه و آله قضی لک بشیء و سأسأل الناس،قال:فشهد المغیرة بن شعبة أنّ رسول اللّه صلّی اللّه علیه و آله أعطاها السدس،قال:و من سمع معک؟قال:محمّد بن مسلم،قال:فأعطاها السدس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ثبت صحّة صدور ما ذکروا عن أبی بکر منه و احتیاجه إلی الصحابة،فکیف قال الأعور و لم یحتج إلیهم.و قد اشتهر أنّه کان یستفتی الصحابة فی کثیر من الأحکام.</w:t>
      </w:r>
    </w:p>
    <w:p>
      <w:pPr>
        <w:pStyle w:val="BookText"/>
      </w:pPr>
      <w:r>
        <w:rPr>
          <w:rFonts w:ascii="IRNazanin" w:hAnsi="IRNazanin" w:eastAsia="IRNazanin" w:cs="IRNazanin"/>
          <w:lang w:bidi="fa-IR"/>
          <w:color w:val="111111"/>
          <w:sz w:val="28"/>
          <w:szCs w:val="28"/>
          <w:rtl/>
        </w:rPr>
        <w:t xml:space="preserve">و أمّا قول أمیر المؤمنین علیه السّلام«سلونی قبل أن تفقدونی،فإنّی بطرق السماء أعلم منّی بطرق الأرض»فهو موجود فی نهج البلاغة منبع الحکم و الفصاحة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الذی ذکره لیس بصحیح،أمّا أوّلا:فلأنّه قد علم من مقدّمة الحدیث الأوّل و تتمّة الثانی ما هو وجه الفرق من کمال العلم و نقصانه.</w:t>
      </w:r>
    </w:p>
    <w:p>
      <w:pPr>
        <w:pStyle w:val="BookText"/>
      </w:pPr>
      <w:r>
        <w:rPr>
          <w:rFonts w:ascii="IRNazanin" w:hAnsi="IRNazanin" w:eastAsia="IRNazanin" w:cs="IRNazanin"/>
          <w:lang w:bidi="fa-IR"/>
          <w:color w:val="111111"/>
          <w:sz w:val="28"/>
          <w:szCs w:val="28"/>
          <w:rtl/>
        </w:rPr>
        <w:t xml:space="preserve">و أمّا ثانیا:فلأنّ رعیّة أمیر المؤمنین علیه السّلام ما کانت منحصرة فی رعاع الکوفة،بل کان عنده أیضا أکابر الصحابة.</w:t>
      </w:r>
    </w:p>
    <w:p>
      <w:pPr>
        <w:pStyle w:val="BookText"/>
      </w:pPr>
      <w:r>
        <w:rPr>
          <w:rFonts w:ascii="IRNazanin" w:hAnsi="IRNazanin" w:eastAsia="IRNazanin" w:cs="IRNazanin"/>
          <w:lang w:bidi="fa-IR"/>
          <w:color w:val="111111"/>
          <w:sz w:val="28"/>
          <w:szCs w:val="28"/>
          <w:rtl/>
        </w:rPr>
        <w:t xml:space="preserve">علی أنّ قول أبی بکر«فإنّی ولّیت أمرکم و لست بخیرکم» </w:t>
      </w:r>
      <w:r>
        <w:rPr>
          <w:rStyle w:val="FootnoteReference"/>
        </w:rPr>
        <w:footnoteReference w:id="627"/>
      </w:r>
      <w:r>
        <w:rPr>
          <w:rFonts w:ascii="IRNazanin" w:hAnsi="IRNazanin" w:eastAsia="IRNazanin" w:cs="IRNazanin"/>
          <w:lang w:bidi="fa-IR"/>
          <w:color w:val="111111"/>
          <w:sz w:val="28"/>
          <w:szCs w:val="28"/>
          <w:rtl/>
        </w:rPr>
        <w:t xml:space="preserve">إن کان صادقا لم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یصلح للإمامة؛لأنّ الإمام یجب أن یکون خیرا،و إن کان کاذبا فعدم صلاحیّته لها أظهر.</w:t>
      </w:r>
    </w:p>
    <w:p>
      <w:pPr>
        <w:pStyle w:val="BookText"/>
      </w:pPr>
      <w:r>
        <w:rPr>
          <w:rFonts w:ascii="IRNazanin" w:hAnsi="IRNazanin" w:eastAsia="IRNazanin" w:cs="IRNazanin"/>
          <w:lang w:bidi="fa-IR"/>
          <w:color w:val="111111"/>
          <w:sz w:val="28"/>
          <w:szCs w:val="28"/>
          <w:rtl/>
        </w:rPr>
        <w:t xml:space="preserve">و من جملة ما اشتهر قول أبی بکر«إنّ له شیطانا یعتریه» </w:t>
      </w:r>
      <w:r>
        <w:rPr>
          <w:rStyle w:val="FootnoteReference"/>
        </w:rPr>
        <w:footnoteReference w:id="628"/>
      </w:r>
      <w:r>
        <w:rPr>
          <w:rFonts w:ascii="IRNazanin" w:hAnsi="IRNazanin" w:eastAsia="IRNazanin" w:cs="IRNazanin"/>
          <w:lang w:bidi="fa-IR"/>
          <w:color w:val="111111"/>
          <w:sz w:val="28"/>
          <w:szCs w:val="28"/>
          <w:rtl/>
        </w:rPr>
        <w:t xml:space="preserve">و هو یدلّ علی عدم صلاحیّته للإمامة؛لأنّه لا یخلو:إمّا أن یکون صادقا فی اعتراء الشیطان له أو لا، و علی التقدیرین لم یکن معصوما،و غیر المعصوم لا یصلح للإمامة.</w:t>
      </w:r>
    </w:p>
    <w:p>
      <w:pPr>
        <w:pStyle w:val="BookText"/>
      </w:pPr>
      <w:r>
        <w:rPr>
          <w:rFonts w:ascii="IRNazanin" w:hAnsi="IRNazanin" w:eastAsia="IRNazanin" w:cs="IRNazanin"/>
          <w:lang w:bidi="fa-IR"/>
          <w:color w:val="111111"/>
          <w:sz w:val="28"/>
          <w:szCs w:val="28"/>
          <w:rtl/>
        </w:rPr>
        <w:t xml:space="preserve">و منها قوله:«وددت أنّی سألت رسول اللّه صلّی اللّه علیه و آله عن هذا الأمر فی من هو؟و کنّا لا ننازعه أهله»و هذا صریح فی عدم النصّ علی إمامته و اضطراب أمره فیها.</w:t>
      </w:r>
    </w:p>
    <w:p>
      <w:pPr>
        <w:pStyle w:val="BookText"/>
      </w:pPr>
      <w:r>
        <w:rPr>
          <w:rFonts w:ascii="IRNazanin" w:hAnsi="IRNazanin" w:eastAsia="IRNazanin" w:cs="IRNazanin"/>
          <w:lang w:bidi="fa-IR"/>
          <w:color w:val="111111"/>
          <w:sz w:val="28"/>
          <w:szCs w:val="28"/>
          <w:rtl/>
        </w:rPr>
        <w:t xml:space="preserve">و أیضا قال:لیتنی مماطل بنی ساعدة ضربت یدی علی ید أحد الرجلین،فکان هو الأمیر و کنت أنا الوزیر.فکان یری غیره أولی بها منه.</w:t>
      </w:r>
    </w:p>
    <w:p>
      <w:pPr>
        <w:pStyle w:val="BookText"/>
      </w:pPr>
      <w:r>
        <w:rPr>
          <w:rFonts w:ascii="IRNazanin" w:hAnsi="IRNazanin" w:eastAsia="IRNazanin" w:cs="IRNazanin"/>
          <w:lang w:bidi="fa-IR"/>
          <w:color w:val="111111"/>
          <w:sz w:val="28"/>
          <w:szCs w:val="28"/>
          <w:rtl/>
        </w:rPr>
        <w:t xml:space="preserve">و منها:مخالفته لکتاب اللّه فی منع إرث فاطمة علیها السّلام،و للرسول صلّی اللّه علیه و آله فی الاستخلاف عندهم،و فی تعیینه من عزله الرسول صلّی اللّه علیه و آله عند الکلّ،و فی التخلّف عن جیش أسامة.و مخالفة الکتاب و النبیّ صلّی اللّه علیه و آله یدلّ علی عدم استخلاف الإمامة.</w:t>
      </w:r>
    </w:p>
    <w:p>
      <w:pPr>
        <w:pStyle w:val="BookText"/>
      </w:pPr>
      <w:r>
        <w:rPr>
          <w:rFonts w:ascii="IRNazanin" w:hAnsi="IRNazanin" w:eastAsia="IRNazanin" w:cs="IRNazanin"/>
          <w:lang w:bidi="fa-IR"/>
          <w:color w:val="111111"/>
          <w:sz w:val="28"/>
          <w:szCs w:val="28"/>
          <w:rtl/>
        </w:rPr>
        <w:t xml:space="preserve">و منها:أنّه ما کان عارفا بالأحکام،حتّی قطع یسار سارق مع وجود الیمین، و لم یعرف الکلالة،و لا میراث الجدّة،و لم یقتصّ من خالد و لا حدّه،و هو قتل مالک بن نویرة طمعا فی امرأته،و ضاجعها لیلة قتله،و من لم یعرف مثل هذه الأمور الظاهرة لم یصلح للإمامة.</w:t>
      </w:r>
    </w:p>
    <w:p>
      <w:pPr>
        <w:pStyle w:val="BookText"/>
      </w:pPr>
      <w:r>
        <w:rPr>
          <w:rFonts w:ascii="IRNazanin" w:hAnsi="IRNazanin" w:eastAsia="IRNazanin" w:cs="IRNazanin"/>
          <w:lang w:bidi="fa-IR"/>
          <w:color w:val="111111"/>
          <w:sz w:val="28"/>
          <w:szCs w:val="28"/>
          <w:rtl/>
        </w:rPr>
        <w:t xml:space="preserve">و منها:قول ولیّه و ناصره عمر:کانت بیعة أبی بکر فلتة وقی اللّه شرّها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فلتة فجأة من غیر تدبّر،و هذا یدلّ علی أنّ بیعته وقعت لا عن أصل یبنی علیه،و انّ مثلها ممّا یجب فیه المقابلة،و هذا أعظم ما یکون من الذمّ و التخطئة.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9" w:name="pg6088_63998"/>
    <w:bookmarkEnd w:id="69"/>
    <w:p>
      <w:pPr>
        <w:pStyle w:val="Heading3"/>
      </w:pPr>
      <w:bookmarkStart w:id="188" w:name="_Toc80"/>
      <w:r>
        <w:t>نسبة الهجر إلی رسول اللّه صلّی اللّه علیه و آله</w:t>
      </w:r>
      <w:bookmarkEnd w:id="188"/>
    </w:p>
    <w:p>
      <w:pPr>
        <w:pStyle w:val="BookText"/>
      </w:pPr>
      <w:r>
        <w:rPr>
          <w:rFonts w:ascii="IRNazanin" w:hAnsi="IRNazanin" w:eastAsia="IRNazanin" w:cs="IRNazanin"/>
          <w:lang w:bidi="fa-IR"/>
          <w:color w:val="111111"/>
          <w:sz w:val="28"/>
          <w:szCs w:val="28"/>
          <w:rtl/>
        </w:rPr>
        <w:t xml:space="preserve">قال الأعور: و أمّا ما ذکروه فی عمر،فمنها:قولهم إنّه منع کتاب رسول اللّه صلّی اللّه علیه و آله الذی أراد أن یکتبه فی مرض موته،و قال:إنّ الرجل لیهجر.</w:t>
      </w:r>
    </w:p>
    <w:p>
      <w:pPr>
        <w:pStyle w:val="BookText"/>
      </w:pPr>
      <w:r>
        <w:rPr>
          <w:rFonts w:ascii="IRNazanin" w:hAnsi="IRNazanin" w:eastAsia="IRNazanin" w:cs="IRNazanin"/>
          <w:lang w:bidi="fa-IR"/>
          <w:color w:val="111111"/>
          <w:sz w:val="28"/>
          <w:szCs w:val="28"/>
          <w:rtl/>
        </w:rPr>
        <w:t xml:space="preserve">و الجواب:أنّ الکتاب کان فی حقّ خلافة أبی بکر لا فی حقّ غیره،کما ثبت فی حال صحّته حین قال لحفصة فی قصّة:و إذ أسرّ النبیّ إلی بعض أزواجه حدیثا أنّ أبا بکر و أباک یلیان أمّتی من بعدی،و لکن کان النبیّ صلّی اللّه علیه و آله مجهودا من مرضه،و کثر اللفظ عنده،فقال عمر:إنّ النبیّ مجهود و فینا کتاب اللّه فلن نضلّ،قال ذلک شفقة علی النبیّ صلّی اللّه علیه و آله،لا بدّ و أن یکون فاستوی عنده الکتابة و ترکها،و حصل الشفقة و الرفق للنبیّ صلّی اللّه علیه و آله بما فعله من قیامهم عنه و قطع اللفظ و المشاجرة،و کان الأمر کما قال و اعتقد،بویع أبو بکر و لم یختلف علیه اثنان،و لا أضلّ أحدا إلاّ من کتب اللّه علیه الضلالة فی آخر الدین من الرافضة.</w:t>
      </w:r>
    </w:p>
    <w:p>
      <w:pPr>
        <w:pStyle w:val="BookText"/>
      </w:pPr>
      <w:r>
        <w:rPr>
          <w:rFonts w:ascii="IRNazanin" w:hAnsi="IRNazanin" w:eastAsia="IRNazanin" w:cs="IRNazanin"/>
          <w:lang w:bidi="fa-IR"/>
          <w:color w:val="111111"/>
          <w:sz w:val="28"/>
          <w:szCs w:val="28"/>
          <w:rtl/>
        </w:rPr>
        <w:t xml:space="preserve">قلت: هذا الجواب لیس بصواب،و فیه خلل من وجوه:</w:t>
      </w:r>
    </w:p>
    <w:p>
      <w:pPr>
        <w:pStyle w:val="BookText"/>
      </w:pPr>
      <w:r>
        <w:rPr>
          <w:rFonts w:ascii="IRNazanin" w:hAnsi="IRNazanin" w:eastAsia="IRNazanin" w:cs="IRNazanin"/>
          <w:lang w:bidi="fa-IR"/>
          <w:color w:val="111111"/>
          <w:sz w:val="28"/>
          <w:szCs w:val="28"/>
          <w:rtl/>
        </w:rPr>
        <w:t xml:space="preserve">الأوّل: أنّ الکتاب ما کان لأبی بکر،و إلاّ لما منع عمر منه بل حرّض علیه حیث هو مطلوبه،و اللازم باطل وفاقا،فالملزوم مثله،و ما وصّی بإمامته حال صحّته بالاجماع،أمّا عند الشیعة فلأنّه وصّی لعلی علیه السّلام،و أمّا عند السنّة فلأنّه توفّی عن غیر وصیّة.و حدیث حفصة لیس ما زعمه،و علی تقدیر التسلیم فهو لیس بالوصیّة بل مجرّد إخبار،و هو لا یدلّ علی الحقیقة،لما عرفت فیما تقدّم.</w:t>
      </w:r>
    </w:p>
    <w:p>
      <w:pPr>
        <w:pStyle w:val="BookText"/>
      </w:pPr>
      <w:r>
        <w:rPr>
          <w:rFonts w:ascii="IRNazanin" w:hAnsi="IRNazanin" w:eastAsia="IRNazanin" w:cs="IRNazanin"/>
          <w:lang w:bidi="fa-IR"/>
          <w:color w:val="111111"/>
          <w:sz w:val="28"/>
          <w:szCs w:val="28"/>
          <w:rtl/>
        </w:rPr>
        <w:t xml:space="preserve">الثانی: أنّ قول عمر و منعه ما کان لما ذکره،فإنّ اللفظ إنّما حصل و کثر بسبب منعه و منازعته و مشاجرة القوم بمخالفته لا قبله،و لو کان ذلک من عمر لرأفته و شفقته لما نازعه العبّاس و غیره من أهل البیت و أکابر الصحابة،و ما کان هو أشفق من رسول اللّه صلّی اللّه علیه و آله علی نفسه،و الکتابة شفقة من نبیّ الرحمة لأمّته،و لیس هو و عدمه بالسواء،کما توهّمه أعور النواصب و أضلّ بریّته.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یبطل ما ذکره واحد العین ما صحّ نقله فی الصحیحین،روی مسلم عن سعید ابن جبیر،قال:قال ابن عبّاس:یوم الخمیس و ما یوم الخمیس،ثمّ بکی حتّی بلّ دمعه الحصی،فقلت:یا ابن عبّاس و ما یوم الخمیس؟فقال:اشتدّ برسول اللّه صلّی اللّه علیه و آله وجعه،فقال:ایتونی أکتب لکم کتابا لا تضلّوا بعدی،فتنازعوا و لا ینبغی عند نبیّ تنازع،و قال:ما شأنه؟أهجر؟استفهموه،قال:دعونی فالذی أنا فیه خیر،أوصیکم بثلاث:أخرجوا المشرکین من جزیرة العرب،و أجیزوا الوفد بنحو ما کنت أجیزهم،و سکت عن الثالثة أو قاله فأنسیتها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بالإسناد عن ابن عبّاس أنّه قال:یوم الخمیس و ما یوم الخمیس،ثمّ جعل تسیل دموعه حتّی رأیت علی خدّیه کأنّها نظام اللؤلؤ،و قال:قال رسول اللّه صلّی اللّه علیه و آله:</w:t>
      </w:r>
    </w:p>
    <w:p>
      <w:pPr>
        <w:pStyle w:val="BookText"/>
      </w:pPr>
      <w:r>
        <w:rPr>
          <w:rFonts w:ascii="IRNazanin" w:hAnsi="IRNazanin" w:eastAsia="IRNazanin" w:cs="IRNazanin"/>
          <w:lang w:bidi="fa-IR"/>
          <w:color w:val="111111"/>
          <w:sz w:val="28"/>
          <w:szCs w:val="28"/>
          <w:rtl/>
        </w:rPr>
        <w:t xml:space="preserve">ایتونی بالکتف و الدواة-أو اللوح و الدواة-أکتب لکم کتابا لن تضلّوا بعده أبدا، فقالوا:إنّ رسول اللّه یهجر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فانظروا یا أولی الأبصار بنظر البصیرة ینکشف لکم حقیقة الحال و عمی قلب الخارجیّ الأعور،و فساد کلّ ما قال.</w:t>
      </w:r>
    </w:p>
    <w:p>
      <w:pPr>
        <w:pStyle w:val="BookText"/>
      </w:pPr>
      <w:r>
        <w:rPr>
          <w:rFonts w:ascii="IRNazanin" w:hAnsi="IRNazanin" w:eastAsia="IRNazanin" w:cs="IRNazanin"/>
          <w:lang w:bidi="fa-IR"/>
          <w:color w:val="111111"/>
          <w:sz w:val="28"/>
          <w:szCs w:val="28"/>
          <w:rtl/>
        </w:rPr>
        <w:t xml:space="preserve">الثالث: أنّه لم یکن الأمر کما قال و اعتقد؛لأنّه اختلف علیه أکابر الصحابة و صنادید قریش کما تقدّم.</w:t>
      </w:r>
    </w:p>
    <w:p>
      <w:pPr>
        <w:pStyle w:val="BookText"/>
      </w:pPr>
      <w:r>
        <w:rPr>
          <w:rFonts w:ascii="IRNazanin" w:hAnsi="IRNazanin" w:eastAsia="IRNazanin" w:cs="IRNazanin"/>
          <w:lang w:bidi="fa-IR"/>
          <w:color w:val="111111"/>
          <w:sz w:val="28"/>
          <w:szCs w:val="28"/>
          <w:rtl/>
        </w:rPr>
        <w:t xml:space="preserve">و قوله«و لم یختلف علیه اثنان»تناقض ما ذکره سابقا من ارتداد ثمانین ألفا بمنع الزکاة.و الضالّ بالحقیقة هو الأعور و حزبه الناصبة دون أتباع أهل البیت الذین سمّوهم بالرافضة.</w:t>
      </w:r>
    </w:p>
    <w:p>
      <w:pPr>
        <w:pStyle w:val="BookText"/>
      </w:pPr>
      <w:r>
        <w:rPr>
          <w:rFonts w:ascii="IRNazanin" w:hAnsi="IRNazanin" w:eastAsia="IRNazanin" w:cs="IRNazanin"/>
          <w:lang w:bidi="fa-IR"/>
          <w:color w:val="111111"/>
          <w:sz w:val="28"/>
          <w:szCs w:val="28"/>
          <w:rtl/>
        </w:rPr>
        <w:t xml:space="preserve">و لو فرض أنّه کذلک فعمر سبب ذلک،و إن شئت تحقیق المرام فاستمع لما یتلی علیک من الکلام.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فنقول:أراد رسول اللّه صلّی اللّه علیه و آله عند موته بمقتضی أحادیث ابن عبّاس أن یکتب ما کان قاله للناس أیّام صحّته یوم الغدیر بأمر القدیر،و یضیف إلی القول الکتابة لیخرج من عهدة ما یجب علیه للأمّة ممّا حقّ علیه أن یوضحه لهم لو قبلوا </w:t>
      </w:r>
      <w:r>
        <w:rPr>
          <w:rStyle w:val="FootnoteReference"/>
        </w:rPr>
        <w:footnoteReference w:id="632"/>
      </w:r>
      <w:r>
        <w:rPr>
          <w:rFonts w:ascii="IRNazanin" w:hAnsi="IRNazanin" w:eastAsia="IRNazanin" w:cs="IRNazanin"/>
          <w:lang w:bidi="fa-IR"/>
          <w:color w:val="111111"/>
          <w:sz w:val="28"/>
          <w:szCs w:val="28"/>
          <w:rtl/>
        </w:rPr>
        <w:t xml:space="preserve">منه.</w:t>
      </w:r>
    </w:p>
    <w:p>
      <w:pPr>
        <w:pStyle w:val="BookText"/>
      </w:pPr>
      <w:r>
        <w:rPr>
          <w:rFonts w:ascii="IRNazanin" w:hAnsi="IRNazanin" w:eastAsia="IRNazanin" w:cs="IRNazanin"/>
          <w:lang w:bidi="fa-IR"/>
          <w:color w:val="111111"/>
          <w:sz w:val="28"/>
          <w:szCs w:val="28"/>
          <w:rtl/>
        </w:rPr>
        <w:t xml:space="preserve">کما روی مسلم عن عبد اللّه بن عمران أنّ النبیّ صلّی اللّه علیه و آله قال:إنّه لم یکن نبیّ قتل إلاّ کان حقّا علیه أن یرشد أمّته إلی خیر ما یعلمه لهم،و ینذرهم شرّ ما یعلمه لهم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عمر و من وافقه أنّ رسول اللّه صلّی اللّه علیه و آله لا یرجع عمّا کان قاله للناس أوّلا،و لا ینسخ ما کان أوصاهم به فی یوم خمّ من التمسّک بالعترة و الکتاب،و لأنّه لمّا قرنهم بالکتاب العظیم لما قال:إنّی مخلّف أو تارک فیکم الثقلین کتاب اللّه و عترتی.أشار إلی سبرتهم علی الخلق،و عظیم قدرهم عند اللّه،و انّهم و القرآن حجّتان للّه علی خلقه بعد نبیّه صلّی اللّه علیه و آله،و بإجماع المسلمین أنّ علیّا علیه السّلام أفضل أولئک العترة.</w:t>
      </w:r>
    </w:p>
    <w:p>
      <w:pPr>
        <w:pStyle w:val="BookText"/>
      </w:pPr>
      <w:r>
        <w:rPr>
          <w:rFonts w:ascii="IRNazanin" w:hAnsi="IRNazanin" w:eastAsia="IRNazanin" w:cs="IRNazanin"/>
          <w:lang w:bidi="fa-IR"/>
          <w:color w:val="111111"/>
          <w:sz w:val="28"/>
          <w:szCs w:val="28"/>
          <w:rtl/>
        </w:rPr>
        <w:t xml:space="preserve">فخشی أن یؤتی رسول اللّه صلّی اللّه علیه و آله بالدواة و البیاض،أو الکتف و الدواة،أو اللوح و الدواة،فیؤکّد ذلک بقول آخر یضیف فیه ما یعرب عن التحذیر من اتّباع الذین یستبدّون بالأمر علی علی علیه السّلام،فخالف رسول اللّه صلّی اللّه علیه و آله و هو حیّ لم یمت،و ردّ قوله فی وجهه،و تنازع هو و من وافقه،حتّی آذی قلب الرسول صلّی اللّه علیه و آله و أضجره و هو مریض،فقال لهم:قوموا عنّی إبعادا لهم.</w:t>
      </w:r>
    </w:p>
    <w:p>
      <w:pPr>
        <w:pStyle w:val="BookText"/>
      </w:pPr>
      <w:r>
        <w:rPr>
          <w:rFonts w:ascii="IRNazanin" w:hAnsi="IRNazanin" w:eastAsia="IRNazanin" w:cs="IRNazanin"/>
          <w:lang w:bidi="fa-IR"/>
          <w:color w:val="111111"/>
          <w:sz w:val="28"/>
          <w:szCs w:val="28"/>
          <w:rtl/>
        </w:rPr>
        <w:t xml:space="preserve">ثمّ ما کفی عمر خلاف رسول اللّه صلّی اللّه علیه و آله حتّی نسبه إلی أنّه هجر و قد غلب علیه الوجع،و أنّه قد هذی و اختبل ذهنه،و صار فی حکم المختبلین الذین لا صواب فی قولهم.</w:t>
      </w:r>
    </w:p>
    <w:p>
      <w:pPr>
        <w:pStyle w:val="BookText"/>
      </w:pPr>
      <w:r>
        <w:rPr>
          <w:rFonts w:ascii="IRNazanin" w:hAnsi="IRNazanin" w:eastAsia="IRNazanin" w:cs="IRNazanin"/>
          <w:lang w:bidi="fa-IR"/>
          <w:color w:val="111111"/>
          <w:sz w:val="28"/>
          <w:szCs w:val="28"/>
          <w:rtl/>
        </w:rPr>
        <w:t xml:space="preserve">مع ما یروی عن الرسول صلّی اللّه علیه و آله أنّه ینام عینه و لا ینام قلبه،و یتوضّأ و ینام حتّی یسمع غطیطه،ثمّ یصلّی من غیر استئناف وضوء؛لکون قلبه لا ینام،و عقله لا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یغلب علیه.و قوله لمن یأتمّ به فی الصلاة:إنّی أری رکوعکم و سجودکم من ورائی.ورد ذلک کلّه فی الصحاح.</w:t>
      </w:r>
    </w:p>
    <w:p>
      <w:pPr>
        <w:pStyle w:val="BookText"/>
      </w:pPr>
      <w:r>
        <w:rPr>
          <w:rFonts w:ascii="IRNazanin" w:hAnsi="IRNazanin" w:eastAsia="IRNazanin" w:cs="IRNazanin"/>
          <w:lang w:bidi="fa-IR"/>
          <w:color w:val="111111"/>
          <w:sz w:val="28"/>
          <w:szCs w:val="28"/>
          <w:rtl/>
        </w:rPr>
        <w:t xml:space="preserve">هذا مع أنّ الأمّة قد روت عن رسول اللّه صلّی اللّه علیه و آله فی حال مرضه إلی آخر ساعة من ساعات حیاته من الأحکام ما هم عاملون به إلی یوم القیامة.</w:t>
      </w:r>
    </w:p>
    <w:p>
      <w:pPr>
        <w:pStyle w:val="BookText"/>
      </w:pPr>
      <w:r>
        <w:rPr>
          <w:rFonts w:ascii="IRNazanin" w:hAnsi="IRNazanin" w:eastAsia="IRNazanin" w:cs="IRNazanin"/>
          <w:lang w:bidi="fa-IR"/>
          <w:color w:val="111111"/>
          <w:sz w:val="28"/>
          <w:szCs w:val="28"/>
          <w:rtl/>
        </w:rPr>
        <w:t xml:space="preserve">و لو کان ما ذهب إلیه عمر صحیحا من أنّ رسول اللّه صلّی اللّه علیه و آله هجر و فسد ذهنه فی مرضه،لما جاز للعلماء و الفقهاء أن یرووا أشیاء من الأحادیث التی قالها فی مرضه،و لا یمضوا شیئا من أحکامها،و خاصّة تقدیم أبی بکر للصلاة الذی روته عائشة من أنّه قال فی مرضه:مروا أبا بکر فلیصلّ بالناس.</w:t>
      </w:r>
    </w:p>
    <w:p>
      <w:pPr>
        <w:pStyle w:val="BookText"/>
      </w:pPr>
      <w:r>
        <w:rPr>
          <w:rFonts w:ascii="IRNazanin" w:hAnsi="IRNazanin" w:eastAsia="IRNazanin" w:cs="IRNazanin"/>
          <w:lang w:bidi="fa-IR"/>
          <w:color w:val="111111"/>
          <w:sz w:val="28"/>
          <w:szCs w:val="28"/>
          <w:rtl/>
        </w:rPr>
        <w:t xml:space="preserve">و ما قاله عند التماسه الدواة و البیاض لیکتب لهم ما لا یضلّون بعده حین قالوا:</w:t>
      </w:r>
    </w:p>
    <w:p>
      <w:pPr>
        <w:pStyle w:val="BookText"/>
      </w:pPr>
      <w:r>
        <w:rPr>
          <w:rFonts w:ascii="IRNazanin" w:hAnsi="IRNazanin" w:eastAsia="IRNazanin" w:cs="IRNazanin"/>
          <w:lang w:bidi="fa-IR"/>
          <w:color w:val="111111"/>
          <w:sz w:val="28"/>
          <w:szCs w:val="28"/>
          <w:rtl/>
        </w:rPr>
        <w:t xml:space="preserve">ما شأنه؟أهجر؟استفهموه،فقال:دعونی فالذی أنا فیه خیر،أوصیکم بثلاث:</w:t>
      </w:r>
    </w:p>
    <w:p>
      <w:pPr>
        <w:pStyle w:val="BookText"/>
      </w:pPr>
      <w:r>
        <w:rPr>
          <w:rFonts w:ascii="IRNazanin" w:hAnsi="IRNazanin" w:eastAsia="IRNazanin" w:cs="IRNazanin"/>
          <w:lang w:bidi="fa-IR"/>
          <w:color w:val="111111"/>
          <w:sz w:val="28"/>
          <w:szCs w:val="28"/>
          <w:rtl/>
        </w:rPr>
        <w:t xml:space="preserve">أخرجوا المشرکین من جزیرة العرب،و أجیزوا الوفد بنحو ما کنت أجیزهم به، و سکت عن الثالثة أو قالها و نسیها الراوی علی ما نصّ فی الحدیث.</w:t>
      </w:r>
    </w:p>
    <w:p>
      <w:pPr>
        <w:pStyle w:val="BookText"/>
      </w:pPr>
      <w:r>
        <w:rPr>
          <w:rFonts w:ascii="IRNazanin" w:hAnsi="IRNazanin" w:eastAsia="IRNazanin" w:cs="IRNazanin"/>
          <w:lang w:bidi="fa-IR"/>
          <w:color w:val="111111"/>
          <w:sz w:val="28"/>
          <w:szCs w:val="28"/>
          <w:rtl/>
        </w:rPr>
        <w:t xml:space="preserve">فکان یجب علی هذا إذا کان رسول اللّه صلّی اللّه علیه و آله قد هجر أن لا یخرج المشرکون من جزیرة العرب،و لا یجیز أحد الوفد،و لا یحتجّ السنّة بتقدیم أبی بکر للصلاة فی المرض،و یجعل ذلک أکبر الفضائل له.و فی تفرّد عمر و من وافقه بخلاف رسول اللّه صلّی اللّه علیه و آله و ترکه أمره فی ذلک،دلیل علی ما أشرنا إلیه.</w:t>
      </w:r>
    </w:p>
    <w:p>
      <w:pPr>
        <w:pStyle w:val="BookText"/>
      </w:pPr>
      <w:r>
        <w:rPr>
          <w:rFonts w:ascii="IRNazanin" w:hAnsi="IRNazanin" w:eastAsia="IRNazanin" w:cs="IRNazanin"/>
          <w:lang w:bidi="fa-IR"/>
          <w:color w:val="111111"/>
          <w:sz w:val="28"/>
          <w:szCs w:val="28"/>
          <w:rtl/>
        </w:rPr>
        <w:t xml:space="preserve">فإن قال قائل:إنّ عمر قد عمل بما أمر به صلّی اللّه علیه و آله فی تلک الحال،من إخراج المشرکین عن جزیرة العرب،و إجازة الوفد.</w:t>
      </w:r>
    </w:p>
    <w:p>
      <w:pPr>
        <w:pStyle w:val="BookText"/>
      </w:pPr>
      <w:r>
        <w:rPr>
          <w:rFonts w:ascii="IRNazanin" w:hAnsi="IRNazanin" w:eastAsia="IRNazanin" w:cs="IRNazanin"/>
          <w:lang w:bidi="fa-IR"/>
          <w:color w:val="111111"/>
          <w:sz w:val="28"/>
          <w:szCs w:val="28"/>
          <w:rtl/>
        </w:rPr>
        <w:t xml:space="preserve">فالجواب:أنّه ما امتثل هذا الأمر إلاّ و رسول اللّه صلّی اللّه علیه و آله إذ ذاک بصفة من یجب امتثال أمره و لا یجوز مخالفته،و قد خالفه بقوله«قد هجر»و منع من إحضار الدواة و ما یکتب فیه،حتّی هلک أکثر الناس بالضلال،و قیل فیه:یکفی عمر ما حصل فی ذمّته من ذنوب أکثر المسلمین؛لأنّ الضالّین بعد الرسول صلّی اللّه علیه و آله أکثر من المهتدین،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منع رسول اللّه صلّی اللّه علیه و آله أن یکتب للأمّة ما لا یضلّون بعده؟و خالف قوله و أدخل هذه المصیبة علی المسلمین،و هو أولی بذنوب کلّ من ضلّ بعده.</w:t>
      </w:r>
    </w:p>
    <w:p>
      <w:pPr>
        <w:pStyle w:val="BookText"/>
      </w:pPr>
      <w:r>
        <w:rPr>
          <w:rFonts w:ascii="IRNazanin" w:hAnsi="IRNazanin" w:eastAsia="IRNazanin" w:cs="IRNazanin"/>
          <w:lang w:bidi="fa-IR"/>
          <w:color w:val="111111"/>
          <w:sz w:val="28"/>
          <w:szCs w:val="28"/>
          <w:rtl/>
        </w:rPr>
        <w:t xml:space="preserve">فسبحان اللّه کیف لا یتدبّر السنّة هذه الأخبار التی سمّوها الصحاح،أم علی قلوب أقفالها،و سیعلم الذین ظلموا أیّ منقلب ینقلبون.</w:t>
      </w:r>
    </w:p>
    <w:p>
      <w:pPr>
        <w:pStyle w:val="BookText"/>
      </w:pPr>
      <w:r>
        <w:rPr>
          <w:rFonts w:ascii="IRNazanin" w:hAnsi="IRNazanin" w:eastAsia="IRNazanin" w:cs="IRNazanin"/>
          <w:lang w:bidi="fa-IR"/>
          <w:color w:val="111111"/>
          <w:sz w:val="28"/>
          <w:szCs w:val="28"/>
          <w:rtl/>
        </w:rPr>
        <w:t xml:space="preserve">و لا تعجب إلاّ ممّن یتوقّف فی إطلاق الغلط علی أبی بکر و عمر،و یروون بعد ذلک هذه الأخبار التی دلّت علی أنّ عمر و من کان حاضرا معه عند النبیّ صلّی اللّه علیه و آله فی ذلک الیوم قد خالفوه و هو حیّ بین أظهرهم لم یمت،و من خالفه و هو حیّ فأحری أن یخالفه و هو میّت.</w:t>
      </w:r>
    </w:p>
    <w:p>
      <w:pPr>
        <w:pStyle w:val="BookText"/>
      </w:pPr>
      <w:r>
        <w:rPr>
          <w:rFonts w:ascii="IRNazanin" w:hAnsi="IRNazanin" w:eastAsia="IRNazanin" w:cs="IRNazanin"/>
          <w:lang w:bidi="fa-IR"/>
          <w:color w:val="111111"/>
          <w:sz w:val="28"/>
          <w:szCs w:val="28"/>
          <w:rtl/>
        </w:rPr>
        <w:t xml:space="preserve">و لو لا هذه المصیبة التی أدخلها عمر علی المسلمین بمنع الرسول صلّی اللّه علیه و آله من کتابة ما لا یضلّ الناس بالتمسّک به لما رؤی ابن عبّاس بکی حتّی بلّ دمعه الحصی، و یقول:الرزیّة کلّ الرزیّة ما حال بین رسول اللّه صلّی اللّه علیه و آله و بین کتابه.</w:t>
      </w:r>
    </w:p>
    <w:p>
      <w:pPr>
        <w:pStyle w:val="BookText"/>
      </w:pPr>
      <w:r>
        <w:rPr>
          <w:rFonts w:ascii="IRNazanin" w:hAnsi="IRNazanin" w:eastAsia="IRNazanin" w:cs="IRNazanin"/>
          <w:lang w:bidi="fa-IR"/>
          <w:color w:val="111111"/>
          <w:sz w:val="28"/>
          <w:szCs w:val="28"/>
          <w:rtl/>
        </w:rPr>
        <w:t xml:space="preserve">قال الأعور: فأمّا أنّ الرجل لیهجر،یعنی:کلامه حینئذ-أی فی مرضه-خارج عن حدّ الصحّة،یعنی من جهة الکثرة و القلّة،و یجوز ذلک لاحتمال السهو علیه، من إشغال المرض القلب الذی هو وعاء للإیعاء،و مثل ذلک واقع للبشر فی حال المرض الأنبیاء و غیرهم،و قد وقع منه صلّی اللّه علیه و آله السهو فی حال الصحّة،کحدیث ذی الیدین فی تسلیمه فی صلاة العصر علی رکعتین،فالسهو فی المرض أقرب احتمالا.</w:t>
      </w:r>
    </w:p>
    <w:p>
      <w:pPr>
        <w:pStyle w:val="BookText"/>
      </w:pPr>
      <w:r>
        <w:rPr>
          <w:rFonts w:ascii="IRNazanin" w:hAnsi="IRNazanin" w:eastAsia="IRNazanin" w:cs="IRNazanin"/>
          <w:lang w:bidi="fa-IR"/>
          <w:color w:val="111111"/>
          <w:sz w:val="28"/>
          <w:szCs w:val="28"/>
          <w:rtl/>
        </w:rPr>
        <w:t xml:space="preserve">قلت: فی کلامه خلل،و هو مختلّ من وجوه:</w:t>
      </w:r>
    </w:p>
    <w:p>
      <w:pPr>
        <w:pStyle w:val="BookText"/>
      </w:pPr>
      <w:r>
        <w:rPr>
          <w:rFonts w:ascii="IRNazanin" w:hAnsi="IRNazanin" w:eastAsia="IRNazanin" w:cs="IRNazanin"/>
          <w:lang w:bidi="fa-IR"/>
          <w:color w:val="111111"/>
          <w:sz w:val="28"/>
          <w:szCs w:val="28"/>
          <w:rtl/>
        </w:rPr>
        <w:t xml:space="preserve">الأوّل: أنّ ما ذکره من التوجیه غیر ثابت لغة و لا عرفا،فهو غیر وجیه،فإنّه لا یطلق الهجر فیهما علی القلّة و الکثرة المفیدة و إن اعترف بعدم الافادة،فهو تغییر العبارة لا ینفع أهل الضلالة.</w:t>
      </w:r>
    </w:p>
    <w:p>
      <w:pPr>
        <w:pStyle w:val="BookText"/>
      </w:pPr>
      <w:r>
        <w:rPr>
          <w:rFonts w:ascii="IRNazanin" w:hAnsi="IRNazanin" w:eastAsia="IRNazanin" w:cs="IRNazanin"/>
          <w:lang w:bidi="fa-IR"/>
          <w:color w:val="111111"/>
          <w:sz w:val="28"/>
          <w:szCs w:val="28"/>
          <w:rtl/>
        </w:rPr>
        <w:t xml:space="preserve">الثانی: أنّ قوله«لاحتمال السهو علی الأنبیاء»خطأ مناف لطریقة أهل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70" w:name="pg6088_64008"/>
    <w:bookmarkEnd w:id="70"/>
    <w:p>
      <w:pPr>
        <w:pStyle w:val="BookText"/>
      </w:pPr>
      <w:r>
        <w:rPr>
          <w:rFonts w:ascii="IRNazanin" w:hAnsi="IRNazanin" w:eastAsia="IRNazanin" w:cs="IRNazanin"/>
          <w:lang w:bidi="fa-IR"/>
          <w:color w:val="111111"/>
          <w:sz w:val="28"/>
          <w:szCs w:val="28"/>
          <w:rtl/>
        </w:rPr>
        <w:t xml:space="preserve">الاهتداء،فإنّ النبیّ صلّی اللّه علیه و آله لو جاز علیه السهو لارتفع الوثوق عن إخباراته،و انتفی فائدة البعثة کما هو المعلوم،و اللازم باطل فکذا الملزوم،و أیضا یلزم علی هذا التقدیر اجتماع النقیضین و وجوب الضدّین،و توضیح ذلک بما مضی فی باب الإمامة من براهین العصمة.</w:t>
      </w:r>
    </w:p>
    <w:p>
      <w:pPr>
        <w:pStyle w:val="BookText"/>
      </w:pPr>
      <w:r>
        <w:rPr>
          <w:rFonts w:ascii="IRNazanin" w:hAnsi="IRNazanin" w:eastAsia="IRNazanin" w:cs="IRNazanin"/>
          <w:lang w:bidi="fa-IR"/>
          <w:color w:val="111111"/>
          <w:sz w:val="28"/>
          <w:szCs w:val="28"/>
          <w:rtl/>
        </w:rPr>
        <w:t xml:space="preserve">الثالث: أنّ استدلاله علی وقوع السهو من النبیّ صلّی اللّه علیه و آله فی حال الصحّة بحدیث ذی الیدین منشأه جهل کامل،أو عمی قلب شامل لواحد العین،و لا یرضی أن یتکلّم بمثله عاقل من الفریقین؛لأنّه قد نفاه الامام الصادق و نبیّ الثقلین صلّی اللّه علیه و آله سادات العالمین.</w:t>
      </w:r>
    </w:p>
    <w:p>
      <w:pPr>
        <w:pStyle w:val="BookText"/>
      </w:pPr>
      <w:r>
        <w:rPr>
          <w:rFonts w:ascii="IRNazanin" w:hAnsi="IRNazanin" w:eastAsia="IRNazanin" w:cs="IRNazanin"/>
          <w:lang w:bidi="fa-IR"/>
          <w:color w:val="111111"/>
          <w:sz w:val="28"/>
          <w:szCs w:val="28"/>
          <w:rtl/>
        </w:rPr>
        <w:t xml:space="preserve">و توضیح ذلک:أنّه لمّا قال ذو الیدین:أقصرت الصلاة أم نسیت یا رسول اللّه؟ قال علیه السّلام:کلّ ذلک لم یکن،أی:لم یقع واحد من القصر و النسیان،و إن قال ذو الیدین بعض ذلک قد کان،فأیّ عاقل یرضی أن یکذّب الرسول المختار من بنی عدنان و یصدّق ذا الیدین أو غیره فیما خالفه یا أخا العمیان؟</w:t>
      </w:r>
    </w:p>
    <w:p>
      <w:pPr>
        <w:pStyle w:val="Heading3"/>
      </w:pPr>
      <w:bookmarkStart w:id="189" w:name="_Toc81"/>
      <w:r>
        <w:t>هجومه علی باب فاطمة علیها السّلام</w:t>
      </w:r>
      <w:bookmarkEnd w:id="189"/>
    </w:p>
    <w:p>
      <w:pPr>
        <w:pStyle w:val="BookText"/>
      </w:pPr>
      <w:r>
        <w:rPr>
          <w:rFonts w:ascii="IRNazanin" w:hAnsi="IRNazanin" w:eastAsia="IRNazanin" w:cs="IRNazanin"/>
          <w:lang w:bidi="fa-IR"/>
          <w:color w:val="111111"/>
          <w:sz w:val="28"/>
          <w:szCs w:val="28"/>
          <w:rtl/>
        </w:rPr>
        <w:t xml:space="preserve">قال الأعور: و منها:قولهم إنّه قاد علیّا ببند سیفه،و حصر فاطمة فی باب داره، فأسقطت ولدا اسمه المحسن.</w:t>
      </w:r>
    </w:p>
    <w:p>
      <w:pPr>
        <w:pStyle w:val="BookText"/>
      </w:pPr>
      <w:r>
        <w:rPr>
          <w:rFonts w:ascii="IRNazanin" w:hAnsi="IRNazanin" w:eastAsia="IRNazanin" w:cs="IRNazanin"/>
          <w:lang w:bidi="fa-IR"/>
          <w:color w:val="111111"/>
          <w:sz w:val="28"/>
          <w:szCs w:val="28"/>
          <w:rtl/>
        </w:rPr>
        <w:t xml:space="preserve">و ردّ ذلک بأن یقال:هذا کذب محض،و یؤیّده وجوه:</w:t>
      </w:r>
    </w:p>
    <w:p>
      <w:pPr>
        <w:pStyle w:val="BookText"/>
      </w:pPr>
      <w:r>
        <w:rPr>
          <w:rFonts w:ascii="IRNazanin" w:hAnsi="IRNazanin" w:eastAsia="IRNazanin" w:cs="IRNazanin"/>
          <w:lang w:bidi="fa-IR"/>
          <w:color w:val="111111"/>
          <w:sz w:val="28"/>
          <w:szCs w:val="28"/>
          <w:rtl/>
        </w:rPr>
        <w:t xml:space="preserve">الأوّل: أنّ ذلک فیه نسبة خساسة و عجز إلی علی و قبیلة بنی هاشم؛لأنّ علیا الشجاع الأعظم من الآل و الصحب،و معه عصبته القبیلة العظمی من قریش،و هم أبطال بنی هاشم قبیلة النبیّ صلّی اللّه علیه و آله أهل الأنفة و النخوة،و لم یصبروا علی ضیم، و العبّاس لم یصبر لأبی جهل و هو حینئذ أمیر قریش علی قوله حین و انّ عاتکة بنت عبد المطّلب الرؤیا متی ظهرت منک هذه البنیة إلی أن نعرض له لیکافیه </w:t>
      </w:r>
      <w:r>
        <w:rPr>
          <w:rStyle w:val="FootnoteReference"/>
        </w:rPr>
        <w:footnoteReference w:id="634"/>
      </w:r>
      <w:r>
        <w:rPr>
          <w:rFonts w:ascii="IRNazanin" w:hAnsi="IRNazanin" w:eastAsia="IRNazanin" w:cs="IRNazanin"/>
          <w:lang w:bidi="fa-IR"/>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حمزة لم یصبر له حین غلظ للنبیّ صلّی اللّه علیه و آله الکلام و هو یطرف علی صرعه و شجّ رأسه بقوسه،فکیف یجوز أن یصبروا علی إهانة مخدومهم و ابن مخدومهم ثمّ لا غیره، و حیث لم ینقل تحقّق الکذب.</w:t>
      </w:r>
    </w:p>
    <w:p>
      <w:pPr>
        <w:pStyle w:val="BookText"/>
      </w:pPr>
      <w:r>
        <w:rPr>
          <w:rFonts w:ascii="IRNazanin" w:hAnsi="IRNazanin" w:eastAsia="IRNazanin" w:cs="IRNazanin"/>
          <w:lang w:bidi="fa-IR"/>
          <w:color w:val="111111"/>
          <w:sz w:val="28"/>
          <w:szCs w:val="28"/>
          <w:rtl/>
        </w:rPr>
        <w:t xml:space="preserve">الثانی: أنّ عائشة لم تکن من بیت النبیّ صلّی اللّه علیه و آله،و حین عقر جملها زهقت عنده الأرواح و تطایرت الکفوف،و قتلت الألوف،غیرة علی رسول اللّه صلّی اللّه علیه و آله کونها زوجته،فکیف بابنة النبیّ هی بضعة منه،و لو کان ذلک صحیحا لحمیت المسلمون </w:t>
      </w:r>
      <w:r>
        <w:rPr>
          <w:rStyle w:val="FootnoteReference"/>
        </w:rPr>
        <w:footnoteReference w:id="635"/>
      </w:r>
      <w:r>
        <w:rPr>
          <w:rFonts w:ascii="IRNazanin" w:hAnsi="IRNazanin" w:eastAsia="IRNazanin" w:cs="IRNazanin"/>
          <w:lang w:bidi="fa-IR"/>
          <w:color w:val="111111"/>
          <w:sz w:val="28"/>
          <w:szCs w:val="28"/>
          <w:rtl/>
        </w:rPr>
        <w:t xml:space="preserve">و کان أعظم من یوم الجمل؛إذ هی أعظم من عائشة اتّصالا بالنبیّ صلّی اللّه علیه و آله،و حصرها و إسقاطها أعظم من عقر البعیر،و اللّه لو کان ذلک لأمّتها لم یصبر المسلمون علیه،و لغدا عمر قطعا بسیوف المسلمین،و إذ لم ینقل إلینا شیء من ذلک تبیّن کذبه.</w:t>
      </w:r>
    </w:p>
    <w:p>
      <w:pPr>
        <w:pStyle w:val="BookText"/>
      </w:pPr>
      <w:r>
        <w:rPr>
          <w:rFonts w:ascii="IRNazanin" w:hAnsi="IRNazanin" w:eastAsia="IRNazanin" w:cs="IRNazanin"/>
          <w:lang w:bidi="fa-IR"/>
          <w:color w:val="111111"/>
          <w:sz w:val="28"/>
          <w:szCs w:val="28"/>
          <w:rtl/>
        </w:rPr>
        <w:t xml:space="preserve">الثالث: أنّ عمر قاد سوقیا من جبلة بن الأبهم ملک غسّان یلطمه،فقال:یا أمیر المؤمنین أ یلطم سوقی ملکا؟فقال:نعم و یرغم أنفک،و لم نتحمّل مظلمة سوقی مسلم و لا إهانته،فکیف بمخدومته و ابنة مخدومه.</w:t>
      </w:r>
    </w:p>
    <w:p>
      <w:pPr>
        <w:pStyle w:val="BookText"/>
      </w:pPr>
      <w:r>
        <w:rPr>
          <w:rFonts w:ascii="IRNazanin" w:hAnsi="IRNazanin" w:eastAsia="IRNazanin" w:cs="IRNazanin"/>
          <w:lang w:bidi="fa-IR"/>
          <w:color w:val="111111"/>
          <w:sz w:val="28"/>
          <w:szCs w:val="28"/>
          <w:rtl/>
        </w:rPr>
        <w:t xml:space="preserve">الرابع: أنّ الولد الأولی أن یسمّی فی الیوم السابع،و هذا سقط فکیف سمّاه علی؟و هو من أعظم الناس و الأولی بفعل الأولی،و هل هذا إلاّ کذب من الرافضة.</w:t>
      </w:r>
    </w:p>
    <w:p>
      <w:pPr>
        <w:pStyle w:val="BookText"/>
      </w:pPr>
      <w:r>
        <w:rPr>
          <w:rFonts w:ascii="IRNazanin" w:hAnsi="IRNazanin" w:eastAsia="IRNazanin" w:cs="IRNazanin"/>
          <w:lang w:bidi="fa-IR"/>
          <w:color w:val="111111"/>
          <w:sz w:val="28"/>
          <w:szCs w:val="28"/>
          <w:rtl/>
        </w:rPr>
        <w:t xml:space="preserve">قلت: قالت الشیعة:و من مثالب أبی بکر أنّه بعث إلی بیت فاطمة بنت رسول اللّه صلّی اللّه علیه و آله لمّا امتنع أمیر المؤمنین علیه السّلام من البیعة،فأضرموا فیه النار،و کان فیه فاطمة علیها السّلام و جماعة من بنی هاشم،و أخرجوا علیّا علیه السّلام کرها،و کان معه الزبیر فی البیت فکسروا سیفه،و أخرجوا من الدار من أخرجوا،و ضربت فاطمة علیها السّلام فألقت جنینا سمّاه رسول اللّه صلّی اللّه علیه و آله محسنا.</w:t>
      </w:r>
    </w:p>
    <w:p>
      <w:pPr>
        <w:pStyle w:val="BookText"/>
      </w:pPr>
      <w:r>
        <w:rPr>
          <w:rFonts w:ascii="IRNazanin" w:hAnsi="IRNazanin" w:eastAsia="IRNazanin" w:cs="IRNazanin"/>
          <w:lang w:bidi="fa-IR"/>
          <w:color w:val="111111"/>
          <w:sz w:val="28"/>
          <w:szCs w:val="28"/>
          <w:rtl/>
        </w:rPr>
        <w:t xml:space="preserve">و أقول:قد تقدّم القول فی تخلّف أمیر المؤمنین علی علیه السّلام عن البیعة بحدیث</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مدّة حیاة فاطمة علیها السّلام ستّة أشهر،لأنّه کان له من الناس وجهة فی حیاتها، فلمّا ماتت و استنکره وجوه الناس،و قد فقد رسول اللّه صلّی اللّه علیه و آله الذی کان قدوة الناس، و حملهم علی بعضه فی نصرته و إظهار کلمة الاسلام الذی جاء بها،و فقد أیضا ابنته التی کان الناس یتحامونه لأجلها أنفا إلی البیعة،حذرا ممّا یفعل به فی حکم المحیر الذی قد عدم المعین و النصیر.</w:t>
      </w:r>
    </w:p>
    <w:p>
      <w:pPr>
        <w:pStyle w:val="BookText"/>
      </w:pPr>
      <w:r>
        <w:rPr>
          <w:rFonts w:ascii="IRNazanin" w:hAnsi="IRNazanin" w:eastAsia="IRNazanin" w:cs="IRNazanin"/>
          <w:lang w:bidi="fa-IR"/>
          <w:color w:val="111111"/>
          <w:sz w:val="28"/>
          <w:szCs w:val="28"/>
          <w:rtl/>
        </w:rPr>
        <w:t xml:space="preserve">و أورد صاحب کتاب العقد ابن عبد ربّه،و هو من أکابر علماء السنّة و أعیانهم أنّه روی من طریق السنّة من غیر مسلم و البخاری،و من طریق الشیعة:أنّ عمر أخذ قبسا من نار و جاء به لیحرق بیت علی علیه السّلام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فاطمة علیها السّلام ضربت بسوط،فألقت جنینا.</w:t>
      </w:r>
    </w:p>
    <w:p>
      <w:pPr>
        <w:pStyle w:val="BookText"/>
      </w:pPr>
      <w:r>
        <w:rPr>
          <w:rFonts w:ascii="Amiri" w:hAnsi="Amiri" w:eastAsia="Amiri" w:cs="Amiri"/>
          <w:lang w:bidi="ar-SA"/>
          <w:color w:val="111111"/>
          <w:sz w:val="28"/>
          <w:szCs w:val="28"/>
          <w:rtl/>
        </w:rPr>
        <w:t xml:space="preserve">و روی أنّها علیها السّلام عزمت علی أن تدعو اللّه تعالی علی الأمّة التی أعانت أبا بکر علی ما فعله بها و بابن عمّها،فسألها سلمان الفارسی الامساک عن الدعاء علیهم، مخافة أن یجعل العذاب بجمیعهم،و فیهم المؤمنون الذین هم تحت التقیّة،و قد قال اللّه سبحانه: وَ اتَّقُوا فِتْنَةً لا تُصِیبَنَّ الَّذِینَ ظَلَمُوا مِنْکُمْ خَاصَّةً </w:t>
      </w:r>
      <w:r>
        <w:rPr>
          <w:rStyle w:val="FootnoteReference"/>
        </w:rPr>
        <w:footnoteReference w:id="637"/>
      </w:r>
      <w:r>
        <w:rPr>
          <w:rFonts w:ascii="IRNazanin" w:hAnsi="IRNazanin" w:eastAsia="IRNazanin" w:cs="IRNazanin"/>
          <w:lang w:bidi="fa-IR"/>
          <w:color w:val="111111"/>
          <w:sz w:val="28"/>
          <w:szCs w:val="28"/>
          <w:rtl/>
        </w:rPr>
        <w:t xml:space="preserve">و لعلمها بمن فی ذراریهم من المؤمنین،فأمسکت صابرة محتسبة،و لزمت البکاء عند أبیها،حتّی شکاها أهل المدینة،و أغضی ابن عمّها علی القذی،و صبر علی الأذی.هذا.</w:t>
      </w:r>
    </w:p>
    <w:p>
      <w:pPr>
        <w:pStyle w:val="BookText"/>
      </w:pPr>
      <w:r>
        <w:rPr>
          <w:rFonts w:ascii="IRNazanin" w:hAnsi="IRNazanin" w:eastAsia="IRNazanin" w:cs="IRNazanin"/>
          <w:lang w:bidi="fa-IR"/>
          <w:color w:val="111111"/>
          <w:sz w:val="28"/>
          <w:szCs w:val="28"/>
          <w:rtl/>
        </w:rPr>
        <w:t xml:space="preserve">و أمّا الجواب عمّا ذکره الأعور،فهو عن الوجه الأوّل:أنّه لیس فی نسبة المظلومیّة و الصبر علی الأذی و التحمّل لئلاّ یتزلزل أرکان الاسلام خساسة للمظلوم،و إن کان أمیر المؤمنین علیه السّلام،و لم یمکنه حینئذ الانتقام لقلّة الناصر و کثرة الناکث الغادر.</w:t>
      </w:r>
    </w:p>
    <w:p>
      <w:pPr>
        <w:pStyle w:val="BookText"/>
      </w:pPr>
      <w:r>
        <w:rPr>
          <w:rFonts w:ascii="IRNazanin" w:hAnsi="IRNazanin" w:eastAsia="IRNazanin" w:cs="IRNazanin"/>
          <w:lang w:bidi="fa-IR"/>
          <w:color w:val="111111"/>
          <w:sz w:val="28"/>
          <w:szCs w:val="28"/>
          <w:rtl/>
        </w:rPr>
        <w:t xml:space="preserve">کما أشار إلیه بقوله علیه السّلام:و طفقت أرتئی بین أن أصول بید جذّاء،أو أصبر علی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طخیة عمیاء،یهرم فیها الکبیر،و یشیب فیها الصغیر،و یکدح فیها مؤمن حتّی یلقی ربّه،فرأیت أنّ الصبر علی هاتا أحجی،فصبرت و فی العین قذی،و فی القلب شجی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عوتب فی ذلک،فقیل له:لم لا جرّدت سیفک کما فعلت علی البغاة علیک؟ فقال علیه السّلام ما تضمّنته خطبته المشهورة التی منها:و اللّه لو لا حضور الحاضر،و قیام الحجّة بوجود الناصر لفعلت و صنعت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علیه السّلام:لی أسوة بنوح علیه السّلام إذ قال: فَدَعا رَبَّهُ أَنِّی مَغْلُوبٌ فَانْتَصِرْ </w:t>
      </w:r>
      <w:r>
        <w:rPr>
          <w:rStyle w:val="FootnoteReference"/>
        </w:rPr>
        <w:footnoteReference w:id="640"/>
      </w:r>
      <w:r>
        <w:rPr>
          <w:rFonts w:ascii="Amiri" w:hAnsi="Amiri" w:eastAsia="Amiri" w:cs="Amiri"/>
          <w:lang w:bidi="ar-SA"/>
          <w:color w:val="111111"/>
          <w:sz w:val="28"/>
          <w:szCs w:val="28"/>
          <w:rtl/>
        </w:rPr>
        <w:t xml:space="preserve">و لوط علیه السّلام إذ قال: لَوْ أَنَّ لِی بِکُمْ قُوَّةً أَوْ آوِی إِلی رُکْنٍ شَدِیدٍ </w:t>
      </w:r>
      <w:r>
        <w:rPr>
          <w:rStyle w:val="FootnoteReference"/>
        </w:rPr>
        <w:footnoteReference w:id="641"/>
      </w:r>
      <w:r>
        <w:rPr>
          <w:rFonts w:ascii="Amiri" w:hAnsi="Amiri" w:eastAsia="Amiri" w:cs="Amiri"/>
          <w:lang w:bidi="ar-SA"/>
          <w:color w:val="111111"/>
          <w:sz w:val="28"/>
          <w:szCs w:val="28"/>
          <w:rtl/>
        </w:rPr>
        <w:t xml:space="preserve">و بموسی علیه السّلام إذ قال: فَفَرَرْتُ مِنْکُمْ لَمّا خِفْتُکُمْ </w:t>
      </w:r>
      <w:r>
        <w:rPr>
          <w:rStyle w:val="FootnoteReference"/>
        </w:rPr>
        <w:footnoteReference w:id="642"/>
      </w:r>
      <w:r>
        <w:rPr>
          <w:rFonts w:ascii="IRNazanin" w:hAnsi="IRNazanin" w:eastAsia="IRNazanin" w:cs="IRNazanin"/>
          <w:lang w:bidi="fa-IR"/>
          <w:color w:val="111111"/>
          <w:sz w:val="28"/>
          <w:szCs w:val="28"/>
          <w:rtl/>
        </w:rPr>
        <w:t xml:space="preserve">و بعیسی علیه السّلام حین فرّ من الیهود،و بمحمّد صلّی اللّه علیه و آله إذ فرّ إلی الغار </w:t>
      </w:r>
      <w:r>
        <w:rPr>
          <w:rStyle w:val="FootnoteReference"/>
        </w:rPr>
        <w:footnoteReference w:id="643"/>
      </w:r>
      <w:r>
        <w:rPr>
          <w:rFonts w:ascii="IRNazanin" w:hAnsi="IRNazanin" w:eastAsia="IRNazanin" w:cs="IRNazanin"/>
          <w:lang w:bidi="fa-IR"/>
          <w:color w:val="111111"/>
          <w:sz w:val="28"/>
          <w:szCs w:val="28"/>
          <w:rtl/>
        </w:rPr>
        <w:t xml:space="preserve">.و بالجملة العجز الشرعیّ حاصل.</w:t>
      </w:r>
    </w:p>
    <w:p>
      <w:pPr>
        <w:pStyle w:val="BookText"/>
      </w:pPr>
      <w:r>
        <w:rPr>
          <w:rFonts w:ascii="IRNazanin" w:hAnsi="IRNazanin" w:eastAsia="IRNazanin" w:cs="IRNazanin"/>
          <w:lang w:bidi="fa-IR"/>
          <w:color w:val="111111"/>
          <w:sz w:val="28"/>
          <w:szCs w:val="28"/>
          <w:rtl/>
        </w:rPr>
        <w:t xml:space="preserve">و العجب من هذا الأعور أنّه یقول تارة:بویع أبو بکر و لم یختلف علیه اثنان، و یجعل أبا بکر أعظم الشجعان،و یقول تارة:علی الشجاع الأعظم من الصحب و الآل معه عصبته القبیلة العظمی من قریش،و لا یعی لما یلزمه من التناقض المحال.</w:t>
      </w:r>
    </w:p>
    <w:p>
      <w:pPr>
        <w:pStyle w:val="BookText"/>
      </w:pPr>
      <w:r>
        <w:rPr>
          <w:rFonts w:ascii="IRNazanin" w:hAnsi="IRNazanin" w:eastAsia="IRNazanin" w:cs="IRNazanin"/>
          <w:lang w:bidi="fa-IR"/>
          <w:color w:val="111111"/>
          <w:sz w:val="28"/>
          <w:szCs w:val="28"/>
          <w:rtl/>
        </w:rPr>
        <w:t xml:space="preserve">و جواب الوجه الثانی:أنّ موافقة أصحاب الجمل مع عائشة و حمایتهم حتّی زهقت عند عقره الأرواح و تطایرت الکفوف،إنّما کان لطمع الدنیا الغرّارة الغدّارة، و الوصول إلی الامارة مثلا،دون الغیرة علی رسول اللّه صلّی اللّه علیه و آله،فإنّهم لو لاحظوا حرمته لما أخرجوا من الخدر و الحجاب حرمته،و حاربوا ابن عمّه الذی حربه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71" w:name="pg6088_64016"/>
    <w:bookmarkEnd w:id="71"/>
    <w:p>
      <w:pPr>
        <w:pStyle w:val="BookText"/>
      </w:pPr>
      <w:r>
        <w:rPr>
          <w:rFonts w:ascii="IRNazanin" w:hAnsi="IRNazanin" w:eastAsia="IRNazanin" w:cs="IRNazanin"/>
          <w:lang w:bidi="fa-IR"/>
          <w:color w:val="111111"/>
          <w:sz w:val="28"/>
          <w:szCs w:val="28"/>
          <w:rtl/>
        </w:rPr>
        <w:t xml:space="preserve">کحربه،و قد عرفوا حقیقته و إمامته،و أوقعوا فی أعناقهم بیعته.</w:t>
      </w:r>
    </w:p>
    <w:p>
      <w:pPr>
        <w:pStyle w:val="BookText"/>
      </w:pPr>
      <w:r>
        <w:rPr>
          <w:rFonts w:ascii="IRNazanin" w:hAnsi="IRNazanin" w:eastAsia="IRNazanin" w:cs="IRNazanin"/>
          <w:lang w:bidi="fa-IR"/>
          <w:color w:val="111111"/>
          <w:sz w:val="28"/>
          <w:szCs w:val="28"/>
          <w:rtl/>
        </w:rPr>
        <w:t xml:space="preserve">علی أنّه فرق بین الأمرین؛لأنّ المنقول أنّ عمر دفع الباب و کانت فاطمة علیها السّلام حبلی،فوقع علی بطنها فأسقطت،و لم یقصد هو ذلک و کان مأمورا من قبل أبی بکر بإحضار علی علیه السّلام للبیعة،فصار معذورا عند المسلمین،بخلاف وقعة الجمل،فإنّ القوم قصدوا دفع عائشة،و تعمّدوا أذیّتها و عقر جملها.</w:t>
      </w:r>
    </w:p>
    <w:p>
      <w:pPr>
        <w:pStyle w:val="BookText"/>
      </w:pPr>
      <w:r>
        <w:rPr>
          <w:rFonts w:ascii="IRNazanin" w:hAnsi="IRNazanin" w:eastAsia="IRNazanin" w:cs="IRNazanin"/>
          <w:lang w:bidi="fa-IR"/>
          <w:color w:val="111111"/>
          <w:sz w:val="28"/>
          <w:szCs w:val="28"/>
          <w:rtl/>
        </w:rPr>
        <w:t xml:space="preserve">و لو فرضنا عدم الفرق قلنا:إنّما سلم عمر من سیوف المسلمین علی تقدیر صحّة ما نقل منه لطمعهم فی حطام الدنیا،فترکوا لأجله دفع المنکر و نصرة الدین، و قد أنکر علیه جمیع الآل و أکابر الصحابة،و عدم وصول النقل إلی الأعور لا یستلزم کذب الأثر.</w:t>
      </w:r>
    </w:p>
    <w:p>
      <w:pPr>
        <w:pStyle w:val="BookText"/>
      </w:pPr>
      <w:r>
        <w:rPr>
          <w:rFonts w:ascii="IRNazanin" w:hAnsi="IRNazanin" w:eastAsia="IRNazanin" w:cs="IRNazanin"/>
          <w:lang w:bidi="fa-IR"/>
          <w:color w:val="111111"/>
          <w:sz w:val="28"/>
          <w:szCs w:val="28"/>
          <w:rtl/>
        </w:rPr>
        <w:t xml:space="preserve">و جواب الثالث أن نقول:علی تقدیر صحّة ما نقله من عمر لا یلزم مطلوبه؛لأنّ العدل فی مادّة لا یستلزم العدل فی جمیع الصور.</w:t>
      </w:r>
    </w:p>
    <w:p>
      <w:pPr>
        <w:pStyle w:val="BookText"/>
      </w:pPr>
      <w:r>
        <w:rPr>
          <w:rFonts w:ascii="IRNazanin" w:hAnsi="IRNazanin" w:eastAsia="IRNazanin" w:cs="IRNazanin"/>
          <w:lang w:bidi="fa-IR"/>
          <w:color w:val="111111"/>
          <w:sz w:val="28"/>
          <w:szCs w:val="28"/>
          <w:rtl/>
        </w:rPr>
        <w:t xml:space="preserve">و جواب الرابع:أنّ النسّابة و المؤرّخین ذکروا من أولاد أمیر المؤمنین علیه السّلام محسنا شقیقا للحسن و الحسین علیهما السّلام کان سقطا إلاّ من أسقط السقط و لم یر أن یحتسب من العدّة،فإنکار ذلک جهل محض و عناد من الأعور و أضرابه.</w:t>
      </w:r>
    </w:p>
    <w:p>
      <w:pPr>
        <w:pStyle w:val="BookText"/>
      </w:pPr>
      <w:r>
        <w:rPr>
          <w:rFonts w:ascii="IRNazanin" w:hAnsi="IRNazanin" w:eastAsia="IRNazanin" w:cs="IRNazanin"/>
          <w:lang w:bidi="fa-IR"/>
          <w:color w:val="111111"/>
          <w:sz w:val="28"/>
          <w:szCs w:val="28"/>
          <w:rtl/>
        </w:rPr>
        <w:t xml:space="preserve">و ما ذکره من أولویّة التسمیة یوم السابع،فهو لیس علی إطلاقه،بل إنّما هو إذا کانت التسمیة بعد الولادة،فإنّه قد ورد استحباب تسمیته و هو فی البطن بمحمّد مثلا،و لو فرض إطلاقه فهو مخصوص بالامّة دون النبیّ صلّی اللّه علیه و آله و الأئمّة علیهم السّلام.</w:t>
      </w:r>
    </w:p>
    <w:p>
      <w:pPr>
        <w:pStyle w:val="BookText"/>
      </w:pPr>
      <w:r>
        <w:rPr>
          <w:rFonts w:ascii="IRNazanin" w:hAnsi="IRNazanin" w:eastAsia="IRNazanin" w:cs="IRNazanin"/>
          <w:lang w:bidi="fa-IR"/>
          <w:color w:val="111111"/>
          <w:sz w:val="28"/>
          <w:szCs w:val="28"/>
          <w:rtl/>
        </w:rPr>
        <w:t xml:space="preserve">و علی تقدیر تسلیم الکلّیّة،فالنبیّ صلّی اللّه علیه و آله یجوز علیه ترک الأولی وفاقا،و إذا جاز فی النبیّ ذلک ففی الوصیّ بالطریق الأولی.</w:t>
      </w:r>
    </w:p>
    <w:p>
      <w:pPr>
        <w:pStyle w:val="Heading3"/>
      </w:pPr>
      <w:bookmarkStart w:id="190" w:name="_Toc82"/>
      <w:r>
        <w:t>جهل عمر بالأحکام</w:t>
      </w:r>
      <w:bookmarkEnd w:id="190"/>
    </w:p>
    <w:p>
      <w:pPr>
        <w:pStyle w:val="BookText"/>
      </w:pPr>
      <w:r>
        <w:rPr>
          <w:rFonts w:ascii="IRNazanin" w:hAnsi="IRNazanin" w:eastAsia="IRNazanin" w:cs="IRNazanin"/>
          <w:lang w:bidi="fa-IR"/>
          <w:color w:val="111111"/>
          <w:sz w:val="28"/>
          <w:szCs w:val="28"/>
          <w:rtl/>
        </w:rPr>
        <w:t xml:space="preserve">قال الأعور: و منها:قولهم إنّ عمر اتی بزانیة حامل فأمر برجمها،فقال له علی:</w:t>
      </w:r>
    </w:p>
    <w:p>
      <w:pPr>
        <w:pStyle w:val="BookText"/>
      </w:pPr>
      <w:r>
        <w:rPr>
          <w:rFonts w:ascii="IRNazanin" w:hAnsi="IRNazanin" w:eastAsia="IRNazanin" w:cs="IRNazanin"/>
          <w:lang w:bidi="fa-IR"/>
          <w:color w:val="111111"/>
          <w:sz w:val="28"/>
          <w:szCs w:val="28"/>
          <w:rtl/>
        </w:rPr>
        <w:t xml:space="preserve">إن کان لک علیها سبیل فلیس لک علی ما فی بطنها،فقال:لو لا علی لهلک عمر.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قلنا:فإن صحّ،فعمر الحاکم،و علی شاهد یعرف حملها فشهد به،و لیس فی ذلک عیب علی عمر إن لم یعلم حملها،فهما کالقاضی و العدل.</w:t>
      </w:r>
    </w:p>
    <w:p>
      <w:pPr>
        <w:pStyle w:val="BookText"/>
      </w:pPr>
      <w:r>
        <w:rPr>
          <w:rFonts w:ascii="IRNazanin" w:hAnsi="IRNazanin" w:eastAsia="IRNazanin" w:cs="IRNazanin"/>
          <w:lang w:bidi="fa-IR"/>
          <w:color w:val="111111"/>
          <w:sz w:val="28"/>
          <w:szCs w:val="28"/>
          <w:rtl/>
        </w:rPr>
        <w:t xml:space="preserve">قلت: قالوا:و ممّا یدلّ علی عدم صلاحیّة عمر للخلافة أنّه ما کان عارفا بالأحکام،حتّی انّه أمر برجم امرأة حامل أقرّت بالزنا،فقال أمیر المؤمنین علیه السّلام:إن کان لک علیها سبیل،فلا سبیل لک علی حملها،دعها حتّی تضع ثمّ ترضع ولدها، ثمّ افعل ما شئت،فترک رجمها و قال:لو لا علی لهلک عمر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برجم امرأة أخری مجنونة،فنهاه أمیر المؤمنین علیه السّلام عن الرجم؛لأنّ القلم مرفوع عن المجنون،فقال:لو لا علی لهلک عمر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عمّا ذکره من الردّ:أنّ هاتین القضیّتین مشهورتان عند الکلّ،و أظهر من الشمس فی رابعة النهار،فلا یلتفت إلی خارجیّ أعور و عناد معاند أعمی.</w:t>
      </w:r>
    </w:p>
    <w:p>
      <w:pPr>
        <w:pStyle w:val="BookText"/>
      </w:pPr>
      <w:r>
        <w:rPr>
          <w:rFonts w:ascii="IRNazanin" w:hAnsi="IRNazanin" w:eastAsia="IRNazanin" w:cs="IRNazanin"/>
          <w:lang w:bidi="fa-IR"/>
          <w:color w:val="111111"/>
          <w:sz w:val="28"/>
          <w:szCs w:val="28"/>
          <w:rtl/>
        </w:rPr>
        <w:t xml:space="preserve">و المرویّ أنّ الحمل کان ظاهرا،و أمیر المؤمنین علیه السّلام لم یکن شاهدا،و إنّما کان حاکما مظهرا للحقّ،و مبیّنا لما ینبغی أن یکون،و قول عمر دلیل صریح علی أنّه کان عارفا بالحمل و الجنون؛لأنّه لو لم یعلم ذلک لما قال لهلک؛لأنّ الاثم إنّما هو تابع للعلم،فحیث لا علم لا هلاک،و قد قال النبیّ صلّی اللّه علیه و آله:رفع عن أمّتی الخطأ و النسیان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جملة ما ذکروا علی عدم استحقاقه للامامة أنّه قال:کلّ أفقه من عمر حتّی المخدّرات.حین منع من المغالاة فی الصداق،و قامت إلیه امرأة و قالت:أ لم یقول</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وَ آتَیْتُمْ إِحْداهُنَّ قِنْطاراً </w:t>
      </w:r>
      <w:r>
        <w:rPr>
          <w:rStyle w:val="FootnoteReference"/>
        </w:rPr>
        <w:footnoteReference w:id="647"/>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منها:أنّه قضی فی حدّ الشرب بمائة.</w:t>
      </w:r>
    </w:p>
    <w:p>
      <w:pPr>
        <w:pStyle w:val="BookText"/>
      </w:pPr>
      <w:r>
        <w:rPr>
          <w:rFonts w:ascii="IRNazanin" w:hAnsi="IRNazanin" w:eastAsia="IRNazanin" w:cs="IRNazanin"/>
          <w:lang w:bidi="fa-IR"/>
          <w:color w:val="111111"/>
          <w:sz w:val="28"/>
          <w:szCs w:val="28"/>
          <w:rtl/>
        </w:rPr>
        <w:t xml:space="preserve">و منها:أنّه منع أهل البیت من خمسهم الذی هو سهم أقارب الرسول بحکم کلام اللّه،و أعطی أزواج النبیّ صلّی اللّه علیه و آله مالا وافرا زائدا عن حقّهنّ من بیت المال،أعطی عائشة و حفصة کلّ ستّة عشر آلاف درهم،و أخذ من بیت المال ثمانین ألفا درهم لنفسه،فأنکر علیه ذلک،فقال:أخذت علی وجه القرض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روی أنّه لمّا طالت المنازعة بین فاطمة علیها السّلام و بین أبی بکر،ردّ فدک إلیها و کتب لها بذلک کتابا،فخرجت علیها السّلام و الکتاب بیدها،فلقیها عمر و سألها عن شأنها،فقصّت قصّتها،فأخذ منها الکتاب لینظر فیه و خرقه،و دخل علی أبی بکر و عاتبه علی ذلک،و اتّفقا علی منعها عن فدک.</w:t>
      </w:r>
    </w:p>
    <w:p>
      <w:pPr>
        <w:pStyle w:val="BookText"/>
      </w:pPr>
      <w:r>
        <w:rPr>
          <w:rFonts w:ascii="IRNazanin" w:hAnsi="IRNazanin" w:eastAsia="IRNazanin" w:cs="IRNazanin"/>
          <w:lang w:bidi="fa-IR"/>
          <w:color w:val="111111"/>
          <w:sz w:val="28"/>
          <w:szCs w:val="28"/>
          <w:rtl/>
        </w:rPr>
        <w:t xml:space="preserve">و قیل:إنّه لمّا شقّ الکتاب قالت علیها السّلام:شقّ اللّه بطنک کما شققت کتابی.</w:t>
      </w:r>
    </w:p>
    <w:p>
      <w:pPr>
        <w:pStyle w:val="BookText"/>
      </w:pPr>
      <w:r>
        <w:rPr>
          <w:rFonts w:ascii="IRNazanin" w:hAnsi="IRNazanin" w:eastAsia="IRNazanin" w:cs="IRNazanin"/>
          <w:lang w:bidi="fa-IR"/>
          <w:color w:val="111111"/>
          <w:sz w:val="28"/>
          <w:szCs w:val="28"/>
          <w:rtl/>
        </w:rPr>
        <w:t xml:space="preserve">و منها:أنّه فضّل فی قسمة الغنائم المهاجرین علی الأنصار،و العرب علی العجم،و لم یکن ذلک فی زمن النبیّ صلّی اللّه علیه و آله.</w:t>
      </w:r>
    </w:p>
    <w:p>
      <w:pPr>
        <w:pStyle w:val="BookText"/>
      </w:pPr>
      <w:r>
        <w:rPr>
          <w:rFonts w:ascii="IRNazanin" w:hAnsi="IRNazanin" w:eastAsia="IRNazanin" w:cs="IRNazanin"/>
          <w:lang w:bidi="fa-IR"/>
          <w:color w:val="111111"/>
          <w:sz w:val="28"/>
          <w:szCs w:val="28"/>
          <w:rtl/>
        </w:rPr>
        <w:t xml:space="preserve">و منها:أنّه منع المتعتین </w:t>
      </w:r>
      <w:r>
        <w:rPr>
          <w:rStyle w:val="FootnoteReference"/>
        </w:rPr>
        <w:footnoteReference w:id="650"/>
      </w:r>
      <w:r>
        <w:rPr>
          <w:rFonts w:ascii="IRNazanin" w:hAnsi="IRNazanin" w:eastAsia="IRNazanin" w:cs="IRNazanin"/>
          <w:lang w:bidi="fa-IR"/>
          <w:color w:val="111111"/>
          <w:sz w:val="28"/>
          <w:szCs w:val="28"/>
          <w:rtl/>
        </w:rPr>
        <w:t xml:space="preserve">،و حیّ علی خیر العمل،مع اعترافه بأنّها کانت علی عهد رسول اللّه صلّی اللّه علیه و آله،لقوله علی المنابر:ألا أیّها الناس ثلاث کنّ علی عهد رسول اللّه صلّی اللّه علیه و آله و أنا أنهی عنهنّ و أحرّمهنّ و أعاقب علیهنّ:متعة النساء،و متعة الحجّ،و حیّ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خیر العمل.</w:t>
      </w:r>
    </w:p>
    <w:p>
      <w:pPr>
        <w:pStyle w:val="BookText"/>
      </w:pPr>
      <w:r>
        <w:rPr>
          <w:rFonts w:ascii="IRNazanin" w:hAnsi="IRNazanin" w:eastAsia="IRNazanin" w:cs="IRNazanin"/>
          <w:lang w:bidi="fa-IR"/>
          <w:color w:val="111111"/>
          <w:sz w:val="28"/>
          <w:szCs w:val="28"/>
          <w:rtl/>
        </w:rPr>
        <w:t xml:space="preserve">و فی روایة:متعتان کانتا علی عهد الرسول حلالا و أنا أنهی عنهما و أعاقب علیهما.</w:t>
      </w:r>
    </w:p>
    <w:p>
      <w:pPr>
        <w:pStyle w:val="BookText"/>
      </w:pPr>
      <w:r>
        <w:rPr>
          <w:rFonts w:ascii="IRNazanin" w:hAnsi="IRNazanin" w:eastAsia="IRNazanin" w:cs="IRNazanin"/>
          <w:lang w:bidi="fa-IR"/>
          <w:color w:val="111111"/>
          <w:sz w:val="28"/>
          <w:szCs w:val="28"/>
          <w:rtl/>
        </w:rPr>
        <w:t xml:space="preserve">و من حرّم ما أحلّه رسول اللّه صلّی اللّه علیه و آله،فهو کمن أحلّ ما حرّمه اللّه تعالی،إذ لا یخلو أمره فی ذلک من أن یکون مخالفا للرسول عنادا له،و اتّهاما أنّه أدرک ما فات الرسول صلّی اللّه علیه و آله،أو اهتدی لما ضلّ عنه،و فی ذلک من الاثم ما لا خفاء فیه.</w:t>
      </w:r>
    </w:p>
    <w:p>
      <w:pPr>
        <w:pStyle w:val="BookText"/>
      </w:pPr>
      <w:r>
        <w:rPr>
          <w:rFonts w:ascii="IRNazanin" w:hAnsi="IRNazanin" w:eastAsia="IRNazanin" w:cs="IRNazanin"/>
          <w:lang w:bidi="fa-IR"/>
          <w:color w:val="111111"/>
          <w:sz w:val="28"/>
          <w:szCs w:val="28"/>
          <w:rtl/>
        </w:rPr>
        <w:t xml:space="preserve">هذا مع روایة السنّة عن الرسول صلّی اللّه علیه و آله أنّه قال:کلّ محدثة بدعة و کلّ بدعة ضلالة، و کلّ ضلالة فی النار.</w:t>
      </w:r>
    </w:p>
    <w:p>
      <w:pPr>
        <w:pStyle w:val="BookText"/>
      </w:pPr>
      <w:r>
        <w:rPr>
          <w:rFonts w:ascii="IRNazanin" w:hAnsi="IRNazanin" w:eastAsia="IRNazanin" w:cs="IRNazanin"/>
          <w:lang w:bidi="fa-IR"/>
          <w:color w:val="111111"/>
          <w:sz w:val="28"/>
          <w:szCs w:val="28"/>
          <w:rtl/>
        </w:rPr>
        <w:t xml:space="preserve">و منها:أنّه حکم فی الشوری بضدّ الصواب،بأن جعل الخلافة فی أربعة نفر:</w:t>
      </w:r>
    </w:p>
    <w:p>
      <w:pPr>
        <w:pStyle w:val="BookText"/>
      </w:pPr>
      <w:r>
        <w:rPr>
          <w:rFonts w:ascii="IRNazanin" w:hAnsi="IRNazanin" w:eastAsia="IRNazanin" w:cs="IRNazanin"/>
          <w:lang w:bidi="fa-IR"/>
          <w:color w:val="111111"/>
          <w:sz w:val="28"/>
          <w:szCs w:val="28"/>
          <w:rtl/>
        </w:rPr>
        <w:t xml:space="preserve">علی علیه السّلام،و عثمان،و سعد بن أبی وقّاص،و عبد الرحمن بن عوف،بعد جعله فی ستّة هؤلاء و طلحة و الزبیر،بحیث یکون أمر الخلافة شوری بینهم لا ینفرد واحد منهم بذاته،بل یشاور الباقین فیها،و قد طعن فی کلّ واحد منهم.</w:t>
      </w:r>
    </w:p>
    <w:p>
      <w:pPr>
        <w:pStyle w:val="BookText"/>
      </w:pPr>
      <w:r>
        <w:rPr>
          <w:rFonts w:ascii="IRNazanin" w:hAnsi="IRNazanin" w:eastAsia="IRNazanin" w:cs="IRNazanin"/>
          <w:lang w:bidi="fa-IR"/>
          <w:color w:val="111111"/>
          <w:sz w:val="28"/>
          <w:szCs w:val="28"/>
          <w:rtl/>
        </w:rPr>
        <w:t xml:space="preserve">ثمّ جعلها فی ثلاثة ثمّ فی واحد،فجعل إلی عبد الرحمن بن عوف الاختیار بعد أن وصفه بالضعف،ثمّ قال:إن اجتمع علی و عثمان فالأمر ما قالاه،و إن صاروا ثلاثة ثلاثة فالقول للذین فیهم عبد الرحمن.</w:t>
      </w:r>
    </w:p>
    <w:p>
      <w:pPr>
        <w:pStyle w:val="BookText"/>
      </w:pPr>
      <w:r>
        <w:rPr>
          <w:rFonts w:ascii="IRNazanin" w:hAnsi="IRNazanin" w:eastAsia="IRNazanin" w:cs="IRNazanin"/>
          <w:lang w:bidi="fa-IR"/>
          <w:color w:val="111111"/>
          <w:sz w:val="28"/>
          <w:szCs w:val="28"/>
          <w:rtl/>
        </w:rPr>
        <w:t xml:space="preserve">ثمّ أمر بضرب أعناقهم إن تأخّروا عن البیعة ثلاثة أیّام،و أمر بقتل من خالف الأربعة منهم،أو الذین فیهم عبد الرحمن.</w:t>
      </w:r>
    </w:p>
    <w:p>
      <w:pPr>
        <w:pStyle w:val="BookText"/>
      </w:pPr>
      <w:r>
        <w:rPr>
          <w:rFonts w:ascii="IRNazanin" w:hAnsi="IRNazanin" w:eastAsia="IRNazanin" w:cs="IRNazanin"/>
          <w:lang w:bidi="fa-IR"/>
          <w:color w:val="111111"/>
          <w:sz w:val="28"/>
          <w:szCs w:val="28"/>
          <w:rtl/>
        </w:rPr>
        <w:t xml:space="preserve">و کان قد أظهر أوّلا کراهة أن یتحمّل أمر الخلافة حیّا و میّتا،و لا ریب فی أنّ الشریک المذکور مع ما فیه من المناقضات مخالف لأمر الخلافة،و کیف یسوغ له قتل أمیر المؤمنین علی علیه السّلام و قتل عثمان و غیرهما من أکابر المسلمین؟و أیضا أنّه خالف فی ذلک رسول اللّه صلّی اللّه علیه و آله عندهم،حیث لم یفوّض أمر الخلافة إلی اختیار الناس،و خالف أبا بکر حیث لم ینصّ علی إمام بعده.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2" w:name="pg6088_64025"/>
    <w:bookmarkEnd w:id="72"/>
    <w:p>
      <w:pPr>
        <w:pStyle w:val="Heading3"/>
      </w:pPr>
      <w:bookmarkStart w:id="191" w:name="_Toc83"/>
      <w:r>
        <w:t>مثالب عثمان</w:t>
      </w:r>
      <w:bookmarkEnd w:id="191"/>
    </w:p>
    <w:p>
      <w:pPr>
        <w:pStyle w:val="BookText"/>
      </w:pPr>
      <w:r>
        <w:rPr>
          <w:rFonts w:ascii="IRNazanin" w:hAnsi="IRNazanin" w:eastAsia="IRNazanin" w:cs="IRNazanin"/>
          <w:lang w:bidi="fa-IR"/>
          <w:color w:val="111111"/>
          <w:sz w:val="28"/>
          <w:szCs w:val="28"/>
          <w:rtl/>
        </w:rPr>
        <w:t xml:space="preserve">قال الأعور: و أمّا ما ذکروه فی عثمان،فمنها:أنّه لم یحضر بدرا.</w:t>
      </w:r>
    </w:p>
    <w:p>
      <w:pPr>
        <w:pStyle w:val="BookText"/>
      </w:pPr>
      <w:r>
        <w:rPr>
          <w:rFonts w:ascii="IRNazanin" w:hAnsi="IRNazanin" w:eastAsia="IRNazanin" w:cs="IRNazanin"/>
          <w:lang w:bidi="fa-IR"/>
          <w:color w:val="111111"/>
          <w:sz w:val="28"/>
          <w:szCs w:val="28"/>
          <w:rtl/>
        </w:rPr>
        <w:t xml:space="preserve">قلنا:کانت زوجته ابنة رسول اللّه صلّی اللّه علیه و آله مریضة،فاستخلفه علیها و قد ضرب له بسهم من غنائم بدر،و کان له بذلک حکم الحاضر.</w:t>
      </w:r>
    </w:p>
    <w:p>
      <w:pPr>
        <w:pStyle w:val="BookText"/>
      </w:pPr>
      <w:r>
        <w:rPr>
          <w:rFonts w:ascii="IRNazanin" w:hAnsi="IRNazanin" w:eastAsia="IRNazanin" w:cs="IRNazanin"/>
          <w:lang w:bidi="fa-IR"/>
          <w:color w:val="111111"/>
          <w:sz w:val="28"/>
          <w:szCs w:val="28"/>
          <w:rtl/>
        </w:rPr>
        <w:t xml:space="preserve">و منها:أنّه لم یحضر بیعة الرضوان.</w:t>
      </w:r>
    </w:p>
    <w:p>
      <w:pPr>
        <w:pStyle w:val="BookText"/>
      </w:pPr>
      <w:r>
        <w:rPr>
          <w:rFonts w:ascii="IRNazanin" w:hAnsi="IRNazanin" w:eastAsia="IRNazanin" w:cs="IRNazanin"/>
          <w:lang w:bidi="fa-IR"/>
          <w:color w:val="111111"/>
          <w:sz w:val="28"/>
          <w:szCs w:val="28"/>
          <w:rtl/>
        </w:rPr>
        <w:t xml:space="preserve">قلنا:کان بعثه النبیّ صلّی اللّه علیه و آله یوم الحدیبیّة إلی قریش،و لکن وضع النبیّ صلّی اللّه علیه و آله یده للبیعة عنه،و کانت ید رسول اللّه صلّی اللّه علیه و آله خیرا له من یده.</w:t>
      </w:r>
    </w:p>
    <w:p>
      <w:pPr>
        <w:pStyle w:val="BookText"/>
      </w:pPr>
      <w:r>
        <w:rPr>
          <w:rFonts w:ascii="Amiri" w:hAnsi="Amiri" w:eastAsia="Amiri" w:cs="Amiri"/>
          <w:lang w:bidi="ar-SA"/>
          <w:color w:val="111111"/>
          <w:sz w:val="28"/>
          <w:szCs w:val="28"/>
          <w:rtl/>
        </w:rPr>
        <w:t xml:space="preserve">و منها:أنّه فرّ یوم أحد.</w:t>
      </w:r>
    </w:p>
    <w:p>
      <w:pPr>
        <w:pStyle w:val="BookText"/>
      </w:pPr>
      <w:r>
        <w:rPr>
          <w:rFonts w:ascii="IRNazanin" w:hAnsi="IRNazanin" w:eastAsia="IRNazanin" w:cs="IRNazanin"/>
          <w:lang w:bidi="fa-IR"/>
          <w:color w:val="111111"/>
          <w:sz w:val="28"/>
          <w:szCs w:val="28"/>
          <w:rtl/>
        </w:rPr>
        <w:t xml:space="preserve">قلنا:أخبر اللّه تعالی أنّه عفی عنه و عن کلّ من فرّ فی ذلک الیوم،بقوله تعالی:</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وَ لَقَدْ عَفَا اللّهُ عَنْهُمْ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منها:أنّه کتب إلی عبد اللّه بن سرح فی مصر بقتل محمّد بن أبی بکر و بقتل من معه.</w:t>
      </w:r>
    </w:p>
    <w:p>
      <w:pPr>
        <w:pStyle w:val="BookText"/>
      </w:pPr>
      <w:r>
        <w:rPr>
          <w:rFonts w:ascii="IRNazanin" w:hAnsi="IRNazanin" w:eastAsia="IRNazanin" w:cs="IRNazanin"/>
          <w:lang w:bidi="fa-IR"/>
          <w:color w:val="111111"/>
          <w:sz w:val="28"/>
          <w:szCs w:val="28"/>
          <w:rtl/>
        </w:rPr>
        <w:t xml:space="preserve">قلنا:ذلک مروان لا عثمان،و هو حلف بالبراءة و هو صادق.</w:t>
      </w:r>
    </w:p>
    <w:p>
      <w:pPr>
        <w:pStyle w:val="BookText"/>
      </w:pPr>
      <w:r>
        <w:rPr>
          <w:rFonts w:ascii="IRNazanin" w:hAnsi="IRNazanin" w:eastAsia="IRNazanin" w:cs="IRNazanin"/>
          <w:lang w:bidi="fa-IR"/>
          <w:color w:val="111111"/>
          <w:sz w:val="28"/>
          <w:szCs w:val="28"/>
          <w:rtl/>
        </w:rPr>
        <w:t xml:space="preserve">و منها:أنّه أجمع المسلمون علی قتله و ترک ثلاثة أیّام لم یدفن.</w:t>
      </w:r>
    </w:p>
    <w:p>
      <w:pPr>
        <w:pStyle w:val="BookText"/>
      </w:pPr>
      <w:r>
        <w:rPr>
          <w:rFonts w:ascii="IRNazanin" w:hAnsi="IRNazanin" w:eastAsia="IRNazanin" w:cs="IRNazanin"/>
          <w:lang w:bidi="fa-IR"/>
          <w:color w:val="111111"/>
          <w:sz w:val="28"/>
          <w:szCs w:val="28"/>
          <w:rtl/>
        </w:rPr>
        <w:t xml:space="preserve">قلنا:لو عقلت الرافضة ما أعابوا عثمان بذلک،و علیهم فی الحسین مثله بل أعظم منه.</w:t>
      </w:r>
    </w:p>
    <w:p>
      <w:pPr>
        <w:pStyle w:val="BookText"/>
      </w:pPr>
      <w:r>
        <w:rPr>
          <w:rFonts w:ascii="IRNazanin" w:hAnsi="IRNazanin" w:eastAsia="IRNazanin" w:cs="IRNazanin"/>
          <w:lang w:bidi="fa-IR"/>
          <w:color w:val="111111"/>
          <w:sz w:val="28"/>
          <w:szCs w:val="28"/>
          <w:rtl/>
        </w:rPr>
        <w:t xml:space="preserve">و منها:أنّه ولی أقاربه بنی أمیّة أیّام خلافته.</w:t>
      </w:r>
    </w:p>
    <w:p>
      <w:pPr>
        <w:pStyle w:val="BookText"/>
      </w:pPr>
      <w:r>
        <w:rPr>
          <w:rFonts w:ascii="IRNazanin" w:hAnsi="IRNazanin" w:eastAsia="IRNazanin" w:cs="IRNazanin"/>
          <w:lang w:bidi="fa-IR"/>
          <w:color w:val="111111"/>
          <w:sz w:val="28"/>
          <w:szCs w:val="28"/>
          <w:rtl/>
        </w:rPr>
        <w:t xml:space="preserve">قلنا:کثیر من أمراء النبیّ صلّی اللّه علیه و آله و أمراء صاحبیه من بعده کان من بنی أمیّة، کمعاویة علی الشام،و عمرو بن العاص علی مصر و غیرهما.</w:t>
      </w:r>
    </w:p>
    <w:p>
      <w:pPr>
        <w:pStyle w:val="BookText"/>
      </w:pPr>
      <w:r>
        <w:rPr>
          <w:rFonts w:ascii="IRNazanin" w:hAnsi="IRNazanin" w:eastAsia="IRNazanin" w:cs="IRNazanin"/>
          <w:lang w:bidi="fa-IR"/>
          <w:color w:val="111111"/>
          <w:sz w:val="28"/>
          <w:szCs w:val="28"/>
          <w:rtl/>
        </w:rPr>
        <w:t xml:space="preserve">قلت: قالوا:و ممّا یدلّ علی عدم صلاحیّة عثمان للخلافة:غیبته عن بیعة</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الرضوان،و عن الوقعتین المشهورتین اللتین وقعت إحداهما فی بدر و هی موضع، و قیل:عین کانت لرجل یدعی بدرا.و الأخری فی الاحد،و هو جبل بالمدینة، و کان الواجب علیه الحضور و الثبات،و لذا عاتب الصحابة ذلک.</w:t>
      </w:r>
    </w:p>
    <w:p>
      <w:pPr>
        <w:pStyle w:val="BookText"/>
      </w:pPr>
      <w:r>
        <w:rPr>
          <w:rFonts w:ascii="IRNazanin" w:hAnsi="IRNazanin" w:eastAsia="IRNazanin" w:cs="IRNazanin"/>
          <w:lang w:bidi="fa-IR"/>
          <w:color w:val="111111"/>
          <w:sz w:val="28"/>
          <w:szCs w:val="28"/>
          <w:rtl/>
        </w:rPr>
        <w:t xml:space="preserve">و منها:أنّه ولی أمور المسلمین من ظهر فسقه،فإنّه ولی ولید بن عتبة الکوفة مع ظهور فسقه بشرب الخمر،و قد صلّی بالناس و هو سکران.</w:t>
      </w:r>
    </w:p>
    <w:p>
      <w:pPr>
        <w:pStyle w:val="BookText"/>
      </w:pPr>
      <w:r>
        <w:rPr>
          <w:rFonts w:ascii="IRNazanin" w:hAnsi="IRNazanin" w:eastAsia="IRNazanin" w:cs="IRNazanin"/>
          <w:lang w:bidi="fa-IR"/>
          <w:color w:val="111111"/>
          <w:sz w:val="28"/>
          <w:szCs w:val="28"/>
          <w:rtl/>
        </w:rPr>
        <w:t xml:space="preserve">و ولی عبد اللّه بن أبی سرح مصر فأساء التدبیر،فشکاه أهلها و تظلّموا منه، فکاتب ابن أبی سرح أن یستمرّ علی ولایته سرّا بخلاف ما کتب إلیه جهرا،و أمره بقتل محمّد بن أبی بکر.</w:t>
      </w:r>
    </w:p>
    <w:p>
      <w:pPr>
        <w:pStyle w:val="BookText"/>
      </w:pPr>
      <w:r>
        <w:rPr>
          <w:rFonts w:ascii="IRNazanin" w:hAnsi="IRNazanin" w:eastAsia="IRNazanin" w:cs="IRNazanin"/>
          <w:lang w:bidi="fa-IR"/>
          <w:color w:val="111111"/>
          <w:sz w:val="28"/>
          <w:szCs w:val="28"/>
          <w:rtl/>
        </w:rPr>
        <w:t xml:space="preserve">و ولی معاویة الشام،فظهر منه الفتنة العظیمة.و ولی أقاربه علی رقاب الناس حتّی أحدثوا فی أمر المسلمین ما أحدثوا،و هم الذین قال فیهم أمیر المؤمنین علیه السّلام:</w:t>
      </w:r>
    </w:p>
    <w:p>
      <w:pPr>
        <w:pStyle w:val="BookText"/>
      </w:pPr>
      <w:r>
        <w:rPr>
          <w:rFonts w:ascii="IRNazanin" w:hAnsi="IRNazanin" w:eastAsia="IRNazanin" w:cs="IRNazanin"/>
          <w:lang w:bidi="fa-IR"/>
          <w:color w:val="111111"/>
          <w:sz w:val="28"/>
          <w:szCs w:val="28"/>
          <w:rtl/>
        </w:rPr>
        <w:t xml:space="preserve">و قام معه بنو أبیه یخضمون مال اللّه خضمة الابل نبتة الربیع </w:t>
      </w:r>
      <w:r>
        <w:rPr>
          <w:rStyle w:val="FootnoteReference"/>
        </w:rPr>
        <w:footnoteReference w:id="652"/>
      </w:r>
      <w:r>
        <w:rPr>
          <w:rFonts w:ascii="IRNazanin" w:hAnsi="IRNazanin" w:eastAsia="IRNazanin" w:cs="IRNazanin"/>
          <w:lang w:bidi="fa-IR"/>
          <w:color w:val="111111"/>
          <w:sz w:val="28"/>
          <w:szCs w:val="28"/>
          <w:rtl/>
        </w:rPr>
        <w:t xml:space="preserve">.و الخضم هو الأکل بجمیع الفم.</w:t>
      </w:r>
    </w:p>
    <w:p>
      <w:pPr>
        <w:pStyle w:val="BookText"/>
      </w:pPr>
      <w:r>
        <w:rPr>
          <w:rFonts w:ascii="IRNazanin" w:hAnsi="IRNazanin" w:eastAsia="IRNazanin" w:cs="IRNazanin"/>
          <w:lang w:bidi="fa-IR"/>
          <w:color w:val="111111"/>
          <w:sz w:val="28"/>
          <w:szCs w:val="28"/>
          <w:rtl/>
        </w:rPr>
        <w:t xml:space="preserve">و منها:أنّ الصحابة خذلوه حتّی قتل،و قد کان یمکنهم الدفع عنه،فلو لا علمهم باستحقاقه لذلک لما ساغ لهم ذلک،و ترکوه بعد القتل ثلاثة أیّام لم یدفنوه؛لعدم الاهتمام بشأنه و شدّة الغیظ علیه لما أصابهم من ضرره و ظلمه،و قال أمیر المؤمنین علیه السّلام:اللّه قتله،و کان عمّار یقول:قتلناه کافرا،و کان ابن مسعود یطعن فیه و یکفّره.</w:t>
      </w:r>
    </w:p>
    <w:p>
      <w:pPr>
        <w:pStyle w:val="BookText"/>
      </w:pPr>
      <w:r>
        <w:rPr>
          <w:rFonts w:ascii="Amiri" w:hAnsi="Amiri" w:eastAsia="Amiri" w:cs="Amiri"/>
          <w:lang w:bidi="ar-SA"/>
          <w:color w:val="111111"/>
          <w:sz w:val="28"/>
          <w:szCs w:val="28"/>
          <w:rtl/>
        </w:rPr>
        <w:t xml:space="preserve">و الأجوبة التی ذکرها الأعور مردودة؛لأنّه لو کان الرسول صلّی اللّه علیه و آله استخلفه علی زوجته أو بعثه إلی قریش لما عاتب الصحابة غیبته،و اللازم باطل وفاقا،فالملزوم مثله،و لأنّ قوله تعالی: إِنَّ الَّذِینَ تَوَلَّوْا مِنْکُمْ یَوْمَ الْتَقَی الْجَمْعانِ إِنَّمَا اسْتَزَلَّهُمُ الشَّیْطانُ بِبَعْضِ ما کَسَبُوا دلیل صریح علی وقوع المعصیة منهم،فإذا کان عثمان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جملتهم لزم عدم استحقاقه للخلافة؛لاشتراطها بالعصمة،و حصول العفو لا یجدیه نفعا.</w:t>
      </w:r>
    </w:p>
    <w:p>
      <w:pPr>
        <w:pStyle w:val="BookText"/>
      </w:pPr>
      <w:r>
        <w:rPr>
          <w:rFonts w:ascii="IRNazanin" w:hAnsi="IRNazanin" w:eastAsia="IRNazanin" w:cs="IRNazanin"/>
          <w:lang w:bidi="fa-IR"/>
          <w:color w:val="111111"/>
          <w:sz w:val="28"/>
          <w:szCs w:val="28"/>
          <w:rtl/>
        </w:rPr>
        <w:t xml:space="preserve">و لأنّه لو کانت الکتابة باستمرار ابن أبی سرح علی ولایته و یأمر بقتل محمّد بن أبی بکر و من معه من مروان بغیر معرفة عثمان و أمره بذلک لخلا بینهم و بین مروان، و کیف یتصوّر عزل أمیر أو نصب حاکم علی الأمصار مطلقا لا سیّما کمصر،إذ الأمر بقتل جماعة من أکابر المهاجرین و الأنصار بدون معرفة من هو ظاهر السلطنة،علی أنّ المرویّ أنّ المکتوب إنّما کان مع عبد عثمان و هو راکب جمله، و کیف یعقل خروج عبده بجمله من المدینة إلی مصر بدون إذنه؟</w:t>
      </w:r>
    </w:p>
    <w:p>
      <w:pPr>
        <w:pStyle w:val="BookText"/>
      </w:pPr>
      <w:r>
        <w:rPr>
          <w:rFonts w:ascii="IRNazanin" w:hAnsi="IRNazanin" w:eastAsia="IRNazanin" w:cs="IRNazanin"/>
          <w:lang w:bidi="fa-IR"/>
          <w:color w:val="111111"/>
          <w:sz w:val="28"/>
          <w:szCs w:val="28"/>
          <w:rtl/>
        </w:rPr>
        <w:t xml:space="preserve">و لأنّ الفرق بین قتل الامام الشهید أبی عبد اللّه الحسین علیه السّلام و قتل عثمان عقلیّ ظاهر مکشوف،لا یخفی علی العمیان،فکیف خفی علی أعور أهل العدوان، و ذلک لأنّ الصحابة إنّما خذلوا عثمان علی ما هو المرویّ،و فعلوا ما فعلوا و قالوا ما قالوا،لما أصابهم من ضرره و ظلمه و قصده قتل جماعة منهم بغیر جنایة جنوها.</w:t>
      </w:r>
    </w:p>
    <w:p>
      <w:pPr>
        <w:pStyle w:val="BookText"/>
      </w:pPr>
      <w:r>
        <w:rPr>
          <w:rFonts w:ascii="IRNazanin" w:hAnsi="IRNazanin" w:eastAsia="IRNazanin" w:cs="IRNazanin"/>
          <w:lang w:bidi="fa-IR"/>
          <w:color w:val="111111"/>
          <w:sz w:val="28"/>
          <w:szCs w:val="28"/>
          <w:rtl/>
        </w:rPr>
        <w:t xml:space="preserve">و قد اعترف الأعور بأنّ اللّه تعالی عدّل جمیع الصحابة،و بأنّه قد اجتمع علی قتل عثمان منهم عشرون ألفا،و بأنّ النبیّ صلّی اللّه علیه و آله قال:أصحابی کالنجوم بأیّهم اقتدیتم اهتدیتم.فیلزمه حینئذ أن یعترف بصحّة أعمالهم و صدق أقوالهم،و انّهم کانوا علی سبیل الهدایة،و ما کانوا فی ذلک علی الضلالة.</w:t>
      </w:r>
    </w:p>
    <w:p>
      <w:pPr>
        <w:pStyle w:val="BookText"/>
      </w:pPr>
      <w:r>
        <w:rPr>
          <w:rFonts w:ascii="IRNazanin" w:hAnsi="IRNazanin" w:eastAsia="IRNazanin" w:cs="IRNazanin"/>
          <w:lang w:bidi="fa-IR"/>
          <w:color w:val="111111"/>
          <w:sz w:val="28"/>
          <w:szCs w:val="28"/>
          <w:rtl/>
        </w:rPr>
        <w:t xml:space="preserve">بخلاف أمر الحسین علیه السّلام،فإنّ جماعة من أهل الکوفة لمّا سمعوا بموت معاویة و انّه أوصی لابنه یزید علیه اللعنة بالخلافة،و کان شارب الخمر متظاهرا بالفسق، بعثوا إلی مکّة رسلا عدّة بمکاتب عددها اثنا عشر ألفا و سبعمائة کتاب یحثّون الحسین علیه السّلام علی التوجّه إلی العراق لیقیموا به شعائر الاسلام،لاعتقادهم کمال علمه و عصمته و أقربیّته إلی رسول اللّه صلّی اللّه علیه و آله،و أنّه فی ذلک الوقت هو الامام،و إنّما خالفه من خالف و غدر من غدر،و صدر عنهم و عن أهل الشام من القبیح ما صدر،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طمعا فی حطام الدنیا الغرّارة الغدّارة،لا ذنب ارتکبه کما هو معلوم بالتواتر و ظاهر مبین،و قد اعترف بذلک جمیعهم،کما قال عمر بن سعد اللعین:</w:t>
      </w:r>
    </w:p>
    <w:p>
      <w:pPr>
        <w:pStyle w:val="BookText"/>
      </w:pPr>
      <w:r>
        <w:rPr>
          <w:rFonts w:ascii="IRNazanin" w:hAnsi="IRNazanin" w:eastAsia="IRNazanin" w:cs="IRNazanin"/>
          <w:lang w:bidi="fa-IR"/>
          <w:color w:val="111111"/>
          <w:sz w:val="28"/>
          <w:szCs w:val="28"/>
          <w:rtl/>
        </w:rPr>
        <w:t xml:space="preserve">فو اللّه ما أدری و إنّی لصادق أفکّر فی أمری علی خطرین</w:t>
      </w:r>
    </w:p>
    <w:p>
      <w:pPr>
        <w:pStyle w:val="BookText"/>
      </w:pPr>
      <w:r>
        <w:rPr>
          <w:rFonts w:ascii="IRNazanin" w:hAnsi="IRNazanin" w:eastAsia="IRNazanin" w:cs="IRNazanin"/>
          <w:lang w:bidi="fa-IR"/>
          <w:color w:val="111111"/>
          <w:sz w:val="28"/>
          <w:szCs w:val="28"/>
          <w:rtl/>
        </w:rPr>
        <w:t xml:space="preserve">أ أترک ملک الری و الری منیتی أم أرجع مأثوما بقتل حسین</w:t>
      </w:r>
    </w:p>
    <w:p>
      <w:pPr>
        <w:pStyle w:val="BookText"/>
      </w:pPr>
      <w:r>
        <w:rPr>
          <w:rFonts w:ascii="IRNazanin" w:hAnsi="IRNazanin" w:eastAsia="IRNazanin" w:cs="IRNazanin"/>
          <w:lang w:bidi="fa-IR"/>
          <w:color w:val="111111"/>
          <w:sz w:val="28"/>
          <w:szCs w:val="28"/>
          <w:rtl/>
        </w:rPr>
        <w:t xml:space="preserve">حسین ابن عمّی و الحوادث جمّة لعمری ولی بالری قرّة عین</w:t>
      </w:r>
    </w:p>
    <w:p>
      <w:pPr>
        <w:pStyle w:val="BookText"/>
      </w:pPr>
      <w:r>
        <w:rPr>
          <w:rFonts w:ascii="IRNazanin" w:hAnsi="IRNazanin" w:eastAsia="IRNazanin" w:cs="IRNazanin"/>
          <w:lang w:bidi="fa-IR"/>
          <w:color w:val="111111"/>
          <w:sz w:val="28"/>
          <w:szCs w:val="28"/>
          <w:rtl/>
        </w:rPr>
        <w:t xml:space="preserve">فإن صدقوا فزنا بری عظیمة و ملک عقیم دائم الحجلین</w:t>
      </w:r>
    </w:p>
    <w:p>
      <w:pPr>
        <w:pStyle w:val="BookText"/>
      </w:pPr>
      <w:r>
        <w:rPr>
          <w:rFonts w:ascii="IRNazanin" w:hAnsi="IRNazanin" w:eastAsia="IRNazanin" w:cs="IRNazanin"/>
          <w:lang w:bidi="fa-IR"/>
          <w:color w:val="111111"/>
          <w:sz w:val="28"/>
          <w:szCs w:val="28"/>
          <w:rtl/>
        </w:rPr>
        <w:t xml:space="preserve">و إن کذبوا فیما یقولون إنّنی أتوب إلی الرحمن من سنتین</w:t>
      </w:r>
    </w:p>
    <w:p>
      <w:pPr>
        <w:pStyle w:val="BookText"/>
      </w:pPr>
      <w:r>
        <w:rPr>
          <w:rFonts w:ascii="IRNazanin" w:hAnsi="IRNazanin" w:eastAsia="IRNazanin" w:cs="IRNazanin"/>
          <w:lang w:bidi="fa-IR"/>
          <w:color w:val="111111"/>
          <w:sz w:val="28"/>
          <w:szCs w:val="28"/>
          <w:rtl/>
        </w:rPr>
        <w:t xml:space="preserve">فأین إحدی القضیّتین من الأخری یا أعمی القلب و أعور النواصب؛و من جعل الضلالة ضربة لازب،و لظهور الفرق فی هذا المقام یناسبه بما تقدّم من نظم الکلام:</w:t>
      </w:r>
    </w:p>
    <w:p>
      <w:pPr>
        <w:pStyle w:val="BookText"/>
      </w:pPr>
      <w:r>
        <w:rPr>
          <w:rFonts w:ascii="IRNazanin" w:hAnsi="IRNazanin" w:eastAsia="IRNazanin" w:cs="IRNazanin"/>
          <w:lang w:bidi="fa-IR"/>
          <w:color w:val="111111"/>
          <w:sz w:val="28"/>
          <w:szCs w:val="28"/>
          <w:rtl/>
        </w:rPr>
        <w:t xml:space="preserve">فهذا قیاس أبتر قول أعور جهول جحود جامع للمعاتب</w:t>
      </w:r>
    </w:p>
    <w:p>
      <w:pPr>
        <w:pStyle w:val="BookText"/>
      </w:pPr>
      <w:r>
        <w:rPr>
          <w:rFonts w:ascii="IRNazanin" w:hAnsi="IRNazanin" w:eastAsia="IRNazanin" w:cs="IRNazanin"/>
          <w:lang w:bidi="fa-IR"/>
          <w:color w:val="111111"/>
          <w:sz w:val="28"/>
          <w:szCs w:val="28"/>
          <w:rtl/>
        </w:rPr>
        <w:t xml:space="preserve">و متی ولی رسول اللّه صلّی اللّه علیه و آله من ظهر فسقه من بنی أمیّة أو غیرهم یا فاسق؟و من نقل ذلک عن صاحبیه أیضا من المخالف أو الموافق؟</w:t>
      </w:r>
    </w:p>
    <w:p>
      <w:pPr>
        <w:pStyle w:val="BookText"/>
      </w:pPr>
      <w:r>
        <w:rPr>
          <w:rFonts w:ascii="IRNazanin" w:hAnsi="IRNazanin" w:eastAsia="IRNazanin" w:cs="IRNazanin"/>
          <w:lang w:bidi="fa-IR"/>
          <w:color w:val="111111"/>
          <w:sz w:val="28"/>
          <w:szCs w:val="28"/>
          <w:rtl/>
        </w:rPr>
        <w:t xml:space="preserve">و من جملة ما ذکروه من مثالب عثمان:أنّه خالف رسول اللّه صلّی اللّه علیه و آله حیث آوی و ردّ من طرده و لم یردّه،و هو الحکم،و طرد أبا ذرّ و کان حبیب رسول اللّه صلّی اللّه علیه و آله من غیر ذنب بل لقول صدق.</w:t>
      </w:r>
    </w:p>
    <w:p>
      <w:pPr>
        <w:pStyle w:val="BookText"/>
      </w:pPr>
      <w:r>
        <w:rPr>
          <w:rFonts w:ascii="IRNazanin" w:hAnsi="IRNazanin" w:eastAsia="IRNazanin" w:cs="IRNazanin"/>
          <w:lang w:bidi="fa-IR"/>
          <w:color w:val="111111"/>
          <w:sz w:val="28"/>
          <w:szCs w:val="28"/>
          <w:rtl/>
        </w:rPr>
        <w:t xml:space="preserve">و منها:أنّه آثر أهله بالأموال من بیت المال،نقل أنّه دفع إلی أربعة نفر منهم أربعمائة ألف دینار حین زوّجهم ببناته،و دفع إلی مروان ألف ألف لفتح إفریقیة، و هذا غیر مشروع،بل ظلم صریح علی المسلمین قاطبة.</w:t>
      </w:r>
    </w:p>
    <w:p>
      <w:pPr>
        <w:pStyle w:val="BookText"/>
      </w:pPr>
      <w:r>
        <w:rPr>
          <w:rFonts w:ascii="IRNazanin" w:hAnsi="IRNazanin" w:eastAsia="IRNazanin" w:cs="IRNazanin"/>
          <w:lang w:bidi="fa-IR"/>
          <w:color w:val="111111"/>
          <w:sz w:val="28"/>
          <w:szCs w:val="28"/>
          <w:rtl/>
        </w:rPr>
        <w:t xml:space="preserve">و منها:أنّه حمی لنفسه،و هو مناف للشرع؛لأنّ النبیّ صلّی اللّه علیه و آله جعل الناس فی الماء و الکلاء و النار سواء،و قد خصّ النبیّ صلّی اللّه علیه و آله بإباحة الحمی لنفسه و إن لم یحم.و فی الحدیث:لا حمی إلاّ للّه و لرسوله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منها:أنّه ظهر منه أشیاء منکرة فی حقّ الصحابة،فضرب ابن مسعود حتّی کسر ضلعین من أضلاعه عند امتناعه من إعطاء مصحفه لیحرقه،و أحرق مصحفه و أحرمه العطاء من بیت المال سنتین،و هو قد مات من ذلک الضرب.</w:t>
      </w:r>
    </w:p>
    <w:p>
      <w:pPr>
        <w:pStyle w:val="BookText"/>
      </w:pPr>
      <w:r>
        <w:rPr>
          <w:rFonts w:ascii="IRNazanin" w:hAnsi="IRNazanin" w:eastAsia="IRNazanin" w:cs="IRNazanin"/>
          <w:lang w:bidi="fa-IR"/>
          <w:color w:val="111111"/>
          <w:sz w:val="28"/>
          <w:szCs w:val="28"/>
          <w:rtl/>
        </w:rPr>
        <w:t xml:space="preserve">و ضرب عمّارا حتّی فتق أمعاءه،و ضرب أبا ذرّ الغفاری و نفاه إلی الربذة لهوی معاویة،مع أنّ الرسول صلّی اللّه علیه و آله کان مقرّبا لهؤلاء الصحابة شاکرا عنهم.</w:t>
      </w:r>
    </w:p>
    <w:p>
      <w:pPr>
        <w:pStyle w:val="BookText"/>
      </w:pPr>
      <w:r>
        <w:rPr>
          <w:rFonts w:ascii="IRNazanin" w:hAnsi="IRNazanin" w:eastAsia="IRNazanin" w:cs="IRNazanin"/>
          <w:lang w:bidi="fa-IR"/>
          <w:color w:val="111111"/>
          <w:sz w:val="28"/>
          <w:szCs w:val="28"/>
          <w:rtl/>
        </w:rPr>
        <w:t xml:space="preserve">و منها:أنّه کان یترک الحدود و یعطّلها لهوی نفسه،حتّی أسقط القود عن ابن عمر و هو قد قتل هرمزان و کان مسلما،و أسقط حدّ الشرب عن الولید بن عتبة،مع وجوبهما علیهما،فحدّ أمیر المؤمنین علی علیه السّلام أحدهما،و قال:لا یبطل حدود اللّه و أنا حاضر،و لمّا ولی علیه السّلام طلب الآخر لإقامة القصاص علیه فلحق بمعاویة.</w:t>
      </w:r>
    </w:p>
    <w:p>
      <w:pPr>
        <w:pStyle w:val="BookText"/>
      </w:pPr>
      <w:r>
        <w:rPr>
          <w:rFonts w:ascii="IRNazanin" w:hAnsi="IRNazanin" w:eastAsia="IRNazanin" w:cs="IRNazanin"/>
          <w:lang w:bidi="fa-IR"/>
          <w:color w:val="111111"/>
          <w:sz w:val="28"/>
          <w:szCs w:val="28"/>
          <w:rtl/>
        </w:rPr>
        <w:t xml:space="preserve">و أمّا ما ذکره المخالف علی ما أضفنا من مثالب الثلاثة،فهو مع الجواب مذکور فی کتبنا الکلامیّة الثلاثة التی هی:التحقیق المبین فی شرح نهج المسترشدین، و جامع الدرر فی شرح الباب الحادی عشر،و حقائق العرفان فی خلاصة الأصول و المیزان،فلیرجع إلیها من أراد زیادة البیان.</w:t>
      </w:r>
    </w:p>
    <w:p>
      <w:pPr>
        <w:pStyle w:val="BookText"/>
      </w:pPr>
      <w:r>
        <w:rPr>
          <w:rFonts w:ascii="IRNazanin" w:hAnsi="IRNazanin" w:eastAsia="IRNazanin" w:cs="IRNazanin"/>
          <w:lang w:bidi="fa-IR"/>
          <w:color w:val="111111"/>
          <w:sz w:val="28"/>
          <w:szCs w:val="28"/>
          <w:rtl/>
        </w:rPr>
        <w:t xml:space="preserve">و قد ورد فی الکتاب الملقّب بکتاب البدع المحدثة فی الاسلام بعد وفاة النبی صلّی اللّه علیه و آله </w:t>
      </w:r>
      <w:r>
        <w:rPr>
          <w:rStyle w:val="FootnoteReference"/>
        </w:rPr>
        <w:footnoteReference w:id="654"/>
      </w:r>
      <w:r>
        <w:rPr>
          <w:rFonts w:ascii="IRNazanin" w:hAnsi="IRNazanin" w:eastAsia="IRNazanin" w:cs="IRNazanin"/>
          <w:lang w:bidi="fa-IR"/>
          <w:color w:val="111111"/>
          <w:sz w:val="28"/>
          <w:szCs w:val="28"/>
          <w:rtl/>
        </w:rPr>
        <w:t xml:space="preserve">من البدع التی ابتدعها الأوّل و الثانی و الثالث فی فریضة الصلاة و الصوم و الحجّ و إخراج الزکاة،و الزیادة و النقص فی الحدود،و البدع فی النکاح،و فی توریث الإماء و المهتدین من الأمم إلی الاسلام،ما یغنی باشتهاره عن إیراده.</w:t>
      </w:r>
    </w:p>
    <w:p>
      <w:pPr>
        <w:pStyle w:val="BookText"/>
      </w:pPr>
      <w:r>
        <w:rPr>
          <w:rFonts w:ascii="IRNazanin" w:hAnsi="IRNazanin" w:eastAsia="IRNazanin" w:cs="IRNazanin"/>
          <w:lang w:bidi="fa-IR"/>
          <w:color w:val="111111"/>
          <w:sz w:val="28"/>
          <w:szCs w:val="28"/>
          <w:rtl/>
        </w:rPr>
        <w:t xml:space="preserve">و أورد مصنّف هذا الکتاب فی الجزء الثانی منه جمیع حججهم التی یقولون علیها و روایاتهم التی یستندون إلیها،فمنه ما قبله فردّه حجّة علیهم لا لهم،بواضح الدلیل و البرهان و البیان الذی لا یندفع،و منه ما أفسده و نقضه،و أستغنی بالاحالة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3" w:name="pg6088_64035"/>
    <w:bookmarkEnd w:id="73"/>
    <w:p>
      <w:pPr>
        <w:pStyle w:val="BookText"/>
      </w:pPr>
      <w:r>
        <w:rPr>
          <w:rFonts w:ascii="IRNazanin" w:hAnsi="IRNazanin" w:eastAsia="IRNazanin" w:cs="IRNazanin"/>
          <w:lang w:bidi="fa-IR"/>
          <w:color w:val="111111"/>
          <w:sz w:val="28"/>
          <w:szCs w:val="28"/>
          <w:rtl/>
        </w:rPr>
        <w:t xml:space="preserve">علیه عن الاطالة بإیراد زبدة علی أنّ کلّه زبدة.</w:t>
      </w:r>
    </w:p>
    <w:p>
      <w:pPr>
        <w:pStyle w:val="Heading3"/>
      </w:pPr>
      <w:bookmarkStart w:id="192" w:name="_Toc84"/>
      <w:r>
        <w:t>مثالب عائشة</w:t>
      </w:r>
      <w:bookmarkEnd w:id="192"/>
    </w:p>
    <w:p>
      <w:pPr>
        <w:pStyle w:val="BookText"/>
      </w:pPr>
      <w:r>
        <w:rPr>
          <w:rFonts w:ascii="IRNazanin" w:hAnsi="IRNazanin" w:eastAsia="IRNazanin" w:cs="IRNazanin"/>
          <w:lang w:bidi="fa-IR"/>
          <w:color w:val="111111"/>
          <w:sz w:val="28"/>
          <w:szCs w:val="28"/>
          <w:rtl/>
        </w:rPr>
        <w:t xml:space="preserve">قال الأعور: و أمّا عائشة فمن الذی أعابوا علیها أنّها لم تقرّ فی بیتها و تبرّجت تبرّج الجاهلیّة بخروجها من المدینة.</w:t>
      </w:r>
    </w:p>
    <w:p>
      <w:pPr>
        <w:pStyle w:val="BookText"/>
      </w:pPr>
      <w:r>
        <w:rPr>
          <w:rFonts w:ascii="IRNazanin" w:hAnsi="IRNazanin" w:eastAsia="IRNazanin" w:cs="IRNazanin"/>
          <w:lang w:bidi="fa-IR"/>
          <w:color w:val="111111"/>
          <w:sz w:val="28"/>
          <w:szCs w:val="28"/>
          <w:rtl/>
        </w:rPr>
        <w:t xml:space="preserve">قلنا:جاز اللّه الرافضة شرّ الجزاء ما أجرأهم علی زوجة نبیّهم،و لا یراعون له حرمة.أمّا التبرّج الذی کان من الجاهلیّة،فإنّ النساء کانت تلبس الثیاب المسبوکة من اللؤلؤ و نحوها من الزینة و تتعرّض للرجال،و حاشا قدر النبیّ صلّی اللّه علیه و آله أن یفعل نساءه مثل ذلک،و هنّ من غیرة اللّه تعالی علیهنّ و احترام نبیّه أمر بضرب الحجاب علیهنّ عند السؤال.</w:t>
      </w:r>
    </w:p>
    <w:p>
      <w:pPr>
        <w:pStyle w:val="BookText"/>
      </w:pPr>
      <w:r>
        <w:rPr>
          <w:rFonts w:ascii="IRNazanin" w:hAnsi="IRNazanin" w:eastAsia="IRNazanin" w:cs="IRNazanin"/>
          <w:lang w:bidi="fa-IR"/>
          <w:color w:val="111111"/>
          <w:sz w:val="28"/>
          <w:szCs w:val="28"/>
          <w:rtl/>
        </w:rPr>
        <w:t xml:space="preserve">و أمّا خروجها من بیتها،فإنّما لمّا وقعت فتنة عثمان و حوصر أیّاما،و ضربت بغلة أمّ حبیبة حتّی سقطت أمّ حبیبة،و هی زوجة رسول اللّه صلّی اللّه علیه و آله أیضا خافت عائشة من ازدیاد الفتنة و انتشار التجرّی إلیها،خرجت إلی الحجّ فارّة من الفتنة،و الفرار ممّا لا یطاق من سنن المرسلین،ثمّ رجعت فرأت عثمان قد قتل،فقالت:لا أدخل المدینة حتّی یقتل علیّ غرماء عثمان معجّلا،فرأی علی تأخیر قتلهم،فرحلت ترید البصرة،فخرج علی لإرضاها،فوقعت الفتنة بغیر اختیار علی و غیر اختیارها،کما قدّمنا البحث عند قتل عثمان فیه.</w:t>
      </w:r>
    </w:p>
    <w:p>
      <w:pPr>
        <w:pStyle w:val="BookText"/>
      </w:pPr>
      <w:r>
        <w:rPr>
          <w:rFonts w:ascii="Amiri" w:hAnsi="Amiri" w:eastAsia="Amiri" w:cs="Amiri"/>
          <w:lang w:bidi="ar-SA"/>
          <w:color w:val="111111"/>
          <w:sz w:val="28"/>
          <w:szCs w:val="28"/>
          <w:rtl/>
        </w:rPr>
        <w:t xml:space="preserve">قلت: قالت الشیعة:إنّ اللّه تعالی أمر نساء النبیّ صلّی اللّه علیه و آله بالقرار فی بیوتهنّ و أن لا یبرّجن تبرّج الجاهلیّة بقوله تعالی: وَ قَرْنَ فِی بُیُوتِکُنَّ وَ لا تَبَرَّجْنَ تَبَرُّجَ الْجاهِلِیَّةِ الْأُولی </w:t>
      </w:r>
      <w:r>
        <w:rPr>
          <w:rStyle w:val="FootnoteReference"/>
        </w:rPr>
        <w:footnoteReference w:id="655"/>
      </w:r>
      <w:r>
        <w:rPr>
          <w:rFonts w:ascii="IRNazanin" w:hAnsi="IRNazanin" w:eastAsia="IRNazanin" w:cs="IRNazanin"/>
          <w:lang w:bidi="fa-IR"/>
          <w:color w:val="111111"/>
          <w:sz w:val="28"/>
          <w:szCs w:val="28"/>
          <w:rtl/>
        </w:rPr>
        <w:t xml:space="preserve">فما کان الواجب علی أمّ المؤمنین عائشة حیث انّها من جملتهنّ أن تخالف أمر اللّه تعالی و توافق طلحة و الزبیر و غیرهما من الناکثین و تخرج إلی البصرة لتألیب الناس علی حرب أمیر المؤمنین علیه السّلام،مع أنّه الخلیفة الحقّ حینئذ</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بإجماع المسلمین،و تثیر الفتنة و تقتل جماعة من الصحابة به،و تخرج عمّاله عنها، و تجمع ثلاثین ألفا و تحاربه،و قد صحّ عن سیّد المرسلین أنّ حربه کحربه،ما للنساء وقود العساکر.</w:t>
      </w:r>
    </w:p>
    <w:p>
      <w:pPr>
        <w:pStyle w:val="BookText"/>
      </w:pPr>
      <w:r>
        <w:rPr>
          <w:rFonts w:ascii="IRNazanin" w:hAnsi="IRNazanin" w:eastAsia="IRNazanin" w:cs="IRNazanin"/>
          <w:lang w:bidi="fa-IR"/>
          <w:color w:val="111111"/>
          <w:sz w:val="28"/>
          <w:szCs w:val="28"/>
          <w:rtl/>
        </w:rPr>
        <w:t xml:space="preserve">و بالجملة ما ذکروا إلاّ ما دلّ علیه خیر الکلام،و هو کلام الملک العلاّم،أو ما صحّ بالتواتر عن النبیّ صلّی اللّه علیه و آله.</w:t>
      </w:r>
    </w:p>
    <w:p>
      <w:pPr>
        <w:pStyle w:val="BookText"/>
      </w:pPr>
      <w:r>
        <w:rPr>
          <w:rFonts w:ascii="IRNazanin" w:hAnsi="IRNazanin" w:eastAsia="IRNazanin" w:cs="IRNazanin"/>
          <w:lang w:bidi="fa-IR"/>
          <w:color w:val="111111"/>
          <w:sz w:val="28"/>
          <w:szCs w:val="28"/>
          <w:rtl/>
        </w:rPr>
        <w:t xml:space="preserve">و أمّا تفسیر أعور الخوارج اللئام للتبرّج بما فسّره تمویها للعوام و تشنیعا علی المؤمنین الکرام،فهو لیس بصواب،بل المراد به الحسّ و الظهور مطلقا،و یعضده الأمر بضرب الحجاب.</w:t>
      </w:r>
    </w:p>
    <w:p>
      <w:pPr>
        <w:pStyle w:val="BookText"/>
      </w:pPr>
      <w:r>
        <w:rPr>
          <w:rFonts w:ascii="IRNazanin" w:hAnsi="IRNazanin" w:eastAsia="IRNazanin" w:cs="IRNazanin"/>
          <w:lang w:bidi="fa-IR"/>
          <w:color w:val="111111"/>
          <w:sz w:val="28"/>
          <w:szCs w:val="28"/>
          <w:rtl/>
        </w:rPr>
        <w:t xml:space="preserve">و قوله«خافت من ازدیاد الفتنة»لا یدفع کلام الشیعة؛لأنّه لو کان الفرار لذلک لالتزمت مجاورة حرم اللّه مکّة کأمّ سلمة و لم تخرج إلی البصرة،علی أنّها هی کانت رأس الفتنة محرّضة للقتلة علی قتل عثمان بقولها:اقتلوا نعثلا قتل اللّه نعثلا.</w:t>
      </w:r>
    </w:p>
    <w:p>
      <w:pPr>
        <w:pStyle w:val="BookText"/>
      </w:pPr>
      <w:r>
        <w:rPr>
          <w:rFonts w:ascii="IRNazanin" w:hAnsi="IRNazanin" w:eastAsia="IRNazanin" w:cs="IRNazanin"/>
          <w:lang w:bidi="fa-IR"/>
          <w:color w:val="111111"/>
          <w:sz w:val="28"/>
          <w:szCs w:val="28"/>
          <w:rtl/>
        </w:rPr>
        <w:t xml:space="preserve">و کذلک قوله«ثمّ رجعت فرأت عثمان قد قتل،فقالت:لا أدخل المدینة حتّی یقتل علی غرماء عثمان معجّلا»لأنّه کذب صریح مناف للنقل الصحیح،فإنّه قد تواتر أنّها ما رجعت إلی المدینة،و توجّهت من مکّة إلی البصرة.</w:t>
      </w:r>
    </w:p>
    <w:p>
      <w:pPr>
        <w:pStyle w:val="BookText"/>
      </w:pPr>
      <w:r>
        <w:rPr>
          <w:rFonts w:ascii="IRNazanin" w:hAnsi="IRNazanin" w:eastAsia="IRNazanin" w:cs="IRNazanin"/>
          <w:lang w:bidi="fa-IR"/>
          <w:color w:val="111111"/>
          <w:sz w:val="28"/>
          <w:szCs w:val="28"/>
          <w:rtl/>
        </w:rPr>
        <w:t xml:space="preserve">و علی تقدیر التسلیم فأیّ شغل لها مع قتلة عثمان و لو کان مظلوما؟إذ لیست ولیّه حتّی یکون لها السلطان،هو رجل من بنی أمیّة و هی امرأة من قبیلة تیم بن مرّة.</w:t>
      </w:r>
    </w:p>
    <w:p>
      <w:pPr>
        <w:pStyle w:val="BookText"/>
      </w:pPr>
      <w:r>
        <w:rPr>
          <w:rFonts w:ascii="IRNazanin" w:hAnsi="IRNazanin" w:eastAsia="IRNazanin" w:cs="IRNazanin"/>
          <w:lang w:bidi="fa-IR"/>
          <w:color w:val="111111"/>
          <w:sz w:val="28"/>
          <w:szCs w:val="28"/>
          <w:rtl/>
        </w:rPr>
        <w:t xml:space="preserve">و العجب من هذا الناصبیّ أخی العمیان أنّه یشنّع علی أهل الإیمان فیما ثبت بالإجماع و قاطع البرهان بالاجماع،فإنّ أحدا من المسلمین ما أنکر أنّ ما صدر عنها من المعصیة،إلاّ انّ طائفة السنّة اعتذرت لها بالتوبة،و قد ذکرنا فی وقعة الجمل من کلام أمیر المؤمنین علیه السّلام و غیره ممّا یحقّق المرام،و یکون کالشرح لهذا المقام.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74" w:name="pg6088_64039"/>
    <w:bookmarkEnd w:id="74"/>
    <w:p>
      <w:pPr>
        <w:pStyle w:val="Heading3"/>
      </w:pPr>
      <w:bookmarkStart w:id="193" w:name="_Toc85"/>
      <w:r>
        <w:t>حدوث المذاهب الأربعة</w:t>
      </w:r>
      <w:bookmarkEnd w:id="193"/>
    </w:p>
    <w:p>
      <w:pPr>
        <w:pStyle w:val="BookText"/>
      </w:pPr>
      <w:r>
        <w:rPr>
          <w:rFonts w:ascii="IRNazanin" w:hAnsi="IRNazanin" w:eastAsia="IRNazanin" w:cs="IRNazanin"/>
          <w:lang w:bidi="fa-IR"/>
          <w:color w:val="111111"/>
          <w:sz w:val="28"/>
          <w:szCs w:val="28"/>
          <w:rtl/>
        </w:rPr>
        <w:t xml:space="preserve">قال الأعور: و أمّا ما ذکروه فی أهل السنّة،فمن ذلک حدوث المذاهب الأربع، قالوا:إنّها لم تکن زمن النبیّ صلّی اللّه علیه و آله،و الجواب عنه من وجوه:</w:t>
      </w:r>
    </w:p>
    <w:p>
      <w:pPr>
        <w:pStyle w:val="BookText"/>
      </w:pPr>
      <w:r>
        <w:rPr>
          <w:rFonts w:ascii="IRNazanin" w:hAnsi="IRNazanin" w:eastAsia="IRNazanin" w:cs="IRNazanin"/>
          <w:lang w:bidi="fa-IR"/>
          <w:color w:val="111111"/>
          <w:sz w:val="28"/>
          <w:szCs w:val="28"/>
          <w:rtl/>
        </w:rPr>
        <w:t xml:space="preserve">الأوّل: أنّ الرافضة أیضا لم تکن زمن النبیّ صلّی اللّه علیه و آله،و لا زمن أصحابه،و لا زمن بنی أمیّة،و لا فی ثلاثمائة سنة من خلافة بنی العبّاس مذهب رافضیّ،فهم و مذهبهم أحقّ بالردّ و الحدوث و الابتداع.</w:t>
      </w:r>
    </w:p>
    <w:p>
      <w:pPr>
        <w:pStyle w:val="BookText"/>
      </w:pPr>
      <w:r>
        <w:rPr>
          <w:rFonts w:ascii="IRNazanin" w:hAnsi="IRNazanin" w:eastAsia="IRNazanin" w:cs="IRNazanin"/>
          <w:lang w:bidi="fa-IR"/>
          <w:color w:val="111111"/>
          <w:sz w:val="28"/>
          <w:szCs w:val="28"/>
          <w:rtl/>
        </w:rPr>
        <w:t xml:space="preserve">الثانی: أنّ الرافضة أنقص الناس عقلا کیف یعیبون ما هو فیهم بل أعظم عیبا؛ لأنّ أهل السنّة إن کانوا أربع فرق،فالرافضة أحد و ثلاثون فرقة،و إن کان بین المذاهب الأربعة قولان أو ثلاثة،فأیّ مذهب قبضت من مذاهبهم وحده فیه أکثر من ذلک.</w:t>
      </w:r>
    </w:p>
    <w:p>
      <w:pPr>
        <w:pStyle w:val="BookText"/>
      </w:pPr>
      <w:r>
        <w:rPr>
          <w:rFonts w:ascii="IRNazanin" w:hAnsi="IRNazanin" w:eastAsia="IRNazanin" w:cs="IRNazanin"/>
          <w:lang w:bidi="fa-IR"/>
          <w:color w:val="111111"/>
          <w:sz w:val="28"/>
          <w:szCs w:val="28"/>
          <w:rtl/>
        </w:rPr>
        <w:t xml:space="preserve">الثالث: أنّ الأنبیاء و الصحابة أعظم من العلماء و قد وقع الخلاف بینهم.</w:t>
      </w:r>
    </w:p>
    <w:p>
      <w:pPr>
        <w:pStyle w:val="BookText"/>
      </w:pPr>
      <w:r>
        <w:rPr>
          <w:rFonts w:ascii="IRNazanin" w:hAnsi="IRNazanin" w:eastAsia="IRNazanin" w:cs="IRNazanin"/>
          <w:lang w:bidi="fa-IR"/>
          <w:color w:val="111111"/>
          <w:sz w:val="28"/>
          <w:szCs w:val="28"/>
          <w:rtl/>
        </w:rPr>
        <w:t xml:space="preserve">أمّا الأنبیاء،فداود و سلیمان فی الحرث الذی رعته الغنم لیلا،حکم داود بأن یعطی الغنم بالحرث،و حکم سلیمان أن یسلّم الزرع إلی صاحب الغنم بتعهّده من سقی و نحوه،و یسلّم الغنم إلی صاحب الزرع ینتفع بصوفها و لبنها حتّی یقوم الزرع کما کان،و أصاب سلیمان کما قال تعالی: فَفَهَّمْناها سُلَیْمانَ و لم یعب علی داود،بل مدح کلیهما بقوله تعالی: وَ کُلاًّ آتَیْنا حُکْماً وَ عِلْماً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الصحابة،فاختلافهم فی صلاة العصر اجتهادا،حیث قال صلّی اللّه علیه و آله:لا یصلّینّ أحد العصر إلاّ فی بنی قریظة،فأدرکهم قرب فوات العصر قبل وصولهم،فقال قوم:</w:t>
      </w:r>
    </w:p>
    <w:p>
      <w:pPr>
        <w:pStyle w:val="BookText"/>
      </w:pPr>
      <w:r>
        <w:rPr>
          <w:rFonts w:ascii="IRNazanin" w:hAnsi="IRNazanin" w:eastAsia="IRNazanin" w:cs="IRNazanin"/>
          <w:lang w:bidi="fa-IR"/>
          <w:color w:val="111111"/>
          <w:sz w:val="28"/>
          <w:szCs w:val="28"/>
          <w:rtl/>
        </w:rPr>
        <w:t xml:space="preserve">النبیّ صلّی اللّه علیه و آله حسب أنّا نصل بنی قریظة قبل الفوات و لم یرد منّا فوات العصر،و صلّی فی الطریق،و قال قوم:النبیّ صلّی اللّه علیه و آله أمرنا أن لا نصلّی إلاّ فی بنی قریظة،ففوّت،فعلم بحالهم و لم یعب علی هؤلاء و لا علی هؤلاء.</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خلّفهم فی أشجار بنی النضیر حین حصروهم،قطع بعض الصحابة و ترک بعضهم،و لم یعب اللّه سبحانه و لا الرسول علی هؤلاء و لا علی هؤلاء،بل قال اللّه تعالی: ما قَطَعْتُمْ مِنْ لِینَةٍ أَوْ تَرَکْتُمُوها قائِمَةً عَلی أُصُولِها فَبِإِذْنِ اللّهِ </w:t>
      </w:r>
      <w:r>
        <w:rPr>
          <w:rStyle w:val="FootnoteReference"/>
        </w:rPr>
        <w:footnoteReference w:id="657"/>
      </w:r>
      <w:r>
        <w:rPr>
          <w:rFonts w:ascii="IRNazanin" w:hAnsi="IRNazanin" w:eastAsia="IRNazanin" w:cs="IRNazanin"/>
          <w:lang w:bidi="fa-IR"/>
          <w:color w:val="111111"/>
          <w:sz w:val="28"/>
          <w:szCs w:val="28"/>
          <w:rtl/>
        </w:rPr>
        <w:t xml:space="preserve">و إذا جاز مثل ذلک للأنبیاء و الصحابة فلا یلزم علی العلماء.</w:t>
      </w:r>
    </w:p>
    <w:p>
      <w:pPr>
        <w:pStyle w:val="BookText"/>
      </w:pPr>
      <w:r>
        <w:rPr>
          <w:rFonts w:ascii="IRNazanin" w:hAnsi="IRNazanin" w:eastAsia="IRNazanin" w:cs="IRNazanin"/>
          <w:lang w:bidi="fa-IR"/>
          <w:color w:val="111111"/>
          <w:sz w:val="28"/>
          <w:szCs w:val="28"/>
          <w:rtl/>
        </w:rPr>
        <w:t xml:space="preserve">قلت: لیس المذکور فی کتب القوم مجرّد حدوث المذاهب الأربعة،بل مخالفتها لصریح الکتاب و السنّة،و ما اشتملت علیه من أنواع المناقضة،و کأنّ الأعور إنّما أخذ ذلک ممّا هو مشهور بین الناس.</w:t>
      </w:r>
    </w:p>
    <w:p>
      <w:pPr>
        <w:pStyle w:val="BookText"/>
      </w:pPr>
      <w:r>
        <w:rPr>
          <w:rFonts w:ascii="IRNazanin" w:hAnsi="IRNazanin" w:eastAsia="IRNazanin" w:cs="IRNazanin"/>
          <w:lang w:bidi="fa-IR"/>
          <w:color w:val="111111"/>
          <w:sz w:val="28"/>
          <w:szCs w:val="28"/>
          <w:rtl/>
        </w:rPr>
        <w:t xml:space="preserve">إنّ بعض السلاطین لمّا أراد اختیار مذهب من مذاهب المسلمین،و إظهار حقّیّته بقواطع البراهین،جمع بین السنّة و بعض علماء الشیعة الإمامیّة للمباحثة، فلمّا حضر العالم الشیعی مجلس السلطان لفّ مداسه فی مندیله و حمله تحت إبطه و جلس،فاعترضه السنّة فی ذلک،فقال:روی أنّه کان فی زمن النبیّ صلّی اللّه علیه و آله مذهب یقال له:مذهب أبی حنیفة،و کان أهله یسرقون المداس،فخفت أن یکون منهم أحد حاضرا و یسرق مداسی،فقالوا:أبو حنیفة إنّما ظهر بعد النبیّ صلّی اللّه علیه و آله بمائة سنة،فأین کان مذهبه فی زمن النبی صلّی اللّه علیه و آله؟</w:t>
      </w:r>
    </w:p>
    <w:p>
      <w:pPr>
        <w:pStyle w:val="BookText"/>
      </w:pPr>
      <w:r>
        <w:rPr>
          <w:rFonts w:ascii="IRNazanin" w:hAnsi="IRNazanin" w:eastAsia="IRNazanin" w:cs="IRNazanin"/>
          <w:lang w:bidi="fa-IR"/>
          <w:color w:val="111111"/>
          <w:sz w:val="28"/>
          <w:szCs w:val="28"/>
          <w:rtl/>
        </w:rPr>
        <w:t xml:space="preserve">قال:بل کانت مذهب الشافعی،قالوا:الشافعیّ متأخّر عن أبی حنیفة و لم یکن مذهبه فی زمن النبیّ صلّی اللّه علیه و آله،قال:کان مذهب مالک،قالوا:مالک معاصر للشافعی، قال:فلعلّ مذهب أحمد بن حنبل،قالوا:تلمیذه و هو متأخّر عنه.</w:t>
      </w:r>
    </w:p>
    <w:p>
      <w:pPr>
        <w:pStyle w:val="BookText"/>
      </w:pPr>
      <w:r>
        <w:rPr>
          <w:rFonts w:ascii="IRNazanin" w:hAnsi="IRNazanin" w:eastAsia="IRNazanin" w:cs="IRNazanin"/>
          <w:lang w:bidi="fa-IR"/>
          <w:color w:val="111111"/>
          <w:sz w:val="28"/>
          <w:szCs w:val="28"/>
          <w:rtl/>
        </w:rPr>
        <w:t xml:space="preserve">فقال:إذا لم یکن هذه المذاهب الأربعة زمن النبیّ صلّی اللّه علیه و آله،و ظهرت بعد مائة سنة باعترافکم،فکیف تحکمون بحقّیّة هذه المذاهب و بطلان ما سواها،مع أنّ النبیّ صلّی اللّه علیه و آله و أصحابه و التابعین لهم مدّة أربعمائة سنة ما کانوا علی هذه المذاهب الأربعة،بل الحقّ مذهب النبیّ صلّی اللّه علیه و آله المنقول بالتواتر بطریق أهل العصمة علیهم السّلام،فبهتوا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5" w:name="pg6088_64043"/>
    <w:bookmarkEnd w:id="75"/>
    <w:p>
      <w:pPr>
        <w:pStyle w:val="BookText"/>
      </w:pPr>
      <w:r>
        <w:rPr>
          <w:rFonts w:ascii="IRNazanin" w:hAnsi="IRNazanin" w:eastAsia="IRNazanin" w:cs="IRNazanin"/>
          <w:lang w:bidi="fa-IR"/>
          <w:color w:val="111111"/>
          <w:sz w:val="28"/>
          <w:szCs w:val="28"/>
          <w:rtl/>
        </w:rPr>
        <w:t xml:space="preserve">فی ذلک المجلس العامّ،و حصل للسلطان البیّنة علی ما هو المرام.هذا.</w:t>
      </w:r>
    </w:p>
    <w:p>
      <w:pPr>
        <w:pStyle w:val="BookText"/>
      </w:pPr>
      <w:r>
        <w:rPr>
          <w:rFonts w:ascii="IRNazanin" w:hAnsi="IRNazanin" w:eastAsia="IRNazanin" w:cs="IRNazanin"/>
          <w:lang w:bidi="fa-IR"/>
          <w:color w:val="111111"/>
          <w:sz w:val="28"/>
          <w:szCs w:val="28"/>
          <w:rtl/>
        </w:rPr>
        <w:t xml:space="preserve">و أمّا الجواب الذی ذکره الأعور فمردود بوجوه:</w:t>
      </w:r>
    </w:p>
    <w:p>
      <w:pPr>
        <w:pStyle w:val="BookText"/>
      </w:pPr>
      <w:r>
        <w:rPr>
          <w:rFonts w:ascii="IRNazanin" w:hAnsi="IRNazanin" w:eastAsia="IRNazanin" w:cs="IRNazanin"/>
          <w:lang w:bidi="fa-IR"/>
          <w:color w:val="111111"/>
          <w:sz w:val="28"/>
          <w:szCs w:val="28"/>
          <w:rtl/>
        </w:rPr>
        <w:t xml:space="preserve">أمّا الأوّل ،فلما أثبتنا فی صدر الکتاب من حقّیّة مذاهب الإمامیّة الاثنا عشریّة المشار إلیها فی السنّة النبویّة المعتبرة عند السنّة و الشیعة.</w:t>
      </w:r>
    </w:p>
    <w:p>
      <w:pPr>
        <w:pStyle w:val="BookText"/>
      </w:pPr>
      <w:r>
        <w:rPr>
          <w:rFonts w:ascii="IRNazanin" w:hAnsi="IRNazanin" w:eastAsia="IRNazanin" w:cs="IRNazanin"/>
          <w:lang w:bidi="fa-IR"/>
          <w:color w:val="111111"/>
          <w:sz w:val="28"/>
          <w:szCs w:val="28"/>
          <w:rtl/>
        </w:rPr>
        <w:t xml:space="preserve">و أمّا الثانی ،فلأنّ الإمامیّة فرقة واحدة ناجیة لا غیر،و لا مخالفة بین الأئمّة الاثنی عشر،و لا مناقضة فی کلام المیامین الغرر علیهم السّلام،إذ لم ینقل أحد من الخاصّ و العامّ أنّ أمیر المؤمنین علیه السّلام مثلا قال کذا و خالفه الحسن علیه السّلام،و لا أنّه قال أحد منهم نقیض ما قاله أوّلا،بخلاف الفقهاء الأربعة المشتملة أقوالهم فی أکثر المواضع علی المخالفة و المناقضة،فالفرق ظاهر لذوی البصیرة.</w:t>
      </w:r>
    </w:p>
    <w:p>
      <w:pPr>
        <w:pStyle w:val="BookText"/>
      </w:pPr>
      <w:r>
        <w:rPr>
          <w:rFonts w:ascii="IRNazanin" w:hAnsi="IRNazanin" w:eastAsia="IRNazanin" w:cs="IRNazanin"/>
          <w:lang w:bidi="fa-IR"/>
          <w:color w:val="111111"/>
          <w:sz w:val="28"/>
          <w:szCs w:val="28"/>
          <w:rtl/>
        </w:rPr>
        <w:t xml:space="preserve">و أمّا الثالث ،فلأنّهم ما أنکروا جواز الاجتهاد علی العلماء،بل أنکروا القول بالرأی و القیاس فی الدین،و ترک العمل بما صحّ عن سیّد المرسلین،علی أنّ الأنبیاء علیهم السّلام لا یجوز علیهم الاجتهاد،بل إنّما یتّبعون الوحی،و حکم سلیمان علیه السّلام کان بالوحی لا بالاجتهاد،فلا تفترنّ بهذیان ذوی الفساد.</w:t>
      </w:r>
    </w:p>
    <w:p>
      <w:pPr>
        <w:pStyle w:val="Heading3"/>
      </w:pPr>
      <w:bookmarkStart w:id="194" w:name="_Toc86"/>
      <w:r>
        <w:t>المناقشة فی المذاهب الأربعة</w:t>
      </w:r>
      <w:bookmarkEnd w:id="194"/>
    </w:p>
    <w:p>
      <w:pPr>
        <w:pStyle w:val="BookText"/>
      </w:pPr>
      <w:r>
        <w:rPr>
          <w:rFonts w:ascii="IRNazanin" w:hAnsi="IRNazanin" w:eastAsia="IRNazanin" w:cs="IRNazanin"/>
          <w:lang w:bidi="fa-IR"/>
          <w:color w:val="111111"/>
          <w:sz w:val="28"/>
          <w:szCs w:val="28"/>
          <w:rtl/>
        </w:rPr>
        <w:t xml:space="preserve">قال الأعور: و منها:إعابتهم علی أئمّة المذاهب بقول شاعرهم:</w:t>
      </w:r>
    </w:p>
    <w:p>
      <w:pPr>
        <w:pStyle w:val="BookText"/>
      </w:pPr>
      <w:r>
        <w:rPr>
          <w:rFonts w:ascii="IRNazanin" w:hAnsi="IRNazanin" w:eastAsia="IRNazanin" w:cs="IRNazanin"/>
          <w:lang w:bidi="fa-IR"/>
          <w:color w:val="111111"/>
          <w:sz w:val="28"/>
          <w:szCs w:val="28"/>
          <w:rtl/>
        </w:rPr>
        <w:t xml:space="preserve">إذا شئت أن ترضا لنفسک مذهبا و تعلم أنّ الناس فی نقل الأخبار</w:t>
      </w:r>
    </w:p>
    <w:p>
      <w:pPr>
        <w:pStyle w:val="BookText"/>
      </w:pPr>
      <w:r>
        <w:rPr>
          <w:rFonts w:ascii="IRNazanin" w:hAnsi="IRNazanin" w:eastAsia="IRNazanin" w:cs="IRNazanin"/>
          <w:lang w:bidi="fa-IR"/>
          <w:color w:val="111111"/>
          <w:sz w:val="28"/>
          <w:szCs w:val="28"/>
          <w:rtl/>
        </w:rPr>
        <w:t xml:space="preserve">فدع عنک قول الشافعیّ و مالک و أحمد و المرویّ عن کعب الأحبار</w:t>
      </w:r>
    </w:p>
    <w:p>
      <w:pPr>
        <w:pStyle w:val="BookText"/>
      </w:pPr>
      <w:r>
        <w:rPr>
          <w:rFonts w:ascii="IRNazanin" w:hAnsi="IRNazanin" w:eastAsia="IRNazanin" w:cs="IRNazanin"/>
          <w:lang w:bidi="fa-IR"/>
          <w:color w:val="111111"/>
          <w:sz w:val="28"/>
          <w:szCs w:val="28"/>
          <w:rtl/>
        </w:rPr>
        <w:t xml:space="preserve">و وال اناسا قولهم و حدیثهم روی جدّنا عن جبرئیل عن الباری</w:t>
      </w:r>
    </w:p>
    <w:p>
      <w:pPr>
        <w:pStyle w:val="BookText"/>
      </w:pPr>
      <w:r>
        <w:rPr>
          <w:rFonts w:ascii="Amiri" w:hAnsi="Amiri" w:eastAsia="Amiri" w:cs="Amiri"/>
          <w:lang w:bidi="ar-SA"/>
          <w:color w:val="111111"/>
          <w:sz w:val="28"/>
          <w:szCs w:val="28"/>
          <w:rtl/>
        </w:rPr>
        <w:t xml:space="preserve">و ردّ من وجوه:</w:t>
      </w:r>
    </w:p>
    <w:p>
      <w:pPr>
        <w:pStyle w:val="BookText"/>
      </w:pPr>
      <w:r>
        <w:rPr>
          <w:rFonts w:ascii="IRNazanin" w:hAnsi="IRNazanin" w:eastAsia="IRNazanin" w:cs="IRNazanin"/>
          <w:lang w:bidi="fa-IR"/>
          <w:color w:val="111111"/>
          <w:sz w:val="28"/>
          <w:szCs w:val="28"/>
          <w:rtl/>
        </w:rPr>
        <w:t xml:space="preserve">الأوّل: لا یشترط فی قبول النقل أن یکون مرویّا من فروع الأصل المرویّ عنه اتّفاقا،و کثیر من نقل الرافضة مرویّ عن غیر الذرّیّة.</w:t>
      </w:r>
    </w:p>
    <w:p>
      <w:pPr>
        <w:pStyle w:val="BookText"/>
      </w:pPr>
      <w:r>
        <w:rPr>
          <w:rFonts w:ascii="IRNazanin" w:hAnsi="IRNazanin" w:eastAsia="IRNazanin" w:cs="IRNazanin"/>
          <w:lang w:bidi="fa-IR"/>
          <w:color w:val="111111"/>
          <w:sz w:val="28"/>
          <w:szCs w:val="28"/>
          <w:rtl/>
        </w:rPr>
        <w:t xml:space="preserve">و کذلک لا یشترط کون الإمام المنبع بعد الأصل أن یکون من ذرّیّته بالاتّفاق</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أیضا،کما قال صلّی اللّه علیه و آله عن مجموع الصحابة الأقارب و الأباعد:أصحابی کالنجوم بأیّهم اقتدیتم اهتدیتم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أنّ الرافضة یدّعون أنّهم أتباع علی و أنّهم یوالونه دون کلّ أحد،و لیس النبیّ صلّی اللّه علیه و آله جدّه،فانتقض قولهم.</w:t>
      </w:r>
    </w:p>
    <w:p>
      <w:pPr>
        <w:pStyle w:val="BookText"/>
      </w:pPr>
      <w:r>
        <w:rPr>
          <w:rFonts w:ascii="IRNazanin" w:hAnsi="IRNazanin" w:eastAsia="IRNazanin" w:cs="IRNazanin"/>
          <w:lang w:bidi="fa-IR"/>
          <w:color w:val="111111"/>
          <w:sz w:val="28"/>
          <w:szCs w:val="28"/>
          <w:rtl/>
        </w:rPr>
        <w:t xml:space="preserve">الثالث: أنّه لم یکن فی حیاة النبیّ صلّی اللّه علیه و آله من ذرّیّته من یروی عنه غیر الحسن و الحسین،و مات صلّی اللّه علیه و آله و هما صبیّان لا روایة لهما،فمن أین جاءهم النقل عن جدّهم إلاّ من غیر الذرّیّة ضرورة.</w:t>
      </w:r>
    </w:p>
    <w:p>
      <w:pPr>
        <w:pStyle w:val="BookText"/>
      </w:pPr>
      <w:r>
        <w:rPr>
          <w:rFonts w:ascii="IRNazanin" w:hAnsi="IRNazanin" w:eastAsia="IRNazanin" w:cs="IRNazanin"/>
          <w:lang w:bidi="fa-IR"/>
          <w:color w:val="111111"/>
          <w:sz w:val="28"/>
          <w:szCs w:val="28"/>
          <w:rtl/>
        </w:rPr>
        <w:t xml:space="preserve">الرابع: إذا کانت الرافضة لا تقبل النقل إلاّ من ذرّیّة النبیّ صلّی اللّه علیه و آله أو من علی و جدّه و من ذرّیّته،قلّ نقلهم و کان أکثر مذهبهم غیر مقبول.</w:t>
      </w:r>
    </w:p>
    <w:p>
      <w:pPr>
        <w:pStyle w:val="BookText"/>
      </w:pPr>
      <w:r>
        <w:rPr>
          <w:rFonts w:ascii="Amiri" w:hAnsi="Amiri" w:eastAsia="Amiri" w:cs="Amiri"/>
          <w:lang w:bidi="ar-SA"/>
          <w:color w:val="111111"/>
          <w:sz w:val="28"/>
          <w:szCs w:val="28"/>
          <w:rtl/>
        </w:rPr>
        <w:t xml:space="preserve">أمّا الذرّیّة،فقد تبیّن لک أنّ حال حیاة النبیّ صلّی اللّه علیه و آله لم یکن من الذرّیّة من ینقل عنه.و أمّا علی فهو واحد و لم یکن مع النبیّ صلّی اللّه علیه و آله فی کلّ أوقاته،فقلّ نقله بالضرورة.</w:t>
      </w:r>
    </w:p>
    <w:p>
      <w:pPr>
        <w:pStyle w:val="BookText"/>
      </w:pPr>
      <w:r>
        <w:rPr>
          <w:rFonts w:ascii="IRNazanin" w:hAnsi="IRNazanin" w:eastAsia="IRNazanin" w:cs="IRNazanin"/>
          <w:lang w:bidi="fa-IR"/>
          <w:color w:val="111111"/>
          <w:sz w:val="28"/>
          <w:szCs w:val="28"/>
          <w:rtl/>
        </w:rPr>
        <w:t xml:space="preserve">و أمّا أهل السنّة،فإنّهم ینقلون عن مجموع الصحابة و زوجاته،لا یخلو مجلس النبیّ صلّی اللّه علیه و آله من أحدهم،علی أنّه لو غاب واحد حضره غیره،فظهر أنّ جمیع مذاهب أهل السنّة صار نقلا عن النبیّ صلّی اللّه علیه و آله،و مذهب الرافضة القلیل منه صادر،و هو قسط الواحد من الکثیرین،مردود علی حسب تقریرهم.</w:t>
      </w:r>
    </w:p>
    <w:p>
      <w:pPr>
        <w:pStyle w:val="BookText"/>
      </w:pPr>
      <w:r>
        <w:rPr>
          <w:rFonts w:ascii="IRNazanin" w:hAnsi="IRNazanin" w:eastAsia="IRNazanin" w:cs="IRNazanin"/>
          <w:lang w:bidi="fa-IR"/>
          <w:color w:val="111111"/>
          <w:sz w:val="28"/>
          <w:szCs w:val="28"/>
          <w:rtl/>
        </w:rPr>
        <w:t xml:space="preserve">الخامس: أنّ کثیرا من ذرّیّة النبیّ صلّی اللّه علیه و آله کالزیدیّة و الحسنیّة و غیرهما یسعهم أن یقولوا أیضا أخذنا عن جبرئیل عن الباری،و هم یخطّئون هؤلاء الإمامیّة و یکفّرونهم و یفسدون نقلهم،و لم تکن الإمامیّة بأصحّ نقلا منهم،بل هم أقرب إلی الصحّة،إذ لیس فی نقلهم من الأباطیل و الضحکات ما فی نقل هؤلاء،علی ما یأتی فی بابه.</w:t>
      </w:r>
    </w:p>
    <w:p>
      <w:pPr>
        <w:pStyle w:val="BookText"/>
      </w:pPr>
      <w:r>
        <w:rPr>
          <w:rFonts w:ascii="IRNazanin" w:hAnsi="IRNazanin" w:eastAsia="IRNazanin" w:cs="IRNazanin"/>
          <w:lang w:bidi="fa-IR"/>
          <w:color w:val="111111"/>
          <w:sz w:val="28"/>
          <w:szCs w:val="28"/>
          <w:rtl/>
        </w:rPr>
        <w:t xml:space="preserve">السادس: أنّ علیا و الحسن و الحسین و العبّاس بل سائر الناس کانوا یقولون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یتّبعون أبا بکر و صاحبیه أیّام خلافتهم،و هم لیسوا من ذرّیّة النبیّ صلّی اللّه علیه و آله،فانتقض تقریر الرافضة.</w:t>
      </w:r>
    </w:p>
    <w:p>
      <w:pPr>
        <w:pStyle w:val="BookText"/>
      </w:pPr>
      <w:r>
        <w:rPr>
          <w:rFonts w:ascii="IRNazanin" w:hAnsi="IRNazanin" w:eastAsia="IRNazanin" w:cs="IRNazanin"/>
          <w:lang w:bidi="fa-IR"/>
          <w:color w:val="111111"/>
          <w:sz w:val="28"/>
          <w:szCs w:val="28"/>
          <w:rtl/>
        </w:rPr>
        <w:t xml:space="preserve">السابع: أنّ ذرّیّة النبی صلّی اللّه علیه و آله هم أهل الفضل و العلم،لکن لم یکن لأحد منهم مذهب أو حزب انفرد به،أمّا الحسن و الحسین فظاهر،و أمّا هذا الذی یدّعونه مهدیّا فأبین و أظهر،و باقیهم إمّا مقیّد أو مخیف،و لم یکن لأحد منهم ظهور إلاّ علی ابن موسی،زوّجه المأمون ابنته،و کان یرکب بحاشیته و غاشیته،و عقد له الخلافة بعده،فحمیت بنو العبّاس و قالوا:یرید المأمون یسوق الخلافة عنّا إن دام هذا علیّا خلعناه من الخلافة،فخشی علیه منهم،فنفذه إلی خراسان و مات بها.</w:t>
      </w:r>
    </w:p>
    <w:p>
      <w:pPr>
        <w:pStyle w:val="BookText"/>
      </w:pPr>
      <w:r>
        <w:rPr>
          <w:rFonts w:ascii="IRNazanin" w:hAnsi="IRNazanin" w:eastAsia="IRNazanin" w:cs="IRNazanin"/>
          <w:lang w:bidi="fa-IR"/>
          <w:color w:val="111111"/>
          <w:sz w:val="28"/>
          <w:szCs w:val="28"/>
          <w:rtl/>
        </w:rPr>
        <w:t xml:space="preserve">قلت: ما أعمی قلب الأعور و أکثر قلبه لما هو أبین من الشمس و أظهر من الأمس،فإنّ المعنیّ بقول شاعر المؤمنین التنبیه للمکلّفین بالشرائع و طلاّب الیقین علی أنّ الذی یجب متابعته هو قول ربّ العالمین المنزل علی خاتم النبیّین صلّی اللّه علیه و آله المأخوذ عن جبرئیل الأمین،لا ما أحدث الناس بالرأی و القیاس لمساعدة الظلمة کبنی العبّاس،و لطلب الرئاسة منهم و الشهرة بین العوام عادلین عن صحاح الأحادیث و نصوص خیر الکلام،و یناقض بعضهم بعضا،فإنّ ذلک فاسد العیار و لیس بما أتی به المختار صلّی اللّه علیه و آله،و لیس مراده أنّ الراوی یجب أن یکون من الذرّیّة، و الاعتبار لروایة غیرهم مع العدالة عن خیر البریّة،و لذا قال:</w:t>
      </w:r>
    </w:p>
    <w:p>
      <w:pPr>
        <w:pStyle w:val="BookText"/>
      </w:pPr>
      <w:r>
        <w:rPr>
          <w:rFonts w:ascii="IRNazanin" w:hAnsi="IRNazanin" w:eastAsia="IRNazanin" w:cs="IRNazanin"/>
          <w:lang w:bidi="fa-IR"/>
          <w:color w:val="111111"/>
          <w:sz w:val="28"/>
          <w:szCs w:val="28"/>
          <w:rtl/>
        </w:rPr>
        <w:t xml:space="preserve">فدع عنک قول الشافعی و مالک و أحمد و المرویّ عن کعب الأحبار</w:t>
      </w:r>
    </w:p>
    <w:p>
      <w:pPr>
        <w:pStyle w:val="BookText"/>
      </w:pPr>
      <w:r>
        <w:rPr>
          <w:rFonts w:ascii="Amiri" w:hAnsi="Amiri" w:eastAsia="Amiri" w:cs="Amiri"/>
          <w:lang w:bidi="ar-SA"/>
          <w:color w:val="111111"/>
          <w:sz w:val="28"/>
          <w:szCs w:val="28"/>
          <w:rtl/>
        </w:rPr>
        <w:t xml:space="preserve">و لم یقل روایتهم و قال:روی جدّنا،و لم یقل روینا عن جدّنا،یعنی:التزم بأقوال الطائفة الثانیة لأنّها الثابتة عن خیر الوری وَ ما یَنْطِقُ عَنِ الْهَوی إِنْ هُوَ إِلاّ وَحْیٌ یُوحی و اترک أقوال الطائفة الأولی،إذ هی من مخترعاتهم القیاسیّة،فاندفع أکثر المذکورة الوسواسیّة؛لأنّها مبنیّة علی توهّمه الفاسد و زعمه الکاسد.</w:t>
      </w:r>
    </w:p>
    <w:p>
      <w:pPr>
        <w:pStyle w:val="BookText"/>
      </w:pPr>
      <w:r>
        <w:rPr>
          <w:rFonts w:ascii="IRNazanin" w:hAnsi="IRNazanin" w:eastAsia="IRNazanin" w:cs="IRNazanin"/>
          <w:lang w:bidi="fa-IR"/>
          <w:color w:val="111111"/>
          <w:sz w:val="28"/>
          <w:szCs w:val="28"/>
          <w:rtl/>
        </w:rPr>
        <w:t xml:space="preserve">و لا یخفی علی ذی بصیرة أنّ الشاعر یحرّض الناس علی معرفة إمام زمانهم،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غیر علی المرتضی علیه السّلام لتقدّمه،علی أنّه یجوز أن یکون ذلک من باب التغلیب، فاندفع أیضا ما ذکره فی الوجه الثانی.</w:t>
      </w:r>
    </w:p>
    <w:p>
      <w:pPr>
        <w:pStyle w:val="BookText"/>
      </w:pPr>
      <w:r>
        <w:rPr>
          <w:rFonts w:ascii="IRNazanin" w:hAnsi="IRNazanin" w:eastAsia="IRNazanin" w:cs="IRNazanin"/>
          <w:lang w:bidi="fa-IR"/>
          <w:color w:val="111111"/>
          <w:sz w:val="28"/>
          <w:szCs w:val="28"/>
          <w:rtl/>
        </w:rPr>
        <w:t xml:space="preserve">و ما ذکره فی الوجه الخامس مدفوع بأنّه علی تقدیر جواز ذلک المقصود هنا عدم متابعة الجماعة المذکورة.و أمّا عدم متابعة بعض الذرّیّة کالزیدیّة،فهو معلوم ممّا ذکرنا فی صدر الکتاب،علی أنّ الاثنا عشریّة هم الفرقة الناجیة.</w:t>
      </w:r>
    </w:p>
    <w:p>
      <w:pPr>
        <w:pStyle w:val="BookText"/>
      </w:pPr>
      <w:r>
        <w:rPr>
          <w:rFonts w:ascii="IRNazanin" w:hAnsi="IRNazanin" w:eastAsia="IRNazanin" w:cs="IRNazanin"/>
          <w:lang w:bidi="fa-IR"/>
          <w:color w:val="111111"/>
          <w:sz w:val="28"/>
          <w:szCs w:val="28"/>
          <w:rtl/>
        </w:rPr>
        <w:t xml:space="preserve">و لا ریب أنّ ما ذکره فی السابع من عدم انفراد أئمّتنا علیهم السّلام بمذهب و حزب و مظلومیّة بعضهم،لا یقدح فی الإمامة،و فی بعض هذه الوجوه بعد نظر لا یخفی.</w:t>
      </w:r>
    </w:p>
    <w:p>
      <w:pPr>
        <w:pStyle w:val="BookText"/>
      </w:pPr>
      <w:r>
        <w:rPr>
          <w:rFonts w:ascii="IRNazanin" w:hAnsi="IRNazanin" w:eastAsia="IRNazanin" w:cs="IRNazanin"/>
          <w:lang w:bidi="fa-IR"/>
          <w:color w:val="111111"/>
          <w:sz w:val="28"/>
          <w:szCs w:val="28"/>
          <w:rtl/>
        </w:rPr>
        <w:t xml:space="preserve">قال الأعور: الثامن:أنّ الاتّباع بحسب زیادة العلم و قوّة الإمام فیه،و لم یکن أحد من الذرّیّة أو من الآل أعلم من الأئمّة الأربعة فی زمانهم،و کانوا أحقّ بالاتّباع.</w:t>
      </w:r>
    </w:p>
    <w:p>
      <w:pPr>
        <w:pStyle w:val="BookText"/>
      </w:pPr>
      <w:r>
        <w:rPr>
          <w:rFonts w:ascii="IRNazanin" w:hAnsi="IRNazanin" w:eastAsia="IRNazanin" w:cs="IRNazanin"/>
          <w:lang w:bidi="fa-IR"/>
          <w:color w:val="111111"/>
          <w:sz w:val="28"/>
          <w:szCs w:val="28"/>
          <w:rtl/>
        </w:rPr>
        <w:t xml:space="preserve">أمّا الشافعی،فقرشی مطلّبی،صاحب الید الطولی فی العلم منقولا و معقولا، و قد نقل عن النبیّ صلّی اللّه علیه و آله أنّه قال:لا تسبّوا قریشا فإنّ عالمها یملأ الأرض علما.و لا وجد لقریش من انتشر علمه فی أقطار الأرض غیر الشافعی،و غدا إذا عرضت الأحکام فی صحائف الأعمال للحساب،تجد أکثرها علی مذهبه و من علمه و تقریره،و قد صنّف العلماء فی مناقبه کتبا لا تسع هذا البحث.</w:t>
      </w:r>
    </w:p>
    <w:p>
      <w:pPr>
        <w:pStyle w:val="BookText"/>
      </w:pPr>
      <w:r>
        <w:rPr>
          <w:rFonts w:ascii="IRNazanin" w:hAnsi="IRNazanin" w:eastAsia="IRNazanin" w:cs="IRNazanin"/>
          <w:lang w:bidi="fa-IR"/>
          <w:color w:val="111111"/>
          <w:sz w:val="28"/>
          <w:szCs w:val="28"/>
          <w:rtl/>
        </w:rPr>
        <w:t xml:space="preserve">و أمّا مالک بن أنس،فهو عالم المدینة،و قد شهد له إمام الحدیث البخاری،قال:</w:t>
      </w:r>
    </w:p>
    <w:p>
      <w:pPr>
        <w:pStyle w:val="BookText"/>
      </w:pPr>
      <w:r>
        <w:rPr>
          <w:rFonts w:ascii="IRNazanin" w:hAnsi="IRNazanin" w:eastAsia="IRNazanin" w:cs="IRNazanin"/>
          <w:lang w:bidi="fa-IR"/>
          <w:color w:val="111111"/>
          <w:sz w:val="28"/>
          <w:szCs w:val="28"/>
          <w:rtl/>
        </w:rPr>
        <w:t xml:space="preserve">أصحّ الروایات روایة مالک عن نافع عن ابن عمر،و یکفیه فضلا و رجحانا أنّه استاد الشافعی.</w:t>
      </w:r>
    </w:p>
    <w:p>
      <w:pPr>
        <w:pStyle w:val="BookText"/>
      </w:pPr>
      <w:r>
        <w:rPr>
          <w:rFonts w:ascii="IRNazanin" w:hAnsi="IRNazanin" w:eastAsia="IRNazanin" w:cs="IRNazanin"/>
          <w:lang w:bidi="fa-IR"/>
          <w:color w:val="111111"/>
          <w:sz w:val="28"/>
          <w:szCs w:val="28"/>
          <w:rtl/>
        </w:rPr>
        <w:t xml:space="preserve">و أمّا أبو حنیفة،فهو الإمام الأعظم الأقدم،أوّل من دوّن الفقه و جعله أبوابا و فصولا و أرباعا،بعد ما کان إذا وقع مسألة ذهب الناس إلی القرآن و الحدیث یلتمسونها،و وضع کلّ بحث من الفروع فللّه درّه،و کان معاصر جعفر بن محمّد الصادق،و أحدهما مزوّج أمّ الآخر،و أحدهما أخذ العلم من الآخر،لکن لم أعلم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عن الزوج و المأخوذ منه،فعلی کلّ حال یکفی أبا حنیفة فضلا إن کان آخذا أو مأخوذا منه.</w:t>
      </w:r>
    </w:p>
    <w:p>
      <w:pPr>
        <w:pStyle w:val="BookText"/>
      </w:pPr>
      <w:r>
        <w:rPr>
          <w:rFonts w:ascii="IRNazanin" w:hAnsi="IRNazanin" w:eastAsia="IRNazanin" w:cs="IRNazanin"/>
          <w:lang w:bidi="fa-IR"/>
          <w:color w:val="111111"/>
          <w:sz w:val="28"/>
          <w:szCs w:val="28"/>
          <w:rtl/>
        </w:rPr>
        <w:t xml:space="preserve">و أمّا أحمد بن حنبل،فهو من أعظم أئمّة الحدیث و أطولهم باعا،و یکفیه فضلا فی صحّة مذهبه أنّ أستاده الشافعی أخذ العلوم عنه،و کان من جملة فضله و تواضعه و اتّصافه أنّه یمشی فی رکاب الشافعی،فإذا عابه تلامیذه علی ذلک، یقول:من أراد العلم فلیقبض ذنب هذه البغلة،فتبیّن لک فساد قول شاعر الرافضة «فدع عنک قول الشافعی»إلی آخر الشعر،بما عرضنا علیک من فضل هؤلاء الأئمّة الأربعة،و ما للرافضی من قول الصادق یبنی،إلاّ أنّهم یزخرفون أقوالا و أشعارا غرورا لعوامهم،کما قال تعالی عن اخوان الشیاطین یُوحِی بَعْضُهُمْ إِلی بَعْضٍ زُخْرُفَ الْقَوْلِ غُرُوراً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عند الإمامیّة أنّ الفقهاء الأربعة لا یجوز جعلهم أئمّة أصولا فی الدین،و لا یجب متابعتهم فی جمیع ما قالوا لوجوه:</w:t>
      </w:r>
    </w:p>
    <w:p>
      <w:pPr>
        <w:pStyle w:val="BookText"/>
      </w:pPr>
      <w:r>
        <w:rPr>
          <w:rFonts w:ascii="IRNazanin" w:hAnsi="IRNazanin" w:eastAsia="IRNazanin" w:cs="IRNazanin"/>
          <w:lang w:bidi="fa-IR"/>
          <w:color w:val="111111"/>
          <w:sz w:val="28"/>
          <w:szCs w:val="28"/>
          <w:rtl/>
        </w:rPr>
        <w:t xml:space="preserve">الأوّل: أنّهم یقولون بالرأی و القیاس و یتعبّدون بهما و إن لم یکن منصوص العلّة،و عدم ثبوت الحکم فی الفرع أولی من أصله،و ذلک باطل لوجوه:</w:t>
      </w:r>
    </w:p>
    <w:p>
      <w:pPr>
        <w:pStyle w:val="BookText"/>
      </w:pPr>
      <w:r>
        <w:rPr>
          <w:rFonts w:ascii="Amiri" w:hAnsi="Amiri" w:eastAsia="Amiri" w:cs="Amiri"/>
          <w:lang w:bidi="ar-SA"/>
          <w:color w:val="111111"/>
          <w:sz w:val="28"/>
          <w:szCs w:val="28"/>
          <w:rtl/>
        </w:rPr>
        <w:t xml:space="preserve">الأوّل: قوله تعالی: وَ أَنْ تَقُولُوا عَلَی اللّهِ ما لا تَعْلَمُونَ </w:t>
      </w:r>
      <w:r>
        <w:rPr>
          <w:rStyle w:val="FootnoteReference"/>
        </w:rPr>
        <w:footnoteReference w:id="660"/>
      </w:r>
      <w:r>
        <w:rPr>
          <w:rFonts w:ascii="IRNazanin" w:hAnsi="IRNazanin" w:eastAsia="IRNazanin" w:cs="IRNazanin"/>
          <w:lang w:bidi="fa-IR"/>
          <w:color w:val="111111"/>
          <w:sz w:val="28"/>
          <w:szCs w:val="28"/>
          <w:rtl/>
        </w:rPr>
        <w:t xml:space="preserve">و القیاس علی اللّه تعالی بما لم یعلم فیکون منهیّا عنه.</w:t>
      </w:r>
    </w:p>
    <w:p>
      <w:pPr>
        <w:pStyle w:val="BookText"/>
      </w:pPr>
      <w:r>
        <w:rPr>
          <w:rFonts w:ascii="Amiri" w:hAnsi="Amiri" w:eastAsia="Amiri" w:cs="Amiri"/>
          <w:lang w:bidi="ar-SA"/>
          <w:color w:val="111111"/>
          <w:sz w:val="28"/>
          <w:szCs w:val="28"/>
          <w:rtl/>
        </w:rPr>
        <w:t xml:space="preserve">الثانی: قوله تعالی: وَ لا تَقْفُ ما لَیْسَ لَکَ بِهِ عِلْمٌ </w:t>
      </w:r>
      <w:r>
        <w:rPr>
          <w:rStyle w:val="FootnoteReference"/>
        </w:rPr>
        <w:footnoteReference w:id="661"/>
      </w:r>
      <w:r>
        <w:rPr>
          <w:rFonts w:ascii="IRNazanin" w:hAnsi="IRNazanin" w:eastAsia="IRNazanin" w:cs="IRNazanin"/>
          <w:lang w:bidi="fa-IR"/>
          <w:color w:val="111111"/>
          <w:sz w:val="28"/>
          <w:szCs w:val="28"/>
          <w:rtl/>
        </w:rPr>
        <w:t xml:space="preserve">و القول بالقیاس کذلک فیکون منهیّا عنه.</w:t>
      </w:r>
    </w:p>
    <w:p>
      <w:pPr>
        <w:pStyle w:val="BookText"/>
      </w:pPr>
      <w:r>
        <w:rPr>
          <w:rFonts w:ascii="Amiri" w:hAnsi="Amiri" w:eastAsia="Amiri" w:cs="Amiri"/>
          <w:lang w:bidi="ar-SA"/>
          <w:color w:val="111111"/>
          <w:sz w:val="28"/>
          <w:szCs w:val="28"/>
          <w:rtl/>
        </w:rPr>
        <w:t xml:space="preserve">الثالث: قوله تعالی: إِنْ یَتَّبِعُونَ إِلاَّ الظَّنَّ وَ إِنَّ الظَّنَّ لا یُغْنِی مِنَ الْحَقِّ شَیْئاً </w:t>
      </w:r>
      <w:r>
        <w:rPr>
          <w:rStyle w:val="FootnoteReference"/>
        </w:rPr>
        <w:footnoteReference w:id="662"/>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القیاس ظنّی خرج عنه ما وقع الاتّفاق علی العمل به،فیبقی الباقی علی النهی.</w:t>
      </w:r>
    </w:p>
    <w:p>
      <w:pPr>
        <w:pStyle w:val="BookText"/>
      </w:pPr>
      <w:r>
        <w:rPr>
          <w:rFonts w:ascii="IRNazanin" w:hAnsi="IRNazanin" w:eastAsia="IRNazanin" w:cs="IRNazanin"/>
          <w:lang w:bidi="fa-IR"/>
          <w:color w:val="111111"/>
          <w:sz w:val="28"/>
          <w:szCs w:val="28"/>
          <w:rtl/>
        </w:rPr>
        <w:t xml:space="preserve">الرابع: قوله صلّی اللّه علیه و آله:ستفرّق أمّتی علی بضع و سبعین فرقة،أعظمهم فتنة قوم یقیسون الأمور برأیهم،فیحرّمون الحلال و یحلّلون الحرام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إجماع أهل البیت علیهم السّلام علی المنع من العمل بالقیاس،فإنّ المعلوم من قول الباقر و الصادق و الکاظم علیهم السّلام إنکاره و ذمّ العمل به.</w:t>
      </w:r>
    </w:p>
    <w:p>
      <w:pPr>
        <w:pStyle w:val="BookText"/>
      </w:pPr>
      <w:r>
        <w:rPr>
          <w:rFonts w:ascii="IRNazanin" w:hAnsi="IRNazanin" w:eastAsia="IRNazanin" w:cs="IRNazanin"/>
          <w:lang w:bidi="fa-IR"/>
          <w:color w:val="111111"/>
          <w:sz w:val="28"/>
          <w:szCs w:val="28"/>
          <w:rtl/>
        </w:rPr>
        <w:t xml:space="preserve">السادس: أنّ مبنی شرعنا علی اختلاف المتوافقات فی الأحکام و اتّفاق المختلفات فیه،و ذلک یمنع من القیاس.</w:t>
      </w:r>
    </w:p>
    <w:p>
      <w:pPr>
        <w:pStyle w:val="BookText"/>
      </w:pPr>
      <w:r>
        <w:rPr>
          <w:rFonts w:ascii="Amiri" w:hAnsi="Amiri" w:eastAsia="Amiri" w:cs="Amiri"/>
          <w:lang w:bidi="ar-SA"/>
          <w:color w:val="111111"/>
          <w:sz w:val="28"/>
          <w:szCs w:val="28"/>
          <w:rtl/>
        </w:rPr>
        <w:t xml:space="preserve">أمّا الأوّل فظاهر،فإنّ الشاعر شرّف بعض الأزمنة و الأمکنة علی غیرهما مع تساویهما فی الحقیقة،قال تعالی: لَیْلَةُ الْقَدْرِ خَیْرٌ مِنْ أَلْفِ شَهْرٍ </w:t>
      </w:r>
      <w:r>
        <w:rPr>
          <w:rStyle w:val="FootnoteReference"/>
        </w:rPr>
        <w:footnoteReference w:id="664"/>
      </w:r>
      <w:r>
        <w:rPr>
          <w:rFonts w:ascii="IRNazanin" w:hAnsi="IRNazanin" w:eastAsia="IRNazanin" w:cs="IRNazanin"/>
          <w:lang w:bidi="fa-IR"/>
          <w:color w:val="111111"/>
          <w:sz w:val="28"/>
          <w:szCs w:val="28"/>
          <w:rtl/>
        </w:rPr>
        <w:t xml:space="preserve">و قال تعالی:</w:t>
      </w:r>
    </w:p>
    <w:p>
      <w:pPr>
        <w:pStyle w:val="BookText"/>
      </w:pPr>
      <w:r>
        <w:rPr>
          <w:rFonts w:ascii="Amiri" w:hAnsi="Amiri" w:eastAsia="Amiri" w:cs="Amiri"/>
          <w:lang w:bidi="ar-SA"/>
          <w:color w:val="111111"/>
          <w:sz w:val="28"/>
          <w:szCs w:val="28"/>
          <w:rtl/>
        </w:rPr>
        <w:t xml:space="preserve">وَ إِذْ جَعَلْنَا الْبَیْتَ مَثابَةً لِلنّاسِ وَ أَمْناً </w:t>
      </w:r>
      <w:r>
        <w:rPr>
          <w:rStyle w:val="FootnoteReference"/>
        </w:rPr>
        <w:footnoteReference w:id="665"/>
      </w:r>
      <w:r>
        <w:rPr>
          <w:rFonts w:ascii="IRNazanin" w:hAnsi="IRNazanin" w:eastAsia="IRNazanin" w:cs="IRNazanin"/>
          <w:lang w:bidi="fa-IR"/>
          <w:color w:val="111111"/>
          <w:sz w:val="28"/>
          <w:szCs w:val="28"/>
          <w:rtl/>
        </w:rPr>
        <w:t xml:space="preserve">و أوجب الحجّ إلیه دون غیره من البقاع، و أوجب صوم آخر یوم من شهر رمضان و حرّم صوم أوّل یوم من شوّال،و ساوی بین النوم و البول فی إیجاب الوضوء مع اختلافهما إلی غیر ذلک.</w:t>
      </w:r>
    </w:p>
    <w:p>
      <w:pPr>
        <w:pStyle w:val="BookText"/>
      </w:pPr>
      <w:r>
        <w:rPr>
          <w:rFonts w:ascii="IRNazanin" w:hAnsi="IRNazanin" w:eastAsia="IRNazanin" w:cs="IRNazanin"/>
          <w:lang w:bidi="fa-IR"/>
          <w:color w:val="111111"/>
          <w:sz w:val="28"/>
          <w:szCs w:val="28"/>
          <w:rtl/>
        </w:rPr>
        <w:t xml:space="preserve">السابع: إجماع الصحابة علی المنع من القیاس و ذمّ العامل به متحقّق،فلا یجوز العمل به.</w:t>
      </w:r>
    </w:p>
    <w:p>
      <w:pPr>
        <w:pStyle w:val="BookText"/>
      </w:pPr>
      <w:r>
        <w:rPr>
          <w:rFonts w:ascii="IRNazanin" w:hAnsi="IRNazanin" w:eastAsia="IRNazanin" w:cs="IRNazanin"/>
          <w:lang w:bidi="fa-IR"/>
          <w:color w:val="111111"/>
          <w:sz w:val="28"/>
          <w:szCs w:val="28"/>
          <w:rtl/>
        </w:rPr>
        <w:t xml:space="preserve">أمّا الأوّل ،فلما روی عن أمیر المؤمنین علی علیه السّلام من قوله:من أراد أن یقتحم جراثیم جهنّم فلیقل فی الجدّ برأیه </w:t>
      </w:r>
      <w:r>
        <w:rPr>
          <w:rStyle w:val="FootnoteReference"/>
        </w:rPr>
        <w:footnoteReference w:id="666"/>
      </w:r>
      <w:r>
        <w:rPr>
          <w:rFonts w:ascii="IRNazanin" w:hAnsi="IRNazanin" w:eastAsia="IRNazanin" w:cs="IRNazanin"/>
          <w:lang w:bidi="fa-IR"/>
          <w:color w:val="111111"/>
          <w:sz w:val="28"/>
          <w:szCs w:val="28"/>
          <w:rtl/>
        </w:rPr>
        <w:t xml:space="preserve">.و الجراثیم جمع جرثومة و هی جمعه من تراب أو طین یعلو الأرض.و التقحّم:التقدّم و الوقوع فی أهویة،یقال:اقتحم الانسان و هو رمیه بنفسه فی أهویة أو وهدة.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علیه السّلام:لو کان الدین بالرأی أو یؤخذ قیاسا لکان باطن الخفّ أولی بالمسح من ظاهره.و إنکاره للعمل بالقیاس متواتر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بکر:أیّ سماء تظلّنی و أیّ أرض تقلّنی إذا قلت فی کتاب اللّه برأیی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عمر:إیّاکم و أصحاب الرأی،فانّهم أعداء السنن أعیتهم الأحادیث أن یحفظوها،فقالوا فی الدین برأیهم فضلّوا و أضلّوا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عنه:إیّاکم و المکایلة،فقیل:و ما المکایلة؟فقال:المقایسة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إلی شریح و هو قاض من قبله:اقض بما فی کتاب اللّه،فإن جاءک ما لیس فیه فاقض بما فی سنّة رسول اللّه صلّی اللّه علیه و آله،فإن جاءک ما لیس فیها فاقض بما أجمع علیه أهل العلم،فإن لم تجد فلا علیک أن لا یقضی به.</w:t>
      </w:r>
    </w:p>
    <w:p>
      <w:pPr>
        <w:pStyle w:val="BookText"/>
      </w:pPr>
      <w:r>
        <w:rPr>
          <w:rFonts w:ascii="IRNazanin" w:hAnsi="IRNazanin" w:eastAsia="IRNazanin" w:cs="IRNazanin"/>
          <w:lang w:bidi="fa-IR"/>
          <w:color w:val="111111"/>
          <w:sz w:val="28"/>
          <w:szCs w:val="28"/>
          <w:rtl/>
        </w:rPr>
        <w:t xml:space="preserve">و قال ابن عبّاس:یذهب قرّاؤکم و صلحاؤکم،و یتّخذ الناس رؤساء جهّالا یقیسون الأمور برأیهم.</w:t>
      </w:r>
    </w:p>
    <w:p>
      <w:pPr>
        <w:pStyle w:val="BookText"/>
      </w:pPr>
      <w:r>
        <w:rPr>
          <w:rFonts w:ascii="IRNazanin" w:hAnsi="IRNazanin" w:eastAsia="IRNazanin" w:cs="IRNazanin"/>
          <w:lang w:bidi="fa-IR"/>
          <w:color w:val="111111"/>
          <w:sz w:val="28"/>
          <w:szCs w:val="28"/>
          <w:rtl/>
        </w:rPr>
        <w:t xml:space="preserve">و قال:إذا قلتم فی دینکم بالقیاس أحللتم کثیرا ممّا حرّم اللّه و حرّمتم کثیرا ممّا حلّل اللّه.و لم ینکر علیهم أحد فکان إجماعا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الثانی ،فظاهر.</w:t>
      </w:r>
    </w:p>
    <w:p>
      <w:pPr>
        <w:pStyle w:val="BookText"/>
      </w:pPr>
      <w:r>
        <w:rPr>
          <w:rFonts w:ascii="IRNazanin" w:hAnsi="IRNazanin" w:eastAsia="IRNazanin" w:cs="IRNazanin"/>
          <w:lang w:bidi="fa-IR"/>
          <w:color w:val="111111"/>
          <w:sz w:val="28"/>
          <w:szCs w:val="28"/>
          <w:rtl/>
        </w:rPr>
        <w:t xml:space="preserve">الوجه الثانی: أنّا نسلّم أنّ الاتّباع بحسب زیادة العلم و قوّة الإمام فیه،لکن لا نسلّم أنّه لم یکن أحد من الذرّیّة أو الآل أعلم من الفقهاء الأربعة فی زمانهم کما زعمه الأعور،فإنّ کلّ زمان لا بدّ فیه من إمام معصوم هو أفضل أهل زمانه فی جمیع الکلمات،لما تقدّم من البیّنات،و هو من الذرّیّة و الآل،لعدم وجوب عصمة</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6" w:name="pg6088_64058"/>
    <w:bookmarkEnd w:id="76"/>
    <w:p>
      <w:pPr>
        <w:pStyle w:val="BookText"/>
      </w:pPr>
      <w:r>
        <w:rPr>
          <w:rFonts w:ascii="IRNazanin" w:hAnsi="IRNazanin" w:eastAsia="IRNazanin" w:cs="IRNazanin"/>
          <w:lang w:bidi="fa-IR"/>
          <w:color w:val="111111"/>
          <w:sz w:val="28"/>
          <w:szCs w:val="28"/>
          <w:rtl/>
        </w:rPr>
        <w:t xml:space="preserve">غیرهم وفاقا،فهو أعلم الأربعة و غیرهم قطعا.</w:t>
      </w:r>
    </w:p>
    <w:p>
      <w:pPr>
        <w:pStyle w:val="BookText"/>
      </w:pPr>
      <w:r>
        <w:rPr>
          <w:rFonts w:ascii="IRNazanin" w:hAnsi="IRNazanin" w:eastAsia="IRNazanin" w:cs="IRNazanin"/>
          <w:lang w:bidi="fa-IR"/>
          <w:color w:val="111111"/>
          <w:sz w:val="28"/>
          <w:szCs w:val="28"/>
          <w:rtl/>
        </w:rPr>
        <w:t xml:space="preserve">الوجه الثالث: أنّ الإمام الواجب الاتّباع هو المنصوص من قبل اللّه تعالی،و لا واحد من الفقهاء الأربعة کذلک بالإجماع،فلا یکونوا أئمّة یجب اتّباعهم،و ما ذکره الأعور فی فضیلتهم بتقدیر صحّته لا یدلّ علی إمامتهم،و ما نقل عن النبیّ صلّی اللّه علیه و آله مع فرض صحّة سنده لا اختصاص له بالشافعی،و عدم علمه بمن انتشر علمه فی أقطار الأرض غیره لا یدلّ علی عدم الغیر،و کیف لا؟و النبیّ صلّی اللّه علیه و آله و أئمّة الهدی علیهم السّلام کلّهم من قریش،و علم الشافعی بالنسبة إلی علومهم کالقطرة بالنسبة إلی البحار، کما هو معلوم لذوی البصائر و الأبصار.</w:t>
      </w:r>
    </w:p>
    <w:p>
      <w:pPr>
        <w:pStyle w:val="BookText"/>
      </w:pPr>
      <w:r>
        <w:rPr>
          <w:rFonts w:ascii="IRNazanin" w:hAnsi="IRNazanin" w:eastAsia="IRNazanin" w:cs="IRNazanin"/>
          <w:lang w:bidi="fa-IR"/>
          <w:color w:val="111111"/>
          <w:sz w:val="28"/>
          <w:szCs w:val="28"/>
          <w:rtl/>
        </w:rPr>
        <w:t xml:space="preserve">و أبو حنیفة الذی هو إمامهم الأعظم قد علم حاله فی صدر الکتاب.</w:t>
      </w:r>
    </w:p>
    <w:p>
      <w:pPr>
        <w:pStyle w:val="BookText"/>
      </w:pPr>
      <w:r>
        <w:rPr>
          <w:rFonts w:ascii="IRNazanin" w:hAnsi="IRNazanin" w:eastAsia="IRNazanin" w:cs="IRNazanin"/>
          <w:lang w:bidi="fa-IR"/>
          <w:color w:val="111111"/>
          <w:sz w:val="28"/>
          <w:szCs w:val="28"/>
          <w:rtl/>
        </w:rPr>
        <w:t xml:space="preserve">و قال ابن الجوزی فی الجزء الخامس من المنتظم:قد اتّفق الکلّ علی الطعن فیه </w:t>
      </w:r>
      <w:r>
        <w:rPr>
          <w:rStyle w:val="FootnoteReference"/>
        </w:rPr>
        <w:footnoteReference w:id="672"/>
      </w:r>
      <w:r>
        <w:rPr>
          <w:rFonts w:ascii="IRNazanin" w:hAnsi="IRNazanin" w:eastAsia="IRNazanin" w:cs="IRNazanin"/>
          <w:lang w:bidi="fa-IR"/>
          <w:color w:val="111111"/>
          <w:sz w:val="28"/>
          <w:szCs w:val="28"/>
          <w:rtl/>
        </w:rPr>
        <w:t xml:space="preserve">.و رسالة الغزالی فی بابه من المشهورات.</w:t>
      </w:r>
    </w:p>
    <w:p>
      <w:pPr>
        <w:pStyle w:val="BookText"/>
      </w:pPr>
      <w:r>
        <w:rPr>
          <w:rFonts w:ascii="IRNazanin" w:hAnsi="IRNazanin" w:eastAsia="IRNazanin" w:cs="IRNazanin"/>
          <w:lang w:bidi="fa-IR"/>
          <w:color w:val="111111"/>
          <w:sz w:val="28"/>
          <w:szCs w:val="28"/>
          <w:rtl/>
        </w:rPr>
        <w:t xml:space="preserve">و العجب أنّ أعور أهل الضلال کیف اشتبه علیه ما لا یشتبه علی الأعمی،و هو عین الزوج و المأخوذ منه،مع اشتهار الصادق علیهما السّلام بهما،و لا شکّ أنّ العلم المأخوذ من ذنب البغلة إنّما یناسب حمیر أهل الغفلة،کالأعور و أضرابه الجهلة بنصبهم المبین،و نقلهم للعامّة أقوال الضالّین المضلّین،و زخرفتهم إیّاها بشبه الجاهلین أولی بأن یکونوا اخوان الشیاطین،و لیس لهم علی مفاسد مقاصدهم دلیلا،أولئک کالأنعام بل هم أضلّ سبیلا.</w:t>
      </w:r>
    </w:p>
    <w:p>
      <w:pPr>
        <w:pStyle w:val="Heading3"/>
      </w:pPr>
      <w:bookmarkStart w:id="195" w:name="_Toc87"/>
      <w:r>
        <w:t>حرمة الدفّ و الرقص و الملاهی</w:t>
      </w:r>
      <w:bookmarkEnd w:id="195"/>
    </w:p>
    <w:p>
      <w:pPr>
        <w:pStyle w:val="BookText"/>
      </w:pPr>
      <w:r>
        <w:rPr>
          <w:rFonts w:ascii="Amiri" w:hAnsi="Amiri" w:eastAsia="Amiri" w:cs="Amiri"/>
          <w:lang w:bidi="ar-SA"/>
          <w:color w:val="111111"/>
          <w:sz w:val="28"/>
          <w:szCs w:val="28"/>
          <w:rtl/>
        </w:rPr>
        <w:t xml:space="preserve">قال الأعور: و منها:إعابتهم الدفّ و التولة و الرقص.</w:t>
      </w:r>
    </w:p>
    <w:p>
      <w:pPr>
        <w:pStyle w:val="BookText"/>
      </w:pPr>
      <w:r>
        <w:rPr>
          <w:rFonts w:ascii="IRNazanin" w:hAnsi="IRNazanin" w:eastAsia="IRNazanin" w:cs="IRNazanin"/>
          <w:lang w:bidi="fa-IR"/>
          <w:color w:val="111111"/>
          <w:sz w:val="28"/>
          <w:szCs w:val="28"/>
          <w:rtl/>
        </w:rPr>
        <w:t xml:space="preserve">و الجواب عنه:أمّا الدفّ فقد ضربته بنات النجار فی حضرة النبیّ صلّی اللّه علیه و آله حین قدم المدینة و لم ینکر علیهنّ،و غنّین: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طلع البدر علینا من ثنیّات الوداع</w:t>
      </w:r>
    </w:p>
    <w:p>
      <w:pPr>
        <w:pStyle w:val="BookText"/>
      </w:pPr>
      <w:r>
        <w:rPr>
          <w:rFonts w:ascii="IRNazanin" w:hAnsi="IRNazanin" w:eastAsia="IRNazanin" w:cs="IRNazanin"/>
          <w:lang w:bidi="fa-IR"/>
          <w:color w:val="111111"/>
          <w:sz w:val="28"/>
          <w:szCs w:val="28"/>
          <w:rtl/>
        </w:rPr>
        <w:t xml:space="preserve">وجب الشکر علینا ما دعا للّه داع</w:t>
      </w:r>
    </w:p>
    <w:p>
      <w:pPr>
        <w:pStyle w:val="BookText"/>
      </w:pPr>
      <w:r>
        <w:rPr>
          <w:rFonts w:ascii="IRNazanin" w:hAnsi="IRNazanin" w:eastAsia="IRNazanin" w:cs="IRNazanin"/>
          <w:lang w:bidi="fa-IR"/>
          <w:color w:val="111111"/>
          <w:sz w:val="28"/>
          <w:szCs w:val="28"/>
          <w:rtl/>
        </w:rPr>
        <w:t xml:space="preserve">أنت یا مرسل حقّا جئت بالأمر المطاع</w:t>
      </w:r>
    </w:p>
    <w:p>
      <w:pPr>
        <w:pStyle w:val="BookText"/>
      </w:pPr>
      <w:r>
        <w:rPr>
          <w:rFonts w:ascii="IRNazanin" w:hAnsi="IRNazanin" w:eastAsia="IRNazanin" w:cs="IRNazanin"/>
          <w:lang w:bidi="fa-IR"/>
          <w:color w:val="111111"/>
          <w:sz w:val="28"/>
          <w:szCs w:val="28"/>
          <w:rtl/>
        </w:rPr>
        <w:t xml:space="preserve">جئتنا تسعی رویدا مرحبا یا خیر ساع</w:t>
      </w:r>
    </w:p>
    <w:p>
      <w:pPr>
        <w:pStyle w:val="BookText"/>
      </w:pPr>
      <w:r>
        <w:rPr>
          <w:rFonts w:ascii="IRNazanin" w:hAnsi="IRNazanin" w:eastAsia="IRNazanin" w:cs="IRNazanin"/>
          <w:lang w:bidi="fa-IR"/>
          <w:color w:val="111111"/>
          <w:sz w:val="28"/>
          <w:szCs w:val="28"/>
          <w:rtl/>
        </w:rPr>
        <w:t xml:space="preserve">و أمّا الرقص،فإنّ الحبشة رقصوا فی مسجد رسول اللّه صلّی اللّه علیه و آله،فظلّل النبیّ علیه السّلام علی عائشة لیتفرّج علیهم،فالملّتان من تقریره علیه السّلام.و أمّا حکم التولة فإنّ الذین یفعلونه یدّعون جنونا و المجنون لا علیه،و کذلک حکم أکل المتولّه الحیّة حال ولهه.</w:t>
      </w:r>
    </w:p>
    <w:p>
      <w:pPr>
        <w:pStyle w:val="BookText"/>
      </w:pPr>
      <w:r>
        <w:rPr>
          <w:rFonts w:ascii="IRNazanin" w:hAnsi="IRNazanin" w:eastAsia="IRNazanin" w:cs="IRNazanin"/>
          <w:lang w:bidi="fa-IR"/>
          <w:color w:val="111111"/>
          <w:sz w:val="28"/>
          <w:szCs w:val="28"/>
          <w:rtl/>
        </w:rPr>
        <w:t xml:space="preserve">قلت: إنّما عاتب الشیعة الدفّ و الرقص؛لکونهما من الملاهی المشتغلة عن عبادة اللّه تعالی،کالمیسر و المزمار المنافیة لطریقة الشریعة بالحقیقة،کما هو معلوم لاولی الأبصار،و قد ثبت بطریق أهل البیت علیهم السّلام تحریمهما عن النبیّ المختار صلّی اللّه علیه و آله.</w:t>
      </w:r>
    </w:p>
    <w:p>
      <w:pPr>
        <w:pStyle w:val="BookText"/>
      </w:pPr>
      <w:r>
        <w:rPr>
          <w:rFonts w:ascii="IRNazanin" w:hAnsi="IRNazanin" w:eastAsia="IRNazanin" w:cs="IRNazanin"/>
          <w:lang w:bidi="fa-IR"/>
          <w:color w:val="111111"/>
          <w:sz w:val="28"/>
          <w:szCs w:val="28"/>
          <w:rtl/>
        </w:rPr>
        <w:t xml:space="preserve">و کلامهم فی التولة و غیره لیس مع المجانین،و إنّما هو مع العقلاء حالة الاختیار.</w:t>
      </w:r>
    </w:p>
    <w:p>
      <w:pPr>
        <w:pStyle w:val="BookText"/>
      </w:pPr>
      <w:r>
        <w:rPr>
          <w:rFonts w:ascii="IRNazanin" w:hAnsi="IRNazanin" w:eastAsia="IRNazanin" w:cs="IRNazanin"/>
          <w:lang w:bidi="fa-IR"/>
          <w:color w:val="111111"/>
          <w:sz w:val="28"/>
          <w:szCs w:val="28"/>
          <w:rtl/>
        </w:rPr>
        <w:t xml:space="preserve">و ما رواه السنّة من حدیث ضرب الدفّ بحضرة النبیّ صلّی اللّه علیه و آله،فهو مع أنّه من الأحادیث المکذوبة،مخصوص بصورة خاصّة هی نذر الجاریة إیّاه إن رجع النبیّ صلّی اللّه علیه و آله صالحا عن الغزوة،و مصرّح بأنّه من المعصیة و عمل الشیطان،و کذا حدیث الرقص مکذوب و مصرّح بأنّه من العصیان.</w:t>
      </w:r>
    </w:p>
    <w:p>
      <w:pPr>
        <w:pStyle w:val="BookText"/>
      </w:pPr>
      <w:r>
        <w:rPr>
          <w:rFonts w:ascii="IRNazanin" w:hAnsi="IRNazanin" w:eastAsia="IRNazanin" w:cs="IRNazanin"/>
          <w:lang w:bidi="fa-IR"/>
          <w:color w:val="111111"/>
          <w:sz w:val="28"/>
          <w:szCs w:val="28"/>
          <w:rtl/>
        </w:rPr>
        <w:t xml:space="preserve">و توضیح الکلام و تحقیق المرام:أنّهم رووا فی الترمذی عن عبد اللّه بن بریدة، قال:سمعت بریدة یقول:خرج رسول اللّه صلّی اللّه علیه و آله فی بعض مغازیه،فلمّا انصرف جاءت جاریة سوداء،فقالت:یا رسول اللّه إنّی کنت نذرت نذرا إن ردّک اللّه صالحا أن أضرب بین یدیک بالدفّ و أتغنّی،فقال لها رسول اللّه صلّی اللّه علیه و آله:إن کنت نذرت فاضربی،و إلاّ فلا،فجعلت تضرب،فدخل أبو بکر و هی تضرب،ثمّ دخل علی و هی تضرب،ثمّ دخل عثمان و هی تضرب،ثمّ دخل عمر فألقت الدفّ تحت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استها ثمّ قعدت علیه،فقال رسول اللّه صلّی اللّه علیه و آله:إنّ الشیطان لیخاف منک یا عمر،إنّی کنت جالسا و هی تضرب،فدخل أبو بکر و هی تضرب،ثمّ دخل علی و هی تضرب،ثمّ دخل عثمان و هی تضرب،فلمّا دخلت أنت یا عمر ألقت الدفّ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عروة عن عائشة،قالت:کان رسول اللّه صلّی اللّه علیه و آله جالسا،فسمعنا لغطا و صوت صبیان،فقام رسول اللّه صلّی اللّه علیه و آله فإذا حبشیّة تزفن و الصبیان حولها،فقال:یا عائشة تعالی فانظری،فجئت فوضعت لحیی علی منکب رسول اللّه صلّی اللّه علیه و آله،فجعلت أنظر إلیها ما بین المنکب إلی الرأس،فقال:أما شبعت؟فجعلت أقول:لا لأنظر منزلتی عنده،إذ طلع عمر فقالت:فأرفض الصبیان عنها،قالت:فقال رسول اللّه صلّی اللّه علیه و آله:انّی لأنظر إلی شیاطین الجنّ و الإنس قد فرّوا من عمر،قالت:</w:t>
      </w:r>
    </w:p>
    <w:p>
      <w:pPr>
        <w:pStyle w:val="BookText"/>
      </w:pPr>
      <w:r>
        <w:rPr>
          <w:rFonts w:ascii="IRNazanin" w:hAnsi="IRNazanin" w:eastAsia="IRNazanin" w:cs="IRNazanin"/>
          <w:lang w:bidi="fa-IR"/>
          <w:color w:val="111111"/>
          <w:sz w:val="28"/>
          <w:szCs w:val="28"/>
          <w:rtl/>
        </w:rPr>
        <w:t xml:space="preserve">فرجعت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رووا أیضا ما أورده أبو نعیم فی حلیة الأولیاء عن عبد الرحمن بن أبی بکرة، عن الأسود التمیمی،قال:قدمت علی رسول اللّه صلّی اللّه علیه و آله فجعلت أنشده،فدخل رجل طوال أقنی،فقال:أمسک،فلمّا خرج قال:هات،فجعلت أنشده،فلم ألبث أن عاد، فقال لی:أمسک،فلمّا خرج قال:هات،فقلت:من هذا یا نبیّ اللّه الذی إذا دخل قلت أمسک و إذا خرج قلت هات؟قال:هذا عمر بن الخطّاب،و لیس من الباطل فی شیء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المعنی فیه عن الأسود بن سریع،قال:کنت أنشده-یعنی:النبیّ صلّی اللّه علیه و آله-و لا أعرف أصحابه،حتّی جاء رجل بعید ما بین المنکبین أصلع،فقال:اسکت اسکت، فقلت:وا ثکلاه من هذا الذی أسکت له عند رسول اللّه صلّی اللّه علیه و آله؟فقیل:عمر بن الخطّاب،فعرفت بعد ذلک أنّه کان یهون علیه لو سمعنی أن لا یکلّمنی حتّی یأخذ</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77" w:name="pg6088_64064"/>
    <w:bookmarkEnd w:id="77"/>
    <w:p>
      <w:pPr>
        <w:pStyle w:val="BookText"/>
      </w:pPr>
      <w:r>
        <w:rPr>
          <w:rFonts w:ascii="IRNazanin" w:hAnsi="IRNazanin" w:eastAsia="IRNazanin" w:cs="IRNazanin"/>
          <w:lang w:bidi="fa-IR"/>
          <w:color w:val="111111"/>
          <w:sz w:val="28"/>
          <w:szCs w:val="28"/>
          <w:rtl/>
        </w:rPr>
        <w:t xml:space="preserve">برجلی فیسحبنی إلی البقیع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فقبّح اللّه قوما یروون هذا و مثله عن سیّد الأوّلین و الآخرین حتّی یتخیّلوا علی فضیلة لعمر و عائشة،و أقلّ ما یدخل علی الزنادقة و معطّلی النبوّات سماع مثل هذه الأخبار التی تقضی برضاء المعصوم علیه السّلام بسماع الباطل الذی یأباه عمر بموافقة الصبیان و شیاطین الجنّ و الإنس علی سماع دفّ الحبشیّة،و یقف حتّی یفرّج امرأته علیها،و یطول زوجته فی الوقوف مع الشیاطین و الصبیان حتّی تشبع، و یترک إنکار المنکر.</w:t>
      </w:r>
    </w:p>
    <w:p>
      <w:pPr>
        <w:pStyle w:val="BookText"/>
      </w:pPr>
      <w:r>
        <w:rPr>
          <w:rFonts w:ascii="IRNazanin" w:hAnsi="IRNazanin" w:eastAsia="IRNazanin" w:cs="IRNazanin"/>
          <w:lang w:bidi="fa-IR"/>
          <w:color w:val="111111"/>
          <w:sz w:val="28"/>
          <w:szCs w:val="28"/>
          <w:rtl/>
        </w:rPr>
        <w:t xml:space="preserve">ثمّ یعتذروا عن النبیّ صلّی اللّه علیه و آله أنّه ما أباح للجاریة ذلک إلاّ لما کان نذرا،فلو نذرت أن تزنی أو تسرق أو تشرب خمرا أو تواصل محبوبا زناء کان یحمد ذلک لأنّه نذر.</w:t>
      </w:r>
    </w:p>
    <w:p>
      <w:pPr>
        <w:pStyle w:val="BookText"/>
      </w:pPr>
      <w:r>
        <w:rPr>
          <w:rFonts w:ascii="IRNazanin" w:hAnsi="IRNazanin" w:eastAsia="IRNazanin" w:cs="IRNazanin"/>
          <w:lang w:bidi="fa-IR"/>
          <w:color w:val="111111"/>
          <w:sz w:val="28"/>
          <w:szCs w:val="28"/>
          <w:rtl/>
        </w:rPr>
        <w:t xml:space="preserve">و لا تعجب فی ذلک،فإنّهم رووا عن قوم فسّاق شهروا بقتال علی علیه السّلام،و الضرب فی وجهه بالسیف،و قتال ولده الحسین علیه السّلام،و عن قوم تخلّفوا عن نصرهما، و خرجوا مع محمّد بن الأشعث و فی جیش الحجّاج،و عن قوم خدموا بنی أمیّة و أخذوا جوائزهم و عطایاهم،و عاضدوهم علی اغتصابهم،و ساعدوهم علی ظلمهم،حتّی أنّ منهم من کان یتناول الجوائز السنیّة علی وضع الأحادیث المکذوبة.</w:t>
      </w:r>
    </w:p>
    <w:p>
      <w:pPr>
        <w:pStyle w:val="Heading3"/>
      </w:pPr>
      <w:bookmarkStart w:id="196" w:name="_Toc88"/>
      <w:r>
        <w:t>إثبات ایمان أبوی النبی صلّی اللّه علیه و آله</w:t>
      </w:r>
      <w:bookmarkEnd w:id="196"/>
    </w:p>
    <w:p>
      <w:pPr>
        <w:pStyle w:val="BookText"/>
      </w:pPr>
      <w:r>
        <w:rPr>
          <w:rFonts w:ascii="IRNazanin" w:hAnsi="IRNazanin" w:eastAsia="IRNazanin" w:cs="IRNazanin"/>
          <w:lang w:bidi="fa-IR"/>
          <w:color w:val="111111"/>
          <w:sz w:val="28"/>
          <w:szCs w:val="28"/>
          <w:rtl/>
        </w:rPr>
        <w:t xml:space="preserve">قال الأعور: و منها:إعابتهم قول السنّة بکفر أبوی النبیّ صلّی اللّه علیه و آله،و ذلک نقل حقّ لا إعابة علی أهل السنّة فیه من وجوه:</w:t>
      </w:r>
    </w:p>
    <w:p>
      <w:pPr>
        <w:pStyle w:val="BookText"/>
      </w:pPr>
      <w:r>
        <w:rPr>
          <w:rFonts w:ascii="IRNazanin" w:hAnsi="IRNazanin" w:eastAsia="IRNazanin" w:cs="IRNazanin"/>
          <w:lang w:bidi="fa-IR"/>
          <w:color w:val="111111"/>
          <w:sz w:val="28"/>
          <w:szCs w:val="28"/>
          <w:rtl/>
        </w:rPr>
        <w:t xml:space="preserve">الأوّل: أنّ نصّ القرآن و الأحادیث و التواریخ عن مجموع الکفّار من قریش، مثل أبی لهب عمّ النبیّ صلّی اللّه علیه و آله و أبی جهل،و من أسلم منهم مثل أبی سفیان و غیرهم،أنّ محمّدا أسف ما کان آباءنا علیه من عبادة الأصنام،و نحن لا نرغب عن ملّة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w:t>
      </w:r>
    </w:p>
    <w:p>
      <w:pPr>
        <w:pStyle w:val="BookText"/>
      </w:pPr>
      <w:r>
        <w:rPr>
          <w:rFonts w:ascii="Amiri" w:hAnsi="Amiri" w:eastAsia="Amiri" w:cs="Amiri"/>
          <w:lang w:bidi="ar-SA"/>
          <w:color w:val="111111"/>
          <w:sz w:val="28"/>
          <w:szCs w:val="28"/>
          <w:rtl/>
        </w:rPr>
        <w:t xml:space="preserve">الثانی: أنّ اللّه یقول لمن عرف الإسلام به «ما کُنْتَ تَدْرِی مَا الْکِتابُ وَ لاَ الْإِیمانُ» </w:t>
      </w:r>
      <w:r>
        <w:rPr>
          <w:rStyle w:val="FootnoteReference"/>
        </w:rPr>
        <w:footnoteReference w:id="677"/>
      </w:r>
      <w:r>
        <w:rPr>
          <w:rFonts w:ascii="IRNazanin" w:hAnsi="IRNazanin" w:eastAsia="IRNazanin" w:cs="IRNazanin"/>
          <w:lang w:bidi="fa-IR"/>
          <w:color w:val="111111"/>
          <w:sz w:val="28"/>
          <w:szCs w:val="28"/>
          <w:rtl/>
        </w:rPr>
        <w:t xml:space="preserve">فمن أین جاء الإیمان لأبویه.</w:t>
      </w:r>
    </w:p>
    <w:p>
      <w:pPr>
        <w:pStyle w:val="BookText"/>
      </w:pPr>
      <w:r>
        <w:rPr>
          <w:rFonts w:ascii="IRNazanin" w:hAnsi="IRNazanin" w:eastAsia="IRNazanin" w:cs="IRNazanin"/>
          <w:lang w:bidi="fa-IR"/>
          <w:color w:val="111111"/>
          <w:sz w:val="28"/>
          <w:szCs w:val="28"/>
          <w:rtl/>
        </w:rPr>
        <w:t xml:space="preserve">الثالث: أنّ الرافضة یزعمون أنّ علیّا رمی أصنام قریش عن الکعبة، و عبد المطّلب و عبد اللّه من رءوسهم،فأیّ شیء أخبرهما عن عدم عبادتهما؟</w:t>
      </w:r>
    </w:p>
    <w:p>
      <w:pPr>
        <w:pStyle w:val="BookText"/>
      </w:pPr>
      <w:r>
        <w:rPr>
          <w:rFonts w:ascii="IRNazanin" w:hAnsi="IRNazanin" w:eastAsia="IRNazanin" w:cs="IRNazanin"/>
          <w:lang w:bidi="fa-IR"/>
          <w:color w:val="111111"/>
          <w:sz w:val="28"/>
          <w:szCs w:val="28"/>
          <w:rtl/>
        </w:rPr>
        <w:t xml:space="preserve">قالوا:نقل من الأصلاب الطاهرة إلی الأرحام الطاهرة.</w:t>
      </w:r>
    </w:p>
    <w:p>
      <w:pPr>
        <w:pStyle w:val="BookText"/>
      </w:pPr>
      <w:r>
        <w:rPr>
          <w:rFonts w:ascii="IRNazanin" w:hAnsi="IRNazanin" w:eastAsia="IRNazanin" w:cs="IRNazanin"/>
          <w:lang w:bidi="fa-IR"/>
          <w:color w:val="111111"/>
          <w:sz w:val="28"/>
          <w:szCs w:val="28"/>
          <w:rtl/>
        </w:rPr>
        <w:t xml:space="preserve">قلنا:معناه لم یکن سفاح بل من عقود و أنکحة.</w:t>
      </w:r>
    </w:p>
    <w:p>
      <w:pPr>
        <w:pStyle w:val="BookText"/>
      </w:pPr>
      <w:r>
        <w:rPr>
          <w:rFonts w:ascii="IRNazanin" w:hAnsi="IRNazanin" w:eastAsia="IRNazanin" w:cs="IRNazanin"/>
          <w:lang w:bidi="fa-IR"/>
          <w:color w:val="111111"/>
          <w:sz w:val="28"/>
          <w:szCs w:val="28"/>
          <w:rtl/>
        </w:rPr>
        <w:t xml:space="preserve">قالوا:کیف یمکن خروج نبیّ من کافر؟</w:t>
      </w:r>
    </w:p>
    <w:p>
      <w:pPr>
        <w:pStyle w:val="BookText"/>
      </w:pPr>
      <w:r>
        <w:rPr>
          <w:rFonts w:ascii="IRNazanin" w:hAnsi="IRNazanin" w:eastAsia="IRNazanin" w:cs="IRNazanin"/>
          <w:lang w:bidi="fa-IR"/>
          <w:color w:val="111111"/>
          <w:sz w:val="28"/>
          <w:szCs w:val="28"/>
          <w:rtl/>
        </w:rPr>
        <w:t xml:space="preserve">قلنا:کثیر من الأنبیاء کخروج إبراهیم علیه السّلام من آزر.</w:t>
      </w:r>
    </w:p>
    <w:p>
      <w:pPr>
        <w:pStyle w:val="BookText"/>
      </w:pPr>
      <w:r>
        <w:rPr>
          <w:rFonts w:ascii="IRNazanin" w:hAnsi="IRNazanin" w:eastAsia="IRNazanin" w:cs="IRNazanin"/>
          <w:lang w:bidi="fa-IR"/>
          <w:color w:val="111111"/>
          <w:sz w:val="28"/>
          <w:szCs w:val="28"/>
          <w:rtl/>
        </w:rPr>
        <w:t xml:space="preserve">قالوا:عمّه أو خاله.</w:t>
      </w:r>
    </w:p>
    <w:p>
      <w:pPr>
        <w:pStyle w:val="BookText"/>
      </w:pPr>
      <w:r>
        <w:rPr>
          <w:rFonts w:ascii="Amiri" w:hAnsi="Amiri" w:eastAsia="Amiri" w:cs="Amiri"/>
          <w:lang w:bidi="ar-SA"/>
          <w:color w:val="111111"/>
          <w:sz w:val="28"/>
          <w:szCs w:val="28"/>
          <w:rtl/>
        </w:rPr>
        <w:t xml:space="preserve">قلنا:یکذّب ذلک أنّ اللّه تعالی سمّاه أباه بقوله: إِذْ قالَ إِبْراهِیمُ لِأَبِیهِ آزَرَ </w:t>
      </w:r>
      <w:r>
        <w:rPr>
          <w:rStyle w:val="FootnoteReference"/>
        </w:rPr>
        <w:footnoteReference w:id="678"/>
      </w:r>
      <w:r>
        <w:rPr>
          <w:rFonts w:ascii="IRNazanin" w:hAnsi="IRNazanin" w:eastAsia="IRNazanin" w:cs="IRNazanin"/>
          <w:lang w:bidi="fa-IR"/>
          <w:color w:val="111111"/>
          <w:sz w:val="28"/>
          <w:szCs w:val="28"/>
          <w:rtl/>
        </w:rPr>
        <w:t xml:space="preserve">و یقول إبراهیم لآزر:یا أبت مرارا کثیرة،و أیضا العمّ ابن الجدّ لأب،و الخال ابن الجدّ لأمّ،و حینئذ فیکون جدّه کافرا،و لا تنتفع الرافضة بشیء من هذه الدعوی.</w:t>
      </w:r>
    </w:p>
    <w:p>
      <w:pPr>
        <w:pStyle w:val="BookText"/>
      </w:pPr>
      <w:r>
        <w:rPr>
          <w:rFonts w:ascii="Amiri" w:hAnsi="Amiri" w:eastAsia="Amiri" w:cs="Amiri"/>
          <w:lang w:bidi="ar-SA"/>
          <w:color w:val="111111"/>
          <w:sz w:val="28"/>
          <w:szCs w:val="28"/>
          <w:rtl/>
        </w:rPr>
        <w:t xml:space="preserve">و دلیل کفره شهادة ابنه علیه؛لقوله تعالی: إِذْ قالَ لِأَبِیهِ وَ قَوْمِهِ ما تَعْبُدُونَ* قالُوا نَعْبُدُ أَصْناماً فَنَظَلُّ لَها عاکِفِینَ* قالَ هَلْ یَسْمَعُونَکُمْ إِذْ تَدْعُونَ* أَوْ یَنْفَعُونَکُمْ أَوْ یَضُرُّونَ* قالُوا بَلْ وَجَدْنا آباءَنا کَذلِکَ یَفْعَلُونَ </w:t>
      </w:r>
      <w:r>
        <w:rPr>
          <w:rStyle w:val="FootnoteReference"/>
        </w:rPr>
        <w:footnoteReference w:id="679"/>
      </w:r>
      <w:r>
        <w:rPr>
          <w:rFonts w:ascii="Amiri" w:hAnsi="Amiri" w:eastAsia="Amiri" w:cs="Amiri"/>
          <w:lang w:bidi="ar-SA"/>
          <w:color w:val="111111"/>
          <w:sz w:val="28"/>
          <w:szCs w:val="28"/>
          <w:rtl/>
        </w:rPr>
        <w:t xml:space="preserve">و کقوله تعالی: ما هذِهِ التَّماثِیلُ الَّتِی أَنْتُمْ لَها عاکِفُونَ* قالُوا وَجَدْنا آباءَنا لَها عابِدِینَ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فالابن مخلوق من ماء الأب،و من أولاد الأنبیاء من کفر،ککنعان بن نوح و ابن لقمان،فصار بالأولی جواز نبیّ من کافر.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قالوا:هو لیس ابنا لنوح؛لأنّ اللّه تعالی قال: إِنَّهُ لَیْسَ مِنْ أَهْلِکَ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قلنا:هذا خطأ من وجهین:</w:t>
      </w:r>
    </w:p>
    <w:p>
      <w:pPr>
        <w:pStyle w:val="BookText"/>
      </w:pPr>
      <w:r>
        <w:rPr>
          <w:rFonts w:ascii="IRNazanin" w:hAnsi="IRNazanin" w:eastAsia="IRNazanin" w:cs="IRNazanin"/>
          <w:lang w:bidi="fa-IR"/>
          <w:color w:val="111111"/>
          <w:sz w:val="28"/>
          <w:szCs w:val="28"/>
          <w:rtl/>
        </w:rPr>
        <w:t xml:space="preserve">أحدهما: أنّ نوحا ذکر شیئین:أحدهما: «إِنَّ ابْنِی» الثانی:قوله «مِنْ أَهْلِی» فصدّقه اللّه تعالی فی النبوّة بإعادته سبحانه الضمیر إلیه،و نفی الأهلیّة عنهم،أنّ ابنک لیس محسوبا من أهلک الذین استوجبوا النجاة لکفره،و لو لم یکن ابنا له لقال له:لیس ابنک،لأنّه کان أوضح فی العبارة و فی قطع الحجّة.</w:t>
      </w:r>
    </w:p>
    <w:p>
      <w:pPr>
        <w:pStyle w:val="BookText"/>
      </w:pPr>
      <w:r>
        <w:rPr>
          <w:rFonts w:ascii="IRNazanin" w:hAnsi="IRNazanin" w:eastAsia="IRNazanin" w:cs="IRNazanin"/>
          <w:lang w:bidi="fa-IR"/>
          <w:color w:val="111111"/>
          <w:sz w:val="28"/>
          <w:szCs w:val="28"/>
          <w:rtl/>
        </w:rPr>
        <w:t xml:space="preserve">الآخر: ان لو لم یکن ابنا له لکانت زوجته زانیة،و أجلّ اللّه الأنبیاء أن یکون أحد منهم زوج زانیة.و أمّا قوله تعالی عنها و عن امرأة لوط «فَخانَتاهُما» هو فی الدین لا فی الفراش.</w:t>
      </w:r>
    </w:p>
    <w:p>
      <w:pPr>
        <w:pStyle w:val="BookText"/>
      </w:pPr>
      <w:r>
        <w:rPr>
          <w:rFonts w:ascii="IRNazanin" w:hAnsi="IRNazanin" w:eastAsia="IRNazanin" w:cs="IRNazanin"/>
          <w:lang w:bidi="fa-IR"/>
          <w:color w:val="111111"/>
          <w:sz w:val="28"/>
          <w:szCs w:val="28"/>
          <w:rtl/>
        </w:rPr>
        <w:t xml:space="preserve">قلت: إنکار المؤمنین علی السنّة و إعابة قولهم بکفر أبوی النبیّ صلّی اللّه علیه و آله إنّما هو لمخالفتهم فی ذلک بحکم الکتاب و السنّة.</w:t>
      </w:r>
    </w:p>
    <w:p>
      <w:pPr>
        <w:pStyle w:val="BookText"/>
      </w:pPr>
      <w:r>
        <w:rPr>
          <w:rFonts w:ascii="IRNazanin" w:hAnsi="IRNazanin" w:eastAsia="IRNazanin" w:cs="IRNazanin"/>
          <w:lang w:bidi="fa-IR"/>
          <w:color w:val="111111"/>
          <w:sz w:val="28"/>
          <w:szCs w:val="28"/>
          <w:rtl/>
        </w:rPr>
        <w:t xml:space="preserve">بیان ذلک:أنّ اللّه تعالی قال فی کتابه العزیز و الذکر الوجیز آمرا للنبیّ صلّی اللّه علیه و آله:</w:t>
      </w:r>
    </w:p>
    <w:p>
      <w:pPr>
        <w:pStyle w:val="BookText"/>
      </w:pPr>
      <w:r>
        <w:rPr>
          <w:rFonts w:ascii="Amiri" w:hAnsi="Amiri" w:eastAsia="Amiri" w:cs="Amiri"/>
          <w:lang w:bidi="ar-SA"/>
          <w:color w:val="111111"/>
          <w:sz w:val="28"/>
          <w:szCs w:val="28"/>
          <w:rtl/>
        </w:rPr>
        <w:t xml:space="preserve">وَ قُلْ رَبِّ ارْحَمْهُما کَما رَبَّیانِی صَغِیراً </w:t>
      </w:r>
      <w:r>
        <w:rPr>
          <w:rStyle w:val="FootnoteReference"/>
        </w:rPr>
        <w:footnoteReference w:id="682"/>
      </w:r>
      <w:r>
        <w:rPr>
          <w:rFonts w:ascii="IRNazanin" w:hAnsi="IRNazanin" w:eastAsia="IRNazanin" w:cs="IRNazanin"/>
          <w:lang w:bidi="fa-IR"/>
          <w:color w:val="111111"/>
          <w:sz w:val="28"/>
          <w:szCs w:val="28"/>
          <w:rtl/>
        </w:rPr>
        <w:t xml:space="preserve">و هذا دلیل ظاهر علی إیمان أبویه؛ لأنّهما لو کانا کافرین لم یأمره اللّه بالترحّم علیهما.</w:t>
      </w:r>
    </w:p>
    <w:p>
      <w:pPr>
        <w:pStyle w:val="BookText"/>
      </w:pPr>
      <w:r>
        <w:rPr>
          <w:rFonts w:ascii="IRNazanin" w:hAnsi="IRNazanin" w:eastAsia="IRNazanin" w:cs="IRNazanin"/>
          <w:lang w:bidi="fa-IR"/>
          <w:color w:val="111111"/>
          <w:sz w:val="28"/>
          <w:szCs w:val="28"/>
          <w:rtl/>
        </w:rPr>
        <w:t xml:space="preserve">و روی عن المقداد أنّه قال:لمّا فتح رسول اللّه صلّی اللّه علیه و آله مکّة أتیته و هو جالس عند قبر یبکی و یترحّم،فقلت:یا رسول اللّه من فی هذا القبر؟فقال:أمّی آمنة بنت وهب رحمها اللّه.</w:t>
      </w:r>
    </w:p>
    <w:p>
      <w:pPr>
        <w:pStyle w:val="BookText"/>
      </w:pPr>
      <w:r>
        <w:rPr>
          <w:rFonts w:ascii="IRNazanin" w:hAnsi="IRNazanin" w:eastAsia="IRNazanin" w:cs="IRNazanin"/>
          <w:lang w:bidi="fa-IR"/>
          <w:color w:val="111111"/>
          <w:sz w:val="28"/>
          <w:szCs w:val="28"/>
          <w:rtl/>
        </w:rPr>
        <w:t xml:space="preserve">و روی مثله عن عمّار،قال:لمّا فتحت مکّة رأیت النبیّ صلّی اللّه علیه و آله عند قبر من مقابر مکّة جالسا یترحّم و دموعه تجری،فقلت:یا رسول اللّه لمن هذا القبر؟فقال:هذا قبر آمنة بنت وهب رحمة اللّه علیها.فلو کانت کافرة لما ترحّم علیها.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الثعلبی فی تفسیر قوله تعالی: وَ تَقَلُّبَکَ فِی السّاجِدِینَ </w:t>
      </w:r>
      <w:r>
        <w:rPr>
          <w:rStyle w:val="FootnoteReference"/>
        </w:rPr>
        <w:footnoteReference w:id="683"/>
      </w:r>
      <w:r>
        <w:rPr>
          <w:rFonts w:ascii="Amiri" w:hAnsi="Amiri" w:eastAsia="Amiri" w:cs="Amiri"/>
          <w:lang w:bidi="ar-SA"/>
          <w:color w:val="111111"/>
          <w:sz w:val="28"/>
          <w:szCs w:val="28"/>
          <w:rtl/>
        </w:rPr>
        <w:t xml:space="preserve">قال:إنّ محمّدا صلّی اللّه علیه و آله لم یلده إلاّ نبیّ أو وصیّ نبیّ أو مؤمن.</w:t>
      </w:r>
    </w:p>
    <w:p>
      <w:pPr>
        <w:pStyle w:val="BookText"/>
      </w:pPr>
      <w:r>
        <w:rPr>
          <w:rFonts w:ascii="IRNazanin" w:hAnsi="IRNazanin" w:eastAsia="IRNazanin" w:cs="IRNazanin"/>
          <w:lang w:bidi="fa-IR"/>
          <w:color w:val="111111"/>
          <w:sz w:val="28"/>
          <w:szCs w:val="28"/>
          <w:rtl/>
        </w:rPr>
        <w:t xml:space="preserve">فمن قال:إنّه سبحانه أراد بقوله«فی المصلّین»فقد أبطل الفضیلة فی ذلک؛لأنّ اللّه یری کلّ المصلّین و غیرهم،و إنّما أراد سبحانه تخصیصه بذلک و مدحه و الشهادة له بطهارة آبائه و أمّهاته و إیمانهم،مدحا له و لهم بطهارة المولد من أرجاس أهل الشرک دون غیرهم،و إعلام الخلق بذلک و مدحه و عظم المنّة علیه.</w:t>
      </w:r>
    </w:p>
    <w:p>
      <w:pPr>
        <w:pStyle w:val="BookText"/>
      </w:pPr>
      <w:r>
        <w:rPr>
          <w:rFonts w:ascii="Amiri" w:hAnsi="Amiri" w:eastAsia="Amiri" w:cs="Amiri"/>
          <w:lang w:bidi="ar-SA"/>
          <w:color w:val="111111"/>
          <w:sz w:val="28"/>
          <w:szCs w:val="28"/>
          <w:rtl/>
        </w:rPr>
        <w:t xml:space="preserve">کما أراد بقوله: إِنَّما یُرِیدُ اللّهُ لِیُذْهِبَ عَنْکُمُ الرِّجْسَ أَهْلَ الْبَیْتِ وَ یُطَهِّرَکُمْ تَطْهِیراً </w:t>
      </w:r>
      <w:r>
        <w:rPr>
          <w:rStyle w:val="FootnoteReference"/>
        </w:rPr>
        <w:footnoteReference w:id="684"/>
      </w:r>
      <w:r>
        <w:rPr>
          <w:rFonts w:ascii="IRNazanin" w:hAnsi="IRNazanin" w:eastAsia="IRNazanin" w:cs="IRNazanin"/>
          <w:lang w:bidi="fa-IR"/>
          <w:color w:val="111111"/>
          <w:sz w:val="28"/>
          <w:szCs w:val="28"/>
          <w:rtl/>
        </w:rPr>
        <w:t xml:space="preserve">وقوع الطهارة و وجودها و نفی الرجس عنهم؛لأنّه سبحانه لو أراد جواز وقوع ذلک منهم لم یکن له بذلک مزیّة علی غیرهم،فإنّه سبحانه یرید من الناس الطهارة من سائر الذنوب و المعاصی و الزناءات،و هذا یدلّ علی عصمتهم قطعا.</w:t>
      </w:r>
    </w:p>
    <w:p>
      <w:pPr>
        <w:pStyle w:val="BookText"/>
      </w:pPr>
      <w:r>
        <w:rPr>
          <w:rFonts w:ascii="IRNazanin" w:hAnsi="IRNazanin" w:eastAsia="IRNazanin" w:cs="IRNazanin"/>
          <w:lang w:bidi="fa-IR"/>
          <w:color w:val="111111"/>
          <w:sz w:val="28"/>
          <w:szCs w:val="28"/>
          <w:rtl/>
        </w:rPr>
        <w:t xml:space="preserve">و روی أبو عمرو الزاهد فی کتابه کتاب الیاقوت،و هو من جلائل کتب الأحادیث عندهم و أفاضلها:أنّ النبیّ صلّی اللّه علیه و آله قال:یا علی لم أزل أنا و أنت نرتکض فی الأصلاب الطاهرة المطهّرة و الأرحام الحافظة المحفوظة من ظهر آدم إلی بطن حوّاء صلّی اللّه علیهما،و إلی ظهر عبد اللّه و بطن آمنة،و ظهر أبی طالب و بطن فاطمة،لم تدنّسنا الجاهلیّة بأرجاسها فی مقتها و سفاحها.</w:t>
      </w:r>
    </w:p>
    <w:p>
      <w:pPr>
        <w:pStyle w:val="BookText"/>
      </w:pPr>
      <w:r>
        <w:rPr>
          <w:rFonts w:ascii="IRNazanin" w:hAnsi="IRNazanin" w:eastAsia="IRNazanin" w:cs="IRNazanin"/>
          <w:lang w:bidi="fa-IR"/>
          <w:color w:val="111111"/>
          <w:sz w:val="28"/>
          <w:szCs w:val="28"/>
          <w:rtl/>
        </w:rPr>
        <w:t xml:space="preserve">و قال صلّی اللّه علیه و آله:نقلنا من الأظهر الطاهرة إلی الأرحام الزکیّة.</w:t>
      </w:r>
    </w:p>
    <w:p>
      <w:pPr>
        <w:pStyle w:val="BookText"/>
      </w:pPr>
      <w:r>
        <w:rPr>
          <w:rFonts w:ascii="IRNazanin" w:hAnsi="IRNazanin" w:eastAsia="IRNazanin" w:cs="IRNazanin"/>
          <w:lang w:bidi="fa-IR"/>
          <w:color w:val="111111"/>
          <w:sz w:val="28"/>
          <w:szCs w:val="28"/>
          <w:rtl/>
        </w:rPr>
        <w:t xml:space="preserve">و هذه شهادة منه-و هو الصادق الأمین-بطهارة آبائه و أمّهاته و إیمانهم.</w:t>
      </w:r>
    </w:p>
    <w:p>
      <w:pPr>
        <w:pStyle w:val="BookText"/>
      </w:pPr>
      <w:r>
        <w:rPr>
          <w:rFonts w:ascii="IRNazanin" w:hAnsi="IRNazanin" w:eastAsia="IRNazanin" w:cs="IRNazanin"/>
          <w:lang w:bidi="fa-IR"/>
          <w:color w:val="111111"/>
          <w:sz w:val="28"/>
          <w:szCs w:val="28"/>
          <w:rtl/>
        </w:rPr>
        <w:t xml:space="preserve">و قال الإمام جعفر بن محمّد علیهما السّلام و هو أحد رواة هذا الحدیث:و کفی بذلک لنا شرفا و فخرا و سؤددا،و هو الصادق فی قوله البارّ فی شهادته.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کتاب البشائر عن علی بن حسّان،عن عبد الرحمن بن کثیر،قال:سمعت أبا عبد اللّه علیه السّلام یقول:نزل جبرئیل علیه السّلام،فقال:یا رسول اللّه ربّک یقرؤک السلام و یقول لک:إنّی قد حرمت النار علی ظهر وضعک،و بطن حملک،و حجر کفلک،و ثدی أرضعک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شاهد بتحریم النار علی آباء النبیّ و علی علیهما السّلام و أمّهاتهما إلی آدم؛لأنّ کلّ صلب منهم وضعه و کلّ بطن منهم حمله،و هذا لازم فی العقل علی عموم الحدیث و معناه،و بتحریم النار علی حلیمة السعدیّة.</w:t>
      </w:r>
    </w:p>
    <w:p>
      <w:pPr>
        <w:pStyle w:val="BookText"/>
      </w:pPr>
      <w:r>
        <w:rPr>
          <w:rFonts w:ascii="IRNazanin" w:hAnsi="IRNazanin" w:eastAsia="IRNazanin" w:cs="IRNazanin"/>
          <w:lang w:bidi="fa-IR"/>
          <w:color w:val="111111"/>
          <w:sz w:val="28"/>
          <w:szCs w:val="28"/>
          <w:rtl/>
        </w:rPr>
        <w:t xml:space="preserve">و ممّا یدلّ علی إیمان عبد المطّلب ما أورده أبو الفتح الکراجکی فی کتابه کنز الفوائد یرفعه إلی الصادق علیه السّلام،قال:لمّا ظهرت الحبشة بالیمن،وجّه یکسوم ملک الحبشة بقائدین من قوّاده،أحدهما أبرهة و الآخر أرباط فی عشرة من الأفیلة،کلّ فیل معه عشرة آلاف لهدم البیت و خراب مکّة،فلمّا صاروا ببعض الطریق وقع بأسهم بینهم،فقتل أبرهة أرباط و استولی علی الجیش.</w:t>
      </w:r>
    </w:p>
    <w:p>
      <w:pPr>
        <w:pStyle w:val="BookText"/>
      </w:pPr>
      <w:r>
        <w:rPr>
          <w:rFonts w:ascii="IRNazanin" w:hAnsi="IRNazanin" w:eastAsia="IRNazanin" w:cs="IRNazanin"/>
          <w:lang w:bidi="fa-IR"/>
          <w:color w:val="111111"/>
          <w:sz w:val="28"/>
          <w:szCs w:val="28"/>
          <w:rtl/>
        </w:rPr>
        <w:t xml:space="preserve">فلمّا قارب مکّة طرد أصحابه عیرا لعبد المطّلب،فصار عبد المطّلب إلی أبرهة، و کان ترجمانه ابن دایة عبد المطّلب،فقال لأبرهة:هذا سیّد العرب و دیّانها فأجلّه و أعظم له،ثمّ قال له:سله عن حاجته،فقال له:إنّ أصحاب الملک قد طردوا لی نعما،فأمر بردّها علیه،ثمّ أقبل علی الترجمان،فقال:قل له عجبا لقوم سوّدوک جئت تسألنی عن نعمک </w:t>
      </w:r>
      <w:r>
        <w:rPr>
          <w:rStyle w:val="FootnoteReference"/>
        </w:rPr>
        <w:footnoteReference w:id="686"/>
      </w:r>
      <w:r>
        <w:rPr>
          <w:rFonts w:ascii="IRNazanin" w:hAnsi="IRNazanin" w:eastAsia="IRNazanin" w:cs="IRNazanin"/>
          <w:lang w:bidi="fa-IR"/>
          <w:color w:val="111111"/>
          <w:sz w:val="28"/>
          <w:szCs w:val="28"/>
          <w:rtl/>
        </w:rPr>
        <w:t xml:space="preserve">،و قد أتیت لأهدم بیت ربّک و محلّ مجدک،و لو سألتنی الرجوع عنه لرجعت.</w:t>
      </w:r>
    </w:p>
    <w:p>
      <w:pPr>
        <w:pStyle w:val="BookText"/>
      </w:pPr>
      <w:r>
        <w:rPr>
          <w:rFonts w:ascii="IRNazanin" w:hAnsi="IRNazanin" w:eastAsia="IRNazanin" w:cs="IRNazanin"/>
          <w:lang w:bidi="fa-IR"/>
          <w:color w:val="111111"/>
          <w:sz w:val="28"/>
          <w:szCs w:val="28"/>
          <w:rtl/>
        </w:rPr>
        <w:t xml:space="preserve">فقال له عبد المطّلب:قل له أیّها الملک إنّ هذه النعم لی و أنا مالکها فسألتک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إطلاقها،و إنّ لهذا البیت </w:t>
      </w:r>
      <w:r>
        <w:rPr>
          <w:rStyle w:val="FootnoteReference"/>
        </w:rPr>
        <w:footnoteReference w:id="687"/>
      </w:r>
      <w:r>
        <w:rPr>
          <w:rFonts w:ascii="IRNazanin" w:hAnsi="IRNazanin" w:eastAsia="IRNazanin" w:cs="IRNazanin"/>
          <w:lang w:bidi="fa-IR"/>
          <w:color w:val="111111"/>
          <w:sz w:val="28"/>
          <w:szCs w:val="28"/>
          <w:rtl/>
        </w:rPr>
        <w:t xml:space="preserve">له ربّا هو یدفع عنه،فقال:إنّی متوجّه لهدمه حتّی أنظر کیف یدفع عنه،ثمّ انصرف عبد المطّلب و رحل أبرهة بجیشه،فإذا هاتف یهتف فی السحر:یا أهل مکّة أتاکم أهل عکّة بجحفل یملأ الأندار ملأ الجفار </w:t>
      </w:r>
      <w:r>
        <w:rPr>
          <w:rStyle w:val="FootnoteReference"/>
        </w:rPr>
        <w:footnoteReference w:id="688"/>
      </w:r>
      <w:r>
        <w:rPr>
          <w:rFonts w:ascii="IRNazanin" w:hAnsi="IRNazanin" w:eastAsia="IRNazanin" w:cs="IRNazanin"/>
          <w:lang w:bidi="fa-IR"/>
          <w:color w:val="111111"/>
          <w:sz w:val="28"/>
          <w:szCs w:val="28"/>
          <w:rtl/>
        </w:rPr>
        <w:t xml:space="preserve">،فعلیهم لعنة الملک الجبّار،فسمع ذلک عبد المطّلب فأنشأ یقول:</w:t>
      </w:r>
    </w:p>
    <w:p>
      <w:pPr>
        <w:pStyle w:val="BookText"/>
      </w:pPr>
      <w:r>
        <w:rPr>
          <w:rFonts w:ascii="IRNazanin" w:hAnsi="IRNazanin" w:eastAsia="IRNazanin" w:cs="IRNazanin"/>
          <w:lang w:bidi="fa-IR"/>
          <w:color w:val="111111"/>
          <w:sz w:val="28"/>
          <w:szCs w:val="28"/>
          <w:rtl/>
        </w:rPr>
        <w:t xml:space="preserve">أیّها الداعی لقد أسمعتنی کلّ ما قلت و ما بی من صمم</w:t>
      </w:r>
    </w:p>
    <w:p>
      <w:pPr>
        <w:pStyle w:val="BookText"/>
      </w:pPr>
      <w:r>
        <w:rPr>
          <w:rFonts w:ascii="IRNazanin" w:hAnsi="IRNazanin" w:eastAsia="IRNazanin" w:cs="IRNazanin"/>
          <w:lang w:bidi="fa-IR"/>
          <w:color w:val="111111"/>
          <w:sz w:val="28"/>
          <w:szCs w:val="28"/>
          <w:rtl/>
        </w:rPr>
        <w:t xml:space="preserve">إنّ للبیت لربّا مانعا من یرده بآثام یصطلم</w:t>
      </w:r>
    </w:p>
    <w:p>
      <w:pPr>
        <w:pStyle w:val="BookText"/>
      </w:pPr>
      <w:r>
        <w:rPr>
          <w:rFonts w:ascii="IRNazanin" w:hAnsi="IRNazanin" w:eastAsia="IRNazanin" w:cs="IRNazanin"/>
          <w:lang w:bidi="fa-IR"/>
          <w:color w:val="111111"/>
          <w:sz w:val="28"/>
          <w:szCs w:val="28"/>
          <w:rtl/>
        </w:rPr>
        <w:t xml:space="preserve">رامه تبع فی أجناده حمیر للحیّ من آل ارم</w:t>
      </w:r>
    </w:p>
    <w:p>
      <w:pPr>
        <w:pStyle w:val="BookText"/>
      </w:pPr>
      <w:r>
        <w:rPr>
          <w:rFonts w:ascii="IRNazanin" w:hAnsi="IRNazanin" w:eastAsia="IRNazanin" w:cs="IRNazanin"/>
          <w:lang w:bidi="fa-IR"/>
          <w:color w:val="111111"/>
          <w:sz w:val="28"/>
          <w:szCs w:val="28"/>
          <w:rtl/>
        </w:rPr>
        <w:t xml:space="preserve">هلکت بالبغی فیهم جرهم بعد طسم و جدیس و جثم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کذاک الأمر فی من کاره لیس أمر اللّه بالأمر الأمم</w:t>
      </w:r>
    </w:p>
    <w:p>
      <w:pPr>
        <w:pStyle w:val="BookText"/>
      </w:pPr>
      <w:r>
        <w:rPr>
          <w:rFonts w:ascii="IRNazanin" w:hAnsi="IRNazanin" w:eastAsia="IRNazanin" w:cs="IRNazanin"/>
          <w:lang w:bidi="fa-IR"/>
          <w:color w:val="111111"/>
          <w:sz w:val="28"/>
          <w:szCs w:val="28"/>
          <w:rtl/>
        </w:rPr>
        <w:t xml:space="preserve">نحن آل اللّه فیما قد خلا لم یزل ذاک علی عهد أبرهم</w:t>
      </w:r>
    </w:p>
    <w:p>
      <w:pPr>
        <w:pStyle w:val="BookText"/>
      </w:pPr>
      <w:r>
        <w:rPr>
          <w:rFonts w:ascii="IRNazanin" w:hAnsi="IRNazanin" w:eastAsia="IRNazanin" w:cs="IRNazanin"/>
          <w:lang w:bidi="fa-IR"/>
          <w:color w:val="111111"/>
          <w:sz w:val="28"/>
          <w:szCs w:val="28"/>
          <w:rtl/>
        </w:rPr>
        <w:t xml:space="preserve">نعرف اللّه و فینا شیمة صلة الرحم و نوفی بالذمم</w:t>
      </w:r>
    </w:p>
    <w:p>
      <w:pPr>
        <w:pStyle w:val="BookText"/>
      </w:pPr>
      <w:r>
        <w:rPr>
          <w:rFonts w:ascii="IRNazanin" w:hAnsi="IRNazanin" w:eastAsia="IRNazanin" w:cs="IRNazanin"/>
          <w:lang w:bidi="fa-IR"/>
          <w:color w:val="111111"/>
          <w:sz w:val="28"/>
          <w:szCs w:val="28"/>
          <w:rtl/>
        </w:rPr>
        <w:t xml:space="preserve">لم یزل اللّه فینا حجّة یدفع اللّه بها عنها النقم</w:t>
      </w:r>
    </w:p>
    <w:p>
      <w:pPr>
        <w:pStyle w:val="BookText"/>
      </w:pPr>
      <w:r>
        <w:rPr>
          <w:rFonts w:ascii="IRNazanin" w:hAnsi="IRNazanin" w:eastAsia="IRNazanin" w:cs="IRNazanin"/>
          <w:lang w:bidi="fa-IR"/>
          <w:color w:val="111111"/>
          <w:sz w:val="28"/>
          <w:szCs w:val="28"/>
          <w:rtl/>
        </w:rPr>
        <w:t xml:space="preserve">و لنا فی کلّ دور کرّة نعرف الدین و طورا فی العجم</w:t>
      </w:r>
    </w:p>
    <w:p>
      <w:pPr>
        <w:pStyle w:val="BookText"/>
      </w:pPr>
      <w:r>
        <w:rPr>
          <w:rFonts w:ascii="IRNazanin" w:hAnsi="IRNazanin" w:eastAsia="IRNazanin" w:cs="IRNazanin"/>
          <w:lang w:bidi="fa-IR"/>
          <w:color w:val="111111"/>
          <w:sz w:val="28"/>
          <w:szCs w:val="28"/>
          <w:rtl/>
        </w:rPr>
        <w:t xml:space="preserve">فإذا ما بلغ الدور إلی منتهی الوقت أتی الطین قدم</w:t>
      </w:r>
    </w:p>
    <w:p>
      <w:pPr>
        <w:pStyle w:val="BookText"/>
      </w:pPr>
      <w:r>
        <w:rPr>
          <w:rFonts w:ascii="IRNazanin" w:hAnsi="IRNazanin" w:eastAsia="IRNazanin" w:cs="IRNazanin"/>
          <w:lang w:bidi="fa-IR"/>
          <w:color w:val="111111"/>
          <w:sz w:val="28"/>
          <w:szCs w:val="28"/>
          <w:rtl/>
        </w:rPr>
        <w:t xml:space="preserve">بکتاب فصّلت آیاته فیه تبیان أحادیث الأمم</w:t>
      </w:r>
    </w:p>
    <w:p>
      <w:pPr>
        <w:pStyle w:val="BookText"/>
      </w:pPr>
      <w:r>
        <w:rPr>
          <w:rFonts w:ascii="IRNazanin" w:hAnsi="IRNazanin" w:eastAsia="IRNazanin" w:cs="IRNazanin"/>
          <w:lang w:bidi="fa-IR"/>
          <w:color w:val="111111"/>
          <w:sz w:val="28"/>
          <w:szCs w:val="28"/>
          <w:rtl/>
        </w:rPr>
        <w:t xml:space="preserve">فلمّا أصبح عبد المطّلب جمع بنیه،و أرسل الحارث أکبر أولاده إلی أعلی جبل أبی قبیس،فقال له:انظر یا بنیّ ما ذا تری یأتی من قبل البحر،فرجع و قال:لم أر شیئا یا أباه.</w:t>
      </w:r>
    </w:p>
    <w:p>
      <w:pPr>
        <w:pStyle w:val="BookText"/>
      </w:pPr>
      <w:r>
        <w:rPr>
          <w:rFonts w:ascii="IRNazanin" w:hAnsi="IRNazanin" w:eastAsia="IRNazanin" w:cs="IRNazanin"/>
          <w:lang w:bidi="fa-IR"/>
          <w:color w:val="111111"/>
          <w:sz w:val="28"/>
          <w:szCs w:val="28"/>
          <w:rtl/>
        </w:rPr>
        <w:t xml:space="preserve">فقال لولده عبد اللّه-و کان قد أیفع و له ذؤابتان تضرب إلی عجزة-اذهب یا بنیّ فداک أبی و أمّی،فانظر ما ذا تری من قبل البحر،فنزل سریعا و قال:یا سیّد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النادی و البطحاء رأیت سحابا من قبل البحر مستقبلا،یرتفع تارة و ینخفض أخری.</w:t>
      </w:r>
    </w:p>
    <w:p>
      <w:pPr>
        <w:pStyle w:val="BookText"/>
      </w:pPr>
      <w:r>
        <w:rPr>
          <w:rFonts w:ascii="Amiri" w:hAnsi="Amiri" w:eastAsia="Amiri" w:cs="Amiri"/>
          <w:lang w:bidi="ar-SA"/>
          <w:color w:val="111111"/>
          <w:sz w:val="28"/>
          <w:szCs w:val="28"/>
          <w:rtl/>
        </w:rPr>
        <w:t xml:space="preserve">فنادی عبد المطّلب:یا معشر قریش ادخلوا بیوتکم،فقد أتاکم اللّه بالنصر من عنده،فأقبلت طیرا أبابیل و فی منقار کلّ طیر منهم حجر،و فی رجلیه حجر،فکان الطیر الواحد یقتل به من أصحاب الفیل ثلاثة رجال،یلقی الحجر من منقاره و رجلیه علی رأس الرجل فیخرج من دبره،فیبقی کالعصف المأکول،کما قصّه اللّه تعالی فی کتابه العزیز بقوله: أَ لَمْ تَرَ کَیْفَ فَعَلَ رَبُّکَ بِأَصْحابِ الْفِیلِ* أَ لَمْ یَجْعَلْ کَیْدَهُمْ فِی تَضْلِیلٍ* وَ أَرْسَلَ عَلَیْهِمْ طَیْراً أَبابِیلَ* تَرْمِیهِمْ بِحِجارَةٍ مِنْ سِجِّیلٍ* فَجَعَلَهُمْ کَعَصْفٍ مَأْکُولٍ .</w:t>
      </w:r>
    </w:p>
    <w:p>
      <w:pPr>
        <w:pStyle w:val="BookText"/>
      </w:pPr>
      <w:r>
        <w:rPr>
          <w:rFonts w:ascii="IRNazanin" w:hAnsi="IRNazanin" w:eastAsia="IRNazanin" w:cs="IRNazanin"/>
          <w:lang w:bidi="fa-IR"/>
          <w:color w:val="111111"/>
          <w:sz w:val="28"/>
          <w:szCs w:val="28"/>
          <w:rtl/>
        </w:rPr>
        <w:t xml:space="preserve">السجّیل:الصلب من الحجارة.و العصف:ورق الزرع.و مأکول یعنی:أخذ ما فیه و بقی فارغا،و کذلک بقیت أجوافهم فارغة حتّی بقی الجسم منهم کقشر الحنظل لا شیء فیه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 أدلّ الدلائل علی إیمان عبد المطّلب،و إخلاصه فی دعائه،و منزلته عند اللّه فی إجابته،و نصرة السریع و الفتح العظیم.</w:t>
      </w:r>
    </w:p>
    <w:p>
      <w:pPr>
        <w:pStyle w:val="BookText"/>
      </w:pPr>
      <w:r>
        <w:rPr>
          <w:rFonts w:ascii="IRNazanin" w:hAnsi="IRNazanin" w:eastAsia="IRNazanin" w:cs="IRNazanin"/>
          <w:lang w:bidi="fa-IR"/>
          <w:color w:val="111111"/>
          <w:sz w:val="28"/>
          <w:szCs w:val="28"/>
          <w:rtl/>
        </w:rPr>
        <w:t xml:space="preserve">و فیه أیضا دلالة عظیمة علی معرفة اللّه تعالی بقطع دابر الملحدین،و التدمّر علیهم تأویلاتهم الماجلة الکاذبة،إذ لیس من الجائز و لا المتّفق فی العقول أنّ طائرا کثیرا یأتی من جهة نفسه إلی مائة ألف أو یزیدون و معهم ثلاثة أحجار یقتل کلّ واحد منها رجلا دون غیرهم من خیولهم و جمالهم و أنعامهم،و هذا أمر عظیم صدر عن أمر اللّه و قدرته القاهرة و آیاته الباهرة قتل به الکافرین و ردّ کیدهم فی نحورهم،و انتصر لنبیّه الشریف و لجدّ نبیّه و حبیبه محمّد صلّی اللّه علیه و آله،فاعتبروا یا ذوی الألباب.</w:t>
      </w:r>
    </w:p>
    <w:p>
      <w:pPr>
        <w:pStyle w:val="BookText"/>
      </w:pPr>
      <w:r>
        <w:rPr>
          <w:rFonts w:ascii="IRNazanin" w:hAnsi="IRNazanin" w:eastAsia="IRNazanin" w:cs="IRNazanin"/>
          <w:lang w:bidi="fa-IR"/>
          <w:color w:val="111111"/>
          <w:sz w:val="28"/>
          <w:szCs w:val="28"/>
          <w:rtl/>
        </w:rPr>
        <w:t xml:space="preserve">و من الکتاب عن أبی صالح،عن ابن عبّاس،قال:لمّا ظفر سیف بن ذی یزن،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اسمه النعمان بن قیس بالحبشة و قتلهم،و ملک الحبشة بعد مولد النبیّ صلّی اللّه علیه و آله بسنتین، أتته وفود العرب و أشرافها و شعراؤها یهنّئونه بالظفر بعدوّه،و یمدحونه و یذکرون حسن بلائه فیهم،و أخذه بثأر قومه،فأتاه فی من أتاه وفد قریش،و فیهم عبد المطّلب بن هاشم،و أمیّة بن عبد شمس،و عبد اللّه بن جذعان،و خویلد بن أسد أبو خدیجة زوجة النبیّ صلّی اللّه علیه و آله فی أناس من وجوه قریش،فقدموا علیه و هو بصنعاء، فإذا هو فی رأس غمدان،و هو الذی ذکره أمیّة بن الصلت فی قصیدته التی یقول فیها:</w:t>
      </w:r>
    </w:p>
    <w:p>
      <w:pPr>
        <w:pStyle w:val="BookText"/>
      </w:pPr>
      <w:r>
        <w:rPr>
          <w:rFonts w:ascii="IRNazanin" w:hAnsi="IRNazanin" w:eastAsia="IRNazanin" w:cs="IRNazanin"/>
          <w:lang w:bidi="fa-IR"/>
          <w:color w:val="111111"/>
          <w:sz w:val="28"/>
          <w:szCs w:val="28"/>
          <w:rtl/>
        </w:rPr>
        <w:t xml:space="preserve">اشرب هنیئا علیک التاج مرتفعا فی رأس غمدان دارا منک محلالا</w:t>
      </w:r>
    </w:p>
    <w:p>
      <w:pPr>
        <w:pStyle w:val="BookText"/>
      </w:pPr>
      <w:r>
        <w:rPr>
          <w:rFonts w:ascii="IRNazanin" w:hAnsi="IRNazanin" w:eastAsia="IRNazanin" w:cs="IRNazanin"/>
          <w:lang w:bidi="fa-IR"/>
          <w:color w:val="111111"/>
          <w:sz w:val="28"/>
          <w:szCs w:val="28"/>
          <w:rtl/>
        </w:rPr>
        <w:t xml:space="preserve">فأخبره صاحبه بقدومهم،فأذن لهم،فدنا عبد المطّلب منه و استأذنه فی الکلام، فقال:إن کنت ممّن یتکلّم بین یدی الملوک فتکلّم،فقال عبد المطّلب:أیّها الملک إنّ اللّه قد أحلّک محلاّ رفیعا،صعبا،منیعا،شامخا،باذخا،و أنبتک منبتا طابت ارومته، و عزّت جرثومته،و ثبت أصله،و سبق فرعه،فی أکرم موطن،و أطیب معدن،و أنت أبیت اللعن ملک العرب،و ربیعها الذی تخصب به،و رأسها الذی إلیه تنقاد، و عمودها الذی علیه العماد،و معقلها الذی إلیه یلجأ العباد،سلفک خیر سلف،و أنت لنا منهم خیر خلف،فلم یخمل من هم سلفه،و لن یهلک من أنت خلفه.</w:t>
      </w:r>
    </w:p>
    <w:p>
      <w:pPr>
        <w:pStyle w:val="BookText"/>
      </w:pPr>
      <w:r>
        <w:rPr>
          <w:rFonts w:ascii="IRNazanin" w:hAnsi="IRNazanin" w:eastAsia="IRNazanin" w:cs="IRNazanin"/>
          <w:lang w:bidi="fa-IR"/>
          <w:color w:val="111111"/>
          <w:sz w:val="28"/>
          <w:szCs w:val="28"/>
          <w:rtl/>
        </w:rPr>
        <w:t xml:space="preserve">نحن أیّها الملک أهل حرم اللّه،و سدنة بیته،أشخصنا إلیک الذی أبهجنا لکشف الضرّ الذی فدحنا،فنحن وفد التهنئة،لا وفد المرزأة.</w:t>
      </w:r>
    </w:p>
    <w:p>
      <w:pPr>
        <w:pStyle w:val="BookText"/>
      </w:pPr>
      <w:r>
        <w:rPr>
          <w:rFonts w:ascii="IRNazanin" w:hAnsi="IRNazanin" w:eastAsia="IRNazanin" w:cs="IRNazanin"/>
          <w:lang w:bidi="fa-IR"/>
          <w:color w:val="111111"/>
          <w:sz w:val="28"/>
          <w:szCs w:val="28"/>
          <w:rtl/>
        </w:rPr>
        <w:t xml:space="preserve">فقال له سیف:و أیّهم أنت أیّها المتکلّم؟فقال:أنا عبد المطّلب بن هاشم،قال:</w:t>
      </w:r>
    </w:p>
    <w:p>
      <w:pPr>
        <w:pStyle w:val="BookText"/>
      </w:pPr>
      <w:r>
        <w:rPr>
          <w:rFonts w:ascii="IRNazanin" w:hAnsi="IRNazanin" w:eastAsia="IRNazanin" w:cs="IRNazanin"/>
          <w:lang w:bidi="fa-IR"/>
          <w:color w:val="111111"/>
          <w:sz w:val="28"/>
          <w:szCs w:val="28"/>
          <w:rtl/>
        </w:rPr>
        <w:t xml:space="preserve">ابن اختنا؟قال:نعم،قال له:ادن منّی،فدنا منه.</w:t>
      </w:r>
    </w:p>
    <w:p>
      <w:pPr>
        <w:pStyle w:val="BookText"/>
      </w:pPr>
      <w:r>
        <w:rPr>
          <w:rFonts w:ascii="IRNazanin" w:hAnsi="IRNazanin" w:eastAsia="IRNazanin" w:cs="IRNazanin"/>
          <w:lang w:bidi="fa-IR"/>
          <w:color w:val="111111"/>
          <w:sz w:val="28"/>
          <w:szCs w:val="28"/>
          <w:rtl/>
        </w:rPr>
        <w:t xml:space="preserve">ثمّ أقبل علیه و علی القوم،و قال:مرحبا و سهلا و أهلا و ناقة و رحلا،و مستناخا سهلا،و ملکا و نحلا،یعطی عطاء جزیلا،و قد سمع الملک مقالتکم،و عرف قرابتکم،و قبل وسیلتکم،فأنتم أهل اللیل و النهار،فلکم الکرامة ما أقمتم،و الحباء</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رحلتم.</w:t>
      </w:r>
    </w:p>
    <w:p>
      <w:pPr>
        <w:pStyle w:val="BookText"/>
      </w:pPr>
      <w:r>
        <w:rPr>
          <w:rFonts w:ascii="IRNazanin" w:hAnsi="IRNazanin" w:eastAsia="IRNazanin" w:cs="IRNazanin"/>
          <w:lang w:bidi="fa-IR"/>
          <w:color w:val="111111"/>
          <w:sz w:val="28"/>
          <w:szCs w:val="28"/>
          <w:rtl/>
        </w:rPr>
        <w:t xml:space="preserve">فنهضوا إلی دار الضیافة و الوفود،و أقاموا بها شهرا،لا یصلون إلیه،و لا یؤذن لهم فی الانصراف عنه.</w:t>
      </w:r>
    </w:p>
    <w:p>
      <w:pPr>
        <w:pStyle w:val="BookText"/>
      </w:pPr>
      <w:r>
        <w:rPr>
          <w:rFonts w:ascii="IRNazanin" w:hAnsi="IRNazanin" w:eastAsia="IRNazanin" w:cs="IRNazanin"/>
          <w:lang w:bidi="fa-IR"/>
          <w:color w:val="111111"/>
          <w:sz w:val="28"/>
          <w:szCs w:val="28"/>
          <w:rtl/>
        </w:rPr>
        <w:t xml:space="preserve">ثمّ انتبه لهم انتباهة،فأرسل إلی عبد المطّلب خاصّة،فأحضره و أکرمه و أدنا مجلسه و قرّبه،ثمّ قال له:یا عبد المطّلب إنّی مفض إلیک من سرّ علمی ما لا یکون غیرک لم أبح به إلیه،و لکنّی قد رأیتک أهله و معدنه،فأطلعتک علیه،فلیکن عندک مکتوما،حتّی یأذن اللّه تعالی فیه بأمره،فإنّ اللّه تعالی بالغ أمره.</w:t>
      </w:r>
    </w:p>
    <w:p>
      <w:pPr>
        <w:pStyle w:val="BookText"/>
      </w:pPr>
      <w:r>
        <w:rPr>
          <w:rFonts w:ascii="IRNazanin" w:hAnsi="IRNazanin" w:eastAsia="IRNazanin" w:cs="IRNazanin"/>
          <w:lang w:bidi="fa-IR"/>
          <w:color w:val="111111"/>
          <w:sz w:val="28"/>
          <w:szCs w:val="28"/>
          <w:rtl/>
        </w:rPr>
        <w:t xml:space="preserve">إنّی أجد فی الکتاب المکنون و العلم المخزون الذی اخترناه لأنفسنا،و حفظناه لدینا دون غیرنا،خبرا عظیما،و أمرا جسیما،فیه شرف الحیاة،و فضیلة الوفاة، و للناس عامّة،و لرهطه کافّة،و لک خاصّة.</w:t>
      </w:r>
    </w:p>
    <w:p>
      <w:pPr>
        <w:pStyle w:val="BookText"/>
      </w:pPr>
      <w:r>
        <w:rPr>
          <w:rFonts w:ascii="IRNazanin" w:hAnsi="IRNazanin" w:eastAsia="IRNazanin" w:cs="IRNazanin"/>
          <w:lang w:bidi="fa-IR"/>
          <w:color w:val="111111"/>
          <w:sz w:val="28"/>
          <w:szCs w:val="28"/>
          <w:rtl/>
        </w:rPr>
        <w:t xml:space="preserve">فقال عبد المطّلب:مثلک أیّها الملک من سرّ و برّ فما هو؟فداک أهل الوبر زمرا بعد زمر.</w:t>
      </w:r>
    </w:p>
    <w:p>
      <w:pPr>
        <w:pStyle w:val="BookText"/>
      </w:pPr>
      <w:r>
        <w:rPr>
          <w:rFonts w:ascii="IRNazanin" w:hAnsi="IRNazanin" w:eastAsia="IRNazanin" w:cs="IRNazanin"/>
          <w:lang w:bidi="fa-IR"/>
          <w:color w:val="111111"/>
          <w:sz w:val="28"/>
          <w:szCs w:val="28"/>
          <w:rtl/>
        </w:rPr>
        <w:t xml:space="preserve">فقال:إذا ولد بتهامة غلام بین کتفیه شامة،کانت له النبوّة و الإمامة،و لکم به الدعامة إلی یوم القیامة.</w:t>
      </w:r>
    </w:p>
    <w:p>
      <w:pPr>
        <w:pStyle w:val="BookText"/>
      </w:pPr>
      <w:r>
        <w:rPr>
          <w:rFonts w:ascii="IRNazanin" w:hAnsi="IRNazanin" w:eastAsia="IRNazanin" w:cs="IRNazanin"/>
          <w:lang w:bidi="fa-IR"/>
          <w:color w:val="111111"/>
          <w:sz w:val="28"/>
          <w:szCs w:val="28"/>
          <w:rtl/>
        </w:rPr>
        <w:t xml:space="preserve">فقال له عبد المطّلب:أبیت اللعن أیّها الملک لقد ابت بخیر ما آب به وافد،و لو لا هیبة الملک و إجلاله لسألته من مسارة بهذه البشارة ما أزداد به سرورا و أبهج به حبورا.</w:t>
      </w:r>
    </w:p>
    <w:p>
      <w:pPr>
        <w:pStyle w:val="BookText"/>
      </w:pPr>
      <w:r>
        <w:rPr>
          <w:rFonts w:ascii="IRNazanin" w:hAnsi="IRNazanin" w:eastAsia="IRNazanin" w:cs="IRNazanin"/>
          <w:lang w:bidi="fa-IR"/>
          <w:color w:val="111111"/>
          <w:sz w:val="28"/>
          <w:szCs w:val="28"/>
          <w:rtl/>
        </w:rPr>
        <w:t xml:space="preserve">فقال ابن ذی یزن:هذا زمانه الذی یولد فیه،أو قد ولد اسمه محمّد،یموت أبوه و أمّه،و یکفّله جدّه و عمّه،قد ولدناه مرارا،و اللّه یبعثه جهارا،و جاعل له منّا أنصارا،یعزّ بهم أولیاؤه،و یذلّ بهم أعداؤه،و یضرب بأنصاره بهم الناس عرض الأرض و طولها،و یستبیح به کرائم الأرض،یکسر الأوثان،و یخمد النیران،و یعبد الرحمن،و یدحر الشیطان،قوله فصل،و حکمه عدل،یأمر بالمعروف و یفعله،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ینهی عن المنکر و یبطله.</w:t>
      </w:r>
    </w:p>
    <w:p>
      <w:pPr>
        <w:pStyle w:val="BookText"/>
      </w:pPr>
      <w:r>
        <w:rPr>
          <w:rFonts w:ascii="IRNazanin" w:hAnsi="IRNazanin" w:eastAsia="IRNazanin" w:cs="IRNazanin"/>
          <w:lang w:bidi="fa-IR"/>
          <w:color w:val="111111"/>
          <w:sz w:val="28"/>
          <w:szCs w:val="28"/>
          <w:rtl/>
        </w:rPr>
        <w:t xml:space="preserve">فقال له عبد المطّلب:أیّها الملک عزّ أمرک،و علا جدّک،و دام ملکک،و طال عمرک،فهل للملک سارّی بإفصاح،فقد نهج لی الأمر کتبلّج الصباح.</w:t>
      </w:r>
    </w:p>
    <w:p>
      <w:pPr>
        <w:pStyle w:val="BookText"/>
      </w:pPr>
      <w:r>
        <w:rPr>
          <w:rFonts w:ascii="IRNazanin" w:hAnsi="IRNazanin" w:eastAsia="IRNazanin" w:cs="IRNazanin"/>
          <w:lang w:bidi="fa-IR"/>
          <w:color w:val="111111"/>
          <w:sz w:val="28"/>
          <w:szCs w:val="28"/>
          <w:rtl/>
        </w:rPr>
        <w:t xml:space="preserve">فقال ابن ذی یزن:و البیت ذی الحجب،و العلامات علی النصب،إنّک یا عبد المطّلب لجدّه غیر ذی کذب.</w:t>
      </w:r>
    </w:p>
    <w:p>
      <w:pPr>
        <w:pStyle w:val="BookText"/>
      </w:pPr>
      <w:r>
        <w:rPr>
          <w:rFonts w:ascii="IRNazanin" w:hAnsi="IRNazanin" w:eastAsia="IRNazanin" w:cs="IRNazanin"/>
          <w:lang w:bidi="fa-IR"/>
          <w:color w:val="111111"/>
          <w:sz w:val="28"/>
          <w:szCs w:val="28"/>
          <w:rtl/>
        </w:rPr>
        <w:t xml:space="preserve">فخرّ عند ذلک عبد المطّلب ساجدا شکرا للّه علی ما بشّر به،فقال له ابن ذی یزن:ارفع رأسک،و ثلج صدرک،و علا أمرک،فهل أحسست بشیء ممّا ذکرت لک؟</w:t>
      </w:r>
    </w:p>
    <w:p>
      <w:pPr>
        <w:pStyle w:val="BookText"/>
      </w:pPr>
      <w:r>
        <w:rPr>
          <w:rFonts w:ascii="IRNazanin" w:hAnsi="IRNazanin" w:eastAsia="IRNazanin" w:cs="IRNazanin"/>
          <w:lang w:bidi="fa-IR"/>
          <w:color w:val="111111"/>
          <w:sz w:val="28"/>
          <w:szCs w:val="28"/>
          <w:rtl/>
        </w:rPr>
        <w:t xml:space="preserve">فقال عبد المطّلب:أیّها الملک کان لی ولد و کنت به معجبا،و علیه شفیقا جدیّا، فزوّجته کریمة من کرائم قریش آمنة بنت وهب بن عبد مناف،فجاءت بغلام سمّیته محمّدا،مات أبوه و أمّه،و کفّلته أنا و عمّه،بین کتفیه شامة،و کلّ ما ذکرت من علامة.</w:t>
      </w:r>
    </w:p>
    <w:p>
      <w:pPr>
        <w:pStyle w:val="BookText"/>
      </w:pPr>
      <w:r>
        <w:rPr>
          <w:rFonts w:ascii="IRNazanin" w:hAnsi="IRNazanin" w:eastAsia="IRNazanin" w:cs="IRNazanin"/>
          <w:lang w:bidi="fa-IR"/>
          <w:color w:val="111111"/>
          <w:sz w:val="28"/>
          <w:szCs w:val="28"/>
          <w:rtl/>
        </w:rPr>
        <w:t xml:space="preserve">فقال له سیف بن ذی یزن:إنّ الذی ذکرت لک لکما قلت،فاحتفظ به و اکتم أمره و ما قلت لک دون هؤلاء الرهط الذین معک،فإنّی لست آمن علیه أن یدخلهم النفاسة و الحسد من أن یکون لک و له علیهم الرئاسة،فیطلبوا به الغوائل،و ینصبوا له الحبائل،و إنّهم لفاعلون هم و أبناءهم،و لکن اللّه تعالی یتولّی حراسته و سیاسته و دفع المکر و المکروه عنه،و إنّ اللّه له لحارس و لأیدیهم عنه حابس،فأبشر یا عبد المطّلب فإنّه یکون سیّد من فوق أدیم الأرض شرقا و غربا.</w:t>
      </w:r>
    </w:p>
    <w:p>
      <w:pPr>
        <w:pStyle w:val="BookText"/>
      </w:pPr>
      <w:r>
        <w:rPr>
          <w:rFonts w:ascii="IRNazanin" w:hAnsi="IRNazanin" w:eastAsia="IRNazanin" w:cs="IRNazanin"/>
          <w:lang w:bidi="fa-IR"/>
          <w:color w:val="111111"/>
          <w:sz w:val="28"/>
          <w:szCs w:val="28"/>
          <w:rtl/>
        </w:rPr>
        <w:t xml:space="preserve">و لو لا أنّی أعلم أنّ الموت تجتاحنی قبل مبعثه لسرت بخیلی و رجلی حتّی أجعل یثرب دار ملکی،فإنّه أجد فی الکتاب الناطق و النبأ الصادق و العلم السابق أنّ بیثرب استحکام أمره و أهل نصره و موضع قبره،و لو لا أنّی أقیه الآفات،و أحذر علیه العاهات،لأعلت أمره،و أوطأت أسنان العرب عقبه،و لکنّی صارف ذلک إلیک،و معتمد فیه علیک بستره و إخفائه عن قومک،فعلیه منّی التحیّة و السلام،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لکم به الجلالة و الاعظام،و من عندی البرّ و الاکرام.</w:t>
      </w:r>
    </w:p>
    <w:p>
      <w:pPr>
        <w:pStyle w:val="BookText"/>
      </w:pPr>
      <w:r>
        <w:rPr>
          <w:rFonts w:ascii="IRNazanin" w:hAnsi="IRNazanin" w:eastAsia="IRNazanin" w:cs="IRNazanin"/>
          <w:lang w:bidi="fa-IR"/>
          <w:color w:val="111111"/>
          <w:sz w:val="28"/>
          <w:szCs w:val="28"/>
          <w:rtl/>
        </w:rPr>
        <w:t xml:space="preserve">ثمّ أمر لکلّ واحد من قومه الوفد بعشرة أعبد و عشر إماء،و بمائة من الإبل و خمس برود،و خمسة أرطال من الذهب،و عشرة أرطال من الفضّة،و بکرش مملوء من العنبر،و أمر لعبد المطّلب بأضعاف ذلک،و قال:إذا حال الحول فأتنی، فمات دون ذلک ابن ذی یزن.</w:t>
      </w:r>
    </w:p>
    <w:p>
      <w:pPr>
        <w:pStyle w:val="BookText"/>
      </w:pPr>
      <w:r>
        <w:rPr>
          <w:rFonts w:ascii="IRNazanin" w:hAnsi="IRNazanin" w:eastAsia="IRNazanin" w:cs="IRNazanin"/>
          <w:lang w:bidi="fa-IR"/>
          <w:color w:val="111111"/>
          <w:sz w:val="28"/>
          <w:szCs w:val="28"/>
          <w:rtl/>
        </w:rPr>
        <w:t xml:space="preserve">فکان عبد المطّلب یقول:یا معشر قریش لا یغبطنی رجل منکم علی جزیل عطاء الملک و إن کثر فإنّه إلی نفاد،و لکن لیغبطنی بما یبقی لی و لعقبی الفخر به إلی یوم القیامة،و الشرف و المنزل الرفیع عند اللّه و فی الدنیا.فإذا قیل له:و ما ذلک؟ یقول:و ستعلم ما أقول و لو بعد حین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الحدیث:إنّ اللّه بعث إلی عبد المطّلب فی منامه ملکا،فقال:یا عبد المطّلب احفر زمزم،قال:و ما زمزم؟قال:تراث أبیک آدم و جدّک إبراهیم عند الفرث و الغراب الأعصم،رأی ذلک فی منامه ثلاث مرّات،فأصبح فی الیوم الرابع، فقعد عند البیت الحرام،فبینا هو قاعد إذا بقرة قد أقبلت مفلتة من بعض الجزّارین من وثاقها،حتّی جاءت موضع زمزم،فجزرها صاحبها و سقط غراب أعصم،فقعد علی الفرث و الدم،فقال عبد المطّلب:هذا الذی رأیت،فحفر الموضع فصعب علیه، فقال:اللهمّ لک علیّ نذر أن أتقرّب ببعض ولدی إن أنبط الماء.</w:t>
      </w:r>
    </w:p>
    <w:p>
      <w:pPr>
        <w:pStyle w:val="BookText"/>
      </w:pPr>
      <w:r>
        <w:rPr>
          <w:rFonts w:ascii="IRNazanin" w:hAnsi="IRNazanin" w:eastAsia="IRNazanin" w:cs="IRNazanin"/>
          <w:lang w:bidi="fa-IR"/>
          <w:color w:val="111111"/>
          <w:sz w:val="28"/>
          <w:szCs w:val="28"/>
          <w:rtl/>
        </w:rPr>
        <w:t xml:space="preserve">فلمّا نبع الماء عزم علی أن یقرّب ولده،فجاءت بنو مخزوم و سائر قریش، فقالوا له:اقرع بین ولدک،فخرجت القرعة علی عبد اللّه،و کان أحبّ ولده إلیه و أعزّهم علیه،فقالوا له:افد ولدک بمالک،فأقرع بینه و بین عشرة من الإبل، فخرجت القرعة علی عبد اللّه،فجعلها عشرین،فخرجت علیه،فما زال یزیدها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عشرة عشرة حتّی بلغت مائة.</w:t>
      </w:r>
    </w:p>
    <w:p>
      <w:pPr>
        <w:pStyle w:val="BookText"/>
      </w:pPr>
      <w:r>
        <w:rPr>
          <w:rFonts w:ascii="IRNazanin" w:hAnsi="IRNazanin" w:eastAsia="IRNazanin" w:cs="IRNazanin"/>
          <w:lang w:bidi="fa-IR"/>
          <w:color w:val="111111"/>
          <w:sz w:val="28"/>
          <w:szCs w:val="28"/>
          <w:rtl/>
        </w:rPr>
        <w:t xml:space="preserve">و فی روایة:أنّها بلغت ألفا و هی دیات الملوک،فعند ذلک وقعت القرعة علی الإبل،فقرّبها و جعلها هدیا و نحرها.</w:t>
      </w:r>
    </w:p>
    <w:p>
      <w:pPr>
        <w:pStyle w:val="BookText"/>
      </w:pPr>
      <w:r>
        <w:rPr>
          <w:rFonts w:ascii="IRNazanin" w:hAnsi="IRNazanin" w:eastAsia="IRNazanin" w:cs="IRNazanin"/>
          <w:lang w:bidi="fa-IR"/>
          <w:color w:val="111111"/>
          <w:sz w:val="28"/>
          <w:szCs w:val="28"/>
          <w:rtl/>
        </w:rPr>
        <w:t xml:space="preserve">و روی أنّه لمّا حفرها خرج منها غزالان من ذهب و سیوف و دروع،فجعل الغزالین زینة الکعبة،و أخذ السیوف و الدروع،و قال:هذه ودیعة کان أودعها مضاض الجرهمی بن الحارث بن عمرو بن مضاض،فحسدته قریش،فقالوا:نحن شرکاؤک فیها،فقال:هذه فضیلة خصّنی اللّه بها دونکم،رأیت فی منامی ثلاث مرّات تباعا.</w:t>
      </w:r>
    </w:p>
    <w:p>
      <w:pPr>
        <w:pStyle w:val="BookText"/>
      </w:pPr>
      <w:r>
        <w:rPr>
          <w:rFonts w:ascii="IRNazanin" w:hAnsi="IRNazanin" w:eastAsia="IRNazanin" w:cs="IRNazanin"/>
          <w:lang w:bidi="fa-IR"/>
          <w:color w:val="111111"/>
          <w:sz w:val="28"/>
          <w:szCs w:val="28"/>
          <w:rtl/>
        </w:rPr>
        <w:t xml:space="preserve">فقالوا:حاکمنا إلی من شئت من حکّام العرب،فخرجوا إلی الشام لیحتکموا عند حکّامها،فأصابهم عطش شدید،و أوصی بعضهم إلی بعض،و عاینوا الهلاک، فبینا هم علی ذلک إذ برکت ناقة عبد المطّلب،فنبع الماء من بین أخفافها،فشربوا و رووا،فقالوا:یا عبد المطّلب إنّ الذی سقاک فی هذه البریّة القفر هو الذی سقاک بمکّة،فرجعوا و سلّموا هذه المنقبة و المأثرة و أقرّوا بها متعجّبین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لذوی البصائر أنّ أمثال هذه الفضائل و المآثر و المکرمات من اللّه لا یجوز أن یکون لکافر به جاحد له،بل إنّما هی لمؤمن مخلص صالح ولیّ صادق بارّ تقیّ.</w:t>
      </w:r>
    </w:p>
    <w:p>
      <w:pPr>
        <w:pStyle w:val="BookText"/>
      </w:pPr>
      <w:r>
        <w:rPr>
          <w:rFonts w:ascii="IRNazanin" w:hAnsi="IRNazanin" w:eastAsia="IRNazanin" w:cs="IRNazanin"/>
          <w:lang w:bidi="fa-IR"/>
          <w:color w:val="111111"/>
          <w:sz w:val="28"/>
          <w:szCs w:val="28"/>
          <w:rtl/>
        </w:rPr>
        <w:t xml:space="preserve">هذا و ما تمسّک به أعور النواصب التائه فی الغیاهب،فمندفع بوجوه:</w:t>
      </w:r>
    </w:p>
    <w:p>
      <w:pPr>
        <w:pStyle w:val="BookText"/>
      </w:pPr>
      <w:r>
        <w:rPr>
          <w:rFonts w:ascii="IRNazanin" w:hAnsi="IRNazanin" w:eastAsia="IRNazanin" w:cs="IRNazanin"/>
          <w:lang w:bidi="fa-IR"/>
          <w:color w:val="111111"/>
          <w:sz w:val="28"/>
          <w:szCs w:val="28"/>
          <w:rtl/>
        </w:rPr>
        <w:t xml:space="preserve">أمّا الأوّل ،فلأنّه لا نصّ فی القرآن علی أنّ مجموع الکفّار قالوا:نحن لا نرغب عن ملّة عبد المطّلب،و أنّه کان یعبد الأصنام کما ادّعاه،بل لا أثر له فیه أصلا،و هو ظاهر لأهل الاسلام،فویل للذین یکتبون الکتاب بأیدیهم،ثمّ یقولون هذا من عند اللّه،و لا نصّ فی الأحادیث و الأخبار الصحیحة أیضا،و لو فرض ذلک فلا یدلّ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علی کفره؛لأنّه لا اعتبار بقول الکفّار و اعتقادهم الفاسد.</w:t>
      </w:r>
    </w:p>
    <w:p>
      <w:pPr>
        <w:pStyle w:val="BookText"/>
      </w:pPr>
      <w:r>
        <w:rPr>
          <w:rFonts w:ascii="IRNazanin" w:hAnsi="IRNazanin" w:eastAsia="IRNazanin" w:cs="IRNazanin"/>
          <w:lang w:bidi="fa-IR"/>
          <w:color w:val="111111"/>
          <w:sz w:val="28"/>
          <w:szCs w:val="28"/>
          <w:rtl/>
        </w:rPr>
        <w:t xml:space="preserve">و أمّا الثانی ،فلأنّه یدلّ علی أنّ هذا الأعور من الطائفة المرتدّین،و فضلة من فضیلة الخوارج،حیث اعتقد کفر سیّد المرسلین صلّی اللّه علیه و آله قبل الوحی،و جعله دلیلا علی کفر آبائه الطاهرین،و قد خرج من اتّباع سبیل المؤمنین،فإنّ السنّة و الشیعة و جمیع طوائف المسلمین قد أجمعت علی عصمة الأنبیاء عن الکفر مطلقا،و هو بمعانی الآیات و التفاسیر من الجاهلین.</w:t>
      </w:r>
    </w:p>
    <w:p>
      <w:pPr>
        <w:pStyle w:val="BookText"/>
      </w:pPr>
      <w:r>
        <w:rPr>
          <w:rFonts w:ascii="Amiri" w:hAnsi="Amiri" w:eastAsia="Amiri" w:cs="Amiri"/>
          <w:lang w:bidi="ar-SA"/>
          <w:color w:val="111111"/>
          <w:sz w:val="28"/>
          <w:szCs w:val="28"/>
          <w:rtl/>
        </w:rPr>
        <w:t xml:space="preserve">فإنّ المراد بالکتاب فی قوله تعالی: ما کُنْتَ تَدْرِی مَا الْکِتابُ وَ لاَ الْإِیمانُ </w:t>
      </w:r>
      <w:r>
        <w:rPr>
          <w:rStyle w:val="FootnoteReference"/>
        </w:rPr>
        <w:footnoteReference w:id="693"/>
      </w:r>
      <w:r>
        <w:rPr>
          <w:rFonts w:ascii="IRNazanin" w:hAnsi="IRNazanin" w:eastAsia="IRNazanin" w:cs="IRNazanin"/>
          <w:lang w:bidi="fa-IR"/>
          <w:color w:val="111111"/>
          <w:sz w:val="28"/>
          <w:szCs w:val="28"/>
          <w:rtl/>
        </w:rPr>
        <w:t xml:space="preserve">هو القرآن خاصّة بإجماع أئمّة التفسیر،و بالإیمان معالم الإیمان و شرائعه،أو القرآن أیضا،و التقدیر أهل الإیمان.</w:t>
      </w:r>
    </w:p>
    <w:p>
      <w:pPr>
        <w:pStyle w:val="BookText"/>
      </w:pPr>
      <w:r>
        <w:rPr>
          <w:rFonts w:ascii="IRNazanin" w:hAnsi="IRNazanin" w:eastAsia="IRNazanin" w:cs="IRNazanin"/>
          <w:lang w:bidi="fa-IR"/>
          <w:color w:val="111111"/>
          <w:sz w:val="28"/>
          <w:szCs w:val="28"/>
          <w:rtl/>
        </w:rPr>
        <w:t xml:space="preserve">فی مجمع البیان: «ما کُنْتَ تَدْرِی» یا محمّد قبل الوحی «مَا الْکِتابُ وَ لاَ الْإِیمانُ» أی:ما القرآن و لا الشرائع و معالم الإیمان.و قیل:معناه و لا أهل الإیمان، أی:من الذی یؤمن و من الذی لا یؤمن،و هو من باب حذف المضاف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الکواشی:و محلّ «ما کُنْتَ تَدْرِی مَا الْکِتابُ» أی:القرآن «وَ لاَ الْإِیمانُ» أی:شرائع الإیمان کالصلاة و غیرها،حال من کاف«إلیک»و الأنبیاء علیهم السّلام کانوا مؤمنین قبل الوحی،و کان محمّدا صلّی اللّه علیه و آله یعبد علی دین إبراهیم.</w:t>
      </w:r>
    </w:p>
    <w:p>
      <w:pPr>
        <w:pStyle w:val="BookText"/>
      </w:pPr>
      <w:r>
        <w:rPr>
          <w:rFonts w:ascii="IRNazanin" w:hAnsi="IRNazanin" w:eastAsia="IRNazanin" w:cs="IRNazanin"/>
          <w:lang w:bidi="fa-IR"/>
          <w:color w:val="111111"/>
          <w:sz w:val="28"/>
          <w:szCs w:val="28"/>
          <w:rtl/>
        </w:rPr>
        <w:t xml:space="preserve">و فی الحدیث:إنّه صلّی اللّه علیه و آله کان یوحّد و یبغض اللات و العزّی،و یحجّ و یعتمر،و یتّبع شریعة إبراهیم.</w:t>
      </w:r>
    </w:p>
    <w:p>
      <w:pPr>
        <w:pStyle w:val="BookText"/>
      </w:pPr>
      <w:r>
        <w:rPr>
          <w:rFonts w:ascii="IRNazanin" w:hAnsi="IRNazanin" w:eastAsia="IRNazanin" w:cs="IRNazanin"/>
          <w:lang w:bidi="fa-IR"/>
          <w:color w:val="111111"/>
          <w:sz w:val="28"/>
          <w:szCs w:val="28"/>
          <w:rtl/>
        </w:rPr>
        <w:t xml:space="preserve">و یجوز أن یراد بالإیمان نفس الکتاب و هو القرآن،و عطف علیه لاختلاف لفظیهما،أی:ما کنت تعرف القرآن و ما فیه من الأحکام،و یدلّ علی هذا التأویل توحید الضمیر فی «وَ لکِنْ جَعَلْناهُ» و لو أرادهما لقال جعلناهما.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الکشّاف:فإن قلت:قد علم أنّ رسول اللّه صلّی اللّه علیه و آله ما کان یدری ما القرآن قبل نزوله علیه،فما معنی قوله «وَ لاَ الْإِیمانُ» ؟و الأنبیاء علیهم السّلام لا یجوز علیهم إذا عقلوا و تمکّنوا من النظر و الاستدلال أن یخطأهم الإیمان باللّه و توحیده،و یجب أن یکونوا معصومین من ارتکاب الکبائر و من الصغائر التی فیها تنفیر قبل المبعث و بعده،فکیف لا یعصمون من الکفر؟</w:t>
      </w:r>
    </w:p>
    <w:p>
      <w:pPr>
        <w:pStyle w:val="BookText"/>
      </w:pPr>
      <w:r>
        <w:rPr>
          <w:rFonts w:ascii="IRNazanin" w:hAnsi="IRNazanin" w:eastAsia="IRNazanin" w:cs="IRNazanin"/>
          <w:lang w:bidi="fa-IR"/>
          <w:color w:val="111111"/>
          <w:sz w:val="28"/>
          <w:szCs w:val="28"/>
          <w:rtl/>
        </w:rPr>
        <w:t xml:space="preserve">قلت: الإیمان اسم یتناول أشیاء بعضها الطریق إلیه العقل،و بعضها الطریق إلیه السمع،فعنی به ما الطریق إلیه السمع دون العقل،و ذاک ما کان له فیه علم حتّی کسبه بالوحی،ألا تری أنّه قد فسّر الإیمان فی قوله تعالی: وَ ما کانَ اللّهُ لِیُضِیعَ إِیمانَکُمْ بالصلاة،لأنّها بعض ما یتناوله الإیمان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الثالث ،فلأنّ الذی أخبرهم عن عدم عبادتهما الأصنام ما تقدّم من البیّنات.و حمل الأصلاب الطاهرة علی العقود و الأنکحة غیر موجّه لوجهین:</w:t>
      </w:r>
    </w:p>
    <w:p>
      <w:pPr>
        <w:pStyle w:val="BookText"/>
      </w:pPr>
      <w:r>
        <w:rPr>
          <w:rFonts w:ascii="IRNazanin" w:hAnsi="IRNazanin" w:eastAsia="IRNazanin" w:cs="IRNazanin"/>
          <w:lang w:bidi="fa-IR"/>
          <w:color w:val="111111"/>
          <w:sz w:val="28"/>
          <w:szCs w:val="28"/>
          <w:rtl/>
        </w:rPr>
        <w:t xml:space="preserve">أحدهما:انّ صرف اللفظ عن حقیقته من غیر ضرورة،و هو غیر جائز.</w:t>
      </w:r>
    </w:p>
    <w:p>
      <w:pPr>
        <w:pStyle w:val="BookText"/>
      </w:pPr>
      <w:r>
        <w:rPr>
          <w:rFonts w:ascii="IRNazanin" w:hAnsi="IRNazanin" w:eastAsia="IRNazanin" w:cs="IRNazanin"/>
          <w:lang w:bidi="fa-IR"/>
          <w:color w:val="111111"/>
          <w:sz w:val="28"/>
          <w:szCs w:val="28"/>
          <w:rtl/>
        </w:rPr>
        <w:t xml:space="preserve">الثانی:انّه قد صرّح فی الحدیث بعدم السفاح أیضا،و تسمیة آزر أبا من باب المجاز فلا تکذیب،و کیف یلزم کفر جدّ الرسول لأب أو لأمّ علی تقدیر کون آزر عمّا لإبراهیم أو خاله،و لا ملازمة بین کفر الابن و الأب،و إلاّ لکفر نوح مثلا بکفر ابنه،و أولویّة جواز کفر الأب علی تقدیر جواز کفر الابن ممنوعة.</w:t>
      </w:r>
    </w:p>
    <w:p>
      <w:pPr>
        <w:pStyle w:val="BookText"/>
      </w:pPr>
      <w:r>
        <w:rPr>
          <w:rFonts w:ascii="IRNazanin" w:hAnsi="IRNazanin" w:eastAsia="IRNazanin" w:cs="IRNazanin"/>
          <w:lang w:bidi="fa-IR"/>
          <w:color w:val="111111"/>
          <w:sz w:val="28"/>
          <w:szCs w:val="28"/>
          <w:rtl/>
        </w:rPr>
        <w:t xml:space="preserve">و القول بأنّ کنعان لم یکن ابن نوح علی الحقیقة و إنّما ولد علی فراشه،لیس قول الإمامیّة،بل هو منسوب إلی الحسن مقتدی السنّة،و قد ضعّفه الإمامیّة فی تفاسیرهم بمثل ما ذکره الأعور.</w:t>
      </w:r>
    </w:p>
    <w:p>
      <w:pPr>
        <w:pStyle w:val="BookText"/>
      </w:pPr>
      <w:r>
        <w:rPr>
          <w:rFonts w:ascii="IRNazanin" w:hAnsi="IRNazanin" w:eastAsia="IRNazanin" w:cs="IRNazanin"/>
          <w:lang w:bidi="fa-IR"/>
          <w:color w:val="111111"/>
          <w:sz w:val="28"/>
          <w:szCs w:val="28"/>
          <w:rtl/>
        </w:rPr>
        <w:t xml:space="preserve">قالوا:و هذا الوجه یبعد من حیث أنّ فیه منافاة القرآن؛لأنّه تعالی قال: وَ نادی نُوحٌ ابْنَهُ و لأنّ الأنبیاء علیهم السّلام یجب أن ینزّهوا عن مثل هذا الحال؛لأنّها قهر و شین،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78" w:name="pg6088_64095"/>
    <w:bookmarkEnd w:id="78"/>
    <w:p>
      <w:pPr>
        <w:pStyle w:val="BookText"/>
      </w:pPr>
      <w:r>
        <w:rPr>
          <w:rFonts w:ascii="IRNazanin" w:hAnsi="IRNazanin" w:eastAsia="IRNazanin" w:cs="IRNazanin"/>
          <w:lang w:bidi="fa-IR"/>
          <w:color w:val="111111"/>
          <w:sz w:val="28"/>
          <w:szCs w:val="28"/>
          <w:rtl/>
        </w:rPr>
        <w:t xml:space="preserve">و قد نزّه اللّه أنبیاءه عمّا دون ذلک توقیرا لهم و تعظیما عمّا ینفر من القبول منهم.</w:t>
      </w:r>
    </w:p>
    <w:p>
      <w:pPr>
        <w:pStyle w:val="BookText"/>
      </w:pPr>
      <w:r>
        <w:rPr>
          <w:rFonts w:ascii="Amiri" w:hAnsi="Amiri" w:eastAsia="Amiri" w:cs="Amiri"/>
          <w:lang w:bidi="ar-SA"/>
          <w:color w:val="111111"/>
          <w:sz w:val="28"/>
          <w:szCs w:val="28"/>
          <w:rtl/>
        </w:rPr>
        <w:t xml:space="preserve">و روی عن ابن عبّاس أنّه قال:ما زنت امرأة نبیّ قطّ،و کانت الخیانة من امرأة نوح أنّها کانت تنسبه إلی الجنون،و الخیانة من امرأة لوط أنّها کانت تدلّ علی أضیافه.و المعتبر عند الإمامیّة أنّه کان ابنه من صلبه،و إنّما قال سبحانه: إِنَّهُ لَیْسَ مِنْ أَهْلِکَ لأحد الوجهین:</w:t>
      </w:r>
    </w:p>
    <w:p>
      <w:pPr>
        <w:pStyle w:val="BookText"/>
      </w:pPr>
      <w:r>
        <w:rPr>
          <w:rFonts w:ascii="Amiri" w:hAnsi="Amiri" w:eastAsia="Amiri" w:cs="Amiri"/>
          <w:lang w:bidi="ar-SA"/>
          <w:color w:val="111111"/>
          <w:sz w:val="28"/>
          <w:szCs w:val="28"/>
          <w:rtl/>
        </w:rPr>
        <w:t xml:space="preserve">أحدهما:أنّه لیس من أهلک الذین وعدتک بنجاتهم معک؛لأنّ اللّه سبحانه قد استثنی من أهله الذین وعده أن ینجیهم من أراد إهلاکهم بالغرق،فقال: إِلاّ مَنْ سَبَقَ عَلَیْهِ الْقَوْلُ .</w:t>
      </w:r>
    </w:p>
    <w:p>
      <w:pPr>
        <w:pStyle w:val="BookText"/>
      </w:pPr>
      <w:r>
        <w:rPr>
          <w:rFonts w:ascii="Amiri" w:hAnsi="Amiri" w:eastAsia="Amiri" w:cs="Amiri"/>
          <w:lang w:bidi="ar-SA"/>
          <w:color w:val="111111"/>
          <w:sz w:val="28"/>
          <w:szCs w:val="28"/>
          <w:rtl/>
        </w:rPr>
        <w:t xml:space="preserve">و الثانی:أنّ المراد بقوله: «إِنَّهُ لَیْسَ مِنْ أَهْلِکَ» أنّه لیس علی دینک،فکأنّ کفره أخرجه أن یکون له أحکام أهله.</w:t>
      </w:r>
    </w:p>
    <w:p>
      <w:pPr>
        <w:pStyle w:val="BookText"/>
      </w:pPr>
      <w:r>
        <w:rPr>
          <w:rFonts w:ascii="Amiri" w:hAnsi="Amiri" w:eastAsia="Amiri" w:cs="Amiri"/>
          <w:lang w:bidi="ar-SA"/>
          <w:color w:val="111111"/>
          <w:sz w:val="28"/>
          <w:szCs w:val="28"/>
          <w:rtl/>
        </w:rPr>
        <w:t xml:space="preserve">و روی علی بن مهزیار،عن الحسن بن علی الوشّاء،عن الرضا علیه السّلام،قال:قال أبو عبد اللّه علیه السّلام:إنّ اللّه تعالی قال لنوح: «إِنَّهُ لَیْسَ مِنْ أَهْلِکَ» لأنّه کان مخالفا له، و جعل من اتّبعه من أهله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یؤیّد هذا التأویل أنّ اللّه سبحانه قال علی سبیل التعلیل: «إِنَّهُ عَمَلٌ غَیْرُ صالِحٍ» فبیّن أنّه إنّما أخرجه عن أحکام أهله لکفره و سوء عمله.</w:t>
      </w:r>
    </w:p>
    <w:p>
      <w:pPr>
        <w:pStyle w:val="BookText"/>
      </w:pPr>
      <w:r>
        <w:rPr>
          <w:rFonts w:ascii="IRNazanin" w:hAnsi="IRNazanin" w:eastAsia="IRNazanin" w:cs="IRNazanin"/>
          <w:lang w:bidi="fa-IR"/>
          <w:color w:val="111111"/>
          <w:sz w:val="28"/>
          <w:szCs w:val="28"/>
          <w:rtl/>
        </w:rPr>
        <w:t xml:space="preserve">فما أعند الأعور و أعمی قلبه و أکثر تغییره و قلبه،و من عرض له شکّ فیما ذکرناه من قلب واحد العین،فلینظر فی تفاسیر الفریقین،و باللّه التوفیق و منه هدایة الطریق.</w:t>
      </w:r>
    </w:p>
    <w:p>
      <w:pPr>
        <w:pStyle w:val="Heading3"/>
      </w:pPr>
      <w:bookmarkStart w:id="197" w:name="_Toc89"/>
      <w:r>
        <w:t>اثبات ایمان أبی طالب</w:t>
      </w:r>
      <w:bookmarkEnd w:id="197"/>
    </w:p>
    <w:p>
      <w:pPr>
        <w:pStyle w:val="BookText"/>
      </w:pPr>
      <w:r>
        <w:rPr>
          <w:rFonts w:ascii="IRNazanin" w:hAnsi="IRNazanin" w:eastAsia="IRNazanin" w:cs="IRNazanin"/>
          <w:lang w:bidi="fa-IR"/>
          <w:color w:val="111111"/>
          <w:sz w:val="28"/>
          <w:szCs w:val="28"/>
          <w:rtl/>
        </w:rPr>
        <w:t xml:space="preserve">قال الأعور: و منها:إعابتهم دعوی أهل السنّة بکفر أبی طالب،قالوا:هو مسلم، محتجّین بقوله حین خشی النبیّ صلّی اللّه علیه و آله قریشا علی نفسه و شکی إلی أبی طالب:</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لن یصلوا إلیک بجمعهم حتّی أوسّد فی التراب دفینا</w:t>
      </w:r>
    </w:p>
    <w:p>
      <w:pPr>
        <w:pStyle w:val="BookText"/>
      </w:pPr>
      <w:r>
        <w:rPr>
          <w:rFonts w:ascii="IRNazanin" w:hAnsi="IRNazanin" w:eastAsia="IRNazanin" w:cs="IRNazanin"/>
          <w:lang w:bidi="fa-IR"/>
          <w:color w:val="111111"/>
          <w:sz w:val="28"/>
          <w:szCs w:val="28"/>
          <w:rtl/>
        </w:rPr>
        <w:t xml:space="preserve">فاصدع بأمرک ما علیک غضاضة و ابشر بذاک و قرّ منک عیونا</w:t>
      </w:r>
    </w:p>
    <w:p>
      <w:pPr>
        <w:pStyle w:val="BookText"/>
      </w:pPr>
      <w:r>
        <w:rPr>
          <w:rFonts w:ascii="IRNazanin" w:hAnsi="IRNazanin" w:eastAsia="IRNazanin" w:cs="IRNazanin"/>
          <w:lang w:bidi="fa-IR"/>
          <w:color w:val="111111"/>
          <w:sz w:val="28"/>
          <w:szCs w:val="28"/>
          <w:rtl/>
        </w:rPr>
        <w:t xml:space="preserve">و دعوتنی و علمت أنّک صادق و لقد صدقت و کنت ثمّ أمینا</w:t>
      </w:r>
    </w:p>
    <w:p>
      <w:pPr>
        <w:pStyle w:val="BookText"/>
      </w:pPr>
      <w:r>
        <w:rPr>
          <w:rFonts w:ascii="IRNazanin" w:hAnsi="IRNazanin" w:eastAsia="IRNazanin" w:cs="IRNazanin"/>
          <w:lang w:bidi="fa-IR"/>
          <w:color w:val="111111"/>
          <w:sz w:val="28"/>
          <w:szCs w:val="28"/>
          <w:rtl/>
        </w:rPr>
        <w:t xml:space="preserve">و عرضت دینا لا محالة أنّه من خیر أدیان البریّة دینا</w:t>
      </w:r>
    </w:p>
    <w:p>
      <w:pPr>
        <w:pStyle w:val="BookText"/>
      </w:pPr>
      <w:r>
        <w:rPr>
          <w:rFonts w:ascii="IRNazanin" w:hAnsi="IRNazanin" w:eastAsia="IRNazanin" w:cs="IRNazanin"/>
          <w:lang w:bidi="fa-IR"/>
          <w:color w:val="111111"/>
          <w:sz w:val="28"/>
          <w:szCs w:val="28"/>
          <w:rtl/>
        </w:rPr>
        <w:t xml:space="preserve">لو لا الملامة أو حذاری سبّة لوجدتنی سمحا بذاک ضنینا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الأوّل: أنّ البیت الأخیر یدلّ علی کفره صریحا،و المتقدّمة تدلّ علی أنّ وجه کفره کان خیفة العار،و وجوه الکفر یأتی خوف العار کما عرفت من أبی طالب، و یأتی جهالة کما کان کفر أبی سفیان و أمیّة بن خلف و نحوهما،و یأتی حسدا ککفر أبی جهل،فإنّه قال له أحد قریش:ما تقول یا أبا الحکم فی محمّد أ تراه کاذبا؟قال:</w:t>
      </w:r>
    </w:p>
    <w:p>
      <w:pPr>
        <w:pStyle w:val="BookText"/>
      </w:pPr>
      <w:r>
        <w:rPr>
          <w:rFonts w:ascii="IRNazanin" w:hAnsi="IRNazanin" w:eastAsia="IRNazanin" w:cs="IRNazanin"/>
          <w:lang w:bidi="fa-IR"/>
          <w:color w:val="111111"/>
          <w:sz w:val="28"/>
          <w:szCs w:val="28"/>
          <w:rtl/>
        </w:rPr>
        <w:t xml:space="preserve">و اللّه ما کذب محمّدا قطّ،و لکنّا کنّا و بنو هاشم کفرسی رهان،إن أطعموا أطعمنا، و إن کسوا کسونا،قال:الآن ما منّا نبیّ متی یترک فصلی هذه و اللّه لا یؤمن به أبدا.</w:t>
      </w:r>
    </w:p>
    <w:p>
      <w:pPr>
        <w:pStyle w:val="BookText"/>
      </w:pPr>
      <w:r>
        <w:rPr>
          <w:rFonts w:ascii="Amiri" w:hAnsi="Amiri" w:eastAsia="Amiri" w:cs="Amiri"/>
          <w:lang w:bidi="ar-SA"/>
          <w:color w:val="111111"/>
          <w:sz w:val="28"/>
          <w:szCs w:val="28"/>
          <w:rtl/>
        </w:rPr>
        <w:t xml:space="preserve">الثانی: نقل المفسّرون أنّ قوله تعالی: إِنَّکَ لا تَهْدِی مَنْ أَحْبَبْتَ </w:t>
      </w:r>
      <w:r>
        <w:rPr>
          <w:rStyle w:val="FootnoteReference"/>
        </w:rPr>
        <w:footnoteReference w:id="698"/>
      </w:r>
      <w:r>
        <w:rPr>
          <w:rFonts w:ascii="Amiri" w:hAnsi="Amiri" w:eastAsia="Amiri" w:cs="Amiri"/>
          <w:lang w:bidi="ar-SA"/>
          <w:color w:val="111111"/>
          <w:sz w:val="28"/>
          <w:szCs w:val="28"/>
          <w:rtl/>
        </w:rPr>
        <w:t xml:space="preserve">فی أبی طالب،و قوله تعالی: ما کانَ لِلنَّبِیِّ وَ الَّذِینَ آمَنُوا أَنْ یَسْتَغْفِرُوا لِلْمُشْرِکِینَ وَ لَوْ کانُوا أُولِی قُرْبی مِنْ بَعْدِ ما تَبَیَّنَ لَهُمْ أَنَّهُمْ أَصْحابُ الْجَحِیمِ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نقل أهل الحدیث و التواریخ أنّ أبا طالب لمّا حضرته الوفاة حضر عنده أبو جهل و جماعة من الکفّار من قریش و حضر النبیّ صلّی اللّه علیه و آله و قال:یا عمّ قل کلمة أحاجی لک بها یوم القیامة،قال له أبو جهل:أ نرغب عن ملّة الأشیاخ و نخرج عند الموت،و کلّما کرّر النبیّ مقالته کرّر علیه أبو جهل مقالته،و کان آخر کلمة قالها هو علی دین الأشیاخ هو علی دین المطّلب و مات.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أنّه لم ینقل عنه صلاة فأین إسلامه.</w:t>
      </w:r>
    </w:p>
    <w:p>
      <w:pPr>
        <w:pStyle w:val="BookText"/>
      </w:pPr>
      <w:r>
        <w:rPr>
          <w:rFonts w:ascii="IRNazanin" w:hAnsi="IRNazanin" w:eastAsia="IRNazanin" w:cs="IRNazanin"/>
          <w:lang w:bidi="fa-IR"/>
          <w:color w:val="111111"/>
          <w:sz w:val="28"/>
          <w:szCs w:val="28"/>
          <w:rtl/>
        </w:rPr>
        <w:t xml:space="preserve">الخامس: أنّ الصدر الأوّل من أولاد علی کانوا قائلین بکفر أبی طالب،و یدلّ علیه کتابهم إلی أبی جعفر المنصور الخلیفة العبّاسی،کتبوا إلیه:إنّا لم تلدنا الأعاجم و لا السراری-یعنون العبّاس فإنّ أمّه سریّة أعجمیّة-و إنّ أبانا أخفّ أهل النار عذابا،فی قدمیه نعلان یغلی منهما دماغه،و إنّ الإمامة لنا.</w:t>
      </w:r>
    </w:p>
    <w:p>
      <w:pPr>
        <w:pStyle w:val="BookText"/>
      </w:pPr>
      <w:r>
        <w:rPr>
          <w:rFonts w:ascii="IRNazanin" w:hAnsi="IRNazanin" w:eastAsia="IRNazanin" w:cs="IRNazanin"/>
          <w:lang w:bidi="fa-IR"/>
          <w:color w:val="111111"/>
          <w:sz w:val="28"/>
          <w:szCs w:val="28"/>
          <w:rtl/>
        </w:rPr>
        <w:t xml:space="preserve">فکتب إلیهم المنصور:إنّ قولکم«لم تلدنا الأعاجم و السراری»فهذا کذب و بهت،أنتم أولاد شهربانو بنت کسری،و هی سریّة الأعاجم أخذت قهرا و شراها الحسین.و أمّا قولکم«إنّ أباکم أخفّ أهل النار عذابا»فلیس فی عذاب اللّه فخر خفّ أو ثقل.و أمّا قولکم«إنّ الإمامة لکم»فإن صحّ فقد باعها علیّ بنی أمیّة بخرق و دراهم،و نحن أخذناها من بنی أمیّة و کتب شعرا:</w:t>
      </w:r>
    </w:p>
    <w:p>
      <w:pPr>
        <w:pStyle w:val="BookText"/>
      </w:pPr>
      <w:r>
        <w:rPr>
          <w:rFonts w:ascii="IRNazanin" w:hAnsi="IRNazanin" w:eastAsia="IRNazanin" w:cs="IRNazanin"/>
          <w:lang w:bidi="fa-IR"/>
          <w:color w:val="111111"/>
          <w:sz w:val="28"/>
          <w:szCs w:val="28"/>
          <w:rtl/>
        </w:rPr>
        <w:t xml:space="preserve">دع الأسد ترتع فی غابها و لا تدخلوا بین أنیابها</w:t>
      </w:r>
    </w:p>
    <w:p>
      <w:pPr>
        <w:pStyle w:val="BookText"/>
      </w:pPr>
      <w:r>
        <w:rPr>
          <w:rFonts w:ascii="IRNazanin" w:hAnsi="IRNazanin" w:eastAsia="IRNazanin" w:cs="IRNazanin"/>
          <w:lang w:bidi="fa-IR"/>
          <w:color w:val="111111"/>
          <w:sz w:val="28"/>
          <w:szCs w:val="28"/>
          <w:rtl/>
        </w:rPr>
        <w:t xml:space="preserve">سلبنا أمیّة فی دارها فنحن أحقّ باسلابها</w:t>
      </w:r>
    </w:p>
    <w:p>
      <w:pPr>
        <w:pStyle w:val="BookText"/>
      </w:pPr>
      <w:r>
        <w:rPr>
          <w:rFonts w:ascii="IRNazanin" w:hAnsi="IRNazanin" w:eastAsia="IRNazanin" w:cs="IRNazanin"/>
          <w:lang w:bidi="fa-IR"/>
          <w:color w:val="111111"/>
          <w:sz w:val="28"/>
          <w:szCs w:val="28"/>
          <w:rtl/>
        </w:rPr>
        <w:t xml:space="preserve">قلت: احتجاجنا علی إیمان أبی طالب بوجوه:</w:t>
      </w:r>
    </w:p>
    <w:p>
      <w:pPr>
        <w:pStyle w:val="BookText"/>
      </w:pPr>
      <w:r>
        <w:rPr>
          <w:rFonts w:ascii="IRNazanin" w:hAnsi="IRNazanin" w:eastAsia="IRNazanin" w:cs="IRNazanin"/>
          <w:lang w:bidi="fa-IR"/>
          <w:color w:val="111111"/>
          <w:sz w:val="28"/>
          <w:szCs w:val="28"/>
          <w:rtl/>
        </w:rPr>
        <w:t xml:space="preserve">منها:الحدیث المتقدّم،و هو ما روی أبو عمرو الزاهد فی کتابه کتاب الیواقیت، و هو من جلائل کتب الأحادیث عندهم و أفاضلها،أنّ النبیّ صلّی اللّه علیه و آله قال:یا علی لم أزل أنا و أنت نرتکض فی الأصلاب الطاهرة المطهّرة و الأرحام الحافظة المحفوظة من ظهر آدم إلی بطن حوّاء،و إلی ظهر عبد المطّلب و بطن آمنة،و ظهر أبی طالب و بطن فاطمة،لم تدنّسنا الجاهلیّة بأرجاسها فی مقتها و سفاحها.</w:t>
      </w:r>
    </w:p>
    <w:p>
      <w:pPr>
        <w:pStyle w:val="BookText"/>
      </w:pPr>
      <w:r>
        <w:rPr>
          <w:rFonts w:ascii="IRNazanin" w:hAnsi="IRNazanin" w:eastAsia="IRNazanin" w:cs="IRNazanin"/>
          <w:lang w:bidi="fa-IR"/>
          <w:color w:val="111111"/>
          <w:sz w:val="28"/>
          <w:szCs w:val="28"/>
          <w:rtl/>
        </w:rPr>
        <w:t xml:space="preserve">و قال صلّی اللّه علیه و آله:نقلنا من الأظهر الطاهرة إلی الأرحام الزکیّة.</w:t>
      </w:r>
    </w:p>
    <w:p>
      <w:pPr>
        <w:pStyle w:val="BookText"/>
      </w:pPr>
      <w:r>
        <w:rPr>
          <w:rFonts w:ascii="IRNazanin" w:hAnsi="IRNazanin" w:eastAsia="IRNazanin" w:cs="IRNazanin"/>
          <w:lang w:bidi="fa-IR"/>
          <w:color w:val="111111"/>
          <w:sz w:val="28"/>
          <w:szCs w:val="28"/>
          <w:rtl/>
        </w:rPr>
        <w:t xml:space="preserve">و قال جعفر بن محمّد علیهما السّلام و هو أحد رواة هذا الحدیث:و کفی بذلک لنا شرفا و فخرا و سؤددا.و هو الصادق فی قوله،البارّ فی شهادته،فأیّ شبهة بقیت بعد ذلک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یتعلّق به المبطلون الجاهلون الذین لا یعقلون،بل اتّبع الذین ظلموا أهواءهم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اعترف به المؤالف و المخالف من أنّ أبا طالب کفّل النبیّ صلّی اللّه علیه و آله یتیما و ربّاه مکرما له بما کان یراه هو و امرأته فاطمة بنت أسد من کرامة اللّه له و بشائره به،متعجّبا بذلک مسرورا به،و کان مشغوفا بحبّه کالوالد البرّ الشفیق.</w:t>
      </w:r>
    </w:p>
    <w:p>
      <w:pPr>
        <w:pStyle w:val="BookText"/>
      </w:pPr>
      <w:r>
        <w:rPr>
          <w:rFonts w:ascii="IRNazanin" w:hAnsi="IRNazanin" w:eastAsia="IRNazanin" w:cs="IRNazanin"/>
          <w:lang w:bidi="fa-IR"/>
          <w:color w:val="111111"/>
          <w:sz w:val="28"/>
          <w:szCs w:val="28"/>
          <w:rtl/>
        </w:rPr>
        <w:t xml:space="preserve">و لمّا تبیّن لقریش و غیرهم من الیهود و النصاری مقدّمات علامات نبوّته، أظهروا العداوة و البغضاء له ناشئا و بغوایة الغوائل و له المکائد،أحسّ أبو طالب بذلک،فجدّ فی حراسته و حفظه،و وکّل به من خدمة لا یفارقه فی کلّ حالاته،حتّی أنّه یوما فقده،فمضی فی طلبه والها مدهوشا،فوجده و معه شخص،فقال:یا بنیّ أ لم أوعز إلیک أن لا تفارق أهل بیتک،فإنّی أخاف علیک غوائل الأعداء،فقال له الشخص:فکیف یبغونه و أنا معه موکّل به أحفظه من کلّ سوء،أمرنی اللّه تعالی بذلک،فسر أبو طالب بذلک سرورا عظیما،و ازداد فی حبّه یقینا.</w:t>
      </w:r>
    </w:p>
    <w:p>
      <w:pPr>
        <w:pStyle w:val="BookText"/>
      </w:pPr>
      <w:r>
        <w:rPr>
          <w:rFonts w:ascii="IRNazanin" w:hAnsi="IRNazanin" w:eastAsia="IRNazanin" w:cs="IRNazanin"/>
          <w:lang w:bidi="fa-IR"/>
          <w:color w:val="111111"/>
          <w:sz w:val="28"/>
          <w:szCs w:val="28"/>
          <w:rtl/>
        </w:rPr>
        <w:t xml:space="preserve">فلمّا کبر و أظهر من الحقّ خلاف ما المشرکون علیه،أظهروا له العداوة و البغضاء،و رموه عن قوس واحدة،و غالوا علی هلاکه،و واصلوا الیهود و النصاری،و صادقوهم فی عداوته و قطیعته،و کان أبو طالب فی کلّ ذلک ناصرا له و المدافع عنه.</w:t>
      </w:r>
    </w:p>
    <w:p>
      <w:pPr>
        <w:pStyle w:val="BookText"/>
      </w:pPr>
      <w:r>
        <w:rPr>
          <w:rFonts w:ascii="IRNazanin" w:hAnsi="IRNazanin" w:eastAsia="IRNazanin" w:cs="IRNazanin"/>
          <w:lang w:bidi="fa-IR"/>
          <w:color w:val="111111"/>
          <w:sz w:val="28"/>
          <w:szCs w:val="28"/>
          <w:rtl/>
        </w:rPr>
        <w:t xml:space="preserve">فلمّا نبیّ و دعا إلی الإیمان باللّه تعالی و به،کان أبو طالب المساعد له بیده و موالیه و ماله و لسانه،و قومه من عبیده و خدمه،حتّی انّه فقده یوما فخرج فی طلبه،و جمع عبیده و موالیه و خدمه،و أعطی کلّ واحد منهم خنجرا و مدیة،فقال لهم:إنّی قد فقدت محمّدا و أخاف أن یکون قریش قد اغتالوه،فلیجعل کلّ واحد منکم مدیة فی کمّه،فإن رأیتمونی قد دخلت علیکم و لیس محمّد معی و أنتم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جلوس بإزاء عند کلّ واحد من قریش،فبثّوا علیهم جمیعا فاقتلوهم،ثمّ مضی فی طلبه،فوجده فی جبل أبی قبیس و معه علی و جعفر و هو یصلّی بهما،فمدحه و أمرهما بنصره و لزومه،فقال فی ذلک:</w:t>
      </w:r>
    </w:p>
    <w:p>
      <w:pPr>
        <w:pStyle w:val="BookText"/>
      </w:pPr>
      <w:r>
        <w:rPr>
          <w:rFonts w:ascii="IRNazanin" w:hAnsi="IRNazanin" w:eastAsia="IRNazanin" w:cs="IRNazanin"/>
          <w:lang w:bidi="fa-IR"/>
          <w:color w:val="111111"/>
          <w:sz w:val="28"/>
          <w:szCs w:val="28"/>
          <w:rtl/>
        </w:rPr>
        <w:t xml:space="preserve">إنّ علیّا و جعفرا ثقتی عند ملمّ الزمان و الکرب</w:t>
      </w:r>
    </w:p>
    <w:p>
      <w:pPr>
        <w:pStyle w:val="BookText"/>
      </w:pPr>
      <w:r>
        <w:rPr>
          <w:rFonts w:ascii="IRNazanin" w:hAnsi="IRNazanin" w:eastAsia="IRNazanin" w:cs="IRNazanin"/>
          <w:lang w:bidi="fa-IR"/>
          <w:color w:val="111111"/>
          <w:sz w:val="28"/>
          <w:szCs w:val="28"/>
          <w:rtl/>
        </w:rPr>
        <w:t xml:space="preserve">و اللّه لا أخذل النبیّ و لا یخذله من بنی ذو حسب</w:t>
      </w:r>
    </w:p>
    <w:p>
      <w:pPr>
        <w:pStyle w:val="BookText"/>
      </w:pPr>
      <w:r>
        <w:rPr>
          <w:rFonts w:ascii="IRNazanin" w:hAnsi="IRNazanin" w:eastAsia="IRNazanin" w:cs="IRNazanin"/>
          <w:lang w:bidi="fa-IR"/>
          <w:color w:val="111111"/>
          <w:sz w:val="28"/>
          <w:szCs w:val="28"/>
          <w:rtl/>
        </w:rPr>
        <w:t xml:space="preserve">لا تخذلا و انصرا ابن عمّکما أخی لامّی من بینهم و أبی</w:t>
      </w:r>
    </w:p>
    <w:p>
      <w:pPr>
        <w:pStyle w:val="BookText"/>
      </w:pPr>
      <w:r>
        <w:rPr>
          <w:rFonts w:ascii="IRNazanin" w:hAnsi="IRNazanin" w:eastAsia="IRNazanin" w:cs="IRNazanin"/>
          <w:lang w:bidi="fa-IR"/>
          <w:color w:val="111111"/>
          <w:sz w:val="28"/>
          <w:szCs w:val="28"/>
          <w:rtl/>
        </w:rPr>
        <w:t xml:space="preserve">فلمّا فرغوا من صلاتهم جاء إلی مجلس قریش و عبیده و موالیه کلّ واحد منهم بإزاء واحد من قریش،فقال لهم:یا معشر قریش ما ظنّکم بمجالسکم من عبیدی و خدمی و کافّة أولیائی؟فقالوا:خیرا،فقال لعبیده و موالیه:أخرجوا ما معکم، فأخرج کلّ واحد منهم مدیته من کمّه شاهرا بها،ففزعوا من ذلک،و قالوا:یا سیّد البطحاء ما هذا؟</w:t>
      </w:r>
    </w:p>
    <w:p>
      <w:pPr>
        <w:pStyle w:val="BookText"/>
      </w:pPr>
      <w:r>
        <w:rPr>
          <w:rFonts w:ascii="IRNazanin" w:hAnsi="IRNazanin" w:eastAsia="IRNazanin" w:cs="IRNazanin"/>
          <w:lang w:bidi="fa-IR"/>
          <w:color w:val="111111"/>
          <w:sz w:val="28"/>
          <w:szCs w:val="28"/>
          <w:rtl/>
        </w:rPr>
        <w:t xml:space="preserve">فقال:إنّی فقدت محمّدا،فخفت علیه غوائلکم،فوکلت بکم هؤلاء و أمرتهم أنّکم إذا رأیتمونی و ما محمّد معی،فلیثب کلّ واحد منکم علی صاحبه یذبحه، فقالوا:یا سیّد البطحاء کنت تقتل رجال قریش کلّهم بواحد،فقال:ای و اللّه و أذبح نساءکم و أولادکم و لا أبقی منکم أحدا،و إنّما أراد بذلک غرس الهیبة فی قلوبهم و الرعب حتّی لا یقدموا علیه بسوء.</w:t>
      </w:r>
    </w:p>
    <w:p>
      <w:pPr>
        <w:pStyle w:val="BookText"/>
      </w:pPr>
      <w:r>
        <w:rPr>
          <w:rFonts w:ascii="IRNazanin" w:hAnsi="IRNazanin" w:eastAsia="IRNazanin" w:cs="IRNazanin"/>
          <w:lang w:bidi="fa-IR"/>
          <w:color w:val="111111"/>
          <w:sz w:val="28"/>
          <w:szCs w:val="28"/>
          <w:rtl/>
        </w:rPr>
        <w:t xml:space="preserve">و روی أنّه لمّا نقضوا الکرش علی رأسه صلّی اللّه علیه و آله عظم ذلک علی أبی طالب،و اشتدّ غضبه و حنقه علی قریش،و شمّر عن ساعد الانتصار له و الانتقام من أعدائه، فجمع الناس بالأبطح،و أقام فیهم منادیا و قد خرست الألسن من هیبته،یتخافتون من خیفته و إجلاله،فقال:یا أهل مکّة و معاشر قریش من الفاعل منکم بمحمّد ما فعل فلیقرّ به معلنا،فقال هذا مرارا،فلم یجبه أحد،فعند ذلک دعا بکرش فقطعها بما فیها و سلّمه إلی عبیده و موالیه،و أمرهم فلطخوا به شوارب قریش و من کان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حاضرا من المشرکین و معاطسهم عن آخرهم.</w:t>
      </w:r>
    </w:p>
    <w:p>
      <w:pPr>
        <w:pStyle w:val="BookText"/>
      </w:pPr>
      <w:r>
        <w:rPr>
          <w:rFonts w:ascii="IRNazanin" w:hAnsi="IRNazanin" w:eastAsia="IRNazanin" w:cs="IRNazanin"/>
          <w:lang w:bidi="fa-IR"/>
          <w:color w:val="111111"/>
          <w:sz w:val="28"/>
          <w:szCs w:val="28"/>
          <w:rtl/>
        </w:rPr>
        <w:t xml:space="preserve">ثمّ قال:و ربّ البنیة لئن أقمتم علی إنکارکم و جحودکم لأفعلنّ بکم ما هو أشدّ من ذلک،فما زال بهم حتّی قادوا الذی فعل ذلک المنکر العظیم،فنکل به و قطّعه قطعا و رمی بینهم.و قیل:إنّه جدع أنفه و اذنیه قطعهما و أطاف به مکّة ثمّ قتله.</w:t>
      </w:r>
    </w:p>
    <w:p>
      <w:pPr>
        <w:pStyle w:val="BookText"/>
      </w:pPr>
      <w:r>
        <w:rPr>
          <w:rFonts w:ascii="IRNazanin" w:hAnsi="IRNazanin" w:eastAsia="IRNazanin" w:cs="IRNazanin"/>
          <w:lang w:bidi="fa-IR"/>
          <w:color w:val="111111"/>
          <w:sz w:val="28"/>
          <w:szCs w:val="28"/>
          <w:rtl/>
        </w:rPr>
        <w:t xml:space="preserve">و منها:أنّ قریشا لمّا رأت ارتفاع النبیّ صلّی اللّه علیه و آله فی درج الکرامة،مصمّما علی إنفاذ دعوته و قیام حجّته،و أحسّوا بالذلّ و الهوان و الهبوط لرئاستهم و مراتبهم اجتمعوا عند أبی طالب،و قالوا:یا شیخ البطحاء ما زلت فینا السیّد المطاع و المهیب المنّاع، و بیننا و بینک و شیم رحم لست تنکرنا،و انّ ابن أخیک قد سفه أحلامنا،و سخف آباءنا،و استهجن کلامنا،و بطل آلهتنا،فشر علیه یکفّ عنّا و یدعنا و دیننا،و إن أبی إلاّ أن یصرّ علی ما هو علیه،فأمسک أنت عن نصره و معاضدته،و دعناه و إیّاه، و هذه أبناؤنا بین یدیک بیّن منهم من شئت،ثمّ دعوا بعمارة بن الولید و کان مستحسنا،و قالوا:خذه لک خادما و غلاما.</w:t>
      </w:r>
    </w:p>
    <w:p>
      <w:pPr>
        <w:pStyle w:val="BookText"/>
      </w:pPr>
      <w:r>
        <w:rPr>
          <w:rFonts w:ascii="IRNazanin" w:hAnsi="IRNazanin" w:eastAsia="IRNazanin" w:cs="IRNazanin"/>
          <w:lang w:bidi="fa-IR"/>
          <w:color w:val="111111"/>
          <w:sz w:val="28"/>
          <w:szCs w:val="28"/>
          <w:rtl/>
        </w:rPr>
        <w:t xml:space="preserve">فقال لهم:هل رأیتم ناقة تحنّ إلی غیر فصیلها؟و اللّه ما کان ذلک أبدا،ثمّ أعاد علیهم الجواب بما أسخن عیونهم،و أقرح قلوبهم،و صغّرهم فی أنفسهم،و قام فدخل علی النبیّ صلّی اللّه علیه و آله و قد بلغه قولهم و هو یبکی،فقال:ما لک یا بنیّ؟قال:قد عرفت مقالة قریش یا عمّ،إنّی لا أکفّ عن تبلیغ رسالة ربّی،و الدعاء إلی الإیمان به و بما أمرنی حتّی أنفذه أو اقتل دونه،فعندها قام أبو طالب رافعا صوته بینهم بقوله:</w:t>
      </w:r>
    </w:p>
    <w:p>
      <w:pPr>
        <w:pStyle w:val="BookText"/>
      </w:pPr>
      <w:r>
        <w:rPr>
          <w:rFonts w:ascii="IRNazanin" w:hAnsi="IRNazanin" w:eastAsia="IRNazanin" w:cs="IRNazanin"/>
          <w:lang w:bidi="fa-IR"/>
          <w:color w:val="111111"/>
          <w:sz w:val="28"/>
          <w:szCs w:val="28"/>
          <w:rtl/>
        </w:rPr>
        <w:t xml:space="preserve">و اللّه لن یصلوا إلیک بجمعهم حتّی أوسّد فی التراب دفینا</w:t>
      </w:r>
    </w:p>
    <w:p>
      <w:pPr>
        <w:pStyle w:val="BookText"/>
      </w:pPr>
      <w:r>
        <w:rPr>
          <w:rFonts w:ascii="IRNazanin" w:hAnsi="IRNazanin" w:eastAsia="IRNazanin" w:cs="IRNazanin"/>
          <w:lang w:bidi="fa-IR"/>
          <w:color w:val="111111"/>
          <w:sz w:val="28"/>
          <w:szCs w:val="28"/>
          <w:rtl/>
        </w:rPr>
        <w:t xml:space="preserve">فاصدع بأمرک ما علیک غضاضة و ابشر بذاک و قرّ منک عیونا</w:t>
      </w:r>
    </w:p>
    <w:p>
      <w:pPr>
        <w:pStyle w:val="BookText"/>
      </w:pPr>
      <w:r>
        <w:rPr>
          <w:rFonts w:ascii="Amiri" w:hAnsi="Amiri" w:eastAsia="Amiri" w:cs="Amiri"/>
          <w:lang w:bidi="ar-SA"/>
          <w:color w:val="111111"/>
          <w:sz w:val="28"/>
          <w:szCs w:val="28"/>
          <w:rtl/>
        </w:rPr>
        <w:t xml:space="preserve">و یؤیّد ذلک و یصدّقه ما ذکر شیخهم الثعلبی فی تفسیر قوله تعالی: وَ هُمْ یَنْهَوْنَ عَنْهُ وَ یَنْأَوْنَ عَنْهُ فإنّه قال:معناه إنّ قریشا ینأون عنه،أی:یتباعدون و ینهون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طالب عن نصره و معاضدته له علی إظهار الدین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ردّوا هذا و کذّبوا،فقد طعنوا فی القرآن و فی شیخهم الذی فسّر الآیة فی کتابه المسمّی بالکشف و البیان.</w:t>
      </w:r>
    </w:p>
    <w:p>
      <w:pPr>
        <w:pStyle w:val="BookText"/>
      </w:pPr>
      <w:r>
        <w:rPr>
          <w:rFonts w:ascii="IRNazanin" w:hAnsi="IRNazanin" w:eastAsia="IRNazanin" w:cs="IRNazanin"/>
          <w:lang w:bidi="fa-IR"/>
          <w:color w:val="111111"/>
          <w:sz w:val="28"/>
          <w:szCs w:val="28"/>
          <w:rtl/>
        </w:rPr>
        <w:t xml:space="preserve">و منها:شعره المشار إلیه،أعنی قوله:</w:t>
      </w:r>
    </w:p>
    <w:p>
      <w:pPr>
        <w:pStyle w:val="BookText"/>
      </w:pPr>
      <w:r>
        <w:rPr>
          <w:rFonts w:ascii="IRNazanin" w:hAnsi="IRNazanin" w:eastAsia="IRNazanin" w:cs="IRNazanin"/>
          <w:lang w:bidi="fa-IR"/>
          <w:color w:val="111111"/>
          <w:sz w:val="28"/>
          <w:szCs w:val="28"/>
          <w:rtl/>
        </w:rPr>
        <w:t xml:space="preserve">و اللّه لن یصلوا إلیک بجمعهم حتّی أوسّد فی التراب دفینا</w:t>
      </w:r>
    </w:p>
    <w:p>
      <w:pPr>
        <w:pStyle w:val="BookText"/>
      </w:pPr>
      <w:r>
        <w:rPr>
          <w:rFonts w:ascii="IRNazanin" w:hAnsi="IRNazanin" w:eastAsia="IRNazanin" w:cs="IRNazanin"/>
          <w:lang w:bidi="fa-IR"/>
          <w:color w:val="111111"/>
          <w:sz w:val="28"/>
          <w:szCs w:val="28"/>
          <w:rtl/>
        </w:rPr>
        <w:t xml:space="preserve">فاصدع بأمرک ما علیک غضاضة و ابشر بذاک و قرّ منک عیونا</w:t>
      </w:r>
    </w:p>
    <w:p>
      <w:pPr>
        <w:pStyle w:val="BookText"/>
      </w:pPr>
      <w:r>
        <w:rPr>
          <w:rFonts w:ascii="IRNazanin" w:hAnsi="IRNazanin" w:eastAsia="IRNazanin" w:cs="IRNazanin"/>
          <w:lang w:bidi="fa-IR"/>
          <w:color w:val="111111"/>
          <w:sz w:val="28"/>
          <w:szCs w:val="28"/>
          <w:rtl/>
        </w:rPr>
        <w:t xml:space="preserve">و دعوتنی و علمت أنّک ناصحی فلقد صدقت و کنت ثمّ أمینا</w:t>
      </w:r>
    </w:p>
    <w:p>
      <w:pPr>
        <w:pStyle w:val="BookText"/>
      </w:pPr>
      <w:r>
        <w:rPr>
          <w:rFonts w:ascii="IRNazanin" w:hAnsi="IRNazanin" w:eastAsia="IRNazanin" w:cs="IRNazanin"/>
          <w:lang w:bidi="fa-IR"/>
          <w:color w:val="111111"/>
          <w:sz w:val="28"/>
          <w:szCs w:val="28"/>
          <w:rtl/>
        </w:rPr>
        <w:t xml:space="preserve">لو لا المخافة أن تکون معرّة لوجدتنی سمحا بذاک مبینا</w:t>
      </w:r>
    </w:p>
    <w:p>
      <w:pPr>
        <w:pStyle w:val="BookText"/>
      </w:pPr>
      <w:r>
        <w:rPr>
          <w:rFonts w:ascii="IRNazanin" w:hAnsi="IRNazanin" w:eastAsia="IRNazanin" w:cs="IRNazanin"/>
          <w:lang w:bidi="fa-IR"/>
          <w:color w:val="111111"/>
          <w:sz w:val="28"/>
          <w:szCs w:val="28"/>
          <w:rtl/>
        </w:rPr>
        <w:t xml:space="preserve">و قد اتّفق علی روایة هذه الأبیات جماعة من کبار شیوخ أهل الحدیث،و من مفسّری القرآن،مثل مقاتل و الثعلبی و ابن عبّاس و عطاء بن دینار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منه بإیمانه تصریح لا تلویح،و تصدیق بلا ارتیاب،و أمر منه بالصدع للرسالة و النصر له علی ذلک،و رفع الغضاضة و البشری له بالنصر و قرّة العین،و انّه الأمین فی أقواله و أفعاله.</w:t>
      </w:r>
    </w:p>
    <w:p>
      <w:pPr>
        <w:pStyle w:val="BookText"/>
      </w:pPr>
      <w:r>
        <w:rPr>
          <w:rFonts w:ascii="IRNazanin" w:hAnsi="IRNazanin" w:eastAsia="IRNazanin" w:cs="IRNazanin"/>
          <w:lang w:bidi="fa-IR"/>
          <w:color w:val="111111"/>
          <w:sz w:val="28"/>
          <w:szCs w:val="28"/>
          <w:rtl/>
        </w:rPr>
        <w:t xml:space="preserve">و أمّا ما أجاب به أعور المعاندین و أجهل الجاهلین من قوله«إنّ البیت الأخیر یدلّ علی کفره صریحا،و المتقدّمة علی أنّ وجه کفره کان خیفة العار»فهو مردود، لأنّ مقصوده بالبیت الأخیر الاعتذار إلی النبیّ المختار صلّی اللّه علیه و آله بترک الاجهار بالإیمان تقیّة للمشرکین،لئلاّ تکون معرّة-یعنی منقصة-فی النصر و الظهور علیهم؛لأنّه امتنع من الاجهار بالإیمان؛لأنّ قریشا کانوا یسفهون من آمن،و لا یسمعون له قوله،و لا یطیعون له رأیا،و یسقطون رئاسته عنهم،و یخرجون عن طاعته و مهابته، فأراد بقاء رئاسته علیهم،و نفوذ أمره فیهم،توصّلا منه إلی نصره و إعانته.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أمر ظاهر المعنی لا یخفی علی ذی بصیرة و عقل صحیح؛لأنّه أسرّ الإیمان کما أسرّه أهل الکهف و مؤمن آل فرعون،لیتوصّل به إلی نصر النبیّ صلّی اللّه علیه و آله و إقامة دعوته،کما توصّل مؤمن آل فرعون إلی نصر موسی علیه السّلام،فآتاه اللّه أجره مرّتین،کما آتاهم أجورهنّ مرّتین،و لا دلالة للبیت المتقدّم علی وجه الکفر،بل تدلّ علی الإیمان الصریح،کما لا یخفی علی من له أدنی تمیّز و فهم صحیح.</w:t>
      </w:r>
    </w:p>
    <w:p>
      <w:pPr>
        <w:pStyle w:val="BookText"/>
      </w:pPr>
      <w:r>
        <w:rPr>
          <w:rFonts w:ascii="IRNazanin" w:hAnsi="IRNazanin" w:eastAsia="IRNazanin" w:cs="IRNazanin"/>
          <w:lang w:bidi="fa-IR"/>
          <w:color w:val="111111"/>
          <w:sz w:val="28"/>
          <w:szCs w:val="28"/>
          <w:rtl/>
        </w:rPr>
        <w:t xml:space="preserve">و یشهد بصدق ما ذکرنا فی معنی البیت الأخیر ما ورد فی کتاب البشائر عن عبد الرحمن بن کثیر،قال:قلت للصادق علیه السّلام:إنّ الناس یزعمون أنّ أبا طالب فی ضحضاح من النار،فقال:کذبوا ما بهذا نزل جبرئیل علی النبیّ صلّی اللّه علیه و آله،قلت:فبما نزل جبرئیل؟فقال:أتاه فی بعض ما کان یأتیه،فقال:یا محمّد إنّ أهل الکهف أسرّوا الإیمان و أظهروا الکفر،فآتاهم اللّه أجرهم مرّتین،و انّ أبا طالب أسرّ الإیمان و أظهر الشرک،فآتاه اللّه أجره مرّتین،و ما خرج من الدنیا حتّی أتته البشارة من عند اللّه تعالی علی لسان رسوله بالجنّة.</w:t>
      </w:r>
    </w:p>
    <w:p>
      <w:pPr>
        <w:pStyle w:val="BookText"/>
      </w:pPr>
      <w:r>
        <w:rPr>
          <w:rFonts w:ascii="IRNazanin" w:hAnsi="IRNazanin" w:eastAsia="IRNazanin" w:cs="IRNazanin"/>
          <w:lang w:bidi="fa-IR"/>
          <w:color w:val="111111"/>
          <w:sz w:val="28"/>
          <w:szCs w:val="28"/>
          <w:rtl/>
        </w:rPr>
        <w:t xml:space="preserve">ثمّ قال:کیف یقذفونه بذلک؟و قد نزل جبرئیل لیلة قبض أبو طالب،فقال:یا محمّد اخرج من مکّة،فما بقی لک فیها ناصر بعد أبی طالب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الجواب عن بقیّة شبه الأعور،فهو عن الثانیة،أنّ کون الآیة الأولی أعنی قوله تعالی: إِنَّکَ لا تَهْدِی مَنْ أَحْبَبْتَ </w:t>
      </w:r>
      <w:r>
        <w:rPr>
          <w:rStyle w:val="FootnoteReference"/>
        </w:rPr>
        <w:footnoteReference w:id="704"/>
      </w:r>
      <w:r>
        <w:rPr>
          <w:rFonts w:ascii="IRNazanin" w:hAnsi="IRNazanin" w:eastAsia="IRNazanin" w:cs="IRNazanin"/>
          <w:lang w:bidi="fa-IR"/>
          <w:color w:val="111111"/>
          <w:sz w:val="28"/>
          <w:szCs w:val="28"/>
          <w:rtl/>
        </w:rPr>
        <w:t xml:space="preserve">فی أبی طالب،نقل بعض المخالفین، و إجماع المخالف لیس حجّة فضلا عن نقل بعضهم،مع أنّه مخالف للعقل الصریح و النقل الصحیح.</w:t>
      </w:r>
    </w:p>
    <w:p>
      <w:pPr>
        <w:pStyle w:val="BookText"/>
      </w:pPr>
      <w:r>
        <w:rPr>
          <w:rFonts w:ascii="IRNazanin" w:hAnsi="IRNazanin" w:eastAsia="IRNazanin" w:cs="IRNazanin"/>
          <w:lang w:bidi="fa-IR"/>
          <w:color w:val="111111"/>
          <w:sz w:val="28"/>
          <w:szCs w:val="28"/>
          <w:rtl/>
        </w:rPr>
        <w:t xml:space="preserve">أمّا العقل،فلأنّ النبیّ صلّی اللّه علیه و آله لا یجوز أن یخالف اللّه سبحانه فی إرادته،کما لا یجوز أن یخالفه فی أوامره و نواهیه،و إن کان اللّه تعالی علی زعم المخالف لم یرد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إیمان أبی طالب و أراد کفره و أراد النبیّ صلّی اللّه علیه و آله إیمانه،فقد حصل غایة الخلاف بین إرادتی الرسول و المرسل،فکأنّه سبحانه یقول علی مقتضی اعتقادهم:إنّک یا محمّد ترید إیمانه و لا أخلق فیه الإیمان،مع تکفّله بنصرتک،و بذل مجهوده فی إعانتک و الذبّ عنک،و محبّته لک،و نعمته علیک.و فیه ما فیه.</w:t>
      </w:r>
    </w:p>
    <w:p>
      <w:pPr>
        <w:pStyle w:val="BookText"/>
      </w:pPr>
      <w:r>
        <w:rPr>
          <w:rFonts w:ascii="IRNazanin" w:hAnsi="IRNazanin" w:eastAsia="IRNazanin" w:cs="IRNazanin"/>
          <w:lang w:bidi="fa-IR"/>
          <w:color w:val="111111"/>
          <w:sz w:val="28"/>
          <w:szCs w:val="28"/>
          <w:rtl/>
        </w:rPr>
        <w:t xml:space="preserve">و لذا تری صاحب الکشّاف اختار فی تفسیره خلافه،و إن نقل عن الزجّاج الإجماع علی ذلک،حیث قال: «لا تَهْدِی مَنْ أَحْبَبْتَ» لا تقدر أن تدخل فی الاسلام کلّ من أحببت أن یدخل فیه من قومک و غیرهم،لأنّک عبد لا تعلم المطبوع علی قلبه من غیره،و لکن اللّه یدخل فی الإسلام من یشاء،و هو الذی علم أنّه غیر مطبوع علی قلبه،و أنّ الألطاف تنفع فیه،فیقرن به ألطافه حتّی تدعوه إلی القبول،و قال:الزجّاج:أجمع المسلمون أنّها نزلت فی أبی طالب،و ذلک أنّ أبا طالب قال:یا معشر بنی هاشم أطیعوا محمّدا و صدّقوه تفلحوا و ترشدوا، القصّة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النقل،فلما روی أبو عمرو الزاهد فی کتاب الیواقیت،و قد مرّ غیر مرّة.</w:t>
      </w:r>
    </w:p>
    <w:p>
      <w:pPr>
        <w:pStyle w:val="BookText"/>
      </w:pPr>
      <w:r>
        <w:rPr>
          <w:rFonts w:ascii="IRNazanin" w:hAnsi="IRNazanin" w:eastAsia="IRNazanin" w:cs="IRNazanin"/>
          <w:lang w:bidi="fa-IR"/>
          <w:color w:val="111111"/>
          <w:sz w:val="28"/>
          <w:szCs w:val="28"/>
          <w:rtl/>
        </w:rPr>
        <w:t xml:space="preserve">و ما نقل من کتاب البشائر من قول الصادق علیه السّلام:و ما خرج من الدنیا حتّی أتاه البشارة من عند اللّه علی لسان رسوله بالجنّة </w:t>
      </w:r>
      <w:r>
        <w:rPr>
          <w:rStyle w:val="FootnoteReference"/>
        </w:rPr>
        <w:footnoteReference w:id="706"/>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و لما روته الثقات مرفوعا عن أبان بن محمّد،قال:کتبت إلی الرضا علیه السّلام:إنّی شککت فی إیمان أبی طالب.فکتب علیه السّلام:بسم اللّه الرحمن الرحیم،و من یبتغ غیر سبیل المؤمنین نولّه ما تولّی،اعلم انّک إن لم تقرّ بإیمان أبی طالب کان مصیرک إلی النار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روی أحمد بن حنبل فی مسنده من رسالة أبی طالب إلی النبیّ صلّی اللّه علیه و آله حین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حضرته الوفاة،فقال:یا ابن أخی ادع لی ربّک أن یشفینی فإنّه یطیعک،و ابعث إلیّ بقطاف من قطاف الجنّة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 أدلّ دلیل علی إیمانه و تصدیقه بالجنّة و النار،و انّ دعاء النبیّ صلّی اللّه علیه و آله مستجاب،و إقراره بالبعث و النشور و الثواب و العقاب و الحساب،و حسن الیقین بالمعاد و الجزاء.</w:t>
      </w:r>
    </w:p>
    <w:p>
      <w:pPr>
        <w:pStyle w:val="BookText"/>
      </w:pPr>
      <w:r>
        <w:rPr>
          <w:rFonts w:ascii="Amiri" w:hAnsi="Amiri" w:eastAsia="Amiri" w:cs="Amiri"/>
          <w:lang w:bidi="ar-SA"/>
          <w:color w:val="111111"/>
          <w:sz w:val="28"/>
          <w:szCs w:val="28"/>
          <w:rtl/>
        </w:rPr>
        <w:t xml:space="preserve">و أمّا الآیة الثانیة التی هی قوله تعالی: ما کانَ لِلنَّبِیِّ وَ الَّذِینَ آمَنُوا أَنْ یَسْتَغْفِرُوا لِلْمُشْرِکِینَ وَ لَوْ کانُوا أُولِی قُرْبی مِنْ بَعْدِ ما تَبَیَّنَ لَهُمْ أَنَّهُمْ أَصْحابُ الْجَحِیمِ </w:t>
      </w:r>
      <w:r>
        <w:rPr>
          <w:rStyle w:val="FootnoteReference"/>
        </w:rPr>
        <w:footnoteReference w:id="709"/>
      </w:r>
      <w:r>
        <w:rPr>
          <w:rFonts w:ascii="IRNazanin" w:hAnsi="IRNazanin" w:eastAsia="IRNazanin" w:cs="IRNazanin"/>
          <w:lang w:bidi="fa-IR"/>
          <w:color w:val="111111"/>
          <w:sz w:val="28"/>
          <w:szCs w:val="28"/>
          <w:rtl/>
        </w:rPr>
        <w:t xml:space="preserve">فلیست فی أبی طالب لوجوه:</w:t>
      </w:r>
    </w:p>
    <w:p>
      <w:pPr>
        <w:pStyle w:val="BookText"/>
      </w:pPr>
      <w:r>
        <w:rPr>
          <w:rFonts w:ascii="IRNazanin" w:hAnsi="IRNazanin" w:eastAsia="IRNazanin" w:cs="IRNazanin"/>
          <w:lang w:bidi="fa-IR"/>
          <w:color w:val="111111"/>
          <w:sz w:val="28"/>
          <w:szCs w:val="28"/>
          <w:rtl/>
        </w:rPr>
        <w:t xml:space="preserve">الأوّل: ما ذکره صاحب الکشّاف من أنّ أبا طالب مات قبل الهجرة،و هذا آخر ما نزل بالمدینة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ما ذکره الحسن فی تفسیره،من أنّ المسلمین قالوا للنبیّ صلّی اللّه علیه و آله:ألا تستغفر لآبائنا الذین ماتوا فی الجاهلیّة،فنزلت الآیة:لا ینبغی لنبیّ و لا مؤمن أن یدعو لکافر و یستغفر له،و لا یصحّ ذلک فی حکم اللّه،و لو کانوا قرابتهم من بعد ما تبیّن لهم أنّهم ماتوا علی الشرک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أنّها لو نزلت فی أبی طالب لما کان لذکر المؤمنین وجه،و لما جاز للنبیّ صلّی اللّه علیه و آله أن یترحّم علیه و لا لأمیر المؤمنین علیه السّلام،و قد ثبت أنّ رسول اللّه صلّی اللّه علیه و آله قال له فی کلّ مقام نصره:و صلتک رحم و جزیت خیرا یا عمّ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العرب قد جاءته تشکو الجدب و القحط و قلّة المطر و هلاک الماشیة،فخرج</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بالناس مصحّرا،فصلّی بهم مستسقیا لهم،فأجاب اللّه تعالی دعاؤه و سقاهم الغیث، حتّی شکا الناس کثرته و خوف الغرق،فعندها قال:للّه درّ أبی طالب رحمه اللّه،لو کان حیّا لقد قرّت عینه،ثمّ استشهد بشعره من قوله:</w:t>
      </w:r>
    </w:p>
    <w:p>
      <w:pPr>
        <w:pStyle w:val="BookText"/>
      </w:pPr>
      <w:r>
        <w:rPr>
          <w:rFonts w:ascii="IRNazanin" w:hAnsi="IRNazanin" w:eastAsia="IRNazanin" w:cs="IRNazanin"/>
          <w:lang w:bidi="fa-IR"/>
          <w:color w:val="111111"/>
          <w:sz w:val="28"/>
          <w:szCs w:val="28"/>
          <w:rtl/>
        </w:rPr>
        <w:t xml:space="preserve">«و أبیض یستسقی الغمام بوجهه»</w:t>
      </w:r>
    </w:p>
    <w:p>
      <w:pPr>
        <w:pStyle w:val="BookText"/>
      </w:pPr>
      <w:r>
        <w:rPr>
          <w:rFonts w:ascii="IRNazanin" w:hAnsi="IRNazanin" w:eastAsia="IRNazanin" w:cs="IRNazanin"/>
          <w:lang w:bidi="fa-IR"/>
          <w:color w:val="111111"/>
          <w:sz w:val="28"/>
          <w:szCs w:val="28"/>
          <w:rtl/>
        </w:rPr>
        <w:t xml:space="preserve">فترحّم علیه و شهد بسروره بالاجابة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 لمّا توفّیت خدیجة رحمها اللّه تعالی شقّ ذلک علی النبیّ صلّی اللّه علیه و آله و بان الحزن فی وجهه،و أثّر عنده فقدها،ثمّ تلا ذلک موت أبی طالب،فقال رسول اللّه صلّی اللّه علیه و آله:لأسرع ما هدّنا فقدک یا عمّ.</w:t>
      </w:r>
    </w:p>
    <w:p>
      <w:pPr>
        <w:pStyle w:val="BookText"/>
      </w:pPr>
      <w:r>
        <w:rPr>
          <w:rFonts w:ascii="Amiri" w:hAnsi="Amiri" w:eastAsia="Amiri" w:cs="Amiri"/>
          <w:lang w:bidi="ar-SA"/>
          <w:color w:val="111111"/>
          <w:sz w:val="28"/>
          <w:szCs w:val="28"/>
          <w:rtl/>
        </w:rPr>
        <w:t xml:space="preserve">فهل یجوز أن یکون هذا الحزن و الکمد من رسول اللّه صلّی اللّه علیه و آله علی من لا یتیقّن إیمانه و صلاحه و وجوب ولایته،و قد قال اللّه تعالی: لا تَجِدُ قَوْماً یُؤْمِنُونَ بِاللّهِ وَ الْیَوْمِ الْآخِرِ یُوادُّونَ مَنْ حَادَّ اللّهَ وَ رَسُولَهُ وَ لَوْ کانُوا آباءَهُمْ أَوْ أَبْناءَهُمْ أَوْ إِخْوانَهُمْ </w:t>
      </w:r>
      <w:r>
        <w:rPr>
          <w:rStyle w:val="FootnoteReference"/>
        </w:rPr>
        <w:footnoteReference w:id="714"/>
      </w:r>
      <w:r>
        <w:rPr>
          <w:rFonts w:ascii="IRNazanin" w:hAnsi="IRNazanin" w:eastAsia="IRNazanin" w:cs="IRNazanin"/>
          <w:lang w:bidi="fa-IR"/>
          <w:color w:val="111111"/>
          <w:sz w:val="28"/>
          <w:szCs w:val="28"/>
          <w:rtl/>
        </w:rPr>
        <w:t xml:space="preserve">و هل بقی بعد ذلک شکّ أو ارتیاب فی إیمان أبی طالب و صلاحه و ولایته لمن یؤمن باللّه و الیوم الآخر؟</w:t>
      </w:r>
    </w:p>
    <w:p>
      <w:pPr>
        <w:pStyle w:val="BookText"/>
      </w:pPr>
      <w:r>
        <w:rPr>
          <w:rFonts w:ascii="IRNazanin" w:hAnsi="IRNazanin" w:eastAsia="IRNazanin" w:cs="IRNazanin"/>
          <w:lang w:bidi="fa-IR"/>
          <w:color w:val="111111"/>
          <w:sz w:val="28"/>
          <w:szCs w:val="28"/>
          <w:rtl/>
        </w:rPr>
        <w:t xml:space="preserve">و جواب الشبهة الثالثة،أنّ النقل المذکور فیها مردود؛لأنّه یعارضه القواطع، أعنی:ما تقدّم من قول المعصومین،و روایة أحمد بن حنبل و هو من أعاظم أئمّة الحدیث عندهم،و ما ثبت من وصیّته البلیغة لبنی هاشم عند موته،فإنّها جامعة لأسباب الإیمان،و النصیحة البلیغة للنبیّ و أهل بیته،حیث اجتمعوا عنده حال موته،فروی عنه أنّه حمد اللّه و أثنی علیه.</w:t>
      </w:r>
    </w:p>
    <w:p>
      <w:pPr>
        <w:pStyle w:val="BookText"/>
      </w:pPr>
      <w:r>
        <w:rPr>
          <w:rFonts w:ascii="IRNazanin" w:hAnsi="IRNazanin" w:eastAsia="IRNazanin" w:cs="IRNazanin"/>
          <w:lang w:bidi="fa-IR"/>
          <w:color w:val="111111"/>
          <w:sz w:val="28"/>
          <w:szCs w:val="28"/>
          <w:rtl/>
        </w:rPr>
        <w:t xml:space="preserve">ثمّ قال:یا بنی هاشم أنتم صفوة اللّه،و قلب العرب،و حزب اللّه،و بقیّة إبراهیم خلیل اللّه و دعوته،و منکم السیّد المطاع،و المقدام الشجاع،لم تنکروا من المآثر و الفضائل إلاّ أحرزتموه،و لا شرفا إلاّ أدرکتموه،فلکم علی الناس الفضل و السبق،</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أنتم لهم الوسیلة،و بجدّکم استسقوا الغیث فسقاهم،و طلبوا الخیر فأتاهم،ألا و انّی أوصیکم بوصیّة فاحفظوها،و أقول لکم قولا فاسمعوه وعوه،و اقبلوا وصیّتی.</w:t>
      </w:r>
    </w:p>
    <w:p>
      <w:pPr>
        <w:pStyle w:val="BookText"/>
      </w:pPr>
      <w:r>
        <w:rPr>
          <w:rFonts w:ascii="IRNazanin" w:hAnsi="IRNazanin" w:eastAsia="IRNazanin" w:cs="IRNazanin"/>
          <w:lang w:bidi="fa-IR"/>
          <w:color w:val="111111"/>
          <w:sz w:val="28"/>
          <w:szCs w:val="28"/>
          <w:rtl/>
        </w:rPr>
        <w:t xml:space="preserve">أوصیکم بتعظیم هذه البنیة-یعنی الکعبة-فإنّ فی تعظیمها مرضاة ربّکم،و قوام معاشکم،و ثباتا لصلاح حالکم،و بصلة أرحامکم،فإنّ فی صلتها منسأة الأجل، و مثراة الأموال،و زیادة العدد،و بترک البغی و العقوق فیهما،هلکت القرون الماضیة.</w:t>
      </w:r>
    </w:p>
    <w:p>
      <w:pPr>
        <w:pStyle w:val="BookText"/>
      </w:pPr>
      <w:r>
        <w:rPr>
          <w:rFonts w:ascii="IRNazanin" w:hAnsi="IRNazanin" w:eastAsia="IRNazanin" w:cs="IRNazanin"/>
          <w:lang w:bidi="fa-IR"/>
          <w:color w:val="111111"/>
          <w:sz w:val="28"/>
          <w:szCs w:val="28"/>
          <w:rtl/>
        </w:rPr>
        <w:t xml:space="preserve">و أوصیکم بإعانة الملهوف،و حفظ الجار،و إعطاء السائل،و رحمة الضعیف، ففی ذلک شرف الحیاة و فضیلة السؤدد،و بصدق الحدیث،و أداء الأمانة،فإنّ فیهما نفی المهمّة،و طهارة الأخلاق،و علیکم بما یقرّبکم إلی اللّه و قلوب الناس،من مکارم الأخلاق،و خفض الجناح،و لین الکلام،و طیب الحدیث،و حسن السیرة، و أداء الحقوق إلی اللّه و إلی الناس.</w:t>
      </w:r>
    </w:p>
    <w:p>
      <w:pPr>
        <w:pStyle w:val="BookText"/>
      </w:pPr>
      <w:r>
        <w:rPr>
          <w:rFonts w:ascii="IRNazanin" w:hAnsi="IRNazanin" w:eastAsia="IRNazanin" w:cs="IRNazanin"/>
          <w:lang w:bidi="fa-IR"/>
          <w:color w:val="111111"/>
          <w:sz w:val="28"/>
          <w:szCs w:val="28"/>
          <w:rtl/>
        </w:rPr>
        <w:t xml:space="preserve">و أوصیکم یا بنی هاشم بمحمّد خیرا،فإنّه الأمین و الرزین فی قریش، و الصدّیق فی العرب،و هو جامع لشرفکم و فضیلتکم و سؤددکم و شرفکم الأعلی، و منزلتکم العظمی،و قد جاء بأمر عظیم من ربّ العالمین،عاقبته الجنان و الأمان من الخزی و النیران.</w:t>
      </w:r>
    </w:p>
    <w:p>
      <w:pPr>
        <w:pStyle w:val="BookText"/>
      </w:pPr>
      <w:r>
        <w:rPr>
          <w:rFonts w:ascii="IRNazanin" w:hAnsi="IRNazanin" w:eastAsia="IRNazanin" w:cs="IRNazanin"/>
          <w:lang w:bidi="fa-IR"/>
          <w:color w:val="111111"/>
          <w:sz w:val="28"/>
          <w:szCs w:val="28"/>
          <w:rtl/>
        </w:rPr>
        <w:t xml:space="preserve">و أیم اللّه انّی لأنظر إلی صعالیک الأشراف و المستضعفین فی أطراف الأرض و قد أجابوا دعوته،و صدّقوا کلمته،و أطاعوا أمره،فخاض بهم الغمرات،فأوردکم حیاض المنیّات،و صارت رءوس قریش أذنابا،و عبیدها أربابا،و صار أعظمهم تقریبا منه أحوجهم إلیه،و أبعدهم منه،و أعتاهم عنه،و أخطاهم عنده،و قد سلمت له العرب بلادها،و أعطته فنادها،و منحته ودادها.</w:t>
      </w:r>
    </w:p>
    <w:p>
      <w:pPr>
        <w:pStyle w:val="BookText"/>
      </w:pPr>
      <w:r>
        <w:rPr>
          <w:rFonts w:ascii="IRNazanin" w:hAnsi="IRNazanin" w:eastAsia="IRNazanin" w:cs="IRNazanin"/>
          <w:lang w:bidi="fa-IR"/>
          <w:color w:val="111111"/>
          <w:sz w:val="28"/>
          <w:szCs w:val="28"/>
          <w:rtl/>
        </w:rPr>
        <w:t xml:space="preserve">فدونکم یا بنی هاشم،فأیّدوه بأموالکم و أنفسکم،و کونوا له أنصارا و ولاة و أعضادا و حزبا لا حربا،فو اللّه لا یسالک أحد مسلکه إلاّ رشد،و لا یخالف أحد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إلاّ فسد،و لا یأخذ أحد بهدایته إلاّ سعد،فاقبلوا فیه وصیّتی تدرکوا بها شرف الدنیا و سعادة الآخرة،فلو کان فی أجلی فسحة لکفیته الکوافی،و لدفعت عنه الدواهی فی القفار و الفیافی.و قال أیضا فی الوصیّة لأهله:</w:t>
      </w:r>
    </w:p>
    <w:p>
      <w:pPr>
        <w:pStyle w:val="BookText"/>
      </w:pPr>
      <w:r>
        <w:rPr>
          <w:rFonts w:ascii="IRNazanin" w:hAnsi="IRNazanin" w:eastAsia="IRNazanin" w:cs="IRNazanin"/>
          <w:lang w:bidi="fa-IR"/>
          <w:color w:val="111111"/>
          <w:sz w:val="28"/>
          <w:szCs w:val="28"/>
          <w:rtl/>
        </w:rPr>
        <w:t xml:space="preserve">أوصی بنصر بنی الخیر مشهده علیّا ابنی و شیخ القوم عبّاسا</w:t>
      </w:r>
    </w:p>
    <w:p>
      <w:pPr>
        <w:pStyle w:val="BookText"/>
      </w:pPr>
      <w:r>
        <w:rPr>
          <w:rFonts w:ascii="IRNazanin" w:hAnsi="IRNazanin" w:eastAsia="IRNazanin" w:cs="IRNazanin"/>
          <w:lang w:bidi="fa-IR"/>
          <w:color w:val="111111"/>
          <w:sz w:val="28"/>
          <w:szCs w:val="28"/>
          <w:rtl/>
        </w:rPr>
        <w:t xml:space="preserve">و حمزة الأسد الحامی حقیقته و جعفرا أن یزودا دونه الناسا</w:t>
      </w:r>
    </w:p>
    <w:p>
      <w:pPr>
        <w:pStyle w:val="BookText"/>
      </w:pPr>
      <w:r>
        <w:rPr>
          <w:rFonts w:ascii="IRNazanin" w:hAnsi="IRNazanin" w:eastAsia="IRNazanin" w:cs="IRNazanin"/>
          <w:lang w:bidi="fa-IR"/>
          <w:color w:val="111111"/>
          <w:sz w:val="28"/>
          <w:szCs w:val="28"/>
          <w:rtl/>
        </w:rPr>
        <w:t xml:space="preserve">کونوا فداء لکم أمّی و ما ولدت فی نصر أحمد دون الناس أتراسا</w:t>
      </w:r>
    </w:p>
    <w:p>
      <w:pPr>
        <w:pStyle w:val="BookText"/>
      </w:pPr>
      <w:r>
        <w:rPr>
          <w:rFonts w:ascii="IRNazanin" w:hAnsi="IRNazanin" w:eastAsia="IRNazanin" w:cs="IRNazanin"/>
          <w:lang w:bidi="fa-IR"/>
          <w:color w:val="111111"/>
          <w:sz w:val="28"/>
          <w:szCs w:val="28"/>
          <w:rtl/>
        </w:rPr>
        <w:t xml:space="preserve">ثمّ قبضه اللّه تعالی سعیدا حمیدا مؤمنا مخلصا موحّدا رحمه اللّه تعالی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یعضد ذلک أمر النبیّ صلّی اللّه علیه و آله علیّا أمیر المؤمنین علیه السّلام و جعفرا بتغسیله و تکفینه و دفنه،فلو کان مشرکا لما أمر رسول اللّه صلّی اللّه علیه و آله بذلک،فإنّ هذه أمور لا یستحقّها إلاّ مؤمن موحّد.</w:t>
      </w:r>
    </w:p>
    <w:p>
      <w:pPr>
        <w:pStyle w:val="BookText"/>
      </w:pPr>
      <w:r>
        <w:rPr>
          <w:rFonts w:ascii="IRNazanin" w:hAnsi="IRNazanin" w:eastAsia="IRNazanin" w:cs="IRNazanin"/>
          <w:lang w:bidi="fa-IR"/>
          <w:color w:val="111111"/>
          <w:sz w:val="28"/>
          <w:szCs w:val="28"/>
          <w:rtl/>
        </w:rPr>
        <w:t xml:space="preserve">و جواب الرابعة یعلم ممّا تقدّم،فإنّه کان کمؤمن آل فرعون و أصحاب الکهف، فتکلیفه غیر تکلیفنا.</w:t>
      </w:r>
    </w:p>
    <w:p>
      <w:pPr>
        <w:pStyle w:val="BookText"/>
      </w:pPr>
      <w:r>
        <w:rPr>
          <w:rFonts w:ascii="IRNazanin" w:hAnsi="IRNazanin" w:eastAsia="IRNazanin" w:cs="IRNazanin"/>
          <w:lang w:bidi="fa-IR"/>
          <w:color w:val="111111"/>
          <w:sz w:val="28"/>
          <w:szCs w:val="28"/>
          <w:rtl/>
        </w:rPr>
        <w:t xml:space="preserve">و أیضا من عدم علم الأعور أعمی القلب بصلاته،لا یلزم عدم صلاته فی نفس الأمر،خصوصا و قد کان مسرّا للإیمان و توابعه،للتوصّل إلی نصرة النبیّ صلّی اللّه علیه و آله فی إظهار الدین،کما تقدّم.</w:t>
      </w:r>
    </w:p>
    <w:p>
      <w:pPr>
        <w:pStyle w:val="BookText"/>
      </w:pPr>
      <w:r>
        <w:rPr>
          <w:rFonts w:ascii="IRNazanin" w:hAnsi="IRNazanin" w:eastAsia="IRNazanin" w:cs="IRNazanin"/>
          <w:lang w:bidi="fa-IR"/>
          <w:color w:val="111111"/>
          <w:sz w:val="28"/>
          <w:szCs w:val="28"/>
          <w:rtl/>
        </w:rPr>
        <w:t xml:space="preserve">و جواب الخامسة أنّ المکتوب المنقول فیها إنّما هو من تلفیق الأعداء و جمع الأغیار،فإنّه لا یصدر عمّن له أدنی تمییز فضلا عن الأشراف الأذکیاء.</w:t>
      </w:r>
    </w:p>
    <w:p>
      <w:pPr>
        <w:pStyle w:val="BookText"/>
      </w:pPr>
      <w:r>
        <w:rPr>
          <w:rFonts w:ascii="IRNazanin" w:hAnsi="IRNazanin" w:eastAsia="IRNazanin" w:cs="IRNazanin"/>
          <w:lang w:bidi="fa-IR"/>
          <w:color w:val="111111"/>
          <w:sz w:val="28"/>
          <w:szCs w:val="28"/>
          <w:rtl/>
        </w:rPr>
        <w:t xml:space="preserve">و الشعر المذکور بقصیدته و جوابه الذی قاله ابن المعتزّ من المشهورات،و لا شیء فیها یدلّ علی ما ذکره من سخیف المکاتبات.</w:t>
      </w:r>
    </w:p>
    <w:p>
      <w:pPr>
        <w:pStyle w:val="BookText"/>
      </w:pPr>
      <w:r>
        <w:rPr>
          <w:rFonts w:ascii="IRNazanin" w:hAnsi="IRNazanin" w:eastAsia="IRNazanin" w:cs="IRNazanin"/>
          <w:lang w:bidi="fa-IR"/>
          <w:color w:val="111111"/>
          <w:sz w:val="28"/>
          <w:szCs w:val="28"/>
          <w:rtl/>
        </w:rPr>
        <w:t xml:space="preserve">و لو فرض ذلک فهو لیس بحجّة لعدم عصمتهم وفاقا،کیف؟و قد خالفوا فی ذلک قول المعصومین،مثل ما تقدّم عن الصادق و الرضا علیهما السّلام.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روی عن أبی عبد اللّه علیه السّلام أنّه قال:کان أمیر المؤمنین علیه السّلام جالسا بالرحبة و الناس حوله،فقال له رجل:یا أمیر المؤمنین إنّک بالمکان العظیم من اللّه و یکون أبوک فی النار،فقال له:مه فضّ اللّه فاک،و الذی بعث محمّدا بالحقّ لو شفّع أبی فی کلّ مذنب من أهل الأرض لشفّعه اللّه تعالی فیهم،و کیف یکون أبی فی النار؟و ابنه قسیم الجنّة و النار،و الذی بعث محمّدا بالحقّ انّ نور أبی من نورنا،و نورنا من نوره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روی أنّ أمیر المؤمنین علیه السّلام کان یخطب بالرقّة،فقام إلیه رجل،فقال:یا أمیر المؤمنین أنت بهذا المقام و الناس یقولون:إنّ أباک فی ضحضاح من النار،فقال له علیه السّلام:اقعد فضّ اللّه فاک،و اللّه إنّ أبی لو شفّع فی مثل ربیعة و مضر لشفّعه اللّه تعالی، ویلک کیف یکون أبی فی النار و أنا قسیمها </w:t>
      </w:r>
      <w:r>
        <w:rPr>
          <w:rStyle w:val="FootnoteReference"/>
        </w:rPr>
        <w:footnoteReference w:id="7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الأدلّة علی إیمان أبی طالب ما رواه أبو الفتح الکراجکی فی کتابه کنز الفوائد مرفوعا إلی حمّاد بن سلمة،عن ثابت،عن إسحاق بن عبد اللّه،عن العبّاس بن عبد المطّلب رحمه اللّه،قال:قلت لرسول اللّه صلّی اللّه علیه و آله:یا ابن أخی ما ترجو لأبی طالب عمّک من اللّه،فقال:أرجو له رحمة اللّه من ربّی و کلّ خیر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ذکر فی الکتاب أیضا عن المهاجر مولی نوفل الیمانی،عن أبی رافع الأنصاری،قال:سمعت أبا طالب رضی اللّه عنه یقول:حدّثنی محمّد أنّ ربّه بعثه بصلة الرحم، و أن یعبد اللّه وحده،و لا یعبد معه غیره،و محمّد عندی الصادق الأمین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منها:أمره ولدیه علیّا علیه السّلام و جعفرا باتّباع النبیّ صلّی اللّه علیه و آله،و مدحه لهما علی الصلاة، فإنّه قال لعلی علیه السّلام و قد رآه یصلّی مع رسول اللّه صلّی اللّه علیه و آله:ما هذا یا بنیّ؟فقال:دین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دعانی إلیه ابن عمّی فأجبته إلیه،فقال له:اتّبعه یا بنیّ فإنّه لا یدعوک إلاّ إلی خیر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هذا الخبر أحمد بن حنبل بسنده أیضا </w:t>
      </w:r>
      <w:r>
        <w:rPr>
          <w:rStyle w:val="FootnoteReference"/>
        </w:rPr>
        <w:footnoteReference w:id="721"/>
      </w:r>
      <w:r>
        <w:rPr>
          <w:rFonts w:ascii="IRNazanin" w:hAnsi="IRNazanin" w:eastAsia="IRNazanin" w:cs="IRNazanin"/>
          <w:lang w:bidi="fa-IR"/>
          <w:color w:val="111111"/>
          <w:sz w:val="28"/>
          <w:szCs w:val="28"/>
          <w:rtl/>
        </w:rPr>
        <w:t xml:space="preserve">،و هذا إقرار منه بنبوّة نبیّنا صلّی اللّه علیه و آله و تصدیق له علیها و علی وجوب اتّباعه،و اعتراف منه بالحقّ له،و إنّما کان فی تقیّة من المشرکین لیتمکّن من دفعهم و کسرهم و إذلالهم.</w:t>
      </w:r>
    </w:p>
    <w:p>
      <w:pPr>
        <w:pStyle w:val="BookText"/>
      </w:pPr>
      <w:r>
        <w:rPr>
          <w:rFonts w:ascii="IRNazanin" w:hAnsi="IRNazanin" w:eastAsia="IRNazanin" w:cs="IRNazanin"/>
          <w:lang w:bidi="fa-IR"/>
          <w:color w:val="111111"/>
          <w:sz w:val="28"/>
          <w:szCs w:val="28"/>
          <w:rtl/>
        </w:rPr>
        <w:t xml:space="preserve">و قال مرّة أخری و قد رأی النبیّ صلّی اللّه علیه و آله و معه جعفر و علی علیهما السّلام یصلّیان خلفه،و هی أوّل صلاة صلاّها جماعة.</w:t>
      </w:r>
    </w:p>
    <w:p>
      <w:pPr>
        <w:pStyle w:val="BookText"/>
      </w:pPr>
      <w:r>
        <w:rPr>
          <w:rFonts w:ascii="IRNazanin" w:hAnsi="IRNazanin" w:eastAsia="IRNazanin" w:cs="IRNazanin"/>
          <w:lang w:bidi="fa-IR"/>
          <w:color w:val="111111"/>
          <w:sz w:val="28"/>
          <w:szCs w:val="28"/>
          <w:rtl/>
        </w:rPr>
        <w:t xml:space="preserve">إنّ علیّا و جعفرا ثقتی عند ملمّ الزمان و الکرب</w:t>
      </w:r>
    </w:p>
    <w:p>
      <w:pPr>
        <w:pStyle w:val="BookText"/>
      </w:pPr>
      <w:r>
        <w:rPr>
          <w:rFonts w:ascii="IRNazanin" w:hAnsi="IRNazanin" w:eastAsia="IRNazanin" w:cs="IRNazanin"/>
          <w:lang w:bidi="fa-IR"/>
          <w:color w:val="111111"/>
          <w:sz w:val="28"/>
          <w:szCs w:val="28"/>
          <w:rtl/>
        </w:rPr>
        <w:t xml:space="preserve">و اللّه لا أخذل النبیّ و لا یخذله من بنیّ ذو حسب</w:t>
      </w:r>
    </w:p>
    <w:p>
      <w:pPr>
        <w:pStyle w:val="BookText"/>
      </w:pPr>
      <w:r>
        <w:rPr>
          <w:rFonts w:ascii="IRNazanin" w:hAnsi="IRNazanin" w:eastAsia="IRNazanin" w:cs="IRNazanin"/>
          <w:lang w:bidi="fa-IR"/>
          <w:color w:val="111111"/>
          <w:sz w:val="28"/>
          <w:szCs w:val="28"/>
          <w:rtl/>
        </w:rPr>
        <w:t xml:space="preserve">لا تخذلا و انصرا ابن عمّکما أخی لأمّی من بینهم و أبی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و قد تقدّم،فهذا منه رحمه اللّه إیمان صدق و تصدیق؛لأنّه اعترف بنبوّة النبیّ صلّی اللّه علیه و آله اعترافا صریحا،و أمر بنصره،و نهی عن خذلانه،و ذمّ خاذله،و نفی عنه حسن الحسب.</w:t>
      </w:r>
    </w:p>
    <w:p>
      <w:pPr>
        <w:pStyle w:val="BookText"/>
      </w:pPr>
      <w:r>
        <w:rPr>
          <w:rFonts w:ascii="IRNazanin" w:hAnsi="IRNazanin" w:eastAsia="IRNazanin" w:cs="IRNazanin"/>
          <w:lang w:bidi="fa-IR"/>
          <w:color w:val="111111"/>
          <w:sz w:val="28"/>
          <w:szCs w:val="28"/>
          <w:rtl/>
        </w:rPr>
        <w:t xml:space="preserve">و منها:قوله رحمه اللّه یحثّ أخاه حمزة رحمه اللّه علی الجهاد مع رسول اللّه صلّی اللّه علیه و آله و النصر له، و بذل النفس دونه،و فرحه علی الإیمان به:</w:t>
      </w:r>
    </w:p>
    <w:p>
      <w:pPr>
        <w:pStyle w:val="BookText"/>
      </w:pPr>
      <w:r>
        <w:rPr>
          <w:rFonts w:ascii="IRNazanin" w:hAnsi="IRNazanin" w:eastAsia="IRNazanin" w:cs="IRNazanin"/>
          <w:lang w:bidi="fa-IR"/>
          <w:color w:val="111111"/>
          <w:sz w:val="28"/>
          <w:szCs w:val="28"/>
          <w:rtl/>
        </w:rPr>
        <w:t xml:space="preserve">فصبرا أبا یعلی علی دین أحمد و کن مظهرا للدین وفّقت صابرا</w:t>
      </w:r>
    </w:p>
    <w:p>
      <w:pPr>
        <w:pStyle w:val="BookText"/>
      </w:pPr>
      <w:r>
        <w:rPr>
          <w:rFonts w:ascii="IRNazanin" w:hAnsi="IRNazanin" w:eastAsia="IRNazanin" w:cs="IRNazanin"/>
          <w:lang w:bidi="fa-IR"/>
          <w:color w:val="111111"/>
          <w:sz w:val="28"/>
          <w:szCs w:val="28"/>
          <w:rtl/>
        </w:rPr>
        <w:t xml:space="preserve">و حطّ من أتی بالدین من عند ربّه بصدق و حقّ لا تکن حمزة کافرا</w:t>
      </w:r>
    </w:p>
    <w:p>
      <w:pPr>
        <w:pStyle w:val="BookText"/>
      </w:pPr>
      <w:r>
        <w:rPr>
          <w:rFonts w:ascii="IRNazanin" w:hAnsi="IRNazanin" w:eastAsia="IRNazanin" w:cs="IRNazanin"/>
          <w:lang w:bidi="fa-IR"/>
          <w:color w:val="111111"/>
          <w:sz w:val="28"/>
          <w:szCs w:val="28"/>
          <w:rtl/>
        </w:rPr>
        <w:t xml:space="preserve">فقد سرّنی إذ قلت انّک مؤمن فکن لرسول اللّه فی اللّه ناصرا</w:t>
      </w:r>
    </w:p>
    <w:p>
      <w:pPr>
        <w:pStyle w:val="BookText"/>
      </w:pPr>
      <w:r>
        <w:rPr>
          <w:rFonts w:ascii="IRNazanin" w:hAnsi="IRNazanin" w:eastAsia="IRNazanin" w:cs="IRNazanin"/>
          <w:lang w:bidi="fa-IR"/>
          <w:color w:val="111111"/>
          <w:sz w:val="28"/>
          <w:szCs w:val="28"/>
          <w:rtl/>
        </w:rPr>
        <w:t xml:space="preserve">و ناد قریشا بالذی قد أتیته جهارا و قل ما کان أحمد ساحرا </w:t>
      </w:r>
      <w:r>
        <w:rPr>
          <w:rStyle w:val="FootnoteReference"/>
        </w:rPr>
        <w:footnoteReference w:id="723"/>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منها:قوله:</w:t>
      </w:r>
    </w:p>
    <w:p>
      <w:pPr>
        <w:pStyle w:val="BookText"/>
      </w:pPr>
      <w:r>
        <w:rPr>
          <w:rFonts w:ascii="IRNazanin" w:hAnsi="IRNazanin" w:eastAsia="IRNazanin" w:cs="IRNazanin"/>
          <w:lang w:bidi="fa-IR"/>
          <w:color w:val="111111"/>
          <w:sz w:val="28"/>
          <w:szCs w:val="28"/>
          <w:rtl/>
        </w:rPr>
        <w:t xml:space="preserve">زعمت قریش أنّ أحمد ساحر کذبوا و ربّ الراقصات إلی الحرم</w:t>
      </w:r>
    </w:p>
    <w:p>
      <w:pPr>
        <w:pStyle w:val="BookText"/>
      </w:pPr>
      <w:r>
        <w:rPr>
          <w:rFonts w:ascii="IRNazanin" w:hAnsi="IRNazanin" w:eastAsia="IRNazanin" w:cs="IRNazanin"/>
          <w:lang w:bidi="fa-IR"/>
          <w:color w:val="111111"/>
          <w:sz w:val="28"/>
          <w:szCs w:val="28"/>
          <w:rtl/>
        </w:rPr>
        <w:t xml:space="preserve">ما زلت أعرفه بصدق حدیثه و هو الأمین علی الخرائب و الحرم</w:t>
      </w:r>
    </w:p>
    <w:p>
      <w:pPr>
        <w:pStyle w:val="BookText"/>
      </w:pPr>
      <w:r>
        <w:rPr>
          <w:rFonts w:ascii="IRNazanin" w:hAnsi="IRNazanin" w:eastAsia="IRNazanin" w:cs="IRNazanin"/>
          <w:lang w:bidi="fa-IR"/>
          <w:color w:val="111111"/>
          <w:sz w:val="28"/>
          <w:szCs w:val="28"/>
          <w:rtl/>
        </w:rPr>
        <w:t xml:space="preserve">بهتوه لا سعدوا بقطر بعدها و مضت مقالتهم تسیر فی الأمم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 منها:قوله:</w:t>
      </w:r>
    </w:p>
    <w:p>
      <w:pPr>
        <w:pStyle w:val="BookText"/>
      </w:pPr>
      <w:r>
        <w:rPr>
          <w:rFonts w:ascii="IRNazanin" w:hAnsi="IRNazanin" w:eastAsia="IRNazanin" w:cs="IRNazanin"/>
          <w:lang w:bidi="fa-IR"/>
          <w:color w:val="111111"/>
          <w:sz w:val="28"/>
          <w:szCs w:val="28"/>
          <w:rtl/>
        </w:rPr>
        <w:t xml:space="preserve">أ لم تعلموا أنّ النبیّ محمّدا رسول أمین خطّ فی سالف الکتب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 لا یخفی أنّ هذه شهادة مخلص فی إیمانه بریء من الشکّ و الریب،شهد له بالنبوّة فی حاضر الوقت و سالف الکتب المنزلة،کما شهد بها عیسی علیه السّلام فی قوله:</w:t>
      </w:r>
    </w:p>
    <w:p>
      <w:pPr>
        <w:pStyle w:val="BookText"/>
      </w:pPr>
      <w:r>
        <w:rPr>
          <w:rFonts w:ascii="Amiri" w:hAnsi="Amiri" w:eastAsia="Amiri" w:cs="Amiri"/>
          <w:lang w:bidi="ar-SA"/>
          <w:color w:val="111111"/>
          <w:sz w:val="28"/>
          <w:szCs w:val="28"/>
          <w:rtl/>
        </w:rPr>
        <w:t xml:space="preserve">وَ مُبَشِّراً بِرَسُولٍ یَأْتِی مِنْ بَعْدِی اسْمُهُ أَحْمَدُ </w:t>
      </w:r>
      <w:r>
        <w:rPr>
          <w:rStyle w:val="FootnoteReference"/>
        </w:rPr>
        <w:footnoteReference w:id="726"/>
      </w:r>
      <w:r>
        <w:rPr>
          <w:rFonts w:ascii="IRNazanin" w:hAnsi="IRNazanin" w:eastAsia="IRNazanin" w:cs="IRNazanin"/>
          <w:lang w:bidi="fa-IR"/>
          <w:color w:val="111111"/>
          <w:sz w:val="28"/>
          <w:szCs w:val="28"/>
          <w:rtl/>
        </w:rPr>
        <w:t xml:space="preserve">حکاه اللّه تعالی عنه فی سورة الصفّ،شهد له بأنّه رسول اللّه و أنّه أمین علی وحیه،فأیّ ارتیاب یعترض بعد ذلک، و فی معناه مع إضافة قوله:</w:t>
      </w:r>
    </w:p>
    <w:p>
      <w:pPr>
        <w:pStyle w:val="BookText"/>
      </w:pPr>
      <w:r>
        <w:rPr>
          <w:rFonts w:ascii="IRNazanin" w:hAnsi="IRNazanin" w:eastAsia="IRNazanin" w:cs="IRNazanin"/>
          <w:lang w:bidi="fa-IR"/>
          <w:color w:val="111111"/>
          <w:sz w:val="28"/>
          <w:szCs w:val="28"/>
          <w:rtl/>
        </w:rPr>
        <w:t xml:space="preserve">ألا أبلغا عنّی علی ذات بینها لؤیّا و خصّا من لؤیّ بنی کعب</w:t>
      </w:r>
    </w:p>
    <w:p>
      <w:pPr>
        <w:pStyle w:val="BookText"/>
      </w:pPr>
      <w:r>
        <w:rPr>
          <w:rFonts w:ascii="IRNazanin" w:hAnsi="IRNazanin" w:eastAsia="IRNazanin" w:cs="IRNazanin"/>
          <w:lang w:bidi="fa-IR"/>
          <w:color w:val="111111"/>
          <w:sz w:val="28"/>
          <w:szCs w:val="28"/>
          <w:rtl/>
        </w:rPr>
        <w:t xml:space="preserve">أ لم تعلموا أنّا وجدنا محمّدا کموسی خطّ فی أوّل الکتب</w:t>
      </w:r>
    </w:p>
    <w:p>
      <w:pPr>
        <w:pStyle w:val="BookText"/>
      </w:pPr>
      <w:r>
        <w:rPr>
          <w:rFonts w:ascii="Amiri" w:hAnsi="Amiri" w:eastAsia="Amiri" w:cs="Amiri"/>
          <w:lang w:bidi="ar-SA"/>
          <w:color w:val="111111"/>
          <w:sz w:val="28"/>
          <w:szCs w:val="28"/>
          <w:rtl/>
        </w:rPr>
        <w:t xml:space="preserve">و أنّ علیه فی العباد محبّة و لا خیر فی من خصّه اللّه بالحبّ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أ لم تعلموا أنّ ابننا لا مکذّب لدینا و لا یعنی بقول الأباطل</w:t>
      </w:r>
    </w:p>
    <w:p>
      <w:pPr>
        <w:pStyle w:val="BookText"/>
      </w:pPr>
      <w:r>
        <w:rPr>
          <w:rFonts w:ascii="IRNazanin" w:hAnsi="IRNazanin" w:eastAsia="IRNazanin" w:cs="IRNazanin"/>
          <w:lang w:bidi="fa-IR"/>
          <w:color w:val="111111"/>
          <w:sz w:val="28"/>
          <w:szCs w:val="28"/>
          <w:rtl/>
        </w:rPr>
        <w:t xml:space="preserve">و أبیض یستسقی الغمام بوجهه ثمال الیتامی عصمة للأرامل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فإنّه تصدیق صحیح صریح،و شهادة بالمعجز بالاستسقاء بوجهه المیمون صلّی اللّه علیه و آله.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منها:قوله فی قصیدته التی یمدح فیها رسول اللّه صلّی اللّه علیه و آله،و یقرّ بفضله،و یحثّ علی اتّباعه و ودّه و الإیمان به و سیادته:</w:t>
      </w:r>
    </w:p>
    <w:p>
      <w:pPr>
        <w:pStyle w:val="BookText"/>
      </w:pPr>
      <w:r>
        <w:rPr>
          <w:rFonts w:ascii="Amiri" w:hAnsi="Amiri" w:eastAsia="Amiri" w:cs="Amiri"/>
          <w:lang w:bidi="ar-SA"/>
          <w:color w:val="111111"/>
          <w:sz w:val="28"/>
          <w:szCs w:val="28"/>
          <w:rtl/>
        </w:rPr>
        <w:t xml:space="preserve">أنت الأمین محمّد قرم أغرّ مسوّد</w:t>
      </w:r>
    </w:p>
    <w:p>
      <w:pPr>
        <w:pStyle w:val="BookText"/>
      </w:pPr>
      <w:r>
        <w:rPr>
          <w:rFonts w:ascii="IRNazanin" w:hAnsi="IRNazanin" w:eastAsia="IRNazanin" w:cs="IRNazanin"/>
          <w:lang w:bidi="fa-IR"/>
          <w:color w:val="111111"/>
          <w:sz w:val="28"/>
          <w:szCs w:val="28"/>
          <w:rtl/>
        </w:rPr>
        <w:t xml:space="preserve">لمسوّدین أطائب کرموا فطاب المولد</w:t>
      </w:r>
    </w:p>
    <w:p>
      <w:pPr>
        <w:pStyle w:val="BookText"/>
      </w:pPr>
      <w:r>
        <w:rPr>
          <w:rFonts w:ascii="IRNazanin" w:hAnsi="IRNazanin" w:eastAsia="IRNazanin" w:cs="IRNazanin"/>
          <w:lang w:bidi="fa-IR"/>
          <w:color w:val="111111"/>
          <w:sz w:val="28"/>
          <w:szCs w:val="28"/>
          <w:rtl/>
        </w:rPr>
        <w:t xml:space="preserve">من لدن آدم لم یزل فینا ولیّ مرشد</w:t>
      </w:r>
    </w:p>
    <w:p>
      <w:pPr>
        <w:pStyle w:val="BookText"/>
      </w:pPr>
      <w:r>
        <w:rPr>
          <w:rFonts w:ascii="IRNazanin" w:hAnsi="IRNazanin" w:eastAsia="IRNazanin" w:cs="IRNazanin"/>
          <w:lang w:bidi="fa-IR"/>
          <w:color w:val="111111"/>
          <w:sz w:val="28"/>
          <w:szCs w:val="28"/>
          <w:rtl/>
        </w:rPr>
        <w:t xml:space="preserve">هشموا الولائم فی الجفان و عیش مکّة أنکد</w:t>
      </w:r>
    </w:p>
    <w:p>
      <w:pPr>
        <w:pStyle w:val="BookText"/>
      </w:pPr>
      <w:r>
        <w:rPr>
          <w:rFonts w:ascii="IRNazanin" w:hAnsi="IRNazanin" w:eastAsia="IRNazanin" w:cs="IRNazanin"/>
          <w:lang w:bidi="fa-IR"/>
          <w:color w:val="111111"/>
          <w:sz w:val="28"/>
          <w:szCs w:val="28"/>
          <w:rtl/>
        </w:rPr>
        <w:t xml:space="preserve">و المأزمین و ما حوت عرفاتها و المشهد</w:t>
      </w:r>
    </w:p>
    <w:p>
      <w:pPr>
        <w:pStyle w:val="BookText"/>
      </w:pPr>
      <w:r>
        <w:rPr>
          <w:rFonts w:ascii="IRNazanin" w:hAnsi="IRNazanin" w:eastAsia="IRNazanin" w:cs="IRNazanin"/>
          <w:lang w:bidi="fa-IR"/>
          <w:color w:val="111111"/>
          <w:sz w:val="28"/>
          <w:szCs w:val="28"/>
          <w:rtl/>
        </w:rPr>
        <w:t xml:space="preserve">أنّی تضام و لم أمت و أنا الشجاع العربد</w:t>
      </w:r>
    </w:p>
    <w:p>
      <w:pPr>
        <w:pStyle w:val="BookText"/>
      </w:pPr>
      <w:r>
        <w:rPr>
          <w:rFonts w:ascii="IRNazanin" w:hAnsi="IRNazanin" w:eastAsia="IRNazanin" w:cs="IRNazanin"/>
          <w:lang w:bidi="fa-IR"/>
          <w:color w:val="111111"/>
          <w:sz w:val="28"/>
          <w:szCs w:val="28"/>
          <w:rtl/>
        </w:rPr>
        <w:t xml:space="preserve">و بنو أبیک کأنّهم أسد العرین توقّد</w:t>
      </w:r>
    </w:p>
    <w:p>
      <w:pPr>
        <w:pStyle w:val="BookText"/>
      </w:pPr>
      <w:r>
        <w:rPr>
          <w:rFonts w:ascii="IRNazanin" w:hAnsi="IRNazanin" w:eastAsia="IRNazanin" w:cs="IRNazanin"/>
          <w:lang w:bidi="fa-IR"/>
          <w:color w:val="111111"/>
          <w:sz w:val="28"/>
          <w:szCs w:val="28"/>
          <w:rtl/>
        </w:rPr>
        <w:t xml:space="preserve">و بطاح مکّة لا یری فیها نجیع أسود</w:t>
      </w:r>
    </w:p>
    <w:p>
      <w:pPr>
        <w:pStyle w:val="BookText"/>
      </w:pPr>
      <w:r>
        <w:rPr>
          <w:rFonts w:ascii="IRNazanin" w:hAnsi="IRNazanin" w:eastAsia="IRNazanin" w:cs="IRNazanin"/>
          <w:lang w:bidi="fa-IR"/>
          <w:color w:val="111111"/>
          <w:sz w:val="28"/>
          <w:szCs w:val="28"/>
          <w:rtl/>
        </w:rPr>
        <w:t xml:space="preserve">إنّی وجدتک صادقا بالقول ما سعد</w:t>
      </w:r>
    </w:p>
    <w:p>
      <w:pPr>
        <w:pStyle w:val="BookText"/>
      </w:pPr>
      <w:r>
        <w:rPr>
          <w:rFonts w:ascii="IRNazanin" w:hAnsi="IRNazanin" w:eastAsia="IRNazanin" w:cs="IRNazanin"/>
          <w:lang w:bidi="fa-IR"/>
          <w:color w:val="111111"/>
          <w:sz w:val="28"/>
          <w:szCs w:val="28"/>
          <w:rtl/>
        </w:rPr>
        <w:t xml:space="preserve">ما زلت تنطق بالصواب و أنت طفل أمرد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و منها قوله:</w:t>
      </w:r>
    </w:p>
    <w:p>
      <w:pPr>
        <w:pStyle w:val="BookText"/>
      </w:pPr>
      <w:r>
        <w:rPr>
          <w:rFonts w:ascii="IRNazanin" w:hAnsi="IRNazanin" w:eastAsia="IRNazanin" w:cs="IRNazanin"/>
          <w:lang w:bidi="fa-IR"/>
          <w:color w:val="111111"/>
          <w:sz w:val="28"/>
          <w:szCs w:val="28"/>
          <w:rtl/>
        </w:rPr>
        <w:t xml:space="preserve">أفیقوا بنی غالب و انتهوا عن الغیّ من بعض ذا المنطق</w:t>
      </w:r>
    </w:p>
    <w:p>
      <w:pPr>
        <w:pStyle w:val="BookText"/>
      </w:pPr>
      <w:r>
        <w:rPr>
          <w:rFonts w:ascii="IRNazanin" w:hAnsi="IRNazanin" w:eastAsia="IRNazanin" w:cs="IRNazanin"/>
          <w:lang w:bidi="fa-IR"/>
          <w:color w:val="111111"/>
          <w:sz w:val="28"/>
          <w:szCs w:val="28"/>
          <w:rtl/>
        </w:rPr>
        <w:t xml:space="preserve">و إلاّ فإنّی إذا خائف بوائق فی دارکم تلتقی</w:t>
      </w:r>
    </w:p>
    <w:p>
      <w:pPr>
        <w:pStyle w:val="BookText"/>
      </w:pPr>
      <w:r>
        <w:rPr>
          <w:rFonts w:ascii="IRNazanin" w:hAnsi="IRNazanin" w:eastAsia="IRNazanin" w:cs="IRNazanin"/>
          <w:lang w:bidi="fa-IR"/>
          <w:color w:val="111111"/>
          <w:sz w:val="28"/>
          <w:szCs w:val="28"/>
          <w:rtl/>
        </w:rPr>
        <w:t xml:space="preserve">تکون لغابرکم عبرة و ربّ المغارب و المشرق</w:t>
      </w:r>
    </w:p>
    <w:p>
      <w:pPr>
        <w:pStyle w:val="BookText"/>
      </w:pPr>
      <w:r>
        <w:rPr>
          <w:rFonts w:ascii="IRNazanin" w:hAnsi="IRNazanin" w:eastAsia="IRNazanin" w:cs="IRNazanin"/>
          <w:lang w:bidi="fa-IR"/>
          <w:color w:val="111111"/>
          <w:sz w:val="28"/>
          <w:szCs w:val="28"/>
          <w:rtl/>
        </w:rPr>
        <w:t xml:space="preserve">کما ذاق من کان من قبلکم ثمود و عاد و من ذا بقی</w:t>
      </w:r>
    </w:p>
    <w:p>
      <w:pPr>
        <w:pStyle w:val="BookText"/>
      </w:pPr>
      <w:r>
        <w:rPr>
          <w:rFonts w:ascii="IRNazanin" w:hAnsi="IRNazanin" w:eastAsia="IRNazanin" w:cs="IRNazanin"/>
          <w:lang w:bidi="fa-IR"/>
          <w:color w:val="111111"/>
          <w:sz w:val="28"/>
          <w:szCs w:val="28"/>
          <w:rtl/>
        </w:rPr>
        <w:t xml:space="preserve">غداة أتاهم بها صرصر و ناقة ذی العرش إذ تستقی</w:t>
      </w:r>
    </w:p>
    <w:p>
      <w:pPr>
        <w:pStyle w:val="BookText"/>
      </w:pPr>
      <w:r>
        <w:rPr>
          <w:rFonts w:ascii="IRNazanin" w:hAnsi="IRNazanin" w:eastAsia="IRNazanin" w:cs="IRNazanin"/>
          <w:lang w:bidi="fa-IR"/>
          <w:color w:val="111111"/>
          <w:sz w:val="28"/>
          <w:szCs w:val="28"/>
          <w:rtl/>
        </w:rPr>
        <w:t xml:space="preserve">فحلّ علیهم بها سخطه من اللّه فی ضربة الأزرق</w:t>
      </w:r>
    </w:p>
    <w:p>
      <w:pPr>
        <w:pStyle w:val="BookText"/>
      </w:pPr>
      <w:r>
        <w:rPr>
          <w:rFonts w:ascii="IRNazanin" w:hAnsi="IRNazanin" w:eastAsia="IRNazanin" w:cs="IRNazanin"/>
          <w:lang w:bidi="fa-IR"/>
          <w:color w:val="111111"/>
          <w:sz w:val="28"/>
          <w:szCs w:val="28"/>
          <w:rtl/>
        </w:rPr>
        <w:t xml:space="preserve">غداة یعضّ بعرقوبها حسام من الهند ذی رونق</w:t>
      </w:r>
    </w:p>
    <w:p>
      <w:pPr>
        <w:pStyle w:val="BookText"/>
      </w:pPr>
      <w:r>
        <w:rPr>
          <w:rFonts w:ascii="IRNazanin" w:hAnsi="IRNazanin" w:eastAsia="IRNazanin" w:cs="IRNazanin"/>
          <w:lang w:bidi="fa-IR"/>
          <w:color w:val="111111"/>
          <w:sz w:val="28"/>
          <w:szCs w:val="28"/>
          <w:rtl/>
        </w:rPr>
        <w:t xml:space="preserve">و أعجب من ذاک فی أمرکم عجائب فی الحجر الملصق</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بکفّ الذی قام فی خبثه إلی الصابر الصادق المتّقی</w:t>
      </w:r>
    </w:p>
    <w:p>
      <w:pPr>
        <w:pStyle w:val="BookText"/>
      </w:pPr>
      <w:r>
        <w:rPr>
          <w:rFonts w:ascii="IRNazanin" w:hAnsi="IRNazanin" w:eastAsia="IRNazanin" w:cs="IRNazanin"/>
          <w:lang w:bidi="fa-IR"/>
          <w:color w:val="111111"/>
          <w:sz w:val="28"/>
          <w:szCs w:val="28"/>
          <w:rtl/>
        </w:rPr>
        <w:t xml:space="preserve">فأثبته اللّه فی کفّه علی رغم ذی الخائن الأحمق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روی أنّ أبا جهل بن هشام جاء إلی النبیّ صلّی اللّه علیه و آله و هو ساجد و بید أبی جهل حجر یرید یرمیه علی کریم رسول اللّه صلّی اللّه علیه و آله،فلمّا رفعه لیرمیه یبست یده و التزق الحجر بها،فرجع مخزیا خائنا،فقال له المشرکون:أجبت،فقال:لا و لکن یبست یدی علی الحجر،و رأیت بینی و بینه شیئا کهیئة الأسد یخطر بذنبه فاغرا فاه،فلو نلته بشیء لابتلعنی.و هذا حدیث مشهور معدود فی معجزات النبی صلّی اللّه علیه و آله،و فیه قال أبو طالب هذا الشعر الدالّ علی إیمانه و إخلاصه و صدقه و تصدیقه،و إقراره بما جاء به النبیّ صلّی اللّه علیه و آله من عند اللّه،و بهلاک الکفّار الماضین من عاد و ثمود و غیرهم، و تهدّد المشرکین إن أقاموا علی کفرهم بمثل ذلک.</w:t>
      </w:r>
    </w:p>
    <w:p>
      <w:pPr>
        <w:pStyle w:val="BookText"/>
      </w:pPr>
      <w:r>
        <w:rPr>
          <w:rFonts w:ascii="IRNazanin" w:hAnsi="IRNazanin" w:eastAsia="IRNazanin" w:cs="IRNazanin"/>
          <w:lang w:bidi="fa-IR"/>
          <w:color w:val="111111"/>
          <w:sz w:val="28"/>
          <w:szCs w:val="28"/>
          <w:rtl/>
        </w:rPr>
        <w:t xml:space="preserve">و منها:قوله رحمه اللّه یهدّد المشرکین لعنهم اللّه:</w:t>
      </w:r>
    </w:p>
    <w:p>
      <w:pPr>
        <w:pStyle w:val="BookText"/>
      </w:pPr>
      <w:r>
        <w:rPr>
          <w:rFonts w:ascii="IRNazanin" w:hAnsi="IRNazanin" w:eastAsia="IRNazanin" w:cs="IRNazanin"/>
          <w:lang w:bidi="fa-IR"/>
          <w:color w:val="111111"/>
          <w:sz w:val="28"/>
          <w:szCs w:val="28"/>
          <w:rtl/>
        </w:rPr>
        <w:t xml:space="preserve">أ خلتم بأنّا مسلمون محمّدا و لمّا نقاذف دونه بالمراجم</w:t>
      </w:r>
    </w:p>
    <w:p>
      <w:pPr>
        <w:pStyle w:val="BookText"/>
      </w:pPr>
      <w:r>
        <w:rPr>
          <w:rFonts w:ascii="IRNazanin" w:hAnsi="IRNazanin" w:eastAsia="IRNazanin" w:cs="IRNazanin"/>
          <w:lang w:bidi="fa-IR"/>
          <w:color w:val="111111"/>
          <w:sz w:val="28"/>
          <w:szCs w:val="28"/>
          <w:rtl/>
        </w:rPr>
        <w:t xml:space="preserve">أمینا حبیبا فی البلاد مسوّما بخاتم ربّ قاهر للخواتم</w:t>
      </w:r>
    </w:p>
    <w:p>
      <w:pPr>
        <w:pStyle w:val="BookText"/>
      </w:pPr>
      <w:r>
        <w:rPr>
          <w:rFonts w:ascii="IRNazanin" w:hAnsi="IRNazanin" w:eastAsia="IRNazanin" w:cs="IRNazanin"/>
          <w:lang w:bidi="fa-IR"/>
          <w:color w:val="111111"/>
          <w:sz w:val="28"/>
          <w:szCs w:val="28"/>
          <w:rtl/>
        </w:rPr>
        <w:t xml:space="preserve">یری الناس برهانا علیه و هیبة و ما جاهل فی فعله مثل عالم</w:t>
      </w:r>
    </w:p>
    <w:p>
      <w:pPr>
        <w:pStyle w:val="BookText"/>
      </w:pPr>
      <w:r>
        <w:rPr>
          <w:rFonts w:ascii="IRNazanin" w:hAnsi="IRNazanin" w:eastAsia="IRNazanin" w:cs="IRNazanin"/>
          <w:lang w:bidi="fa-IR"/>
          <w:color w:val="111111"/>
          <w:sz w:val="28"/>
          <w:szCs w:val="28"/>
          <w:rtl/>
        </w:rPr>
        <w:t xml:space="preserve">نبیّ أتاه الوحی من عند ربّه فمن قال لا یقرع بها سنّ نادم</w:t>
      </w:r>
    </w:p>
    <w:p>
      <w:pPr>
        <w:pStyle w:val="BookText"/>
      </w:pPr>
      <w:r>
        <w:rPr>
          <w:rFonts w:ascii="IRNazanin" w:hAnsi="IRNazanin" w:eastAsia="IRNazanin" w:cs="IRNazanin"/>
          <w:lang w:bidi="fa-IR"/>
          <w:color w:val="111111"/>
          <w:sz w:val="28"/>
          <w:szCs w:val="28"/>
          <w:rtl/>
        </w:rPr>
        <w:t xml:space="preserve">تطیف به جرثومة هاشمیّة تذیب عنه کلّ باغ و ظالم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قطع هذا الشعر عذر کلّ مفتر فاجر،و قصم ظهر کلّ معتد جائر.</w:t>
      </w:r>
    </w:p>
    <w:p>
      <w:pPr>
        <w:pStyle w:val="BookText"/>
      </w:pPr>
      <w:r>
        <w:rPr>
          <w:rFonts w:ascii="IRNazanin" w:hAnsi="IRNazanin" w:eastAsia="IRNazanin" w:cs="IRNazanin"/>
          <w:lang w:bidi="fa-IR"/>
          <w:color w:val="111111"/>
          <w:sz w:val="28"/>
          <w:szCs w:val="28"/>
          <w:rtl/>
        </w:rPr>
        <w:t xml:space="preserve">و منها:ما ذکره عبد الرحمن بن دینار عن أبیه،قال:سمعت عبد اللّه بن عمر غیر مرّة یتمثّل بقول أبی طالب من قصیدته المعروفة عند أهل العلم و الحدیث و هو قوله فیها مخبرا عن نفسه تعظیم المحبّة و الودّ و النصر للنبیّ صلّی اللّه علیه و آله یقول:</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لعمری لقد کلّفت وجدا بأحمد و أحببته حبّ الحبیب المواصل</w:t>
      </w:r>
    </w:p>
    <w:p>
      <w:pPr>
        <w:pStyle w:val="BookText"/>
      </w:pPr>
      <w:r>
        <w:rPr>
          <w:rFonts w:ascii="IRNazanin" w:hAnsi="IRNazanin" w:eastAsia="IRNazanin" w:cs="IRNazanin"/>
          <w:lang w:bidi="fa-IR"/>
          <w:color w:val="111111"/>
          <w:sz w:val="28"/>
          <w:szCs w:val="28"/>
          <w:rtl/>
        </w:rPr>
        <w:t xml:space="preserve">وجدت بنفسی دونه فحمیته و دارأت عنه بالذری و الکواهل</w:t>
      </w:r>
    </w:p>
    <w:p>
      <w:pPr>
        <w:pStyle w:val="BookText"/>
      </w:pPr>
      <w:r>
        <w:rPr>
          <w:rFonts w:ascii="IRNazanin" w:hAnsi="IRNazanin" w:eastAsia="IRNazanin" w:cs="IRNazanin"/>
          <w:lang w:bidi="fa-IR"/>
          <w:color w:val="111111"/>
          <w:sz w:val="28"/>
          <w:szCs w:val="28"/>
          <w:rtl/>
        </w:rPr>
        <w:t xml:space="preserve">فما زال فی الدنیا جمالا لأهلها و شینا لمن عادی و زین المحافل</w:t>
      </w:r>
    </w:p>
    <w:p>
      <w:pPr>
        <w:pStyle w:val="BookText"/>
      </w:pPr>
      <w:r>
        <w:rPr>
          <w:rFonts w:ascii="IRNazanin" w:hAnsi="IRNazanin" w:eastAsia="IRNazanin" w:cs="IRNazanin"/>
          <w:lang w:bidi="fa-IR"/>
          <w:color w:val="111111"/>
          <w:sz w:val="28"/>
          <w:szCs w:val="28"/>
          <w:rtl/>
        </w:rPr>
        <w:t xml:space="preserve">حلیم رشید حازم غیر طائش یوالی إله الحقّ لیس بماحل</w:t>
      </w:r>
    </w:p>
    <w:p>
      <w:pPr>
        <w:pStyle w:val="BookText"/>
      </w:pPr>
      <w:r>
        <w:rPr>
          <w:rFonts w:ascii="IRNazanin" w:hAnsi="IRNazanin" w:eastAsia="IRNazanin" w:cs="IRNazanin"/>
          <w:lang w:bidi="fa-IR"/>
          <w:color w:val="111111"/>
          <w:sz w:val="28"/>
          <w:szCs w:val="28"/>
          <w:rtl/>
        </w:rPr>
        <w:t xml:space="preserve">و أیّده ربّ العباد بنصره فأظهر دینا حقّه غیر باطل</w:t>
      </w:r>
    </w:p>
    <w:p>
      <w:pPr>
        <w:pStyle w:val="BookText"/>
      </w:pPr>
      <w:r>
        <w:rPr>
          <w:rFonts w:ascii="IRNazanin" w:hAnsi="IRNazanin" w:eastAsia="IRNazanin" w:cs="IRNazanin"/>
          <w:lang w:bidi="fa-IR"/>
          <w:color w:val="111111"/>
          <w:sz w:val="28"/>
          <w:szCs w:val="28"/>
          <w:rtl/>
        </w:rPr>
        <w:t xml:space="preserve">أ لم تعلموا أنّ ابننا غیر مماحل بدین و لا یعنی بقول الأباطل</w:t>
      </w:r>
    </w:p>
    <w:p>
      <w:pPr>
        <w:pStyle w:val="BookText"/>
      </w:pPr>
      <w:r>
        <w:rPr>
          <w:rFonts w:ascii="IRNazanin" w:hAnsi="IRNazanin" w:eastAsia="IRNazanin" w:cs="IRNazanin"/>
          <w:lang w:bidi="fa-IR"/>
          <w:color w:val="111111"/>
          <w:sz w:val="28"/>
          <w:szCs w:val="28"/>
          <w:rtl/>
        </w:rPr>
        <w:t xml:space="preserve">و أبیض یستسقی الغمام بوجهه ثمال الیتامی عصمة للأرامل</w:t>
      </w:r>
    </w:p>
    <w:p>
      <w:pPr>
        <w:pStyle w:val="BookText"/>
      </w:pPr>
      <w:r>
        <w:rPr>
          <w:rFonts w:ascii="IRNazanin" w:hAnsi="IRNazanin" w:eastAsia="IRNazanin" w:cs="IRNazanin"/>
          <w:lang w:bidi="fa-IR"/>
          <w:color w:val="111111"/>
          <w:sz w:val="28"/>
          <w:szCs w:val="28"/>
          <w:rtl/>
        </w:rPr>
        <w:t xml:space="preserve">یلوذ به الهلاّک من آل هاشم فهم عنده فی نعمة و فواضل</w:t>
      </w:r>
    </w:p>
    <w:p>
      <w:pPr>
        <w:pStyle w:val="BookText"/>
      </w:pPr>
      <w:r>
        <w:rPr>
          <w:rFonts w:ascii="IRNazanin" w:hAnsi="IRNazanin" w:eastAsia="IRNazanin" w:cs="IRNazanin"/>
          <w:lang w:bidi="fa-IR"/>
          <w:color w:val="111111"/>
          <w:sz w:val="28"/>
          <w:szCs w:val="28"/>
          <w:rtl/>
        </w:rPr>
        <w:t xml:space="preserve">کذبتم و بیت اللّه نسلم أحمدا و لمّا نناضل دونه و نقاتل</w:t>
      </w:r>
    </w:p>
    <w:p>
      <w:pPr>
        <w:pStyle w:val="BookText"/>
      </w:pPr>
      <w:r>
        <w:rPr>
          <w:rFonts w:ascii="IRNazanin" w:hAnsi="IRNazanin" w:eastAsia="IRNazanin" w:cs="IRNazanin"/>
          <w:lang w:bidi="fa-IR"/>
          <w:color w:val="111111"/>
          <w:sz w:val="28"/>
          <w:szCs w:val="28"/>
          <w:rtl/>
        </w:rPr>
        <w:t xml:space="preserve">و نسلمه حتّی نصرع دونه و نذهل عن أبنائنا و الحلائل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قد تضمّنت هذه الأبیات من إیمان أبی طالب و إخلاصه و جهاده و حسن یقینه و بذل نفسه و أهله فی حبّ النبیّ صلّی اللّه علیه و آله و إیمانه به و تصدیقه و نصره له أمورا کثیرا عجیبة ظاهرة المعنی،لا یحتاج إلی تفسیر؛لأنّه أثبت صدقه و نبوّته و نفی عنه الکذب و أقرّ بموالاته،و أنّه لیس بمماحل فیما جاء به من عند اللّه،أی:أنّه لیس بمبطل فی قوله و لا فعله،و اعترف للّه تعالی بالوحدانیّة و أنّه سبحانه إله الخلق جمیعا،و انّ اللّه تعالی أیّد نبیّه بالنصر،و أنّ دینه هو الحقّ،إلی غیر ذلک،و هذه الأمور هی التی یستحقّ بها الجنّة.</w:t>
      </w:r>
    </w:p>
    <w:p>
      <w:pPr>
        <w:pStyle w:val="BookText"/>
      </w:pPr>
      <w:r>
        <w:rPr>
          <w:rFonts w:ascii="IRNazanin" w:hAnsi="IRNazanin" w:eastAsia="IRNazanin" w:cs="IRNazanin"/>
          <w:lang w:bidi="fa-IR"/>
          <w:color w:val="111111"/>
          <w:sz w:val="28"/>
          <w:szCs w:val="28"/>
          <w:rtl/>
        </w:rPr>
        <w:t xml:space="preserve">و منها:قوله المشهور بین أهل العلم و الأدب،المسطور فی کثیر من المصنّفات و الکتب،و قد ذکره حسن بن بشر الآمدی فی کتاب ملح القبائل،فقال رحمه اللّه مخاطبا لقریش:</w:t>
      </w:r>
    </w:p>
    <w:p>
      <w:pPr>
        <w:pStyle w:val="BookText"/>
      </w:pPr>
      <w:r>
        <w:rPr>
          <w:rFonts w:ascii="IRNazanin" w:hAnsi="IRNazanin" w:eastAsia="IRNazanin" w:cs="IRNazanin"/>
          <w:lang w:bidi="fa-IR"/>
          <w:color w:val="111111"/>
          <w:sz w:val="28"/>
          <w:szCs w:val="28"/>
          <w:rtl/>
        </w:rPr>
        <w:t xml:space="preserve">ترجّون أن نسخی بقتل محمّد و لم تختضب سمّ العوالی بالدم</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کذبتم و بیت اللّه حتّی تعرفوا جماجم تلقی فی الحطیم و زمزم</w:t>
      </w:r>
    </w:p>
    <w:p>
      <w:pPr>
        <w:pStyle w:val="BookText"/>
      </w:pPr>
      <w:r>
        <w:rPr>
          <w:rFonts w:ascii="IRNazanin" w:hAnsi="IRNazanin" w:eastAsia="IRNazanin" w:cs="IRNazanin"/>
          <w:lang w:bidi="fa-IR"/>
          <w:color w:val="111111"/>
          <w:sz w:val="28"/>
          <w:szCs w:val="28"/>
          <w:rtl/>
        </w:rPr>
        <w:t xml:space="preserve">و تقطع أرحام و تنسی حلیلة حلیلا و یغشی محرم بعد محرم</w:t>
      </w:r>
    </w:p>
    <w:p>
      <w:pPr>
        <w:pStyle w:val="BookText"/>
      </w:pPr>
      <w:r>
        <w:rPr>
          <w:rFonts w:ascii="IRNazanin" w:hAnsi="IRNazanin" w:eastAsia="IRNazanin" w:cs="IRNazanin"/>
          <w:lang w:bidi="fa-IR"/>
          <w:color w:val="111111"/>
          <w:sz w:val="28"/>
          <w:szCs w:val="28"/>
          <w:rtl/>
        </w:rPr>
        <w:t xml:space="preserve">و ینهض قوم فی الحدید إلیکم یذودون عن أحسابهم کلّ مجرم</w:t>
      </w:r>
    </w:p>
    <w:p>
      <w:pPr>
        <w:pStyle w:val="BookText"/>
      </w:pPr>
      <w:r>
        <w:rPr>
          <w:rFonts w:ascii="IRNazanin" w:hAnsi="IRNazanin" w:eastAsia="IRNazanin" w:cs="IRNazanin"/>
          <w:lang w:bidi="fa-IR"/>
          <w:color w:val="111111"/>
          <w:sz w:val="28"/>
          <w:szCs w:val="28"/>
          <w:rtl/>
        </w:rPr>
        <w:t xml:space="preserve">علی ما أتی من بغیکم و عقوقکم و غشیانکم فی أمرکم کلّ مأثم</w:t>
      </w:r>
    </w:p>
    <w:p>
      <w:pPr>
        <w:pStyle w:val="BookText"/>
      </w:pPr>
      <w:r>
        <w:rPr>
          <w:rFonts w:ascii="IRNazanin" w:hAnsi="IRNazanin" w:eastAsia="IRNazanin" w:cs="IRNazanin"/>
          <w:lang w:bidi="fa-IR"/>
          <w:color w:val="111111"/>
          <w:sz w:val="28"/>
          <w:szCs w:val="28"/>
          <w:rtl/>
        </w:rPr>
        <w:t xml:space="preserve">بظلم نبیّ جاء یدعو إلی الهدی و أمر أتی من عند ذی العرش مبرم</w:t>
      </w:r>
    </w:p>
    <w:p>
      <w:pPr>
        <w:pStyle w:val="BookText"/>
      </w:pPr>
      <w:r>
        <w:rPr>
          <w:rFonts w:ascii="IRNazanin" w:hAnsi="IRNazanin" w:eastAsia="IRNazanin" w:cs="IRNazanin"/>
          <w:lang w:bidi="fa-IR"/>
          <w:color w:val="111111"/>
          <w:sz w:val="28"/>
          <w:szCs w:val="28"/>
          <w:rtl/>
        </w:rPr>
        <w:t xml:space="preserve">فلا تحسبونا مسلمیه و مثله إذا کان فی قوم فلیس بمسلم</w:t>
      </w:r>
    </w:p>
    <w:p>
      <w:pPr>
        <w:pStyle w:val="BookText"/>
      </w:pPr>
      <w:r>
        <w:rPr>
          <w:rFonts w:ascii="IRNazanin" w:hAnsi="IRNazanin" w:eastAsia="IRNazanin" w:cs="IRNazanin"/>
          <w:lang w:bidi="fa-IR"/>
          <w:color w:val="111111"/>
          <w:sz w:val="28"/>
          <w:szCs w:val="28"/>
          <w:rtl/>
        </w:rPr>
        <w:t xml:space="preserve">فهذا معاذیر و تقدمة لکم لئلاّ یکون الحرب قبل التقدّم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فهذا الشعر منه تصریح صحیح بالإیمان به،و نفی الخذلان له،و بذل النفس دونه،و التهدّد بقطع الرقاب من المشرکین،و کثرة القتلی و قطع الأرحام الکافرة و الشهادة و عقوقهم،و أنّهم یریدون قتله لأنّه جاء بالهدی من عند اللّه،و أنّ مثله إذا کان فی قوم لا یسلمونه إلی عدوّه و یقتلون أنفسهم دونه فی اللّه تعالی،و یهدّدهم بالمحاربة بنفسه و قومه فی الحدید لمن یرید به سوء،و خضب بالدم دونه،فأیّ شیء بقی بعد هذا من أسباب الإیمان و الجهاد و النصیحة و بذل المجهود و النفس و الأهل و المال و الولد ما بذله أبو طالب رحمه اللّه تعالی.</w:t>
      </w:r>
    </w:p>
    <w:p>
      <w:pPr>
        <w:pStyle w:val="BookText"/>
      </w:pPr>
      <w:r>
        <w:rPr>
          <w:rFonts w:ascii="IRNazanin" w:hAnsi="IRNazanin" w:eastAsia="IRNazanin" w:cs="IRNazanin"/>
          <w:lang w:bidi="fa-IR"/>
          <w:color w:val="111111"/>
          <w:sz w:val="28"/>
          <w:szCs w:val="28"/>
          <w:rtl/>
        </w:rPr>
        <w:t xml:space="preserve">فاتّقوا اللّه أیّها المعاندون المکابرون،و أمسکوا عن العناد و الجهل و الهوی و الجدال فیما لیس لکم فیه حیلة و لا قطر إلاّ معاندة ولده سیّد المرسلین و إمام المتّقین و وارث علم الأوّلین و الآخرین علیه السّلام و علی سائر المعصومین، حیث لم یجدوا فی القدح فیه سبیلا،و لا لإنکار فضله دلیلا.</w:t>
      </w:r>
    </w:p>
    <w:p>
      <w:pPr>
        <w:pStyle w:val="BookText"/>
      </w:pPr>
      <w:r>
        <w:rPr>
          <w:rFonts w:ascii="IRNazanin" w:hAnsi="IRNazanin" w:eastAsia="IRNazanin" w:cs="IRNazanin"/>
          <w:lang w:bidi="fa-IR"/>
          <w:color w:val="111111"/>
          <w:sz w:val="28"/>
          <w:szCs w:val="28"/>
          <w:rtl/>
        </w:rPr>
        <w:t xml:space="preserve">و منها:قوله:</w:t>
      </w:r>
    </w:p>
    <w:p>
      <w:pPr>
        <w:pStyle w:val="BookText"/>
      </w:pPr>
      <w:r>
        <w:rPr>
          <w:rFonts w:ascii="IRNazanin" w:hAnsi="IRNazanin" w:eastAsia="IRNazanin" w:cs="IRNazanin"/>
          <w:lang w:bidi="fa-IR"/>
          <w:color w:val="111111"/>
          <w:sz w:val="28"/>
          <w:szCs w:val="28"/>
          <w:rtl/>
        </w:rPr>
        <w:t xml:space="preserve">یا شاهد اللّه علیّ فاشهد آمنت بالواحد ربّ أحمد</w:t>
      </w:r>
    </w:p>
    <w:p>
      <w:pPr>
        <w:pStyle w:val="BookText"/>
      </w:pPr>
      <w:r>
        <w:rPr>
          <w:rFonts w:ascii="IRNazanin" w:hAnsi="IRNazanin" w:eastAsia="IRNazanin" w:cs="IRNazanin"/>
          <w:lang w:bidi="fa-IR"/>
          <w:color w:val="111111"/>
          <w:sz w:val="28"/>
          <w:szCs w:val="28"/>
          <w:rtl/>
        </w:rPr>
        <w:t xml:space="preserve">و بالنبیّ المصطفی محمّد من ضلّ فی الدین فإنّی مهتد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79" w:name="pg6088_64138"/>
    <w:bookmarkEnd w:id="79"/>
    <w:p>
      <w:pPr>
        <w:pStyle w:val="BookText"/>
      </w:pPr>
      <w:r>
        <w:rPr>
          <w:rFonts w:ascii="IRNazanin" w:hAnsi="IRNazanin" w:eastAsia="IRNazanin" w:cs="IRNazanin"/>
          <w:lang w:bidi="fa-IR"/>
          <w:color w:val="111111"/>
          <w:sz w:val="28"/>
          <w:szCs w:val="28"/>
          <w:rtl/>
        </w:rPr>
        <w:t xml:space="preserve">و منها:قوله:</w:t>
      </w:r>
    </w:p>
    <w:p>
      <w:pPr>
        <w:pStyle w:val="BookText"/>
      </w:pPr>
      <w:r>
        <w:rPr>
          <w:rFonts w:ascii="IRNazanin" w:hAnsi="IRNazanin" w:eastAsia="IRNazanin" w:cs="IRNazanin"/>
          <w:lang w:bidi="fa-IR"/>
          <w:color w:val="111111"/>
          <w:sz w:val="28"/>
          <w:szCs w:val="28"/>
          <w:rtl/>
        </w:rPr>
        <w:t xml:space="preserve">ملیک الناس لیس له شریک هو الوهّاب و المبدی المعید</w:t>
      </w:r>
    </w:p>
    <w:p>
      <w:pPr>
        <w:pStyle w:val="BookText"/>
      </w:pPr>
      <w:r>
        <w:rPr>
          <w:rFonts w:ascii="IRNazanin" w:hAnsi="IRNazanin" w:eastAsia="IRNazanin" w:cs="IRNazanin"/>
          <w:lang w:bidi="fa-IR"/>
          <w:color w:val="111111"/>
          <w:sz w:val="28"/>
          <w:szCs w:val="28"/>
          <w:rtl/>
        </w:rPr>
        <w:t xml:space="preserve">و من فوق السماء له بحقّ و من تحت السماء له عبید</w:t>
      </w:r>
    </w:p>
    <w:p>
      <w:pPr>
        <w:pStyle w:val="BookText"/>
      </w:pPr>
      <w:r>
        <w:rPr>
          <w:rFonts w:ascii="IRNazanin" w:hAnsi="IRNazanin" w:eastAsia="IRNazanin" w:cs="IRNazanin"/>
          <w:lang w:bidi="fa-IR"/>
          <w:color w:val="111111"/>
          <w:sz w:val="28"/>
          <w:szCs w:val="28"/>
          <w:rtl/>
        </w:rPr>
        <w:t xml:space="preserve">و أشعاره فی هذا المعنی أکثر من أن تحصی،و لکن فیما ذکرناه کفایة لمن اتّبع الهدی و ترک العمی و متابعة الهوی،و الحمد للّه ربّ العلی،و الصلاة علی محمّد خیر الوری و آله مصابیح الدجی،و آبائهم ینابیع التقی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3"/>
      </w:pPr>
      <w:bookmarkStart w:id="198" w:name="_Toc90"/>
      <w:r>
        <w:t>حول بنات رسول اللّه صلّی اللّه علیه و آله</w:t>
      </w:r>
      <w:bookmarkEnd w:id="198"/>
    </w:p>
    <w:p>
      <w:pPr>
        <w:pStyle w:val="BookText"/>
      </w:pPr>
      <w:r>
        <w:rPr>
          <w:rFonts w:ascii="IRNazanin" w:hAnsi="IRNazanin" w:eastAsia="IRNazanin" w:cs="IRNazanin"/>
          <w:lang w:bidi="fa-IR"/>
          <w:color w:val="111111"/>
          <w:sz w:val="28"/>
          <w:szCs w:val="28"/>
          <w:rtl/>
        </w:rPr>
        <w:t xml:space="preserve">قال الأعور: و منها:قولهم إنّ النبیّ صلّی اللّه علیه و آله لم یکن له من البنات غیر فاطمة.</w:t>
      </w:r>
    </w:p>
    <w:p>
      <w:pPr>
        <w:pStyle w:val="BookText"/>
      </w:pPr>
      <w:r>
        <w:rPr>
          <w:rFonts w:ascii="Amiri" w:hAnsi="Amiri" w:eastAsia="Amiri" w:cs="Amiri"/>
          <w:lang w:bidi="ar-SA"/>
          <w:color w:val="111111"/>
          <w:sz w:val="28"/>
          <w:szCs w:val="28"/>
          <w:rtl/>
        </w:rPr>
        <w:t xml:space="preserve">و الجواب:أنّ القائل بهذا کافر لتکذیبه القرآن،فإنّ اللّه تعالی یقول: یا أَیُّهَا النَّبِیُّ قُلْ لِأَزْواجِکَ وَ بَناتِکَ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قالوا:بنات زوجته خدیجة.</w:t>
      </w:r>
    </w:p>
    <w:p>
      <w:pPr>
        <w:pStyle w:val="BookText"/>
      </w:pPr>
      <w:r>
        <w:rPr>
          <w:rFonts w:ascii="IRNazanin" w:hAnsi="IRNazanin" w:eastAsia="IRNazanin" w:cs="IRNazanin"/>
          <w:lang w:bidi="fa-IR"/>
          <w:color w:val="111111"/>
          <w:sz w:val="28"/>
          <w:szCs w:val="28"/>
          <w:rtl/>
        </w:rPr>
        <w:t xml:space="preserve">قلنا:تسمّی ربیبة لا بنتا،و الاضافة إلیه لا یکون إلاّ للصلب حقیقة،و لا امتناع للحقیقة هاهنا.</w:t>
      </w:r>
    </w:p>
    <w:p>
      <w:pPr>
        <w:pStyle w:val="BookText"/>
      </w:pPr>
      <w:r>
        <w:rPr>
          <w:rFonts w:ascii="IRNazanin" w:hAnsi="IRNazanin" w:eastAsia="IRNazanin" w:cs="IRNazanin"/>
          <w:lang w:bidi="fa-IR"/>
          <w:color w:val="111111"/>
          <w:sz w:val="28"/>
          <w:szCs w:val="28"/>
          <w:rtl/>
        </w:rPr>
        <w:t xml:space="preserve">قالوا:کیف زوّج أبا العاص بن الربیع و هو حینئذ کافر؟</w:t>
      </w:r>
    </w:p>
    <w:p>
      <w:pPr>
        <w:pStyle w:val="BookText"/>
      </w:pPr>
      <w:r>
        <w:rPr>
          <w:rFonts w:ascii="IRNazanin" w:hAnsi="IRNazanin" w:eastAsia="IRNazanin" w:cs="IRNazanin"/>
          <w:lang w:bidi="fa-IR"/>
          <w:color w:val="111111"/>
          <w:sz w:val="28"/>
          <w:szCs w:val="28"/>
          <w:rtl/>
        </w:rPr>
        <w:t xml:space="preserve">قلنا:کان ذلک حکم الجاهلیّة قبل النبوّة و أبیح،و نکاح الکفر علی إجماع الفقهاء صحیح،و کذلک عقد النبیّ صلّی اللّه علیه و آله علی زوجته خدیجة بنت خویلد.</w:t>
      </w:r>
    </w:p>
    <w:p>
      <w:pPr>
        <w:pStyle w:val="BookText"/>
      </w:pPr>
      <w:r>
        <w:rPr>
          <w:rFonts w:ascii="IRNazanin" w:hAnsi="IRNazanin" w:eastAsia="IRNazanin" w:cs="IRNazanin"/>
          <w:lang w:bidi="fa-IR"/>
          <w:color w:val="111111"/>
          <w:sz w:val="28"/>
          <w:szCs w:val="28"/>
          <w:rtl/>
        </w:rPr>
        <w:t xml:space="preserve">قلت: قد ذکر علی بن محمّد بن علی الصوفی العمری فی کتاب النسب،و قال فی روایة أبی یعلی حمزة بن أحمد بن عبد اللّه بن محمّد بن عمر بن علی بن أبی طالب النسّابة المعروف بالسماکی،و أبی بکر بن عبدة العبقسی،و صاحب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المبسوط الشریف النسّابة أبی جعفر محمّد بن علی بن الحسن بن الحسین ابن إسماعیل بن إبراهیم بن الحسن بن الحسن بن علی بن أبی طالب الحسنی المعروف بابن معیّة:ولد رسول اللّه محمّد بن عبد اللّه إلی آخر النسب صلّی اللّه علیه و آله ثمانیة، منهم أربعة بنین و أربع بنات،و هی أوفی الروایات.</w:t>
      </w:r>
    </w:p>
    <w:p>
      <w:pPr>
        <w:pStyle w:val="BookText"/>
      </w:pPr>
      <w:r>
        <w:rPr>
          <w:rFonts w:ascii="IRNazanin" w:hAnsi="IRNazanin" w:eastAsia="IRNazanin" w:cs="IRNazanin"/>
          <w:lang w:bidi="fa-IR"/>
          <w:color w:val="111111"/>
          <w:sz w:val="28"/>
          <w:szCs w:val="28"/>
          <w:rtl/>
        </w:rPr>
        <w:t xml:space="preserve">فالبنون أمّهم خدیجة ما خلا إبراهیم،القاسم و به کنّی صلّی اللّه علیه و آله،و الطاهر،و الطیّب هو عبد اللّه،و إبراهیم أمّه ماریة القبطیّة.و البنات:فاطمة الزهراء سیّدة نساء العالمین خرجت إلی ابن عمّها أمیر المؤمنین علیه السّلام،و رقیّة خرجت إلی عتبة بن أبی لهب،ثمّ إلی عثمان بن عفّان،و أمّ کلثوم خرجت إلی ابن العاص بن الربیع بن عبد العزّی بن عبد شمس،و زینب خرجت إلی عثمان أیضا،و أمّهنّ خدیجة الکبری علیها السّلام.</w:t>
      </w:r>
    </w:p>
    <w:p>
      <w:pPr>
        <w:pStyle w:val="BookText"/>
      </w:pPr>
      <w:r>
        <w:rPr>
          <w:rFonts w:ascii="IRNazanin" w:hAnsi="IRNazanin" w:eastAsia="IRNazanin" w:cs="IRNazanin"/>
          <w:lang w:bidi="fa-IR"/>
          <w:color w:val="111111"/>
          <w:sz w:val="28"/>
          <w:szCs w:val="28"/>
          <w:rtl/>
        </w:rPr>
        <w:t xml:space="preserve">و قال قوم:انّ زوجتی عثمان بنتا خدیجة من غیر النبیّ صلّی اللّه علیه و آله،و هو قول لا یؤخذ به،هذا لفظه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یعضده ما ورد فی تسبیح کلّ یوم من شهر رمضان،و هو:اللهمّ صلّ علی أمّ کلثوم بنت نبیّک،و العن من آذی نبیّک،و العن من آذی نبیّک فیها.و التسبیح مأثور مشهور،و فی کتب أهل البیت کمصباح المتهجّد </w:t>
      </w:r>
      <w:r>
        <w:rPr>
          <w:rStyle w:val="FootnoteReference"/>
        </w:rPr>
        <w:footnoteReference w:id="737"/>
      </w:r>
      <w:r>
        <w:rPr>
          <w:rFonts w:ascii="IRNazanin" w:hAnsi="IRNazanin" w:eastAsia="IRNazanin" w:cs="IRNazanin"/>
          <w:lang w:bidi="fa-IR"/>
          <w:color w:val="111111"/>
          <w:sz w:val="28"/>
          <w:szCs w:val="28"/>
          <w:rtl/>
        </w:rPr>
        <w:t xml:space="preserve">و غیره مسطور.</w:t>
      </w:r>
    </w:p>
    <w:p>
      <w:pPr>
        <w:pStyle w:val="BookText"/>
      </w:pPr>
      <w:r>
        <w:rPr>
          <w:rFonts w:ascii="IRNazanin" w:hAnsi="IRNazanin" w:eastAsia="IRNazanin" w:cs="IRNazanin"/>
          <w:lang w:bidi="fa-IR"/>
          <w:color w:val="111111"/>
          <w:sz w:val="28"/>
          <w:szCs w:val="28"/>
          <w:rtl/>
        </w:rPr>
        <w:t xml:space="preserve">إذا ثبت ذلک و تقرّر،فلنشر إلی دفع ما ذکره الخارجیّ الأعور.</w:t>
      </w:r>
    </w:p>
    <w:p>
      <w:pPr>
        <w:pStyle w:val="BookText"/>
      </w:pPr>
      <w:r>
        <w:rPr>
          <w:rFonts w:ascii="IRNazanin" w:hAnsi="IRNazanin" w:eastAsia="IRNazanin" w:cs="IRNazanin"/>
          <w:lang w:bidi="fa-IR"/>
          <w:color w:val="111111"/>
          <w:sz w:val="28"/>
          <w:szCs w:val="28"/>
          <w:rtl/>
        </w:rPr>
        <w:t xml:space="preserve">فنقول أوّلا: إنّ کلامه فاسد لوجوه:</w:t>
      </w:r>
    </w:p>
    <w:p>
      <w:pPr>
        <w:pStyle w:val="BookText"/>
      </w:pPr>
      <w:r>
        <w:rPr>
          <w:rFonts w:ascii="IRNazanin" w:hAnsi="IRNazanin" w:eastAsia="IRNazanin" w:cs="IRNazanin"/>
          <w:lang w:bidi="fa-IR"/>
          <w:color w:val="111111"/>
          <w:sz w:val="28"/>
          <w:szCs w:val="28"/>
          <w:rtl/>
        </w:rPr>
        <w:t xml:space="preserve">الأوّل: أنّ ما نسبه الإمامیّة من القول بأنّ النبیّ صلّی اللّه علیه و آله لم یکن له من البنات غیر فاطمة علیها السّلام کذب صریح و نقل غیر صحیح.</w:t>
      </w:r>
    </w:p>
    <w:p>
      <w:pPr>
        <w:pStyle w:val="BookText"/>
      </w:pPr>
      <w:r>
        <w:rPr>
          <w:rFonts w:ascii="IRNazanin" w:hAnsi="IRNazanin" w:eastAsia="IRNazanin" w:cs="IRNazanin"/>
          <w:lang w:bidi="fa-IR"/>
          <w:color w:val="111111"/>
          <w:sz w:val="28"/>
          <w:szCs w:val="28"/>
          <w:rtl/>
        </w:rPr>
        <w:t xml:space="preserve">أمّا علی ما هو المعتبر عندهم،فلأنّ له صلّی اللّه علیه و آله أربع بنات کما تقدّم.</w:t>
      </w:r>
    </w:p>
    <w:p>
      <w:pPr>
        <w:pStyle w:val="BookText"/>
      </w:pPr>
      <w:r>
        <w:rPr>
          <w:rFonts w:ascii="IRNazanin" w:hAnsi="IRNazanin" w:eastAsia="IRNazanin" w:cs="IRNazanin"/>
          <w:lang w:bidi="fa-IR"/>
          <w:color w:val="111111"/>
          <w:sz w:val="28"/>
          <w:szCs w:val="28"/>
          <w:rtl/>
        </w:rPr>
        <w:t xml:space="preserve">و أمّا عند من قال إنّ زوجتی عثمان بنتا خدیجة من غیر النبیّ صلّی اللّه علیه و آله،فلأنّ له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حینئذ بنتین،فلا ینافی قوله لقوله تعالی: «وَ بَناتِکَ» إذ یجوز إطلاق صیغة الجمع علی ما فوق الواحد،قال تعالی: فَقَدْ صَغَتْ قُلُوبُکُما </w:t>
      </w:r>
      <w:r>
        <w:rPr>
          <w:rStyle w:val="FootnoteReference"/>
        </w:rPr>
        <w:footnoteReference w:id="738"/>
      </w:r>
      <w:r>
        <w:rPr>
          <w:rFonts w:ascii="IRNazanin" w:hAnsi="IRNazanin" w:eastAsia="IRNazanin" w:cs="IRNazanin"/>
          <w:lang w:bidi="fa-IR"/>
          <w:color w:val="111111"/>
          <w:sz w:val="28"/>
          <w:szCs w:val="28"/>
          <w:rtl/>
        </w:rPr>
        <w:t xml:space="preserve">و عند بعض أرباب العربیّة إنّ أقلّ الجمع اثنان.</w:t>
      </w:r>
    </w:p>
    <w:p>
      <w:pPr>
        <w:pStyle w:val="BookText"/>
      </w:pPr>
      <w:r>
        <w:rPr>
          <w:rFonts w:ascii="IRNazanin" w:hAnsi="IRNazanin" w:eastAsia="IRNazanin" w:cs="IRNazanin"/>
          <w:lang w:bidi="fa-IR"/>
          <w:color w:val="111111"/>
          <w:sz w:val="28"/>
          <w:szCs w:val="28"/>
          <w:rtl/>
        </w:rPr>
        <w:t xml:space="preserve">الثانی: أنّا لو فرضنا صدق ما ذکره لم یلزم کفر قائله بتکذیب القرآن،و هو قوله تعالی: «وَ بَناتِکَ» لأنّ بنات المرأة و إن کنّ ربائب حقیقة إلاّ أنّهنّ بمنزلة البنات،أو هو من باب التغلیب.</w:t>
      </w:r>
    </w:p>
    <w:p>
      <w:pPr>
        <w:pStyle w:val="BookText"/>
      </w:pPr>
      <w:r>
        <w:rPr>
          <w:rFonts w:ascii="IRNazanin" w:hAnsi="IRNazanin" w:eastAsia="IRNazanin" w:cs="IRNazanin"/>
          <w:lang w:bidi="fa-IR"/>
          <w:color w:val="111111"/>
          <w:sz w:val="28"/>
          <w:szCs w:val="28"/>
          <w:rtl/>
        </w:rPr>
        <w:t xml:space="preserve">و قوله«لا امتناع للحقیقة هنا»ممنوع؛فإنّه علی تقدیر ثبوت کون بقیّة البنات من غیره صلّی اللّه علیه و آله یمتنع حملها علی البنات الصلبیّة،کما لا یخفی علی من لیس قلبه أعمی.</w:t>
      </w:r>
    </w:p>
    <w:p>
      <w:pPr>
        <w:pStyle w:val="BookText"/>
      </w:pPr>
      <w:r>
        <w:rPr>
          <w:rFonts w:ascii="IRNazanin" w:hAnsi="IRNazanin" w:eastAsia="IRNazanin" w:cs="IRNazanin"/>
          <w:lang w:bidi="fa-IR"/>
          <w:color w:val="111111"/>
          <w:sz w:val="28"/>
          <w:szCs w:val="28"/>
          <w:rtl/>
        </w:rPr>
        <w:t xml:space="preserve">الثالث: أنّ ما نسبه إلیهم من إنکار تزویج أبی العاص خلاف ما صرّحوا به.</w:t>
      </w:r>
    </w:p>
    <w:p>
      <w:pPr>
        <w:pStyle w:val="BookText"/>
      </w:pPr>
      <w:r>
        <w:rPr>
          <w:rFonts w:ascii="IRNazanin" w:hAnsi="IRNazanin" w:eastAsia="IRNazanin" w:cs="IRNazanin"/>
          <w:lang w:bidi="fa-IR"/>
          <w:color w:val="111111"/>
          <w:sz w:val="28"/>
          <w:szCs w:val="28"/>
          <w:rtl/>
        </w:rPr>
        <w:t xml:space="preserve">الرابع: أنّ قوله«و کذلک عقد النبیّ صلّی اللّه علیه و آله علی زوجته خدیجة بنت خویلد»قول باطل و اعتقاد فاسد،لما تقدّم من الاجماع علی عصمة الأنبیاء عن الکفر،فکیف یکون عقد النبیّ من قبیل عقد الکفر؟لکن هذا الکلام تحقّق کفر الأعور،و خروجه عن إجماع أهل الاسلام.</w:t>
      </w:r>
    </w:p>
    <w:p>
      <w:pPr>
        <w:pStyle w:val="BookText"/>
      </w:pPr>
      <w:r>
        <w:rPr>
          <w:rFonts w:ascii="Amiri" w:hAnsi="Amiri" w:eastAsia="Amiri" w:cs="Amiri"/>
          <w:lang w:bidi="ar-SA"/>
          <w:color w:val="111111"/>
          <w:sz w:val="28"/>
          <w:szCs w:val="28"/>
          <w:rtl/>
        </w:rPr>
        <w:t xml:space="preserve">و ثانیا: لزوم کفر الجماعة بما نسب إلیهم أوّلا،لزم کفر الشافعی و من تبعه فی جواز نکاح البنت من الزنا،لأنّه مخالف للقرآن،أعنی قوله: حُرِّمَتْ عَلَیْکُمْ أُمَّهاتُکُمْ وَ بَناتُکُمْ </w:t>
      </w:r>
      <w:r>
        <w:rPr>
          <w:rStyle w:val="FootnoteReference"/>
        </w:rPr>
        <w:footnoteReference w:id="739"/>
      </w:r>
      <w:r>
        <w:rPr>
          <w:rFonts w:ascii="Amiri" w:hAnsi="Amiri" w:eastAsia="Amiri" w:cs="Amiri"/>
          <w:lang w:bidi="ar-SA"/>
          <w:color w:val="111111"/>
          <w:sz w:val="28"/>
          <w:szCs w:val="28"/>
          <w:rtl/>
        </w:rPr>
        <w:t xml:space="preserve">و لزم کفر أبی بکر بمنع إرث فاطمة علیها السّلام؛لأنّه مخالف لقوله تعالی: وَ إِنْ کانَتْ واحِدَةً فَلَهَا النِّصْفُ </w:t>
      </w:r>
      <w:r>
        <w:rPr>
          <w:rStyle w:val="FootnoteReference"/>
        </w:rPr>
        <w:footnoteReference w:id="740"/>
      </w:r>
      <w:r>
        <w:rPr>
          <w:rFonts w:ascii="IRNazanin" w:hAnsi="IRNazanin" w:eastAsia="IRNazanin" w:cs="IRNazanin"/>
          <w:lang w:bidi="fa-IR"/>
          <w:color w:val="111111"/>
          <w:sz w:val="28"/>
          <w:szCs w:val="28"/>
          <w:rtl/>
        </w:rPr>
        <w:t xml:space="preserve">و إذا جاز التأویل فیهما جاز فیما نحن بصدده أیضا،و إلاّ فما الفرق؟فتأمّل.</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80" w:name="pg6088_64144"/>
    <w:bookmarkEnd w:id="80"/>
    <w:p>
      <w:pPr>
        <w:pStyle w:val="BookText"/>
      </w:pPr>
      <w:r>
        <w:rPr>
          <w:rFonts w:ascii="IRNazanin" w:hAnsi="IRNazanin" w:eastAsia="IRNazanin" w:cs="IRNazanin"/>
          <w:lang w:bidi="fa-IR"/>
          <w:color w:val="111111"/>
          <w:sz w:val="28"/>
          <w:szCs w:val="28"/>
          <w:rtl/>
        </w:rPr>
        <w:t xml:space="preserve">قال الأعور:</w:t>
      </w:r>
    </w:p>
    <w:p>
      <w:pPr>
        <w:pStyle w:val="Heading2"/>
      </w:pPr>
      <w:bookmarkStart w:id="199" w:name="_Toc91"/>
      <w:r>
        <w:t>الفصل السابع: فی تأویلاتهم الفاسدة و کذباتهم و سخریاتهم</w:t>
      </w:r>
      <w:bookmarkEnd w:id="199"/>
    </w:p>
    <w:p>
      <w:pPr>
        <w:pStyle w:val="Heading3"/>
      </w:pPr>
      <w:bookmarkStart w:id="200" w:name="_Toc92"/>
      <w:r>
        <w:t>أفضلیّة الحسنین علیهما السّلام علی جمیع الأنبیاء</w:t>
      </w:r>
      <w:bookmarkEnd w:id="200"/>
    </w:p>
    <w:p>
      <w:pPr>
        <w:pStyle w:val="BookText"/>
      </w:pPr>
      <w:r>
        <w:rPr>
          <w:rFonts w:ascii="IRNazanin" w:hAnsi="IRNazanin" w:eastAsia="IRNazanin" w:cs="IRNazanin"/>
          <w:lang w:bidi="fa-IR"/>
          <w:color w:val="111111"/>
          <w:sz w:val="28"/>
          <w:szCs w:val="28"/>
          <w:rtl/>
        </w:rPr>
        <w:t xml:space="preserve">فمنها:قولهم إنّ الحسن و الحسین خیر من الأنبیاء و الرسل؛لأنّ النبیّ صلّی اللّه علیه و آله قال:</w:t>
      </w:r>
    </w:p>
    <w:p>
      <w:pPr>
        <w:pStyle w:val="BookText"/>
      </w:pPr>
      <w:r>
        <w:rPr>
          <w:rFonts w:ascii="IRNazanin" w:hAnsi="IRNazanin" w:eastAsia="IRNazanin" w:cs="IRNazanin"/>
          <w:lang w:bidi="fa-IR"/>
          <w:color w:val="111111"/>
          <w:sz w:val="28"/>
          <w:szCs w:val="28"/>
          <w:rtl/>
        </w:rPr>
        <w:t xml:space="preserve">الحسن و الحسین سیّدا شباب أهل الجنّة.و کلّ أهل الجنّة شبّان الأنبیاء و غیرهم.</w:t>
      </w:r>
    </w:p>
    <w:p>
      <w:pPr>
        <w:pStyle w:val="BookText"/>
      </w:pPr>
      <w:r>
        <w:rPr>
          <w:rFonts w:ascii="IRNazanin" w:hAnsi="IRNazanin" w:eastAsia="IRNazanin" w:cs="IRNazanin"/>
          <w:lang w:bidi="fa-IR"/>
          <w:color w:val="111111"/>
          <w:sz w:val="28"/>
          <w:szCs w:val="28"/>
          <w:rtl/>
        </w:rPr>
        <w:t xml:space="preserve">قلنا:هذا تأویل فاسد من وجهین:</w:t>
      </w:r>
    </w:p>
    <w:p>
      <w:pPr>
        <w:pStyle w:val="BookText"/>
      </w:pPr>
      <w:r>
        <w:rPr>
          <w:rFonts w:ascii="IRNazanin" w:hAnsi="IRNazanin" w:eastAsia="IRNazanin" w:cs="IRNazanin"/>
          <w:lang w:bidi="fa-IR"/>
          <w:color w:val="111111"/>
          <w:sz w:val="28"/>
          <w:szCs w:val="28"/>
          <w:rtl/>
        </w:rPr>
        <w:t xml:space="preserve">الأوّل: أنّه یستلزم أن یکونا خیرا من أبیهما و من النبیّ،و هذا باطل بالاتّفاق، و إنّما معناه:إنّهما سیّدا من مات شابّا من الدنیا من أهل الجنّة.</w:t>
      </w:r>
    </w:p>
    <w:p>
      <w:pPr>
        <w:pStyle w:val="BookText"/>
      </w:pPr>
      <w:r>
        <w:rPr>
          <w:rFonts w:ascii="IRNazanin" w:hAnsi="IRNazanin" w:eastAsia="IRNazanin" w:cs="IRNazanin"/>
          <w:lang w:bidi="fa-IR"/>
          <w:color w:val="111111"/>
          <w:sz w:val="28"/>
          <w:szCs w:val="28"/>
          <w:rtl/>
        </w:rPr>
        <w:t xml:space="preserve">و کذلک معنی قوله صلّی اللّه علیه و آله:إنّ أبا بکر و عمر سیّدا کهول أهل الجنّة،أی:سیّدا من مات کهلا فی الدنیا من أهل الجنّة،و علی و الحسن و الحسین رضی اللّه عنهم ماتوا کهلا.</w:t>
      </w:r>
    </w:p>
    <w:p>
      <w:pPr>
        <w:pStyle w:val="BookText"/>
      </w:pPr>
      <w:r>
        <w:rPr>
          <w:rFonts w:ascii="Amiri" w:hAnsi="Amiri" w:eastAsia="Amiri" w:cs="Amiri"/>
          <w:lang w:bidi="ar-SA"/>
          <w:color w:val="111111"/>
          <w:sz w:val="28"/>
          <w:szCs w:val="28"/>
          <w:rtl/>
        </w:rPr>
        <w:t xml:space="preserve">الثانی: أنّ الدلیل لا یکون تقمّشا إنّما الدلیل ینبغی أن یکون قطعیّا،کقوله تعالی: لا یَسْتَوِی مِنْکُمْ مَنْ أَنْفَقَ مِنْ قَبْلِ الْفَتْحِ وَ قاتَلَ أُولئِکَ أَعْظَمُ دَرَجَةً مِنَ الَّذِینَ أَنْفَقُوا مِنْ بَعْدُ وَ قاتَلُوا </w:t>
      </w:r>
      <w:r>
        <w:rPr>
          <w:rStyle w:val="FootnoteReference"/>
        </w:rPr>
        <w:footnoteReference w:id="741"/>
      </w:r>
      <w:r>
        <w:rPr>
          <w:rFonts w:ascii="IRNazanin" w:hAnsi="IRNazanin" w:eastAsia="IRNazanin" w:cs="IRNazanin"/>
          <w:lang w:bidi="fa-IR"/>
          <w:color w:val="111111"/>
          <w:sz w:val="28"/>
          <w:szCs w:val="28"/>
          <w:rtl/>
        </w:rPr>
        <w:t xml:space="preserve">و الحسن و الحسین لم ینفقوا و لم یقاتلوا لا قبل الفتح و لا بعده،فمن ردّت من السابقین الأوّلین أفضل منهما،فضلا عن أبی بکر و عمر، فضلا عن الأنبیاء.</w:t>
      </w:r>
    </w:p>
    <w:p>
      <w:pPr>
        <w:pStyle w:val="BookText"/>
      </w:pPr>
      <w:r>
        <w:rPr>
          <w:rFonts w:ascii="IRNazanin" w:hAnsi="IRNazanin" w:eastAsia="IRNazanin" w:cs="IRNazanin"/>
          <w:lang w:bidi="fa-IR"/>
          <w:color w:val="111111"/>
          <w:sz w:val="28"/>
          <w:szCs w:val="28"/>
          <w:rtl/>
        </w:rPr>
        <w:t xml:space="preserve">قلت: لا بدّ لأعور الفاسقین من تصحیح النقل و الاستدلال،و إلاّ فهو مفتر علی أتباع النبیّ صلّی اللّه علیه و آله و الآل.</w:t>
      </w:r>
    </w:p>
    <w:p>
      <w:pPr>
        <w:pStyle w:val="BookText"/>
      </w:pPr>
      <w:r>
        <w:rPr>
          <w:rFonts w:ascii="IRNazanin" w:hAnsi="IRNazanin" w:eastAsia="IRNazanin" w:cs="IRNazanin"/>
          <w:lang w:bidi="fa-IR"/>
          <w:color w:val="111111"/>
          <w:sz w:val="28"/>
          <w:szCs w:val="28"/>
          <w:rtl/>
        </w:rPr>
        <w:t xml:space="preserve">و لو فرضنا أنّ الأمر کذلک،فلا یلزم محذور من ذلک؛لأنّ الحدیث المذکور متّفق علیه غیر موضوع،و ما ذکره فی فساد التأویل فهو مدفوع: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،فلأنّ فی الحدیث تصریحا بأنّ أباهما خیر منهما </w:t>
      </w:r>
      <w:r>
        <w:rPr>
          <w:rStyle w:val="FootnoteReference"/>
        </w:rPr>
        <w:footnoteReference w:id="742"/>
      </w:r>
      <w:r>
        <w:rPr>
          <w:rFonts w:ascii="IRNazanin" w:hAnsi="IRNazanin" w:eastAsia="IRNazanin" w:cs="IRNazanin"/>
          <w:lang w:bidi="fa-IR"/>
          <w:color w:val="111111"/>
          <w:sz w:val="28"/>
          <w:szCs w:val="28"/>
          <w:rtl/>
        </w:rPr>
        <w:t xml:space="preserve">،و القائل فی حکم المستثنی.و أیضا کون النبیّ صلّی اللّه علیه و آله سیّد ولد آدم من ضرورات دین الاسلام، فکیف یلزم من هذا التأویل أن یکونوا خیرا من أبیهما و من النبیّ صلّی اللّه علیه و آله.</w:t>
      </w:r>
    </w:p>
    <w:p>
      <w:pPr>
        <w:pStyle w:val="BookText"/>
      </w:pPr>
      <w:r>
        <w:rPr>
          <w:rFonts w:ascii="IRNazanin" w:hAnsi="IRNazanin" w:eastAsia="IRNazanin" w:cs="IRNazanin"/>
          <w:lang w:bidi="fa-IR"/>
          <w:color w:val="111111"/>
          <w:sz w:val="28"/>
          <w:szCs w:val="28"/>
          <w:rtl/>
        </w:rPr>
        <w:t xml:space="preserve">و ما ذکره فی معناه و فی معنی ما أضافه من الحدیث المفتری بجهله و هواه باطل لوجهین:</w:t>
      </w:r>
    </w:p>
    <w:p>
      <w:pPr>
        <w:pStyle w:val="BookText"/>
      </w:pPr>
      <w:r>
        <w:rPr>
          <w:rFonts w:ascii="IRNazanin" w:hAnsi="IRNazanin" w:eastAsia="IRNazanin" w:cs="IRNazanin"/>
          <w:lang w:bidi="fa-IR"/>
          <w:color w:val="111111"/>
          <w:sz w:val="28"/>
          <w:szCs w:val="28"/>
          <w:rtl/>
        </w:rPr>
        <w:t xml:space="preserve">أحدهما: أنّه یلزم منه تفضیل أبی بکر و عمر علی رسول اللّه صلّی اللّه علیه و آله،لأنّه مات کهلا کأمیر المؤمنین علیه السّلام،و هو خلاف إجماع المسلمین.</w:t>
      </w:r>
    </w:p>
    <w:p>
      <w:pPr>
        <w:pStyle w:val="BookText"/>
      </w:pPr>
      <w:r>
        <w:rPr>
          <w:rFonts w:ascii="IRNazanin" w:hAnsi="IRNazanin" w:eastAsia="IRNazanin" w:cs="IRNazanin"/>
          <w:lang w:bidi="fa-IR"/>
          <w:color w:val="111111"/>
          <w:sz w:val="28"/>
          <w:szCs w:val="28"/>
          <w:rtl/>
        </w:rPr>
        <w:t xml:space="preserve">الثانی: أنّ کلّ من انتقل من الدنیا من الأنبیاء شابّا فالحسن و الحسین علیهما السّلام سیّداه،و من انتقل منهم کهلا فأبو بکر و عمر سیّداه علی هذا التقدیر،و الأوّل خلاف مقصده،و الثانی باطل بالاتّفاق،فما نفع تأویل أعور أهل النفاق،بل أوقعه فی أعظم ما فرّ منه و احترز عنه.</w:t>
      </w:r>
    </w:p>
    <w:p>
      <w:pPr>
        <w:pStyle w:val="BookText"/>
      </w:pPr>
      <w:r>
        <w:rPr>
          <w:rFonts w:ascii="IRNazanin" w:hAnsi="IRNazanin" w:eastAsia="IRNazanin" w:cs="IRNazanin"/>
          <w:lang w:bidi="fa-IR"/>
          <w:color w:val="111111"/>
          <w:sz w:val="28"/>
          <w:szCs w:val="28"/>
          <w:rtl/>
        </w:rPr>
        <w:t xml:space="preserve">و أمّا الثانی ،فلأنّ الآیة المذکورة فی جماعة من الصحابة مخصوصین،و تفضیل إنفاق بعضهم و جهاده علی بعض آخرین،و لا تعلّق لها بالأئمّة المعصومین من أهل البیت علیهم السّلام،فمن أین یلزم تفضیل من ردّت من السابقین الأوّلین بالنسبة إلیهم؟مع ظلم أکثرهم بتقدّم کفره یا أعور الجاهلین،و لو کان الأمر کذلک للزم تفضیلهم علی سائر الأنبیاء و المرسلین؛لانتفاء تلک الصفة عنهم أجمعین.</w:t>
      </w:r>
    </w:p>
    <w:p>
      <w:pPr>
        <w:pStyle w:val="BookText"/>
      </w:pPr>
      <w:r>
        <w:rPr>
          <w:rFonts w:ascii="IRNazanin" w:hAnsi="IRNazanin" w:eastAsia="IRNazanin" w:cs="IRNazanin"/>
          <w:lang w:bidi="fa-IR"/>
          <w:color w:val="111111"/>
          <w:sz w:val="28"/>
          <w:szCs w:val="28"/>
          <w:rtl/>
        </w:rPr>
        <w:t xml:space="preserve">علی أنّا نقول:و أیّ إنفاق أعظم ممّا اقترن بقبول ربّ العالمین؟کما شهدت به آیات«هل أتی»و أیّ جهاد أفضل للإمامین مع المنافقین لحفظ الدین؟یا أعور یا أعمی.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81" w:name="pg6088_64149"/>
    <w:bookmarkEnd w:id="81"/>
    <w:p>
      <w:pPr>
        <w:pStyle w:val="Heading3"/>
      </w:pPr>
      <w:bookmarkStart w:id="201" w:name="_Toc93"/>
      <w:r>
        <w:t>التأویلات الواردة فی تفسیر القرآن</w:t>
      </w:r>
      <w:bookmarkEnd w:id="201"/>
    </w:p>
    <w:p>
      <w:pPr>
        <w:pStyle w:val="BookText"/>
      </w:pPr>
      <w:r>
        <w:rPr>
          <w:rFonts w:ascii="Amiri" w:hAnsi="Amiri" w:eastAsia="Amiri" w:cs="Amiri"/>
          <w:lang w:bidi="ar-SA"/>
          <w:color w:val="111111"/>
          <w:sz w:val="28"/>
          <w:szCs w:val="28"/>
          <w:rtl/>
        </w:rPr>
        <w:t xml:space="preserve">قال الأعور: و منها:قولهم إنّ قوله تعالی: بَلِّغْ ما أُنْزِلَ إِلَیْکَ مِنْ رَبِّکَ </w:t>
      </w:r>
      <w:r>
        <w:rPr>
          <w:rStyle w:val="FootnoteReference"/>
        </w:rPr>
        <w:footnoteReference w:id="743"/>
      </w:r>
      <w:r>
        <w:rPr>
          <w:rFonts w:ascii="Amiri" w:hAnsi="Amiri" w:eastAsia="Amiri" w:cs="Amiri"/>
          <w:lang w:bidi="ar-SA"/>
          <w:color w:val="111111"/>
          <w:sz w:val="28"/>
          <w:szCs w:val="28"/>
          <w:rtl/>
        </w:rPr>
        <w:t xml:space="preserve">فی علی،و کانت فی المصاحف فأسقطها أهل السنّة،انظر إلی هذا الکفر کیف یطعنون فی القرآن؟و اللّه تعالی یقول: لا یَأْتِیهِ الْباطِلُ مِنْ بَیْنِ یَدَیْهِ وَ لا مِنْ خَلْفِهِ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روی العیّاشی فی تفسیره باسناده عن ابن أبی عمیر،عن ابن اذینة،عن الکلبی،عن أبی صالح،عن ابن عبّاس و جابر بن عبد اللّه،قالا:أمر اللّه تعالی محمّدا صلّی اللّه علیه و آله أن ینصب علیّا علیه السّلام علما للناس،فیخبرهم بولایته،فتخوّف رسول اللّه صلّی اللّه علیه و آله أن یقولوا حابی ابن عمّه،و أن یطعنوا فی ذلک علیه،فأوحی اللّه إلیه هذه الآیة،فقام علیه و آله السلام بولایته یوم غدیر خمّ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الخبر بعینه رواه فی کتاب شواهد التنزیل لقواعد التفضیل لأبی القاسم الحسکانی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أیضا بالاسناد المرفوع إلی حبان بن علی العنزی،عن أبی صالح،عن ابن عبّاس،قال:نزلت هذه الآیة فی علی،فأخذ رسول اللّه صلّی اللّه علیه و آله بیده،فقال:من کنت مولاه فعلی مولاه،اللهمّ وال من والاه،و عاد من عاداه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هذا الخبر أبو إسحاق أحمد بن محمّد بن إبراهیم الثعلبی فی تفسیره بإسناده مرفوعا إلی ابن عبّاس،قال:نزلت الآیة فی علی علیه السّلام،امر النبیّ صلّی اللّه علیه و آله أن یبلّغ،فأخذ رسول اللّه صلّی اللّه علیه و آله بید علی،فقال:من کنت مولاه فعلی مولاه،اللهمّ وال من والاه،و عاد من عاداه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اشتهرت الروایات عن أبی جعفر و أبی عبد اللّه علیهما السّلام أنّ اللّه تعالی أوحی إلی نبیّه صلّی اللّه علیه و آله:أن یستخلف علیّا،و کان یخاف أن یشقّ ذلک علی جماعة من أصحابه، فأنزل اللّه هذه الآیة تشجیعا له علی القیام بما أمره بأدائه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 ظهر أنّ قولهم هذه الآیة فی علی علیه السّلام حقّ صرف،و إنکاره جهل محض.</w:t>
      </w:r>
    </w:p>
    <w:p>
      <w:pPr>
        <w:pStyle w:val="BookText"/>
      </w:pPr>
      <w:r>
        <w:rPr>
          <w:rFonts w:ascii="IRNazanin" w:hAnsi="IRNazanin" w:eastAsia="IRNazanin" w:cs="IRNazanin"/>
          <w:lang w:bidi="fa-IR"/>
          <w:color w:val="111111"/>
          <w:sz w:val="28"/>
          <w:szCs w:val="28"/>
          <w:rtl/>
        </w:rPr>
        <w:t xml:space="preserve">و أمّا ما نسب إلیهم من قوله«و کانت فی المصاحف فأسقطها أهل السنّة»فذلک افتراء علی المؤمنین،و تشنیع علیهم من أعور الجاهلین،و کیف یتصوّر ذلک القول منهم؟و عندهم أنّه لا بدّ فی کلّ زمان من إمام معصوم حافظ للدین،بالکتاب المبین و توابعه کسنن سیّد المرسلین صلّی اللّه علیه و آله الطاهرین.</w:t>
      </w:r>
    </w:p>
    <w:p>
      <w:pPr>
        <w:pStyle w:val="BookText"/>
      </w:pPr>
      <w:r>
        <w:rPr>
          <w:rFonts w:ascii="IRNazanin" w:hAnsi="IRNazanin" w:eastAsia="IRNazanin" w:cs="IRNazanin"/>
          <w:lang w:bidi="fa-IR"/>
          <w:color w:val="111111"/>
          <w:sz w:val="28"/>
          <w:szCs w:val="28"/>
          <w:rtl/>
        </w:rPr>
        <w:t xml:space="preserve">علی أنّه لو فرض ذلک لم یکن کفرا؛لاحتمال أن یکون معناه أنّها کانت فی حواشی المصاحف المقروءة علی النبیّ صلّی اللّه علیه و آله،کمصحف ابن مسعود و أبیّ و غیرهما، و قد نقله أرباب التفسیر تواترا حتّی وصل إلی جماعة المعاندین من السنّة فترکوها و لم یثبتوها فی تفاسیرهم،فأیّ طعن یلزم من ذلک فی القرآن؟و من أین یأتیه النسخ یا أخا العمیان.</w:t>
      </w:r>
    </w:p>
    <w:p>
      <w:pPr>
        <w:pStyle w:val="BookText"/>
      </w:pPr>
      <w:r>
        <w:rPr>
          <w:rFonts w:ascii="Amiri" w:hAnsi="Amiri" w:eastAsia="Amiri" w:cs="Amiri"/>
          <w:lang w:bidi="ar-SA"/>
          <w:color w:val="111111"/>
          <w:sz w:val="28"/>
          <w:szCs w:val="28"/>
          <w:rtl/>
        </w:rPr>
        <w:t xml:space="preserve">قال الأعور: و منها:قولهم إنّ قوله تعالی: أَ فَمَنْ یَهْدِی إِلَی الْحَقِّ أَحَقُّ أَنْ یُتَّبَعَ أَمَّنْ لا یَهِدِّی إِلاّ أَنْ یُهْدی </w:t>
      </w:r>
      <w:r>
        <w:rPr>
          <w:rStyle w:val="FootnoteReference"/>
        </w:rPr>
        <w:footnoteReference w:id="750"/>
      </w:r>
      <w:r>
        <w:rPr>
          <w:rFonts w:ascii="IRNazanin" w:hAnsi="IRNazanin" w:eastAsia="IRNazanin" w:cs="IRNazanin"/>
          <w:lang w:bidi="fa-IR"/>
          <w:color w:val="111111"/>
          <w:sz w:val="28"/>
          <w:szCs w:val="28"/>
          <w:rtl/>
        </w:rPr>
        <w:t xml:space="preserve">أی:عمر،و هذا فسق ظاهر محض؛لأنّ السابق علی هذه الآیة و اللاحق فی بحث اللّه تعالی و الأصنام الذی جعلوها شرکاء له، فمن أین جاء ذکر علی و عمر إلاّ من ظلاّل الرافضة و کذبهم.</w:t>
      </w:r>
    </w:p>
    <w:p>
      <w:pPr>
        <w:pStyle w:val="BookText"/>
      </w:pPr>
      <w:r>
        <w:rPr>
          <w:rFonts w:ascii="IRNazanin" w:hAnsi="IRNazanin" w:eastAsia="IRNazanin" w:cs="IRNazanin"/>
          <w:lang w:bidi="fa-IR"/>
          <w:color w:val="111111"/>
          <w:sz w:val="28"/>
          <w:szCs w:val="28"/>
          <w:rtl/>
        </w:rPr>
        <w:t xml:space="preserve">قلت: الخارجیّ الأعور قد رکب مطیّة الجهل و الهوی،و شمّر عنان الکذب و الافتراء،و قد ضمّ إلی عوره و صمته العمی،حیث لم ینظر إلی کتبهم الکلامیّة فی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82" w:name="pg6088_64153"/>
    <w:bookmarkEnd w:id="82"/>
    <w:p>
      <w:pPr>
        <w:pStyle w:val="BookText"/>
      </w:pPr>
      <w:r>
        <w:rPr>
          <w:rFonts w:ascii="IRNazanin" w:hAnsi="IRNazanin" w:eastAsia="IRNazanin" w:cs="IRNazanin"/>
          <w:lang w:bidi="fa-IR"/>
          <w:color w:val="111111"/>
          <w:sz w:val="28"/>
          <w:szCs w:val="28"/>
          <w:rtl/>
        </w:rPr>
        <w:t xml:space="preserve">باب النبوّة،و استدلالهم بهذه الآیة علی أفضلیّة خیر البریّة،و فی باب الإمامة، و استدلالهم بها علی تفضیل أهل الکرامة مطلقا،و فی تفاسیرهم و عموم تقریرهم، و من أین لک هذا التخصیص و الروایة یا أعور النواصب و أجهل أهل الغوایة.</w:t>
      </w:r>
    </w:p>
    <w:p>
      <w:pPr>
        <w:pStyle w:val="Heading3"/>
      </w:pPr>
      <w:bookmarkStart w:id="202" w:name="_Toc94"/>
      <w:r>
        <w:t>حرمة التفسیر بالرأی</w:t>
      </w:r>
      <w:bookmarkEnd w:id="202"/>
    </w:p>
    <w:p>
      <w:pPr>
        <w:pStyle w:val="BookText"/>
      </w:pPr>
      <w:r>
        <w:rPr>
          <w:rFonts w:ascii="IRNazanin" w:hAnsi="IRNazanin" w:eastAsia="IRNazanin" w:cs="IRNazanin"/>
          <w:lang w:bidi="fa-IR"/>
          <w:color w:val="111111"/>
          <w:sz w:val="28"/>
          <w:szCs w:val="28"/>
          <w:rtl/>
        </w:rPr>
        <w:t xml:space="preserve">قال الأعور: قولهم إنّ السنّة یفسّرون القرآن علی غیر معناه،و هذا بهت و کزاف نحن کانت أئمّتنا ملتمسة بالنبیّ صلّی اللّه علیه و آله إلی حین موته،و هذا تأویلنا و تفسیرنا،ثمّ بعد النبیّ صلّی اللّه علیه و آله تلبّس بالحکم أئمّتنا،و هذا تأویلنا و تفسیرنا،ثمّ حکم علی خمس سنین،و هذا تأویلنا و تفسیرنا،و لم یغیّر شیئا من تألیف الذی ألّفه عثمان و لا من تأویلنا،ثمّ حکمت بنو أمیّة أحد و ثمانین سنة،و هذا تأویلنا و تفسیرنا،ثمّ حکم بنو العبّاس خمسمائة سنة،و هذا تأویلنا و تفسیرنا.</w:t>
      </w:r>
    </w:p>
    <w:p>
      <w:pPr>
        <w:pStyle w:val="BookText"/>
      </w:pPr>
      <w:r>
        <w:rPr>
          <w:rFonts w:ascii="IRNazanin" w:hAnsi="IRNazanin" w:eastAsia="IRNazanin" w:cs="IRNazanin"/>
          <w:lang w:bidi="fa-IR"/>
          <w:color w:val="111111"/>
          <w:sz w:val="28"/>
          <w:szCs w:val="28"/>
          <w:rtl/>
        </w:rPr>
        <w:t xml:space="preserve">فمن أین جاء للرافضة صحّة التأویل؟و قد حدثوا بعد موت النبیّ صلّی اللّه علیه و آله بفوق أربعمائة سنة،فانظر أیّها المنصف إلی هذه النقول الفاسدة و من أحقّ بصحّة التأویل؟و لو عدّدنا فساد تأویلهم لطال،و بالجملة لنا قول و سمع،و ضربت طبولنا شرقا و غربا،الیوم فوق ثمانمائة سنة و هم أذلاّء محقورون تحت الحکم و القهر منّا کالیهود و النصاری،إذا قلنا لعن اللّه الرافضی و واحد منهم حاضر ینافق و یخاف و یدّعی أنّه سنّی،أو یلعن نفسه و یقول:نعم لعن اللّه الرافضی،و فی القائم لیسوا بشیء،و فی هذا المعنی قیل:</w:t>
      </w:r>
    </w:p>
    <w:p>
      <w:pPr>
        <w:pStyle w:val="BookText"/>
      </w:pPr>
      <w:r>
        <w:rPr>
          <w:rFonts w:ascii="IRNazanin" w:hAnsi="IRNazanin" w:eastAsia="IRNazanin" w:cs="IRNazanin"/>
          <w:lang w:bidi="fa-IR"/>
          <w:color w:val="111111"/>
          <w:sz w:val="28"/>
          <w:szCs w:val="28"/>
          <w:rtl/>
        </w:rPr>
        <w:t xml:space="preserve">یقولون هذا مذهب الحقّ عندنا و من أنتم حتّی یکون لکم عند</w:t>
      </w:r>
    </w:p>
    <w:p>
      <w:pPr>
        <w:pStyle w:val="BookText"/>
      </w:pPr>
      <w:r>
        <w:rPr>
          <w:rFonts w:ascii="IRNazanin" w:hAnsi="IRNazanin" w:eastAsia="IRNazanin" w:cs="IRNazanin"/>
          <w:lang w:bidi="fa-IR"/>
          <w:color w:val="111111"/>
          <w:sz w:val="28"/>
          <w:szCs w:val="28"/>
          <w:rtl/>
        </w:rPr>
        <w:t xml:space="preserve">و ما هم فی فشارهم هذا و قولهم إلاّ کالمثل المضروب و همّوا لو لم یغب الماشی علی الراکب لا انفطرت بطنه،و انّ الساقط فی الحفر لا بدّ أن یصیح لعلّ أحدا یأخذ بیده،و هو بعید النجاة،و الظاهر لم یصح لا یهمّه صیاح الهاوی فی الأسفل.</w:t>
      </w:r>
    </w:p>
    <w:p>
      <w:pPr>
        <w:pStyle w:val="BookText"/>
      </w:pPr>
      <w:r>
        <w:rPr>
          <w:rFonts w:ascii="IRNazanin" w:hAnsi="IRNazanin" w:eastAsia="IRNazanin" w:cs="IRNazanin"/>
          <w:lang w:bidi="fa-IR"/>
          <w:color w:val="111111"/>
          <w:sz w:val="28"/>
          <w:szCs w:val="28"/>
          <w:rtl/>
        </w:rPr>
        <w:t xml:space="preserve">قلت: قال النبیّ صلّی اللّه علیه و آله:إنّی تارک فیکم الثقلین کتاب اللّه و عترتی أهل بیتی،ما إن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تمسّکتم بهما لن تضلّوا بعدی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قارن صلّی اللّه علیه و آله الکتاب بالعترة لیؤخذ تفسیره منهم،فإنّ الکتاب کلام صامت لا بدّ له من مترجم،و النواصب لم ینقلوا عن العترة و لم یتمسّکوا بهم،بل نقل أکثرهم عمّن أحرقوا الکتاب و ترکوا العترة،و آذوهم بأنواع الأذی،و غصبوا حقّهم،و عن جماعة اقتدوا بالظلمة،و زادوا فی الظلم علیهم،فنهبوا العترة و قتلوهم،فمن أین جاءهم صحّة التفسیر و التأویل و العلم بالمحکمات و متشابهات التنزیل؟</w:t>
      </w:r>
    </w:p>
    <w:p>
      <w:pPr>
        <w:pStyle w:val="BookText"/>
      </w:pPr>
      <w:r>
        <w:rPr>
          <w:rFonts w:ascii="IRNazanin" w:hAnsi="IRNazanin" w:eastAsia="IRNazanin" w:cs="IRNazanin"/>
          <w:lang w:bidi="fa-IR"/>
          <w:color w:val="111111"/>
          <w:sz w:val="28"/>
          <w:szCs w:val="28"/>
          <w:rtl/>
        </w:rPr>
        <w:t xml:space="preserve">و ما ذکره الأعور من عدم تغییر تفسیرهم و تأویلهم باعتبار الأزمنة التی ذکرها و الحکّام التی عدّدها،فهو بتقدیر الصحّة لا یدلّ علی الحقیقة،فإنّ الیهود و النصاری من زمان تحریف حیّ بن أخطب و غیره ما تغیّروا عن طریقهم،و هو موجب تحریفهم.</w:t>
      </w:r>
    </w:p>
    <w:p>
      <w:pPr>
        <w:pStyle w:val="BookText"/>
      </w:pPr>
      <w:r>
        <w:rPr>
          <w:rFonts w:ascii="IRNazanin" w:hAnsi="IRNazanin" w:eastAsia="IRNazanin" w:cs="IRNazanin"/>
          <w:lang w:bidi="fa-IR"/>
          <w:color w:val="111111"/>
          <w:sz w:val="28"/>
          <w:szCs w:val="28"/>
          <w:rtl/>
        </w:rPr>
        <w:t xml:space="preserve">و ما ذکره من ضرب طبولهم شرقا و غربا و قهرهم علی المؤمنین،فلا یدلّ علی حقّیّتهم،فإنّ إبلیس أشهر من الأعور و أصحابه،و أغلب بجنوده و أحزابه،و لا شکّ أنّ تقیّة المؤمن جائزة.</w:t>
      </w:r>
    </w:p>
    <w:p>
      <w:pPr>
        <w:pStyle w:val="BookText"/>
      </w:pPr>
      <w:r>
        <w:rPr>
          <w:rFonts w:ascii="IRNazanin" w:hAnsi="IRNazanin" w:eastAsia="IRNazanin" w:cs="IRNazanin"/>
          <w:lang w:bidi="fa-IR"/>
          <w:color w:val="111111"/>
          <w:sz w:val="28"/>
          <w:szCs w:val="28"/>
          <w:rtl/>
        </w:rPr>
        <w:t xml:space="preserve">و قوله«أنا سنّیّ»حقّ لأنّه علی سنّة رسول اللّه صلّی اللّه علیه و آله،و کذا سبّه للرافضی،فإنّه کما قیل:الرافضی من رفض الحقّ و لم یتّخذ علیّا ولیّه.و سیظهر علی الأعور الهائم حقّیّة الإمام المنتظر القائم بسیفه،القاصم للأعداء،و الحاسم لمادّة فساد الأشقیاء.</w:t>
      </w:r>
    </w:p>
    <w:p>
      <w:pPr>
        <w:pStyle w:val="BookText"/>
      </w:pPr>
      <w:r>
        <w:rPr>
          <w:rFonts w:ascii="IRNazanin" w:hAnsi="IRNazanin" w:eastAsia="IRNazanin" w:cs="IRNazanin"/>
          <w:lang w:bidi="fa-IR"/>
          <w:color w:val="111111"/>
          <w:sz w:val="28"/>
          <w:szCs w:val="28"/>
          <w:rtl/>
        </w:rPr>
        <w:t xml:space="preserve">و ما ذکره من المثل المضروب،فهو أولی به،لأنّه هو الواقع فی الدرک الأسفل و الفاسق المکبوب.</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83" w:name="pg6088_64157"/>
    <w:bookmarkEnd w:id="83"/>
    <w:p>
      <w:pPr>
        <w:pStyle w:val="Heading3"/>
      </w:pPr>
      <w:bookmarkStart w:id="203" w:name="_Toc95"/>
      <w:r>
        <w:t>الشیعة هم المؤمنون حقّا</w:t>
      </w:r>
      <w:bookmarkEnd w:id="203"/>
    </w:p>
    <w:p>
      <w:pPr>
        <w:pStyle w:val="BookText"/>
      </w:pPr>
      <w:r>
        <w:rPr>
          <w:rFonts w:ascii="IRNazanin" w:hAnsi="IRNazanin" w:eastAsia="IRNazanin" w:cs="IRNazanin"/>
          <w:lang w:bidi="fa-IR"/>
          <w:color w:val="111111"/>
          <w:sz w:val="28"/>
          <w:szCs w:val="28"/>
          <w:rtl/>
        </w:rPr>
        <w:t xml:space="preserve">قال الأعور: و منها:تسمیة أنفسهم مؤمنین،و من أین جاءهم الإیمان و لم یکن عندهم شیء من شروطه؟</w:t>
      </w:r>
    </w:p>
    <w:p>
      <w:pPr>
        <w:pStyle w:val="BookText"/>
      </w:pPr>
      <w:r>
        <w:rPr>
          <w:rFonts w:ascii="Amiri" w:hAnsi="Amiri" w:eastAsia="Amiri" w:cs="Amiri"/>
          <w:lang w:bidi="ar-SA"/>
          <w:color w:val="111111"/>
          <w:sz w:val="28"/>
          <w:szCs w:val="28"/>
          <w:rtl/>
        </w:rPr>
        <w:t xml:space="preserve">الأوّل: قوله تعالی: یا أَیُّهَا الَّذِینَ آمَنُوا إِذا نُودِیَ لِلصَّلاةِ مِنْ یَوْمِ الْجُمُعَةِ فَاسْعَوْا إِلی ذِکْرِ اللّهِ </w:t>
      </w:r>
      <w:r>
        <w:rPr>
          <w:rStyle w:val="FootnoteReference"/>
        </w:rPr>
        <w:footnoteReference w:id="752"/>
      </w:r>
      <w:r>
        <w:rPr>
          <w:rFonts w:ascii="IRNazanin" w:hAnsi="IRNazanin" w:eastAsia="IRNazanin" w:cs="IRNazanin"/>
          <w:lang w:bidi="fa-IR"/>
          <w:color w:val="111111"/>
          <w:sz w:val="28"/>
          <w:szCs w:val="28"/>
          <w:rtl/>
        </w:rPr>
        <w:t xml:space="preserve">و هم تارکوا الجمعة.</w:t>
      </w:r>
    </w:p>
    <w:p>
      <w:pPr>
        <w:pStyle w:val="BookText"/>
      </w:pPr>
      <w:r>
        <w:rPr>
          <w:rFonts w:ascii="Amiri" w:hAnsi="Amiri" w:eastAsia="Amiri" w:cs="Amiri"/>
          <w:lang w:bidi="ar-SA"/>
          <w:color w:val="111111"/>
          <w:sz w:val="28"/>
          <w:szCs w:val="28"/>
          <w:rtl/>
        </w:rPr>
        <w:t xml:space="preserve">و قوله تعالی: إِنَّمَا الْمُؤْمِنُونَ الَّذِینَ آمَنُوا بِاللّهِ وَ رَسُولِهِ ثُمَّ لَمْ یَرْتابُوا وَ جاهَدُوا </w:t>
      </w:r>
      <w:r>
        <w:rPr>
          <w:rStyle w:val="FootnoteReference"/>
        </w:rPr>
        <w:footnoteReference w:id="753"/>
      </w:r>
      <w:r>
        <w:rPr>
          <w:rFonts w:ascii="IRNazanin" w:hAnsi="IRNazanin" w:eastAsia="IRNazanin" w:cs="IRNazanin"/>
          <w:lang w:bidi="fa-IR"/>
          <w:color w:val="111111"/>
          <w:sz w:val="28"/>
          <w:szCs w:val="28"/>
          <w:rtl/>
        </w:rPr>
        <w:t xml:space="preserve">و هم لا یعبون بالجهاد أصلا و یقولون:حتّی یظهر الإمام المعصوم.</w:t>
      </w:r>
    </w:p>
    <w:p>
      <w:pPr>
        <w:pStyle w:val="BookText"/>
      </w:pPr>
      <w:r>
        <w:rPr>
          <w:rFonts w:ascii="Amiri" w:hAnsi="Amiri" w:eastAsia="Amiri" w:cs="Amiri"/>
          <w:lang w:bidi="ar-SA"/>
          <w:color w:val="111111"/>
          <w:sz w:val="28"/>
          <w:szCs w:val="28"/>
          <w:rtl/>
        </w:rPr>
        <w:t xml:space="preserve">و قوله تعالی: إِنَّمَا الْمُؤْمِنُونَ الَّذِینَ إِذا ذُکِرَ اللّهُ وَجِلَتْ قُلُوبُهُمْ وَ إِذا تُلِیَتْ عَلَیْهِمْ آیاتُهُ زادَتْهُمْ إِیماناً </w:t>
      </w:r>
      <w:r>
        <w:rPr>
          <w:rStyle w:val="FootnoteReference"/>
        </w:rPr>
        <w:footnoteReference w:id="754"/>
      </w:r>
      <w:r>
        <w:rPr>
          <w:rFonts w:ascii="IRNazanin" w:hAnsi="IRNazanin" w:eastAsia="IRNazanin" w:cs="IRNazanin"/>
          <w:lang w:bidi="fa-IR"/>
          <w:color w:val="111111"/>
          <w:sz w:val="28"/>
          <w:szCs w:val="28"/>
          <w:rtl/>
        </w:rPr>
        <w:t xml:space="preserve">و هم إذا تلیت علیهم آیاته زادتهم فسقا و یقولون:هذا شعر عثمان،و أمثال ذلک کثیر.</w:t>
      </w:r>
    </w:p>
    <w:p>
      <w:pPr>
        <w:pStyle w:val="BookText"/>
      </w:pPr>
      <w:r>
        <w:rPr>
          <w:rFonts w:ascii="IRNazanin" w:hAnsi="IRNazanin" w:eastAsia="IRNazanin" w:cs="IRNazanin"/>
          <w:lang w:bidi="fa-IR"/>
          <w:color w:val="111111"/>
          <w:sz w:val="28"/>
          <w:szCs w:val="28"/>
          <w:rtl/>
        </w:rPr>
        <w:t xml:space="preserve">الثانی: أنّهم لا یعرفون إلاّ باسم الرفض من حین ظهورهم،و لو ذکر أحد لفظ الرافضی لم ینصرف الذهن إلاّ إلیهم،سمّوا رافضة لأنّهم ترکوا السنّة،و الرفض فی اللغة الترک،و سمّینا سنّة للزومنا السنّة،فخذ قبحهم و حسننا من التسمیة،و إن کان باعتبار أنّهم أتباع علی و علی أمیر المؤمنین،فأوّل من سمّی بأمیر المؤمنین عمر، فأتباعه أحقّ بتسمیتهم مؤمنین،و بالجملة ما هم إلاّ کالنفافیط قالوا:نحن عصافیر الجنّة،و أنّی لهم ذلک.</w:t>
      </w:r>
    </w:p>
    <w:p>
      <w:pPr>
        <w:pStyle w:val="BookText"/>
      </w:pPr>
      <w:r>
        <w:rPr>
          <w:rFonts w:ascii="IRNazanin" w:hAnsi="IRNazanin" w:eastAsia="IRNazanin" w:cs="IRNazanin"/>
          <w:lang w:bidi="fa-IR"/>
          <w:color w:val="111111"/>
          <w:sz w:val="28"/>
          <w:szCs w:val="28"/>
          <w:rtl/>
        </w:rPr>
        <w:t xml:space="preserve">قلت: تسمیة الإمامیّة بالمؤمنین لاعترافهم بالاصول الخمسة التی هی:</w:t>
      </w:r>
    </w:p>
    <w:p>
      <w:pPr>
        <w:pStyle w:val="BookText"/>
      </w:pPr>
      <w:r>
        <w:rPr>
          <w:rFonts w:ascii="IRNazanin" w:hAnsi="IRNazanin" w:eastAsia="IRNazanin" w:cs="IRNazanin"/>
          <w:lang w:bidi="fa-IR"/>
          <w:color w:val="111111"/>
          <w:sz w:val="28"/>
          <w:szCs w:val="28"/>
          <w:rtl/>
        </w:rPr>
        <w:t xml:space="preserve">التوحید،و العدل،و النبوّة،و الإمامة،و المعاد،بالدلیل لا بالتقلید،و لأنّ الإیمان الشرعی هو تصدیق النبیّ صلّی اللّه علیه و آله بالقلب و اللسان مع الامکان فی جمیع ما علم مجیئه به بطریق تواتریّ،و هم موصوفون بذلک التصدیق،و لا دخل للأعمال فی حقیقة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عند أهل التحقیق.</w:t>
      </w:r>
    </w:p>
    <w:p>
      <w:pPr>
        <w:pStyle w:val="BookText"/>
      </w:pPr>
      <w:r>
        <w:rPr>
          <w:rFonts w:ascii="IRNazanin" w:hAnsi="IRNazanin" w:eastAsia="IRNazanin" w:cs="IRNazanin"/>
          <w:lang w:bidi="fa-IR"/>
          <w:color w:val="111111"/>
          <w:sz w:val="28"/>
          <w:szCs w:val="28"/>
          <w:rtl/>
        </w:rPr>
        <w:t xml:space="preserve">و أمّا ما ورد فی نهج البلاغة من قول أمیر المؤمنین علیه السّلام:الإیمان هو إقرار باللسان،و تصدیق بالجنان،و عمل بالأرکان </w:t>
      </w:r>
      <w:r>
        <w:rPr>
          <w:rStyle w:val="FootnoteReference"/>
        </w:rPr>
        <w:footnoteReference w:id="755"/>
      </w:r>
      <w:r>
        <w:rPr>
          <w:rFonts w:ascii="IRNazanin" w:hAnsi="IRNazanin" w:eastAsia="IRNazanin" w:cs="IRNazanin"/>
          <w:lang w:bidi="fa-IR"/>
          <w:color w:val="111111"/>
          <w:sz w:val="28"/>
          <w:szCs w:val="28"/>
          <w:rtl/>
        </w:rPr>
        <w:t xml:space="preserve">.فهو تفسیر للإیمان الکامل،کقول النبیّ صلّی اللّه علیه و آله:المسلم من سلم المسلمون من لسانه و یده </w:t>
      </w:r>
      <w:r>
        <w:rPr>
          <w:rStyle w:val="FootnoteReference"/>
        </w:rPr>
        <w:footnoteReference w:id="756"/>
      </w:r>
      <w:r>
        <w:rPr>
          <w:rFonts w:ascii="IRNazanin" w:hAnsi="IRNazanin" w:eastAsia="IRNazanin" w:cs="IRNazanin"/>
          <w:lang w:bidi="fa-IR"/>
          <w:color w:val="111111"/>
          <w:sz w:val="28"/>
          <w:szCs w:val="28"/>
          <w:rtl/>
        </w:rPr>
        <w:t xml:space="preserve">.یعنی:المسلم الکامل.</w:t>
      </w:r>
    </w:p>
    <w:p>
      <w:pPr>
        <w:pStyle w:val="BookText"/>
      </w:pPr>
      <w:r>
        <w:rPr>
          <w:rFonts w:ascii="IRNazanin" w:hAnsi="IRNazanin" w:eastAsia="IRNazanin" w:cs="IRNazanin"/>
          <w:lang w:bidi="fa-IR"/>
          <w:color w:val="111111"/>
          <w:sz w:val="28"/>
          <w:szCs w:val="28"/>
          <w:rtl/>
        </w:rPr>
        <w:t xml:space="preserve">إذا عرفت ذلک،فاعلم أنّ قول الأعور«و من أین جاءهم الإیمان و لم یکن عندهم شیء من شروطه»باطل لوجوه:</w:t>
      </w:r>
    </w:p>
    <w:p>
      <w:pPr>
        <w:pStyle w:val="BookText"/>
      </w:pPr>
      <w:r>
        <w:rPr>
          <w:rFonts w:ascii="IRNazanin" w:hAnsi="IRNazanin" w:eastAsia="IRNazanin" w:cs="IRNazanin"/>
          <w:lang w:bidi="fa-IR"/>
          <w:color w:val="111111"/>
          <w:sz w:val="28"/>
          <w:szCs w:val="28"/>
          <w:rtl/>
        </w:rPr>
        <w:t xml:space="preserve">الأوّل: أنّ اشتراط تحقّق الإیمان بما ذکره من الأعمال مخالف لمذهبه؛لأنّ ذلک مذهب المعتزلة،و هو یزعم أنّه أشعریّ المذهب،و عند أبی الحسن الأشعری أنّ الإیمان هو التصدیق القلبی فقط،ذلک مبلغهم من العلم.</w:t>
      </w:r>
    </w:p>
    <w:p>
      <w:pPr>
        <w:pStyle w:val="BookText"/>
      </w:pPr>
      <w:r>
        <w:rPr>
          <w:rFonts w:ascii="Amiri" w:hAnsi="Amiri" w:eastAsia="Amiri" w:cs="Amiri"/>
          <w:lang w:bidi="ar-SA"/>
          <w:color w:val="111111"/>
          <w:sz w:val="28"/>
          <w:szCs w:val="28"/>
          <w:rtl/>
        </w:rPr>
        <w:t xml:space="preserve">الثانی: أنّ قوله تعالی: یا أَیُّهَا الَّذِینَ آمَنُوا إِذا نُودِیَ لِلصَّلاةِ مِنْ یَوْمِ الْجُمُعَةِ فَاسْعَوْا إِلی ذِکْرِ اللّهِ و هم تارکوا الجمعة،فیه فساد من وجهین:</w:t>
      </w:r>
    </w:p>
    <w:p>
      <w:pPr>
        <w:pStyle w:val="BookText"/>
      </w:pPr>
      <w:r>
        <w:rPr>
          <w:rFonts w:ascii="IRNazanin" w:hAnsi="IRNazanin" w:eastAsia="IRNazanin" w:cs="IRNazanin"/>
          <w:lang w:bidi="fa-IR"/>
          <w:color w:val="111111"/>
          <w:sz w:val="28"/>
          <w:szCs w:val="28"/>
          <w:rtl/>
        </w:rPr>
        <w:t xml:space="preserve">أحدهما: أنّ هذه الآیة لا دلالة لها علی کون السعی داخلا فی أصل الإیمان،لا بالمطابقة و لا بالتضمّن و لا بالالتزام،و هو ظاهر عند أهل العرفان.</w:t>
      </w:r>
    </w:p>
    <w:p>
      <w:pPr>
        <w:pStyle w:val="BookText"/>
      </w:pPr>
      <w:r>
        <w:rPr>
          <w:rFonts w:ascii="IRNazanin" w:hAnsi="IRNazanin" w:eastAsia="IRNazanin" w:cs="IRNazanin"/>
          <w:lang w:bidi="fa-IR"/>
          <w:color w:val="111111"/>
          <w:sz w:val="28"/>
          <w:szCs w:val="28"/>
          <w:rtl/>
        </w:rPr>
        <w:t xml:space="preserve">و ثانیهما: أنّ الإمامیّة لیسوا بتارکی الجمعة کما زعمه،بل اهتمامهم بها أکثر من اهتمام الحنفیّة و الشافعیّة،و ذلک ظاهر لمن له اطّلاع علی المذاهب،و إن خفی علی الأعور الجاهل التائه فی الغیاهب.</w:t>
      </w:r>
    </w:p>
    <w:p>
      <w:pPr>
        <w:pStyle w:val="BookText"/>
      </w:pPr>
      <w:r>
        <w:rPr>
          <w:rFonts w:ascii="IRNazanin" w:hAnsi="IRNazanin" w:eastAsia="IRNazanin" w:cs="IRNazanin"/>
          <w:lang w:bidi="fa-IR"/>
          <w:color w:val="111111"/>
          <w:sz w:val="28"/>
          <w:szCs w:val="28"/>
          <w:rtl/>
        </w:rPr>
        <w:t xml:space="preserve">و إن شئت توضیح حقیقة الحال،فاستمع لما یتلی علیک من المقال،قال أبو الصلاح من الإمامیّة فی کتابه الکافی فی فصل صلاة الجمعة:لا تنعقد الجمعة إلاّ بإمام الملّة،أو منصوب من قبله،أو بمن یتکامل له صفات إمام الجماعة عند تعذّر الأمرین،و أذان و إقامة،و خطبة فی أوّل الوقت مقصورة علی حمد اللّه و الثناء</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بما هو أهله،و الصلاة علی محمّد و آله المصطفین،و وعظ و زجر،بشرط حضور أربعة نفر معه،فإذا تکاملت هذه الشروط انعقدت جمعة،و انتقل فرض الظهر من أربع رکعات إلی رکعتین بعد الخطبة،و تعیّن فرض الحضور علی کلّ رجل بالغ حرّ سلیم مخلّی السرب،حاضر بینه و بینها فرسخان فما دونهما،هذه ألفاظه بعینها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تصحّ الجمعة عند أبی حنیفة إلاّ فی مصر جامع،أو فی مصلّی المصر،و لا تجوز فی القری،و لا تجوز إقامتها إلاّ للسلطان،أو من أمره السلطان،و هی عند الشافعیّة مشروطة بحضور أربعین من أهل البلدة مثلا،و إن لم تشترط بالإمرة.</w:t>
      </w:r>
    </w:p>
    <w:p>
      <w:pPr>
        <w:pStyle w:val="BookText"/>
      </w:pPr>
      <w:r>
        <w:rPr>
          <w:rFonts w:ascii="IRNazanin" w:hAnsi="IRNazanin" w:eastAsia="IRNazanin" w:cs="IRNazanin"/>
          <w:lang w:bidi="fa-IR"/>
          <w:color w:val="111111"/>
          <w:sz w:val="28"/>
          <w:szCs w:val="28"/>
          <w:rtl/>
        </w:rPr>
        <w:t xml:space="preserve">الثالث: أنّ قوله«و هم لا یعبون بالجهاد أصلا و یقولون:حتّی یظهر الإمام المعصوم»منشأه:الجهل بمذهب القوم،و عدم الاطّلاع علی کتبهم علی العموم، و ذلک لأنّ الجهاد عندهم علی أقسام:جهاد مع النفس بالعبادات،و جهاد مع العدوّ بإقامة البراهین و دفع الشبهات،و جهاد مع الأبطال بالمبارزة و القتال.</w:t>
      </w:r>
    </w:p>
    <w:p>
      <w:pPr>
        <w:pStyle w:val="BookText"/>
      </w:pPr>
      <w:r>
        <w:rPr>
          <w:rFonts w:ascii="IRNazanin" w:hAnsi="IRNazanin" w:eastAsia="IRNazanin" w:cs="IRNazanin"/>
          <w:lang w:bidi="fa-IR"/>
          <w:color w:val="111111"/>
          <w:sz w:val="28"/>
          <w:szCs w:val="28"/>
          <w:rtl/>
        </w:rPr>
        <w:t xml:space="preserve">و هو:إمّا لحراسة الدین و دفع أذی الکفّار عن المسلمین،و إمّا للقهر و الغلبة علیهم بالقتل و النهب و الأسر مع عدم وصول ضررهم إلی المؤمنین،و یجب مطلقا علی الأقسام سوی الأخیر،فإنّه مشروط بحضور الإمام و إذنه علیه السّلام.</w:t>
      </w:r>
    </w:p>
    <w:p>
      <w:pPr>
        <w:pStyle w:val="BookText"/>
      </w:pPr>
      <w:r>
        <w:rPr>
          <w:rFonts w:ascii="IRNazanin" w:hAnsi="IRNazanin" w:eastAsia="IRNazanin" w:cs="IRNazanin"/>
          <w:lang w:bidi="fa-IR"/>
          <w:color w:val="111111"/>
          <w:sz w:val="28"/>
          <w:szCs w:val="28"/>
          <w:rtl/>
        </w:rPr>
        <w:t xml:space="preserve">و روی أنّه لمّا منع عمر من قول«حیّ علی خیر العمل»فی الأذان،و قال:إنّه إشارة إلی الجهاد،و ما بقی جهاد بعد فتح مصر،حکی ذلک عند أمیر المؤمنین علی علیه السّلام،فقال علیه السّلام:ما أصاب الرجل،فإنّ الجهاد قائم إلی یوم القیامة.</w:t>
      </w:r>
    </w:p>
    <w:p>
      <w:pPr>
        <w:pStyle w:val="BookText"/>
      </w:pPr>
      <w:r>
        <w:rPr>
          <w:rFonts w:ascii="IRNazanin" w:hAnsi="IRNazanin" w:eastAsia="IRNazanin" w:cs="IRNazanin"/>
          <w:lang w:bidi="fa-IR"/>
          <w:color w:val="111111"/>
          <w:sz w:val="28"/>
          <w:szCs w:val="28"/>
          <w:rtl/>
        </w:rPr>
        <w:t xml:space="preserve">هذا علی أنّ الجهاد لما مرّ من کمال الإیمان دون الأجزاء و الأرکان.</w:t>
      </w:r>
    </w:p>
    <w:p>
      <w:pPr>
        <w:pStyle w:val="BookText"/>
      </w:pPr>
      <w:r>
        <w:rPr>
          <w:rFonts w:ascii="IRNazanin" w:hAnsi="IRNazanin" w:eastAsia="IRNazanin" w:cs="IRNazanin"/>
          <w:lang w:bidi="fa-IR"/>
          <w:color w:val="111111"/>
          <w:sz w:val="28"/>
          <w:szCs w:val="28"/>
          <w:rtl/>
        </w:rPr>
        <w:t xml:space="preserve">الرابع: أنّ قوله«و هم إذا تلیت علیهم آیاته زادتهم فسقا و یقولون:هذا شعر عثمان»قول ظاهر البطلان و کذب صریح و زور و بهتان،انتقم اللّه من أخی العمیان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رمی به أهل الإیمان بالجهل و العدوان،و کیف یتصوّر منهم ذلک؟و کلام أئمّتهم مشحون بمدح القرآن،و انّه کلام الملک المنّان،خصوصا کلام أمیر المؤمنین علیه السّلام فی نهج البلاغة منبع الحکم و مشرع الفصاحة،و أیّ مرتبة لعثمان من المخلوقات حتّی ینسب إلیه کلام خالق البریّات،و قد قال سبحانه بیانا لکونه معجزا منیرا: قُلْ لَئِنِ اجْتَمَعَتِ الْإِنْسُ وَ الْجِنُّ عَلی أَنْ یَأْتُوا بِمِثْلِ هذَا الْقُرْآنِ لا یَأْتُونَ بِمِثْلِهِ وَ لَوْ کانَ بَعْضُهُمْ لِبَعْضٍ ظَهِیراً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أنّ قوله«الثانی أنّهم لا یعرفون إلاّ باسم الرفض؛لأنّهم ترکوا السنّة و سمّینا سنّة للزومنا السنّة،فخذ قبحهم و حسننا من التسمیة»فیه خلل من وجهین:</w:t>
      </w:r>
    </w:p>
    <w:p>
      <w:pPr>
        <w:pStyle w:val="BookText"/>
      </w:pPr>
      <w:r>
        <w:rPr>
          <w:rFonts w:ascii="IRNazanin" w:hAnsi="IRNazanin" w:eastAsia="IRNazanin" w:cs="IRNazanin"/>
          <w:lang w:bidi="fa-IR"/>
          <w:color w:val="111111"/>
          <w:sz w:val="28"/>
          <w:szCs w:val="28"/>
          <w:rtl/>
        </w:rPr>
        <w:t xml:space="preserve">أحدهما:ما اشتهر من أنّ معاویة بن أبی سفیان علیه اللعنة لمّا سنّ سبّ أمیر المؤمنین علیه السّلام،انقسمت الأمّة إلی:سنّیّ التزم بسنّة معاویة و سبّ أمیر المؤمنین علیه السّلام، و رافضیّ ترک ذلک و لم یسبّ علیّا علیه السّلام،و یسمّی شیعیّا أیضا،فقد انعکس الحال یا أعور الجهّال.</w:t>
      </w:r>
    </w:p>
    <w:p>
      <w:pPr>
        <w:pStyle w:val="BookText"/>
      </w:pPr>
      <w:r>
        <w:rPr>
          <w:rFonts w:ascii="IRNazanin" w:hAnsi="IRNazanin" w:eastAsia="IRNazanin" w:cs="IRNazanin"/>
          <w:lang w:bidi="fa-IR"/>
          <w:color w:val="111111"/>
          <w:sz w:val="28"/>
          <w:szCs w:val="28"/>
          <w:rtl/>
        </w:rPr>
        <w:t xml:space="preserve">الثانی:أنّه لو فرض أنّ تلک التسمیة نقص فهو من الأعداء،فلا یکون قدحا فی المؤمنین الأتقیاء.</w:t>
      </w:r>
    </w:p>
    <w:p>
      <w:pPr>
        <w:pStyle w:val="BookText"/>
      </w:pPr>
      <w:r>
        <w:rPr>
          <w:rFonts w:ascii="IRNazanin" w:hAnsi="IRNazanin" w:eastAsia="IRNazanin" w:cs="IRNazanin"/>
          <w:lang w:bidi="fa-IR"/>
          <w:color w:val="111111"/>
          <w:sz w:val="28"/>
          <w:szCs w:val="28"/>
          <w:rtl/>
        </w:rPr>
        <w:t xml:space="preserve">السادس: أنّ قوله«و إن کان باعتبار أنّهم أتباع علی و علی أمیر المؤمنین،فأوّل من سمّی بأمیر المؤمنین عمر،فأتباعه أحقّ بتسمیتهم مؤمنین»خلله ظاهر؛لأنّه قیاس مع الفارق،و ذلک لأنّ تسمیة علی علیه السّلام بذلک فی زمن النبیّ صلّی اللّه علیه و آله و أمره بقوله:</w:t>
      </w:r>
    </w:p>
    <w:p>
      <w:pPr>
        <w:pStyle w:val="BookText"/>
      </w:pPr>
      <w:r>
        <w:rPr>
          <w:rFonts w:ascii="Amiri" w:hAnsi="Amiri" w:eastAsia="Amiri" w:cs="Amiri"/>
          <w:lang w:bidi="ar-SA"/>
          <w:color w:val="111111"/>
          <w:sz w:val="28"/>
          <w:szCs w:val="28"/>
          <w:rtl/>
        </w:rPr>
        <w:t xml:space="preserve">سلّموا علی علی بامرة المؤمنین وَ ما یَنْطِقُ عَنِ الْهَوی* إِنْ هُوَ إِلاّ وَحْیٌ یُوحی </w:t>
      </w:r>
      <w:r>
        <w:rPr>
          <w:rStyle w:val="FootnoteReference"/>
        </w:rPr>
        <w:footnoteReference w:id="759"/>
      </w:r>
      <w:r>
        <w:rPr>
          <w:rFonts w:ascii="IRNazanin" w:hAnsi="IRNazanin" w:eastAsia="IRNazanin" w:cs="IRNazanin"/>
          <w:lang w:bidi="fa-IR"/>
          <w:color w:val="111111"/>
          <w:sz w:val="28"/>
          <w:szCs w:val="28"/>
          <w:rtl/>
        </w:rPr>
        <w:t xml:space="preserve">و تسمیة عمر بذلک إنّما کان من أصحابه بعد وفاة أبی بکر،حیث استثقلوا أن یقولوا خلیفة الخلیفة،فأین أحدهما من الآخر؟یا أیّها الجاهل المعاند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84" w:name="pg6088_64166"/>
    <w:bookmarkEnd w:id="84"/>
    <w:p>
      <w:pPr>
        <w:pStyle w:val="BookText"/>
      </w:pPr>
      <w:r>
        <w:rPr>
          <w:rFonts w:ascii="IRNazanin" w:hAnsi="IRNazanin" w:eastAsia="IRNazanin" w:cs="IRNazanin"/>
          <w:lang w:bidi="fa-IR"/>
          <w:color w:val="111111"/>
          <w:sz w:val="28"/>
          <w:szCs w:val="28"/>
          <w:rtl/>
        </w:rPr>
        <w:t xml:space="preserve">الأعور.</w:t>
      </w:r>
    </w:p>
    <w:p>
      <w:pPr>
        <w:pStyle w:val="Heading3"/>
      </w:pPr>
      <w:bookmarkStart w:id="204" w:name="_Toc96"/>
      <w:r>
        <w:t>الشیعة هم الغالبون و المنصورون فی الدنیا و الآخرة</w:t>
      </w:r>
      <w:bookmarkEnd w:id="204"/>
    </w:p>
    <w:p>
      <w:pPr>
        <w:pStyle w:val="BookText"/>
      </w:pPr>
      <w:r>
        <w:rPr>
          <w:rFonts w:ascii="IRNazanin" w:hAnsi="IRNazanin" w:eastAsia="IRNazanin" w:cs="IRNazanin"/>
          <w:lang w:bidi="fa-IR"/>
          <w:color w:val="111111"/>
          <w:sz w:val="28"/>
          <w:szCs w:val="28"/>
          <w:rtl/>
        </w:rPr>
        <w:t xml:space="preserve">قال الأعور: و منها:قولهم نحن مغلوبون فی الدنیا منصورون فی الآخرة.</w:t>
      </w:r>
    </w:p>
    <w:p>
      <w:pPr>
        <w:pStyle w:val="BookText"/>
      </w:pPr>
      <w:r>
        <w:rPr>
          <w:rFonts w:ascii="Amiri" w:hAnsi="Amiri" w:eastAsia="Amiri" w:cs="Amiri"/>
          <w:lang w:bidi="ar-SA"/>
          <w:color w:val="111111"/>
          <w:sz w:val="28"/>
          <w:szCs w:val="28"/>
          <w:rtl/>
        </w:rPr>
        <w:t xml:space="preserve">قلنا:دعوی باطلة یکذّبها القرآن،لأنّ اللّه تعالی یقول: إِنّا لَنَنْصُرُ رُسُلَنا وَ الَّذِینَ آمَنُوا فِی الْحَیاةِ الدُّنْیا وَ یَوْمَ یَقُومُ الْأَشْهادُ </w:t>
      </w:r>
      <w:r>
        <w:rPr>
          <w:rStyle w:val="FootnoteReference"/>
        </w:rPr>
        <w:footnoteReference w:id="760"/>
      </w:r>
      <w:r>
        <w:rPr>
          <w:rFonts w:ascii="IRNazanin" w:hAnsi="IRNazanin" w:eastAsia="IRNazanin" w:cs="IRNazanin"/>
          <w:lang w:bidi="fa-IR"/>
          <w:color w:val="111111"/>
          <w:sz w:val="28"/>
          <w:szCs w:val="28"/>
          <w:rtl/>
        </w:rPr>
        <w:t xml:space="preserve">و السنّة هم المنصورون فی الدنیا،فکذلک هم المنصورون فی الآخرة،لما عرفت من الآیة.</w:t>
      </w:r>
    </w:p>
    <w:p>
      <w:pPr>
        <w:pStyle w:val="BookText"/>
      </w:pPr>
      <w:r>
        <w:rPr>
          <w:rFonts w:ascii="IRNazanin" w:hAnsi="IRNazanin" w:eastAsia="IRNazanin" w:cs="IRNazanin"/>
          <w:lang w:bidi="fa-IR"/>
          <w:color w:val="111111"/>
          <w:sz w:val="28"/>
          <w:szCs w:val="28"/>
          <w:rtl/>
        </w:rPr>
        <w:t xml:space="preserve">قلت: مغلوبیّة الشیعة الإمامیّة فی الدنیا إنّما هی بظلم الأعداء و تعدیة الأشقیاء، فیلزم بحکم وجوب الانصاف أن یکونوا منصورین فی الآخرة بلا خلاف،و لا یلزم من منصوریّة السنّة فی الدنیا و غلبتهم علی أکثر العباد العلماء و الصلحاء الأتراک و التراکمة مثلا فی الدنیا،و غلبتهم علی أکثر العباد العلماء و الصلحاء و الزهّاد،منصوریّتهم فی الآخرة،و حقّیّتهم و بطلان العلماء و الصلحاء المغلوبین، و ذلک باطل باجماع المسلمین،و لیس المراد بالنصرة المذکورة فی الآیة ما توهّمه أعور الفاسقین،حتّی ینافی ما ذکره طائفة المؤمنین.</w:t>
      </w:r>
    </w:p>
    <w:p>
      <w:pPr>
        <w:pStyle w:val="Heading3"/>
      </w:pPr>
      <w:bookmarkStart w:id="205" w:name="_Toc97"/>
      <w:r>
        <w:t>حشر الشیعة مع علی علیه السّلام</w:t>
      </w:r>
      <w:bookmarkEnd w:id="205"/>
    </w:p>
    <w:p>
      <w:pPr>
        <w:pStyle w:val="BookText"/>
      </w:pPr>
      <w:r>
        <w:rPr>
          <w:rFonts w:ascii="IRNazanin" w:hAnsi="IRNazanin" w:eastAsia="IRNazanin" w:cs="IRNazanin"/>
          <w:lang w:bidi="fa-IR"/>
          <w:color w:val="111111"/>
          <w:sz w:val="28"/>
          <w:szCs w:val="28"/>
          <w:rtl/>
        </w:rPr>
        <w:t xml:space="preserve">قال الأعور: و منها:قولهم إنّهم یحشرون مع علی؛لأنّ النبیّ صلّی اللّه علیه و آله قال:لو أحبّ أحدکم حجرا لحشره اللّه معه.</w:t>
      </w:r>
    </w:p>
    <w:p>
      <w:pPr>
        <w:pStyle w:val="BookText"/>
      </w:pPr>
      <w:r>
        <w:rPr>
          <w:rFonts w:ascii="IRNazanin" w:hAnsi="IRNazanin" w:eastAsia="IRNazanin" w:cs="IRNazanin"/>
          <w:lang w:bidi="fa-IR"/>
          <w:color w:val="111111"/>
          <w:sz w:val="28"/>
          <w:szCs w:val="28"/>
          <w:rtl/>
        </w:rPr>
        <w:t xml:space="preserve">قلنا:هذه أمانیّ و طمع فاسد،إنّما ذلک مع صحّة الاعتقاد،فإنّ النصرانی إذا أحبّ عیسی و یعتقد أنّه إله،و لم یکن شیئا من العیسویّان إله،لم یکن أحبّ أحدا من العیسویّان فضلا عن الحشر معه،و کذلک الرافضی فإنّه إذا أحبّ علیّا الذی هو خیر من الأنبیاء و من أبی بکر و عمر و یعلم الغیب و لم یکن کذلک،لم یکن أحبّ علیّا فضلا عن الحشر معه؛لأنّه أحبّ واحدا موصوفا بهذه الصفات،فلا حظّ له من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طالب؛لأنّه یخالف صفتهم.</w:t>
      </w:r>
    </w:p>
    <w:p>
      <w:pPr>
        <w:pStyle w:val="BookText"/>
      </w:pPr>
      <w:r>
        <w:rPr>
          <w:rFonts w:ascii="IRNazanin" w:hAnsi="IRNazanin" w:eastAsia="IRNazanin" w:cs="IRNazanin"/>
          <w:lang w:bidi="fa-IR"/>
          <w:color w:val="111111"/>
          <w:sz w:val="28"/>
          <w:szCs w:val="28"/>
          <w:rtl/>
        </w:rPr>
        <w:t xml:space="preserve">و فی الجملة فإنّ السنّة یحبّون النبیّ صلّی اللّه علیه و آله و لا یریدون یحشرون مع أحد خیر منه،و یحبّون علیّا أیضا باعتقاد صحیح،و فی تقدیم أبی بکر اتّباع علی؛لأنّ علیّا لم یعارض فی خلافة أبی بکر و سلّم و لم یظهر منازعا و کذلک السنّة.</w:t>
      </w:r>
    </w:p>
    <w:p>
      <w:pPr>
        <w:pStyle w:val="BookText"/>
      </w:pPr>
      <w:r>
        <w:rPr>
          <w:rFonts w:ascii="IRNazanin" w:hAnsi="IRNazanin" w:eastAsia="IRNazanin" w:cs="IRNazanin"/>
          <w:lang w:bidi="fa-IR"/>
          <w:color w:val="111111"/>
          <w:sz w:val="28"/>
          <w:szCs w:val="28"/>
          <w:rtl/>
        </w:rPr>
        <w:t xml:space="preserve">و أمّا الرافضة،فقد خالفوا علیّا فی ذلک و عارضوا،فلم یکونوا تبعا له،و ناصر من لم ینصر نفسه فضولیّ و مدّع حقّا لمن لم یدّعه لنفسه کذّاب،فلم یطلع من یدهم نصر لعلی غیر صفق الحنک،فلو استحوا سکتوا،و لا أحد أحبّ لعلی من أبیه و هو فی النار یغلی دماغه.</w:t>
      </w:r>
    </w:p>
    <w:p>
      <w:pPr>
        <w:pStyle w:val="BookText"/>
      </w:pPr>
      <w:r>
        <w:rPr>
          <w:rFonts w:ascii="IRNazanin" w:hAnsi="IRNazanin" w:eastAsia="IRNazanin" w:cs="IRNazanin"/>
          <w:lang w:bidi="fa-IR"/>
          <w:color w:val="111111"/>
          <w:sz w:val="28"/>
          <w:szCs w:val="28"/>
          <w:rtl/>
        </w:rPr>
        <w:t xml:space="preserve">قلت: فی کلام أعور أهل الفساد خلل من وجوه:</w:t>
      </w:r>
    </w:p>
    <w:p>
      <w:pPr>
        <w:pStyle w:val="BookText"/>
      </w:pPr>
      <w:r>
        <w:rPr>
          <w:rFonts w:ascii="IRNazanin" w:hAnsi="IRNazanin" w:eastAsia="IRNazanin" w:cs="IRNazanin"/>
          <w:lang w:bidi="fa-IR"/>
          <w:color w:val="111111"/>
          <w:sz w:val="28"/>
          <w:szCs w:val="28"/>
          <w:rtl/>
        </w:rPr>
        <w:t xml:space="preserve">الأوّل: أنّ قوله«إنّما ذلک مع صحّة الاعتقاد»مسلّم إلاّ أنّ الإمامیّة إنّما یرجون حشرهم مع أمیر المؤمنین علی بن أبی طالب و الحسن و الحسین و سائر الأئمّة المعصومین علیهم السّلام؛لأنّه یحبّونهم محبّة صحیحة مطابقة للواقع،و یعتقدون أنّهم حجج اللّه علی الخلق،و أوصیاء الرسول صلّی اللّه علیه و آله و أئمّة الهدی،و مفترض الطاعة بعد خیر الوری صلّی اللّه علیه و آله،کما دلّ علیه خیر الکلام و إخبار النبیّ علیه و آله السّلام،و یتولّونهم بالتحقیق و الیقین،و یتبرّءون من أعدائهم الأوّلین و الآخرین،و اللّه حقیق بتحقیق رجاء الراجین،و هو أکرم الأکرمین و أرحم الراحمین.</w:t>
      </w:r>
    </w:p>
    <w:p>
      <w:pPr>
        <w:pStyle w:val="BookText"/>
      </w:pPr>
      <w:r>
        <w:rPr>
          <w:rFonts w:ascii="IRNazanin" w:hAnsi="IRNazanin" w:eastAsia="IRNazanin" w:cs="IRNazanin"/>
          <w:lang w:bidi="fa-IR"/>
          <w:color w:val="111111"/>
          <w:sz w:val="28"/>
          <w:szCs w:val="28"/>
          <w:rtl/>
        </w:rPr>
        <w:t xml:space="preserve">الثانی: أنّ تشبیه المؤمنین بالنصاری فی اعتقادهم تشبیه فاسد،منشأه الجهل و العناد مع أهل بیت الرسول و أتباعهم خیر العباد،و ذلک لأنّ الإلهیّة عن عیسی علیه السّلام منفیّة،بخلاف الأفضلیّة عن أمیر المؤمنین علیه السّلام،فإنّه کما قیل:</w:t>
      </w:r>
    </w:p>
    <w:p>
      <w:pPr>
        <w:pStyle w:val="BookText"/>
      </w:pPr>
      <w:r>
        <w:rPr>
          <w:rFonts w:ascii="IRNazanin" w:hAnsi="IRNazanin" w:eastAsia="IRNazanin" w:cs="IRNazanin"/>
          <w:lang w:bidi="fa-IR"/>
          <w:color w:val="111111"/>
          <w:sz w:val="28"/>
          <w:szCs w:val="28"/>
          <w:rtl/>
        </w:rPr>
        <w:t xml:space="preserve">خیر البریّة بعد أحمد حیدر و الناس أرض و الوصیّ سماء</w:t>
      </w:r>
    </w:p>
    <w:p>
      <w:pPr>
        <w:pStyle w:val="BookText"/>
      </w:pPr>
      <w:r>
        <w:rPr>
          <w:rFonts w:ascii="IRNazanin" w:hAnsi="IRNazanin" w:eastAsia="IRNazanin" w:cs="IRNazanin"/>
          <w:lang w:bidi="fa-IR"/>
          <w:color w:val="111111"/>
          <w:sz w:val="28"/>
          <w:szCs w:val="28"/>
          <w:rtl/>
        </w:rPr>
        <w:t xml:space="preserve">و لیس فی تقدیم أبی بکر اتّباع علی علیه السّلام،بل فیه مخالفته و مخالفة کلام الملک العلاّم،و مخالفة اخبار النبی صلّی اللّه علیه و آله،و لذا قیل: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 الوصیّ علامة موسومة کتبت علی جبهات أولاد الزنا</w:t>
      </w:r>
    </w:p>
    <w:p>
      <w:pPr>
        <w:pStyle w:val="BookText"/>
      </w:pPr>
      <w:r>
        <w:rPr>
          <w:rFonts w:ascii="Amiri" w:hAnsi="Amiri" w:eastAsia="Amiri" w:cs="Amiri"/>
          <w:lang w:bidi="ar-SA"/>
          <w:color w:val="111111"/>
          <w:sz w:val="28"/>
          <w:szCs w:val="28"/>
          <w:rtl/>
        </w:rPr>
        <w:t xml:space="preserve">من لم یقدّم فی البریّة حیدرا سیّان عند اللّه صلّی أو زنا</w:t>
      </w:r>
    </w:p>
    <w:p>
      <w:pPr>
        <w:pStyle w:val="BookText"/>
      </w:pPr>
      <w:r>
        <w:rPr>
          <w:rFonts w:ascii="IRNazanin" w:hAnsi="IRNazanin" w:eastAsia="IRNazanin" w:cs="IRNazanin"/>
          <w:lang w:bidi="fa-IR"/>
          <w:color w:val="111111"/>
          <w:sz w:val="28"/>
          <w:szCs w:val="28"/>
          <w:rtl/>
        </w:rPr>
        <w:t xml:space="preserve">و إیمان أبی طالب رحمه اللّه قد ظهر ممّا مضی،فلا عبرة بما ذکره الأعور الأعمی مشنّعا علی المؤمنین بسفهه الظاهر و جهله المبین.</w:t>
      </w:r>
    </w:p>
    <w:p>
      <w:pPr>
        <w:pStyle w:val="BookText"/>
      </w:pPr>
      <w:r>
        <w:rPr>
          <w:rFonts w:ascii="IRNazanin" w:hAnsi="IRNazanin" w:eastAsia="IRNazanin" w:cs="IRNazanin"/>
          <w:lang w:bidi="fa-IR"/>
          <w:color w:val="111111"/>
          <w:sz w:val="28"/>
          <w:szCs w:val="28"/>
          <w:rtl/>
        </w:rPr>
        <w:t xml:space="preserve">الثالث:أنّ قوله«فإنّ السنّة یحبّون النبیّ صلّی اللّه علیه و آله و لا یریدون یحشرون مع أحد خیر منه،و یحبّون علیّا أیضا باعتقاد صحیح»دعوی باطلة عاریة عن البرهان،ما أنزل اللّه بها من سلطان،بل یدلّ علی بطلانها أنّ النواصب لا یحبّون النبی صلّی اللّه علیه و آله فی الحقیقة لوجوه:</w:t>
      </w:r>
    </w:p>
    <w:p>
      <w:pPr>
        <w:pStyle w:val="BookText"/>
      </w:pPr>
      <w:r>
        <w:rPr>
          <w:rFonts w:ascii="IRNazanin" w:hAnsi="IRNazanin" w:eastAsia="IRNazanin" w:cs="IRNazanin"/>
          <w:lang w:bidi="fa-IR"/>
          <w:color w:val="111111"/>
          <w:sz w:val="28"/>
          <w:szCs w:val="28"/>
          <w:rtl/>
        </w:rPr>
        <w:t xml:space="preserve">الأوّل: أنّهم یحبّون من آذی أولاده المعصومین و ظلمهم و غصب حقّهم و أوصی بقتلهم،کمعاویة و أتباعه القاسطین،و قد ثبت أنّ من آذاهم فقد آذاه.</w:t>
      </w:r>
    </w:p>
    <w:p>
      <w:pPr>
        <w:pStyle w:val="BookText"/>
      </w:pPr>
      <w:r>
        <w:rPr>
          <w:rFonts w:ascii="IRNazanin" w:hAnsi="IRNazanin" w:eastAsia="IRNazanin" w:cs="IRNazanin"/>
          <w:lang w:bidi="fa-IR"/>
          <w:color w:val="111111"/>
          <w:sz w:val="28"/>
          <w:szCs w:val="28"/>
          <w:rtl/>
        </w:rPr>
        <w:t xml:space="preserve">الثانی: أنّهم خرجوا عن محبّة النبیّ صلّی اللّه علیه و آله و متابعته،حیث خالفوا وصیّه و ترکوا أخاه و خلیفته،و اتّبعوا أهل الشقاق و النفاق،زاعمین أنّ خلافة الغیر بالاتّفاق،کما أنّ الیهود خرجوا عن متابعة موسی علیه السّلام حین خالفوا أمره،و ترکوا أخاه و خلیفته هارون،و اتّبعوا السامریّ،و اتّفقوا علی عبادة العجل،و قد أصاب المخبر خیر الوری صلّی اللّه علیه و آله:یا علی أنت منّی بمنزلة هارون من موسی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أنّهم یحبّون نبیّا موصوفا بأنّه مات بلا وصیّة،و أهمل الأمر للأمّة،و لم یبلّغ ما أنزل إلیه من ربّه،و نبیّنا صلّی اللّه علیه و آله موصوف بضدّ ذلک،و لا یحبّون علیّا علیه السّلام أیضا محبّة قلبیّة حقیقیّة؛لأنّهم یحبّون من تحقّق عداوته معه و غصبه حقّه و من ضربوا السیف فی وجهه و حاربوه،و قد قال النبی صلّی اللّه علیه و آله:یا علی حربک حربی و سلمک سلمی </w:t>
      </w:r>
      <w:r>
        <w:rPr>
          <w:rStyle w:val="FootnoteReference"/>
        </w:rPr>
        <w:footnoteReference w:id="762"/>
      </w:r>
      <w:r>
        <w:rPr>
          <w:rFonts w:ascii="IRNazanin" w:hAnsi="IRNazanin" w:eastAsia="IRNazanin" w:cs="IRNazanin"/>
          <w:lang w:bidi="fa-IR"/>
          <w:color w:val="111111"/>
          <w:sz w:val="28"/>
          <w:szCs w:val="28"/>
          <w:rtl/>
        </w:rPr>
        <w:t xml:space="preserve">.و قال علی علیه السّلام: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85" w:name="pg6088_64172"/>
    <w:bookmarkEnd w:id="85"/>
    <w:p>
      <w:pPr>
        <w:pStyle w:val="BookText"/>
      </w:pPr>
      <w:r>
        <w:rPr>
          <w:rFonts w:ascii="IRNazanin" w:hAnsi="IRNazanin" w:eastAsia="IRNazanin" w:cs="IRNazanin"/>
          <w:lang w:bidi="fa-IR"/>
          <w:color w:val="111111"/>
          <w:sz w:val="28"/>
          <w:szCs w:val="28"/>
          <w:rtl/>
        </w:rPr>
        <w:t xml:space="preserve">صدیق عدوّی داخل فی عداوتی و أنّی لمن ودّ الصدیق ودود</w:t>
      </w:r>
    </w:p>
    <w:p>
      <w:pPr>
        <w:pStyle w:val="BookText"/>
      </w:pPr>
      <w:r>
        <w:rPr>
          <w:rFonts w:ascii="IRNazanin" w:hAnsi="IRNazanin" w:eastAsia="IRNazanin" w:cs="IRNazanin"/>
          <w:lang w:bidi="fa-IR"/>
          <w:color w:val="111111"/>
          <w:sz w:val="28"/>
          <w:szCs w:val="28"/>
          <w:rtl/>
        </w:rPr>
        <w:t xml:space="preserve">و فی معناه ما قیل:</w:t>
      </w:r>
    </w:p>
    <w:p>
      <w:pPr>
        <w:pStyle w:val="BookText"/>
      </w:pPr>
      <w:r>
        <w:rPr>
          <w:rFonts w:ascii="IRNazanin" w:hAnsi="IRNazanin" w:eastAsia="IRNazanin" w:cs="IRNazanin"/>
          <w:lang w:bidi="fa-IR"/>
          <w:color w:val="111111"/>
          <w:sz w:val="28"/>
          <w:szCs w:val="28"/>
          <w:rtl/>
        </w:rPr>
        <w:t xml:space="preserve">إذا لم تبرّأ من أعداء علی فما لک فی محبّته ثواب</w:t>
      </w:r>
    </w:p>
    <w:p>
      <w:pPr>
        <w:pStyle w:val="BookText"/>
      </w:pPr>
      <w:r>
        <w:rPr>
          <w:rFonts w:ascii="Amiri" w:hAnsi="Amiri" w:eastAsia="Amiri" w:cs="Amiri"/>
          <w:lang w:bidi="ar-SA"/>
          <w:color w:val="111111"/>
          <w:sz w:val="28"/>
          <w:szCs w:val="28"/>
          <w:rtl/>
        </w:rPr>
        <w:t xml:space="preserve">و یعضد ذلک قوله عزّ و علا: فَمَنْ یَکْفُرْ بِالطّاغُوتِ وَ یُؤْمِنْ بِاللّهِ فَقَدِ اسْتَمْسَکَ بِالْعُرْوَةِ الْوُثْقی </w:t>
      </w:r>
      <w:r>
        <w:rPr>
          <w:rStyle w:val="FootnoteReference"/>
        </w:rPr>
        <w:footnoteReference w:id="763"/>
      </w:r>
      <w:r>
        <w:rPr>
          <w:rFonts w:ascii="IRNazanin" w:hAnsi="IRNazanin" w:eastAsia="IRNazanin" w:cs="IRNazanin"/>
          <w:lang w:bidi="fa-IR"/>
          <w:color w:val="111111"/>
          <w:sz w:val="28"/>
          <w:szCs w:val="28"/>
          <w:rtl/>
        </w:rPr>
        <w:t xml:space="preserve">فهم فی ذلک من الأضلّین الأخسرین،فکیف یحشرون مع خاتم النبیّین و سیّد الوصیّین صلّی اللّه علیهما و علی آلهما الطاهرین.</w:t>
      </w:r>
    </w:p>
    <w:p>
      <w:pPr>
        <w:pStyle w:val="Heading3"/>
      </w:pPr>
      <w:bookmarkStart w:id="206" w:name="_Toc98"/>
      <w:r>
        <w:t>الاستشفاء بقبر الحسین علیه السّلام</w:t>
      </w:r>
      <w:bookmarkEnd w:id="206"/>
    </w:p>
    <w:p>
      <w:pPr>
        <w:pStyle w:val="BookText"/>
      </w:pPr>
      <w:r>
        <w:rPr>
          <w:rFonts w:ascii="IRNazanin" w:hAnsi="IRNazanin" w:eastAsia="IRNazanin" w:cs="IRNazanin"/>
          <w:lang w:bidi="fa-IR"/>
          <w:color w:val="111111"/>
          <w:sz w:val="28"/>
          <w:szCs w:val="28"/>
          <w:rtl/>
        </w:rPr>
        <w:t xml:space="preserve">قال الأعور: و من کذباتهم أنّهم یبتّون علی صندوق الحسین رضی اللّه عنه عمیان و زمنی ینجسون و یقذرون علی الصندوق،و من حقّه کان یلمّ بالعیون،و یتّفق أن یکون فرج الرجال مقابل فرج المرأة الأجنبیّة،و أحسن من ذلک،و یزعمون أنّ العمیان و الأزمنان یشفون بذلک،و یأمروهم باللعن للصحابة،و هذا زور من وجوه:</w:t>
      </w:r>
    </w:p>
    <w:p>
      <w:pPr>
        <w:pStyle w:val="BookText"/>
      </w:pPr>
      <w:r>
        <w:rPr>
          <w:rFonts w:ascii="IRNazanin" w:hAnsi="IRNazanin" w:eastAsia="IRNazanin" w:cs="IRNazanin"/>
          <w:lang w:bidi="fa-IR"/>
          <w:color w:val="111111"/>
          <w:sz w:val="28"/>
          <w:szCs w:val="28"/>
          <w:rtl/>
        </w:rPr>
        <w:t xml:space="preserve">الأوّل: مصادمة لفعل اللّه تعالی من جهة أنّ اللّه تعالی یعمی و یقعد و الحسین یشفی.</w:t>
      </w:r>
    </w:p>
    <w:p>
      <w:pPr>
        <w:pStyle w:val="BookText"/>
      </w:pPr>
      <w:r>
        <w:rPr>
          <w:rFonts w:ascii="IRNazanin" w:hAnsi="IRNazanin" w:eastAsia="IRNazanin" w:cs="IRNazanin"/>
          <w:lang w:bidi="fa-IR"/>
          <w:color w:val="111111"/>
          <w:sz w:val="28"/>
          <w:szCs w:val="28"/>
          <w:rtl/>
        </w:rPr>
        <w:t xml:space="preserve">الثانی: أنّ العراق فیه مئات و ألوف،و لم نعهد نحن و لا آباؤنا أعمی أو مقعد أشفی علی صندوقه.</w:t>
      </w:r>
    </w:p>
    <w:p>
      <w:pPr>
        <w:pStyle w:val="BookText"/>
      </w:pPr>
      <w:r>
        <w:rPr>
          <w:rFonts w:ascii="IRNazanin" w:hAnsi="IRNazanin" w:eastAsia="IRNazanin" w:cs="IRNazanin"/>
          <w:lang w:bidi="fa-IR"/>
          <w:color w:val="111111"/>
          <w:sz w:val="28"/>
          <w:szCs w:val="28"/>
          <w:rtl/>
        </w:rPr>
        <w:t xml:space="preserve">الثالث: أنّهم یأمرونهم باللعن و السبّ لآبائهم و الصحابة،و حاشا اللّه تعالی أن یعطی علی الفعل المحرّم کرامة.</w:t>
      </w:r>
    </w:p>
    <w:p>
      <w:pPr>
        <w:pStyle w:val="BookText"/>
      </w:pPr>
      <w:r>
        <w:rPr>
          <w:rFonts w:ascii="IRNazanin" w:hAnsi="IRNazanin" w:eastAsia="IRNazanin" w:cs="IRNazanin"/>
          <w:lang w:bidi="fa-IR"/>
          <w:color w:val="111111"/>
          <w:sz w:val="28"/>
          <w:szCs w:val="28"/>
          <w:rtl/>
        </w:rPr>
        <w:t xml:space="preserve">الرابع: أنّ الشفاء من صنع اللّه تعالی،فإذا ادّعوه للحسین جعلوه شریکا له، فیلزم کفر الرافضة المعتقدین لمثل هذا.</w:t>
      </w:r>
    </w:p>
    <w:p>
      <w:pPr>
        <w:pStyle w:val="BookText"/>
      </w:pPr>
      <w:r>
        <w:rPr>
          <w:rFonts w:ascii="IRNazanin" w:hAnsi="IRNazanin" w:eastAsia="IRNazanin" w:cs="IRNazanin"/>
          <w:lang w:bidi="fa-IR"/>
          <w:color w:val="111111"/>
          <w:sz w:val="28"/>
          <w:szCs w:val="28"/>
          <w:rtl/>
        </w:rPr>
        <w:t xml:space="preserve">الخامس: أنّ هذا إن صحّ یوقع فی القلب إیهام النقص فی قبر علی و قبر النبیّ صلّی اللّه علیه و آله،إذ هما خیر من الحسین،و لم یحصل شیء من ذلک عند قبر أحدهما،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فتعیّن تزویر الرافضة.</w:t>
      </w:r>
    </w:p>
    <w:p>
      <w:pPr>
        <w:pStyle w:val="BookText"/>
      </w:pPr>
      <w:r>
        <w:rPr>
          <w:rFonts w:ascii="IRNazanin" w:hAnsi="IRNazanin" w:eastAsia="IRNazanin" w:cs="IRNazanin"/>
          <w:lang w:bidi="fa-IR"/>
          <w:color w:val="111111"/>
          <w:sz w:val="28"/>
          <w:szCs w:val="28"/>
          <w:rtl/>
        </w:rPr>
        <w:t xml:space="preserve">قلت: من عناد أعور الفاسقین و جهله أنّه یشنّع علی المؤمنین بفعل سدنة قبر الحسین علیه السّلام،مع أنّهم عندهم لیسوا بمعصومین،و لیس قولهم و فعلهم حجّة بإجماع المسلمین،و هم یعتذرون عن ذلک بأنّا إنّما نبیت العمیان و الزمنی علی الصندوق الشریف لأجل الزحام،و لئلاّ یهلکوا تحت أقدام الأنام.</w:t>
      </w:r>
    </w:p>
    <w:p>
      <w:pPr>
        <w:pStyle w:val="BookText"/>
      </w:pPr>
      <w:r>
        <w:rPr>
          <w:rFonts w:ascii="IRNazanin" w:hAnsi="IRNazanin" w:eastAsia="IRNazanin" w:cs="IRNazanin"/>
          <w:lang w:bidi="fa-IR"/>
          <w:color w:val="111111"/>
          <w:sz w:val="28"/>
          <w:szCs w:val="28"/>
          <w:rtl/>
        </w:rPr>
        <w:t xml:space="preserve">و إنکاره لکرامة سلالة النبوّة-مع أنّها من المتواترات-دلیل علی خروجه التامّ،و سلوکه مسلک أهل الضلالات.</w:t>
      </w:r>
    </w:p>
    <w:p>
      <w:pPr>
        <w:pStyle w:val="BookText"/>
      </w:pPr>
      <w:r>
        <w:rPr>
          <w:rFonts w:ascii="IRNazanin" w:hAnsi="IRNazanin" w:eastAsia="IRNazanin" w:cs="IRNazanin"/>
          <w:lang w:bidi="fa-IR"/>
          <w:color w:val="111111"/>
          <w:sz w:val="28"/>
          <w:szCs w:val="28"/>
          <w:rtl/>
        </w:rPr>
        <w:t xml:space="preserve">و ما ذکره من وجوه الشبهات،فهی مدفوعة:</w:t>
      </w:r>
    </w:p>
    <w:p>
      <w:pPr>
        <w:pStyle w:val="BookText"/>
      </w:pPr>
      <w:r>
        <w:rPr>
          <w:rFonts w:ascii="IRNazanin" w:hAnsi="IRNazanin" w:eastAsia="IRNazanin" w:cs="IRNazanin"/>
          <w:lang w:bidi="fa-IR"/>
          <w:color w:val="111111"/>
          <w:sz w:val="28"/>
          <w:szCs w:val="28"/>
          <w:rtl/>
        </w:rPr>
        <w:t xml:space="preserve">أمّا الأوّل ،فلأنّ ذلک الفعل الخارق للعادة إنّما هو من اللّه خالق البریّة کرامة للحسین علیه السّلام،فکیف یکون مضادّا لفعله تعالی؟و یلزم ممّا ذکره أعور الأشقیاء انتفاء جمیع معجزات الأنبیاء و کرامة الأولیاء.</w:t>
      </w:r>
    </w:p>
    <w:p>
      <w:pPr>
        <w:pStyle w:val="BookText"/>
      </w:pPr>
      <w:r>
        <w:rPr>
          <w:rFonts w:ascii="IRNazanin" w:hAnsi="IRNazanin" w:eastAsia="IRNazanin" w:cs="IRNazanin"/>
          <w:lang w:bidi="fa-IR"/>
          <w:color w:val="111111"/>
          <w:sz w:val="28"/>
          <w:szCs w:val="28"/>
          <w:rtl/>
        </w:rPr>
        <w:t xml:space="preserve">و أمّا الثانی ،فلأنّ عدم علمه و علم آبائه الجهّال باستشفاء أحد من صندوقه علیه السّلام و إنکارهم لذلک،لا یدلّ علی عدمه فی نفس الأمر،فإنّ الیهود و النصاری ینکرون معجزات الرسول صلّی اللّه علیه و آله و یدّعون عدمها مع ثبوتها فی نفس الأمر و تواترها.</w:t>
      </w:r>
    </w:p>
    <w:p>
      <w:pPr>
        <w:pStyle w:val="BookText"/>
      </w:pPr>
      <w:r>
        <w:rPr>
          <w:rFonts w:ascii="IRNazanin" w:hAnsi="IRNazanin" w:eastAsia="IRNazanin" w:cs="IRNazanin"/>
          <w:lang w:bidi="fa-IR"/>
          <w:color w:val="111111"/>
          <w:sz w:val="28"/>
          <w:szCs w:val="28"/>
          <w:rtl/>
        </w:rPr>
        <w:t xml:space="preserve">و أمّا الثالث ،فلأنّهم یأمرون المذکورین بإخلاص النیّة و موالاة أهل البیت، و التبرّی من أعدائهم کائنا من کان،و لیس ذلک بالفعل المحرّم،بل هو من قبیل الأمر بالمعروف و النهی عن المنکر.</w:t>
      </w:r>
    </w:p>
    <w:p>
      <w:pPr>
        <w:pStyle w:val="BookText"/>
      </w:pPr>
      <w:r>
        <w:rPr>
          <w:rFonts w:ascii="IRNazanin" w:hAnsi="IRNazanin" w:eastAsia="IRNazanin" w:cs="IRNazanin"/>
          <w:lang w:bidi="fa-IR"/>
          <w:color w:val="111111"/>
          <w:sz w:val="28"/>
          <w:szCs w:val="28"/>
          <w:rtl/>
        </w:rPr>
        <w:t xml:space="preserve">و أمّا الرابع ،فلأنّا لا نسلّم أنّ الشفاء من صنع اللّه تعالی،لکنّه إنّما صنع کرامة للحسین علیه السّلام،و لیس نسبتهم للشفاء إلی الحسین علیه السّلام إلاّ بهذا الاعتبار،فمن أین یلزم التشریک و الکفر؟یا أعور الفجّار.</w:t>
      </w:r>
    </w:p>
    <w:p>
      <w:pPr>
        <w:pStyle w:val="BookText"/>
      </w:pPr>
      <w:r>
        <w:rPr>
          <w:rFonts w:ascii="IRNazanin" w:hAnsi="IRNazanin" w:eastAsia="IRNazanin" w:cs="IRNazanin"/>
          <w:lang w:bidi="fa-IR"/>
          <w:color w:val="111111"/>
          <w:sz w:val="28"/>
          <w:szCs w:val="28"/>
          <w:rtl/>
        </w:rPr>
        <w:t xml:space="preserve">و أمّا الخامس ،فلأنّ ما یظهر من کرامات الأئمّة الأبرار،فهو معدود فی معجزات النبیّ المختار،علی أنّه قد اشتهر عن قبر النبیّ صلّی اللّه علیه و آله لیالی الجمع و غیرها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86" w:name="pg6088_64176"/>
    <w:bookmarkEnd w:id="86"/>
    <w:p>
      <w:pPr>
        <w:pStyle w:val="BookText"/>
      </w:pPr>
      <w:r>
        <w:rPr>
          <w:rFonts w:ascii="IRNazanin" w:hAnsi="IRNazanin" w:eastAsia="IRNazanin" w:cs="IRNazanin"/>
          <w:lang w:bidi="fa-IR"/>
          <w:color w:val="111111"/>
          <w:sz w:val="28"/>
          <w:szCs w:val="28"/>
          <w:rtl/>
        </w:rPr>
        <w:t xml:space="preserve">ظهور الأنوار،و لا یلزم الاتّحاد فی خصوصیّة ما یصدر من الأسرار.</w:t>
      </w:r>
    </w:p>
    <w:p>
      <w:pPr>
        <w:pStyle w:val="BookText"/>
      </w:pPr>
      <w:r>
        <w:rPr>
          <w:rFonts w:ascii="IRNazanin" w:hAnsi="IRNazanin" w:eastAsia="IRNazanin" w:cs="IRNazanin"/>
          <w:lang w:bidi="fa-IR"/>
          <w:color w:val="111111"/>
          <w:sz w:val="28"/>
          <w:szCs w:val="28"/>
          <w:rtl/>
        </w:rPr>
        <w:t xml:space="preserve">و قد روی أنّ قیام الزمنی و غیره من الفضیلة المأثورة عن قبر أبی عبد اللّه الحسین علیه السّلام إنّما کان أوّلا لقبر أمیر المؤمنین علی علیه السّلام،لکن لمّا شکّ فی فضله الأعداء،و نسبوا ذلک إلی ضجیعیه آدم و نوح علیهما السّلام،انتقل تلک الفضیلة إلی قبر أبی عبد اللّه الحسین علیه السّلام،لیعلم أنّ ذلک إکرام من الملک العلاّم لأهل بیت النبی صلّی اللّه علیه و آله الکرام.</w:t>
      </w:r>
    </w:p>
    <w:p>
      <w:pPr>
        <w:pStyle w:val="BookText"/>
      </w:pPr>
      <w:r>
        <w:rPr>
          <w:rFonts w:ascii="IRNazanin" w:hAnsi="IRNazanin" w:eastAsia="IRNazanin" w:cs="IRNazanin"/>
          <w:lang w:bidi="fa-IR"/>
          <w:color w:val="111111"/>
          <w:sz w:val="28"/>
          <w:szCs w:val="28"/>
          <w:rtl/>
        </w:rPr>
        <w:t xml:space="preserve">هذا و قد ثبت عندنا إمامة الحسین علیه السّلام،و شرفه و کرامته عند اللّه و عند رسوله صلّی اللّه علیه و آله،و لا یختلف عندنا الحال،سواء ظهر عند قبره ما اشتهر أو لا یا أعور الجهّال.</w:t>
      </w:r>
    </w:p>
    <w:p>
      <w:pPr>
        <w:pStyle w:val="Heading3"/>
      </w:pPr>
      <w:bookmarkStart w:id="207" w:name="_Toc99"/>
      <w:r>
        <w:t>إکرام مصائب الحسین علیه السّلام</w:t>
      </w:r>
      <w:bookmarkEnd w:id="207"/>
    </w:p>
    <w:p>
      <w:pPr>
        <w:pStyle w:val="BookText"/>
      </w:pPr>
      <w:r>
        <w:rPr>
          <w:rFonts w:ascii="IRNazanin" w:hAnsi="IRNazanin" w:eastAsia="IRNazanin" w:cs="IRNazanin"/>
          <w:lang w:bidi="fa-IR"/>
          <w:color w:val="111111"/>
          <w:sz w:val="28"/>
          <w:szCs w:val="28"/>
          <w:rtl/>
        </w:rPr>
        <w:t xml:space="preserve">قال الأعور: و من ضحکاتهم و سخریّاتهم أنّهم یحرّمون لحوم الحیوانات المأکولة أیّام العشر حتّی یقرءون کتابا لهم یسمّونه مصرعا،و فیه من الکذب و النکر ما لا یرضی اللّه تعالی به،فإذا فرغوا قالوا:انطبق المصرع،فیحلّلون اللحم، و هل إذا فتّش فی المخلوقات یلقی أحد أقلّ عقلا منهم إنسان قبل من نحو ثمانمائة سنة،ما معنی تحریم اللحم فی یوم مثل یوم؟فأیّ نسبة بین لحم آدمی و لحم البقر و الغنم؟أجلّ اللّه قدر الحسین عن مثل هذا التشبیه،و فی أی نصّ أنّ اللحم یحرم أو یکره فی یوم أو قبل قراءة کتاب اللّه أو بعده؟و هل هذا إلاّ مذهب مبنیّ علی السخریّة.</w:t>
      </w:r>
    </w:p>
    <w:p>
      <w:pPr>
        <w:pStyle w:val="BookText"/>
      </w:pPr>
      <w:r>
        <w:rPr>
          <w:rFonts w:ascii="IRNazanin" w:hAnsi="IRNazanin" w:eastAsia="IRNazanin" w:cs="IRNazanin"/>
          <w:lang w:bidi="fa-IR"/>
          <w:color w:val="111111"/>
          <w:sz w:val="28"/>
          <w:szCs w:val="28"/>
          <w:rtl/>
        </w:rPr>
        <w:t xml:space="preserve">قلت: هذا من جملة مفتریات الفاسق الأعور،و کذبات الشانی الأبتر،فإنّ أهل الإیمان ما حرّموا لحوم الحیوانات المأکولة أیّام العشر و قبل قراءة المصرع.</w:t>
      </w:r>
    </w:p>
    <w:p>
      <w:pPr>
        <w:pStyle w:val="BookText"/>
      </w:pPr>
      <w:r>
        <w:rPr>
          <w:rFonts w:ascii="IRNazanin" w:hAnsi="IRNazanin" w:eastAsia="IRNazanin" w:cs="IRNazanin"/>
          <w:lang w:bidi="fa-IR"/>
          <w:color w:val="111111"/>
          <w:sz w:val="28"/>
          <w:szCs w:val="28"/>
          <w:rtl/>
        </w:rPr>
        <w:t xml:space="preserve">غایة ما فی الباب أنّهم قالوا:یستحبّ فی أیّام العشر الصوم و ترک الملاذ،حیث کانت أیّام المحن و الحزن بالنسبة إلی أولاد الرسول صلّی اللّه علیه و آله للموافقة و طلب القربة إلی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الرحمة و عترته الطاهرة علیهم السّلام،فأیّ قدح فی ذلک یا أعمی القلب و أعور اللئام، علی أنّهم لو حکموا بتحریم اللحم أو کراهته فیما تقدّم من الأیّام،لکان ذلک للنصّ من النبیّ صلّی اللّه علیه و آله و الأئمّة الکرام،لا لتشبیه لحم البقر و الغنم بلحم آدمیّ،کما توهّمه الأعور الجاهل الغبیّ.</w:t>
      </w:r>
    </w:p>
    <w:p>
      <w:pPr>
        <w:pStyle w:val="BookText"/>
      </w:pPr>
      <w:r>
        <w:rPr>
          <w:rFonts w:ascii="IRNazanin" w:hAnsi="IRNazanin" w:eastAsia="IRNazanin" w:cs="IRNazanin"/>
          <w:lang w:bidi="fa-IR"/>
          <w:color w:val="111111"/>
          <w:sz w:val="28"/>
          <w:szCs w:val="28"/>
          <w:rtl/>
        </w:rPr>
        <w:t xml:space="preserve">قال الأعور: و منها:أنّهم یعملون عزاء کلّ سنة فی أیّام العشر،و یقیمون نائحات ینشدون أشعارا،و تختلط به الأجانب من الرجال و النساء،فإذا رجعن باللطم و الشموع المعلوقة و أصوات النساء العالیات،و یقع فیه بین الرجال و النساء من الحرام ما فیه غلظ المعاصی،و یزعمون أنّ ذلک عبادة،و انّ الدرهم الذی یعطی النائحة بسبعین درهما،و أیّ عقل أو نقل یقبل هذا؟و أیّ دین یعطی فیه بالفعل المحرّم أجرا؟أجلّ اللّه تعالی دین الإسلام عن مثل هذه الضحکة.</w:t>
      </w:r>
    </w:p>
    <w:p>
      <w:pPr>
        <w:pStyle w:val="BookText"/>
      </w:pPr>
      <w:r>
        <w:rPr>
          <w:rFonts w:ascii="IRNazanin" w:hAnsi="IRNazanin" w:eastAsia="IRNazanin" w:cs="IRNazanin"/>
          <w:lang w:bidi="fa-IR"/>
          <w:color w:val="111111"/>
          <w:sz w:val="28"/>
          <w:szCs w:val="28"/>
          <w:rtl/>
        </w:rPr>
        <w:t xml:space="preserve">قلت: یا أعور النواصب الجهول أ لم یبلغکم فی أیّام العشر مصائب آل الرسول؟ و مقاتل أولاد البتول؟قوم رضعوا من ثدی الرسالة،و نشئوا فی حجر الإمامة، و افترشوا مهاد النبوّة،و تجلببوا جلباب الوصیّة،تولّی تزویجهم الرحمن،و شهد بتفضیلهم القرآن،و خدمتهم الملائکة الکرام،و باهی بهم النبیّ علیه السّلام.</w:t>
      </w:r>
    </w:p>
    <w:p>
      <w:pPr>
        <w:pStyle w:val="BookText"/>
      </w:pPr>
      <w:r>
        <w:rPr>
          <w:rFonts w:ascii="IRNazanin" w:hAnsi="IRNazanin" w:eastAsia="IRNazanin" w:cs="IRNazanin"/>
          <w:lang w:bidi="fa-IR"/>
          <w:color w:val="111111"/>
          <w:sz w:val="28"/>
          <w:szCs w:val="28"/>
          <w:rtl/>
        </w:rPr>
        <w:t xml:space="preserve">فلا قدح فی المؤمنین ذوی العرفان،بعمل العزاء فی أیّام العشر علی سادات أهل الإیمان،فإنّ هذه الأیّام أیّام اتّخذتها الرسل مأتما،و قطرت السماء فیه دما علی قتل الطفوف،الذین سقوا بها کأس الحتوف،و ناحت علیهم الجنّ فی الفلوات،و بکتهم ملائکة السماوات،بل ذلک فضل اللّه یؤتیه من یشاء.و قد ورد عن الصادقین علیهم السّلام فضل هذا العزاء.</w:t>
      </w:r>
    </w:p>
    <w:p>
      <w:pPr>
        <w:pStyle w:val="BookText"/>
      </w:pPr>
      <w:r>
        <w:rPr>
          <w:rFonts w:ascii="IRNazanin" w:hAnsi="IRNazanin" w:eastAsia="IRNazanin" w:cs="IRNazanin"/>
          <w:lang w:bidi="fa-IR"/>
          <w:color w:val="111111"/>
          <w:sz w:val="28"/>
          <w:szCs w:val="28"/>
          <w:rtl/>
        </w:rPr>
        <w:t xml:space="preserve">قال الباقر علیه السّلام:کان زین العابدین علیه السّلام یقول:أیّما مؤمن ذرفت عیناه لقتل الحسین علیه السّلام حتّی تسیل علی خدّه،بوّأه اللّه بها فی الجنّة غرفا یسکنها أحقابا، و أیّما مؤمن دمعت عیناه دمعا حتّی تسیل علی خدّه فیما مسّنا من الأذی من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عدوّنا فی الدنیا،بوّأه اللّه منزل صدق،و أیّما مؤمن مسّه أذی فینا،صرف اللّه عن وجهه الأذی و آمنه یوم القیامة من سخط النار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مولانا الصادق علیه السّلام أنّه قال:من ذکرنا عنده ففاضت عیناه و لو مثل جناح الذباب غفر اللّه له ذنوبه،و لو کانت مثل زبد البحر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أیضا عن آل الرسول صلوات اللّه علیهم أنّهم قالوا:من بکی و أبکی فینا مائة ضمنّا له علی اللّه الجنّة،و من بکی و أبکی خمسین فله الجنّة،و من بکی و أبکی عشرین فله الجنّة،و من بکی و أبکی واحدا فله الجنّة،و من تباکی فله الجنّة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الصادق علیه السّلام:رحم اللّه شیعتنا،شیعتنا و اللّه المؤمنون،فقد شارکونا فی المصیبة بطول الحزن و الحسرة.إلی غیر ذلک من الأخبار الواردة بطریقة الأبرار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زین العابدین علیه السّلام مع حلمه بکی لمصاب أبیه الحسین علیه السّلام أربعین سنة، یقطع نهاره بصیامه و لیله بقیامه،فإذا حضر الطعام لإفطاره قال: وا کرباه،یکرّر ذلک و یقول:قتل ابن رسول اللّه جائعا،قتل ابن رسول اللّه عطشانا،حتّی یبلّ بالدموع ثیابه.</w:t>
      </w:r>
    </w:p>
    <w:p>
      <w:pPr>
        <w:pStyle w:val="BookText"/>
      </w:pPr>
      <w:r>
        <w:rPr>
          <w:rFonts w:ascii="IRNazanin" w:hAnsi="IRNazanin" w:eastAsia="IRNazanin" w:cs="IRNazanin"/>
          <w:lang w:bidi="fa-IR"/>
          <w:color w:val="111111"/>
          <w:sz w:val="28"/>
          <w:szCs w:val="28"/>
          <w:rtl/>
        </w:rPr>
        <w:t xml:space="preserve">و أمّا ما ذکره أعور الفجّار من إقامة نائحات ینشدون الأشعار،و اختلاط الأجانب من الرجال و النساء،و قوله«یزعمون فیها أنّ ذلک عبادة»إلی آخر ما ذکره من الهذیان،کذب ظاهر و زور و بهتان،حاشا من أهل الإیمان أن یعتقدوا عبادة العصیان.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الأعور: و منها:أنّهم یستحسنون التشنیع المستقبح علی أهل البیت،مثل قطع رأس ریحانة رسول اللّه صلّی اللّه علیه و آله و تدویره فی البلاد منصوبا علی خشبة،و عری المصونات الشریفات من أهل البیت،و رکوبهم علی أقتاب الجمال من العراق إلی الشام،و نحو ذلک ممّا یغضب اللّه تعالی،و یستنکف علی ذکره و یستنکف منه أهل النخوة من عوام الناس،فکیف بمخادیم الناس من أهل البیت رضوان اللّه علیهم، و هل یستحسن هذا إلاّ من أنقص العقول،إذ هو المثل المضروب بین الناس بعینه:</w:t>
      </w:r>
    </w:p>
    <w:p>
      <w:pPr>
        <w:pStyle w:val="BookText"/>
      </w:pPr>
      <w:r>
        <w:rPr>
          <w:rFonts w:ascii="IRNazanin" w:hAnsi="IRNazanin" w:eastAsia="IRNazanin" w:cs="IRNazanin"/>
          <w:lang w:bidi="fa-IR"/>
          <w:color w:val="111111"/>
          <w:sz w:val="28"/>
          <w:szCs w:val="28"/>
          <w:rtl/>
        </w:rPr>
        <w:t xml:space="preserve">أی ناصحی أی فاضحی.</w:t>
      </w:r>
    </w:p>
    <w:p>
      <w:pPr>
        <w:pStyle w:val="BookText"/>
      </w:pPr>
      <w:r>
        <w:rPr>
          <w:rFonts w:ascii="IRNazanin" w:hAnsi="IRNazanin" w:eastAsia="IRNazanin" w:cs="IRNazanin"/>
          <w:lang w:bidi="fa-IR"/>
          <w:color w:val="111111"/>
          <w:sz w:val="28"/>
          <w:szCs w:val="28"/>
          <w:rtl/>
        </w:rPr>
        <w:t xml:space="preserve">قلت: قد حکی اللّه سبحانه قصص الأمم الماضین،و ما جری منهم فی حقّ الأنبیاء و المرسلین،من القتل و التکذیب و غیرهما،و لیس ذلک منقصة للأنبیاء،کما هو ظاهر علی المؤمنین الأذکیاء،بل ذلک تنبیه للغافلین و تمییز بین الأولیاء و أعداء الدین.</w:t>
      </w:r>
    </w:p>
    <w:p>
      <w:pPr>
        <w:pStyle w:val="BookText"/>
      </w:pPr>
      <w:r>
        <w:rPr>
          <w:rFonts w:ascii="IRNazanin" w:hAnsi="IRNazanin" w:eastAsia="IRNazanin" w:cs="IRNazanin"/>
          <w:lang w:bidi="fa-IR"/>
          <w:color w:val="111111"/>
          <w:sz w:val="28"/>
          <w:szCs w:val="28"/>
          <w:rtl/>
        </w:rPr>
        <w:t xml:space="preserve">فکذلک ما ذکره أهل العرفان ممّا جری من غدرة الکوفیّین و من یزید و أتباعه الملاعین فی حقّ أولاد سیّد المرسلین و خاتم النبیّین صلوات اللّه علیه و علی آله الطاهرین،و لعنة اللّه علی ظالمیهم من الأوّلین و الآخرین.</w:t>
      </w:r>
    </w:p>
    <w:p>
      <w:pPr>
        <w:pStyle w:val="BookText"/>
      </w:pPr>
      <w:r>
        <w:rPr>
          <w:rFonts w:ascii="IRNazanin" w:hAnsi="IRNazanin" w:eastAsia="IRNazanin" w:cs="IRNazanin"/>
          <w:lang w:bidi="fa-IR"/>
          <w:color w:val="111111"/>
          <w:sz w:val="28"/>
          <w:szCs w:val="28"/>
          <w:rtl/>
        </w:rPr>
        <w:t xml:space="preserve">و ما صدر من أصحاب أبی عبد اللّه الحسین علیه السّلام من کمال الجهاد و حسن الیقین، تنبیه لمن تجدّد من المؤمنین علی الحقّ المبین،و تمییز المخلصین عن المنافقین، و لا منقصة فیه للشهداء المجاهدین لحفظ الدین.</w:t>
      </w:r>
    </w:p>
    <w:p>
      <w:pPr>
        <w:pStyle w:val="BookText"/>
      </w:pPr>
      <w:r>
        <w:rPr>
          <w:rFonts w:ascii="IRNazanin" w:hAnsi="IRNazanin" w:eastAsia="IRNazanin" w:cs="IRNazanin"/>
          <w:lang w:bidi="fa-IR"/>
          <w:color w:val="111111"/>
          <w:sz w:val="28"/>
          <w:szCs w:val="28"/>
          <w:rtl/>
        </w:rPr>
        <w:t xml:space="preserve">و یعضد ما ذکرناه ما قاله أبو عبد اللّه الحسین إمام المتّقین علیه السّلام و علی سائر المعصومین لعبد اللّه بن عمر:إنّ من هوان الدنیا علی اللّه تعالی أنّ رأس یحیی ابن زکریّا أهدی إلی بغیّ من بغایا بنی إسرائیل،أ ما تعلم أنّ بنی اسرائیل کانوا یقتلون ما بین طلوع الفجر إلی طلوع الشمس سبعین نبیّا،ثمّ یبیعون و یشترون کأنّهم لم یصنعوا شیئا،فلم یعجّل اللّه علیهم،بل أخذهم بعد ذلک أخذ عزیز مقتدر</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87" w:name="pg6088_64184"/>
    <w:bookmarkEnd w:id="87"/>
    <w:p>
      <w:pPr>
        <w:pStyle w:val="BookText"/>
      </w:pPr>
      <w:r>
        <w:rPr>
          <w:rFonts w:ascii="IRNazanin" w:hAnsi="IRNazanin" w:eastAsia="IRNazanin" w:cs="IRNazanin"/>
          <w:lang w:bidi="fa-IR"/>
          <w:color w:val="111111"/>
          <w:sz w:val="28"/>
          <w:szCs w:val="28"/>
          <w:rtl/>
        </w:rPr>
        <w:t xml:space="preserve">ذی انتقام،هذا لفظ الإمام علیه السّلام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فیا سوأة لطوائف الأدعیاء علی ما فعلوا،و یا قبحا لأولئک الأشقیاء بما صنعوا، کیف ترونهم ینظر إلیهم النبیّ صلّی اللّه علیه و آله،أو یسقهم إذا وردوا حوض الوصیّ؟و کیف بهم إذا أتت بنت خیر الثقلین مصبوغة ثیابها بدم الحسین علیه السّلام،و تعلّقت بقائمة العرش، تقول:یا عدل احکم بینی و بین قاتل ولدی،فالویل لمن شفعاؤه خصماؤه، و أولیاؤه فی القیامة أعداؤه.</w:t>
      </w:r>
    </w:p>
    <w:p>
      <w:pPr>
        <w:pStyle w:val="BookText"/>
      </w:pPr>
      <w:r>
        <w:rPr>
          <w:rFonts w:ascii="IRNazanin" w:hAnsi="IRNazanin" w:eastAsia="IRNazanin" w:cs="IRNazanin"/>
          <w:lang w:bidi="fa-IR"/>
          <w:color w:val="111111"/>
          <w:sz w:val="28"/>
          <w:szCs w:val="28"/>
          <w:rtl/>
        </w:rPr>
        <w:t xml:space="preserve">و اعلم أنّ من أقام لاولئک الظالمین عذرا،و توقّف فی اللعنة لهم،فقد شارکهم فی ظلمهم،و ولغ معهم فی دمائهم،کما أنّ من أکثر علی أهل البیت حزنه و وجده، کان کمن بذل فی نصرهم جهده،کما ثبت بطریقة الأبرار،فتنبّه أیّها العاقل ما ذهب إلیه الجاهلون المعاندون،و لا تغتر بکلمات النواصب الأشرار،و لا تحسبنّ اللّه غافلا عمّا یعمل الظالمون،إنّما یؤخّرهم لیوم تشخص فیه الأبصار.</w:t>
      </w:r>
    </w:p>
    <w:p>
      <w:pPr>
        <w:pStyle w:val="Heading3"/>
      </w:pPr>
      <w:bookmarkStart w:id="208" w:name="_Toc100"/>
      <w:r>
        <w:t>فرحة الزهراء علیها السّلام</w:t>
      </w:r>
      <w:bookmarkEnd w:id="208"/>
    </w:p>
    <w:p>
      <w:pPr>
        <w:pStyle w:val="BookText"/>
      </w:pPr>
      <w:r>
        <w:rPr>
          <w:rFonts w:ascii="IRNazanin" w:hAnsi="IRNazanin" w:eastAsia="IRNazanin" w:cs="IRNazanin"/>
          <w:lang w:bidi="fa-IR"/>
          <w:color w:val="111111"/>
          <w:sz w:val="28"/>
          <w:szCs w:val="28"/>
          <w:rtl/>
        </w:rPr>
        <w:t xml:space="preserve">قال الأعور: و منها:أنّ لهم یوما یسمّونه یوم البقر،یعملون حلواء و یجعلون فی جوفها دهنا،و یزعمون أنّه عمر،یبقرون جوفه و یأکلونه،و حکی أن جاء أعرابی فأکل منه،و قال:رحم اللّه عمر ما أطیبه حیّا و میّتا،فانظر إلی هذا العقل الناقص.</w:t>
      </w:r>
    </w:p>
    <w:p>
      <w:pPr>
        <w:pStyle w:val="BookText"/>
      </w:pPr>
      <w:r>
        <w:rPr>
          <w:rFonts w:ascii="Amiri" w:hAnsi="Amiri" w:eastAsia="Amiri" w:cs="Amiri"/>
          <w:lang w:bidi="ar-SA"/>
          <w:color w:val="111111"/>
          <w:sz w:val="28"/>
          <w:szCs w:val="28"/>
          <w:rtl/>
        </w:rPr>
        <w:t xml:space="preserve">قلت: ما نسبه إلیهم من العمل و زعم أنّه عمر،افتراء منه و جهل و عور،نعم لا ریب للأذکیاء المتّقین فی أنّ یوم هلاک عدوّ الدین و رأس الجبابرة المنافقین یوم عید عند خلّص المؤمنین،کیوم انتشار ذلک فی بلاد المسلمین،یجب فیه الشکر لمالک یوم الدین،اقتداء بقوله تعالی: فَقُطِعَ دابِرُ الْقَوْمِ الَّذِینَ ظَلَمُوا وَ الْحَمْدُ لِلّهِ رَبِّ الْعالَمِینَ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88" w:name="pg6088_64187"/>
    <w:bookmarkEnd w:id="88"/>
    <w:p>
      <w:pPr>
        <w:pStyle w:val="BookText"/>
      </w:pPr>
      <w:r>
        <w:rPr>
          <w:rFonts w:ascii="IRNazanin" w:hAnsi="IRNazanin" w:eastAsia="IRNazanin" w:cs="IRNazanin"/>
          <w:lang w:bidi="fa-IR"/>
          <w:color w:val="111111"/>
          <w:sz w:val="28"/>
          <w:szCs w:val="28"/>
          <w:rtl/>
        </w:rPr>
        <w:t xml:space="preserve">و قد ثبت أنّ الهالک المشهور و هو فرعون آل سیّد المرسلین صلّی اللّه علیه و آله کان کافرا قبل بعثة الرسول صلّی اللّه علیه و آله،و منافقا فی زمانه لخوف الحسام،و مرتدّا بعده منکرا للآیات البیّنات و للأحادیث التی قد سمعها من سیّد الکائنات،و قد قال النبیّ صلّی اللّه علیه و آله کما تقدّم:</w:t>
      </w:r>
    </w:p>
    <w:p>
      <w:pPr>
        <w:pStyle w:val="BookText"/>
      </w:pPr>
      <w:r>
        <w:rPr>
          <w:rFonts w:ascii="IRNazanin" w:hAnsi="IRNazanin" w:eastAsia="IRNazanin" w:cs="IRNazanin"/>
          <w:lang w:bidi="fa-IR"/>
          <w:color w:val="111111"/>
          <w:sz w:val="28"/>
          <w:szCs w:val="28"/>
          <w:rtl/>
        </w:rPr>
        <w:t xml:space="preserve">فاطمة بضعة منّی من آذاها فقد آذانی </w:t>
      </w:r>
      <w:r>
        <w:rPr>
          <w:rStyle w:val="FootnoteReference"/>
        </w:rPr>
        <w:footnoteReference w:id="770"/>
      </w:r>
      <w:r>
        <w:rPr>
          <w:rFonts w:ascii="Amiri" w:hAnsi="Amiri" w:eastAsia="Amiri" w:cs="Amiri"/>
          <w:lang w:bidi="ar-SA"/>
          <w:color w:val="111111"/>
          <w:sz w:val="28"/>
          <w:szCs w:val="28"/>
          <w:rtl/>
        </w:rPr>
        <w:t xml:space="preserve">.و قال سبحانه و تعالی: إِنَّ الَّذِینَ یُؤْذُونَ اللّهَ وَ رَسُولَهُ لَعَنَهُمُ اللّهُ فِی الدُّنْیا وَ الْآخِرَةِ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فتمسّک أیّها العاقل بالعترة الطاهرة،متبرّئا من أعدائهم الظلمة الفاجرة،إن أردت النجاة من لظی النیران،و الفوز بمنازل الأبرار فی الجنان.</w:t>
      </w:r>
    </w:p>
    <w:p>
      <w:pPr>
        <w:pStyle w:val="BookText"/>
      </w:pPr>
      <w:r>
        <w:rPr>
          <w:rFonts w:ascii="IRNazanin" w:hAnsi="IRNazanin" w:eastAsia="IRNazanin" w:cs="IRNazanin"/>
          <w:lang w:bidi="fa-IR"/>
          <w:color w:val="111111"/>
          <w:sz w:val="28"/>
          <w:szCs w:val="28"/>
          <w:rtl/>
        </w:rPr>
        <w:t xml:space="preserve">و قد ظهر ممّا ذکرنا أنّ للمؤمنین عیدین،و إن خفی أحدهما علی الناصبی لکونه ناقص العقل واحد العین،فکثّر فیهما یا أیّها المؤمن للمؤمنین من المریس إن لم یحصل حلاوة العسل أو دبس العنب علی رغم أنف الخارجیّ الخسیس.</w:t>
      </w:r>
    </w:p>
    <w:p>
      <w:pPr>
        <w:pStyle w:val="Heading3"/>
      </w:pPr>
      <w:bookmarkStart w:id="209" w:name="_Toc101"/>
      <w:r>
        <w:t>ترّهات النواصب</w:t>
      </w:r>
      <w:bookmarkEnd w:id="209"/>
    </w:p>
    <w:p>
      <w:pPr>
        <w:pStyle w:val="BookText"/>
      </w:pPr>
      <w:r>
        <w:rPr>
          <w:rFonts w:ascii="IRNazanin" w:hAnsi="IRNazanin" w:eastAsia="IRNazanin" w:cs="IRNazanin"/>
          <w:lang w:bidi="fa-IR"/>
          <w:color w:val="111111"/>
          <w:sz w:val="28"/>
          <w:szCs w:val="28"/>
          <w:rtl/>
        </w:rPr>
        <w:t xml:space="preserve">قال الأعور: و منها:أنّهم ینصبون اصبع الشهادة للسنّی،و یجعلون الاستقامة بنشان مذهب السنّة و یعرجونها لهم،و یجعلون بنشان مذهبهم التعویج،و یشبّهون التعویج سجود الملائکة لآدم علیه السّلام،و الاستقامة بامتناع إبلیس من السجود له،فتفکّر أیّها العاقل لهذه السخافة و السخریّة.</w:t>
      </w:r>
    </w:p>
    <w:p>
      <w:pPr>
        <w:pStyle w:val="BookText"/>
      </w:pPr>
      <w:r>
        <w:rPr>
          <w:rFonts w:ascii="IRNazanin" w:hAnsi="IRNazanin" w:eastAsia="IRNazanin" w:cs="IRNazanin"/>
          <w:lang w:bidi="fa-IR"/>
          <w:color w:val="111111"/>
          <w:sz w:val="28"/>
          <w:szCs w:val="28"/>
          <w:rtl/>
        </w:rPr>
        <w:t xml:space="preserve">و منها:لزوم عقد الابهام بعد الابهام للمصافحة،و یسمّون ذلک عقد علی، و یجعلون ذلک عقد علی بنشانا علی الرفض،و المصافحة مشهورة عن النبیّ صلّی اللّه علیه و آله ببسط الراحتین،و یجعلون لعلی هیئة غیر هیئة النبیّ،قبّحهم اللّه.</w:t>
      </w:r>
    </w:p>
    <w:p>
      <w:pPr>
        <w:pStyle w:val="BookText"/>
      </w:pPr>
      <w:r>
        <w:rPr>
          <w:rFonts w:ascii="IRNazanin" w:hAnsi="IRNazanin" w:eastAsia="IRNazanin" w:cs="IRNazanin"/>
          <w:lang w:bidi="fa-IR"/>
          <w:color w:val="111111"/>
          <w:sz w:val="28"/>
          <w:szCs w:val="28"/>
          <w:rtl/>
        </w:rPr>
        <w:t xml:space="preserve">و منها:تعویجهم إلی الشقّ الأیسر فی الهوی للسجود و القعود فی التشهّد، و تختلع الریح فی بطنه و هو یرید خروجه،فهل لمن یجعل التعویج بنشانا لمذهبه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تسخیره علی الإقامة عقل؟</w:t>
      </w:r>
    </w:p>
    <w:p>
      <w:pPr>
        <w:pStyle w:val="BookText"/>
      </w:pPr>
      <w:r>
        <w:rPr>
          <w:rFonts w:ascii="IRNazanin" w:hAnsi="IRNazanin" w:eastAsia="IRNazanin" w:cs="IRNazanin"/>
          <w:lang w:bidi="fa-IR"/>
          <w:color w:val="111111"/>
          <w:sz w:val="28"/>
          <w:szCs w:val="28"/>
          <w:rtl/>
        </w:rPr>
        <w:t xml:space="preserve">قلت: ثبت أمثال هذه الکلمات التی لا تعلّق لها باصول الدین و لا بالفروع یسجّل علی عمی قلب الأعور،و أنّه بمعزل من المعقول و المشروع،و لو لا ما وعدناه فی صدر الکتاب من نقل عین کلامه،ثمّ التکلّم علیه فی نقضه و إبرامه،لما تعرّضنا بأمثال هذه المقامات،و ما ذکرنا فیها بجملة من الهذیانات،علی أنّ أکثر ما نسبه إلی القوم غیر مطابق،و کذا حاله فی السابق و اللاحق.</w:t>
      </w:r>
    </w:p>
    <w:p>
      <w:pPr>
        <w:pStyle w:val="BookText"/>
      </w:pPr>
      <w:r>
        <w:rPr>
          <w:rFonts w:ascii="IRNazanin" w:hAnsi="IRNazanin" w:eastAsia="IRNazanin" w:cs="IRNazanin"/>
          <w:lang w:bidi="fa-IR"/>
          <w:color w:val="111111"/>
          <w:sz w:val="28"/>
          <w:szCs w:val="28"/>
          <w:rtl/>
        </w:rPr>
        <w:t xml:space="preserve">فنقول تحقیقا للمقال:المؤمنون إنّما ینصبون اصبع الشهادة لمجهول الحال دون السنّی،کما توهّمه أعور الجهّال،و یقولون له:أنت هکذا أو هکذا،جاعلین الاصبع کالألف تارة،و کرأس العین أخری،یشیرون به إلی اسم أبی بکر و اسم علی أمیر المؤمنین علیه السّلام،لیعرفوا أنّه بمن یقتدی منهما بعد خیر الأنام صلّی اللّه علیه و آله الکرام،و لا یریدون التشبیه الذی نقله بجهله و ضلالته،ثمّ قال بسخریّته و سخافته.</w:t>
      </w:r>
    </w:p>
    <w:p>
      <w:pPr>
        <w:pStyle w:val="BookText"/>
      </w:pPr>
      <w:r>
        <w:rPr>
          <w:rFonts w:ascii="IRNazanin" w:hAnsi="IRNazanin" w:eastAsia="IRNazanin" w:cs="IRNazanin"/>
          <w:lang w:bidi="fa-IR"/>
          <w:color w:val="111111"/>
          <w:sz w:val="28"/>
          <w:szCs w:val="28"/>
          <w:rtl/>
        </w:rPr>
        <w:t xml:space="preserve">و قوله من أنّهم یجعلون لعلی فی المصافحة هیئة غیر هیئة النبیّ،مدفوع من وجهین:</w:t>
      </w:r>
    </w:p>
    <w:p>
      <w:pPr>
        <w:pStyle w:val="BookText"/>
      </w:pPr>
      <w:r>
        <w:rPr>
          <w:rFonts w:ascii="IRNazanin" w:hAnsi="IRNazanin" w:eastAsia="IRNazanin" w:cs="IRNazanin"/>
          <w:lang w:bidi="fa-IR"/>
          <w:color w:val="111111"/>
          <w:sz w:val="28"/>
          <w:szCs w:val="28"/>
          <w:rtl/>
        </w:rPr>
        <w:t xml:space="preserve">الأوّل: أنّ المخالفة غیر ثابتة عندهم،و دعوی الشهرة الخالیة عن البیّنة فی محلّ النزاع لا یلتفت إلیها.</w:t>
      </w:r>
    </w:p>
    <w:p>
      <w:pPr>
        <w:pStyle w:val="BookText"/>
      </w:pPr>
      <w:r>
        <w:rPr>
          <w:rFonts w:ascii="IRNazanin" w:hAnsi="IRNazanin" w:eastAsia="IRNazanin" w:cs="IRNazanin"/>
          <w:lang w:bidi="fa-IR"/>
          <w:color w:val="111111"/>
          <w:sz w:val="28"/>
          <w:szCs w:val="28"/>
          <w:rtl/>
        </w:rPr>
        <w:t xml:space="preserve">الثانی: أنّا لو فرضنا ثبوت ذلک،فهو لیس بمستحیل؛إذ الموافقة مع النبیّ صلّی اللّه علیه و آله فی السنن الرواتب غیر لازمة بالاتّفاق فضلا عن الزوائد،فانظر إلی جهل أعور أهل النفاق.</w:t>
      </w:r>
    </w:p>
    <w:p>
      <w:pPr>
        <w:pStyle w:val="BookText"/>
      </w:pPr>
      <w:r>
        <w:rPr>
          <w:rFonts w:ascii="IRNazanin" w:hAnsi="IRNazanin" w:eastAsia="IRNazanin" w:cs="IRNazanin"/>
          <w:lang w:bidi="fa-IR"/>
          <w:color w:val="111111"/>
          <w:sz w:val="28"/>
          <w:szCs w:val="28"/>
          <w:rtl/>
        </w:rPr>
        <w:t xml:space="preserve">و ما ذکره من تعویجهم إلی الشقّ الأیسر فی الهوی للسجود،فهو مع عدم صحّته لا فساد فیه،کالاعتماد علی الورک الأیسر فی القعود.</w:t>
      </w:r>
    </w:p>
    <w:p>
      <w:pPr>
        <w:pStyle w:val="BookText"/>
      </w:pPr>
      <w:r>
        <w:rPr>
          <w:rFonts w:ascii="IRNazanin" w:hAnsi="IRNazanin" w:eastAsia="IRNazanin" w:cs="IRNazanin"/>
          <w:lang w:bidi="fa-IR"/>
          <w:color w:val="111111"/>
          <w:sz w:val="28"/>
          <w:szCs w:val="28"/>
          <w:rtl/>
        </w:rPr>
        <w:t xml:space="preserve">و قوله«و یختلع الریح فی بطنه و هو یرید خروجه»حکایة عن حال نفسه؛لأنّه معلول دون المؤمنین الأصحّاء أتباع آل الرسول علیهم السّلام.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89" w:name="pg6088_64191"/>
    <w:bookmarkEnd w:id="89"/>
    <w:p>
      <w:pPr>
        <w:pStyle w:val="BookText"/>
      </w:pPr>
      <w:r>
        <w:rPr>
          <w:rFonts w:ascii="IRNazanin" w:hAnsi="IRNazanin" w:eastAsia="IRNazanin" w:cs="IRNazanin"/>
          <w:lang w:bidi="fa-IR"/>
          <w:color w:val="111111"/>
          <w:sz w:val="28"/>
          <w:szCs w:val="28"/>
          <w:rtl/>
        </w:rPr>
        <w:t xml:space="preserve">و قوله«فهل لمن یجعل التعویج بنشانا لمذهبه و تسخیره علی الاستقامة عقل سلیم و طبع مستقیم»أنّ المعتبر إنّما هو الاستقامة الحقیقیّة دون الاسمیّة،و کذا المنهیّ عنه هو العوج المعنوی دون الصوری،و إذا دلّت البراهین العقلیّة و النقلیّة علی وجوب متابعة أمیر المؤمنین علی علیه السّلام بعد خیر البریّة صلّی اللّه علیه و آله،کان متابعته هی الاستقامة حقیقة،و إن کان فی اسمه حرف أعوج،و متابعة غیره هی عین العوج، و ان کان فی عمله حرف له استقامة،فتنبّه لسوء ما فهمه أعور العامّة.</w:t>
      </w:r>
    </w:p>
    <w:p>
      <w:pPr>
        <w:pStyle w:val="Heading3"/>
      </w:pPr>
      <w:bookmarkStart w:id="210" w:name="_Toc102"/>
      <w:r>
        <w:t>تعظیم تربة الحسین علیه السّلام</w:t>
      </w:r>
      <w:bookmarkEnd w:id="210"/>
    </w:p>
    <w:p>
      <w:pPr>
        <w:pStyle w:val="BookText"/>
      </w:pPr>
      <w:r>
        <w:rPr>
          <w:rFonts w:ascii="IRNazanin" w:hAnsi="IRNazanin" w:eastAsia="IRNazanin" w:cs="IRNazanin"/>
          <w:lang w:bidi="fa-IR"/>
          <w:color w:val="111111"/>
          <w:sz w:val="28"/>
          <w:szCs w:val="28"/>
          <w:rtl/>
        </w:rPr>
        <w:t xml:space="preserve">قال الأعور: و منها:عمل السبح و القبل من الطین الذی ینسبونه إلی تربة الحسین،یسجدون علیها إذا سجدوا وضعوها،و إذا قاموا أخذوها بیدهم، و یبالغون بفضل ذلک الطین علی غیره من تربة الأنبیاء و الأولیاء،و هل هذا إلاّ من أکبر البدع؛لأنّ هذه التربة الشریفة لم تکن زمن الحسین،و إنّما حدثت بعده بجملة سنین،و الحادث من عمل السبح و القبل التی یبنونها علی غیر مدفون و یسمّونها بأسام الموتی،و یزعمون أنّهم ظهروا،و هذا کذب محض و مضحکیّة؛لأنّ اللّه تعالی لا یبعث الأجسام إلی یوم القیامة.</w:t>
      </w:r>
    </w:p>
    <w:p>
      <w:pPr>
        <w:pStyle w:val="BookText"/>
      </w:pPr>
      <w:r>
        <w:rPr>
          <w:rFonts w:ascii="IRNazanin" w:hAnsi="IRNazanin" w:eastAsia="IRNazanin" w:cs="IRNazanin"/>
          <w:lang w:bidi="fa-IR"/>
          <w:color w:val="111111"/>
          <w:sz w:val="28"/>
          <w:szCs w:val="28"/>
          <w:rtl/>
        </w:rPr>
        <w:t xml:space="preserve">و من أقبح ما یصنعونه التبرّک بذلک المقام و التمسّح به،و تقبیل عتبته و النذر له، و هم یبنونه و یصنعونه بأیدیهم تشبیها بأصنام الکفّار.</w:t>
      </w:r>
    </w:p>
    <w:p>
      <w:pPr>
        <w:pStyle w:val="BookText"/>
      </w:pPr>
      <w:r>
        <w:rPr>
          <w:rFonts w:ascii="IRNazanin" w:hAnsi="IRNazanin" w:eastAsia="IRNazanin" w:cs="IRNazanin"/>
          <w:lang w:bidi="fa-IR"/>
          <w:color w:val="111111"/>
          <w:sz w:val="28"/>
          <w:szCs w:val="28"/>
          <w:rtl/>
        </w:rPr>
        <w:t xml:space="preserve">قلت: لو قطعنا النظر عمّا ورد فی فضل التربة الشریفة،فبإجماع الفقهاء الأربعة الذین هم أئمّة السنّة،أفضل السجود ما یکون علی التراب،لکونه أدخل فی الخضوع و الخشوع لربّ الأرباب،و بإجماع أهل البیت الأطهار علیهم السّلام لا یجوز السجود فی الصلاة حالة الاختیار إلاّ علی الأرض،أو ما أنبتته الأرض ممّا لا یؤکل و لا یلبس عادة.</w:t>
      </w:r>
    </w:p>
    <w:p>
      <w:pPr>
        <w:pStyle w:val="BookText"/>
      </w:pPr>
      <w:r>
        <w:rPr>
          <w:rFonts w:ascii="IRNazanin" w:hAnsi="IRNazanin" w:eastAsia="IRNazanin" w:cs="IRNazanin"/>
          <w:lang w:bidi="fa-IR"/>
          <w:color w:val="111111"/>
          <w:sz w:val="28"/>
          <w:szCs w:val="28"/>
          <w:rtl/>
        </w:rPr>
        <w:t xml:space="preserve">و إذا کان الحال علی هذا المنوال،فأیّ قدح فی سجود المؤمنین علی السبح</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القبل المعمولة من تربة الحسین علیه السّلام و علی سائر المعصومین الکرام یا أعور النواصب و أجهل الجهّال.</w:t>
      </w:r>
    </w:p>
    <w:p>
      <w:pPr>
        <w:pStyle w:val="BookText"/>
      </w:pPr>
      <w:r>
        <w:rPr>
          <w:rFonts w:ascii="IRNazanin" w:hAnsi="IRNazanin" w:eastAsia="IRNazanin" w:cs="IRNazanin"/>
          <w:lang w:bidi="fa-IR"/>
          <w:color w:val="111111"/>
          <w:sz w:val="28"/>
          <w:szCs w:val="28"/>
          <w:rtl/>
        </w:rPr>
        <w:t xml:space="preserve">و القول بأنّهم إذا سجدوا وضعوها و إذا قاموا أخذوها بیدهم،لیس بصحیح علی الإطلاق،بل إن فرض ذلک فإنّما هو عند التقیّة و إخفاء المذهب عن الخوارج الفسّاق،فینبغی أن یکون ذلک عند ظنّ عدم اطّلاع المخالف علی حاله،و إلاّ سجد علی ما یسجد المخالف علیه،و إن لم یکن معتبرا حالة الاختیار لدیه،اقتداء بالصادق علیه السّلام،و امتثالا لقوله علیه السّلام:التقیّة دینی و دین آبائی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یعضده ما اشتهر عند الخواصّ و العوامّ من قول النبیّ صلّی اللّه علیه و آله عصم الأنام:استر ذهبک و ذهابک و مذهبک.</w:t>
      </w:r>
    </w:p>
    <w:p>
      <w:pPr>
        <w:pStyle w:val="BookText"/>
      </w:pPr>
      <w:r>
        <w:rPr>
          <w:rFonts w:ascii="IRNazanin" w:hAnsi="IRNazanin" w:eastAsia="IRNazanin" w:cs="IRNazanin"/>
          <w:lang w:bidi="fa-IR"/>
          <w:color w:val="111111"/>
          <w:sz w:val="28"/>
          <w:szCs w:val="28"/>
          <w:rtl/>
        </w:rPr>
        <w:t xml:space="preserve">و أمّا ما ذکره أعور الأشقیاء من أنّهم یبالغون بفضل ذلک الطین علی غیره من تربة الأنبیاء و الأولیاء،فهو مبنیّ علی جهله بکتب القوم و عدم مبالاته بالافتراء، و ذلک لأنّ ما رووه من الروایات الدالّة علی فضل التربة الشریفة من الثقات لا تعرّض لها بتفضیلها علی غیرها أصلا فضلا عن تراب الأنبیاء.</w:t>
      </w:r>
    </w:p>
    <w:p>
      <w:pPr>
        <w:pStyle w:val="BookText"/>
      </w:pPr>
      <w:r>
        <w:rPr>
          <w:rFonts w:ascii="IRNazanin" w:hAnsi="IRNazanin" w:eastAsia="IRNazanin" w:cs="IRNazanin"/>
          <w:lang w:bidi="fa-IR"/>
          <w:color w:val="111111"/>
          <w:sz w:val="28"/>
          <w:szCs w:val="28"/>
          <w:rtl/>
        </w:rPr>
        <w:t xml:space="preserve">رووا عن محمّد بن أحمد بن داود،عن الحسین بن محمّد بن علاّن،عن حمید بن زیاد،عن عبید اللّه بن نهیک،عن سعد بن صالح،عن الحسن بن علی بن أبی المغیرة،عن بعض أصحابنا،قال:قلت لأبی عبد اللّه علیه السّلام:إنّی رجل کثیر العلل و الأمراض،و ما ترکت دواء إلاّ تداویت به،فقال لی:و أین أنت من طین قبر الحسین علیه السّلام،فإنّ فیه الشفاء من کلّ داء،و الأمن من کلّ خوف،فقل إذا أخذته:</w:t>
      </w:r>
    </w:p>
    <w:p>
      <w:pPr>
        <w:pStyle w:val="BookText"/>
      </w:pPr>
      <w:r>
        <w:rPr>
          <w:rFonts w:ascii="IRNazanin" w:hAnsi="IRNazanin" w:eastAsia="IRNazanin" w:cs="IRNazanin"/>
          <w:lang w:bidi="fa-IR"/>
          <w:color w:val="111111"/>
          <w:sz w:val="28"/>
          <w:szCs w:val="28"/>
          <w:rtl/>
        </w:rPr>
        <w:t xml:space="preserve">اللهمّ إنّی أسألک بحقّ هذه الطینة،و بحقّ الملک الذی أخذها،و بحقّ النبیّ الذی قبضها،و بحقّ الوصیّ الذی حلّ فیها،صلّ علی محمّد و أهل بیته،و اجعل فیها شفاء من کلّ داء،و أمانا من کلّ خوف.</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قال:أمّا الملک الذی أخذها منه،فهو جبرئیل علیه السّلام أراها النبیّ صلّی اللّه علیه و آله،فقال:هذه تربة ابنک تقتله أمّتک من بعدک،و النبیّ الذی قبضها محمّد صلّی اللّه علیه و آله،و الوصیّ الذی حلّ فیها هو الحسین علیه السّلام سیّد شباب الشهداء.</w:t>
      </w:r>
    </w:p>
    <w:p>
      <w:pPr>
        <w:pStyle w:val="BookText"/>
      </w:pPr>
      <w:r>
        <w:rPr>
          <w:rFonts w:ascii="IRNazanin" w:hAnsi="IRNazanin" w:eastAsia="IRNazanin" w:cs="IRNazanin"/>
          <w:lang w:bidi="fa-IR"/>
          <w:color w:val="111111"/>
          <w:sz w:val="28"/>
          <w:szCs w:val="28"/>
          <w:rtl/>
        </w:rPr>
        <w:t xml:space="preserve">قلت: قد عرفت الشفاء من کلّ داء،و کیف الأمان من کلّ خوف؟</w:t>
      </w:r>
    </w:p>
    <w:p>
      <w:pPr>
        <w:pStyle w:val="BookText"/>
      </w:pPr>
      <w:r>
        <w:rPr>
          <w:rFonts w:ascii="IRNazanin" w:hAnsi="IRNazanin" w:eastAsia="IRNazanin" w:cs="IRNazanin"/>
          <w:lang w:bidi="fa-IR"/>
          <w:color w:val="111111"/>
          <w:sz w:val="28"/>
          <w:szCs w:val="28"/>
          <w:rtl/>
        </w:rPr>
        <w:t xml:space="preserve">قال:إذا خفت سلطانا أو غیر ذلک،فلا تخرج من منزلک إلاّ و معک من طین قبر الحسین علیه السّلام،و قل إذا أخذته:اللهمّ إنّ هذه طینة قبر الحسین علیه السّلام ولیّک و ابن ولیّک، أخذتها حرزا لما أخاف و ما لا أخاف.فإنّه قد یرد علیک ما لا تخاف.</w:t>
      </w:r>
    </w:p>
    <w:p>
      <w:pPr>
        <w:pStyle w:val="BookText"/>
      </w:pPr>
      <w:r>
        <w:rPr>
          <w:rFonts w:ascii="IRNazanin" w:hAnsi="IRNazanin" w:eastAsia="IRNazanin" w:cs="IRNazanin"/>
          <w:lang w:bidi="fa-IR"/>
          <w:color w:val="111111"/>
          <w:sz w:val="28"/>
          <w:szCs w:val="28"/>
          <w:rtl/>
        </w:rPr>
        <w:t xml:space="preserve">قال الرجل:فأخذتها کما قال لی،فأصحّ اللّه بدنی،و کان لی أمانا من کلّ خوف و ما خفت و ما لم أخف کما قاله،فما رأیت بحمد اللّه بعدها مکروها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رووا عن أبی القاسم جعفر بن محمّد،عن أبیه،عن سعد بن عبد اللّه،عن أحمد ابن سعید،عن أبیه،عن محمّد بن سلیمان البصری،عن أبیه،عن أبی عبد اللّه علیه السّلام، قال:فی طین قبر الحسین علیه السّلام الشفاء من کلّ داء،و هو الدواء الأکبر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عنه،عن محمّد بن جعفر الرزّاز،عن محمّد بن الحسین بن أبی الخطّاب،عن موسی بن سعدان،عن عبد اللّه بن القاسم،عن الحسین بن أبی العلاء،قال:سمعت أبا عبد اللّه علیه السّلام یقول:حنّکوا أولادکم بتربة الحسین علیه السّلام فإنّها أمان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أحمد بن داود،عن أبیه،عن محمّد بن جعفر المؤدّب،قال:</w:t>
      </w:r>
    </w:p>
    <w:p>
      <w:pPr>
        <w:pStyle w:val="BookText"/>
      </w:pPr>
      <w:r>
        <w:rPr>
          <w:rFonts w:ascii="IRNazanin" w:hAnsi="IRNazanin" w:eastAsia="IRNazanin" w:cs="IRNazanin"/>
          <w:lang w:bidi="fa-IR"/>
          <w:color w:val="111111"/>
          <w:sz w:val="28"/>
          <w:szCs w:val="28"/>
          <w:rtl/>
        </w:rPr>
        <w:t xml:space="preserve">حدّثنا الحسن بن علی بن شعیب الصائغ المعروف بأبی صالح،یرفعه إلی بعض أصحاب أبی الحسن موسی بن جعفر علیهما السّلام،قال:دخلت إلیه،فقال:لا یستغنی شیعتنا عن أربع:خمرة یصلّی علیها،و خاتم یختم به،و سواک یستاک به،و سبحة من طین قبر أبی عبد اللّه الحسین علیه السّلام فیها ثلاث و ثلاثون حبّة،متی قلّبها ذاکرا للّه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له بکلّ حبّة أربعین حسنة،و إذا قلّبها ساهیا یعبث بها کتب له عشرین حسنة </w:t>
      </w:r>
      <w:r>
        <w:rPr>
          <w:rStyle w:val="FootnoteReference"/>
        </w:rPr>
        <w:footnoteReference w:id="776"/>
      </w:r>
      <w:r>
        <w:rPr>
          <w:rFonts w:ascii="IRNazanin" w:hAnsi="IRNazanin" w:eastAsia="IRNazanin" w:cs="IRNazanin"/>
          <w:lang w:bidi="fa-IR"/>
          <w:color w:val="111111"/>
          <w:sz w:val="28"/>
          <w:szCs w:val="28"/>
          <w:rtl/>
        </w:rPr>
        <w:t xml:space="preserve">.إلی غیر ذلک من الأخبار الثابتة عن الأئمّة الأطهار علیهم السّلام.</w:t>
      </w:r>
    </w:p>
    <w:p>
      <w:pPr>
        <w:pStyle w:val="BookText"/>
      </w:pPr>
      <w:r>
        <w:rPr>
          <w:rFonts w:ascii="IRNazanin" w:hAnsi="IRNazanin" w:eastAsia="IRNazanin" w:cs="IRNazanin"/>
          <w:lang w:bidi="fa-IR"/>
          <w:color w:val="111111"/>
          <w:sz w:val="28"/>
          <w:szCs w:val="28"/>
          <w:rtl/>
        </w:rPr>
        <w:t xml:space="preserve">و أمّا قول أعور الأشرار«لأنّ هذه التربة الشریفة لم تکن زمن الحسین و إنّما حدثت بعده بجملة سنین»فهو بتقدیر صحّته لا یضرّ المؤمنین؛لثبوت الأمر بأخذها و بیان فضلها،کما تقدّم من أولاده الأئمّة الطاهرین علیهم السّلام.</w:t>
      </w:r>
    </w:p>
    <w:p>
      <w:pPr>
        <w:pStyle w:val="BookText"/>
      </w:pPr>
      <w:r>
        <w:rPr>
          <w:rFonts w:ascii="IRNazanin" w:hAnsi="IRNazanin" w:eastAsia="IRNazanin" w:cs="IRNazanin"/>
          <w:lang w:bidi="fa-IR"/>
          <w:color w:val="111111"/>
          <w:sz w:val="28"/>
          <w:szCs w:val="28"/>
          <w:rtl/>
        </w:rPr>
        <w:t xml:space="preserve">و إنّما قلنا بتقدیر صحّته؛لأنّ أصل تلک البقعة و التربة الشریفة بمن حلّ فیها ثابتة من حین خلق اللّه تعالی الأرض و إن حدث شرفها،کالأمر بأخذها و الاستشفاء بها و غیرهما غیر منکر کما لا یخفی،و ظهور الأئمّة المنتقلین إلی جوار الرحمن علیهم السّلام کظهور النبیّ المختار من بنی عدنان صلّی اللّه علیه و آله علی خواصّ أمّته فی المنام.و کیف اشتبه حدیث«المؤمن حیّ فی الدارین»علی أعمی القلب واحد العین،و لا منافاة بین ذلک و بین عدم بعث الأجسام علی العموم قبل یوم القیامة، کما توهّمه أجهل النواصب اللئام.</w:t>
      </w:r>
    </w:p>
    <w:p>
      <w:pPr>
        <w:pStyle w:val="BookText"/>
      </w:pPr>
      <w:r>
        <w:rPr>
          <w:rFonts w:ascii="IRNazanin" w:hAnsi="IRNazanin" w:eastAsia="IRNazanin" w:cs="IRNazanin"/>
          <w:lang w:bidi="fa-IR"/>
          <w:color w:val="111111"/>
          <w:sz w:val="28"/>
          <w:szCs w:val="28"/>
          <w:rtl/>
        </w:rPr>
        <w:t xml:space="preserve">و قوله:«و من أقبح ما یصنعونه التبرّک بذلک المقام»إلی آخر ما ذکره من قبح الکلام مردود لوجهین:</w:t>
      </w:r>
    </w:p>
    <w:p>
      <w:pPr>
        <w:pStyle w:val="BookText"/>
      </w:pPr>
      <w:r>
        <w:rPr>
          <w:rFonts w:ascii="Amiri" w:hAnsi="Amiri" w:eastAsia="Amiri" w:cs="Amiri"/>
          <w:lang w:bidi="ar-SA"/>
          <w:color w:val="111111"/>
          <w:sz w:val="28"/>
          <w:szCs w:val="28"/>
          <w:rtl/>
        </w:rPr>
        <w:t xml:space="preserve">أحدهما:أنّ إنکاره لزیارة الإمام أبی عبد اللّه الحسین علیه السّلام و التبرّک به و تقبیل شریف عتبته،یدلّ علی غایة بغضه له و عداوته،فإنّه یرتدی منکر لما علم بالضرورة من دین الاسلام،و أجمعت علیه الأمّة الخواصّ منهم و العوامّ،من وجوب مودّة أهل البیت الطاهرین علیهم السّلام،و التوسّل بهم و بزیارتهم إلی رضا الملک العلاّم،و التقرّب بذلک إلی النبیّ صلّی اللّه علیه و آله الکرام،و قد جعل اللّه مودّتهم أجرا لرسالة خیر الأنام صلّی اللّه علیه و آله فی قوله عزّ و علا: قُلْ لا أَسْئَلُکُمْ عَلَیْهِ أَجْراً إِلاَّ الْمَوَدَّةَ فِی الْقُرْبی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تشبیهه زیارة الإمام و تعظیم مشهده الشریف المقام بعبادة الکفّار للأصنام،دلیل علی عمی قلبه الغالب و جهله التامّ،فإنّ زیارته کزیارة جدّه سیّد الأنام و سائر الأنبیاء المرسلین و الأولیاء الصالحین،فیلزم قبح زیارتهم،و هو خلاف إجماع المسلمین.</w:t>
      </w:r>
    </w:p>
    <w:p>
      <w:pPr>
        <w:pStyle w:val="BookText"/>
      </w:pPr>
      <w:r>
        <w:rPr>
          <w:rFonts w:ascii="IRNazanin" w:hAnsi="IRNazanin" w:eastAsia="IRNazanin" w:cs="IRNazanin"/>
          <w:lang w:bidi="fa-IR"/>
          <w:color w:val="111111"/>
          <w:sz w:val="28"/>
          <w:szCs w:val="28"/>
          <w:rtl/>
        </w:rPr>
        <w:t xml:space="preserve">و قد روی الثقات عن أبی عبد اللّه علیه السّلام أنّه قال:بینا الحسن بن علی علیهما السّلام فی حجر رسول اللّه صلّی اللّه علیه و آله إذ رفع رأسه،فقال:یا أبة ما لمن زارک بعد موتک؟فقال:یا بنیّ من أتانی زائرا بعد موتی فله الجنّة،و من أتی أباک زائرا بعد موته فله الجنّة،و من أتی أخاک زائرا بعد موته فله الجنّة،و من أتاک زائرا بعد موتک فله الجنّة.هذه روایة عبد اللّه بن سنان عن أبی عبد اللّه علیه السّلام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روایة علی بن شعیب عنه علیه السّلام أنّه قال:بینا الحسین علیه السّلام قاعد فی حجر رسول اللّه صلّی اللّه علیه و آله ذات یوم إذ رفع رأسه إلیه،فقال له:یا أبة؟قال:لبّیک یا بنیّ،قال:ما لمن أتاک بعد موتک زائرا لا یرید إلاّ زیارتک؟فقال:یا بنی من أتانی بعد وفاتی زائرا لا یرید إلاّ زیارتی فله الجنّة،و من أتی أباک بعد وفاته زائرا لا یرید إلاّ زیارته فله الجنّة،و من أتی أخاک بعد وفاته زائرا لا یرید إلاّ زیارته فله الجنّة، و من أتاک زائرا بعد موتک لا یرید إلاّ زیارتک فله الجنّة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المعلّی بن شهاب،قال:قال الحسین علیه السّلام لرسول اللّه صلّی اللّه علیه و آله:یا أبتاه ما جزاء من زارک؟فقال:یا بنیّ من زارنی حیّا أو میّتا،أو زار أباک،أو زار أخاک،أو زارک،کان حقّا علیّ أن أزوره یوم القیامة و أخلّصه من ذنوبه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الحسن بن محبوب،عن إسحاق بن عمّار،قال:سمعت أبا عبد اللّه علیه السّلام یقول:لیس ملک فی السماوات إلاّ و هم یسألون اللّه أن یأذن لهم فی زیارة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السّلام،ففوج ینزل و فوج یعرج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بصیر،عن أبی عبد اللّه علیه السّلام،قال:من أحبّ أن یصافحه مائة ألف نبیّ و عشرون ألف نبیّ،فلیزر قبر الحسین بن علی علیهما السّلام فی النصف من شعبان،فإنّ أرواح النبیّین علیهم السّلام تستأذن اللّه عزّ و جلّ فی زیارته،فیؤذن لهم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هارون بن خارجة،عن أبی عبد اللّه علیه السّلام،قال:إذا کان لیلة النصف من شعبان نادی مناد من أفق الأعلی:زائری الحسین ارجعوا مغفورا لکم ذنوبکم، و ثوابکم علی ربّکم و محمّد نبیّکم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الصباح الکنانی،عن أبی عبد اللّه علیه السّلام،قال:إذا کان لیلة القدر و فیها یفرق کلّ أمر حکیم،نادی مناد تلک اللیلة من بطنان العرش:إنّ اللّه تعالی قد غفر لمن أتی قبر الحسین علیه السّلام فی هذه اللیلة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الرحمن بن الحجّاج،قال:قال أبو عبد اللّه علیه السّلام:من زار قبر الحسین علیه السّلام لیلة من ثلاث غفر اللّه له ما تقدّم من ذنبه و ما تأخّر،قلت:أیّ اللیالی جعلت فداک؟ قال:لیلة الفطر،أو لیلة الأضحی،أو لیلة النصف من شعبان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جعفر علیه السّلام:مروا شیعتنا بزیارة قبر الحسین علیه السّلام،فإنّ إتیانه یزید فی الرزق،و تمدّ فی العمر،و تدفع مدافع السوء،و إتیانه مفترض علی کلّ مؤمن یقرّ له بالأئمّة </w:t>
      </w:r>
      <w:r>
        <w:rPr>
          <w:rStyle w:val="FootnoteReference"/>
        </w:rPr>
        <w:footnoteReference w:id="786"/>
      </w:r>
      <w:r>
        <w:rPr>
          <w:rFonts w:ascii="Amiri" w:hAnsi="Amiri" w:eastAsia="Amiri" w:cs="Amiri"/>
          <w:lang w:bidi="ar-SA"/>
          <w:color w:val="111111"/>
          <w:sz w:val="28"/>
          <w:szCs w:val="28"/>
          <w:rtl/>
        </w:rPr>
        <w:t xml:space="preserve">من اللّه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عبد اللّه علیه السّلام أنّه قال:لو أنّ أحدکم حجّ دهره،ثمّ لم یزر الحسین بن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90" w:name="pg6088_64204"/>
    <w:bookmarkEnd w:id="90"/>
    <w:p>
      <w:pPr>
        <w:pStyle w:val="BookText"/>
      </w:pPr>
      <w:r>
        <w:rPr>
          <w:rFonts w:ascii="IRNazanin" w:hAnsi="IRNazanin" w:eastAsia="IRNazanin" w:cs="IRNazanin"/>
          <w:lang w:bidi="fa-IR"/>
          <w:color w:val="111111"/>
          <w:sz w:val="28"/>
          <w:szCs w:val="28"/>
          <w:rtl/>
        </w:rPr>
        <w:t xml:space="preserve">علی علیهما السّلام لکان تارکا حقّا من حقوق رسول اللّه صلّی اللّه علیه و آله،لأنّ حقّ الحسین علیه السّلام فریضة من اللّه تعالی واجبة علی کلّ مسلم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الآثار الواردة بطریقة الأبرار.</w:t>
      </w:r>
    </w:p>
    <w:p>
      <w:pPr>
        <w:pStyle w:val="Heading3"/>
      </w:pPr>
      <w:bookmarkStart w:id="211" w:name="_Toc103"/>
      <w:r>
        <w:t>اثبات وجود الحجّة المنتظر علیه السّلام</w:t>
      </w:r>
      <w:bookmarkEnd w:id="211"/>
    </w:p>
    <w:p>
      <w:pPr>
        <w:pStyle w:val="BookText"/>
      </w:pPr>
      <w:r>
        <w:rPr>
          <w:rFonts w:ascii="IRNazanin" w:hAnsi="IRNazanin" w:eastAsia="IRNazanin" w:cs="IRNazanin"/>
          <w:lang w:bidi="fa-IR"/>
          <w:color w:val="111111"/>
          <w:sz w:val="28"/>
          <w:szCs w:val="28"/>
          <w:rtl/>
        </w:rPr>
        <w:t xml:space="preserve">قال الأعور: و منها:أنّهم ینسبون إلی الحسن العسکری ولدا یسمّونه محمّدا، و یلقّبونه بالمهدی،و بالمنتظر،و بالقائم،و بصاحب الزمان،و إذا ذکر قاموا له،و هذا من الکذب المحض.</w:t>
      </w:r>
    </w:p>
    <w:p>
      <w:pPr>
        <w:pStyle w:val="BookText"/>
      </w:pPr>
      <w:r>
        <w:rPr>
          <w:rFonts w:ascii="IRNazanin" w:hAnsi="IRNazanin" w:eastAsia="IRNazanin" w:cs="IRNazanin"/>
          <w:lang w:bidi="fa-IR"/>
          <w:color w:val="111111"/>
          <w:sz w:val="28"/>
          <w:szCs w:val="28"/>
          <w:rtl/>
        </w:rPr>
        <w:t xml:space="preserve">الأوّل: أنّ أهل التواریخ جمیعا مثل عبد الرزّاق و ابن قانع و محمّد بن إسحاق و ابن الجوزی،مجمعون علی أنّ الحسن العسکری مات لا عقب له و لا نسل.</w:t>
      </w:r>
    </w:p>
    <w:p>
      <w:pPr>
        <w:pStyle w:val="BookText"/>
      </w:pPr>
      <w:r>
        <w:rPr>
          <w:rFonts w:ascii="IRNazanin" w:hAnsi="IRNazanin" w:eastAsia="IRNazanin" w:cs="IRNazanin"/>
          <w:lang w:bidi="fa-IR"/>
          <w:color w:val="111111"/>
          <w:sz w:val="28"/>
          <w:szCs w:val="28"/>
          <w:rtl/>
        </w:rPr>
        <w:t xml:space="preserve">قلت: ما ذکره المؤمنون حقّ و صدق،و إن أنکره الجاهلون،و نحن نشیر أوّلا إلی دفع شبه أعور الفاسقین،ثمّ إلی إثبات ما ذکروه إن شاء اللّه ربّ العالمین.</w:t>
      </w:r>
    </w:p>
    <w:p>
      <w:pPr>
        <w:pStyle w:val="BookText"/>
      </w:pPr>
      <w:r>
        <w:rPr>
          <w:rFonts w:ascii="IRNazanin" w:hAnsi="IRNazanin" w:eastAsia="IRNazanin" w:cs="IRNazanin"/>
          <w:lang w:bidi="fa-IR"/>
          <w:color w:val="111111"/>
          <w:sz w:val="28"/>
          <w:szCs w:val="28"/>
          <w:rtl/>
        </w:rPr>
        <w:t xml:space="preserve">فنقول:استدلال الناصبیّ الأعور علی الکذب بما ذکره من الوجه الأوّل باطل لوجوه:</w:t>
      </w:r>
    </w:p>
    <w:p>
      <w:pPr>
        <w:pStyle w:val="BookText"/>
      </w:pPr>
      <w:r>
        <w:rPr>
          <w:rFonts w:ascii="IRNazanin" w:hAnsi="IRNazanin" w:eastAsia="IRNazanin" w:cs="IRNazanin"/>
          <w:lang w:bidi="fa-IR"/>
          <w:color w:val="111111"/>
          <w:sz w:val="28"/>
          <w:szCs w:val="28"/>
          <w:rtl/>
        </w:rPr>
        <w:t xml:space="preserve">الأوّل: أنّ دعواه إجماع أهل التواریخ علی أنّ الحسن العسکری علیه السّلام مات و لا عقب له و لا نسل،دعوی غیر صحیحة،مخالفة لعبارات صریحة لطائفة المؤرّخین.</w:t>
      </w:r>
    </w:p>
    <w:p>
      <w:pPr>
        <w:pStyle w:val="BookText"/>
      </w:pPr>
      <w:r>
        <w:rPr>
          <w:rFonts w:ascii="IRNazanin" w:hAnsi="IRNazanin" w:eastAsia="IRNazanin" w:cs="IRNazanin"/>
          <w:lang w:bidi="fa-IR"/>
          <w:color w:val="111111"/>
          <w:sz w:val="28"/>
          <w:szCs w:val="28"/>
          <w:rtl/>
        </w:rPr>
        <w:t xml:space="preserve">و إن فرض صحّة ما نقله عن المذکورین،قال أبو عبد اللّه محمّد بن یوسف بن محمّد الکنجی الشافعی فی کتاب المناقب فی قاعدة قریبة من الآخر یذکر فیها المعقّبین من أولاد أمیر المؤمنین علیه السّلام،و من قتل منهم و من مات و هو صغیر رضوان اللّه علیهم أجمعین:فی تاریخ الإمام أبی محمّد العسکری علیه السّلام،مولده بالمدینة فی شهر ربیع الآخر من سنة اثنتین و ثلاثین و مائتین،و قبض یوم الجمعة لثمان لیال خلون من شهر ربیع الأوّل سنة ستّین و مائتین،و له یومئذ ثمان و عشرون سنة،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دفن فی داره بسرّ من رأی فی البیت الذی دفن فیه أبوه،و خلّف ابنه و هو الإمام المنتظر،و نختم الکتاب و نذکره مفردا،هذا لفظه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المظفّر یوسف سبط الشیخ أبی الفرج عبد الرحمن بن الجوزی فی آخر کتاب تذکرة خواصّ الأمّة:و قد ذکرنا وفاة الحسن بن علی،و أنّها کانت سنة ستّین و مائتین،ذکر أولاده،منهم:محمّد الإمام،فصل فی ذکره:هو محمّد بن الحسن بن علی بن محمّد بن علی بن موسی الرضا بن جعفر بن محمّد بن علی بن الحسین بن علی بن أبی طالب علیهم السّلام،و کنیته:أبو عبد اللّه و أبو القاسم،و هو الخلف الحجّة صاحب الزمان القائم و المنتظر و التالی،و هو آخر الأئمّة.</w:t>
      </w:r>
    </w:p>
    <w:p>
      <w:pPr>
        <w:pStyle w:val="BookText"/>
      </w:pPr>
      <w:r>
        <w:rPr>
          <w:rFonts w:ascii="IRNazanin" w:hAnsi="IRNazanin" w:eastAsia="IRNazanin" w:cs="IRNazanin"/>
          <w:lang w:bidi="fa-IR"/>
          <w:color w:val="111111"/>
          <w:sz w:val="28"/>
          <w:szCs w:val="28"/>
          <w:rtl/>
        </w:rPr>
        <w:t xml:space="preserve">حدثنا عبد العزیز بن محمود البزّاز،عن ابن عمر،قال:قال رسول اللّه صلّی اللّه علیه و آله:یخرج فی آخر الزمان رجل من ولدی اسمه کاسمی و کنیته کنیتی،یملأ الأرض عدلا کما ملئت جورا،فذلک هو المهدی.و هذا حدیث مشهور.</w:t>
      </w:r>
    </w:p>
    <w:p>
      <w:pPr>
        <w:pStyle w:val="BookText"/>
      </w:pPr>
      <w:r>
        <w:rPr>
          <w:rFonts w:ascii="IRNazanin" w:hAnsi="IRNazanin" w:eastAsia="IRNazanin" w:cs="IRNazanin"/>
          <w:lang w:bidi="fa-IR"/>
          <w:color w:val="111111"/>
          <w:sz w:val="28"/>
          <w:szCs w:val="28"/>
          <w:rtl/>
        </w:rPr>
        <w:t xml:space="preserve">و قد أخرج أبو داود و الترمذی </w:t>
      </w:r>
      <w:r>
        <w:rPr>
          <w:rStyle w:val="FootnoteReference"/>
        </w:rPr>
        <w:footnoteReference w:id="790"/>
      </w:r>
      <w:r>
        <w:rPr>
          <w:rFonts w:ascii="IRNazanin" w:hAnsi="IRNazanin" w:eastAsia="IRNazanin" w:cs="IRNazanin"/>
          <w:lang w:bidi="fa-IR"/>
          <w:color w:val="111111"/>
          <w:sz w:val="28"/>
          <w:szCs w:val="28"/>
          <w:rtl/>
        </w:rPr>
        <w:t xml:space="preserve">عن علی بمعناه.و فیه:لو لم یبق من الدهر إلاّ یوم واحد لبعث اللّه من أهل بیتی من یملأ الأرض.و ذکره فی روایات کثیرة، و یقال له ذو الاسمین محمّد و أبو القاسم،قالوا:أمّه أمّ ولد یقال لها:صیقل </w:t>
      </w:r>
      <w:r>
        <w:rPr>
          <w:rStyle w:val="FootnoteReference"/>
        </w:rPr>
        <w:footnoteReference w:id="791"/>
      </w:r>
      <w:r>
        <w:rPr>
          <w:rStyle w:val="FootnoteReference"/>
        </w:rPr>
        <w:footnoteReference w:id="792"/>
      </w:r>
      <w:r>
        <w:rPr>
          <w:rFonts w:ascii="IRNazanin" w:hAnsi="IRNazanin" w:eastAsia="IRNazanin" w:cs="IRNazanin"/>
          <w:lang w:bidi="fa-IR"/>
          <w:color w:val="111111"/>
          <w:sz w:val="28"/>
          <w:szCs w:val="28"/>
          <w:rtl/>
        </w:rPr>
        <w:t xml:space="preserve">،هذا کلامه بعینه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منافاة بینه و بین ما ذکره فی کتاب نسب العمری مثلا،من أنّه مات أبو محمّد علیه السّلام و ولده من نرجس علیها السّلام،معلوم عند خاصّة أصحابه و ثقات أهله،لما ذکر فی الکتاب عن أبی جعفر أنّه قال:و کان أبو محمّد علیه السّلام اصطفی جاریة یقال لها: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نرجس و کان اسمها قبل ذلک صقیل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کمال الدین محمّد بن طلحة فی مطالب السئول:و مرض أبو محمّد علیه السّلام فی أوّل شهر ربیع الأوّل سنة ستّین و مائتین،و مات فی یوم الجمعة لثمان لیال خلون من هذا الشهر فی السنة المذکورة،و له یوم وفاته ثمان و عشرون سنة،و دفن فی البیت الذی دفن فیه أبوه من دارهما بسرّ من رأی،و خلّف ابنه المنتظر لدولة الحقّ،و کان قد أخفی مولده و ستر أمره،لصعوبة الوقت و شدّة طلب سلطان الزمان له،و اجتهاده فی البحث عن أمره،و لما شاع من مذهب الشیعة الإمامیّة فیه،و عرف انتظارهم له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لو عدّدنا من خالف ما ذکره أعور النواصب اللئام،لخرجنا عمّا نحن بصدده؛لحصول الغرض بدونه،و طال بسببه الکلام.</w:t>
      </w:r>
    </w:p>
    <w:p>
      <w:pPr>
        <w:pStyle w:val="BookText"/>
      </w:pPr>
      <w:r>
        <w:rPr>
          <w:rFonts w:ascii="IRNazanin" w:hAnsi="IRNazanin" w:eastAsia="IRNazanin" w:cs="IRNazanin"/>
          <w:lang w:bidi="fa-IR"/>
          <w:color w:val="111111"/>
          <w:sz w:val="28"/>
          <w:szCs w:val="28"/>
          <w:rtl/>
        </w:rPr>
        <w:t xml:space="preserve">الوجه الثانی: أنّا لو تنزّلنا و سلّمنا اتّفاق مؤرّخی السنّة علی ذلک،قلنا:هم لیسوا بکلّ الأمّة و لا بالعترة المعصومین و لا بالصحابة،فلا یکون إجماعهم حجّة بالاتّفاق من أهل الخلاف و الوفاق،کما هو مقرّر فی الأصول،فکیف یصحّ الاستدلال به یا أعمی القلب و یا أعور الجهول،خصوصا فیما ثبت نقیضه بقول المعصومین،و تواتر عند الخواصّ،و اشتهر عند طوائف المسلمین.</w:t>
      </w:r>
    </w:p>
    <w:p>
      <w:pPr>
        <w:pStyle w:val="BookText"/>
      </w:pPr>
      <w:r>
        <w:rPr>
          <w:rFonts w:ascii="IRNazanin" w:hAnsi="IRNazanin" w:eastAsia="IRNazanin" w:cs="IRNazanin"/>
          <w:lang w:bidi="fa-IR"/>
          <w:color w:val="111111"/>
          <w:sz w:val="28"/>
          <w:szCs w:val="28"/>
          <w:rtl/>
        </w:rPr>
        <w:t xml:space="preserve">الثالث: أنّا لو فرضنا حجّیّة إجماعهم،فإنّما هی بالنسبة إلی أهل مذهبهم المخالفین دون غیرهم،کالإمامیّة المتمسّکین بهداة الدین؛لأنّ إجماع المخالف لیس حجّة بالاتّفاق،فانظر إلی ضلالة أجهل أهل النفاق،و سخافة عقله،و رکاکة استدلاله،و شدّة عداوته لأهل بیت النبیّ صلّی اللّه علیه و آله.</w:t>
      </w:r>
    </w:p>
    <w:p>
      <w:pPr>
        <w:pStyle w:val="BookText"/>
      </w:pPr>
      <w:r>
        <w:rPr>
          <w:rFonts w:ascii="IRNazanin" w:hAnsi="IRNazanin" w:eastAsia="IRNazanin" w:cs="IRNazanin"/>
          <w:lang w:bidi="fa-IR"/>
          <w:color w:val="111111"/>
          <w:sz w:val="28"/>
          <w:szCs w:val="28"/>
          <w:rtl/>
        </w:rPr>
        <w:t xml:space="preserve">قال الأعور: الثانی: أنّهم یزعمون أنّه انهزم من المأمون و هو ابن سنتین و دخل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سرداب سرّ من رأی،و هذا بحسب زعمهم أنّه دون البلوغ،یجب الحجر علیه فی بدنه و ماله حتّی یبلغ رشده،فکیف له إمامة؟فضلا عن المهدیّة.</w:t>
      </w:r>
    </w:p>
    <w:p>
      <w:pPr>
        <w:pStyle w:val="BookText"/>
      </w:pPr>
      <w:r>
        <w:rPr>
          <w:rFonts w:ascii="IRNazanin" w:hAnsi="IRNazanin" w:eastAsia="IRNazanin" w:cs="IRNazanin"/>
          <w:lang w:bidi="fa-IR"/>
          <w:color w:val="111111"/>
          <w:sz w:val="28"/>
          <w:szCs w:val="28"/>
          <w:rtl/>
        </w:rPr>
        <w:t xml:space="preserve">الثالث: أنّ هذا بحسب زعمهم یکون الیوم من نحو ستمائة سنة،و هلمّ جرّا حتّی ظهوره و لم یعلم مدّته،و لم یعلم أنّ أحدا عاش من هذه الأمّة خمسمائة سنة أو فوقها حتّی یقاس به،و لم یکن کذلک غیر الخضر علیه السّلام،و فی بقائه خلاف، و العلماء المحقّقون علی أنّه مات؛إذ لم ینقل أحد أنّه اجتمع بالنبیّ علیه السّلام،و نقل عنه أنّه قال:لو کان أخی الخضر حیّا لزارنی.و لا کان یسعه لو کان حیّا غیر الوصول إلی النبیّ صلّی اللّه علیه و آله،و علی قول من یزعم حیاته فهو لیس من هذه الأمّة،و لم یکن أحد منتظرا متّفقا علی بقائه غیر إبلیس،و حاشا أن یشبّه أحد من المسلمین به فضلا عن أئمّة أهل البیت.</w:t>
      </w:r>
    </w:p>
    <w:p>
      <w:pPr>
        <w:pStyle w:val="BookText"/>
      </w:pPr>
      <w:r>
        <w:rPr>
          <w:rFonts w:ascii="IRNazanin" w:hAnsi="IRNazanin" w:eastAsia="IRNazanin" w:cs="IRNazanin"/>
          <w:lang w:bidi="fa-IR"/>
          <w:color w:val="111111"/>
          <w:sz w:val="28"/>
          <w:szCs w:val="28"/>
          <w:rtl/>
        </w:rPr>
        <w:t xml:space="preserve">قلت: الجواب عن الثانی أنّه مختلّ لوجهین:</w:t>
      </w:r>
    </w:p>
    <w:p>
      <w:pPr>
        <w:pStyle w:val="BookText"/>
      </w:pPr>
      <w:r>
        <w:rPr>
          <w:rFonts w:ascii="IRNazanin" w:hAnsi="IRNazanin" w:eastAsia="IRNazanin" w:cs="IRNazanin"/>
          <w:lang w:bidi="fa-IR"/>
          <w:color w:val="111111"/>
          <w:sz w:val="28"/>
          <w:szCs w:val="28"/>
          <w:rtl/>
        </w:rPr>
        <w:t xml:space="preserve">أحدهما: أنّ ما نقله أعور الفاسقین عن أصحابنا المؤمنین خلاف ما صرّحوا به فی کتبهم و تواتر عند جمهور العقلاء،و ذلک لأنّ المأمون ما کان فی زمانه علیه السّلام باتّفاق أهل الاسلام و سائر طوائف الأنام،و لا فی زمان خلافة أبیه الإمام الزکیّ أبی محمّد الحسن العسکری علیه السّلام،فإنّه کان فی سنّ إمامته و هی مدّة ستّ سنین لقیه ملک المعتزّ أشهر،ثمّ ملک المهتدی أحد عشر شهرا و ثمانیة و عشرین یوما،ثمّ ملک أحمد المعتمد علی اللّه ابن جعفر المتوکّل عشرین سنة و أحد عشر شهرا،و بعد مضیّ خمس سنین من ملکه قبض اللّه ولیّه أبا محمّد علیه السّلام.</w:t>
      </w:r>
    </w:p>
    <w:p>
      <w:pPr>
        <w:pStyle w:val="BookText"/>
      </w:pPr>
      <w:r>
        <w:rPr>
          <w:rFonts w:ascii="IRNazanin" w:hAnsi="IRNazanin" w:eastAsia="IRNazanin" w:cs="IRNazanin"/>
          <w:lang w:bidi="fa-IR"/>
          <w:color w:val="111111"/>
          <w:sz w:val="28"/>
          <w:szCs w:val="28"/>
          <w:rtl/>
        </w:rPr>
        <w:t xml:space="preserve">و کان سنّ الإمام المنتظر عند وفاة أبیه علیهما السّلام-علی ما فی إرشاد المفید </w:t>
      </w:r>
      <w:r>
        <w:rPr>
          <w:rStyle w:val="FootnoteReference"/>
        </w:rPr>
        <w:footnoteReference w:id="796"/>
      </w:r>
      <w:r>
        <w:rPr>
          <w:rFonts w:ascii="IRNazanin" w:hAnsi="IRNazanin" w:eastAsia="IRNazanin" w:cs="IRNazanin"/>
          <w:lang w:bidi="fa-IR"/>
          <w:color w:val="111111"/>
          <w:sz w:val="28"/>
          <w:szCs w:val="28"/>
          <w:rtl/>
        </w:rPr>
        <w:t xml:space="preserve">- خمس سنین،فأوّل متغلّبة زمانه المعتمد بالیقین،و أین هو من مأمون؟یا أجهل العوام حتّی یتصوّر منه أو عنه الانهزام.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إخفاءه إنّما کان من حین ولادته،و لم یره إلاّ الخواصّ من شیعته لا بعد السنتین،کما نقله عنهم واحد العین.</w:t>
      </w:r>
    </w:p>
    <w:p>
      <w:pPr>
        <w:pStyle w:val="BookText"/>
      </w:pPr>
      <w:r>
        <w:rPr>
          <w:rFonts w:ascii="IRNazanin" w:hAnsi="IRNazanin" w:eastAsia="IRNazanin" w:cs="IRNazanin"/>
          <w:lang w:bidi="fa-IR"/>
          <w:color w:val="111111"/>
          <w:sz w:val="28"/>
          <w:szCs w:val="28"/>
          <w:rtl/>
        </w:rPr>
        <w:t xml:space="preserve">الثانی: أنّ قوله«یجب الحجر علیه فی بدنه و ماله»إلی آخر ما ذکره بضلاله باطل؛لأنّ إجماع المسلمین واقع علی أنّ اللّه تعالی قادر علی أن یخلق العلم و القدرة فی الصبیّ،و قد وقع کما فی حقّ عیسی علیه السّلام،فلا استبعاد فی إمامته قبل خمسة عشر سنة،بل أکمله اللّه تعالی بلطفه فیما کان له من السنین،و جعله آیة للعالمین،و آتاه الحکم کما آتاها یحیی صبیّا،و جعله إماما فی الطفولیّة الظاهرة، کما جعل عیسی بن مریم علیه السّلام فی المهد نبیّا.</w:t>
      </w:r>
    </w:p>
    <w:p>
      <w:pPr>
        <w:pStyle w:val="BookText"/>
      </w:pPr>
      <w:r>
        <w:rPr>
          <w:rFonts w:ascii="IRNazanin" w:hAnsi="IRNazanin" w:eastAsia="IRNazanin" w:cs="IRNazanin"/>
          <w:lang w:bidi="fa-IR"/>
          <w:color w:val="111111"/>
          <w:sz w:val="28"/>
          <w:szCs w:val="28"/>
          <w:rtl/>
        </w:rPr>
        <w:t xml:space="preserve">و الجواب عن الثالث:أنّه فاسد من وجوه:</w:t>
      </w:r>
    </w:p>
    <w:p>
      <w:pPr>
        <w:pStyle w:val="BookText"/>
      </w:pPr>
      <w:r>
        <w:rPr>
          <w:rFonts w:ascii="IRNazanin" w:hAnsi="IRNazanin" w:eastAsia="IRNazanin" w:cs="IRNazanin"/>
          <w:lang w:bidi="fa-IR"/>
          <w:color w:val="111111"/>
          <w:sz w:val="28"/>
          <w:szCs w:val="28"/>
          <w:rtl/>
        </w:rPr>
        <w:t xml:space="preserve">الأوّل: أنّ استبعاد طول حیاة صاحب الزمان علیه السّلام بعد إمکانه و ثبوت قدرة اللّه تعالی علی جمیع الممکنات و وقوعه فی غیره،جهل محض.</w:t>
      </w:r>
    </w:p>
    <w:p>
      <w:pPr>
        <w:pStyle w:val="BookText"/>
      </w:pPr>
      <w:r>
        <w:rPr>
          <w:rFonts w:ascii="IRNazanin" w:hAnsi="IRNazanin" w:eastAsia="IRNazanin" w:cs="IRNazanin"/>
          <w:lang w:bidi="fa-IR"/>
          <w:color w:val="111111"/>
          <w:sz w:val="28"/>
          <w:szCs w:val="28"/>
          <w:rtl/>
        </w:rPr>
        <w:t xml:space="preserve">و توضیحه:أنّه لیس ببدع و لا مستغرب تعمیر بعض عباد اللّه المخلصین،و لا امتداد عمره إلی حین،فقد مدّ اللّه أعمار جمع کثیر من خلقه من أصفیائه و أولیائه، و من مطرودیه و أعدائه،فمن الأصفیاء عیسی صلوات اللّه علیه،و منهم الخضر علیه السّلام، و خلق آخرون من الأنبیاء طالت أعمارهم حتّی جاز کلّ واحد منهم ألف سنة أو قاربها،کنوح علیه السّلام و غیره.</w:t>
      </w:r>
    </w:p>
    <w:p>
      <w:pPr>
        <w:pStyle w:val="BookText"/>
      </w:pPr>
      <w:r>
        <w:rPr>
          <w:rFonts w:ascii="IRNazanin" w:hAnsi="IRNazanin" w:eastAsia="IRNazanin" w:cs="IRNazanin"/>
          <w:lang w:bidi="fa-IR"/>
          <w:color w:val="111111"/>
          <w:sz w:val="28"/>
          <w:szCs w:val="28"/>
          <w:rtl/>
        </w:rPr>
        <w:t xml:space="preserve">و قیل:نوح جاوز الألف؛لأنّه لبث فی قومه ألف سنة إلاّ خمسین،و عاش بعد ذلک و قبله.</w:t>
      </w:r>
    </w:p>
    <w:p>
      <w:pPr>
        <w:pStyle w:val="BookText"/>
      </w:pPr>
      <w:r>
        <w:rPr>
          <w:rFonts w:ascii="IRNazanin" w:hAnsi="IRNazanin" w:eastAsia="IRNazanin" w:cs="IRNazanin"/>
          <w:lang w:bidi="fa-IR"/>
          <w:color w:val="111111"/>
          <w:sz w:val="28"/>
          <w:szCs w:val="28"/>
          <w:rtl/>
        </w:rPr>
        <w:t xml:space="preserve">و أمّا من الأعداء المطرودین،فإبلیس و الدجّال،و من غیرهم کعاد الأولی کان فیهم من یقارب عمره الألف،و کذلک لقمان،و کلّ هذه لبیان اتّساع القدرة الربّانیّة فی تعمیر بعض خلقه،فأیّ مانع یمنع من امتداد عمر الخلف الصالح إلی أن یظهر؟ فیعمل ما حکم اللّه تعالی له به.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قوله«و لم یکن کذلک غیر الخضر علیه السّلام»هو من باطل الکلام،لما تقدّم من المعمّرین من الأصفیاء و المطرودین.</w:t>
      </w:r>
    </w:p>
    <w:p>
      <w:pPr>
        <w:pStyle w:val="BookText"/>
      </w:pPr>
      <w:r>
        <w:rPr>
          <w:rFonts w:ascii="IRNazanin" w:hAnsi="IRNazanin" w:eastAsia="IRNazanin" w:cs="IRNazanin"/>
          <w:lang w:bidi="fa-IR"/>
          <w:color w:val="111111"/>
          <w:sz w:val="28"/>
          <w:szCs w:val="28"/>
          <w:rtl/>
        </w:rPr>
        <w:t xml:space="preserve">الثالث: أنّ قوله«و فی بقائه خلاف و العلماء المحقّقون علی أنّه مات إذ لم ینقل أحد أنّه اجتمع بالنبیّ علیه السّلام و نقل عنه»إلی آخر الکلام ظاهر البطلان.</w:t>
      </w:r>
    </w:p>
    <w:p>
      <w:pPr>
        <w:pStyle w:val="BookText"/>
      </w:pPr>
      <w:r>
        <w:rPr>
          <w:rFonts w:ascii="IRNazanin" w:hAnsi="IRNazanin" w:eastAsia="IRNazanin" w:cs="IRNazanin"/>
          <w:lang w:bidi="fa-IR"/>
          <w:color w:val="111111"/>
          <w:sz w:val="28"/>
          <w:szCs w:val="28"/>
          <w:rtl/>
        </w:rPr>
        <w:t xml:space="preserve">أمّا أوّلا: فلأنّ مقصود المؤمنین لا توقّف له علی بقاء الخضر،بل هو حاصل علی تقدیر الوجود و العدم؛لأنّ طول حیاته قد حصل بالاتّفاق من الأنام،و هو المشبّه به لحیاة صاحب الزمان علیه أفضل السّلام.</w:t>
      </w:r>
    </w:p>
    <w:p>
      <w:pPr>
        <w:pStyle w:val="BookText"/>
      </w:pPr>
      <w:r>
        <w:rPr>
          <w:rFonts w:ascii="IRNazanin" w:hAnsi="IRNazanin" w:eastAsia="IRNazanin" w:cs="IRNazanin"/>
          <w:lang w:bidi="fa-IR"/>
          <w:color w:val="111111"/>
          <w:sz w:val="28"/>
          <w:szCs w:val="28"/>
          <w:rtl/>
        </w:rPr>
        <w:t xml:space="preserve">و أمّا ثانیا: فلأنّ عدم علمه بنقل أحد اجتماع الخضر مع النبیّ علیه السّلام و علی سائر المعصومین الکرام،لا یدلّ علی عدمه فی نفس الأمر،کما لا یخفی.</w:t>
      </w:r>
    </w:p>
    <w:p>
      <w:pPr>
        <w:pStyle w:val="BookText"/>
      </w:pPr>
      <w:r>
        <w:rPr>
          <w:rFonts w:ascii="IRNazanin" w:hAnsi="IRNazanin" w:eastAsia="IRNazanin" w:cs="IRNazanin"/>
          <w:lang w:bidi="fa-IR"/>
          <w:color w:val="111111"/>
          <w:sz w:val="28"/>
          <w:szCs w:val="28"/>
          <w:rtl/>
        </w:rPr>
        <w:t xml:space="preserve">و أمّا ثالثا: فلأنّه روی مسلم فی صحیحه عن أبی سعید الخدری،قال:حدّثنا رسول اللّه صلّی اللّه علیه و آله یوما حدیثا طویلا عن الدجّال،فکان فیما حدّثنا قال:یأتی و هو محرّم علیه أن یدخل نقاب المدینة </w:t>
      </w:r>
      <w:r>
        <w:rPr>
          <w:rStyle w:val="FootnoteReference"/>
        </w:rPr>
        <w:footnoteReference w:id="797"/>
      </w:r>
      <w:r>
        <w:rPr>
          <w:rFonts w:ascii="IRNazanin" w:hAnsi="IRNazanin" w:eastAsia="IRNazanin" w:cs="IRNazanin"/>
          <w:lang w:bidi="fa-IR"/>
          <w:color w:val="111111"/>
          <w:sz w:val="28"/>
          <w:szCs w:val="28"/>
          <w:rtl/>
        </w:rPr>
        <w:t xml:space="preserve">،فینتهی إلی بعض السباخ التی تلی المدینة، فیخرج إلیه یومئذ رجل هو خیر الناس،أو من خیر الناس،فیقول له:أشهد أنّک الدجّال الذی حدّثنا رسول اللّه صلّی اللّه علیه و آله حدیثه،فیقول الدجّال:أ رأیتم إن قتلت هذا ثمّ أحییته أ تشکّون فی الأمر؟فیقولون:لا،قال:فیقتله ثمّ یحییه،فیقول حین یحییه:</w:t>
      </w:r>
    </w:p>
    <w:p>
      <w:pPr>
        <w:pStyle w:val="BookText"/>
      </w:pPr>
      <w:r>
        <w:rPr>
          <w:rFonts w:ascii="IRNazanin" w:hAnsi="IRNazanin" w:eastAsia="IRNazanin" w:cs="IRNazanin"/>
          <w:lang w:bidi="fa-IR"/>
          <w:color w:val="111111"/>
          <w:sz w:val="28"/>
          <w:szCs w:val="28"/>
          <w:rtl/>
        </w:rPr>
        <w:t xml:space="preserve">و اللّه ما کنت فیک قطّ أشدّ بصیرة منّی الآن،قال:فیرید الدجّال أن یقتله فلا یسلّط علیه.قال أبو إسحاق إبراهیم بن سعد:یقال إنّ هذا الرجل هو الخضر علیه السّلام.هذا لفظ مسلم فی صحیحه </w:t>
      </w:r>
      <w:r>
        <w:rPr>
          <w:rStyle w:val="FootnoteReference"/>
        </w:rPr>
        <w:footnoteReference w:id="798"/>
      </w:r>
      <w:r>
        <w:rPr>
          <w:rFonts w:ascii="IRNazanin" w:hAnsi="IRNazanin" w:eastAsia="IRNazanin" w:cs="IRNazanin"/>
          <w:lang w:bidi="fa-IR"/>
          <w:color w:val="111111"/>
          <w:sz w:val="28"/>
          <w:szCs w:val="28"/>
          <w:rtl/>
        </w:rPr>
        <w:t xml:space="preserve">کما سقناه سواء.</w:t>
      </w:r>
    </w:p>
    <w:p>
      <w:pPr>
        <w:pStyle w:val="BookText"/>
      </w:pPr>
      <w:r>
        <w:rPr>
          <w:rFonts w:ascii="IRNazanin" w:hAnsi="IRNazanin" w:eastAsia="IRNazanin" w:cs="IRNazanin"/>
          <w:lang w:bidi="fa-IR"/>
          <w:color w:val="111111"/>
          <w:sz w:val="28"/>
          <w:szCs w:val="28"/>
          <w:rtl/>
        </w:rPr>
        <w:t xml:space="preserve">فلا یخفی علی ذی لبّ أنّ قول الخضر«أشهد أنّک الدجّال الذی حدّثنا رسول اللّه صلّی اللّه علیه و آله»صریح فی اجتماعه مع الرسول،فکیف ینکره الأعور الجهول و یدّعی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نقل أحد الاجتماع،و صحّة هذا الحدیث عند الجمهور بلا نزاع.</w:t>
      </w:r>
    </w:p>
    <w:p>
      <w:pPr>
        <w:pStyle w:val="BookText"/>
      </w:pPr>
      <w:r>
        <w:rPr>
          <w:rFonts w:ascii="IRNazanin" w:hAnsi="IRNazanin" w:eastAsia="IRNazanin" w:cs="IRNazanin"/>
          <w:lang w:bidi="fa-IR"/>
          <w:color w:val="111111"/>
          <w:sz w:val="28"/>
          <w:szCs w:val="28"/>
          <w:rtl/>
        </w:rPr>
        <w:t xml:space="preserve">و قال الشیخ المفید رحمه اللّه فی کتابه الغیبة:أخبرنا عبد الواحد بن عبد اللّه بن یونس الموصلی،قال:أخبرنا محمّد بن جعفر،قال:أخبرنا أحمد بن محمّد بن خالد،قال:</w:t>
      </w:r>
    </w:p>
    <w:p>
      <w:pPr>
        <w:pStyle w:val="BookText"/>
      </w:pPr>
      <w:r>
        <w:rPr>
          <w:rFonts w:ascii="IRNazanin" w:hAnsi="IRNazanin" w:eastAsia="IRNazanin" w:cs="IRNazanin"/>
          <w:lang w:bidi="fa-IR"/>
          <w:color w:val="111111"/>
          <w:sz w:val="28"/>
          <w:szCs w:val="28"/>
          <w:rtl/>
        </w:rPr>
        <w:t xml:space="preserve">أخبرنا أبو هاشم داود بن القاسم الجعفری،عن أبی جعفر محمّد بن علی علیهما السّلام،عن آبائه علیهم السّلام،قال:أقبل أمیر المؤمنین علی علیه السّلام ذات یوم و معه الحسن بن علی علیهما السّلام و سلمان الفارسی،و أمیر المؤمنین علیه السّلام متّکئ علی ید سلمان،فدخل المسجد الحرام إذ أقبل رجل حسن الهیئة و اللباس،فسلّم علی أمیر المؤمنین علیه السّلام و جلس، ثمّ قال:یا أمیر المؤمنین أسألک عن ثلاث مسائل،قال أمیر المؤمنین علیه السّلام:سلنی عمّا بدا لک.</w:t>
      </w:r>
    </w:p>
    <w:p>
      <w:pPr>
        <w:pStyle w:val="BookText"/>
      </w:pPr>
      <w:r>
        <w:rPr>
          <w:rFonts w:ascii="IRNazanin" w:hAnsi="IRNazanin" w:eastAsia="IRNazanin" w:cs="IRNazanin"/>
          <w:lang w:bidi="fa-IR"/>
          <w:color w:val="111111"/>
          <w:sz w:val="28"/>
          <w:szCs w:val="28"/>
          <w:rtl/>
        </w:rPr>
        <w:t xml:space="preserve">قال:أخبرنی عن الرجل إذا نام أین تذهب روحه؟و عن الرجل کیف یذکر و ینسی؟و عن الرجل کیف یشبه ولده الأعمام و الأخوال؟</w:t>
      </w:r>
    </w:p>
    <w:p>
      <w:pPr>
        <w:pStyle w:val="BookText"/>
      </w:pPr>
      <w:r>
        <w:rPr>
          <w:rFonts w:ascii="IRNazanin" w:hAnsi="IRNazanin" w:eastAsia="IRNazanin" w:cs="IRNazanin"/>
          <w:lang w:bidi="fa-IR"/>
          <w:color w:val="111111"/>
          <w:sz w:val="28"/>
          <w:szCs w:val="28"/>
          <w:rtl/>
        </w:rPr>
        <w:t xml:space="preserve">فالتفت أمیر المؤمنین علیه السّلام إلی الحسن علیه السّلام،فقال:أجبه یا أبا محمّد.</w:t>
      </w:r>
    </w:p>
    <w:p>
      <w:pPr>
        <w:pStyle w:val="BookText"/>
      </w:pPr>
      <w:r>
        <w:rPr>
          <w:rFonts w:ascii="IRNazanin" w:hAnsi="IRNazanin" w:eastAsia="IRNazanin" w:cs="IRNazanin"/>
          <w:lang w:bidi="fa-IR"/>
          <w:color w:val="111111"/>
          <w:sz w:val="28"/>
          <w:szCs w:val="28"/>
          <w:rtl/>
        </w:rPr>
        <w:t xml:space="preserve">فقال أبو محمّد علیه السّلام للرجل:أمّا ما سألت عنه من أمر الرجل الذی نام أین تذهب روحه؟فإنّ روحه معلّقة بالریح،و الریح معلّق بالهواء إلی وقت ما یتحوّل صاحبها للیقظة،فإن أذن اللّه بردّ الروح علی صاحبها جذبت تلک الروح الریح،و جذبت الریح الهواء،فأسکنت فی بدن صاحبها،و إن لم یأذن اللّه بردّ الروح علی ذلک البدن،جذب الهواء الریح،و جذبت الریح الروح،فلم ترد علی صاحبها إلی وقت ما یبعث.</w:t>
      </w:r>
    </w:p>
    <w:p>
      <w:pPr>
        <w:pStyle w:val="BookText"/>
      </w:pPr>
      <w:r>
        <w:rPr>
          <w:rFonts w:ascii="IRNazanin" w:hAnsi="IRNazanin" w:eastAsia="IRNazanin" w:cs="IRNazanin"/>
          <w:lang w:bidi="fa-IR"/>
          <w:color w:val="111111"/>
          <w:sz w:val="28"/>
          <w:szCs w:val="28"/>
          <w:rtl/>
        </w:rPr>
        <w:t xml:space="preserve">و أمّا ما ذکرت من أمر الذکر و النسیان،فإنّ قلب الإنسان فی حقّ،و علی الحقّ طبق،فإذا هو صلّی علی محمّد و آل محمّد صلاة تامّة،انکشف ذلک الطبق عن ذلک الحقّ،فأضاء القلب و ذکر الرجل ما نسی،و إن هو لم یصلّ علی محمّد و آل محمّد،و انتقص من الصلاة علیهم شیء و أغضی عن بعضها،انطبق ذلک الطبق علی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الحقّ،فأظلم القلب و نسی الرجل ما کان یذکره.</w:t>
      </w:r>
    </w:p>
    <w:p>
      <w:pPr>
        <w:pStyle w:val="BookText"/>
      </w:pPr>
      <w:r>
        <w:rPr>
          <w:rFonts w:ascii="IRNazanin" w:hAnsi="IRNazanin" w:eastAsia="IRNazanin" w:cs="IRNazanin"/>
          <w:lang w:bidi="fa-IR"/>
          <w:color w:val="111111"/>
          <w:sz w:val="28"/>
          <w:szCs w:val="28"/>
          <w:rtl/>
        </w:rPr>
        <w:t xml:space="preserve">و أمّا ما ذکرت من أمر المولود یشبه الأعمام و الأخوال،فإنّ الرجل إذا أتی أهله،فجامعها بقلب ساکن و عروق هادئة و بدن غیر مضطرب،استکنت تلک النطفة فی جوف الرحم و خرج الولد یشبه أباه و أمّه.و إن هو أتی زوجته بقلب غیر ساکن و عروق غیر هادئة و بدن مضطرب،اضطربت تلک النطفة فوقعت فی حال اضطرابها إلی بعض العروق،فإن وقعت علی عرق من عروق الأعمام أشبه الولد الأعمام،و إن وقعت علی عرق من عروق الأخوال أشبه الولد أخواله.</w:t>
      </w:r>
    </w:p>
    <w:p>
      <w:pPr>
        <w:pStyle w:val="BookText"/>
      </w:pPr>
      <w:r>
        <w:rPr>
          <w:rFonts w:ascii="IRNazanin" w:hAnsi="IRNazanin" w:eastAsia="IRNazanin" w:cs="IRNazanin"/>
          <w:lang w:bidi="fa-IR"/>
          <w:color w:val="111111"/>
          <w:sz w:val="28"/>
          <w:szCs w:val="28"/>
          <w:rtl/>
        </w:rPr>
        <w:t xml:space="preserve">فقال الرجل:أشهد أن لا إله إلاّ اللّه و لم أزل أشهد بها،و أشهد أنّ محمّدا رسول اللّه و لم أزل أشهد بها و أقولها،و أشهد أنّک وصیّ رسول اللّه صلّی اللّه علیه و آله و القائم بحجّته،و لم أزل أشهد بها و أقولها،و أشار بیده إلی أمیر المؤمنین علی علیه السّلام،و أشهد أنّک وصیّه و القائم بحجّته و لم أزل أقولها،و أشار بیده إلی الحسن.</w:t>
      </w:r>
    </w:p>
    <w:p>
      <w:pPr>
        <w:pStyle w:val="BookText"/>
      </w:pPr>
      <w:r>
        <w:rPr>
          <w:rFonts w:ascii="IRNazanin" w:hAnsi="IRNazanin" w:eastAsia="IRNazanin" w:cs="IRNazanin"/>
          <w:lang w:bidi="fa-IR"/>
          <w:color w:val="111111"/>
          <w:sz w:val="28"/>
          <w:szCs w:val="28"/>
          <w:rtl/>
        </w:rPr>
        <w:t xml:space="preserve">و أشهد علی الحسین بن علی أنّه وصیّه و القائم بحجّته و لم أزل أقولها،و أشهد علی علی بن الحسین أنّه القائم بأمر الحسین،و أشهد علی محمّد بن علی أنّه القائم بأمر علی،و أشهد علی جعفر أنّه القائم بأمر محمّد،و أشهد علی موسی أنّه القائم بأمر جعفر،و أشهد علی علی أنّه القائم بأمر موسی،و أشهد علی محمّد أنّه القائم بأمر علی،و أشهد علی علی أنّه القائم بأمر محمّد،و أشهد علی الحسن أنّه القائم بأمر علی،و أشهد علی رجل من ولد الحسن لا یسمّی و لا یکنّی حتّی یظهر اللّه أمره،فیملأها عدلا و قسطا کما ملئت ظلما و جورا،و السّلام علیک یا أمیر المؤمنین و رحمة اللّه و برکاته،ثمّ قام فمضی.</w:t>
      </w:r>
    </w:p>
    <w:p>
      <w:pPr>
        <w:pStyle w:val="BookText"/>
      </w:pPr>
      <w:r>
        <w:rPr>
          <w:rFonts w:ascii="IRNazanin" w:hAnsi="IRNazanin" w:eastAsia="IRNazanin" w:cs="IRNazanin"/>
          <w:lang w:bidi="fa-IR"/>
          <w:color w:val="111111"/>
          <w:sz w:val="28"/>
          <w:szCs w:val="28"/>
          <w:rtl/>
        </w:rPr>
        <w:t xml:space="preserve">فقال أمیر المؤمنین للحسن علیه السّلام:یا أبا محمّد اتّبعه فانظر أین یقصد؟قال:</w:t>
      </w:r>
    </w:p>
    <w:p>
      <w:pPr>
        <w:pStyle w:val="BookText"/>
      </w:pPr>
      <w:r>
        <w:rPr>
          <w:rFonts w:ascii="IRNazanin" w:hAnsi="IRNazanin" w:eastAsia="IRNazanin" w:cs="IRNazanin"/>
          <w:lang w:bidi="fa-IR"/>
          <w:color w:val="111111"/>
          <w:sz w:val="28"/>
          <w:szCs w:val="28"/>
          <w:rtl/>
        </w:rPr>
        <w:t xml:space="preserve">فخرجت فی أثره فما کان إلاّ أن وضع رجله خارج المسجد حتّی ما دریت أین أخذ من الأرض،فرجعت إلی أمیر المؤمنین علیه السّلام فأعلمته،فقال:یا أبا محمّد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أتعرفه؟قلت:لا،و اللّه و رسوله و أمیر المؤمنین أعلم،فقال:هو الخضر علیه السّلام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نعیم فی حلیة الأولیاء،و أخرج ابن عساکر فی تاریخه عنه،و أورد محمّد بن یوسف الکنجی الشافعی فی کتاب کفایة الطالب بأسانیدهم:أنّ أبا حمزة الثمالی قال:أتیت باب علی بن الحسین علیهما السّلام،فکرهت أن اصوّت فقعدت حتّی خرج،فسلّمت علیه و دعوت له،فردّ علیّ السّلام و دعا لی،ثمّ انتهی إلی حائط له، فقال:یا أبا حمزة تری هذا الحائط؟قلت:بلی یا ابن رسول اللّه،قال:فإنّی اتّکأت علیه یوما و أنا حزین،فإذا رجل حسن الوجه و الثیاب ینظرنی تجاه وجهی،ثمّ قال:یا علی بن الحسین ما لی أراک کئیبا حزینا،أعلی الدنیا؟فهو رزق حاضر یأکل منه البرّ و الفاجر،فقلت:ما علیها أحزن لأنّه کما تقول،فقال:أعلی الآخرة فهو وعد صادق یحکم فیها ملک قاهر،قلت:ما علی هذا أحزن لأنّه کما تقول، قال:فما حزنک یا علی بن الحسین؟قلت:من فتنة ابن الزبیر،فقال لی:یا علی هل رأیت أحدا سأل اللّه تعالی فلم یعطه؟قلت:لا،فقال:خف اللّه یکفک أمره،قال:ثمّ غاب عنّی،فقیل لی:یا علی هذا الخضر علیه السّلام.</w:t>
      </w:r>
    </w:p>
    <w:p>
      <w:pPr>
        <w:pStyle w:val="BookText"/>
      </w:pPr>
      <w:r>
        <w:rPr>
          <w:rFonts w:ascii="IRNazanin" w:hAnsi="IRNazanin" w:eastAsia="IRNazanin" w:cs="IRNazanin"/>
          <w:lang w:bidi="fa-IR"/>
          <w:color w:val="111111"/>
          <w:sz w:val="28"/>
          <w:szCs w:val="28"/>
          <w:rtl/>
        </w:rPr>
        <w:t xml:space="preserve">و قال ابن جریر الطبری:الخضر و إلیاس باقیان یسیران فی الأرض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رابعا ،فلقول محمّد بن یوسف الکنجی الشافعی فی الباب الخامس و العشرین من کتاب البیان فی أخبار صاحب الزمان علیه السّلام:و لا امتناع فی بقائه، بدلیل بقاء عیسی و الخضر و إلیاس من أولیاء اللّه تعالی،و بقاء الدجّال و إبلیس الملعونین من أعداء اللّه تعالی،و هؤلاء قد ثبت بقاؤهم بالکتاب و السنّة،و قد اتّفقوا علیه.</w:t>
      </w:r>
    </w:p>
    <w:p>
      <w:pPr>
        <w:pStyle w:val="BookText"/>
      </w:pPr>
      <w:r>
        <w:rPr>
          <w:rFonts w:ascii="IRNazanin" w:hAnsi="IRNazanin" w:eastAsia="IRNazanin" w:cs="IRNazanin"/>
          <w:lang w:bidi="fa-IR"/>
          <w:color w:val="111111"/>
          <w:sz w:val="28"/>
          <w:szCs w:val="28"/>
          <w:rtl/>
        </w:rPr>
        <w:t xml:space="preserve">فإنّه مصرّح بأنّ بقاء الخضر بالاتّفاق،بخلاف ما ذکره أعور أهل النفاق.</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قال:أمّا عیسی علیه السّلام،فالدلیل علی بقائه قوله تعالی: وَ إِنْ مِنْ أَهْلِ الْکِتابِ إِلاّ لَیُؤْمِنَنَّ بِهِ قَبْلَ مَوْتِهِ </w:t>
      </w:r>
      <w:r>
        <w:rPr>
          <w:rStyle w:val="FootnoteReference"/>
        </w:rPr>
        <w:footnoteReference w:id="801"/>
      </w:r>
      <w:r>
        <w:rPr>
          <w:rFonts w:ascii="IRNazanin" w:hAnsi="IRNazanin" w:eastAsia="IRNazanin" w:cs="IRNazanin"/>
          <w:lang w:bidi="fa-IR"/>
          <w:color w:val="111111"/>
          <w:sz w:val="28"/>
          <w:szCs w:val="28"/>
          <w:rtl/>
        </w:rPr>
        <w:t xml:space="preserve">و لم یؤمن به أحد منذ نزول هذه الآیة إلی یومنا هذا،و لا بدّ و أن یکون ذلک فی آخر الزمان.</w:t>
      </w:r>
    </w:p>
    <w:p>
      <w:pPr>
        <w:pStyle w:val="BookText"/>
      </w:pPr>
      <w:r>
        <w:rPr>
          <w:rFonts w:ascii="IRNazanin" w:hAnsi="IRNazanin" w:eastAsia="IRNazanin" w:cs="IRNazanin"/>
          <w:lang w:bidi="fa-IR"/>
          <w:color w:val="111111"/>
          <w:sz w:val="28"/>
          <w:szCs w:val="28"/>
          <w:rtl/>
        </w:rPr>
        <w:t xml:space="preserve">و أمّا السنّة،فما رواه مسلم فی صحیحه عن زهیر بن حرب باسناده عن النواس ابن سمعان فی حدیث طویل فی قصّة الدجّال،قال:فینزل عیسی بن مریم عند المنارة البیضاء شرقیّ دمشق بین مهرودتین واضعا کفّیه علی أجنحة ملکین.</w:t>
      </w:r>
    </w:p>
    <w:p>
      <w:pPr>
        <w:pStyle w:val="BookText"/>
      </w:pPr>
      <w:r>
        <w:rPr>
          <w:rFonts w:ascii="IRNazanin" w:hAnsi="IRNazanin" w:eastAsia="IRNazanin" w:cs="IRNazanin"/>
          <w:lang w:bidi="fa-IR"/>
          <w:color w:val="111111"/>
          <w:sz w:val="28"/>
          <w:szCs w:val="28"/>
          <w:rtl/>
        </w:rPr>
        <w:t xml:space="preserve">و أیضا ما تقدّم من قوله صلّی اللّه علیه و آله:کیف أنتم إذا نزل ابن مریم فیکم و إمامکم منکم، و ذکر علی بقاء الخضر و إلیاس ما نقلناه من قول أبی جعفر الطبری،و من روایة مسلم فی صحیحه عن أبی سعید الخدری.</w:t>
      </w:r>
    </w:p>
    <w:p>
      <w:pPr>
        <w:pStyle w:val="BookText"/>
      </w:pPr>
      <w:r>
        <w:rPr>
          <w:rFonts w:ascii="IRNazanin" w:hAnsi="IRNazanin" w:eastAsia="IRNazanin" w:cs="IRNazanin"/>
          <w:lang w:bidi="fa-IR"/>
          <w:color w:val="111111"/>
          <w:sz w:val="28"/>
          <w:szCs w:val="28"/>
          <w:rtl/>
        </w:rPr>
        <w:t xml:space="preserve">و أمّا الدلیل علی بقاء الدجّال،فإنّه أورد حدیث تمیم الداری و الجساسة الدابّة التی کلّمتهم،و هو حدیث صحیح ذکره مسلم فی صحیحه،و قال:هذا صریح فی بقاء الدجّال.</w:t>
      </w:r>
    </w:p>
    <w:p>
      <w:pPr>
        <w:pStyle w:val="BookText"/>
      </w:pPr>
      <w:r>
        <w:rPr>
          <w:rFonts w:ascii="IRNazanin" w:hAnsi="IRNazanin" w:eastAsia="IRNazanin" w:cs="IRNazanin"/>
          <w:lang w:bidi="fa-IR"/>
          <w:color w:val="111111"/>
          <w:sz w:val="28"/>
          <w:szCs w:val="28"/>
          <w:rtl/>
        </w:rPr>
        <w:t xml:space="preserve">قال:و أمّا الدلیل علی بقاء إبلیس اللعین،فآی الکتاب العزیز،نحو قوله تعالی:</w:t>
      </w:r>
    </w:p>
    <w:p>
      <w:pPr>
        <w:pStyle w:val="BookText"/>
      </w:pPr>
      <w:r>
        <w:rPr>
          <w:rFonts w:ascii="Amiri" w:hAnsi="Amiri" w:eastAsia="Amiri" w:cs="Amiri"/>
          <w:lang w:bidi="ar-SA"/>
          <w:color w:val="111111"/>
          <w:sz w:val="28"/>
          <w:szCs w:val="28"/>
          <w:rtl/>
        </w:rPr>
        <w:t xml:space="preserve">قالَ أَنْظِرْنِی إِلی یَوْمِ یُبْعَثُونَ* قالَ إِنَّکَ مِنَ الْمُنْظَرِینَ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أنّ ما نقله أعور الفاسقین من الحدیث الدالّ علی عدم حیاة الخضر علیه السّلام، مجاب بأنّه ممنوع الصحّة،و معارض بما هو أقوی من الأحادیث الصحاح المتقدّمة.</w:t>
      </w:r>
    </w:p>
    <w:p>
      <w:pPr>
        <w:pStyle w:val="BookText"/>
      </w:pPr>
      <w:r>
        <w:rPr>
          <w:rFonts w:ascii="IRNazanin" w:hAnsi="IRNazanin" w:eastAsia="IRNazanin" w:cs="IRNazanin"/>
          <w:lang w:bidi="fa-IR"/>
          <w:color w:val="111111"/>
          <w:sz w:val="28"/>
          <w:szCs w:val="28"/>
          <w:rtl/>
        </w:rPr>
        <w:t xml:space="preserve">الخامس: أنّ قوله«و علی قول من یزعم حیاته فهو لیس من هذه الأمّة»علی تقدیر الصحّة تخصیص لعموم قدرة اللّه تعالی بغیر هذه الأمّة،و العموم ثابتة بالبراهین العقلیّة،فلا وجه للتخصیص أصلا.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أنّ قوله«و لم یکن أحد منتظرا متّفقا علی بقائه غیر إبلیس»فاسد لوجهین:</w:t>
      </w:r>
    </w:p>
    <w:p>
      <w:pPr>
        <w:pStyle w:val="BookText"/>
      </w:pPr>
      <w:r>
        <w:rPr>
          <w:rFonts w:ascii="IRNazanin" w:hAnsi="IRNazanin" w:eastAsia="IRNazanin" w:cs="IRNazanin"/>
          <w:lang w:bidi="fa-IR"/>
          <w:color w:val="111111"/>
          <w:sz w:val="28"/>
          <w:szCs w:val="28"/>
          <w:rtl/>
        </w:rPr>
        <w:t xml:space="preserve">الأوّل: أنّه مناقض لکلامه المتقدّم الذی هو قوله«و لم یکن کذلک غیر الخضر».</w:t>
      </w:r>
    </w:p>
    <w:p>
      <w:pPr>
        <w:pStyle w:val="BookText"/>
      </w:pPr>
      <w:r>
        <w:rPr>
          <w:rFonts w:ascii="IRNazanin" w:hAnsi="IRNazanin" w:eastAsia="IRNazanin" w:cs="IRNazanin"/>
          <w:lang w:bidi="fa-IR"/>
          <w:color w:val="111111"/>
          <w:sz w:val="28"/>
          <w:szCs w:val="28"/>
          <w:rtl/>
        </w:rPr>
        <w:t xml:space="preserve">الثانی: أنّ عیسی و الدجّال مثلا منتظران و متّفق علی بقائهما.</w:t>
      </w:r>
    </w:p>
    <w:p>
      <w:pPr>
        <w:pStyle w:val="BookText"/>
      </w:pPr>
      <w:r>
        <w:rPr>
          <w:rFonts w:ascii="IRNazanin" w:hAnsi="IRNazanin" w:eastAsia="IRNazanin" w:cs="IRNazanin"/>
          <w:lang w:bidi="fa-IR"/>
          <w:color w:val="111111"/>
          <w:sz w:val="28"/>
          <w:szCs w:val="28"/>
          <w:rtl/>
        </w:rPr>
        <w:t xml:space="preserve">السابع: أنّ قوله«و حاشا أن یشبّه أحد من المسلمین فضلا عن أئمّة أهل البیت»تمویه من الأعور لعمی قلبه و تلبیس،و ذلک لأنّ طول عمر الإمام المنتظر المهدی علیه السّلام الذی استبعده جمهور العامّة شبّه فی الامکان بطول عمر إبلیس لکونه متّفقا علیه،و هذا تشبیه حسن لا نکر فیه عند العقلاء،و إنّما کان ذات المشبّه به من المطرودین الأشقیاء و ذات المشبّه من المقرّبین السعداء.</w:t>
      </w:r>
    </w:p>
    <w:p>
      <w:pPr>
        <w:pStyle w:val="BookText"/>
      </w:pPr>
      <w:r>
        <w:rPr>
          <w:rFonts w:ascii="IRNazanin" w:hAnsi="IRNazanin" w:eastAsia="IRNazanin" w:cs="IRNazanin"/>
          <w:lang w:bidi="fa-IR"/>
          <w:color w:val="111111"/>
          <w:sz w:val="28"/>
          <w:szCs w:val="28"/>
          <w:rtl/>
        </w:rPr>
        <w:t xml:space="preserve">قال الأعور: الخامس: الذی نقل عن النبیّ صلّی اللّه علیه و آله أنّه قال:یواطئ اسمه اسمی و اسم أبیه اسم أبی،یعنی اسمه محمّد بن عبد اللّه،و أمّا محمّد بن الحسن فکذب.</w:t>
      </w:r>
    </w:p>
    <w:p>
      <w:pPr>
        <w:pStyle w:val="BookText"/>
      </w:pPr>
      <w:r>
        <w:rPr>
          <w:rFonts w:ascii="IRNazanin" w:hAnsi="IRNazanin" w:eastAsia="IRNazanin" w:cs="IRNazanin"/>
          <w:lang w:bidi="fa-IR"/>
          <w:color w:val="111111"/>
          <w:sz w:val="28"/>
          <w:szCs w:val="28"/>
          <w:rtl/>
        </w:rPr>
        <w:t xml:space="preserve">السادس: أنّ الرافضة علی سبع فرق فی هذا المسمّی بالمهدی،و یخالفون هؤلاء إلاّ المغیریّة،فالاسماعیلیّة یدّعونه لإسماعیل بن جعفر،و یدّعونه أیضا لمحمّد بن إسماعیل،و المحمّدیّة تری أنّ القائم محمّد بن عبد اللّه بن الحسن بن الحسن،و الناووسیّة یدّعونه لأبی جعفر،و الممطوریّة یدّعونه لموسی بن جعفر، و الکیسانیّة یدّعونه لمحمّد بن الحنفیّة،و منهم کثیر غیره،و هو القائل شعرا:</w:t>
      </w:r>
    </w:p>
    <w:p>
      <w:pPr>
        <w:pStyle w:val="BookText"/>
      </w:pPr>
      <w:r>
        <w:rPr>
          <w:rFonts w:ascii="IRNazanin" w:hAnsi="IRNazanin" w:eastAsia="IRNazanin" w:cs="IRNazanin"/>
          <w:lang w:bidi="fa-IR"/>
          <w:color w:val="111111"/>
          <w:sz w:val="28"/>
          <w:szCs w:val="28"/>
          <w:rtl/>
        </w:rPr>
        <w:t xml:space="preserve">ألا إنّ الأئمّة من قریش ولاة الحقّ أربعة سواء</w:t>
      </w:r>
    </w:p>
    <w:p>
      <w:pPr>
        <w:pStyle w:val="BookText"/>
      </w:pPr>
      <w:r>
        <w:rPr>
          <w:rFonts w:ascii="IRNazanin" w:hAnsi="IRNazanin" w:eastAsia="IRNazanin" w:cs="IRNazanin"/>
          <w:lang w:bidi="fa-IR"/>
          <w:color w:val="111111"/>
          <w:sz w:val="28"/>
          <w:szCs w:val="28"/>
          <w:rtl/>
        </w:rPr>
        <w:t xml:space="preserve">فسبط سبط إیمان و برّ و سبط غیّبته کربلاء</w:t>
      </w:r>
    </w:p>
    <w:p>
      <w:pPr>
        <w:pStyle w:val="BookText"/>
      </w:pPr>
      <w:r>
        <w:rPr>
          <w:rFonts w:ascii="IRNazanin" w:hAnsi="IRNazanin" w:eastAsia="IRNazanin" w:cs="IRNazanin"/>
          <w:lang w:bidi="fa-IR"/>
          <w:color w:val="111111"/>
          <w:sz w:val="28"/>
          <w:szCs w:val="28"/>
          <w:rtl/>
        </w:rPr>
        <w:t xml:space="preserve">و سبط لا یذوق الموت حتّی یقود الخیل یقدمها اللواء</w:t>
      </w:r>
    </w:p>
    <w:p>
      <w:pPr>
        <w:pStyle w:val="BookText"/>
      </w:pPr>
      <w:r>
        <w:rPr>
          <w:rFonts w:ascii="IRNazanin" w:hAnsi="IRNazanin" w:eastAsia="IRNazanin" w:cs="IRNazanin"/>
          <w:lang w:bidi="fa-IR"/>
          <w:color w:val="111111"/>
          <w:sz w:val="28"/>
          <w:szCs w:val="28"/>
          <w:rtl/>
        </w:rPr>
        <w:t xml:space="preserve">بغیب لا یری منه زمان برضوی عنده عسل و ماء</w:t>
      </w:r>
    </w:p>
    <w:p>
      <w:pPr>
        <w:pStyle w:val="BookText"/>
      </w:pPr>
      <w:r>
        <w:rPr>
          <w:rFonts w:ascii="IRNazanin" w:hAnsi="IRNazanin" w:eastAsia="IRNazanin" w:cs="IRNazanin"/>
          <w:lang w:bidi="fa-IR"/>
          <w:color w:val="111111"/>
          <w:sz w:val="28"/>
          <w:szCs w:val="28"/>
          <w:rtl/>
        </w:rPr>
        <w:t xml:space="preserve">و فرقة یزعمون أنّ محمّد بن الحنفیّة هو المهدی المبشّر به،و هو فی جبل رضوی به عنده عین ماء و عین عسل،و عن یمینه أسد و عن شماله أسد،یحفظونه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یظهر أمره.و فرقة تدّعی لغیر هؤلاء،و کلّهم أقرب إلی القبول؛لأنّهم یدّعون البقاء لمعدوم کلّ فرق المسلمین یخالفون فی خلقه،فکیف فی بقائه،فکیف ببلوغه،فکیف برشده،فکیف بإمامته،فکیف بعصمته،فکیف بمهدیّته،و هم لا یقدرون علی الاثبات علینا،فیسقط کلّ فرقة بتناقض الاخری.</w:t>
      </w:r>
    </w:p>
    <w:p>
      <w:pPr>
        <w:pStyle w:val="BookText"/>
      </w:pPr>
      <w:r>
        <w:rPr>
          <w:rFonts w:ascii="IRNazanin" w:hAnsi="IRNazanin" w:eastAsia="IRNazanin" w:cs="IRNazanin"/>
          <w:lang w:bidi="fa-IR"/>
          <w:color w:val="111111"/>
          <w:sz w:val="28"/>
          <w:szCs w:val="28"/>
          <w:rtl/>
        </w:rPr>
        <w:t xml:space="preserve">السابع: من أکبر الفسوق تسمیة هذا المفقود بصاحب الزمان،و لا صاحب للزمان غیر اللّه تعالی،قبّحهم اللّه تعالی.</w:t>
      </w:r>
    </w:p>
    <w:p>
      <w:pPr>
        <w:pStyle w:val="BookText"/>
      </w:pPr>
      <w:r>
        <w:rPr>
          <w:rFonts w:ascii="IRNazanin" w:hAnsi="IRNazanin" w:eastAsia="IRNazanin" w:cs="IRNazanin"/>
          <w:lang w:bidi="fa-IR"/>
          <w:color w:val="111111"/>
          <w:sz w:val="28"/>
          <w:szCs w:val="28"/>
          <w:rtl/>
        </w:rPr>
        <w:t xml:space="preserve">الجواب:عن الخامس من وجوه:</w:t>
      </w:r>
    </w:p>
    <w:p>
      <w:pPr>
        <w:pStyle w:val="BookText"/>
      </w:pPr>
      <w:r>
        <w:rPr>
          <w:rFonts w:ascii="IRNazanin" w:hAnsi="IRNazanin" w:eastAsia="IRNazanin" w:cs="IRNazanin"/>
          <w:lang w:bidi="fa-IR"/>
          <w:color w:val="111111"/>
          <w:sz w:val="28"/>
          <w:szCs w:val="28"/>
          <w:rtl/>
        </w:rPr>
        <w:t xml:space="preserve">الأوّل: أنّ قوله«و اسم أبیه اسم أبی»زیادة غیر ثابتة عند الخاصّة،لما ثبت عندهم من اسمه و اسم أبیه علیهما السّلام،فلا یکون حجّة علیهم،علی أنّ معظم رواة العامّة عن الحفّاظ و الثقات من نقلة الأخبار خالیة عنها،و قد نقلوا أنّ زائدة کان یزید فی الأحادیث،فوجب المصیر إلی أنّه من زیادته لیکون جمعا بین الأقوال و الروایات.</w:t>
      </w:r>
    </w:p>
    <w:p>
      <w:pPr>
        <w:pStyle w:val="BookText"/>
      </w:pPr>
      <w:r>
        <w:rPr>
          <w:rFonts w:ascii="IRNazanin" w:hAnsi="IRNazanin" w:eastAsia="IRNazanin" w:cs="IRNazanin"/>
          <w:lang w:bidi="fa-IR"/>
          <w:color w:val="111111"/>
          <w:sz w:val="28"/>
          <w:szCs w:val="28"/>
          <w:rtl/>
        </w:rPr>
        <w:t xml:space="preserve">الثانی: أنّه لو صحّت الزیادة،فهی مؤوّلة بأنّ المراد بالأب هنا الحسین علیه السّلام الذی هو الجدّ الأعلی،و بالاسم الکنیة،و تلک إشارة منه إلی أنّ الحجّة الخلف الصالح علیه السّلام من ولد الحسین علیه السّلام المکنّی بأبی عبد اللّه دون أبی محمّد الحسن علیه السّلام من سبطی الرسول صلّی اللّه علیه و آله،فاطلق علی الکنیة لفظ الاسم لأجل المقابلة بالاسم فی حقّ أبیه، و اطلق علی الجدّ لفظ الأب،فکأنّه قال:یواطئ اسمه اسمی،فهو محمّد و أنا محمّد،و کنیة جدّه اسم أبی،إذ هو أبو عبد اللّه و أبی عبد اللّه.</w:t>
      </w:r>
    </w:p>
    <w:p>
      <w:pPr>
        <w:pStyle w:val="BookText"/>
      </w:pPr>
      <w:r>
        <w:rPr>
          <w:rFonts w:ascii="Amiri" w:hAnsi="Amiri" w:eastAsia="Amiri" w:cs="Amiri"/>
          <w:lang w:bidi="ar-SA"/>
          <w:color w:val="111111"/>
          <w:sz w:val="28"/>
          <w:szCs w:val="28"/>
          <w:rtl/>
        </w:rPr>
        <w:t xml:space="preserve">و إطلاق لفظ الأب علی الجدّ الأعلی سائغ شائع فی لسان العرب،و قد نطق القرآن الکریم بذلک،فقال اللّه تعالی: مِلَّةَ أَبِیکُمْ إِبْراهِیمَ </w:t>
      </w:r>
      <w:r>
        <w:rPr>
          <w:rStyle w:val="FootnoteReference"/>
        </w:rPr>
        <w:footnoteReference w:id="803"/>
      </w:r>
      <w:r>
        <w:rPr>
          <w:rFonts w:ascii="IRNazanin" w:hAnsi="IRNazanin" w:eastAsia="IRNazanin" w:cs="IRNazanin"/>
          <w:lang w:bidi="fa-IR"/>
          <w:color w:val="111111"/>
          <w:sz w:val="28"/>
          <w:szCs w:val="28"/>
          <w:rtl/>
        </w:rPr>
        <w:t xml:space="preserve">و قال تعالی حکایة</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یوسف: وَ اتَّبَعْتُ مِلَّةَ آبائِی إِبْراهِیمَ وَ إِسْحاقَ </w:t>
      </w:r>
      <w:r>
        <w:rPr>
          <w:rStyle w:val="FootnoteReference"/>
        </w:rPr>
        <w:footnoteReference w:id="804"/>
      </w:r>
      <w:r>
        <w:rPr>
          <w:rFonts w:ascii="IRNazanin" w:hAnsi="IRNazanin" w:eastAsia="IRNazanin" w:cs="IRNazanin"/>
          <w:lang w:bidi="fa-IR"/>
          <w:color w:val="111111"/>
          <w:sz w:val="28"/>
          <w:szCs w:val="28"/>
          <w:rtl/>
        </w:rPr>
        <w:t xml:space="preserve">و نطق بذلک النبیّ صلّی اللّه علیه و آله:أنا ابن الذبیحین.و حکاه عن جبرئیل علیه السّلام فی حدیث الإسراء أنّه قال:قلت:من هذا؟ قال:أبوک إبراهیم.</w:t>
      </w:r>
    </w:p>
    <w:p>
      <w:pPr>
        <w:pStyle w:val="BookText"/>
      </w:pPr>
      <w:r>
        <w:rPr>
          <w:rFonts w:ascii="IRNazanin" w:hAnsi="IRNazanin" w:eastAsia="IRNazanin" w:cs="IRNazanin"/>
          <w:lang w:bidi="fa-IR"/>
          <w:color w:val="111111"/>
          <w:sz w:val="28"/>
          <w:szCs w:val="28"/>
          <w:rtl/>
        </w:rPr>
        <w:t xml:space="preserve">فعلم أنّ لفظة«الأب»یطلق علی الجدّ و إن علا،و کذلک إطلاق لفظ الاسم علی الکنیة سائع شائع،قد استعملها الفصحاء و دارت بها ألسنتهم،و وردت فی الأحادیث،حتّی ذکره البخاری و مسلم کلّ واحد منهما یرفع ذلک بسنده إلی سهل ابن سعد الساعدی أنّه قال عن علی علیه السّلام و اللّه إنّ رسول اللّه صلّی اللّه علیه و آله سمّاه بأبی تراب، و لم یکن له اسم أحبّ إلیه منه </w:t>
      </w:r>
      <w:r>
        <w:rPr>
          <w:rStyle w:val="FootnoteReference"/>
        </w:rPr>
        <w:footnoteReference w:id="805"/>
      </w:r>
      <w:r>
        <w:rPr>
          <w:rFonts w:ascii="IRNazanin" w:hAnsi="IRNazanin" w:eastAsia="IRNazanin" w:cs="IRNazanin"/>
          <w:lang w:bidi="fa-IR"/>
          <w:color w:val="111111"/>
          <w:sz w:val="28"/>
          <w:szCs w:val="28"/>
          <w:rtl/>
        </w:rPr>
        <w:t xml:space="preserve">.فاطلق لفظة الاسم علی الکنیة،و قال المتنبّی:</w:t>
      </w:r>
    </w:p>
    <w:p>
      <w:pPr>
        <w:pStyle w:val="BookText"/>
      </w:pPr>
      <w:r>
        <w:rPr>
          <w:rFonts w:ascii="IRNazanin" w:hAnsi="IRNazanin" w:eastAsia="IRNazanin" w:cs="IRNazanin"/>
          <w:lang w:bidi="fa-IR"/>
          <w:color w:val="111111"/>
          <w:sz w:val="28"/>
          <w:szCs w:val="28"/>
          <w:rtl/>
        </w:rPr>
        <w:t xml:space="preserve">أجل قدرک أن تسمّی و من کنّاک فقد سمّاک للعرب</w:t>
      </w:r>
    </w:p>
    <w:p>
      <w:pPr>
        <w:pStyle w:val="BookText"/>
      </w:pPr>
      <w:r>
        <w:rPr>
          <w:rFonts w:ascii="IRNazanin" w:hAnsi="IRNazanin" w:eastAsia="IRNazanin" w:cs="IRNazanin"/>
          <w:lang w:bidi="fa-IR"/>
          <w:color w:val="111111"/>
          <w:sz w:val="28"/>
          <w:szCs w:val="28"/>
          <w:rtl/>
        </w:rPr>
        <w:t xml:space="preserve">فاطلق التسمیة علی الکنیة.</w:t>
      </w:r>
    </w:p>
    <w:p>
      <w:pPr>
        <w:pStyle w:val="BookText"/>
      </w:pPr>
      <w:r>
        <w:rPr>
          <w:rFonts w:ascii="IRNazanin" w:hAnsi="IRNazanin" w:eastAsia="IRNazanin" w:cs="IRNazanin"/>
          <w:lang w:bidi="fa-IR"/>
          <w:color w:val="111111"/>
          <w:sz w:val="28"/>
          <w:szCs w:val="28"/>
          <w:rtl/>
        </w:rPr>
        <w:t xml:space="preserve">الثالث: أنّه یحتمل أن یکون الحدیث هکذا:و اسم أبیه اسم ابنی یعنی الحسین علیه السّلام،فتوهّم الراوی فصحّفه فقال:أبی.</w:t>
      </w:r>
    </w:p>
    <w:p>
      <w:pPr>
        <w:pStyle w:val="BookText"/>
      </w:pPr>
      <w:r>
        <w:rPr>
          <w:rFonts w:ascii="IRNazanin" w:hAnsi="IRNazanin" w:eastAsia="IRNazanin" w:cs="IRNazanin"/>
          <w:lang w:bidi="fa-IR"/>
          <w:color w:val="111111"/>
          <w:sz w:val="28"/>
          <w:szCs w:val="28"/>
          <w:rtl/>
        </w:rPr>
        <w:t xml:space="preserve">و تحقّق ما ذکرناه من الأجوبة ما ذکره محمّد بن یوسف الکنجی الشافعی فی الباب الأوّل من کتاب البیان فی أخبار صاحب الزمان علیه السّلام،بإسناده عن زر بن عبد اللّه،قال:قال رسول اللّه صلّی اللّه علیه و آله:لا تذهب الدنیا حتّی یملک العرب رجل من أهل بیتی یواطئ اسمه اسمی.</w:t>
      </w:r>
    </w:p>
    <w:p>
      <w:pPr>
        <w:pStyle w:val="BookText"/>
      </w:pPr>
      <w:r>
        <w:rPr>
          <w:rFonts w:ascii="IRNazanin" w:hAnsi="IRNazanin" w:eastAsia="IRNazanin" w:cs="IRNazanin"/>
          <w:lang w:bidi="fa-IR"/>
          <w:color w:val="111111"/>
          <w:sz w:val="28"/>
          <w:szCs w:val="28"/>
          <w:rtl/>
        </w:rPr>
        <w:t xml:space="preserve">و فی روایة:یلی رجل من أهل بیتی یواطئ اسمه اسمی.</w:t>
      </w:r>
    </w:p>
    <w:p>
      <w:pPr>
        <w:pStyle w:val="BookText"/>
      </w:pPr>
      <w:r>
        <w:rPr>
          <w:rFonts w:ascii="IRNazanin" w:hAnsi="IRNazanin" w:eastAsia="IRNazanin" w:cs="IRNazanin"/>
          <w:lang w:bidi="fa-IR"/>
          <w:color w:val="111111"/>
          <w:sz w:val="28"/>
          <w:szCs w:val="28"/>
          <w:rtl/>
        </w:rPr>
        <w:t xml:space="preserve">رواه الترمذی فی جامعه،و قال علیه السّلام:لا تذهب الدنیا حتّی یملک العرب رجل من أهل بیتی یواطئ اسمه اسمی </w:t>
      </w:r>
      <w:r>
        <w:rPr>
          <w:rStyle w:val="FootnoteReference"/>
        </w:rPr>
        <w:footnoteReference w:id="806"/>
      </w:r>
      <w:r>
        <w:rPr>
          <w:rFonts w:ascii="IRNazanin" w:hAnsi="IRNazanin" w:eastAsia="IRNazanin" w:cs="IRNazanin"/>
          <w:lang w:bidi="fa-IR"/>
          <w:color w:val="111111"/>
          <w:sz w:val="28"/>
          <w:szCs w:val="28"/>
          <w:rtl/>
        </w:rPr>
        <w:t xml:space="preserve">.أخرجه أبو داود فی سننه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علی علیه السّلام عن النبیّ صلّی اللّه علیه و آله:لو لم یبق من الدهر إلاّ یوم لبعث اللّه رجلا من أهل بیتی یملأها عدلا کما ملئت جورا.هکذا أخرجه أبو داود فی سننه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أخبرنا الحافظ إبراهیم بن محمّد بن الأزهر الصریفینی بدمشق،و الحافظ محمّد بن عبد الواحد المقدسی بجامع جبل قاسیون،قالا:أخبرنا أبو الفتح نصر اللّه ابن عبد الجامع بن عبد الرحمن الفامی بهراة،أخبرنا محمّد بن عبد اللّه بن محمود الطائی،أخبرنا عیسی بن شعیب بن إسحاق السجزی،أخبرنا أبو الحسن علی بن بشری السجزی،أخبرنا الحافظ أبو الحسن محمّد بن الحسین بن إبراهیم بن عاصم الأبری فی کتاب مناقب الشافعی ذکر هذا الحدیث،و قال فیه:و زاد زائدة فی روایته:و لو لم یبق من الدنیا إلاّ یوم لطوّل اللّه ذلک الیوم حتّی یبعث اللّه فیه رجلا منّی أو من أهل بیتی یواطی اسمه اسمی و اسم أبیه اسم أبی،یملأ الأرض قسطا و عدلا کما ملئت جورا و ظلما.</w:t>
      </w:r>
    </w:p>
    <w:p>
      <w:pPr>
        <w:pStyle w:val="BookText"/>
      </w:pPr>
      <w:r>
        <w:rPr>
          <w:rFonts w:ascii="IRNazanin" w:hAnsi="IRNazanin" w:eastAsia="IRNazanin" w:cs="IRNazanin"/>
          <w:lang w:bidi="fa-IR"/>
          <w:color w:val="111111"/>
          <w:sz w:val="28"/>
          <w:szCs w:val="28"/>
          <w:rtl/>
        </w:rPr>
        <w:t xml:space="preserve">قال الکنجی:و قد ذکر الترمذی الحدیث فی جامعه و لم یذکر اسم أبیه اسم أبی.</w:t>
      </w:r>
    </w:p>
    <w:p>
      <w:pPr>
        <w:pStyle w:val="BookText"/>
      </w:pPr>
      <w:r>
        <w:rPr>
          <w:rFonts w:ascii="IRNazanin" w:hAnsi="IRNazanin" w:eastAsia="IRNazanin" w:cs="IRNazanin"/>
          <w:lang w:bidi="fa-IR"/>
          <w:color w:val="111111"/>
          <w:sz w:val="28"/>
          <w:szCs w:val="28"/>
          <w:rtl/>
        </w:rPr>
        <w:t xml:space="preserve">و ذکر أبو داود.و فی معظم روایات الحفّاظ و الثقات من نقلة الأخبار«اسمه اسمی»فقط.</w:t>
      </w:r>
    </w:p>
    <w:p>
      <w:pPr>
        <w:pStyle w:val="BookText"/>
      </w:pPr>
      <w:r>
        <w:rPr>
          <w:rFonts w:ascii="IRNazanin" w:hAnsi="IRNazanin" w:eastAsia="IRNazanin" w:cs="IRNazanin"/>
          <w:lang w:bidi="fa-IR"/>
          <w:color w:val="111111"/>
          <w:sz w:val="28"/>
          <w:szCs w:val="28"/>
          <w:rtl/>
        </w:rPr>
        <w:t xml:space="preserve">و الذی رواه«و اسم أبیه اسم أبی»فهو زائدة و هو یزید فی الحدیث.و إن صحّ فمعناه و اسم أبیه اسم أبی الحسین و کانت کنیته أبو عبد اللّه،فجعل الکنیة اسما کنایة عنه أنّه من ولد الحسین دون الحسن.</w:t>
      </w:r>
    </w:p>
    <w:p>
      <w:pPr>
        <w:pStyle w:val="BookText"/>
      </w:pPr>
      <w:r>
        <w:rPr>
          <w:rFonts w:ascii="IRNazanin" w:hAnsi="IRNazanin" w:eastAsia="IRNazanin" w:cs="IRNazanin"/>
          <w:lang w:bidi="fa-IR"/>
          <w:color w:val="111111"/>
          <w:sz w:val="28"/>
          <w:szCs w:val="28"/>
          <w:rtl/>
        </w:rPr>
        <w:t xml:space="preserve">و یحتمل أن یکون الراوی توهّم قوله«ابنی»فصحّفه فقال:أبی،فوجب حمله علی هذا جمعا بین الروایات </w:t>
      </w:r>
      <w:r>
        <w:rPr>
          <w:rStyle w:val="FootnoteReference"/>
        </w:rPr>
        <w:footnoteReference w:id="809"/>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فقد ظهر أنّ الأعور خارجیّ خارج عن أهل الروایات،منکر لما هو فی الشهرة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کالشمس فی رابعة السماوات.</w:t>
      </w:r>
    </w:p>
    <w:p>
      <w:pPr>
        <w:pStyle w:val="BookText"/>
      </w:pPr>
      <w:r>
        <w:rPr>
          <w:rFonts w:ascii="IRNazanin" w:hAnsi="IRNazanin" w:eastAsia="IRNazanin" w:cs="IRNazanin"/>
          <w:lang w:bidi="fa-IR"/>
          <w:color w:val="111111"/>
          <w:sz w:val="28"/>
          <w:szCs w:val="28"/>
          <w:rtl/>
        </w:rPr>
        <w:t xml:space="preserve">و الجواب عن السادس من وجوه أیضا:</w:t>
      </w:r>
    </w:p>
    <w:p>
      <w:pPr>
        <w:pStyle w:val="BookText"/>
      </w:pPr>
      <w:r>
        <w:rPr>
          <w:rFonts w:ascii="IRNazanin" w:hAnsi="IRNazanin" w:eastAsia="IRNazanin" w:cs="IRNazanin"/>
          <w:lang w:bidi="fa-IR"/>
          <w:color w:val="111111"/>
          <w:sz w:val="28"/>
          <w:szCs w:val="28"/>
          <w:rtl/>
        </w:rPr>
        <w:t xml:space="preserve">الأوّل: أنّ مخالفة الفرق المذکورة أو غیره فی تعیین الخلف الحجّة علیه السّلام للطائفة المحقّة الإمامیّة لا یدلّ علی بطلانهم،فإنّ الفرقة الناجیة یخالفها بقیّة الفرق الإسلامیّة التی هی اثنتان و سبعون،کما صحّ عن خیر البریّة صلّی اللّه علیه و آله.</w:t>
      </w:r>
    </w:p>
    <w:p>
      <w:pPr>
        <w:pStyle w:val="BookText"/>
      </w:pPr>
      <w:r>
        <w:rPr>
          <w:rFonts w:ascii="IRNazanin" w:hAnsi="IRNazanin" w:eastAsia="IRNazanin" w:cs="IRNazanin"/>
          <w:lang w:bidi="fa-IR"/>
          <w:color w:val="111111"/>
          <w:sz w:val="28"/>
          <w:szCs w:val="28"/>
          <w:rtl/>
        </w:rPr>
        <w:t xml:space="preserve">الثانی: أنّ قوله«و کلّهم أقرب إلی القبول لأنّهم یدّعون البقاء لمعدوم کلّ فرق المسلمین یخالفون فی خلقه فکیف فی بقائه»إلی آخر ما ذکره من الفضول باطل.</w:t>
      </w:r>
    </w:p>
    <w:p>
      <w:pPr>
        <w:pStyle w:val="BookText"/>
      </w:pPr>
      <w:r>
        <w:rPr>
          <w:rFonts w:ascii="IRNazanin" w:hAnsi="IRNazanin" w:eastAsia="IRNazanin" w:cs="IRNazanin"/>
          <w:lang w:bidi="fa-IR"/>
          <w:color w:val="111111"/>
          <w:sz w:val="28"/>
          <w:szCs w:val="28"/>
          <w:rtl/>
        </w:rPr>
        <w:t xml:space="preserve">أمّا أوّلا: فلأنّهم لا یدّعون البقاء لمعدوم بل لموجود محقّق معلوم.</w:t>
      </w:r>
    </w:p>
    <w:p>
      <w:pPr>
        <w:pStyle w:val="BookText"/>
      </w:pPr>
      <w:r>
        <w:rPr>
          <w:rFonts w:ascii="IRNazanin" w:hAnsi="IRNazanin" w:eastAsia="IRNazanin" w:cs="IRNazanin"/>
          <w:lang w:bidi="fa-IR"/>
          <w:color w:val="111111"/>
          <w:sz w:val="28"/>
          <w:szCs w:val="28"/>
          <w:rtl/>
        </w:rPr>
        <w:t xml:space="preserve">و أمّا ثانیا: فلعدم مخالفة کلّ فرق المسلمین فی ذلک،و إن خالف البعض فیها بالامکان،فوجوده مترجّح وفاقا،بخلاف ما توهّمه أعور أهل العصیان.</w:t>
      </w:r>
    </w:p>
    <w:p>
      <w:pPr>
        <w:pStyle w:val="BookText"/>
      </w:pPr>
      <w:r>
        <w:rPr>
          <w:rFonts w:ascii="IRNazanin" w:hAnsi="IRNazanin" w:eastAsia="IRNazanin" w:cs="IRNazanin"/>
          <w:lang w:bidi="fa-IR"/>
          <w:color w:val="111111"/>
          <w:sz w:val="28"/>
          <w:szCs w:val="28"/>
          <w:rtl/>
        </w:rPr>
        <w:t xml:space="preserve">و أمّا ثالثا: فإنّا لو فرضنا مخالفة غیرهم جمیعا،فهو لا یضرّهم لما علمت،و لأنّه إنّما یجب متابعة البرهان و لا عبرة بکثرة أهل الهواء و مخالفتهم لذوی العرفان، و قد تقدّم عن سیّد المرسلین صلّی اللّه علیه و آله الطاهرین ما یکفی فی هذا المرام، و یقلع شبه أجهل اللئام.</w:t>
      </w:r>
    </w:p>
    <w:p>
      <w:pPr>
        <w:pStyle w:val="BookText"/>
      </w:pPr>
      <w:r>
        <w:rPr>
          <w:rFonts w:ascii="IRNazanin" w:hAnsi="IRNazanin" w:eastAsia="IRNazanin" w:cs="IRNazanin"/>
          <w:lang w:bidi="fa-IR"/>
          <w:color w:val="111111"/>
          <w:sz w:val="28"/>
          <w:szCs w:val="28"/>
          <w:rtl/>
        </w:rPr>
        <w:t xml:space="preserve">و أمّا رابعا: فلعموم قدرته تعالی لجمیع الممکنات،و إمکان أن یجعل إماما کاملا فی حال الطفولیّة الظاهرة،کجعل عیسی علیه السّلام فی المهد نبیّا،و إیتاء الحکمة لیحیی علیه السّلام صبیّا،فلا زال الأعور أعمی القلب غویّا غبیّا.</w:t>
      </w:r>
    </w:p>
    <w:p>
      <w:pPr>
        <w:pStyle w:val="BookText"/>
      </w:pPr>
      <w:r>
        <w:rPr>
          <w:rFonts w:ascii="IRNazanin" w:hAnsi="IRNazanin" w:eastAsia="IRNazanin" w:cs="IRNazanin"/>
          <w:lang w:bidi="fa-IR"/>
          <w:color w:val="111111"/>
          <w:sz w:val="28"/>
          <w:szCs w:val="28"/>
          <w:rtl/>
        </w:rPr>
        <w:t xml:space="preserve">الثالث: أنّه قوله«و هم لا یقدرون علی إثبات واحد منها علی قولهم،فکیف یقدرون علی الإثبات علینا»قد علم جوابه إجمالا،و سیأتیک التفصیل بعون الملک الجلیل.</w:t>
      </w:r>
    </w:p>
    <w:p>
      <w:pPr>
        <w:pStyle w:val="BookText"/>
      </w:pPr>
      <w:r>
        <w:rPr>
          <w:rFonts w:ascii="IRNazanin" w:hAnsi="IRNazanin" w:eastAsia="IRNazanin" w:cs="IRNazanin"/>
          <w:lang w:bidi="fa-IR"/>
          <w:color w:val="111111"/>
          <w:sz w:val="28"/>
          <w:szCs w:val="28"/>
          <w:rtl/>
        </w:rPr>
        <w:t xml:space="preserve">و نقول أیضا:إن کانت القدرة علی الاثبات بالاتیان بالبرهان،فلأهل العرفان الغلبة و السلطان،و إن کانت بإزالة العناد عن أهل الفساد،فهو لیس بمقدور البشر،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یقدر علیه خالق القوی و القدر.</w:t>
      </w:r>
    </w:p>
    <w:p>
      <w:pPr>
        <w:pStyle w:val="BookText"/>
      </w:pPr>
      <w:r>
        <w:rPr>
          <w:rFonts w:ascii="IRNazanin" w:hAnsi="IRNazanin" w:eastAsia="IRNazanin" w:cs="IRNazanin"/>
          <w:lang w:bidi="fa-IR"/>
          <w:color w:val="111111"/>
          <w:sz w:val="28"/>
          <w:szCs w:val="28"/>
          <w:rtl/>
        </w:rPr>
        <w:t xml:space="preserve">الرابع: أنّ قوله«فیسقط کلّ فرق بتناقض الاخری»خارج عن الصواب،و إلاّ ارتفع النقیضان،کما لا یخفی علی اولی الألباب.</w:t>
      </w:r>
    </w:p>
    <w:p>
      <w:pPr>
        <w:pStyle w:val="BookText"/>
      </w:pPr>
      <w:r>
        <w:rPr>
          <w:rFonts w:ascii="IRNazanin" w:hAnsi="IRNazanin" w:eastAsia="IRNazanin" w:cs="IRNazanin"/>
          <w:lang w:bidi="fa-IR"/>
          <w:color w:val="111111"/>
          <w:sz w:val="28"/>
          <w:szCs w:val="28"/>
          <w:rtl/>
        </w:rPr>
        <w:t xml:space="preserve">و أیضا فإنّ ملّة الإسلام یناقضها سائر الملل و الأدیان،و لا یحکم علی الکلّ بالبطلان لحقّیّة الأوّل،و کذلک أرباب المذاهب من الفرق الإسلامیّة متناقضة الأقوال فی أکثر المسائل،مع أنّ الحقّ لا یخرج عنهم وفاقا.</w:t>
      </w:r>
    </w:p>
    <w:p>
      <w:pPr>
        <w:pStyle w:val="BookText"/>
      </w:pPr>
      <w:r>
        <w:rPr>
          <w:rFonts w:ascii="IRNazanin" w:hAnsi="IRNazanin" w:eastAsia="IRNazanin" w:cs="IRNazanin"/>
          <w:lang w:bidi="fa-IR"/>
          <w:color w:val="111111"/>
          <w:sz w:val="28"/>
          <w:szCs w:val="28"/>
          <w:rtl/>
        </w:rPr>
        <w:t xml:space="preserve">و العجب من هذا الناصبیّ الأعور أنّه قال بسقوط کلّ فرقة بتناقض الاخری مع اعترافه بحقّیّة من ناقض نفسه فی أکثر فتاواه،کما هو مشهور بین الوری،و بأنّه إمام یقتدی به و یعمل بقوله،ما أشدّ عناده و بطلانه و أکثر فساده و هذیانه.</w:t>
      </w:r>
    </w:p>
    <w:p>
      <w:pPr>
        <w:pStyle w:val="BookText"/>
      </w:pPr>
      <w:r>
        <w:rPr>
          <w:rFonts w:ascii="IRNazanin" w:hAnsi="IRNazanin" w:eastAsia="IRNazanin" w:cs="IRNazanin"/>
          <w:lang w:bidi="fa-IR"/>
          <w:color w:val="111111"/>
          <w:sz w:val="28"/>
          <w:szCs w:val="28"/>
          <w:rtl/>
        </w:rPr>
        <w:t xml:space="preserve">و الجواب عن السابع:أنّه فاسد من وجهین:</w:t>
      </w:r>
    </w:p>
    <w:p>
      <w:pPr>
        <w:pStyle w:val="BookText"/>
      </w:pPr>
      <w:r>
        <w:rPr>
          <w:rFonts w:ascii="IRNazanin" w:hAnsi="IRNazanin" w:eastAsia="IRNazanin" w:cs="IRNazanin"/>
          <w:lang w:bidi="fa-IR"/>
          <w:color w:val="111111"/>
          <w:sz w:val="28"/>
          <w:szCs w:val="28"/>
          <w:rtl/>
        </w:rPr>
        <w:t xml:space="preserve">الأوّل: أنّ إطلاق صاحب الزمان علی الخلف الحجّة القائم المنتظر علیه السّلام إطلاق صحیح،و تسمیته به حقّ صریح،إذ هو علیه السّلام صاحب زمان التکلیف من حین إمامته أی:مصاحبه،و لا یبقی بعد وفاته مکلّف علی وجه الأرض،و إلاّ لخلا الزمان من إمام معصوم،و هو بیّن الاستحالة،أو کان الإمام غیره و هو باطل لدلالة النصوص من النبیّ و الأئمّة علیهم السّلام علی أنّه آخر الأئمّة.</w:t>
      </w:r>
    </w:p>
    <w:p>
      <w:pPr>
        <w:pStyle w:val="BookText"/>
      </w:pPr>
      <w:r>
        <w:rPr>
          <w:rFonts w:ascii="IRNazanin" w:hAnsi="IRNazanin" w:eastAsia="IRNazanin" w:cs="IRNazanin"/>
          <w:lang w:bidi="fa-IR"/>
          <w:color w:val="111111"/>
          <w:sz w:val="28"/>
          <w:szCs w:val="28"/>
          <w:rtl/>
        </w:rPr>
        <w:t xml:space="preserve">و بالجملة لیس فی ذلک شائبة العصیان،فالقول بأنّه من أکبر الفسوق ظاهر الهذیان،و دلیل علی جهل الأعور الفاسق بمعنی الکلام،أو عناده التامّ لأهل بیت النبیّ صلّی اللّه علیه و آله.</w:t>
      </w:r>
    </w:p>
    <w:p>
      <w:pPr>
        <w:pStyle w:val="BookText"/>
      </w:pPr>
      <w:r>
        <w:rPr>
          <w:rFonts w:ascii="IRNazanin" w:hAnsi="IRNazanin" w:eastAsia="IRNazanin" w:cs="IRNazanin"/>
          <w:lang w:bidi="fa-IR"/>
          <w:color w:val="111111"/>
          <w:sz w:val="28"/>
          <w:szCs w:val="28"/>
          <w:rtl/>
        </w:rPr>
        <w:t xml:space="preserve">الثانی: أنّ قوله«و لا صاحب للزمان غیر اللّه تعالی»ظاهره فاسد؛لأنّ اللّه تعالی لا یصحبه الأوقات،و کیف یصحب القدیم ما هو من الحوادث المتغیّرات.</w:t>
      </w:r>
    </w:p>
    <w:p>
      <w:pPr>
        <w:pStyle w:val="BookText"/>
      </w:pPr>
      <w:r>
        <w:rPr>
          <w:rFonts w:ascii="IRNazanin" w:hAnsi="IRNazanin" w:eastAsia="IRNazanin" w:cs="IRNazanin"/>
          <w:lang w:bidi="fa-IR"/>
          <w:color w:val="111111"/>
          <w:sz w:val="28"/>
          <w:szCs w:val="28"/>
          <w:rtl/>
        </w:rPr>
        <w:t xml:space="preserve">و إن فرض تأویل یصحّحه،فلا شکّ فی بطلان الحصر الذی ادّعاه لکثرة الزمانیّات.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لمّا وفّقنا اللّه تعالی لدفع ما ذکره الأعور بجهله من الشبهات،سوّد اللّه وجهه یوم تبیضّ فیه وجوه المؤمنین و المؤمنات،فلنشرع الآن فیما وعدناه فی صدر المبحث من إثبات ما ذکروا بالحجج و البیّنات،و المطلوب الأهمّ بیان ولادة صاحب الزمان علیه و علی آله السّلام،المسمّی باسم رسول اللّه صلّی اللّه علیه و آله،المکنّی بکنیته،و تقریر دلیل إمامته.</w:t>
      </w:r>
    </w:p>
    <w:p>
      <w:pPr>
        <w:pStyle w:val="BookText"/>
      </w:pPr>
      <w:r>
        <w:rPr>
          <w:rFonts w:ascii="IRNazanin" w:hAnsi="IRNazanin" w:eastAsia="IRNazanin" w:cs="IRNazanin"/>
          <w:lang w:bidi="fa-IR"/>
          <w:color w:val="111111"/>
          <w:sz w:val="28"/>
          <w:szCs w:val="28"/>
          <w:rtl/>
        </w:rPr>
        <w:t xml:space="preserve">فنقول:کان مولده علیه السّلام لیلة النصف من شعبان سنة خمس و خمسین و مائتین.</w:t>
      </w:r>
    </w:p>
    <w:p>
      <w:pPr>
        <w:pStyle w:val="BookText"/>
      </w:pPr>
      <w:r>
        <w:rPr>
          <w:rFonts w:ascii="IRNazanin" w:hAnsi="IRNazanin" w:eastAsia="IRNazanin" w:cs="IRNazanin"/>
          <w:lang w:bidi="fa-IR"/>
          <w:color w:val="111111"/>
          <w:sz w:val="28"/>
          <w:szCs w:val="28"/>
          <w:rtl/>
        </w:rPr>
        <w:t xml:space="preserve">روی الثقات عن أبی جعفر عمّ الحجّة علیه السّلام أنّه قال:کانت عمّتی حکیمة تحبّ سیّدی أبا محمّد و تدعو له،و تتضرّع أن تری له ولدا،و کان أبو محمّد علیه السّلام اصطفی جاریة یقال له:نرجس و کان اسمها قبل ذلک صقیل.</w:t>
      </w:r>
    </w:p>
    <w:p>
      <w:pPr>
        <w:pStyle w:val="BookText"/>
      </w:pPr>
      <w:r>
        <w:rPr>
          <w:rFonts w:ascii="IRNazanin" w:hAnsi="IRNazanin" w:eastAsia="IRNazanin" w:cs="IRNazanin"/>
          <w:lang w:bidi="fa-IR"/>
          <w:color w:val="111111"/>
          <w:sz w:val="28"/>
          <w:szCs w:val="28"/>
          <w:rtl/>
        </w:rPr>
        <w:t xml:space="preserve">فلمّا کان لیلة النصف من شعبان دخلت علینا فدعت لأبی محمّد علیه السّلام،فقال لها:یا عمّة کونی اللیلة عندنا لأمر قد حدث،و أقامت کما رسم،فلمّا کان وقت الفجر اضطربت نرجس،فقامت إلیها عمّتی،قالت:فأدخلت یدی إلی ثیابها و وقع علیّ نوم عظیم،فما أدری ما کان منّی،غیر أنّی رأیت المولود علی یدی،فأتیت به أبا محمّد علیه السّلام و هو مختون مفروغ منه،فأخذه و أمرّ یده علی ظهره و عینه،و أدخل لسانه فی فیه،و أذّن فی أذنه،و أقام فی الاخری،ثمّ ردّه إلیّ و قال:یا عمّة اذهبی به إلی أمّه.</w:t>
      </w:r>
    </w:p>
    <w:p>
      <w:pPr>
        <w:pStyle w:val="BookText"/>
      </w:pPr>
      <w:r>
        <w:rPr>
          <w:rFonts w:ascii="IRNazanin" w:hAnsi="IRNazanin" w:eastAsia="IRNazanin" w:cs="IRNazanin"/>
          <w:lang w:bidi="fa-IR"/>
          <w:color w:val="111111"/>
          <w:sz w:val="28"/>
          <w:szCs w:val="28"/>
          <w:rtl/>
        </w:rPr>
        <w:t xml:space="preserve">قالت:فذهبت به و قبّلته و رددته إلیه،ثمّ رفع حجاب بینی و بین سیّدی أبی محمّد علیه السّلام فانسفر عنه وحده،فقلت:یا سیّدی ما فعل المولود؟فقال:أخذه من هو أحقّ به،فإذا کان فی الیوم السابع فأتینا.</w:t>
      </w:r>
    </w:p>
    <w:p>
      <w:pPr>
        <w:pStyle w:val="BookText"/>
      </w:pPr>
      <w:r>
        <w:rPr>
          <w:rFonts w:ascii="IRNazanin" w:hAnsi="IRNazanin" w:eastAsia="IRNazanin" w:cs="IRNazanin"/>
          <w:lang w:bidi="fa-IR"/>
          <w:color w:val="111111"/>
          <w:sz w:val="28"/>
          <w:szCs w:val="28"/>
          <w:rtl/>
        </w:rPr>
        <w:t xml:space="preserve">قالت:فجئت إلیه علیه السّلام فی الیوم السابع،فإذا المولود بین یدیه فی ثیاب صفر علیه من البهاء و النور ما أخذ بمجامع قلبی،فقلت:سیّدی هل عندک من علم فی هذا المولود المبارک فتلقیه إلیّ؟</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السّلام:یا عمّة هذا المنتصر لأولیاء اللّه،المنتقم من أعداء اللّه،الذی یأخذ اللّه به ثأرنا،و یجمع به الفتنا،هذا الذی بشّرنا به و دللنا علیه،قالت:فخررت للّه ساجدة شکرا علی ذلک.</w:t>
      </w:r>
    </w:p>
    <w:p>
      <w:pPr>
        <w:pStyle w:val="BookText"/>
      </w:pPr>
      <w:r>
        <w:rPr>
          <w:rFonts w:ascii="IRNazanin" w:hAnsi="IRNazanin" w:eastAsia="IRNazanin" w:cs="IRNazanin"/>
          <w:lang w:bidi="fa-IR"/>
          <w:color w:val="111111"/>
          <w:sz w:val="28"/>
          <w:szCs w:val="28"/>
          <w:rtl/>
        </w:rPr>
        <w:t xml:space="preserve">قالت:ثمّ کنت أتردّد إلی أبی محمّد علیه السّلام فلا أراه،فقلت له یوما:یا مولای ما فعل سیّدنا و منتظرنا؟قال:استودعناه الذی استودعته أمّ موسی ابنها،کذا فی کتاب النسب للعمری عن علاّن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الباب الثالث عشر من کتاب الخرائج و الجرائح لقطب الدین الراوندی، عن حکیمة،قالت:دخلت یوما علی أبی محمّد علیه السّلام،فقال:بیّتی عندنا اللیلة،فإنّ اللّه سیظهر الخلف فیها،قلت:و ممّن؟فلست أری بنرجس حملا،قال:یا عمّة إنّ مثلها کمثل أمّ موسی لم یظهر حملها به إلاّ وقت ولادتها،فبتّ أنا و هی.</w:t>
      </w:r>
    </w:p>
    <w:p>
      <w:pPr>
        <w:pStyle w:val="BookText"/>
      </w:pPr>
      <w:r>
        <w:rPr>
          <w:rFonts w:ascii="IRNazanin" w:hAnsi="IRNazanin" w:eastAsia="IRNazanin" w:cs="IRNazanin"/>
          <w:lang w:bidi="fa-IR"/>
          <w:color w:val="111111"/>
          <w:sz w:val="28"/>
          <w:szCs w:val="28"/>
          <w:rtl/>
        </w:rPr>
        <w:t xml:space="preserve">فلمّا انتصف اللیل صلّیت أنا و هی صلاة اللیل،فقلت فی نفسی:قد قرب الفجر و لم یظهر ما قال أبو محمّد،فنادانی أبو محمّد علیه السّلام:لا تعجل،فرجعت إلی البیت خجلة،فاستقبلتنی نرجس ترتعد،فضممتها إلی صدری و قرأت علیها قل هو اللّه أحد و إنّا أنزلناه و آیة الکرسی،فأجابنی الخلف من بطنها یقرأ کقراءتی.</w:t>
      </w:r>
    </w:p>
    <w:p>
      <w:pPr>
        <w:pStyle w:val="BookText"/>
      </w:pPr>
      <w:r>
        <w:rPr>
          <w:rFonts w:ascii="IRNazanin" w:hAnsi="IRNazanin" w:eastAsia="IRNazanin" w:cs="IRNazanin"/>
          <w:lang w:bidi="fa-IR"/>
          <w:color w:val="111111"/>
          <w:sz w:val="28"/>
          <w:szCs w:val="28"/>
          <w:rtl/>
        </w:rPr>
        <w:t xml:space="preserve">قالت:و أشرق نور فی البیت،فنظرت و إذا الخلف تحتها ساجد إلی القبلة، فأخذته،فنادانی أبو محمّد علیه السّلام من الحجرة:هلمّی بابنی إلیّ یا عمّة،قالت:فأتیته به فوضع لسانه فی فیه و أجلسه علی فخذه،فقال له:انطق یا بنیّ بإذن اللّه تعالی.</w:t>
      </w:r>
    </w:p>
    <w:p>
      <w:pPr>
        <w:pStyle w:val="BookText"/>
      </w:pPr>
      <w:r>
        <w:rPr>
          <w:rFonts w:ascii="Amiri" w:hAnsi="Amiri" w:eastAsia="Amiri" w:cs="Amiri"/>
          <w:lang w:bidi="ar-SA"/>
          <w:color w:val="111111"/>
          <w:sz w:val="28"/>
          <w:szCs w:val="28"/>
          <w:rtl/>
        </w:rPr>
        <w:t xml:space="preserve">فقال:أعوذ باللّه السمیع العلیم من الشیطان الرجیم،بسم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یَحْذَرُونَ </w:t>
      </w:r>
      <w:r>
        <w:rPr>
          <w:rStyle w:val="FootnoteReference"/>
        </w:rPr>
        <w:footnoteReference w:id="811"/>
      </w:r>
      <w:r>
        <w:rPr>
          <w:rFonts w:ascii="IRNazanin" w:hAnsi="IRNazanin" w:eastAsia="IRNazanin" w:cs="IRNazanin"/>
          <w:lang w:bidi="fa-IR"/>
          <w:color w:val="111111"/>
          <w:sz w:val="28"/>
          <w:szCs w:val="28"/>
          <w:rtl/>
        </w:rPr>
        <w:t xml:space="preserve">و صلّی اللّه علی محمّد المصطفی،و علی المرتضی،و فاطمة الزهراء، و الحسن،و الحسین،و علی بن الحسین،و محمّد بن علی،و جعفر بن محمّد، و موسی بن جعفر،و علی بن موسی،و محمّد بن علی،و علی بن محمّد،و الحسن بن علی أبی.</w:t>
      </w:r>
    </w:p>
    <w:p>
      <w:pPr>
        <w:pStyle w:val="BookText"/>
      </w:pPr>
      <w:r>
        <w:rPr>
          <w:rFonts w:ascii="IRNazanin" w:hAnsi="IRNazanin" w:eastAsia="IRNazanin" w:cs="IRNazanin"/>
          <w:lang w:bidi="fa-IR"/>
          <w:color w:val="111111"/>
          <w:sz w:val="28"/>
          <w:szCs w:val="28"/>
          <w:rtl/>
        </w:rPr>
        <w:t xml:space="preserve">قالت:و غمرتنا طیور خضر،فنظر أبو محمّد علیه السّلام إلی طیر منها فدعاه،فقال له:</w:t>
      </w:r>
    </w:p>
    <w:p>
      <w:pPr>
        <w:pStyle w:val="BookText"/>
      </w:pPr>
      <w:r>
        <w:rPr>
          <w:rFonts w:ascii="IRNazanin" w:hAnsi="IRNazanin" w:eastAsia="IRNazanin" w:cs="IRNazanin"/>
          <w:lang w:bidi="fa-IR"/>
          <w:color w:val="111111"/>
          <w:sz w:val="28"/>
          <w:szCs w:val="28"/>
          <w:rtl/>
        </w:rPr>
        <w:t xml:space="preserve">خذه فاحفظه حتّی یأذن اللّه فیه،فإنّ اللّه بالغ أمره.</w:t>
      </w:r>
    </w:p>
    <w:p>
      <w:pPr>
        <w:pStyle w:val="BookText"/>
      </w:pPr>
      <w:r>
        <w:rPr>
          <w:rFonts w:ascii="IRNazanin" w:hAnsi="IRNazanin" w:eastAsia="IRNazanin" w:cs="IRNazanin"/>
          <w:lang w:bidi="fa-IR"/>
          <w:color w:val="111111"/>
          <w:sz w:val="28"/>
          <w:szCs w:val="28"/>
          <w:rtl/>
        </w:rPr>
        <w:t xml:space="preserve">قالت حکیمة:قلت لأبی محمّد علیه السّلام:ما هذا الطائر؟و ما هذه الطیور؟قال:هذا جبرئیل و هذا ملائکة الرحمة،ثمّ قال:یا عمّة ردّیه إلی أمّه کی تقرّ عینها و لا تحزن،و لتعلم أنّ وعد اللّه حقّ،و لکنّ أکثر الناس لا یعلمون،فرددته إلی أمّه.</w:t>
      </w:r>
    </w:p>
    <w:p>
      <w:pPr>
        <w:pStyle w:val="BookText"/>
      </w:pPr>
      <w:r>
        <w:rPr>
          <w:rFonts w:ascii="Amiri" w:hAnsi="Amiri" w:eastAsia="Amiri" w:cs="Amiri"/>
          <w:lang w:bidi="ar-SA"/>
          <w:color w:val="111111"/>
          <w:sz w:val="28"/>
          <w:szCs w:val="28"/>
          <w:rtl/>
        </w:rPr>
        <w:t xml:space="preserve">قالت:و لمّا ولد کان نظیفا مفروغا منه،و علی ذراعه الأیمن: جاءَ الْحَقُّ وَ زَهَقَ الْباطِلُ إِنَّ الْباطِلَ کانَ زَهُوقاً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السیّاری،قال:حدّثتنی نسیم و ماریة،قالتا:لمّا خرج صاحب الزمان من بطن أمّه،سقط جاثیا علی رکبتیه،رافعا بسبّابتیه نحو السماء ثمّ عطس،فقال:</w:t>
      </w:r>
    </w:p>
    <w:p>
      <w:pPr>
        <w:pStyle w:val="BookText"/>
      </w:pPr>
      <w:r>
        <w:rPr>
          <w:rFonts w:ascii="IRNazanin" w:hAnsi="IRNazanin" w:eastAsia="IRNazanin" w:cs="IRNazanin"/>
          <w:lang w:bidi="fa-IR"/>
          <w:color w:val="111111"/>
          <w:sz w:val="28"/>
          <w:szCs w:val="28"/>
          <w:rtl/>
        </w:rPr>
        <w:t xml:space="preserve">الحمد للّه ربّ العالمین،و صلّی اللّه علی محمّد و آله،عبدا داخرا غیر مستنکف و لا مستکبر،ثمّ قال:زعمت الظلمة أنّ حجّة اللّه داحضة،و لو أذن اللّه لنا فی الکلام لزال الشکّ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نسیم خادم أبی محمّد علیه السّلام قال:دخلت علی صاحب الزمان علیه السّلام بعد مولده بعشر لیال،فعطست عنده،فقال:یرحمک اللّه،قال:ففرحت بذلک،فقال:ألا أبشّرک فی العطاس؟قلت:بلی یا سیّدی،قال:هو أمان من الموت ثلاثة أیّام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ظریف أبی نصر الخادم،قال:دخلت علی صاحب الزمان علیه السّلام و هو فی المهد،فقال لی:علیّ بالصندل الأحمر،فأتیته به،فقال:أ تعرفنی؟قلت:نعم أنت سیّدی و ابن سیّدی،فقال:لیس عن هذا سألتک،فقلت:فسّر لی،فقال:أنا خاتم الأوصیاء،و بی یرفع اللّه البلاء عن أهلی و شیعتی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المعجزات تشبه معجزة عیسی علیه السّلام.</w:t>
      </w:r>
    </w:p>
    <w:p>
      <w:pPr>
        <w:pStyle w:val="BookText"/>
      </w:pPr>
      <w:r>
        <w:rPr>
          <w:rFonts w:ascii="IRNazanin" w:hAnsi="IRNazanin" w:eastAsia="IRNazanin" w:cs="IRNazanin"/>
          <w:lang w:bidi="fa-IR"/>
          <w:color w:val="111111"/>
          <w:sz w:val="28"/>
          <w:szCs w:val="28"/>
          <w:rtl/>
        </w:rPr>
        <w:t xml:space="preserve">و عن حکیمة قالت:دخلت علی أبی محمّد علیه السّلام بعد أربعین یوما من ولادة نرجس،فإذا بمولای صاحب الزمان یمشی فی الدار،فلم أر لغة أفصح من لغته، فتبسّم أبو محمّد علیه السّلام،و قال:إنّا معاشر الأئمّة ننشأ فی یوم کما ینشأ غیرنا فی السنة، قالت:ثمّ کنت بعد ذلک أسأل أبا محمّد علیه السّلام عنه،فقال:استودعناه الذی استودعت أمّ موسی ولدها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رشیق صاحب المادرانی،قال:بعث إلینا المعتضد و أمرنا أن نرکب و نحن ثلاثة نفر و نخرج مخفّین علی السروج و نجنب أخری،و قال:ألحقوا بسامرّاء و اکسبوا دار الحسن بن علی فإنّه توفّی و من رأیتم فی داره فأتونی برأسه.</w:t>
      </w:r>
    </w:p>
    <w:p>
      <w:pPr>
        <w:pStyle w:val="BookText"/>
      </w:pPr>
      <w:r>
        <w:rPr>
          <w:rFonts w:ascii="IRNazanin" w:hAnsi="IRNazanin" w:eastAsia="IRNazanin" w:cs="IRNazanin"/>
          <w:lang w:bidi="fa-IR"/>
          <w:color w:val="111111"/>
          <w:sz w:val="28"/>
          <w:szCs w:val="28"/>
          <w:rtl/>
        </w:rPr>
        <w:t xml:space="preserve">فکبسنا الدار کما أمرنا،فوجدناها دارا سریّة کأنّ الأیدی رفعت عنها فی ذلک الوقت،فرفعنا الستر و إذا سرداب فی الدار الأخری،فدخلناه و کأنّ فیها بحرا، و فی أقصاها حصیر و قد علمنا أنّه علی الماء،و فوقه رجل من أحسن الناس هیئة قائم یصلّی،فلم یلتفت إلینا و لا إلی شیء من أسبابنا.</w:t>
      </w:r>
    </w:p>
    <w:p>
      <w:pPr>
        <w:pStyle w:val="BookText"/>
      </w:pPr>
      <w:r>
        <w:rPr>
          <w:rFonts w:ascii="IRNazanin" w:hAnsi="IRNazanin" w:eastAsia="IRNazanin" w:cs="IRNazanin"/>
          <w:lang w:bidi="fa-IR"/>
          <w:color w:val="111111"/>
          <w:sz w:val="28"/>
          <w:szCs w:val="28"/>
          <w:rtl/>
        </w:rPr>
        <w:t xml:space="preserve">فسبق أحمد بن عبد اللّه لیتخطّی فغرق فی الماء،و ما زال یضطرب حتّی مددت یدی إلیه فخلّصته و أخرجته فغشی علیه،و بقی ساعة،و عاد صاحبی الثانی إلی فعل ذلک،فناله مثل ذلک،فبقیت مبهوتا،فقلت لصاحب البیت:المعذرة إلی اللّه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إلیک،فو اللّه ما علمت کیف الخبر و إلی من نجیء و أنا تائب إلی اللّه،فما التفت إلیّ بشیء ممّا قلت،فانصرفنا إلی المعتضد،فقال:اکتموه و إلاّ ضربت رقابکم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تحصیل النجاة للشیخ فخر الدین </w:t>
      </w:r>
      <w:r>
        <w:rPr>
          <w:rStyle w:val="FootnoteReference"/>
        </w:rPr>
        <w:footnoteReference w:id="818"/>
      </w:r>
      <w:r>
        <w:rPr>
          <w:rFonts w:ascii="IRNazanin" w:hAnsi="IRNazanin" w:eastAsia="IRNazanin" w:cs="IRNazanin"/>
          <w:lang w:bidi="fa-IR"/>
          <w:color w:val="111111"/>
          <w:sz w:val="28"/>
          <w:szCs w:val="28"/>
          <w:rtl/>
        </w:rPr>
        <w:t xml:space="preserve">،و قیل:إنّه توفّی بعد أن بلغ اللّه الخلف الصالح عشر سنین،و هو الصحیح،هذا لفظه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نصّ أبو محمّد الحسن العسکری علی ولده الخلف الصالح علیهما السّلام نصّا متواترا بالإمامة،دخل علیه أحمد بن إسحاق و سعد الأشعری بحضور جماعة من الأعیان و العلماء و جمهور الشیعة،و أرادا سؤاله عن الخلف بعده.</w:t>
      </w:r>
    </w:p>
    <w:p>
      <w:pPr>
        <w:pStyle w:val="BookText"/>
      </w:pPr>
      <w:r>
        <w:rPr>
          <w:rFonts w:ascii="IRNazanin" w:hAnsi="IRNazanin" w:eastAsia="IRNazanin" w:cs="IRNazanin"/>
          <w:lang w:bidi="fa-IR"/>
          <w:color w:val="111111"/>
          <w:sz w:val="28"/>
          <w:szCs w:val="28"/>
          <w:rtl/>
        </w:rPr>
        <w:t xml:space="preserve">فقال أبو محمّد الحسن علیه السّلام مبتدأ:یا أحمد بن إسحاق إنّ اللّه تبارک و تعالی لم یخل الأرض منذ خلق آدم،و لا یخلیها إلی أن تقوم الساعة من حجّة اللّه علی خلقه،به یدفع البلاء عن أهل الأرض،و به ینزل الغیث،و به یخرج برکات الأرض، فقال له:یا ابن رسول اللّه فمن الخلیفة و الإمام بعدک؟</w:t>
      </w:r>
    </w:p>
    <w:p>
      <w:pPr>
        <w:pStyle w:val="BookText"/>
      </w:pPr>
      <w:r>
        <w:rPr>
          <w:rFonts w:ascii="IRNazanin" w:hAnsi="IRNazanin" w:eastAsia="IRNazanin" w:cs="IRNazanin"/>
          <w:lang w:bidi="fa-IR"/>
          <w:color w:val="111111"/>
          <w:sz w:val="28"/>
          <w:szCs w:val="28"/>
          <w:rtl/>
        </w:rPr>
        <w:t xml:space="preserve">فنهض علیه السّلام مسرعا فدخل البیت،ثمّ خرج و علی عاتقه غلام کأنّ وجهه القمر لیلة البدر من أبناء ثلاث سنین،و قال:یا أحمد بن إسحاق لو لا کرامتکم علی اللّه و علی حججه ما عرضت علیک ابنی هذا،إنّه سمّی رسول اللّه صلّی اللّه علیه و آله و کنیّه،الذی یملأ الأرض قسطا و عدلا کما ملئت جورا و ظلما.</w:t>
      </w:r>
    </w:p>
    <w:p>
      <w:pPr>
        <w:pStyle w:val="BookText"/>
      </w:pPr>
      <w:r>
        <w:rPr>
          <w:rFonts w:ascii="IRNazanin" w:hAnsi="IRNazanin" w:eastAsia="IRNazanin" w:cs="IRNazanin"/>
          <w:lang w:bidi="fa-IR"/>
          <w:color w:val="111111"/>
          <w:sz w:val="28"/>
          <w:szCs w:val="28"/>
          <w:rtl/>
        </w:rPr>
        <w:t xml:space="preserve">یا أحمد بن إسحاق مثله فی هذه الأمّة مثل الخضر علیه السّلام،و مثله کمثل ذی القرنین،و اللّه لیغیبنّ غیبة لا ینجو من التهلکة فیها إلاّ من یثبّته اللّه تعالی علی</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القول،وفّقه للدعاء بتعجیل فرجه.</w:t>
      </w:r>
    </w:p>
    <w:p>
      <w:pPr>
        <w:pStyle w:val="BookText"/>
      </w:pPr>
      <w:r>
        <w:rPr>
          <w:rFonts w:ascii="IRNazanin" w:hAnsi="IRNazanin" w:eastAsia="IRNazanin" w:cs="IRNazanin"/>
          <w:lang w:bidi="fa-IR"/>
          <w:color w:val="111111"/>
          <w:sz w:val="28"/>
          <w:szCs w:val="28"/>
          <w:rtl/>
        </w:rPr>
        <w:t xml:space="preserve">قال أحمد بن إسحاق له:یا مولای فهل من علامة یطمئنّ بها قلبی،فنطق الغلام بلسان عربیّ فصیح،فقال:أنا بقیّة اللّه فی أرضه،و المنتقم من أعدائه،فلا تطلب أثرا بعد عین </w:t>
      </w:r>
      <w:r>
        <w:rPr>
          <w:rStyle w:val="FootnoteReference"/>
        </w:rPr>
        <w:footnoteReference w:id="820"/>
      </w:r>
      <w:r>
        <w:rPr>
          <w:rFonts w:ascii="IRNazanin" w:hAnsi="IRNazanin" w:eastAsia="IRNazanin" w:cs="IRNazanin"/>
          <w:lang w:bidi="fa-IR"/>
          <w:color w:val="111111"/>
          <w:sz w:val="28"/>
          <w:szCs w:val="28"/>
          <w:rtl/>
        </w:rPr>
        <w:t xml:space="preserve">.و هذا الغلام هو ولده محمّد بن الحسن الخلف الصالح علیه السّلام.</w:t>
      </w:r>
    </w:p>
    <w:p>
      <w:pPr>
        <w:pStyle w:val="BookText"/>
      </w:pPr>
      <w:r>
        <w:rPr>
          <w:rFonts w:ascii="IRNazanin" w:hAnsi="IRNazanin" w:eastAsia="IRNazanin" w:cs="IRNazanin"/>
          <w:lang w:bidi="fa-IR"/>
          <w:color w:val="111111"/>
          <w:sz w:val="28"/>
          <w:szCs w:val="28"/>
          <w:rtl/>
        </w:rPr>
        <w:t xml:space="preserve">و دخل أربعون رجلا منهم محمّد بن عثمان العمری علی أبی محمّد علیه السّلام،فعرض علیه ولده الخلف الصالح محمّدا علیه السّلام،و قال:هذا إمامکم من بعدی،و خلیفتی علیکم،فأطیعوه،و لا تتفرّقوا بعدی فتهلکوا فی أدیانکم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دخل جماعة کثیرة منهم محمّد بن عثمان أیضا مرّة أخری علی أبی محمّد علیه السّلام، فسألوه عن قول آبائه علیهم السّلام إنّ الأرض لا تخلو من حجّة اللّه علی خلقه إلی یوم القیامة،و إنّ من مات و لم یعرف إمام زمانه مات میتة جاهلیّة،فقال:إنّ هذا حقّ، فقیل له:یا ابن رسول اللّه من الإمام بعدک؟فقال:ابنی محمّد هو الإمام و الحجّة بعدی،فمن مات و لم یعرفه مات میتة جاهلیّة،أما انّ له غیبة یحار فیها الجاهلون، و یهلک فیها المبطلون،و یکذب فیها الوقّاتون ثمّ یخرج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موسی بن جعفر البغدادی،قال:سمعت أبا محمّد الحسن بن علی علیهما السّلام یقول:کأنّی بکم و قد اختلفتم بعدی فی الخلف منّی،أما انّ المقرّ بالأئمّة بعد رسول اللّه صلّی اللّه علیه و آله المنکر لولدی کمن أقرّ بجمیع أنبیاء اللّه و رسله،ثمّ أنکر رسول اللّه صلّی اللّه علیه و آله،لأنّ طاعة آخرنا کطاعة أوّلنا،و المنکر لآخرنا کالمنکر لأوّلنا،ألا إنّ لولدی غیبة ترتاب فیها الناس إلاّ من عصمه اللّه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 النصّ علیه فی ملّة الاسلام عن نبیّ الهدی و خیر الوری صلّی اللّه علیه و آله،ثمّ من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و من بعده من الأئمّة المعصومین واحدا بعد واحد إلی أبیه الحسن علیهم أفضل التحیّة و الإکرام.</w:t>
      </w:r>
    </w:p>
    <w:p>
      <w:pPr>
        <w:pStyle w:val="BookText"/>
      </w:pPr>
      <w:r>
        <w:rPr>
          <w:rFonts w:ascii="IRNazanin" w:hAnsi="IRNazanin" w:eastAsia="IRNazanin" w:cs="IRNazanin"/>
          <w:lang w:bidi="fa-IR"/>
          <w:color w:val="111111"/>
          <w:sz w:val="28"/>
          <w:szCs w:val="28"/>
          <w:rtl/>
        </w:rPr>
        <w:t xml:space="preserve">و کان الخبر بغیبته ثابتا قبل وجوده،و بدولته مستفیضا قبل غیبته.</w:t>
      </w:r>
    </w:p>
    <w:p>
      <w:pPr>
        <w:pStyle w:val="BookText"/>
      </w:pPr>
      <w:r>
        <w:rPr>
          <w:rFonts w:ascii="Amiri" w:hAnsi="Amiri" w:eastAsia="Amiri" w:cs="Amiri"/>
          <w:lang w:bidi="ar-SA"/>
          <w:color w:val="111111"/>
          <w:sz w:val="28"/>
          <w:szCs w:val="28"/>
          <w:rtl/>
        </w:rPr>
        <w:t xml:space="preserve">عن جابر بن یزید الجعفی،قال:سمعت جابر بن عبد اللّه الأنصاری یقول:لمّا أنزل اللّه تعالی علی نبیّه صلّی اللّه علیه و آله: یا أَیُّهَا الَّذِینَ آمَنُوا أَطِیعُوا اللّهَ وَ أَطِیعُوا الرَّسُولَ وَ أُولِی الْأَمْرِ مِنْکُمْ </w:t>
      </w:r>
      <w:r>
        <w:rPr>
          <w:rStyle w:val="FootnoteReference"/>
        </w:rPr>
        <w:footnoteReference w:id="824"/>
      </w:r>
      <w:r>
        <w:rPr>
          <w:rFonts w:ascii="IRNazanin" w:hAnsi="IRNazanin" w:eastAsia="IRNazanin" w:cs="IRNazanin"/>
          <w:lang w:bidi="fa-IR"/>
          <w:color w:val="111111"/>
          <w:sz w:val="28"/>
          <w:szCs w:val="28"/>
          <w:rtl/>
        </w:rPr>
        <w:t xml:space="preserve">قلت:یا رسول اللّه عرفنا اللّه و رسوله،فمن أولی الأمر الذین قرن اللّه طاعتهم بطاعتک؟</w:t>
      </w:r>
    </w:p>
    <w:p>
      <w:pPr>
        <w:pStyle w:val="BookText"/>
      </w:pPr>
      <w:r>
        <w:rPr>
          <w:rFonts w:ascii="IRNazanin" w:hAnsi="IRNazanin" w:eastAsia="IRNazanin" w:cs="IRNazanin"/>
          <w:lang w:bidi="fa-IR"/>
          <w:color w:val="111111"/>
          <w:sz w:val="28"/>
          <w:szCs w:val="28"/>
          <w:rtl/>
        </w:rPr>
        <w:t xml:space="preserve">فقال علیه السّلام:هم خلفائی من بعدی یا جابر،و أئمّة الهدی بعدی،أوّلهم علی بن أبی طالب،ثمّ الحسن،ثمّ الحسین،ثمّ علی بن الحسین،ثمّ محمّد بن علی المعروف فی التوراة بالباقر و ستدرکه یا جابر،فإذا رأیته فاقرأه منّی السلام،ثمّ الصادق جعفر بن محمّد،ثمّ موسی بن جعفر،ثمّ علی بن موسی،ثمّ محمّد بن علی، ثمّ علی بن محمّد،ثمّ الحسن بن علی،ثمّ سمیّی و کنیّی حجّة اللّه فی أرضه و بقیّته فی عباده محمّد بن الحسن بن علی،ذاک الذی یفتح اللّه عزّ و جلّ علی یدیه مشارق الأرض و مغاربها،و ذاک الذی یغیب عن شیعته و أولیائه غیبة لا یثبت فیها علی القول بإمامته إلاّ من امتحن اللّه قلبه للإیمان.</w:t>
      </w:r>
    </w:p>
    <w:p>
      <w:pPr>
        <w:pStyle w:val="BookText"/>
      </w:pPr>
      <w:r>
        <w:rPr>
          <w:rFonts w:ascii="IRNazanin" w:hAnsi="IRNazanin" w:eastAsia="IRNazanin" w:cs="IRNazanin"/>
          <w:lang w:bidi="fa-IR"/>
          <w:color w:val="111111"/>
          <w:sz w:val="28"/>
          <w:szCs w:val="28"/>
          <w:rtl/>
        </w:rPr>
        <w:t xml:space="preserve">قال جابر:قلت:یا رسول اللّه فهل یقع لشیعته الانتفاع به فی غیبته؟فقال علیه السّلام:</w:t>
      </w:r>
    </w:p>
    <w:p>
      <w:pPr>
        <w:pStyle w:val="BookText"/>
      </w:pPr>
      <w:r>
        <w:rPr>
          <w:rFonts w:ascii="IRNazanin" w:hAnsi="IRNazanin" w:eastAsia="IRNazanin" w:cs="IRNazanin"/>
          <w:lang w:bidi="fa-IR"/>
          <w:color w:val="111111"/>
          <w:sz w:val="28"/>
          <w:szCs w:val="28"/>
          <w:rtl/>
        </w:rPr>
        <w:t xml:space="preserve">ای و الذی بعثنی بالنبوّة إنّه لیستضیئون بنوره،و ینتفعون بولایته فی غیبته کانتفاع الناس بالشمس و إن علاها سحاب،یا جابر هذا من مکنون سرّ اللّه و مخزون علم اللّه،فاکتمه إلاّ عن أهله إلی آخر الخبر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عبّاس،قال:قال رسول اللّه صلّی اللّه علیه و آله:إنّ اللّه تبارک و تعالی اطّلع إلی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اطّلاعة،ثمّ اختارنی منها فجعلنی نبیّا،ثمّ اطّلع الثانیة فاختار منها علیّا و جعله إماما،ثمّ أمرنی أن أتّخذه أخا و ولیّا و وصیّا و خلیفة و وزیرا،فعلی منّی و أنا من علی،و هو زوج ابنتی،و أبو سبطیّ الحسن و الحسین،ألا و انّ اللّه تبارک و تعالی جعلنی و إیّاهم حججا علی عباده.</w:t>
      </w:r>
    </w:p>
    <w:p>
      <w:pPr>
        <w:pStyle w:val="BookText"/>
      </w:pPr>
      <w:r>
        <w:rPr>
          <w:rFonts w:ascii="IRNazanin" w:hAnsi="IRNazanin" w:eastAsia="IRNazanin" w:cs="IRNazanin"/>
          <w:lang w:bidi="fa-IR"/>
          <w:color w:val="111111"/>
          <w:sz w:val="28"/>
          <w:szCs w:val="28"/>
          <w:rtl/>
        </w:rPr>
        <w:t xml:space="preserve">و جعل من صلب الحسین أئمّة،یقومون بأمری،و یحفظون وصیّتی،التاسع منهم قائم أهل بیتی،و مهدیّ أمّتی،أشبه الناس بی فی شمائله و أقواله و أفعاله، یظهر بعد غیبة طویلة،و حیرة مضلّة،فیعلن أمر اللّه،و یظهر دین اللّه،و یؤیّد بنصر اللّه،و ینصر بملائکة اللّه،فیملأ الأرض قسطا و عدلا کما ملئت جورا و ظلما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عمر،قال:قال رسول اللّه صلّی اللّه علیه و آله:إنّ اللّه أوحی إلیّ لیلة أسری بی:</w:t>
      </w:r>
    </w:p>
    <w:p>
      <w:pPr>
        <w:pStyle w:val="BookText"/>
      </w:pPr>
      <w:r>
        <w:rPr>
          <w:rFonts w:ascii="IRNazanin" w:hAnsi="IRNazanin" w:eastAsia="IRNazanin" w:cs="IRNazanin"/>
          <w:lang w:bidi="fa-IR"/>
          <w:color w:val="111111"/>
          <w:sz w:val="28"/>
          <w:szCs w:val="28"/>
          <w:rtl/>
        </w:rPr>
        <w:t xml:space="preserve">یا محمّد من خلّفت فی الأرض علی أمّتک و هو أعلم بذلک؟قلت:یا ربّ أخی، قال:یا محمّد علی بن أبی طالب؟قلت:نعم یا ربّ.</w:t>
      </w:r>
    </w:p>
    <w:p>
      <w:pPr>
        <w:pStyle w:val="BookText"/>
      </w:pPr>
      <w:r>
        <w:rPr>
          <w:rFonts w:ascii="IRNazanin" w:hAnsi="IRNazanin" w:eastAsia="IRNazanin" w:cs="IRNazanin"/>
          <w:lang w:bidi="fa-IR"/>
          <w:color w:val="111111"/>
          <w:sz w:val="28"/>
          <w:szCs w:val="28"/>
          <w:rtl/>
        </w:rPr>
        <w:t xml:space="preserve">قال:یا محمّد إنّی اطّلعت إلی الأرض اطّلاعة فاخترتک منها،فلا اذکر حتّی تذکر معی،أنا المحمود و أنت محمّد،ثمّ اطّلعت إلی الأرض اطّلاعة أخری، فاخترت منها علی بن أبی طالب،فجعلته وصیّک،فأنت سیّد الأنبیاء،و علی سیّد الأوصیاء،ثمّ شققت له اسما من أسمائی،فأنا الأعلی و هو علی.</w:t>
      </w:r>
    </w:p>
    <w:p>
      <w:pPr>
        <w:pStyle w:val="BookText"/>
      </w:pPr>
      <w:r>
        <w:rPr>
          <w:rFonts w:ascii="IRNazanin" w:hAnsi="IRNazanin" w:eastAsia="IRNazanin" w:cs="IRNazanin"/>
          <w:lang w:bidi="fa-IR"/>
          <w:color w:val="111111"/>
          <w:sz w:val="28"/>
          <w:szCs w:val="28"/>
          <w:rtl/>
        </w:rPr>
        <w:t xml:space="preserve">یا محمّد إنّی خلقت علیّا و فاطمة و الحسن و الحسین و الأئمّة من نور واحد،ثمّ عرضت ولایتهم علی الملائکة،فمن قبلها کان من المقرّبین،و من جحدها کان من الکافرین.</w:t>
      </w:r>
    </w:p>
    <w:p>
      <w:pPr>
        <w:pStyle w:val="BookText"/>
      </w:pPr>
      <w:r>
        <w:rPr>
          <w:rFonts w:ascii="IRNazanin" w:hAnsi="IRNazanin" w:eastAsia="IRNazanin" w:cs="IRNazanin"/>
          <w:lang w:bidi="fa-IR"/>
          <w:color w:val="111111"/>
          <w:sz w:val="28"/>
          <w:szCs w:val="28"/>
          <w:rtl/>
        </w:rPr>
        <w:t xml:space="preserve">یا محمّد لو أنّ عبدا من عبادی عبدنی حتّی ینقطع،ثمّ لقینی جاحدا لولایتهم أدخلته النار.</w:t>
      </w:r>
    </w:p>
    <w:p>
      <w:pPr>
        <w:pStyle w:val="BookText"/>
      </w:pPr>
      <w:r>
        <w:rPr>
          <w:rFonts w:ascii="IRNazanin" w:hAnsi="IRNazanin" w:eastAsia="IRNazanin" w:cs="IRNazanin"/>
          <w:lang w:bidi="fa-IR"/>
          <w:color w:val="111111"/>
          <w:sz w:val="28"/>
          <w:szCs w:val="28"/>
          <w:rtl/>
        </w:rPr>
        <w:t xml:space="preserve">ثمّ قال:یا محمّد أ تحبّ أن تراهم؟قلت:نعم،فقال:تقدّم أمامک،فتقدّمت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أمامی،فإذا علی بن أبی طالب،و الحسن بن علی،و الحسین بن علی،و علی بن الحسین،و محمّد بن علی،و جعفر بن محمّد،و موسی بن جعفر،و علی بن موسی، و محمّد بن علی،و علی بن محمّد،و الحسن بن علی،و الحجّة القائم کأنّه الکوکب الدرّی فی وسطهم،فقلت:یا ربّ من هؤلاء؟قال:هؤلاء الأئمّة،و هذا القائم یحلّ حلالی،و یحرّم حرامی،و ینتقم من أعدائی،یا محمّد أحببه فإنّی احبّه و احبّ من یحبّه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حمزة الثمالی عن الصادق عن آبائه علیهم السّلام،قال:قال رسول اللّه صلّی اللّه علیه و آله:</w:t>
      </w:r>
    </w:p>
    <w:p>
      <w:pPr>
        <w:pStyle w:val="BookText"/>
      </w:pPr>
      <w:r>
        <w:rPr>
          <w:rFonts w:ascii="IRNazanin" w:hAnsi="IRNazanin" w:eastAsia="IRNazanin" w:cs="IRNazanin"/>
          <w:lang w:bidi="fa-IR"/>
          <w:color w:val="111111"/>
          <w:sz w:val="28"/>
          <w:szCs w:val="28"/>
          <w:rtl/>
        </w:rPr>
        <w:t xml:space="preserve">حدّثنی جبرئیل عن ربّ العزّة جلّ جلاله أنّه قال:من علم أن لا إله إلاّ أنا وحدی، و أنّ محمّدا نبیّی،و أنّ علی بن أبی طالب خلیفتی،و أنّ الأئمّة من ولده حججی، أدخلته الجنّة برحمتی،و نجّیته من النار بعفوی،و أبحت له جواری،و أوجبت له کرامتی،و أتممت علیه نعمتی،و جعلته خاصّتی و خالصتی،إن نادانی لبّیته،و إن دعانی أجبته،و إن سألنی أعطیته،و إن سکت ابتدأته،و إن أساء رحمته،و إن فرّ منّی دعوته،و إن رجع إلیّ قبلته،و إن قرع بابی فتحته.</w:t>
      </w:r>
    </w:p>
    <w:p>
      <w:pPr>
        <w:pStyle w:val="BookText"/>
      </w:pPr>
      <w:r>
        <w:rPr>
          <w:rFonts w:ascii="IRNazanin" w:hAnsi="IRNazanin" w:eastAsia="IRNazanin" w:cs="IRNazanin"/>
          <w:lang w:bidi="fa-IR"/>
          <w:color w:val="111111"/>
          <w:sz w:val="28"/>
          <w:szCs w:val="28"/>
          <w:rtl/>
        </w:rPr>
        <w:t xml:space="preserve">و من لم یشهد أن لا إله إلاّ أنا وحدی،أو شهد و لم یشهد أنّ محمّدا عبدی و رسولی،أو شهد بذلک و لم یشهد أنّ علی بن أبی طالب خلفیتی،أو شهد بذلک و لم یشهد بأنّ الأئمّة من ولده حججی،فقد جحد نعمتی،و صغّر عظمتی،و کفر بآیاتی و کتبی،إن قصدنی حجبته،و إن سألنی حرمته،و إن نادانی لم أسمع نداءه،و إن دعانی لم أجب دعاءه،و إن رجانی خیّبته،و ذلک جزاؤه منّی و ما أنا بظلاّم للعبید.</w:t>
      </w:r>
    </w:p>
    <w:p>
      <w:pPr>
        <w:pStyle w:val="BookText"/>
      </w:pPr>
      <w:r>
        <w:rPr>
          <w:rFonts w:ascii="IRNazanin" w:hAnsi="IRNazanin" w:eastAsia="IRNazanin" w:cs="IRNazanin"/>
          <w:lang w:bidi="fa-IR"/>
          <w:color w:val="111111"/>
          <w:sz w:val="28"/>
          <w:szCs w:val="28"/>
          <w:rtl/>
        </w:rPr>
        <w:t xml:space="preserve">فقام جابر بن عبد اللّه الأنصاری،فقال:یا رسول اللّه و من الأئمّة من ولد علی بن أبی طالب؟قال:الحسن و الحسین سیّدا شباب أهل الجنّة،ثمّ سیّد العابدین فی زمانه علی بن الحسین،ثمّ الباقر محمّد بن علی و ستدرکه یا جابر،فإذا أدرکته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فاقرأه منّی السلام،ثمّ الصادق جعفر بن محمّد،ثمّ الکاظم موسی بن جعفر،ثمّ الرضا علی بن موسی،ثمّ التقی محمّد بن علی،ثمّ النقی علی بن محمّد،ثمّ الزکی الحسن بن علی،ثمّ ابنه القائم بالحقّ مهدیّ أمّتی الذی یملأ الأرض قسطا و عدلا کما ملئت جورا و ظلما.</w:t>
      </w:r>
    </w:p>
    <w:p>
      <w:pPr>
        <w:pStyle w:val="BookText"/>
      </w:pPr>
      <w:r>
        <w:rPr>
          <w:rFonts w:ascii="IRNazanin" w:hAnsi="IRNazanin" w:eastAsia="IRNazanin" w:cs="IRNazanin"/>
          <w:lang w:bidi="fa-IR"/>
          <w:color w:val="111111"/>
          <w:sz w:val="28"/>
          <w:szCs w:val="28"/>
          <w:rtl/>
        </w:rPr>
        <w:t xml:space="preserve">هؤلاء یا جابر خلفائی و أوصیائی و أولادی و عترتی،من أطاعهم فقد أطاعنی،و من عصاهم فقد عصانی،و من أنکرهم أو أنکر واحدا منهم فقد أنکرنی، بهم یمسک اللّه السماء أن تقع علی الأرض إلاّ بإذنه،و بهم یحفظ اللّه الأرض أن تمید بأهلها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حمزة الثمالی،عن الباقر عن آبائه علیهم السّلام،عن الحسن بن علی علیهما السّلام،قال:</w:t>
      </w:r>
    </w:p>
    <w:p>
      <w:pPr>
        <w:pStyle w:val="BookText"/>
      </w:pPr>
      <w:r>
        <w:rPr>
          <w:rFonts w:ascii="IRNazanin" w:hAnsi="IRNazanin" w:eastAsia="IRNazanin" w:cs="IRNazanin"/>
          <w:lang w:bidi="fa-IR"/>
          <w:color w:val="111111"/>
          <w:sz w:val="28"/>
          <w:szCs w:val="28"/>
          <w:rtl/>
        </w:rPr>
        <w:t xml:space="preserve">دخلت و أخی علی جدّی رسول اللّه صلّی اللّه علیه و آله،فأجلسنی علی فخذه،و أجلس أخی الحسین علی فخذه الاخری،ثمّ قال لنا:بأبی أنتما من إمامین صالحین،اختارکما اللّه منّی و من أبیکما و أمّکما،و اختار من صلبک یا حسین تسعة أئمّة تاسعهم قائمهم،کلّهم فی الفضل و المنزلة سواء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الأصبغ بن نباتة،قال:أتیت أمیر المؤمنین علیّا علیه السّلام ذات یوم،فوجدته متفکّرا ینکت فی الأرض،فقلت:یا أمیر المؤمنین ما لی أراک متفکّرا تنکت فی الأرض؟أرغبة منک فیها؟قال:لا و اللّه ما رغبت فیها و لا فی الدنیا ساعة قطّ، و لکن فکری فی مولود یکون من ظهر الحادی عشر من ولدی هو المهدی،الذی یملأها عدلا و قسطا کما ملئت جورا و ظلما،له حیرة و غیبة یضلّ فیها أقوام و یهتدی فیها آخرون.</w:t>
      </w:r>
    </w:p>
    <w:p>
      <w:pPr>
        <w:pStyle w:val="BookText"/>
      </w:pPr>
      <w:r>
        <w:rPr>
          <w:rFonts w:ascii="IRNazanin" w:hAnsi="IRNazanin" w:eastAsia="IRNazanin" w:cs="IRNazanin"/>
          <w:lang w:bidi="fa-IR"/>
          <w:color w:val="111111"/>
          <w:sz w:val="28"/>
          <w:szCs w:val="28"/>
          <w:rtl/>
        </w:rPr>
        <w:t xml:space="preserve">فقلت:یا أمیر المؤمنین و کم تکون الحیرة و الغیبة؟فقال:سبت من الدهر،</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فقلت:إنّ هذا لکائن؟قال:نعم کما أنّه مخلوق،قلت:أدرک ذلک الزمان؟فقال:أنّی لک یا أصبغ بهذا الأمر،أولئک خیار هذه الأمّة مع أبرار هذه العترة،فقلت:ثمّ ما ذا یکون بعد ذلک،قال:ثمّ یفعل اللّه ما یشاء،فانّ له إرادات و غایات و نهایات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الرضا،عن آبائه،عن علی علیهم السّلام أنّه قال للحسین علیه السّلام:التاسع من ولدک یا حسین هو القائم بالحقّ،و المظهر للدین،و الباسط للعدل،قال الحسین علیه السّلام:فقلت له:و إنّ ذلک لکائن؟فقال علیه السّلام:إی و الذی بعث محمّدا بالنبوّة و اصطفاه علی جمیع البریّة،و لکن بعد غیبة و حیرة،فلا یثبت فیهما علی دینه إلاّ المخلصون المباشرون لروح الیقین،الذین أخذ اللّه میثاقهم بولایتنا،و کتب فی قلوبهم الإیمان،و أیّدهم بروح منه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أنّه لمّا صالح أبو محمّد الحسن بن علی بن أبی طالب علیهما السّلام معاویة دخل الناس علیه،فلامه بعض الشیعة علی بیعته،فقال علیه السّلام:ویحکم ما تدرون ما عملت، و اللّه الذی عملت خیر لشیعتی ممّا طلعت علیه الشمس أو غربت،أ تعلمون أنّنی إمامکم،و مفترض الطاعة علیکم،و أحد سیّدی شباب أهل الجنّة بنصّ من رسول اللّه صلّی اللّه علیه و آله علیّ؟قالوا:بلی.</w:t>
      </w:r>
    </w:p>
    <w:p>
      <w:pPr>
        <w:pStyle w:val="BookText"/>
      </w:pPr>
      <w:r>
        <w:rPr>
          <w:rFonts w:ascii="IRNazanin" w:hAnsi="IRNazanin" w:eastAsia="IRNazanin" w:cs="IRNazanin"/>
          <w:lang w:bidi="fa-IR"/>
          <w:color w:val="111111"/>
          <w:sz w:val="28"/>
          <w:szCs w:val="28"/>
          <w:rtl/>
        </w:rPr>
        <w:t xml:space="preserve">قال:أ ما علمتم أنّ الخضر لمّا خرق السفینة و قتل الغلام و أقام الجدار کان ذلک سخطا لموسی علیه السّلام،إذ خفی علیه وجه الحکمة فی ذلک،و کان عند اللّه حکمة و صوابا،أ ما علمتم أنّه ما منّا أحد إلاّ و یقع فی عنقه بیعة لطاغیة فی زمانه،إلاّ القائم الذی یصلّی روح اللّه عیسی بن مریم علیه السّلام خلفه،فإنّ اللّه عزّ و جلّ یخفی ولادته و یغیب شخصه،لئلاّ یکون فی عنقه بیعة إذا خرج،ذلک التاسع من ولد أخی الحسین،ابن سیّدة الإماء،یطیل اللّه عمره فی غیبته،ثمّ یظهره بقدرته فی صورة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شابّ دون أربعین سنة،ذلک لیعلم أنّ اللّه علی کلّ شیء قدیر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الصادق،عن آبائه،عن الحسین علیهم السّلام،قال:فی التاسع من ولدی سنّة من یوسف،و سنّة من عیسی بن عمران،و هو قائمنا أهل البیت،یصلح اللّه أمره فی لیلة واحدة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بن الحسین علیه السّلام،قال:فی القائم منّا سنن من الأنبیاء،سنّة من نوح، و سنّة من إبراهیم،و سنّة من موسی،و سنّة من عیسی،و سنّة من أیّوب،و سنّة من محمّد صلّی اللّه علیه و آله.فأمّا من نوح فطول العمر،و أمّا من إبراهیم فخفاء الولادة و اعتزال الناس،و أمّا من موسی فالخوف و الغیبة،و أمّا من عیسی فاختلاف الناس فیه، و أمّا من أیّوب فالفرج بعد البلوی،و أمّا من محمّد صلّی اللّه علیه و آله،فالخروج بالسیف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سمعته یقول:القائم منّا تخفی ولادته حتّی یقولوا:لم یولد بعد لیخرج حین یخرج و لیس لأحد فی عنقه بیعة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علی بن الحسین زین العابدین علیه السّلام أنّه قال:من ثبت علی موالاتنا فی غیبة قائمنا،أعطاه اللّه أجر ألف شهید مثل شهداء بدر و أحد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عبد اللّه بن عطاء،قال:قلت لأبی جعفر علیه السّلام:إنّ شیعتک بالعراق کثیرة، فو اللّه ما فی أهلک مثلک،فقال لی:یا عبد اللّه فقد أمکنت الحشو من اذنیک و اللّه ما أنا بصاحبکم،قلت:فمن صاحبنا؟قال:انظر من تخفی علی الناس ولادته فهو صاحبکم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مسلم،قال:دخلت علی أبی جعفر علیه السّلام و أنا أرید أن أسأله عن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القائم من آل محمّد علیه السّلام.فقال مبتدأ:یا محمّد بن مسلم إنّ فی القائم من آل محمّد علیهم السّلام شبها من خمسة من الرسل:یونس بن متی،و یوسف بن یعقوب، و موسی،و عیسی،و محمّد صلوات اللّه علیهم أجمعین.</w:t>
      </w:r>
    </w:p>
    <w:p>
      <w:pPr>
        <w:pStyle w:val="BookText"/>
      </w:pPr>
      <w:r>
        <w:rPr>
          <w:rFonts w:ascii="IRNazanin" w:hAnsi="IRNazanin" w:eastAsia="IRNazanin" w:cs="IRNazanin"/>
          <w:lang w:bidi="fa-IR"/>
          <w:color w:val="111111"/>
          <w:sz w:val="28"/>
          <w:szCs w:val="28"/>
          <w:rtl/>
        </w:rPr>
        <w:t xml:space="preserve">فأمّا شبهه بیونس علیه السّلام،فرجوعه من غیبته و هو شابّ بعد کبر السنّ.و أمّا شبهه من یوسف علیه السّلام،فالغیبة من خاصّته و عامّته،و اختفاؤه عن اخوته،و إشکال أمره علی أبیه یعقوب النبیّ علیه السّلام مع قرب المسافة بینهما.</w:t>
      </w:r>
    </w:p>
    <w:p>
      <w:pPr>
        <w:pStyle w:val="BookText"/>
      </w:pPr>
      <w:r>
        <w:rPr>
          <w:rFonts w:ascii="IRNazanin" w:hAnsi="IRNazanin" w:eastAsia="IRNazanin" w:cs="IRNazanin"/>
          <w:lang w:bidi="fa-IR"/>
          <w:color w:val="111111"/>
          <w:sz w:val="28"/>
          <w:szCs w:val="28"/>
          <w:rtl/>
        </w:rPr>
        <w:t xml:space="preserve">و أمّا شبهه من موسی علیه السّلام،فهو خوفه و طول غیبته و خفاء ولادته،و ما حصل لشیعته من بعده ممّا لقوه من الأذی و الهوان،إلی أن أذن اللّه فی ظهوره و أیّده علی عدوّه.</w:t>
      </w:r>
    </w:p>
    <w:p>
      <w:pPr>
        <w:pStyle w:val="BookText"/>
      </w:pPr>
      <w:r>
        <w:rPr>
          <w:rFonts w:ascii="IRNazanin" w:hAnsi="IRNazanin" w:eastAsia="IRNazanin" w:cs="IRNazanin"/>
          <w:lang w:bidi="fa-IR"/>
          <w:color w:val="111111"/>
          <w:sz w:val="28"/>
          <w:szCs w:val="28"/>
          <w:rtl/>
        </w:rPr>
        <w:t xml:space="preserve">و أمّا شبهه بعیسی علیه السّلام،فاختلاف من اختلف فیه،حتّی قالت طائفة:ما ولد، و طائفة قالت:مات،و طائفة قالت:صلب.</w:t>
      </w:r>
    </w:p>
    <w:p>
      <w:pPr>
        <w:pStyle w:val="BookText"/>
      </w:pPr>
      <w:r>
        <w:rPr>
          <w:rFonts w:ascii="IRNazanin" w:hAnsi="IRNazanin" w:eastAsia="IRNazanin" w:cs="IRNazanin"/>
          <w:lang w:bidi="fa-IR"/>
          <w:color w:val="111111"/>
          <w:sz w:val="28"/>
          <w:szCs w:val="28"/>
          <w:rtl/>
        </w:rPr>
        <w:t xml:space="preserve">و أمّا شبهه من جدّه محمّد المصطفی صلّی اللّه علیه و آله،فتجریده السیف و قتله أعداء اللّه و أعداء رسوله و الجبّارین و الطواغیت،و انّه ینصر بالسیف و الرعب،و انّه لا تردّ له راء،و إنّ من علامات خروجه خروج السفیانی من الشام،و خروج الیمانی، و صیحة من السماء فی شهر رمضان،و منادیا ینادی باسمه و اسم أبیه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الصادق علیه السّلام قال:من أقرّ بجمیع الأئمّة و جحد المهدی،کان کمن أقرّ بجمیع الأنبیاء و جحد نبوّة محمّد صلّی اللّه علیه و آله،فقیل له:یا ابن رسول اللّه فمن المهدی من ولدک؟قال:الخامس من ولد السابع یغیب عنکم شخصه،و لا یحلّ لکم تسمیته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یونس بن عبد الرحمن،قال:دخلت علی موسی بن جعفر علیهما السّلام،فقلت له: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ابن رسول اللّه أنت القائم بالحقّ؟فقال:أنا القائم بالحقّ،و لکن القائم الذی یطهّر الأرض من أعداء اللّه و یملأها عدلا کما ملئت جورا و هو الخامس من ولدی،له غیبة یطول أمدها خوفا علی نفسه،یرتدّ فیها قوم،و یثبت فیها قوم آخرون.</w:t>
      </w:r>
    </w:p>
    <w:p>
      <w:pPr>
        <w:pStyle w:val="BookText"/>
      </w:pPr>
      <w:r>
        <w:rPr>
          <w:rFonts w:ascii="IRNazanin" w:hAnsi="IRNazanin" w:eastAsia="IRNazanin" w:cs="IRNazanin"/>
          <w:lang w:bidi="fa-IR"/>
          <w:color w:val="111111"/>
          <w:sz w:val="28"/>
          <w:szCs w:val="28"/>
          <w:rtl/>
        </w:rPr>
        <w:t xml:space="preserve">ثمّ قال علیه السّلام:طوبی لشیعتنا المتمسّکین بحبلنا فی غیبة قائمنا،الثابتین علی موالاتنا،و البراءة من أعدائنا،أولئک منّا و نحن منهم،قد رضوا بنا أئمّة،و رضینا بهم شیعة،فطوبی لهم ثمّ طوبی لهم،و هم و اللّه معنا فی درجتنا یوم القیامة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أیّوب بن نوح،قال:قلت للرضا علیه السّلام:إنّا نرجو أن تکون صاحب هذا الأمر،و أن یسلّمه اللّه إلیک من غیر سیف،فقد بویع لک و ضربت الدراهم باسمک، فقال:ما منّا أحد اختلفت إلیه الکتب و سئل عن المسائل و أشارت إلیه الأصابع و حملت إلیه الأموال إلاّ اغتیل أو مات علی فراشه،حتّی یبعث اللّه عزّ و جلّ لهذا الأمر رجلا خفیّ المولد و المنشأ غیر خفیّ فی نسبه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الریّان بن الصلت،قال:قلت للرضا علیه السّلام:أنت صاحب هذا الأمر؟فقال:أنا صاحب هذا الأمر،و لکنّی لست بالذی أملأها عدلا کما ملئت جورا،و کیف أکون ذلک علی ما تری من ضعف بدنی،و إنّ القائم هو الذی إذا خرج فی سنّ الشیوخ و منظر الشباب،کان قویّا فی بدنه حتّی لو مدّ یده إلی أعظم شجرة علی وجه الأرض لقلعها،و لو صاح بین الجبال لتدکدکت صخورها،یکون معه عصا موسی و خاتم سلیمان،ذلک الرابع من ولدی،یغیّبه اللّه فی ستره ما شاء،ثمّ یظهره فیملأ الأرض عدلا و قسطا کما ملئت جورا و ظلما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الحسین بن خالد،قال:قال الرضا علیه السّلام:لا دین لمن لا ورع له،و لا إیمان لمن لا تقیّة له،و إنّ أکرمکم عند اللّه أعملکم بالتقیّة،فقیل له:یا ابن رسول اللّه إلی</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متی؟قال:إلی یوم الوقت المعلوم،و هو یوم خروج قائمنا أهل البیت،فمن ترک التقیّة قبل خروج قائمنا فلیس منّا،فقیل له:یا ابن رسول اللّه و من القائم منکم أهل البیت؟</w:t>
      </w:r>
    </w:p>
    <w:p>
      <w:pPr>
        <w:pStyle w:val="BookText"/>
      </w:pPr>
      <w:r>
        <w:rPr>
          <w:rFonts w:ascii="IRNazanin" w:hAnsi="IRNazanin" w:eastAsia="IRNazanin" w:cs="IRNazanin"/>
          <w:lang w:bidi="fa-IR"/>
          <w:color w:val="111111"/>
          <w:sz w:val="28"/>
          <w:szCs w:val="28"/>
          <w:rtl/>
        </w:rPr>
        <w:t xml:space="preserve">قال:الرابع من ولدی ابن سیّدة الإماء،یطهّر اللّه به الأرض من کلّ جور، و یقدّسها من کلّ ظلم،و هو الذی یشکّ الناس فی ولادته،و هو صاحب الغیبة قبل خروجه،و إذا خرج أشرقت الأرض بنوره،و وضع میزان العدل بین الناس،فلا یظلم أحد أحدا،و هو الذی تطوی له الأرض و لا یکون له ظلّ.</w:t>
      </w:r>
    </w:p>
    <w:p>
      <w:pPr>
        <w:pStyle w:val="BookText"/>
      </w:pPr>
      <w:r>
        <w:rPr>
          <w:rFonts w:ascii="Amiri" w:hAnsi="Amiri" w:eastAsia="Amiri" w:cs="Amiri"/>
          <w:lang w:bidi="ar-SA"/>
          <w:color w:val="111111"/>
          <w:sz w:val="28"/>
          <w:szCs w:val="28"/>
          <w:rtl/>
        </w:rPr>
        <w:t xml:space="preserve">و هو الذی ینادی مناد من السماء یسمعه جمیع أهل الأرض بالدعاء إلیه، یقول:ألا إنّ حجّة اللّه قد ظهر عند بیت اللّه فاتّبعوه،فإنّ الحقّ معه و فیه،و هو قول اللّه عزّ و جلّ: إِنْ نَشَأْ نُنَزِّلْ عَلَیْهِمْ مِنَ السَّماءِ آیَةً فَظَلَّتْ أَعْناقُهُمْ لَها خاضِعِینَ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داود بن القاسم الجعفری،قال:سمعت أبا الحسن علی بن محمّد علیهما السّلام یقول:الخلف من بعدی الحسن،فکیف لکم بالخلف من بعد الخلف؟فقلت:و لم جعلنی اللّه فداک؟فقال:إنّکم لا ترون شخصه،و لا یحلّ لکم ذکره باسمه،قلت:</w:t>
      </w:r>
    </w:p>
    <w:p>
      <w:pPr>
        <w:pStyle w:val="BookText"/>
      </w:pPr>
      <w:r>
        <w:rPr>
          <w:rFonts w:ascii="IRNazanin" w:hAnsi="IRNazanin" w:eastAsia="IRNazanin" w:cs="IRNazanin"/>
          <w:lang w:bidi="fa-IR"/>
          <w:color w:val="111111"/>
          <w:sz w:val="28"/>
          <w:szCs w:val="28"/>
          <w:rtl/>
        </w:rPr>
        <w:t xml:space="preserve">فکیف نذکره؟قال:قولوا الحجّة من آل محمّد علیهم السّلام </w:t>
      </w:r>
      <w:r>
        <w:rPr>
          <w:rStyle w:val="FootnoteReference"/>
        </w:rPr>
        <w:footnoteReference w:id="844"/>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 أمّا الأخبار التی وردت فی النصّ علی الأئمّة الاثنی عشر علی طریق الاجمال من طریق العامّة و الخاصّة فکثیر.</w:t>
      </w:r>
    </w:p>
    <w:p>
      <w:pPr>
        <w:pStyle w:val="BookText"/>
      </w:pPr>
      <w:r>
        <w:rPr>
          <w:rFonts w:ascii="IRNazanin" w:hAnsi="IRNazanin" w:eastAsia="IRNazanin" w:cs="IRNazanin"/>
          <w:lang w:bidi="fa-IR"/>
          <w:color w:val="111111"/>
          <w:sz w:val="28"/>
          <w:szCs w:val="28"/>
          <w:rtl/>
        </w:rPr>
        <w:t xml:space="preserve">أمّا التی نقلها أصحاب الحدیث غیر الإمامیّة و صحّحوها:</w:t>
      </w:r>
    </w:p>
    <w:p>
      <w:pPr>
        <w:pStyle w:val="BookText"/>
      </w:pPr>
      <w:r>
        <w:rPr>
          <w:rFonts w:ascii="IRNazanin" w:hAnsi="IRNazanin" w:eastAsia="IRNazanin" w:cs="IRNazanin"/>
          <w:lang w:bidi="fa-IR"/>
          <w:color w:val="111111"/>
          <w:sz w:val="28"/>
          <w:szCs w:val="28"/>
          <w:rtl/>
        </w:rPr>
        <w:t xml:space="preserve">فمنها:ما روی مرفوعا إلی جابر بن سمرة،قال:سمعت رسول اللّه صلّی اللّه علیه و آله یوم جمعة عشیّة رجم الأسلمی یقول:لا یزال الدین قائما حتّی تقوم الساعة،أو یکون علیهم اثنا عشر خلیفة کلّهم من قریش،و سمعته یقول:أنا الفرط علی الحوض.</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مسلم فی الصحیح عن أبی بکر بن أبی شیبة و قتیبة بن سعید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رواه أحمد بن حنبل فی مسنده،أنّ عبد اللّه بن مسعود سئل هل أخبرکم نبیّکم بعدّة الخلفاء من بعده؟فی کلام طویل هذا معناه،فقال:نعم،کعدّة نقباء بنی إسرائیل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ذکره الشیخ أبو عبد اللّه جعفر بن محمّد بن أحمد الدوریستی فی کتابه فی الردّ علی الزیدیّة،مرفوعا إلی ابن عبّاس،قال:سألت رسول اللّه صلّی اللّه علیه و آله حین حضرته الوفاة،فقلت:إذا کان ما نعوذ باللّه منه فإلی من؟فأشار بیده إلی علی علیه السّلام فقال:إلی هذا فإنّه مع الحقّ و الحقّ معه،ثمّ یکون من بعده أحد عشر إماما مفترضة طاعتهم بطاعته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ذکره الشیخ المفید مرفوعا إلی عائشة أنّها سئلت کم خلیفة یکون لرسول اللّه صلّی اللّه علیه و آله،فقالت:أخبرنی رسول اللّه صلّی اللّه علیه و آله أنّه یکون بعده اثنا عشر خلیفة،قال:</w:t>
      </w:r>
    </w:p>
    <w:p>
      <w:pPr>
        <w:pStyle w:val="BookText"/>
      </w:pPr>
      <w:r>
        <w:rPr>
          <w:rFonts w:ascii="IRNazanin" w:hAnsi="IRNazanin" w:eastAsia="IRNazanin" w:cs="IRNazanin"/>
          <w:lang w:bidi="fa-IR"/>
          <w:color w:val="111111"/>
          <w:sz w:val="28"/>
          <w:szCs w:val="28"/>
          <w:rtl/>
        </w:rPr>
        <w:t xml:space="preserve">فقلت لها:من هم؟فقالت:أسماؤهم عندی مکتوبة بإملاء رسول اللّه صلّی اللّه علیه و آله،فقلت لها:</w:t>
      </w:r>
    </w:p>
    <w:p>
      <w:pPr>
        <w:pStyle w:val="BookText"/>
      </w:pPr>
      <w:r>
        <w:rPr>
          <w:rFonts w:ascii="IRNazanin" w:hAnsi="IRNazanin" w:eastAsia="IRNazanin" w:cs="IRNazanin"/>
          <w:lang w:bidi="fa-IR"/>
          <w:color w:val="111111"/>
          <w:sz w:val="28"/>
          <w:szCs w:val="28"/>
          <w:rtl/>
        </w:rPr>
        <w:t xml:space="preserve">فاعرضیه،فأبت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نقله باسناده،عن العبّاس بن عبد المطّلب،أنّ النبیّ صلّی اللّه علیه و آله قال له:یا عمّ یملک من ولدی اثنا عشر خلیفة،ثمّ تکون أمور کریهة شدائده عظیمة،ثمّ یخرج المهدی من ولدی یصلح اللّه أمره فی لیلة،فیملأ الأرض عدلا کما ملئت جورا، و یمکث فی الأرض ما شاء اللّه،ثمّ یخرج الدجّال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رواه باسناده عن عبد اللّه بن عمر،قال:سمعت رسول اللّه صلّی اللّه علیه و آله یقول:</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خلفی اثنا عشر خلیفة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التی نقلها الإمامیّة فی ذلک:</w:t>
      </w:r>
    </w:p>
    <w:p>
      <w:pPr>
        <w:pStyle w:val="BookText"/>
      </w:pPr>
      <w:r>
        <w:rPr>
          <w:rFonts w:ascii="IRNazanin" w:hAnsi="IRNazanin" w:eastAsia="IRNazanin" w:cs="IRNazanin"/>
          <w:lang w:bidi="fa-IR"/>
          <w:color w:val="111111"/>
          <w:sz w:val="28"/>
          <w:szCs w:val="28"/>
          <w:rtl/>
        </w:rPr>
        <w:t xml:space="preserve">فمنها:أنّه أتی جبرئیل النبیّ صلّی اللّه علیه و آله،فقال له:یا محمّد إنّ اللّه جلّ و عزّ یأمرک أن تزوّج فاطمة من علی أخیک،فأرسل رسول اللّه صلّی اللّه علیه و آله إلی علی علیه السّلام،فقال له:یا علی إنّی مزوّجک ابنتی سیّدة نساء العالمین و أحبّهنّ إلیّ بعدک،و کائن منکما سیّدا شباب أهل الجنّة،و الشهداء المضرّجون المقهّرون فی الأرض بعدی،و النجباء الزهر الذی یطفئ اللّه بهم الظلم،و یحیی بهم الحقّ،و یمیت بهم الباطل،عدّتهم عدّة أشهر السنة،آخرهم یصلّی عیسی بن مریم علیه السّلام خلفه.</w:t>
      </w:r>
    </w:p>
    <w:p>
      <w:pPr>
        <w:pStyle w:val="BookText"/>
      </w:pPr>
      <w:r>
        <w:rPr>
          <w:rFonts w:ascii="IRNazanin" w:hAnsi="IRNazanin" w:eastAsia="IRNazanin" w:cs="IRNazanin"/>
          <w:lang w:bidi="fa-IR"/>
          <w:color w:val="111111"/>
          <w:sz w:val="28"/>
          <w:szCs w:val="28"/>
          <w:rtl/>
        </w:rPr>
        <w:t xml:space="preserve">و منها:ما روی عن سیّد العابدین،عن أبیه،عن جدّه علیهم السّلام،قال:قال رسول اللّه صلّی اللّه علیه و آله:</w:t>
      </w:r>
    </w:p>
    <w:p>
      <w:pPr>
        <w:pStyle w:val="BookText"/>
      </w:pPr>
      <w:r>
        <w:rPr>
          <w:rFonts w:ascii="IRNazanin" w:hAnsi="IRNazanin" w:eastAsia="IRNazanin" w:cs="IRNazanin"/>
          <w:lang w:bidi="fa-IR"/>
          <w:color w:val="111111"/>
          <w:sz w:val="28"/>
          <w:szCs w:val="28"/>
          <w:rtl/>
        </w:rPr>
        <w:t xml:space="preserve">الأئمّة بعدی اثنا عشر،أوّلهم أنت یا علی،و آخرهم القائم الذی یفتح اللّه تعالی علی یدیه مشارق الأرض و مغاربها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روی عن الصادق،عن أبیه،عن جدّه علیهم السّلام،قال:قال رسول اللّه صلّی اللّه علیه و آله:</w:t>
      </w:r>
    </w:p>
    <w:p>
      <w:pPr>
        <w:pStyle w:val="BookText"/>
      </w:pPr>
      <w:r>
        <w:rPr>
          <w:rFonts w:ascii="IRNazanin" w:hAnsi="IRNazanin" w:eastAsia="IRNazanin" w:cs="IRNazanin"/>
          <w:lang w:bidi="fa-IR"/>
          <w:color w:val="111111"/>
          <w:sz w:val="28"/>
          <w:szCs w:val="28"/>
          <w:rtl/>
        </w:rPr>
        <w:t xml:space="preserve">الأئمة بعدی اثنا عشر،أوّلهم علی بن أبی طالب،و آخرهم القائم،هم خلفائی و أوصیائی و أولیائی،و حجج اللّه علی أمّتی بعدی،المقرّ بهم مؤمن،و المنکر لهم کافر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نقل عن عبد اللّه بن عبّاس،قال:قال رسول اللّه صلّی اللّه علیه و آله:أنا سیّد النبیّین و علی بن أبی طالب سیّد الوصیّین،و انّ أوصیائی بعدی اثنا عشر،أوّلهم علی بن أبی طالب،و آخرهم القائم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قال:قال رسول اللّه صلّی اللّه علیه و آله:أنا و علی و الحسن و الحسین و تسعة من ولد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مطهّرون معصومون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روی عن الصادق،عن أبیه،عن جدّه علی بن الحسین،عن أبیه علیهم السّلام، قال:سئل أمیر المؤمنین علیه السّلام عن معنی قول رسول اللّه صلّی اللّه علیه و آله:«إنّی مخلّف فیکم الثقلین کتاب اللّه و عترتی»من العترة؟فقال:أنا و الحسن و الحسین و الأئمّة التسعة من ولد الحسین،تاسعهم مهدیّهم و قائمهم،لا یفارقون کتاب اللّه و لا یفارقهم حتّی یردوا علی رسول اللّه صلّی اللّه علیه و آله حوضه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روی عن الحسن بن العبّاس،عن أبی جعفر الثانی،عن آبائه،عن أمیر المؤمنین علیهم السّلام،قال:قال رسول اللّه صلّی اللّه علیه و آله:آمنوا بلیلة القدر،فإنّه ینزل فیها أمر السنة، فإنّ لذلک الأمر ولاة من بعدی علی بن أبی طالب و أحد عشر من ولده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الإسناد قال:قال أمیر المؤمنین علیه السّلام لابن عبّاس:إنّ لیلة القدر فی کلّ سنة،و إنّه ینزل فی تلک اللیلة أمر السنة،و لذلک الأمر ولاة بعد رسول اللّه صلّی اللّه علیه و آله،فقال له ابن عبّاس:من هم؟قال:أنا و أحد عشر من صلبی أئمّة محدّثون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 أمیر المؤمنین علیه السّلام فی آخر جوابه عن سؤال الداودی:و أمّا منبر رسول اللّه صلّی اللّه علیه و آله،فإنّ مسکن رسول اللّه صلّی اللّه علیه و آله جنّة عدن،و هی جنّة خلقها اللّه تعالی بیده،و معه فیها اثنا عشر وصیّا،و فوقها قبّة یقال لها:الرضوان،و فوق قبّة الرضوان منزل یقال لها:الوسیلة،و لیس فی الجنّة منزل یشبهه،و هو منبر رسول اللّه صلّی اللّه علیه و آله.</w:t>
      </w:r>
    </w:p>
    <w:p>
      <w:pPr>
        <w:pStyle w:val="BookText"/>
      </w:pPr>
      <w:r>
        <w:rPr>
          <w:rFonts w:ascii="IRNazanin" w:hAnsi="IRNazanin" w:eastAsia="IRNazanin" w:cs="IRNazanin"/>
          <w:lang w:bidi="fa-IR"/>
          <w:color w:val="111111"/>
          <w:sz w:val="28"/>
          <w:szCs w:val="28"/>
          <w:rtl/>
        </w:rPr>
        <w:t xml:space="preserve">قال الداودی:صدقت و اللّه إنّه لفی کتاب أبی داود،و یتوارثونه واحد بعد واحد حتّی صار إلیّ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منها:ما روی عن عامر بن وائلة،قال:شهدنا الصلاة علی أبی بکر حین مات، فبینا نحن قعود حول عمر و قد بویع له،إذ جاء فتی یهودیّ من یهود المدینة،کان أبوه عالم الیهود بالمدینة،و هم یزعمون أنّه من ولد هارون،فسلّم علی عمر و قال:</w:t>
      </w:r>
    </w:p>
    <w:p>
      <w:pPr>
        <w:pStyle w:val="BookText"/>
      </w:pPr>
      <w:r>
        <w:rPr>
          <w:rFonts w:ascii="IRNazanin" w:hAnsi="IRNazanin" w:eastAsia="IRNazanin" w:cs="IRNazanin"/>
          <w:lang w:bidi="fa-IR"/>
          <w:color w:val="111111"/>
          <w:sz w:val="28"/>
          <w:szCs w:val="28"/>
          <w:rtl/>
        </w:rPr>
        <w:t xml:space="preserve">یا أمیر المؤمنین أیّکم أعلم بکتابکم و نبیّکم؟فقال عمر:هذا،و أشار بیده إلی علی ابن أبی طالب علیه السّلام،و قال:هذا أعلمنا بکتابنا و نبیّنا.</w:t>
      </w:r>
    </w:p>
    <w:p>
      <w:pPr>
        <w:pStyle w:val="BookText"/>
      </w:pPr>
      <w:r>
        <w:rPr>
          <w:rFonts w:ascii="IRNazanin" w:hAnsi="IRNazanin" w:eastAsia="IRNazanin" w:cs="IRNazanin"/>
          <w:lang w:bidi="fa-IR"/>
          <w:color w:val="111111"/>
          <w:sz w:val="28"/>
          <w:szCs w:val="28"/>
          <w:rtl/>
        </w:rPr>
        <w:t xml:space="preserve">فقال الفتی:أخبرنی أنت کذا؟فقال:نعم سلنی عن حاجتک،فقال:أسألک عن ثلاث و ثلاث و واحدة،فقال أمیر المؤمنین علی علیه السّلام:أ فلا تقول أسألک عن سبع؟ فقال الفتی:لا و لکنّی أسألک عن ثلاث،فإن أصبت فیهنّ سألتک عن الثلاث الاخر،فإن أصبت فیهنّ سألتک عن الواحدة،و إن لم تصب فی الثلاث الاول سکتّ فلم أسألک عن شیء.</w:t>
      </w:r>
    </w:p>
    <w:p>
      <w:pPr>
        <w:pStyle w:val="BookText"/>
      </w:pPr>
      <w:r>
        <w:rPr>
          <w:rFonts w:ascii="IRNazanin" w:hAnsi="IRNazanin" w:eastAsia="IRNazanin" w:cs="IRNazanin"/>
          <w:lang w:bidi="fa-IR"/>
          <w:color w:val="111111"/>
          <w:sz w:val="28"/>
          <w:szCs w:val="28"/>
          <w:rtl/>
        </w:rPr>
        <w:t xml:space="preserve">قال له علی علیه السّلام:یا یهودی فإن أخبرتک بالصواب و بالحقّ أتعلم أنّی أخطأت أم أصبت؟قال:نعم،قال أمیر المؤمنین علیه السّلام:فباللّه لئن أصبت فیما تسألنی عنه لتسلمنّ و لتدعنّ الیهودیّة؟قال:نعم لک اللّه علیّ لئن أصبت لأسلمنّ و لأدعنّ الیهودیّة، قال:فاسأل عن حاجتک.</w:t>
      </w:r>
    </w:p>
    <w:p>
      <w:pPr>
        <w:pStyle w:val="BookText"/>
      </w:pPr>
      <w:r>
        <w:rPr>
          <w:rFonts w:ascii="IRNazanin" w:hAnsi="IRNazanin" w:eastAsia="IRNazanin" w:cs="IRNazanin"/>
          <w:lang w:bidi="fa-IR"/>
          <w:color w:val="111111"/>
          <w:sz w:val="28"/>
          <w:szCs w:val="28"/>
          <w:rtl/>
        </w:rPr>
        <w:t xml:space="preserve">قال:أخبرنی عن أوّل حجر وضع علی الأرض،و أوّل شجرة أنبتت علی وجه الأرض،و أوّل عین أنبعت فی الأرض.</w:t>
      </w:r>
    </w:p>
    <w:p>
      <w:pPr>
        <w:pStyle w:val="BookText"/>
      </w:pPr>
      <w:r>
        <w:rPr>
          <w:rFonts w:ascii="IRNazanin" w:hAnsi="IRNazanin" w:eastAsia="IRNazanin" w:cs="IRNazanin"/>
          <w:lang w:bidi="fa-IR"/>
          <w:color w:val="111111"/>
          <w:sz w:val="28"/>
          <w:szCs w:val="28"/>
          <w:rtl/>
        </w:rPr>
        <w:t xml:space="preserve">قال أمیر المؤمنین علی علیه السّلام:یا یهودی أمّا أوّل حجر وضع علی وجه الأرض، فإنّ الیهود یقولون:الصخرة التی فی بیت المقدس و کذبوا،و لکنّه الحجر الأسود نزل به آدم من الجنّة فوضعه فی الرکن،و المؤمنون یستلمونه لیجدّدوا العهد و المیثاق للّه جلّ و عزّ بالوفاء.</w:t>
      </w:r>
    </w:p>
    <w:p>
      <w:pPr>
        <w:pStyle w:val="BookText"/>
      </w:pPr>
      <w:r>
        <w:rPr>
          <w:rFonts w:ascii="IRNazanin" w:hAnsi="IRNazanin" w:eastAsia="IRNazanin" w:cs="IRNazanin"/>
          <w:lang w:bidi="fa-IR"/>
          <w:color w:val="111111"/>
          <w:sz w:val="28"/>
          <w:szCs w:val="28"/>
          <w:rtl/>
        </w:rPr>
        <w:t xml:space="preserve">و أمّا أوّل شجرة نبتت علی وجه الأرض،فإنّ الیهود یقولون:الزیتونة و کذبوا، و لکنّها نخلة العجوة نزل بها آدم بالفحل،فأصل التمر کلّه العجوة.</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العین،فانّ الیهود یقولون:إنّ العین التی تحت الصخرة و کذبوا،و لکنّها عین الحیاة التی لا یمسّ منها میّت إلاّ حیی،و هی عین موسی التی نسی عندها السمکة المملوحة،فلمّا مسّها الماء عاشت و انسربت فی البحر،فأتبعها موسی و فتاه حین لقیا الخضر.</w:t>
      </w:r>
    </w:p>
    <w:p>
      <w:pPr>
        <w:pStyle w:val="BookText"/>
      </w:pPr>
      <w:r>
        <w:rPr>
          <w:rFonts w:ascii="IRNazanin" w:hAnsi="IRNazanin" w:eastAsia="IRNazanin" w:cs="IRNazanin"/>
          <w:lang w:bidi="fa-IR"/>
          <w:color w:val="111111"/>
          <w:sz w:val="28"/>
          <w:szCs w:val="28"/>
          <w:rtl/>
        </w:rPr>
        <w:t xml:space="preserve">فقال الفتی:أشهد أنّک قد صدقت و قلت الحقّ،و هذا کتاب قد ورثته عن آبائی إملاء موسی و خطّ هارون بیده،و فیه هذه الخصال السبع،و اللّه لئن أصبت فی بقیّة السبع لأدعنّ دینی و لأتبعنّ دینک،فقال أمیر المؤمنین علی علیه السّلام:سل.</w:t>
      </w:r>
    </w:p>
    <w:p>
      <w:pPr>
        <w:pStyle w:val="BookText"/>
      </w:pPr>
      <w:r>
        <w:rPr>
          <w:rFonts w:ascii="IRNazanin" w:hAnsi="IRNazanin" w:eastAsia="IRNazanin" w:cs="IRNazanin"/>
          <w:lang w:bidi="fa-IR"/>
          <w:color w:val="111111"/>
          <w:sz w:val="28"/>
          <w:szCs w:val="28"/>
          <w:rtl/>
        </w:rPr>
        <w:t xml:space="preserve">فقال:أخبرنی کم لهذه الأمّة بعد نبیّها من إمام هدی لا یضرّهم خذلان من خذلهم؟و أخبرنی عن منزل محمّد فی الجنّة أین موضعه؟و کم مع محمّد فی منزله من أمّته؟</w:t>
      </w:r>
    </w:p>
    <w:p>
      <w:pPr>
        <w:pStyle w:val="BookText"/>
      </w:pPr>
      <w:r>
        <w:rPr>
          <w:rFonts w:ascii="IRNazanin" w:hAnsi="IRNazanin" w:eastAsia="IRNazanin" w:cs="IRNazanin"/>
          <w:lang w:bidi="fa-IR"/>
          <w:color w:val="111111"/>
          <w:sz w:val="28"/>
          <w:szCs w:val="28"/>
          <w:rtl/>
        </w:rPr>
        <w:t xml:space="preserve">فقال أمیر المؤمنین علی علیه السّلام:یا یهودی لهذه الأمّة اثنا عشر إمام هدی کلّهم هاد مهدیّ لا یضرّهم من خذلهم،و موضع محمّد صلّی اللّه علیه و آله فی أفضل منازل جنّة عدن و أقربها من اللّه و أشرفها،و أمّا الذین مع محمّد صلّی اللّه علیه و آله فی منزله فالاثنا عشر أئمّة الهدی.</w:t>
      </w:r>
    </w:p>
    <w:p>
      <w:pPr>
        <w:pStyle w:val="BookText"/>
      </w:pPr>
      <w:r>
        <w:rPr>
          <w:rFonts w:ascii="IRNazanin" w:hAnsi="IRNazanin" w:eastAsia="IRNazanin" w:cs="IRNazanin"/>
          <w:lang w:bidi="fa-IR"/>
          <w:color w:val="111111"/>
          <w:sz w:val="28"/>
          <w:szCs w:val="28"/>
          <w:rtl/>
        </w:rPr>
        <w:t xml:space="preserve">قال الیهودی:أشهد أنّک قد صدقت و قلت الحقّ،و اللّه لئن أصبت فی الواحدة کما أصبت فی الستّة لأسلمنّ الساعة علی یدیک و لأدعنّ الیهودیّة،قال:سل.</w:t>
      </w:r>
    </w:p>
    <w:p>
      <w:pPr>
        <w:pStyle w:val="BookText"/>
      </w:pPr>
      <w:r>
        <w:rPr>
          <w:rFonts w:ascii="IRNazanin" w:hAnsi="IRNazanin" w:eastAsia="IRNazanin" w:cs="IRNazanin"/>
          <w:lang w:bidi="fa-IR"/>
          <w:color w:val="111111"/>
          <w:sz w:val="28"/>
          <w:szCs w:val="28"/>
          <w:rtl/>
        </w:rPr>
        <w:t xml:space="preserve">قال:أخبرنی عن خلیفة محمّدکم یعیش بعده؟و یموت موتا أو یقتل قتلا؟قال:</w:t>
      </w:r>
    </w:p>
    <w:p>
      <w:pPr>
        <w:pStyle w:val="BookText"/>
      </w:pPr>
      <w:r>
        <w:rPr>
          <w:rFonts w:ascii="IRNazanin" w:hAnsi="IRNazanin" w:eastAsia="IRNazanin" w:cs="IRNazanin"/>
          <w:lang w:bidi="fa-IR"/>
          <w:color w:val="111111"/>
          <w:sz w:val="28"/>
          <w:szCs w:val="28"/>
          <w:rtl/>
        </w:rPr>
        <w:t xml:space="preserve">یعیش بعده ثلاثین سنة و تخضب هذه من هذه و أخذ بلحیته ثمّ أومئ إلی رأسه.</w:t>
      </w:r>
    </w:p>
    <w:p>
      <w:pPr>
        <w:pStyle w:val="BookText"/>
      </w:pPr>
      <w:r>
        <w:rPr>
          <w:rFonts w:ascii="Amiri" w:hAnsi="Amiri" w:eastAsia="Amiri" w:cs="Amiri"/>
          <w:lang w:bidi="ar-SA"/>
          <w:color w:val="111111"/>
          <w:sz w:val="28"/>
          <w:szCs w:val="28"/>
          <w:rtl/>
        </w:rPr>
        <w:t xml:space="preserve">فقال الفتی:أشهد أن لا إله إلاّ اللّه،و أنّ محمّدا رسول اللّه صلّی اللّه علیه و آله و أنّک وصیّ رسول اللّه صلّی اللّه علیه و آله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الموضوع المطلوب سؤال الفتی عن عدّة الأئمّة و تعیین أمیر المؤمنین علیه السّلام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إیّاها.</w:t>
      </w:r>
    </w:p>
    <w:p>
      <w:pPr>
        <w:pStyle w:val="BookText"/>
      </w:pPr>
      <w:r>
        <w:rPr>
          <w:rFonts w:ascii="IRNazanin" w:hAnsi="IRNazanin" w:eastAsia="IRNazanin" w:cs="IRNazanin"/>
          <w:lang w:bidi="fa-IR"/>
          <w:color w:val="111111"/>
          <w:sz w:val="28"/>
          <w:szCs w:val="28"/>
          <w:rtl/>
        </w:rPr>
        <w:t xml:space="preserve">و منها:ما روی عن أبی حمزة،قال:سمعت علی بن الحسین علیهما السّلام یقول:إنّ اللّه تعالی خلق محمّدا و اثنا عشر من أهل بیته من نور عظمته،و أقامهم أشباحا فی ضیاء نوره یعبدونه و یسبّحونه و یقدّسونه،و هم الأئمّة من بعد محمّد صلّی اللّه علیه و آله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روی عن أبی حمزة الثمالی،عن أبی جعفر علیه السّلام،قال:إنّ اللّه عزّ اسمه أرسل محمّدا صلّی اللّه علیه و آله إلی الجنّ و الإنس،و جعل من بعده اثنا عشر وصیّا،منهم من سبق و منهم من بقی،و کلّ وصیّ جرت فیه سنّة،فالأوصیاء الذین من بعد محمّد صلّی اللّه علیه و آله علی سنّة أوصیاء عیسی علیه السّلام،و کانوا اثنی عشر،و کان أمیر المؤمنین علیه السّلام علی سنّة المسیح علیه السّلام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روی عن أبی جعفر محمّد بن علی علیهما السّلام،عن جابر بن عبد اللّه الأنصاری،قال:دخلت علی فاطمة بنت رسول اللّه صلّی اللّه علیه و آله و بین یدیها لوح فیه أسماء الأوصیاء و الأئمّة من ولدها،فعدّدت اثنا عشر اسما،آخرهم القائم من ولد فاطمة،ثلاثة منهم محمّد،و ثلاثة منهم علی </w:t>
      </w:r>
      <w:r>
        <w:rPr>
          <w:rStyle w:val="FootnoteReference"/>
        </w:rPr>
        <w:footnoteReference w:id="862"/>
      </w:r>
      <w:r>
        <w:rPr>
          <w:rFonts w:ascii="IRNazanin" w:hAnsi="IRNazanin" w:eastAsia="IRNazanin" w:cs="IRNazanin"/>
          <w:lang w:bidi="fa-IR"/>
          <w:color w:val="111111"/>
          <w:sz w:val="28"/>
          <w:szCs w:val="28"/>
          <w:rtl/>
        </w:rPr>
        <w:t xml:space="preserve">.و قد ورد فیه التعیین أیضا.</w:t>
      </w:r>
    </w:p>
    <w:p>
      <w:pPr>
        <w:pStyle w:val="BookText"/>
      </w:pPr>
      <w:r>
        <w:rPr>
          <w:rFonts w:ascii="IRNazanin" w:hAnsi="IRNazanin" w:eastAsia="IRNazanin" w:cs="IRNazanin"/>
          <w:lang w:bidi="fa-IR"/>
          <w:color w:val="111111"/>
          <w:sz w:val="28"/>
          <w:szCs w:val="28"/>
          <w:rtl/>
        </w:rPr>
        <w:t xml:space="preserve">و هذا بعض ما جاء من الأخبار الدالّة علی أنّ الأئمّة اثنا عشر بعد النبیّ سیّد البشر صلّی اللّه علیه و آله المیامین الغرر.</w:t>
      </w:r>
    </w:p>
    <w:p>
      <w:pPr>
        <w:pStyle w:val="BookText"/>
      </w:pPr>
      <w:r>
        <w:rPr>
          <w:rFonts w:ascii="IRNazanin" w:hAnsi="IRNazanin" w:eastAsia="IRNazanin" w:cs="IRNazanin"/>
          <w:lang w:bidi="fa-IR"/>
          <w:color w:val="111111"/>
          <w:sz w:val="28"/>
          <w:szCs w:val="28"/>
          <w:rtl/>
        </w:rPr>
        <w:t xml:space="preserve">و وجه دلالتها علی إمامة الخلف الحجّة القائم المنتظر علیه السّلام أن نقول:کلّ من قال إنّه من الأئمّة الاثنی عشر قال بإمامته،و کلّ من لم یقل بإمامته لم یقل بالاثنی عشر،و قد دلّ الدلیل علی الاثنی عشر،فیلزم أن یکون هو الإمام.</w:t>
      </w:r>
    </w:p>
    <w:p>
      <w:pPr>
        <w:pStyle w:val="BookText"/>
      </w:pPr>
      <w:r>
        <w:rPr>
          <w:rFonts w:ascii="IRNazanin" w:hAnsi="IRNazanin" w:eastAsia="IRNazanin" w:cs="IRNazanin"/>
          <w:lang w:bidi="fa-IR"/>
          <w:color w:val="111111"/>
          <w:sz w:val="28"/>
          <w:szCs w:val="28"/>
          <w:rtl/>
        </w:rPr>
        <w:t xml:space="preserve">و قال الشیخ المفید رحمه اللّه فی کتاب الغیبة:فممّا ثبت فی التوراة ممّا یدلّ علی الأئمّة الاثنی عشر علیهم السّلام ما ذکر فی السفر الأوّل منها فی قصّة إسماعیل بعقب</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انقضاء قصّة سارة،و ما خاطب اللّه به إبراهیم علیه السّلام فی أمرها و ولدها،قوله عزّ و جلّ:</w:t>
      </w:r>
    </w:p>
    <w:p>
      <w:pPr>
        <w:pStyle w:val="BookText"/>
      </w:pPr>
      <w:r>
        <w:rPr>
          <w:rFonts w:ascii="IRNazanin" w:hAnsi="IRNazanin" w:eastAsia="IRNazanin" w:cs="IRNazanin"/>
          <w:lang w:bidi="fa-IR"/>
          <w:color w:val="111111"/>
          <w:sz w:val="28"/>
          <w:szCs w:val="28"/>
          <w:rtl/>
        </w:rPr>
        <w:t xml:space="preserve">قد أجبت دعاءک فی إسماعیل،و قد سمعتک ممّا بارکته و سأکثره جدّا جدّا، و سیولد اثنی عشر عظیما أجعلهم أئمّة لشعب عظیم.</w:t>
      </w:r>
    </w:p>
    <w:p>
      <w:pPr>
        <w:pStyle w:val="BookText"/>
      </w:pPr>
      <w:r>
        <w:rPr>
          <w:rFonts w:ascii="IRNazanin" w:hAnsi="IRNazanin" w:eastAsia="IRNazanin" w:cs="IRNazanin"/>
          <w:lang w:bidi="fa-IR"/>
          <w:color w:val="111111"/>
          <w:sz w:val="28"/>
          <w:szCs w:val="28"/>
          <w:rtl/>
        </w:rPr>
        <w:t xml:space="preserve">قال:و أقرأنی عبد الحکیم بن الحسین السمری رحمه اللّه ما أملأ علیه رجل من الیهود بأرجان یقال له:الحسن بن سلیمان من علماء الیهود بها من أسماء الأئمّة علیهم السّلام بالعبرانیّة و عدّتهم،قد أثبته علی لفظه:و کان ممّا قرأه أنّه یبعث نبیّ من ولد إسماعیل،و اسم إسماعیل فی التوراة اشموعیل،و یسمّی ماید یعنی محمّدا صلّی اللّه علیه و آله یکون سیّدا و یکون من آله اثنا عشر رجلا أئمّة سادة یقتدی بهم أسماءهم:هوس، صدورا،ارسل،معسوم،مسمل،عادموه،مسلم،هداد،لمثوام،بطون،نومس، صدموا.و سئل هذا الیهودی عن هذه الأسماء فی أیّ سورة،فذکر أنّه مسلی سلیمان،أی:فی قصّة سلیمان.</w:t>
      </w:r>
    </w:p>
    <w:p>
      <w:pPr>
        <w:pStyle w:val="BookText"/>
      </w:pPr>
      <w:r>
        <w:rPr>
          <w:rFonts w:ascii="IRNazanin" w:hAnsi="IRNazanin" w:eastAsia="IRNazanin" w:cs="IRNazanin"/>
          <w:lang w:bidi="fa-IR"/>
          <w:color w:val="111111"/>
          <w:sz w:val="28"/>
          <w:szCs w:val="28"/>
          <w:rtl/>
        </w:rPr>
        <w:t xml:space="preserve">و قرأ فیها أیضا:ولی اشموعیل سما عحوا دهی و سرحی اسوا بما ندسم عورسور سعیم لولیده و سسوا لعوی کردود.</w:t>
      </w:r>
    </w:p>
    <w:p>
      <w:pPr>
        <w:pStyle w:val="BookText"/>
      </w:pPr>
      <w:r>
        <w:rPr>
          <w:rFonts w:ascii="IRNazanin" w:hAnsi="IRNazanin" w:eastAsia="IRNazanin" w:cs="IRNazanin"/>
          <w:lang w:bidi="fa-IR"/>
          <w:color w:val="111111"/>
          <w:sz w:val="28"/>
          <w:szCs w:val="28"/>
          <w:rtl/>
        </w:rPr>
        <w:t xml:space="preserve">و قال:تفسیر هذا الکلام أنّه یخرج من صلب إسماعیل ولد مبارک علیه صلاتی و علیه رحمتی،یلد من آله اثنا عشر ولدا یرتفعون و یجعلون،و یرتفع اسم هذا الرجل و یعلو ذکره.</w:t>
      </w:r>
    </w:p>
    <w:p>
      <w:pPr>
        <w:pStyle w:val="BookText"/>
      </w:pPr>
      <w:r>
        <w:rPr>
          <w:rFonts w:ascii="IRNazanin" w:hAnsi="IRNazanin" w:eastAsia="IRNazanin" w:cs="IRNazanin"/>
          <w:lang w:bidi="fa-IR"/>
          <w:color w:val="111111"/>
          <w:sz w:val="28"/>
          <w:szCs w:val="28"/>
          <w:rtl/>
        </w:rPr>
        <w:t xml:space="preserve">و قرئ هذا الکلام و التفسیر علی موسی بن عمران بن زکریّا الیهودی بالری فصحّحه،و قال فیه إسحاق بن إبراهیم بن بحبویه الیهودی العسری مثل ذلک،و قال سلیمان بن داود البوسنجانی مثل ذلک انتهی کلامه.</w:t>
      </w:r>
    </w:p>
    <w:p>
      <w:pPr>
        <w:pStyle w:val="BookText"/>
      </w:pPr>
      <w:r>
        <w:rPr>
          <w:rFonts w:ascii="Amiri" w:hAnsi="Amiri" w:eastAsia="Amiri" w:cs="Amiri"/>
          <w:lang w:bidi="ar-SA"/>
          <w:color w:val="111111"/>
          <w:sz w:val="28"/>
          <w:szCs w:val="28"/>
          <w:rtl/>
        </w:rPr>
        <w:t xml:space="preserve">و من الأدلّة علی إمامة الخلف الحجّة القائم المنتظر صاحب الزمان علیه السّلام،و أنّه آخر الأئمّة قوله تعالی: وَ نُرِیدُ أَنْ نَمُنَّ عَلَی الَّذِینَ اسْتُضْعِفُوا فِی الْأَرْضِ وَ نَجْعَلَهُمْ أَئِمَّةً وَ نَجْعَلَهُمُ الْوارِثِینَ* وَ نُمَکِّنَ لَهُمْ فِی الْأَرْضِ وَ نُرِیَ فِرْعَوْنَ وَ هامانَ وَ جُنُودَهُما مِنْهُمْ ما کانُوا یَحْذَرُونَ 1و الاستدلال به موقوف علی مقدّمات: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الأدلّة علی إمامة الخلف الحجّة القائم المنتظر صاحب الزمان علیه السّلام،و أنّه آخر الأئمّة قوله تعالی: وَ نُرِیدُ أَنْ نَمُنَّ عَلَی الَّذِینَ اسْتُضْعِفُوا فِی الْأَرْضِ وَ نَجْعَلَهُمْ أَئِمَّةً وَ نَجْعَلَهُمُ الْوارِثِینَ* وَ نُمَکِّنَ لَهُمْ فِی الْأَرْضِ وَ نُرِیَ فِرْعَوْنَ وَ هامانَ وَ جُنُودَهُما مِنْهُمْ ما کانُوا یَحْذَرُونَ </w:t>
      </w:r>
      <w:r>
        <w:rPr>
          <w:rStyle w:val="FootnoteReference"/>
        </w:rPr>
        <w:footnoteReference w:id="863"/>
      </w:r>
      <w:r>
        <w:rPr>
          <w:rFonts w:ascii="IRNazanin" w:hAnsi="IRNazanin" w:eastAsia="IRNazanin" w:cs="IRNazanin"/>
          <w:lang w:bidi="fa-IR"/>
          <w:color w:val="111111"/>
          <w:sz w:val="28"/>
          <w:szCs w:val="28"/>
          <w:rtl/>
        </w:rPr>
        <w:t xml:space="preserve">و الاستدلال به موقوف علی مقدّمات:</w:t>
      </w:r>
    </w:p>
    <w:p>
      <w:pPr>
        <w:pStyle w:val="BookText"/>
      </w:pPr>
      <w:r>
        <w:rPr>
          <w:rFonts w:ascii="IRNazanin" w:hAnsi="IRNazanin" w:eastAsia="IRNazanin" w:cs="IRNazanin"/>
          <w:lang w:bidi="fa-IR"/>
          <w:color w:val="111111"/>
          <w:sz w:val="28"/>
          <w:szCs w:val="28"/>
          <w:rtl/>
        </w:rPr>
        <w:t xml:space="preserve">الأوّل: أنّه إخبار وقع فی زمن النبیّ صلّی اللّه علیه و آله؛لأنّ أخبر فی ابتدائه عن فعل مستقبل یرید أن یفعله،و هذا ظاهر.</w:t>
      </w:r>
    </w:p>
    <w:p>
      <w:pPr>
        <w:pStyle w:val="BookText"/>
      </w:pPr>
      <w:r>
        <w:rPr>
          <w:rFonts w:ascii="IRNazanin" w:hAnsi="IRNazanin" w:eastAsia="IRNazanin" w:cs="IRNazanin"/>
          <w:lang w:bidi="fa-IR"/>
          <w:color w:val="111111"/>
          <w:sz w:val="28"/>
          <w:szCs w:val="28"/>
          <w:rtl/>
        </w:rPr>
        <w:t xml:space="preserve">الثانی: أنّ مدلوله أنّه تعالی ینصب إماما للناس؛لأنّ الواحد یدخل فی الکثیر.</w:t>
      </w:r>
    </w:p>
    <w:p>
      <w:pPr>
        <w:pStyle w:val="BookText"/>
      </w:pPr>
      <w:r>
        <w:rPr>
          <w:rFonts w:ascii="IRNazanin" w:hAnsi="IRNazanin" w:eastAsia="IRNazanin" w:cs="IRNazanin"/>
          <w:lang w:bidi="fa-IR"/>
          <w:color w:val="111111"/>
          <w:sz w:val="28"/>
          <w:szCs w:val="28"/>
          <w:rtl/>
        </w:rPr>
        <w:t xml:space="preserve">الثالث: أنّ الإمام الذی ینصبه اللّه تعالی یکون موصوفا بأنّه استضعف فی الأرض،و أنّه لا إمام بعده؛لأنّه وارث و لا موروث،و لا بدّ و أن یکون معصوما؛لأنّ اللّه تعالی لا یأمر باتّباع غیر المعصوم مطلقا.</w:t>
      </w:r>
    </w:p>
    <w:p>
      <w:pPr>
        <w:pStyle w:val="BookText"/>
      </w:pPr>
      <w:r>
        <w:rPr>
          <w:rFonts w:ascii="IRNazanin" w:hAnsi="IRNazanin" w:eastAsia="IRNazanin" w:cs="IRNazanin"/>
          <w:lang w:bidi="fa-IR"/>
          <w:color w:val="111111"/>
          <w:sz w:val="28"/>
          <w:szCs w:val="28"/>
          <w:rtl/>
        </w:rPr>
        <w:t xml:space="preserve">إذا تقرّر ذلک فنقول:الإمام المنصوب من قبله تعالی الموصوف بما ذکر من الصفات هو الخلف الحجّة علیه السّلام؛إذ لیس غیره کذلک بالإجماع.</w:t>
      </w:r>
    </w:p>
    <w:p>
      <w:pPr>
        <w:pStyle w:val="BookText"/>
      </w:pPr>
      <w:r>
        <w:rPr>
          <w:rFonts w:ascii="IRNazanin" w:hAnsi="IRNazanin" w:eastAsia="IRNazanin" w:cs="IRNazanin"/>
          <w:lang w:bidi="fa-IR"/>
          <w:color w:val="111111"/>
          <w:sz w:val="28"/>
          <w:szCs w:val="28"/>
          <w:rtl/>
        </w:rPr>
        <w:t xml:space="preserve">و قد صحّت الروایة عن أمیر المؤمنین علیه السّلام أنّه قال:و الذی فلق الحبّة و برأ النسمة لتعطفنّ الدنیا علینا بعد شماسها عطف الضروس علی ولدها،و تلا عقیب ذلک:</w:t>
      </w:r>
    </w:p>
    <w:p>
      <w:pPr>
        <w:pStyle w:val="BookText"/>
      </w:pPr>
      <w:r>
        <w:rPr>
          <w:rFonts w:ascii="Amiri" w:hAnsi="Amiri" w:eastAsia="Amiri" w:cs="Amiri"/>
          <w:lang w:bidi="ar-SA"/>
          <w:color w:val="111111"/>
          <w:sz w:val="28"/>
          <w:szCs w:val="28"/>
          <w:rtl/>
        </w:rPr>
        <w:t xml:space="preserve">وَ نُرِیدُ أَنْ نَمُنَّ عَلَی الَّذِینَ اسْتُضْعِفُوا فِی الْأَرْضِ الآیة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سیّد العابدین علی بن الحسین علیهما السّلام أنّه قال:و الذی بعث محمّدا بالحقّ بشیرا و نذیرا،أنّ الأبرار منّا أهل البیت و شیعتهم بمنزلة موسی و شیعته،و انّ عدوّنا و أشیاعهم بمنزلة فرعون و أشیاعه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منها:قوله تعالی: وَ لَقَدْ کَتَبْنا فِی الزَّبُورِ مِنْ بَعْدِ الذِّکْرِ أَنَّ الْأَرْضَ یَرِثُها عِبادِیَ الصّالِحُونَ </w:t>
      </w:r>
      <w:r>
        <w:rPr>
          <w:rStyle w:val="FootnoteReference"/>
        </w:rPr>
        <w:footnoteReference w:id="866"/>
      </w:r>
      <w:r>
        <w:rPr>
          <w:rFonts w:ascii="IRNazanin" w:hAnsi="IRNazanin" w:eastAsia="IRNazanin" w:cs="IRNazanin"/>
          <w:lang w:bidi="fa-IR"/>
          <w:color w:val="111111"/>
          <w:sz w:val="28"/>
          <w:szCs w:val="28"/>
          <w:rtl/>
        </w:rPr>
        <w:t xml:space="preserve">قال أبو جعفر علیه السّلام:هم أصحاب المهدی فی آخر الزمان </w:t>
      </w:r>
      <w:r>
        <w:rPr>
          <w:rStyle w:val="FootnoteReference"/>
        </w:rPr>
        <w:footnoteReference w:id="867"/>
      </w:r>
      <w:r>
        <w:rPr>
          <w:rFonts w:ascii="IRNazanin" w:hAnsi="IRNazanin" w:eastAsia="IRNazanin" w:cs="IRNazanin"/>
          <w:lang w:bidi="fa-IR"/>
          <w:color w:val="111111"/>
          <w:sz w:val="28"/>
          <w:szCs w:val="28"/>
          <w:rtl/>
        </w:rPr>
        <w:t xml:space="preserve">.هذا من طریق الخاصّة.</w:t>
      </w:r>
    </w:p>
    <w:p>
      <w:pPr>
        <w:pStyle w:val="BookText"/>
      </w:pPr>
      <w:r>
        <w:rPr>
          <w:rFonts w:ascii="IRNazanin" w:hAnsi="IRNazanin" w:eastAsia="IRNazanin" w:cs="IRNazanin"/>
          <w:lang w:bidi="fa-IR"/>
          <w:color w:val="111111"/>
          <w:sz w:val="28"/>
          <w:szCs w:val="28"/>
          <w:rtl/>
        </w:rPr>
        <w:t xml:space="preserve">ص:</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من طریق العامّة،فقد قال سعید بن جبیر فی تفسیر قوله عزّ و جلّ:</w:t>
      </w:r>
    </w:p>
    <w:p>
      <w:pPr>
        <w:pStyle w:val="BookText"/>
      </w:pPr>
      <w:r>
        <w:rPr>
          <w:rFonts w:ascii="Amiri" w:hAnsi="Amiri" w:eastAsia="Amiri" w:cs="Amiri"/>
          <w:lang w:bidi="ar-SA"/>
          <w:color w:val="111111"/>
          <w:sz w:val="28"/>
          <w:szCs w:val="28"/>
          <w:rtl/>
        </w:rPr>
        <w:t xml:space="preserve">لِیُظْهِرَهُ عَلَی الدِّینِ کُلِّهِ </w:t>
      </w:r>
      <w:r>
        <w:rPr>
          <w:rStyle w:val="FootnoteReference"/>
        </w:rPr>
        <w:footnoteReference w:id="868"/>
      </w:r>
      <w:r>
        <w:rPr>
          <w:rFonts w:ascii="Amiri" w:hAnsi="Amiri" w:eastAsia="Amiri" w:cs="Amiri"/>
          <w:lang w:bidi="ar-SA"/>
          <w:color w:val="111111"/>
          <w:sz w:val="28"/>
          <w:szCs w:val="28"/>
          <w:rtl/>
        </w:rPr>
        <w:t xml:space="preserve">قال:هو المهدی من عترة فاطمة.و قد قال مقاتل بن سلیمان و من تابعه من المفسّرین فی تفسیر قوله تعالی: وَ إِنَّهُ لَعِلْمٌ لِلسّاعَةِ </w:t>
      </w:r>
      <w:r>
        <w:rPr>
          <w:rStyle w:val="FootnoteReference"/>
        </w:rPr>
        <w:footnoteReference w:id="869"/>
      </w:r>
      <w:r>
        <w:rPr>
          <w:rFonts w:ascii="IRNazanin" w:hAnsi="IRNazanin" w:eastAsia="IRNazanin" w:cs="IRNazanin"/>
          <w:lang w:bidi="fa-IR"/>
          <w:color w:val="111111"/>
          <w:sz w:val="28"/>
          <w:szCs w:val="28"/>
          <w:rtl/>
        </w:rPr>
        <w:t xml:space="preserve">قال:هو المهدی یکون فی آخر الزمان،و بعد خروجه یکون قیام الساعة و أماراتها.کذا ذکره محمّد بن یوسف الکنجی الشافعی فی کتاب البیان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بعد شهادة کتاب اللّه و روایة الشیعة عن نبیّها و أئمّتها،و روایة العامّة من طرقها عن رجالها،و شهادة الکتب المتقدّمة و أهلها بصحّة أمر الأئمّة الاثنی عشر لمسترشد مرتاد طالب أو معاند جاحد من حجّة تجب و برهان یظهر و حقّ یلزم.</w:t>
      </w:r>
    </w:p>
    <w:p>
      <w:pPr>
        <w:pStyle w:val="BookText"/>
      </w:pPr>
      <w:r>
        <w:rPr>
          <w:rFonts w:ascii="IRNazanin" w:hAnsi="IRNazanin" w:eastAsia="IRNazanin" w:cs="IRNazanin"/>
          <w:lang w:bidi="fa-IR"/>
          <w:color w:val="111111"/>
          <w:sz w:val="28"/>
          <w:szCs w:val="28"/>
          <w:rtl/>
        </w:rPr>
        <w:t xml:space="preserve">انّ فی هذا الکفایة و مقنعا معتبرا،و دلیلا و برهانا لمن هداه اللّه إلی نوره،و دلّه علی دینه الذی ارتضاه،و أکرم به أولیاؤه،و حرمه علی أعدائه بمعاندتهم من اصطفاه اللّه،و إیثار کلّ امرئ منهم هواه،و إقامته عقله إماما و هادیا و مرشدا دون الأئمّة الهادین الذین ذکرهم اللّه فی کتابه لنبیّه صلّی اللّه علیه و آله،یقول: إِنَّما أَنْتَ مُنْذِرٌ وَ لِکُلِّ قَوْمٍ هادٍ </w:t>
      </w:r>
      <w:r>
        <w:rPr>
          <w:rStyle w:val="FootnoteReference"/>
        </w:rPr>
        <w:footnoteReference w:id="871"/>
      </w:r>
      <w:r>
        <w:rPr>
          <w:rFonts w:ascii="IRNazanin" w:hAnsi="IRNazanin" w:eastAsia="IRNazanin" w:cs="IRNazanin"/>
          <w:lang w:bidi="fa-IR"/>
          <w:color w:val="111111"/>
          <w:sz w:val="28"/>
          <w:szCs w:val="28"/>
          <w:rtl/>
        </w:rPr>
        <w:t xml:space="preserve">لکلّ قوم فی کلّ زمان إمام یهدی اللّه به من اتّبعه و اقتدی به، دون من خالفه و جحده و اعتمد علی عقله و رأیه و قیاسه،فإنّه مأکول الدنیا بإیثاره لها.</w:t>
      </w:r>
    </w:p>
    <w:p>
      <w:pPr>
        <w:pStyle w:val="BookText"/>
      </w:pPr>
      <w:r>
        <w:rPr>
          <w:rFonts w:ascii="IRNazanin" w:hAnsi="IRNazanin" w:eastAsia="IRNazanin" w:cs="IRNazanin"/>
          <w:lang w:bidi="fa-IR"/>
          <w:color w:val="111111"/>
          <w:sz w:val="28"/>
          <w:szCs w:val="28"/>
          <w:rtl/>
        </w:rPr>
        <w:t xml:space="preserve">جعلنا اللّه بما یرضیه عاملین،و بحججه معتصمین،و لهم متّبعین،و لقولهم مسلّمین،و إلیهم رادّین،و منهم مستنبطین،و عنهم آخذین،و معهم محشورین، و فی مداخلهم مدخلین،إنّه جواد کریم.</w:t>
      </w:r>
    </w:p>
    <w:p>
      <w:pPr>
        <w:pStyle w:val="BookText"/>
      </w:pPr>
      <w:r>
        <w:rPr>
          <w:rFonts w:ascii="IRNazanin" w:hAnsi="IRNazanin" w:eastAsia="IRNazanin" w:cs="IRNazanin"/>
          <w:lang w:bidi="fa-IR"/>
          <w:color w:val="111111"/>
          <w:sz w:val="28"/>
          <w:szCs w:val="28"/>
          <w:rtl/>
        </w:rPr>
        <w:t xml:space="preserve">و من الأدلّة علی وجود الخلف الحجّة القائم المنتظر علیه السّلام و بقائه ما بقی مکلّف علی وجه الأرض:أنّ رحمة اللّه و لطفه لا یختصّ بأهل زمان دون غیره،و لا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بمکلّف معیّن دون غیره،فلو جاز خلوّ زمان من أیّام لجاز خلوّ کلّ زمان،و التالی باطل وفاقا،فالمقدّم مثله،و الملازمة ظاهرة،و إلاّ لزم الترجیح من غیر مرجّح، و قد علمت أنّ الإمام یجب أن یکون معصوما،و غیر الخلف الحجّة لا یجب عصمته بالإجماع،فتعیّن أن یکون هو الإمام القائم إلی یوم القیامة علیه السلام و علی سائر المعصومین الکرام.</w:t>
      </w:r>
    </w:p>
    <w:p>
      <w:pPr>
        <w:pStyle w:val="BookText"/>
      </w:pPr>
      <w:r>
        <w:rPr>
          <w:rFonts w:ascii="IRNazanin" w:hAnsi="IRNazanin" w:eastAsia="IRNazanin" w:cs="IRNazanin"/>
          <w:lang w:bidi="fa-IR"/>
          <w:color w:val="111111"/>
          <w:sz w:val="28"/>
          <w:szCs w:val="28"/>
          <w:rtl/>
        </w:rPr>
        <w:t xml:space="preserve">فظهر علی ذوی البصائر و الأبصار حقّیّة مذهب الإمامیّة من الفرق الإسلامیّة، و بطلان من خالفهم فی أمر المهدی علیه السّلام،کالکیسانیّة علی زعم أعمی القلب أعور الأشرار.</w:t>
      </w:r>
    </w:p>
    <w:p>
      <w:pPr>
        <w:pStyle w:val="BookText"/>
      </w:pPr>
      <w:r>
        <w:rPr>
          <w:rFonts w:ascii="IRNazanin" w:hAnsi="IRNazanin" w:eastAsia="IRNazanin" w:cs="IRNazanin"/>
          <w:lang w:bidi="fa-IR"/>
          <w:color w:val="111111"/>
          <w:sz w:val="28"/>
          <w:szCs w:val="28"/>
          <w:rtl/>
        </w:rPr>
        <w:t xml:space="preserve">و أمّا حدیث«لا مهدیّ إلاّ عیسی بن مریم»فمع منافاته لما تقدّم من نصّ الکتاب و التفاسیر و صحاح الأخبار،مداره علی محمّد بن خالد الجندی مؤذّن الجند،علی ما ذکره أصحاب الحدیث.</w:t>
      </w:r>
    </w:p>
    <w:p>
      <w:pPr>
        <w:pStyle w:val="BookText"/>
      </w:pPr>
      <w:r>
        <w:rPr>
          <w:rFonts w:ascii="IRNazanin" w:hAnsi="IRNazanin" w:eastAsia="IRNazanin" w:cs="IRNazanin"/>
          <w:lang w:bidi="fa-IR"/>
          <w:color w:val="111111"/>
          <w:sz w:val="28"/>
          <w:szCs w:val="28"/>
          <w:rtl/>
        </w:rPr>
        <w:t xml:space="preserve">و قال الشافعی المطلّبی فی رسالته:کأنّ فیه تساهل فی الحدیث،و قد اتّفقوا علی أنّ الخبر لا یقبل إذا کان الراوی معروفا بالتساهل فی روایته.</w:t>
      </w:r>
    </w:p>
    <w:p>
      <w:pPr>
        <w:pStyle w:val="BookText"/>
      </w:pPr>
      <w:r>
        <w:rPr>
          <w:rFonts w:ascii="IRNazanin" w:hAnsi="IRNazanin" w:eastAsia="IRNazanin" w:cs="IRNazanin"/>
          <w:lang w:bidi="fa-IR"/>
          <w:color w:val="111111"/>
          <w:sz w:val="28"/>
          <w:szCs w:val="28"/>
          <w:rtl/>
        </w:rPr>
        <w:t xml:space="preserve">و یدلّ علی عدم صحّته أیضا،و بطلان زعم من زعم أنّ المهدی هو المسیح بن مریم وجوه اخر:</w:t>
      </w:r>
    </w:p>
    <w:p>
      <w:pPr>
        <w:pStyle w:val="BookText"/>
      </w:pPr>
      <w:r>
        <w:rPr>
          <w:rFonts w:ascii="IRNazanin" w:hAnsi="IRNazanin" w:eastAsia="IRNazanin" w:cs="IRNazanin"/>
          <w:lang w:bidi="fa-IR"/>
          <w:color w:val="111111"/>
          <w:sz w:val="28"/>
          <w:szCs w:val="28"/>
          <w:rtl/>
        </w:rPr>
        <w:t xml:space="preserve">منها:ما نقله أبو داود و الترمذی کلّ واحد منهما بسنده فی صحیحه،یرفعه إلی أبی سعید الخدری،قال:سمعت رسول اللّه صلّی اللّه علیه و آله یقول:المهدی منّی أجلی الجبهة، أقنی الأنف،یملأ الأرض قسطا و عدلا کما ملئت جورا و ظلما،و یملک سبع سنین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رواه أبو داود فی صحیحه یرفعه بسنده إلی أمّ سلمة زوجة النبیّ صلّی اللّه علیه و آله و رضی عنها،قالت:سمعت رسول اللّه صلّی اللّه علیه و آله یقول:المهدی من عترتی من ولد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رواه القاضی أبو محمّد الحسین بن مسعود البغوی فی کتابه المسمّی بشرح السنّة،و أخرجه البخاری و مسلم کلّ واحد منهما بسنده فی صحیحه إلی أبی هریرة،قال:قال رسول اللّه صلّی اللّه علیه و آله:کیف أنتم إذا نزل ابن مریم فیکم و إمامکم منکم؟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و منها:ما أخرجه أبو داود و الترمذی بسندهما فی صحیحهما یرفعه کلّ واحد منهما بسنده إلی عبد اللّه بن مسعود أنّه قال:قال رسول اللّه صلّی اللّه علیه و آله:لو لم یبق من الدنیا إلاّ یوم واحد لطوّل اللّه ذلک الیوم حتّی یبعث اللّه رجلا منّی أو من أهل بیتی یواطئ اسمه اسمی و اسم أبیه اسم أبی،یملأ الأرض قسطا و عدلا کما ملئت جورا و ظلما.</w:t>
      </w:r>
    </w:p>
    <w:p>
      <w:pPr>
        <w:pStyle w:val="BookText"/>
      </w:pPr>
      <w:r>
        <w:rPr>
          <w:rFonts w:ascii="IRNazanin" w:hAnsi="IRNazanin" w:eastAsia="IRNazanin" w:cs="IRNazanin"/>
          <w:lang w:bidi="fa-IR"/>
          <w:color w:val="111111"/>
          <w:sz w:val="28"/>
          <w:szCs w:val="28"/>
          <w:rtl/>
        </w:rPr>
        <w:t xml:space="preserve">و فی روایة أخری:أنّ النبیّ صلّی اللّه علیه و آله قال:بل رجل من أهل بیتی یواطئ اسمه اسمی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منها:ما ذکره أبو عبد اللّه محمّد بن یوسف الکنجی الشافعی فی کتاب البیان بإسناده عن علی بن أبی طالب علیه السّلام،قال:قلت:یا رسول اللّه أمنّا آل محمّد المهدی أم من غیرنا؟قال:قال رسول اللّه صلّی اللّه علیه و آله:بل منّا یختم اللّه به الدین کما فتح بنا،و بنا ینقذون من الفتنة کما انقذوا من الشرک،و بنا یؤلّف اللّه بین قلوبهم بعد عداوة الفتنة إخوانا،کما ألّف بنا بین قلوبهم بعد عداوة الشرک،و بنا یصبحون بعد عداوة الفتنة إخوانا بعد عداوة الشرک إخوانا.قال:هذا حدیث حسن عال،رواه الحفّاظ فی کتبهم.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91" w:name="pg6088_64296"/>
    <w:bookmarkEnd w:id="91"/>
    <w:p>
      <w:pPr>
        <w:pStyle w:val="BookText"/>
      </w:pPr>
      <w:r>
        <w:rPr>
          <w:rFonts w:ascii="IRNazanin" w:hAnsi="IRNazanin" w:eastAsia="IRNazanin" w:cs="IRNazanin"/>
          <w:lang w:bidi="fa-IR"/>
          <w:color w:val="111111"/>
          <w:sz w:val="28"/>
          <w:szCs w:val="28"/>
          <w:rtl/>
        </w:rPr>
        <w:t xml:space="preserve">فأمّا الطبرانی،فقد ذکره فی المعجم الأوسط.و أمّا أبو نعیم،فرواه فی حلیة الأولیاء </w:t>
      </w:r>
      <w:r>
        <w:rPr>
          <w:rStyle w:val="FootnoteReference"/>
        </w:rPr>
        <w:footnoteReference w:id="876"/>
      </w:r>
      <w:r>
        <w:rPr>
          <w:rFonts w:ascii="IRNazanin" w:hAnsi="IRNazanin" w:eastAsia="IRNazanin" w:cs="IRNazanin"/>
          <w:lang w:bidi="fa-IR"/>
          <w:color w:val="111111"/>
          <w:sz w:val="28"/>
          <w:szCs w:val="28"/>
          <w:rtl/>
        </w:rPr>
        <w:t xml:space="preserve">.و أمّا عبد الرحمن بن حمّاد،فقد ساقه فی عوالیه،و قال:عن جابر قال:</w:t>
      </w:r>
    </w:p>
    <w:p>
      <w:pPr>
        <w:pStyle w:val="BookText"/>
      </w:pPr>
      <w:r>
        <w:rPr>
          <w:rFonts w:ascii="IRNazanin" w:hAnsi="IRNazanin" w:eastAsia="IRNazanin" w:cs="IRNazanin"/>
          <w:lang w:bidi="fa-IR"/>
          <w:color w:val="111111"/>
          <w:sz w:val="28"/>
          <w:szCs w:val="28"/>
          <w:rtl/>
        </w:rPr>
        <w:t xml:space="preserve">قال رسول اللّه صلّی اللّه علیه و آله:ینزل عیسی بن مریم علیه السّلام فیقول:أمیرهم المهدی تعال صلّ بنا، فیقول:ألا انّ بعضکم علی بعض أمراء بکرامة اللّه تعالی لهذه الأمّة.</w:t>
      </w:r>
    </w:p>
    <w:p>
      <w:pPr>
        <w:pStyle w:val="BookText"/>
      </w:pPr>
      <w:r>
        <w:rPr>
          <w:rFonts w:ascii="IRNazanin" w:hAnsi="IRNazanin" w:eastAsia="IRNazanin" w:cs="IRNazanin"/>
          <w:lang w:bidi="fa-IR"/>
          <w:color w:val="111111"/>
          <w:sz w:val="28"/>
          <w:szCs w:val="28"/>
          <w:rtl/>
        </w:rPr>
        <w:t xml:space="preserve">قال:هذا حدیث حسن رواه الحارث بن أبی اسامة فی مسنده،و رواه الحافظ أبو نعیم فی حلیة الأولیاء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موضع آخر من کتابه:و هذا حدیث حسن صحیح أخرجه مسلم فی صحیحه،و أورد باسناده عن ابن عبّاس،قال:قال رسول اللّه صلّی اللّه علیه و آله:لن تهلک أمّة أنا فی أوّلها،و عیسی فی آخرها،و المهدی فی وسطها.قال:هذا حدیث حسن رواه الحافظ أبو نعیم فی عوالیه،و أحمد بن حنبل فی مسنده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هذا الحدیث أنّه صلّی اللّه علیه و آله أوّل داع إلی ملّة الإسلام،و المهدی علیه السّلام أوسط داع، و المسیح آخر داع؛لأنّه ینزل مصدّقا للإمام،و عونا له،و مساعدا و مبیّنا للأمّة و صحّة لما یدّعیه.</w:t>
      </w:r>
    </w:p>
    <w:p>
      <w:pPr>
        <w:pStyle w:val="BookText"/>
      </w:pPr>
      <w:r>
        <w:rPr>
          <w:rFonts w:ascii="IRNazanin" w:hAnsi="IRNazanin" w:eastAsia="IRNazanin" w:cs="IRNazanin"/>
          <w:lang w:bidi="fa-IR"/>
          <w:color w:val="111111"/>
          <w:sz w:val="28"/>
          <w:szCs w:val="28"/>
          <w:rtl/>
        </w:rPr>
        <w:t xml:space="preserve">و لا ریب فی أنّ هذه النصوص مصرّحة بأنّ المهدی غیر عیسی،و الأخبار فی ذلک من طریق الخاصّة و العامّة أکثر من أن تحصی،و الحمد للّه علی حسن التوفیق و هدایته إلی سواء الطریق،و الصلاة علی سیّد المرسلین و خاتم النبیّین و آله الطاهرین الهداة المهدیّین.</w:t>
      </w:r>
    </w:p>
    <w:p>
      <w:pPr>
        <w:pStyle w:val="Heading3"/>
      </w:pPr>
      <w:bookmarkStart w:id="212" w:name="_Toc104"/>
      <w:r>
        <w:t>انتظار الفرج</w:t>
      </w:r>
      <w:bookmarkEnd w:id="212"/>
    </w:p>
    <w:p>
      <w:pPr>
        <w:pStyle w:val="BookText"/>
      </w:pPr>
      <w:r>
        <w:rPr>
          <w:rFonts w:ascii="IRNazanin" w:hAnsi="IRNazanin" w:eastAsia="IRNazanin" w:cs="IRNazanin"/>
          <w:lang w:bidi="fa-IR"/>
          <w:color w:val="111111"/>
          <w:sz w:val="28"/>
          <w:szCs w:val="28"/>
          <w:rtl/>
        </w:rPr>
        <w:t xml:space="preserve">قال الأعور: و منها:أنّهم یدقّون لهذا مهدیّهم طبلا،و یسرجون له فرسا لیخرج إلیهم فیرکب.</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منها:أنّهم یدّخرون له سیوفا.و من أعظم الضحکات أنّهم یجعلون له من أموالهم سهما،ثمّ یحذفونها فی المیاه العمیقة کالدجلة،و یزعمون أنّه إذا ظهر یمشی المال إلیه،أو هو یجیء إلی المال.</w:t>
      </w:r>
    </w:p>
    <w:p>
      <w:pPr>
        <w:pStyle w:val="BookText"/>
      </w:pPr>
      <w:r>
        <w:rPr>
          <w:rFonts w:ascii="IRNazanin" w:hAnsi="IRNazanin" w:eastAsia="IRNazanin" w:cs="IRNazanin"/>
          <w:lang w:bidi="fa-IR"/>
          <w:color w:val="111111"/>
          <w:sz w:val="28"/>
          <w:szCs w:val="28"/>
          <w:rtl/>
        </w:rPr>
        <w:t xml:space="preserve">و منها:أنّهم یجیئون إلی قباب الدور التی یبنونها له و یندبونه إلی الخروج من تلک القبّة،مات الآباء علی ذلک،و سیموت الأولاد و أولاد الأولاد و لا یرون أحدا یخرج إلیهم.</w:t>
      </w:r>
    </w:p>
    <w:p>
      <w:pPr>
        <w:pStyle w:val="BookText"/>
      </w:pPr>
      <w:r>
        <w:rPr>
          <w:rFonts w:ascii="IRNazanin" w:hAnsi="IRNazanin" w:eastAsia="IRNazanin" w:cs="IRNazanin"/>
          <w:lang w:bidi="fa-IR"/>
          <w:color w:val="111111"/>
          <w:sz w:val="28"/>
          <w:szCs w:val="28"/>
          <w:rtl/>
        </w:rPr>
        <w:t xml:space="preserve">قلت: دقّ الطبل و سرج الفرس و مدّه کلّ یوم للمهدی علیه السّلام فیها إعلام للأطفال و العوام،و تنبیه لمن شغلته هموم المعاش عن التردّد إلی المدارس و مصاحبة العلماء و حضور المجالس علی وجود إمام الزمان علیه السّلام،و حثّ لهم علی العرفان بطلب الحجّة و البرهان لیکونوا من أتباع خیر البریّة،و لا یموتوا میتة جاهلیّة.</w:t>
      </w:r>
    </w:p>
    <w:p>
      <w:pPr>
        <w:pStyle w:val="BookText"/>
      </w:pPr>
      <w:r>
        <w:rPr>
          <w:rFonts w:ascii="IRNazanin" w:hAnsi="IRNazanin" w:eastAsia="IRNazanin" w:cs="IRNazanin"/>
          <w:lang w:bidi="fa-IR"/>
          <w:color w:val="111111"/>
          <w:sz w:val="28"/>
          <w:szCs w:val="28"/>
          <w:rtl/>
        </w:rPr>
        <w:t xml:space="preserve">و بالجملة هی من إعلام الأعلام بوجود الإمام المبشّر به فی ملّة الاسلام،فلا یتوجّه بسببها قدح فی هذه الطائفة،کالمبشّرین بسیّد المرسلین و خاتم النبیّین صلّی اللّه علیه و آله من الأمم السالفة،بل هی تدلّ علی کمال إیمانهم و إیقانهم بلا ریب،و انّهم من المتّقین الذین یؤمنون بالغیب.</w:t>
      </w:r>
    </w:p>
    <w:p>
      <w:pPr>
        <w:pStyle w:val="BookText"/>
      </w:pPr>
      <w:r>
        <w:rPr>
          <w:rFonts w:ascii="Amiri" w:hAnsi="Amiri" w:eastAsia="Amiri" w:cs="Amiri"/>
          <w:lang w:bidi="ar-SA"/>
          <w:color w:val="111111"/>
          <w:sz w:val="28"/>
          <w:szCs w:val="28"/>
          <w:rtl/>
        </w:rPr>
        <w:t xml:space="preserve">و کذلک ادّخار السیوف،و جعل بعض السهام،و نداؤه من قبّته الشریفة أو المقام،من أمارات اعتقاد وجوده،و رجاء ظهور لطف اللّه تعالی و کمال جوده، و من إعلام الأعلام علی أنّ السهم إنّما عیّنه الملک العلاّم فی کتابه المنزل علی نبیّه المرسل بقوله عزّ و علا وَ اعْلَمُوا أَنَّما غَنِمْتُمْ مِنْ شَیْءٍ فَأَنَّ لِلّهِ خُمُسَهُ وَ لِلرَّسُولِ وَ لِذِی الْقُرْبی </w:t>
      </w:r>
      <w:r>
        <w:rPr>
          <w:rStyle w:val="FootnoteReference"/>
        </w:rPr>
        <w:footnoteReference w:id="879"/>
      </w:r>
      <w:r>
        <w:rPr>
          <w:rFonts w:ascii="IRNazanin" w:hAnsi="IRNazanin" w:eastAsia="IRNazanin" w:cs="IRNazanin"/>
          <w:lang w:bidi="fa-IR"/>
          <w:color w:val="111111"/>
          <w:sz w:val="28"/>
          <w:szCs w:val="28"/>
          <w:rtl/>
        </w:rPr>
        <w:t xml:space="preserve">الآیة،و هذه السهام الثلاثة التی هی نصف الخمس کانت لرسول اللّه صلّی اللّه علیه و آله،و بعده للإمام علیه السّلام،و المعنیّ به عند الإمامیّة أنّ حصّته حال الغیبة تصرف إلی باقی الأصناف علی وجه التتمّة،و إن قیل بالحفظ و الوصیّة و بالدفن،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92" w:name="pg6088_64300"/>
    <w:bookmarkEnd w:id="92"/>
    <w:p>
      <w:pPr>
        <w:pStyle w:val="BookText"/>
      </w:pPr>
      <w:r>
        <w:rPr>
          <w:rFonts w:ascii="IRNazanin" w:hAnsi="IRNazanin" w:eastAsia="IRNazanin" w:cs="IRNazanin"/>
          <w:lang w:bidi="fa-IR"/>
          <w:color w:val="111111"/>
          <w:sz w:val="28"/>
          <w:szCs w:val="28"/>
          <w:rtl/>
        </w:rPr>
        <w:t xml:space="preserve">و لا خصوصیّة للمیاه العمیقة.</w:t>
      </w:r>
    </w:p>
    <w:p>
      <w:pPr>
        <w:pStyle w:val="BookText"/>
      </w:pPr>
      <w:r>
        <w:rPr>
          <w:rFonts w:ascii="IRNazanin" w:hAnsi="IRNazanin" w:eastAsia="IRNazanin" w:cs="IRNazanin"/>
          <w:lang w:bidi="fa-IR"/>
          <w:color w:val="111111"/>
          <w:sz w:val="28"/>
          <w:szCs w:val="28"/>
          <w:rtl/>
        </w:rPr>
        <w:t xml:space="preserve">و لم یقولوا المال یمشی إلیه،کما زعمه أعور الخلیقة،بل قالوا:إنّ اللّه تعالی یظهر له کنوز الأرض و یطلعه علی دفائنها،و لا شکّ أنّ ذلک أمر ممکن مقدور للّه تعالی.و کیف یکون ما ثبت بالقرآن،أو دلّ علی إمکانه البرهان،من أعظم الضحکات یا ضحکة البشر و جاهل البیّنات.</w:t>
      </w:r>
    </w:p>
    <w:p>
      <w:pPr>
        <w:pStyle w:val="BookText"/>
      </w:pPr>
      <w:r>
        <w:rPr>
          <w:rFonts w:ascii="IRNazanin" w:hAnsi="IRNazanin" w:eastAsia="IRNazanin" w:cs="IRNazanin"/>
          <w:lang w:bidi="fa-IR"/>
          <w:color w:val="111111"/>
          <w:sz w:val="28"/>
          <w:szCs w:val="28"/>
          <w:rtl/>
        </w:rPr>
        <w:t xml:space="preserve">و لا طعن فی موت آباء أهل الإیمان علی اعتقاد وجود صاحب الزمان علیه السّلام، و انتظار ظهوره و نداؤه من قباب دوره إن لم یظهر،کالمنتظرین من الأمم السالفة لظهور سیّد البشر صلّی اللّه علیه و آله.</w:t>
      </w:r>
    </w:p>
    <w:p>
      <w:pPr>
        <w:pStyle w:val="BookText"/>
      </w:pPr>
      <w:r>
        <w:rPr>
          <w:rFonts w:ascii="IRNazanin" w:hAnsi="IRNazanin" w:eastAsia="IRNazanin" w:cs="IRNazanin"/>
          <w:lang w:bidi="fa-IR"/>
          <w:color w:val="111111"/>
          <w:sz w:val="28"/>
          <w:szCs w:val="28"/>
          <w:rtl/>
        </w:rPr>
        <w:t xml:space="preserve">و قول أعور الفاسقین«و سیموت الأولاد و أولاد الأولاد و لا یرون أحدا یخرج إلیهم»فاسد؛لأنّه دعوی علم الغیب،و من أین له ذلک؟بل یلزم منه کفره باعتقاده بلا ریب،و لمخالفته لما ثبت بالکتاب و السنّة من وجوب الظهور،کما أسلفناه من طریق الخاصّة و الجمهور.</w:t>
      </w:r>
    </w:p>
    <w:p>
      <w:pPr>
        <w:pStyle w:val="Heading3"/>
      </w:pPr>
      <w:bookmarkStart w:id="213" w:name="_Toc105"/>
      <w:r>
        <w:t>الجواب عن المناقشات حول الامام المهدی علیه السّلام</w:t>
      </w:r>
      <w:bookmarkEnd w:id="213"/>
    </w:p>
    <w:p>
      <w:pPr>
        <w:pStyle w:val="BookText"/>
      </w:pPr>
      <w:r>
        <w:rPr>
          <w:rFonts w:ascii="IRNazanin" w:hAnsi="IRNazanin" w:eastAsia="IRNazanin" w:cs="IRNazanin"/>
          <w:lang w:bidi="fa-IR"/>
          <w:color w:val="111111"/>
          <w:sz w:val="28"/>
          <w:szCs w:val="28"/>
          <w:rtl/>
        </w:rPr>
        <w:t xml:space="preserve">قال الأعور: و منها:أنّه کم ادّعی واحد أنّه المهدی أو نائبه و مات و بیّن کذبه، و أمثال ذلک من المضحکیّات.</w:t>
      </w:r>
    </w:p>
    <w:p>
      <w:pPr>
        <w:pStyle w:val="BookText"/>
      </w:pPr>
      <w:r>
        <w:rPr>
          <w:rFonts w:ascii="IRNazanin" w:hAnsi="IRNazanin" w:eastAsia="IRNazanin" w:cs="IRNazanin"/>
          <w:lang w:bidi="fa-IR"/>
          <w:color w:val="111111"/>
          <w:sz w:val="28"/>
          <w:szCs w:val="28"/>
          <w:rtl/>
        </w:rPr>
        <w:t xml:space="preserve">و منها:أنّهم یزعمون أنّه ظهر فی جزائر العرب،و أنّه یرجل و ینزل،و أنّه حاضر فی کلّ مکان،و لو تشاور اثنان أو اجتمع جماعة کان معهم.</w:t>
      </w:r>
    </w:p>
    <w:p>
      <w:pPr>
        <w:pStyle w:val="BookText"/>
      </w:pPr>
      <w:r>
        <w:rPr>
          <w:rFonts w:ascii="Amiri" w:hAnsi="Amiri" w:eastAsia="Amiri" w:cs="Amiri"/>
          <w:lang w:bidi="ar-SA"/>
          <w:color w:val="111111"/>
          <w:sz w:val="28"/>
          <w:szCs w:val="28"/>
          <w:rtl/>
        </w:rPr>
        <w:t xml:space="preserve">و منها:دعواهم له و لسائر أئمّتهم علم الغیب،و یحتجّون بما قال اللّه تعالی عن اللوح المحفوظ وَ کُلَّ شَیْءٍ أَحْصَیْناهُ فِی إِمامٍ مُبِینٍ </w:t>
      </w:r>
      <w:r>
        <w:rPr>
          <w:rStyle w:val="FootnoteReference"/>
        </w:rPr>
        <w:footnoteReference w:id="880"/>
      </w:r>
      <w:r>
        <w:rPr>
          <w:rFonts w:ascii="Amiri" w:hAnsi="Amiri" w:eastAsia="Amiri" w:cs="Amiri"/>
          <w:lang w:bidi="ar-SA"/>
          <w:color w:val="111111"/>
          <w:sz w:val="28"/>
          <w:szCs w:val="28"/>
          <w:rtl/>
        </w:rPr>
        <w:t xml:space="preserve">إلی علی و کلّ من أئمّتهم.</w:t>
      </w:r>
    </w:p>
    <w:p>
      <w:pPr>
        <w:pStyle w:val="BookText"/>
      </w:pPr>
      <w:r>
        <w:rPr>
          <w:rFonts w:ascii="IRNazanin" w:hAnsi="IRNazanin" w:eastAsia="IRNazanin" w:cs="IRNazanin"/>
          <w:lang w:bidi="fa-IR"/>
          <w:color w:val="111111"/>
          <w:sz w:val="28"/>
          <w:szCs w:val="28"/>
          <w:rtl/>
        </w:rPr>
        <w:t xml:space="preserve">الثامن:أنّه نقل الإمام الأعظم ابن تیمیّة الحنبلی أنّ مهدیّ الرافضة لا خیر فیه علی قرارهم بإمامته،فلا ینتفعون به لا فی دین و لا فی دنیا لغیبته عنهم.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السنّة،فإنّهم کفّار بسببه عندهم،و من أکبر عقول الرافضة أنّهم یقولون:</w:t>
      </w:r>
    </w:p>
    <w:p>
      <w:pPr>
        <w:pStyle w:val="BookText"/>
      </w:pPr>
      <w:r>
        <w:rPr>
          <w:rFonts w:ascii="IRNazanin" w:hAnsi="IRNazanin" w:eastAsia="IRNazanin" w:cs="IRNazanin"/>
          <w:lang w:bidi="fa-IR"/>
          <w:color w:val="111111"/>
          <w:sz w:val="28"/>
          <w:szCs w:val="28"/>
          <w:rtl/>
        </w:rPr>
        <w:t xml:space="preserve">غیبته لا من اللّه و لا من نفسه بل قلّة الناصر،و هذا سخیف عظیم،فلیموتوا بدائهم فلا یجدون له ناصرا لذلّتهم و قلّتهم إلی یوم القیامة.</w:t>
      </w:r>
    </w:p>
    <w:p>
      <w:pPr>
        <w:pStyle w:val="BookText"/>
      </w:pPr>
      <w:r>
        <w:rPr>
          <w:rFonts w:ascii="IRNazanin" w:hAnsi="IRNazanin" w:eastAsia="IRNazanin" w:cs="IRNazanin"/>
          <w:lang w:bidi="fa-IR"/>
          <w:color w:val="111111"/>
          <w:sz w:val="28"/>
          <w:szCs w:val="28"/>
          <w:rtl/>
        </w:rPr>
        <w:t xml:space="preserve">قلت: الجواب عن الأوّل:أنّ دعوی من ادّعی أنّه مهدی أو نائبه و مات علی الضلالة،و إن کانت باطلة إلاّ انّها لا تدلّ علی بطلان القول بوجود المهدی علیه السّلام لوجوه من وجوه الدلالة،لا بالمطابقة و لا بالتضمّن و لا بالالتزام.</w:t>
      </w:r>
    </w:p>
    <w:p>
      <w:pPr>
        <w:pStyle w:val="BookText"/>
      </w:pPr>
      <w:r>
        <w:rPr>
          <w:rFonts w:ascii="IRNazanin" w:hAnsi="IRNazanin" w:eastAsia="IRNazanin" w:cs="IRNazanin"/>
          <w:lang w:bidi="fa-IR"/>
          <w:color w:val="111111"/>
          <w:sz w:val="28"/>
          <w:szCs w:val="28"/>
          <w:rtl/>
        </w:rPr>
        <w:t xml:space="preserve">بل یمکن أن یستدلّ بها علی عکس ما توهّمه أعور الخوارج اللئام،فإنّه لو لا ثبوت ظهور المهدی علیه السّلام و شهرته عند الخواصّ و العوامّ لما ادّعی أحد أنّه المهدی أو نائبه،لعدم التفات الناس إلیه حینئذ،کما لا یخفی علی عقلاء الأنام.</w:t>
      </w:r>
    </w:p>
    <w:p>
      <w:pPr>
        <w:pStyle w:val="BookText"/>
      </w:pPr>
      <w:r>
        <w:rPr>
          <w:rFonts w:ascii="Amiri" w:hAnsi="Amiri" w:eastAsia="Amiri" w:cs="Amiri"/>
          <w:lang w:bidi="ar-SA"/>
          <w:color w:val="111111"/>
          <w:sz w:val="28"/>
          <w:szCs w:val="28"/>
          <w:rtl/>
        </w:rPr>
        <w:t xml:space="preserve">هذا و دعوی الإمامة الباطلة من أعظم الآثام،و قد صحّ عن الإمامین المعصومین أبی جعفر الباقر و أبی عبد اللّه الصادق علیهما السّلام فی قول الملک العلاّم وَ یَوْمَ الْقِیامَةِ تَرَی الَّذِینَ کَذَبُوا عَلَی اللّهِ وُجُوهُهُمْ مُسْوَدَّةٌ أَ لَیْسَ فِی جَهَنَّمَ مَثْویً لِلْمُتَکَبِّرِینَ </w:t>
      </w:r>
      <w:r>
        <w:rPr>
          <w:rStyle w:val="FootnoteReference"/>
        </w:rPr>
        <w:footnoteReference w:id="881"/>
      </w:r>
      <w:r>
        <w:rPr>
          <w:rFonts w:ascii="IRNazanin" w:hAnsi="IRNazanin" w:eastAsia="IRNazanin" w:cs="IRNazanin"/>
          <w:lang w:bidi="fa-IR"/>
          <w:color w:val="111111"/>
          <w:sz w:val="28"/>
          <w:szCs w:val="28"/>
          <w:rtl/>
        </w:rPr>
        <w:t xml:space="preserve">إنّهما قالا فیه:من زعم أنّه إمام و لیس بإمام،فقیل للباقر علیه السّلام:و إن کان علویّا فاطمیّا؟قال:و إن کان علویّا فاطمیّا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عنه:کلّ رایة ترفع قبل قیام القائم علیه السّلام فصاحبها طاغوت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الصادق علیه السّلام أنّه قال:ثلاثة لا ینظر اللّه إلیهم یوم القیامة،و فی روایة:لا یکلّمهم اللّه یوم القیامة و لا یزکّیهم و لهم عذاب ألیم:من ادّعی إمامة من اللّه لیست له،و من جحد إماما إمامته من عند اللّه،و من زعم أنّ لهما فی الاسلام نصیبا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 الثانی:بعد طلب تصحیح النقل عن أعور الفاسقین فی جمیع ما نقله فیه عن الطائفة المحقّین سوی أنّه علیه السّلام یرجل و ینزل،و هو ظاهر الإمکان لا ینکره إلاّ معاند أو جاهل،و کیف یمکنه ذلک و هو فی کتب العلماء غیر موجود أن یقول لم یقل أحد بظهوره الموعود،لا فی جزائر العرب و لا فی غیرها.</w:t>
      </w:r>
    </w:p>
    <w:p>
      <w:pPr>
        <w:pStyle w:val="BookText"/>
      </w:pPr>
      <w:r>
        <w:rPr>
          <w:rFonts w:ascii="IRNazanin" w:hAnsi="IRNazanin" w:eastAsia="IRNazanin" w:cs="IRNazanin"/>
          <w:lang w:bidi="fa-IR"/>
          <w:color w:val="111111"/>
          <w:sz w:val="28"/>
          <w:szCs w:val="28"/>
          <w:rtl/>
        </w:rPr>
        <w:t xml:space="preserve">و إن قال قائل بحصوله فی بعض الأمکنة،أو توطّنه فی الجزیرة،فلا استبعاد فیه؛إذ التحیّز من لوازم الجسمیّة.</w:t>
      </w:r>
    </w:p>
    <w:p>
      <w:pPr>
        <w:pStyle w:val="BookText"/>
      </w:pPr>
      <w:r>
        <w:rPr>
          <w:rFonts w:ascii="IRNazanin" w:hAnsi="IRNazanin" w:eastAsia="IRNazanin" w:cs="IRNazanin"/>
          <w:lang w:bidi="fa-IR"/>
          <w:color w:val="111111"/>
          <w:sz w:val="28"/>
          <w:szCs w:val="28"/>
          <w:rtl/>
        </w:rPr>
        <w:t xml:space="preserve">و ما نقله من أنّه حاضر فی کلّ مکان،فهو بتقدیر صحّته محمول علی الإمکان علی سبیل البدل فی الأزمان،لا علی حضور الکلّ فی الآن،فإنّه بیّن الاستحالة.</w:t>
      </w:r>
    </w:p>
    <w:p>
      <w:pPr>
        <w:pStyle w:val="BookText"/>
      </w:pPr>
      <w:r>
        <w:rPr>
          <w:rFonts w:ascii="IRNazanin" w:hAnsi="IRNazanin" w:eastAsia="IRNazanin" w:cs="IRNazanin"/>
          <w:lang w:bidi="fa-IR"/>
          <w:color w:val="111111"/>
          <w:sz w:val="28"/>
          <w:szCs w:val="28"/>
          <w:rtl/>
        </w:rPr>
        <w:t xml:space="preserve">و کذا قوله«و لو تشاور اثنان أو اجتمع جماعة کان معهم»معناه مع فرض صحّته أنّه لو تشاور اثنان مجهولان کان أحدهما بالإمکان أو معهما بالعرفان، و کذلک إذا اجتمع جماعة الانسان،و الأوّل ظاهر غنیّ عن البیان.</w:t>
      </w:r>
    </w:p>
    <w:p>
      <w:pPr>
        <w:pStyle w:val="BookText"/>
      </w:pPr>
      <w:r>
        <w:rPr>
          <w:rFonts w:ascii="IRNazanin" w:hAnsi="IRNazanin" w:eastAsia="IRNazanin" w:cs="IRNazanin"/>
          <w:lang w:bidi="fa-IR"/>
          <w:color w:val="111111"/>
          <w:sz w:val="28"/>
          <w:szCs w:val="28"/>
          <w:rtl/>
        </w:rPr>
        <w:t xml:space="preserve">و أمّا الثانی،فلإمکان أن یطلعه اللّه تعالی علی أعمال سائر العباد من الطاعات و العصیان،و یجعله شاهدا علیهم،فإنّه القدیر العلاّم الجواد المنّان.</w:t>
      </w:r>
    </w:p>
    <w:p>
      <w:pPr>
        <w:pStyle w:val="BookText"/>
      </w:pPr>
      <w:r>
        <w:rPr>
          <w:rFonts w:ascii="IRNazanin" w:hAnsi="IRNazanin" w:eastAsia="IRNazanin" w:cs="IRNazanin"/>
          <w:lang w:bidi="fa-IR"/>
          <w:color w:val="111111"/>
          <w:sz w:val="28"/>
          <w:szCs w:val="28"/>
          <w:rtl/>
        </w:rPr>
        <w:t xml:space="preserve">و الجواب عن الثالث:أنّهم لم یدّعوا لأئمّتهم علم الغیب،کما زعمه أعور أهل الریب،و إن أثبتوا لهم و للنبیّ علیه و علیهم أفضل الصلوات الإخبار بالمغیبات،لما تواتر فی باب المعجزات.</w:t>
      </w:r>
    </w:p>
    <w:p>
      <w:pPr>
        <w:pStyle w:val="BookText"/>
      </w:pPr>
      <w:r>
        <w:rPr>
          <w:rFonts w:ascii="IRNazanin" w:hAnsi="IRNazanin" w:eastAsia="IRNazanin" w:cs="IRNazanin"/>
          <w:lang w:bidi="fa-IR"/>
          <w:color w:val="111111"/>
          <w:sz w:val="28"/>
          <w:szCs w:val="28"/>
          <w:rtl/>
        </w:rPr>
        <w:t xml:space="preserve">و کیف لا؟و قد قال أمیر المؤمنین مومیا إلی وصف الأتراک:کأنّی أراهم قوما کأنّ وجوههم المجانّ المطرقة،یلبسون الاستبرق و الدیباج،و یعتقبون الخیل العتاق،و یکون هناک استحرار قتل حتّی یمشی المجروح علی المقتول،و یکون المفلت أقلّ من المأسور.</w:t>
      </w:r>
    </w:p>
    <w:p>
      <w:pPr>
        <w:pStyle w:val="BookText"/>
      </w:pPr>
      <w:r>
        <w:rPr>
          <w:rFonts w:ascii="IRNazanin" w:hAnsi="IRNazanin" w:eastAsia="IRNazanin" w:cs="IRNazanin"/>
          <w:lang w:bidi="fa-IR"/>
          <w:color w:val="111111"/>
          <w:sz w:val="28"/>
          <w:szCs w:val="28"/>
          <w:rtl/>
        </w:rPr>
        <w:t xml:space="preserve">فقال له بعض أصحابه:لقد اعطیت یا أمیر المؤمنین علم الغیب.</w:t>
      </w:r>
    </w:p>
    <w:p>
      <w:pPr>
        <w:pStyle w:val="BookText"/>
      </w:pPr>
      <w:r>
        <w:rPr>
          <w:rFonts w:ascii="IRNazanin" w:hAnsi="IRNazanin" w:eastAsia="IRNazanin" w:cs="IRNazanin"/>
          <w:lang w:bidi="fa-IR"/>
          <w:color w:val="111111"/>
          <w:sz w:val="28"/>
          <w:szCs w:val="28"/>
          <w:rtl/>
        </w:rPr>
        <w:t xml:space="preserve">فضحک علیه السّلام فقال للرجل و کان کلبیّا:یا أخا کلب لیس هو بعلم غیب،و إنّما هو</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 من ذی علم،و إنّما علم الغیب علم الساعة،و ما عدّده اللّه سبحانه بقوله: إِنَّ اللّهَ عِنْدَهُ عِلْمُ السّاعَةِ الآیة،فیعلم سبحانه ما فی الأرحام من ذکر أو أنثی،و قبیح أو جمیل،و سخیّ أو بخیل،و شقیّ أو سعید،و من یکون للنار حطبا،أو فی الجنان للنبیّین مرافقا،فهذا علم الغیب الذی لا یعلمه أحد إلاّ اللّه،و ما سوی ذلک فعلم علّمه اللّه نبیّه صلّی اللّه علیه و آله،فعلّمنیه و دعا لی أن یعیه صدری،و تضطمّ علیه جوانحی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أعور الفاسقین«و یحتجّون بما قال اللّه تعالی عن اللوح المحفوظ وَ کُلَّ شَیْءٍ أَحْصَیْناهُ فِی إِمامٍ مُبِینٍ </w:t>
      </w:r>
      <w:r>
        <w:rPr>
          <w:rStyle w:val="FootnoteReference"/>
        </w:rPr>
        <w:footnoteReference w:id="886"/>
      </w:r>
      <w:r>
        <w:rPr>
          <w:rFonts w:ascii="IRNazanin" w:hAnsi="IRNazanin" w:eastAsia="IRNazanin" w:cs="IRNazanin"/>
          <w:lang w:bidi="fa-IR"/>
          <w:color w:val="111111"/>
          <w:sz w:val="28"/>
          <w:szCs w:val="28"/>
          <w:rtl/>
        </w:rPr>
        <w:t xml:space="preserve">خلاف ما صرّح به فی تفاسیر المؤمنین.</w:t>
      </w:r>
    </w:p>
    <w:p>
      <w:pPr>
        <w:pStyle w:val="BookText"/>
      </w:pPr>
      <w:r>
        <w:rPr>
          <w:rFonts w:ascii="Amiri" w:hAnsi="Amiri" w:eastAsia="Amiri" w:cs="Amiri"/>
          <w:lang w:bidi="ar-SA"/>
          <w:color w:val="111111"/>
          <w:sz w:val="28"/>
          <w:szCs w:val="28"/>
          <w:rtl/>
        </w:rPr>
        <w:t xml:space="preserve">فی مجمع البیان وَ کُلَّ شَیْءٍ أَحْصَیْناهُ فِی إِمامٍ مُبِینٍ أی:و أحصینا و عدّدنا کلّ شیء من الحوادث فی کتاب ظاهر،و هو اللوح المحفوظ.</w:t>
      </w:r>
    </w:p>
    <w:p>
      <w:pPr>
        <w:pStyle w:val="BookText"/>
      </w:pPr>
      <w:r>
        <w:rPr>
          <w:rFonts w:ascii="IRNazanin" w:hAnsi="IRNazanin" w:eastAsia="IRNazanin" w:cs="IRNazanin"/>
          <w:lang w:bidi="fa-IR"/>
          <w:color w:val="111111"/>
          <w:sz w:val="28"/>
          <w:szCs w:val="28"/>
          <w:rtl/>
        </w:rPr>
        <w:t xml:space="preserve">و الوجه فی إحصاء ذلک فیه اعتبار الملائکة به،إذ قابلوا به ما یحدث من الأمور،و یکون فیه دلالة علی معلومات اللّه سبحانه علی التفصیل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بقیّة تفاسیر الطبرسی،و فی تفسیر التبیان للشیخ أبی جعفر الطوسی </w:t>
      </w:r>
      <w:r>
        <w:rPr>
          <w:rStyle w:val="FootnoteReference"/>
        </w:rPr>
        <w:footnoteReference w:id="888"/>
      </w:r>
      <w:r>
        <w:rPr>
          <w:rFonts w:ascii="IRNazanin" w:hAnsi="IRNazanin" w:eastAsia="IRNazanin" w:cs="IRNazanin"/>
          <w:lang w:bidi="fa-IR"/>
          <w:color w:val="111111"/>
          <w:sz w:val="28"/>
          <w:szCs w:val="28"/>
          <w:rtl/>
        </w:rPr>
        <w:t xml:space="preserve">، و فی مختصره لابن إدریس </w:t>
      </w:r>
      <w:r>
        <w:rPr>
          <w:rStyle w:val="FootnoteReference"/>
        </w:rPr>
        <w:footnoteReference w:id="889"/>
      </w:r>
      <w:r>
        <w:rPr>
          <w:rFonts w:ascii="IRNazanin" w:hAnsi="IRNazanin" w:eastAsia="IRNazanin" w:cs="IRNazanin"/>
          <w:lang w:bidi="fa-IR"/>
          <w:color w:val="111111"/>
          <w:sz w:val="28"/>
          <w:szCs w:val="28"/>
          <w:rtl/>
        </w:rPr>
        <w:t xml:space="preserve">،إلی غیر ذلک من تفاسیر علماء المؤمنین رضوان اللّه علیهم أجمعین.فکیف یصحّ من الأعور ما ذکره؟و نقل عن الحسن أنّه تعالی أراد به صحائف الأعمال،و سمّی مبینا لأنّه لا یندرس أثره.</w:t>
      </w:r>
    </w:p>
    <w:p>
      <w:pPr>
        <w:pStyle w:val="BookText"/>
      </w:pPr>
      <w:r>
        <w:rPr>
          <w:rFonts w:ascii="IRNazanin" w:hAnsi="IRNazanin" w:eastAsia="IRNazanin" w:cs="IRNazanin"/>
          <w:lang w:bidi="fa-IR"/>
          <w:color w:val="111111"/>
          <w:sz w:val="28"/>
          <w:szCs w:val="28"/>
          <w:rtl/>
        </w:rPr>
        <w:t xml:space="preserve">و الجواب عمّا نقله عن ابن تیمیّة الذی له و لأمثاله قلوب عمیّة:أنّ وجود المهدی علیه السّلام عین خیر و لطف من واهب العطیّة،و المؤمنون منتفعون به فی الدارین معا و إن کان غائبا،لما تقدّم من حدیث جابر عن خیر البریّة صلّی اللّه علیه و آله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العترة المرضیّة،و إنکارهم علی ألسنة المنکرین لإمامته علیه السّلام،أو تکفیر الناصبة المعلنة بالعداوة منهم؛لأنّهم جحدوا ما ثبت بالکتاب و السنّة المتواترة النبویّة، و بقول المعصومین و الحجج العقلیّة،من وجوب ولایته،و لزوم اعتقاد ظهوره فی آخر الزمان لإظهار العدل و تقویة الملّة الاسلامیّة.</w:t>
      </w:r>
    </w:p>
    <w:p>
      <w:pPr>
        <w:pStyle w:val="BookText"/>
      </w:pPr>
      <w:r>
        <w:rPr>
          <w:rFonts w:ascii="IRNazanin" w:hAnsi="IRNazanin" w:eastAsia="IRNazanin" w:cs="IRNazanin"/>
          <w:lang w:bidi="fa-IR"/>
          <w:color w:val="111111"/>
          <w:sz w:val="28"/>
          <w:szCs w:val="28"/>
          <w:rtl/>
        </w:rPr>
        <w:t xml:space="preserve">و لما صحّ أنّه قیل للصادق علیه السّلام:رجل تولّی علیّا و لم یعرف من بعده من الأوصیاء،قال:ضالّ،فقیل:أقرّ بالأئمّة جمیعا و جحد الأخیر،قال:هو کمن أقرّ بعیسی و جحد محمّدا صلّی اللّه علیه و آله،أو أقرّ بمحمّد صلّی اللّه علیه و آله و جحد عیسی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تقدّم من قول أبی محمّد الحسن بن علی علیهما السّلام:کأنّی بکم قد اختلفتم بعدی فی الخلف منّی،أما أنّ المقرّ بالأئمّة بعد رسول اللّه صلّی اللّه علیه و آله المنکر لولدی،کمن أقرّ بجمیع الأنبیاء و رسله،ثمّ أنکر رسول اللّه صلّی اللّه علیه و آله؛لأنّ طاعة آخرنا کطاعة أوّلنا،أما أنّ لولدی غیبة یرتاب فیها الناس إلاّ من عصمه اللّه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نعوذ باللّه من حال یکون منزلة الشخص فیها منزلة من أنکر رسول اللّه صلّی اللّه علیه و آله،أو منزلة من جحده أو جحد عیسی صلوات اللّه علیهما نبوّتهما.</w:t>
      </w:r>
    </w:p>
    <w:p>
      <w:pPr>
        <w:pStyle w:val="BookText"/>
      </w:pPr>
      <w:r>
        <w:rPr>
          <w:rFonts w:ascii="Amiri" w:hAnsi="Amiri" w:eastAsia="Amiri" w:cs="Amiri"/>
          <w:lang w:bidi="ar-SA"/>
          <w:color w:val="111111"/>
          <w:sz w:val="28"/>
          <w:szCs w:val="28"/>
          <w:rtl/>
        </w:rPr>
        <w:t xml:space="preserve">و قول المؤمنین غیبة الإمام علیه السّلام لیس من اللّه و لا من نفسه،لما تقتضیه الأصول من ثبوت حکمة اللّه و عصمة الإمام،لا لقلّة العقول کما توهّمه أعور الفجّار أو إمامه ابن تیمیّة،الذی هو من قبیل وَ جَعَلْناهُمْ أَئِمَّةً یَدْعُونَ إِلَی النّارِ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أجهل نواصب العامّة من أنّهم لا یجدون له ناصرا لذلّتهم و قلّتهم إلی یوم القیامة،ظاهر البطلان؛لأنّه مناف لما ثبت بقاطع البرهان؛و لأنّ اللّه تعالی وعد بنصره و هو قادر علی إعزاز الذلیل و تکثیر القلیل،فکم من فئة قلیلة غلبت فئة کثیرة بإذن اللّه،و لأنّ ذلک دعوی علم الغیب باعتقاد الفاسق الأعور،فمن أین له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93" w:name="pg6088_64311"/>
    <w:bookmarkEnd w:id="93"/>
    <w:p>
      <w:pPr>
        <w:pStyle w:val="BookText"/>
      </w:pPr>
      <w:r>
        <w:rPr>
          <w:rFonts w:ascii="IRNazanin" w:hAnsi="IRNazanin" w:eastAsia="IRNazanin" w:cs="IRNazanin"/>
          <w:lang w:bidi="fa-IR"/>
          <w:color w:val="111111"/>
          <w:sz w:val="28"/>
          <w:szCs w:val="28"/>
          <w:rtl/>
        </w:rPr>
        <w:t xml:space="preserve">ذلک،بل کفره فی ضمنه من فسقه أظهر.</w:t>
      </w:r>
    </w:p>
    <w:p>
      <w:pPr>
        <w:pStyle w:val="Heading3"/>
      </w:pPr>
      <w:bookmarkStart w:id="214" w:name="_Toc106"/>
      <w:r>
        <w:t>تعظیم مشهد الامام علی علیه السّلام</w:t>
      </w:r>
      <w:bookmarkEnd w:id="214"/>
    </w:p>
    <w:p>
      <w:pPr>
        <w:pStyle w:val="BookText"/>
      </w:pPr>
      <w:r>
        <w:rPr>
          <w:rFonts w:ascii="IRNazanin" w:hAnsi="IRNazanin" w:eastAsia="IRNazanin" w:cs="IRNazanin"/>
          <w:lang w:bidi="fa-IR"/>
          <w:color w:val="111111"/>
          <w:sz w:val="28"/>
          <w:szCs w:val="28"/>
          <w:rtl/>
        </w:rPr>
        <w:t xml:space="preserve">قال الأعور: و منها:أنّهم وضعوا فی صندوق هذا المشهد الذی نسبوه إلی علی واحدا من الجعیدیّة فی أیّام بعض سلاطین المغول،و کلّم السلطان و شکا من أبی بکر و عمر و من السنّة،حتّی ترفّض السلطان أیّاما،و حمل رعیّته علی الرفض، فتوصّل جمال الدین أو محیی الدین العاقل،و هو من علماء السنّة الکبار،و قد وضعوا ذلک الجعیدی فیه مرّة أخری و کلّم السلطان أیضا،إلی أن کسر الصندوق و أخرج ذلک الجعیدی و تبیّن زورهم.</w:t>
      </w:r>
    </w:p>
    <w:p>
      <w:pPr>
        <w:pStyle w:val="BookText"/>
      </w:pPr>
      <w:r>
        <w:rPr>
          <w:rFonts w:ascii="IRNazanin" w:hAnsi="IRNazanin" w:eastAsia="IRNazanin" w:cs="IRNazanin"/>
          <w:lang w:bidi="fa-IR"/>
          <w:color w:val="111111"/>
          <w:sz w:val="28"/>
          <w:szCs w:val="28"/>
          <w:rtl/>
        </w:rPr>
        <w:t xml:space="preserve">و منها:أنّهم زوّروا هذا المشهد الذی هو الآن و جعلوه لعلی رضی اللّه عنه،و قد قال ابن الجوزی:لو علمت الرافضة هذا قبر من لرجموه بالحجارة،هذا قبر مغیرة بن شعبة، و إنّما قبره فی جامع الکوفة بین القبلة و بین قصر الإمارة و ذلک موضع قتله،و السرّ أنّ اللّه تعالی أظهر هذا المزوّر و أخفی قبره الحقیقی علی الرافضة لعلمه سبحانه بأنّهم ینقلون موتاهم إلیه،فأظهر هذا القبر المزوّر لهم حتّی لا یکون لهم اتّصال إلیه لا فی الحیاة و لا فی الممات.</w:t>
      </w:r>
    </w:p>
    <w:p>
      <w:pPr>
        <w:pStyle w:val="BookText"/>
      </w:pPr>
      <w:r>
        <w:rPr>
          <w:rFonts w:ascii="IRNazanin" w:hAnsi="IRNazanin" w:eastAsia="IRNazanin" w:cs="IRNazanin"/>
          <w:lang w:bidi="fa-IR"/>
          <w:color w:val="111111"/>
          <w:sz w:val="28"/>
          <w:szCs w:val="28"/>
          <w:rtl/>
        </w:rPr>
        <w:t xml:space="preserve">قلت: الجواب عن الأوّل من وجوه:</w:t>
      </w:r>
    </w:p>
    <w:p>
      <w:pPr>
        <w:pStyle w:val="BookText"/>
      </w:pPr>
      <w:r>
        <w:rPr>
          <w:rFonts w:ascii="IRNazanin" w:hAnsi="IRNazanin" w:eastAsia="IRNazanin" w:cs="IRNazanin"/>
          <w:lang w:bidi="fa-IR"/>
          <w:color w:val="111111"/>
          <w:sz w:val="28"/>
          <w:szCs w:val="28"/>
          <w:rtl/>
        </w:rPr>
        <w:t xml:space="preserve">الأوّل: أنّه زور و بهتان من أجهل أهل العصیان،و کیف لا؟و لو کان ذلک کذلک لاشتهر فی الأمصار لتوفّر الدواعی علی نقل أمثاله،و لم یسمع ذلک من غیر أعور الأشرار.</w:t>
      </w:r>
    </w:p>
    <w:p>
      <w:pPr>
        <w:pStyle w:val="BookText"/>
      </w:pPr>
      <w:r>
        <w:rPr>
          <w:rFonts w:ascii="IRNazanin" w:hAnsi="IRNazanin" w:eastAsia="IRNazanin" w:cs="IRNazanin"/>
          <w:lang w:bidi="fa-IR"/>
          <w:color w:val="111111"/>
          <w:sz w:val="28"/>
          <w:szCs w:val="28"/>
          <w:rtl/>
        </w:rPr>
        <w:t xml:space="preserve">الثانی: أنّه قد اعترف بظهور بعض غرائب من قبره علیه السّلام فی المرّة الأولی حتّی تشیّع السلطان،و حمل غیره علی ذلک من الرعیّة و الأرکان،ثمّ أراد دفع تلک الکرامة بما زعم وقوعه فی المرّة الثانیة بالزور و العدوان،فلا یقبل منه،کمن اعترف لقبر النبیّ صلّی اللّه علیه و آله بظهور الأنوار،ثمّ زعم أنّها إنّما تحصل بإشعال النار.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94" w:name="pg6088_64313"/>
    <w:bookmarkEnd w:id="94"/>
    <w:p>
      <w:pPr>
        <w:pStyle w:val="BookText"/>
      </w:pPr>
      <w:r>
        <w:rPr>
          <w:rFonts w:ascii="IRNazanin" w:hAnsi="IRNazanin" w:eastAsia="IRNazanin" w:cs="IRNazanin"/>
          <w:lang w:bidi="fa-IR"/>
          <w:color w:val="111111"/>
          <w:sz w:val="28"/>
          <w:szCs w:val="28"/>
          <w:rtl/>
        </w:rPr>
        <w:t xml:space="preserve">الثالث: أنّه لو فرض صدق ما ذکره أعور الفاسقین،فلا یلزم منه طعن فی الدین و طریقة المحقّین،و إن لزم خطأ بعض السدنة و هم لیسوا بمعصومین.</w:t>
      </w:r>
    </w:p>
    <w:p>
      <w:pPr>
        <w:pStyle w:val="BookText"/>
      </w:pPr>
      <w:r>
        <w:rPr>
          <w:rFonts w:ascii="IRNazanin" w:hAnsi="IRNazanin" w:eastAsia="IRNazanin" w:cs="IRNazanin"/>
          <w:lang w:bidi="fa-IR"/>
          <w:color w:val="111111"/>
          <w:sz w:val="28"/>
          <w:szCs w:val="28"/>
          <w:rtl/>
        </w:rPr>
        <w:t xml:space="preserve">و الجواب عن الثانی:أنّ ما تقدّم فی بیان مدفن أمیر المؤمنین علیه السّلام و أنّه المشهد الغروی نقلا عن أولاده الأئمّة المعصومین علیهم السّلام فیه غنیة عن التعرّض هنا بردّ ما ذکره الأجنبیّ الحنبلیّ،أو غیره من الناصبة اللئام،و من أین لأعور الأشرار الاطّلاع علی سرّ عالم الأسرار،حتّی تکلّم بما تکلّم من الهذیان مجاهرا بعداوة أهل الإیمان.</w:t>
      </w:r>
    </w:p>
    <w:p>
      <w:pPr>
        <w:pStyle w:val="BookText"/>
      </w:pPr>
      <w:r>
        <w:rPr>
          <w:rFonts w:ascii="IRNazanin" w:hAnsi="IRNazanin" w:eastAsia="IRNazanin" w:cs="IRNazanin"/>
          <w:lang w:bidi="fa-IR"/>
          <w:color w:val="111111"/>
          <w:sz w:val="28"/>
          <w:szCs w:val="28"/>
          <w:rtl/>
        </w:rPr>
        <w:t xml:space="preserve">علی أنّ للمؤمنین أن یعکسوا،بأنّ ما تخیّل أعور الناصبة و أضرابه من العمیان من إنکار ما ثبت بالتواتر،فإنّما هو بوسوسة الشیطان،لئلاّ یتشرّفوا بزیارة ولیّ اللّه الأعظم و وصیّ رسوله الأقدم الأکرم،صلّی اللّه علیهما و علی سائر المطهّرین عن الرجس و العصیان،و لا یدخلوا فی حمایته کما دخل العارفون بحقّه الملتزمون بولایته إذا زاروه مستحقّین به لنعیم الجنان،لما تقدّم عن سیّد البشر صلّی اللّه علیه و آله الطاهرین ذوی الفضائل و الاحسان.</w:t>
      </w:r>
    </w:p>
    <w:p>
      <w:pPr>
        <w:pStyle w:val="Heading3"/>
      </w:pPr>
      <w:bookmarkStart w:id="215" w:name="_Toc107"/>
      <w:r>
        <w:t>وضع القباب لمشاهد الأئمّة</w:t>
      </w:r>
      <w:bookmarkEnd w:id="215"/>
    </w:p>
    <w:p>
      <w:pPr>
        <w:pStyle w:val="BookText"/>
      </w:pPr>
      <w:r>
        <w:rPr>
          <w:rFonts w:ascii="IRNazanin" w:hAnsi="IRNazanin" w:eastAsia="IRNazanin" w:cs="IRNazanin"/>
          <w:lang w:bidi="fa-IR"/>
          <w:color w:val="111111"/>
          <w:sz w:val="28"/>
          <w:szCs w:val="28"/>
          <w:rtl/>
        </w:rPr>
        <w:t xml:space="preserve">قال الأعور: و منها:قولهم لعوام السنّة:أنتم ما لکم قباب،و للّه العجب ما أبهتهم بالزور،أ لم ینظروا إلی أبی بکر و عمر و الأولیاء من السنّة،مثل سیّدی أحمد، و الهواری،و الشبلی،و أبی الوفاء،و عبد القادر الجیلانی،و ابن الهیتی،و ابن إدریس،و أبی حنیفة،و أحمد بن حنبل،و أمثالهم أصحاب قباب کثیرة فی العراق لو عدّدناها لطال ذکرها،و هم لیس لهم غیر قباب ظاهرة فی العراق الحسین و موسی و الجواد و علی رضی اللّه عنهم،و قبر علی هذا الذی فی النجف مزوّر کما عرفت،و قباب صاحب زمانهم مزوّرة،و أمّا أبو بکر و عمر فی حجرة النبیّ صلّی اللّه علیه و آله قبّة تضرب إلیها أکباد الإبل من مشارق الأرض و مغاربها کلّ سنة ستمائة ألف،و إن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القدر من البشر أکمل من الملائکة.</w:t>
      </w:r>
    </w:p>
    <w:p>
      <w:pPr>
        <w:pStyle w:val="BookText"/>
      </w:pPr>
      <w:r>
        <w:rPr>
          <w:rFonts w:ascii="IRNazanin" w:hAnsi="IRNazanin" w:eastAsia="IRNazanin" w:cs="IRNazanin"/>
          <w:lang w:bidi="fa-IR"/>
          <w:color w:val="111111"/>
          <w:sz w:val="28"/>
          <w:szCs w:val="28"/>
          <w:rtl/>
        </w:rPr>
        <w:t xml:space="preserve">و قد سأل بعض الخلفاء بعض العلماء أین کان مکان أبی بکر و عمر من النبی صلّی اللّه علیه و آله حال حیاته؟قال:مکانهما منه حال مماته،و من أین مثل هذا النجف الذی لا منقصة أکبر منه.</w:t>
      </w:r>
    </w:p>
    <w:p>
      <w:pPr>
        <w:pStyle w:val="BookText"/>
      </w:pPr>
      <w:r>
        <w:rPr>
          <w:rFonts w:ascii="IRNazanin" w:hAnsi="IRNazanin" w:eastAsia="IRNazanin" w:cs="IRNazanin"/>
          <w:lang w:bidi="fa-IR"/>
          <w:color w:val="111111"/>
          <w:sz w:val="28"/>
          <w:szCs w:val="28"/>
          <w:rtl/>
        </w:rPr>
        <w:t xml:space="preserve">قلت: ما أعمی قلب الأعور التائه فی الظلام،و ما أشدّ عناده لخواصّ الأنام، کیف یسند إلیهم ما لم یقل به أحد من علمائهم و عرفاء أهل الصواب،و لم یوجد فی کتب أولی الألباب من إثبات حقّیّة الطریقة بکثرة القباب،و إن فرض صدور ذلک عن بعضهم للعوام علی وجه الافتخار بمشاهدة أئمّة الإسلام علیهم السّلام و مقاماتهم الشریفة،زادها اللّه شرفا إلی یوم القیامة.</w:t>
      </w:r>
    </w:p>
    <w:p>
      <w:pPr>
        <w:pStyle w:val="BookText"/>
      </w:pPr>
      <w:r>
        <w:rPr>
          <w:rFonts w:ascii="IRNazanin" w:hAnsi="IRNazanin" w:eastAsia="IRNazanin" w:cs="IRNazanin"/>
          <w:lang w:bidi="fa-IR"/>
          <w:color w:val="111111"/>
          <w:sz w:val="28"/>
          <w:szCs w:val="28"/>
          <w:rtl/>
        </w:rPr>
        <w:t xml:space="preserve">و ما ورد فی فضل زیارتها عن خیر الوری و أئمّة الهدی علیهم السّلام،فقد أصابوا المحسن،و حدّثوا بنعمة ربّهم المعزّ.</w:t>
      </w:r>
    </w:p>
    <w:p>
      <w:pPr>
        <w:pStyle w:val="BookText"/>
      </w:pPr>
      <w:r>
        <w:rPr>
          <w:rFonts w:ascii="IRNazanin" w:hAnsi="IRNazanin" w:eastAsia="IRNazanin" w:cs="IRNazanin"/>
          <w:lang w:bidi="fa-IR"/>
          <w:color w:val="111111"/>
          <w:sz w:val="28"/>
          <w:szCs w:val="28"/>
          <w:rtl/>
        </w:rPr>
        <w:t xml:space="preserve">و جمیع ما ذکره الأعور للسنّة من القباب غیر قبّة الرسول صلّی اللّه علیه و آله التی نسبها إلی الغیر بالفضول لا یوازی قبّة واحدة من قباب الأئمّة المعصومین من علی أمیر المؤمنین و أولاده من الطاهرة البتول علیهم السّلام،لا فی الفضل و هو معلوم للأبرار،و لا فی الرونق الظاهر،کما لا یخفی علی من حضر مشاهدهم من أولی الأبصار،أو تواتر ذلک عنده بطریق الأخبار.و من أعظم المشاهد فضلا و رفقا مشهد الإمام علی بن موسی الرضا علیهما السّلام،و ذلک ظاهر لا شکّ فیه و لا إنکار.</w:t>
      </w:r>
    </w:p>
    <w:p>
      <w:pPr>
        <w:pStyle w:val="BookText"/>
      </w:pPr>
      <w:r>
        <w:rPr>
          <w:rFonts w:ascii="IRNazanin" w:hAnsi="IRNazanin" w:eastAsia="IRNazanin" w:cs="IRNazanin"/>
          <w:lang w:bidi="fa-IR"/>
          <w:color w:val="111111"/>
          <w:sz w:val="28"/>
          <w:szCs w:val="28"/>
          <w:rtl/>
        </w:rPr>
        <w:t xml:space="preserve">و أمّا ما ادّعاه الأعور فی المشهد الغروی و قباب المهدی علیه السّلام من التزویر و الزور،فهو من وساوس الشیطان الغرور و إنکار المتواترات.و بتقدیر صحّة ما ذکره فی قبّة أشرف البریّات علیه و آله أفضل الصلوات،فالفضل للرسول صلّی اللّه علیه و آله لا لغیره،و لا منقبة للغیر بالدفن فی حجرة الرسول بغیر إذنه،فضلا عن أن یکون أکبر المناقب،بل هو کما تقدّم من أعظم المثالب.و ما قاله بعض الجهلاء لبعض الخلفاء</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95" w:name="pg6088_64317"/>
    <w:bookmarkEnd w:id="95"/>
    <w:p>
      <w:pPr>
        <w:pStyle w:val="BookText"/>
      </w:pPr>
      <w:r>
        <w:rPr>
          <w:rFonts w:ascii="IRNazanin" w:hAnsi="IRNazanin" w:eastAsia="IRNazanin" w:cs="IRNazanin"/>
          <w:lang w:bidi="fa-IR"/>
          <w:color w:val="111111"/>
          <w:sz w:val="28"/>
          <w:szCs w:val="28"/>
          <w:rtl/>
        </w:rPr>
        <w:t xml:space="preserve">إنّما یغترّ به من لیس معدودا من العلماء و لا العقلاء.</w:t>
      </w:r>
    </w:p>
    <w:p>
      <w:pPr>
        <w:pStyle w:val="Heading3"/>
      </w:pPr>
      <w:bookmarkStart w:id="216" w:name="_Toc108"/>
      <w:r>
        <w:t>الأئمّة فی الفضل سواء</w:t>
      </w:r>
      <w:bookmarkEnd w:id="216"/>
    </w:p>
    <w:p>
      <w:pPr>
        <w:pStyle w:val="BookText"/>
      </w:pPr>
      <w:r>
        <w:rPr>
          <w:rFonts w:ascii="IRNazanin" w:hAnsi="IRNazanin" w:eastAsia="IRNazanin" w:cs="IRNazanin"/>
          <w:lang w:bidi="fa-IR"/>
          <w:color w:val="111111"/>
          <w:sz w:val="28"/>
          <w:szCs w:val="28"/>
          <w:rtl/>
        </w:rPr>
        <w:t xml:space="preserve">قال الأعور: و منها:قولهم قال النبیّ صلّی اللّه علیه و آله للحسن:أبعد اللّه مزارک.فانظر إلی هذا العقل الناقص إنّما بعد مزار الذی فی البقیع عنده و موضع وطنه الذی هو النحت،أو الذی فی کربلاء و النجف فی العراق،ما هذا إلاّ سخف عظیم.</w:t>
      </w:r>
    </w:p>
    <w:p>
      <w:pPr>
        <w:pStyle w:val="BookText"/>
      </w:pPr>
      <w:r>
        <w:rPr>
          <w:rFonts w:ascii="IRNazanin" w:hAnsi="IRNazanin" w:eastAsia="IRNazanin" w:cs="IRNazanin"/>
          <w:lang w:bidi="fa-IR"/>
          <w:color w:val="111111"/>
          <w:sz w:val="28"/>
          <w:szCs w:val="28"/>
          <w:rtl/>
        </w:rPr>
        <w:t xml:space="preserve">و منها:تفضیلهم الحسین علی الحسن رضی اللّه عنهما،و الحسن هو الأکبر و الأعلم و صاحب الشور و الرأی السدید،و هو الذی سمّی أیضا سیّدا و للحسین قیاسا علیه،و شکره النبی صلّی اللّه علیه و آله حین کان النبی صلّی اللّه علیه و آله یخطب و جاء الحسن و هو صبیّ فعثر،فنزل النبیّ صلّی اللّه علیه و آله عن منبره و حمله و صعد به و وضعه إلی جانبه علی المنبر، و قال:إنّ ابنی هذا سیّد و سیصلح اللّه به بین فئتین عظیمتین من المؤمنین.و کان کذلک حین سلّم الخلافة إلی معاویة لحقن دماء المسلمین و انقطعت الفتنة، و الحسین طلب الحکم حتّی حصل ما عرفت من قتله،فانظر أیّ الاثنین أفضل.</w:t>
      </w:r>
    </w:p>
    <w:p>
      <w:pPr>
        <w:pStyle w:val="BookText"/>
      </w:pPr>
      <w:r>
        <w:rPr>
          <w:rFonts w:ascii="IRNazanin" w:hAnsi="IRNazanin" w:eastAsia="IRNazanin" w:cs="IRNazanin"/>
          <w:lang w:bidi="fa-IR"/>
          <w:color w:val="111111"/>
          <w:sz w:val="28"/>
          <w:szCs w:val="28"/>
          <w:rtl/>
        </w:rPr>
        <w:t xml:space="preserve">قلت: الجواب عن الأوّل:أنّ الذی نقله عنهم الأعور من قول النبیّ صلّی اللّه علیه و آله أبعد اللّه مزارک،بتقدیر صحّة النقل لا یدلّ علی نقصان العقل،إذ معناه الإخبار ببعد مزاره عن مزار أخیه و أبیه لا عن الوطن و الدیار،کما زعمه أعور النواصب الأشرار لعمی قلبه و جهله بمعنی الکلام،أو لعناده لطریقة الأبرار.</w:t>
      </w:r>
    </w:p>
    <w:p>
      <w:pPr>
        <w:pStyle w:val="BookText"/>
      </w:pPr>
      <w:r>
        <w:rPr>
          <w:rFonts w:ascii="IRNazanin" w:hAnsi="IRNazanin" w:eastAsia="IRNazanin" w:cs="IRNazanin"/>
          <w:lang w:bidi="fa-IR"/>
          <w:color w:val="111111"/>
          <w:sz w:val="28"/>
          <w:szCs w:val="28"/>
          <w:rtl/>
        </w:rPr>
        <w:t xml:space="preserve">و یرشدک إلی ما ذکرناه فی معناه ما أورده الشیخ المفید فی إرشاده و غیره من العلماء الأخیار:أنّ النبیّ صلّی اللّه علیه و آله کان ذات یوم جالسا و حوله علی و فاطمة و الحسن و الحسین علیهم السّلام،فقال لهم:کیف بکم إذا کنتم صرعی و قبورکم شتّی؟فقال له الحسین علیه السّلام:أ نموت موتا أو نقتل؟فقال:بل تقتل یا بنیّ ظلما،و یقتل أخوک ظلما، و تشرّد ذراریکم فی الأرض،فقال الحسین علیه السّلام:و من یقتلنا یا رسول اللّه؟قال:</w:t>
      </w:r>
    </w:p>
    <w:p>
      <w:pPr>
        <w:pStyle w:val="BookText"/>
      </w:pPr>
      <w:r>
        <w:rPr>
          <w:rFonts w:ascii="IRNazanin" w:hAnsi="IRNazanin" w:eastAsia="IRNazanin" w:cs="IRNazanin"/>
          <w:lang w:bidi="fa-IR"/>
          <w:color w:val="111111"/>
          <w:sz w:val="28"/>
          <w:szCs w:val="28"/>
          <w:rtl/>
        </w:rPr>
        <w:t xml:space="preserve">شرار الناس،قال:فهل یزورنا بعد قتلنا أحد؟قال:نعم یا بنیّ طائفة من أمّتی</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یریدون بزیارتکم برّی وصلتی،فإذا کان یوم القیامة جئتها إلی الموقف حتّی آخذ بأعضادها فاخلّصها من أهواله و شدائده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 الثانی من وجوه:</w:t>
      </w:r>
    </w:p>
    <w:p>
      <w:pPr>
        <w:pStyle w:val="BookText"/>
      </w:pPr>
      <w:r>
        <w:rPr>
          <w:rFonts w:ascii="IRNazanin" w:hAnsi="IRNazanin" w:eastAsia="IRNazanin" w:cs="IRNazanin"/>
          <w:lang w:bidi="fa-IR"/>
          <w:color w:val="111111"/>
          <w:sz w:val="28"/>
          <w:szCs w:val="28"/>
          <w:rtl/>
        </w:rPr>
        <w:t xml:space="preserve">الأوّل: أنّ ما نقله أعور الفاسقین عن الطائفة المؤمنین من تفضیل الحسین علی الحسن علیهما السّلام خلاف ما صرّحوا به فی کتبهم،نقلا عن المعصومین الکرام من أنّ جمیع الأئمّة من نور واحد،و فی الفضل و المنزلة سواء،سوی أمیر المؤمنین علیه السّلام فإنّه سیّد الوصیّین و أفضلهم بنصّ خاتم النبیّین صلّی اللّه علیه و آله أجمعین،و قد عرفت ذلک فیما تقدّم من الکلام.</w:t>
      </w:r>
    </w:p>
    <w:p>
      <w:pPr>
        <w:pStyle w:val="BookText"/>
      </w:pPr>
      <w:r>
        <w:rPr>
          <w:rFonts w:ascii="IRNazanin" w:hAnsi="IRNazanin" w:eastAsia="IRNazanin" w:cs="IRNazanin"/>
          <w:lang w:bidi="fa-IR"/>
          <w:color w:val="111111"/>
          <w:sz w:val="28"/>
          <w:szCs w:val="28"/>
          <w:rtl/>
        </w:rPr>
        <w:t xml:space="preserve">و أصرح منه فیما نحن بصدده من المرام فی هذا المقام،ما رواه الشیخ المفید رحمه اللّه فی کتاب الغیبة،بإسناده عن زید الشحّام،قال:قلت لأبی عبد اللّه علیه السّلام:أیّما أفضل الحسن أم الحسین؟فقال:إنّ فضل أوّلنا یلحق بفضل آخرنا،و فضل آخرنا یلحق بفضل أوّلنا و کلّ له فضل،قال:فقلت له:جعلت فداک وسّع علیّ فی الجواب،فإنّی و اللّه ما أسألک إلاّ مرتادا،فقال:نحن من شجرة طیّبة برأنا اللّه من طینة واحدة، فضلنا من اللّه،و علمنا من عند اللّه،و نحن أمناء اللّه علی خلقه،و الدعاة إلی دینه، و الحجّاب فیما بینه و بین خلقه.</w:t>
      </w:r>
    </w:p>
    <w:p>
      <w:pPr>
        <w:pStyle w:val="BookText"/>
      </w:pPr>
      <w:r>
        <w:rPr>
          <w:rFonts w:ascii="IRNazanin" w:hAnsi="IRNazanin" w:eastAsia="IRNazanin" w:cs="IRNazanin"/>
          <w:lang w:bidi="fa-IR"/>
          <w:color w:val="111111"/>
          <w:sz w:val="28"/>
          <w:szCs w:val="28"/>
          <w:rtl/>
        </w:rPr>
        <w:t xml:space="preserve">أزیدک یا زید؟قلت:نعم،فقال:خلقنا واحد،و علمنا واحد،و فضلنا واحد، و کلّنا واحد عند اللّه عزّ و جلّ،فقلت:أخبرنی بعدّتکم؟فقال:نحن اثنا عشر هکذا حول عرش ربّنا جلّ و عزّ فی مبتدأ خلقنا،أوّلنا محمّد،و أوسطنا محمّد،و آخرنا محمّد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ثبت أفضلیّة الإمام المرتضی أمیر المؤمنین علیه السّلام بقول سیّد البشر صلّی اللّه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و علی المعصومین من آلهما الأماجد الغرر،ظهر أنّ مراد الإمام مساواة الأئمّة الأحد عشر علیهم السّلام.</w:t>
      </w:r>
    </w:p>
    <w:p>
      <w:pPr>
        <w:pStyle w:val="BookText"/>
      </w:pPr>
      <w:r>
        <w:rPr>
          <w:rFonts w:ascii="IRNazanin" w:hAnsi="IRNazanin" w:eastAsia="IRNazanin" w:cs="IRNazanin"/>
          <w:lang w:bidi="fa-IR"/>
          <w:color w:val="111111"/>
          <w:sz w:val="28"/>
          <w:szCs w:val="28"/>
          <w:rtl/>
        </w:rPr>
        <w:t xml:space="preserve">و عن أبی حمزة الثمالی،عن الباقر،عن أبیه،عن الحسین علیهم السّلام،قال:دخلت و أخی علی جدّی رسول اللّه صلّی اللّه علیه و آله،فأجلسنی علی فخذه،و أجلس أخی علی فخذه الاخری،ثمّ قال لنا:بأبی أنتما من إمامین صالحین،اختارکما اللّه منّی و من أبیکما و أمّکما،و اختار من صلبک یا حسین تسعة أئمّة تاسعهم قائمهم،کلّهم فی الفضل و المنزلة سواء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أنّ اصول مذهب الإمامیّة تقتضی تفضیل الحسن علیه السّلام فی بعض الأزمان قطعا،و هو زمان إمامته،فإنّ الحسین علیه السّلام حینئذ من رعیّته،و الإمام أفضل من الرعیّة مطلقا،و کذا کلّ سابق بالنسبة إلی من بعده،لکن حصل للحسین علیه السّلام بعد الحسن علیه السّلام و علی سائر المعصومین من الکرامة من أنواع الطاعات و أصناف المجاهدات ما أخرجه عن المفضولیّة،و صحّ الحکم بالمساواة عن صادق العترة المرضیّة،و کذا الکلام فی سائر المتأخّرین من أئمّة الدین و هداة المؤمنین علیهم السّلام.</w:t>
      </w:r>
    </w:p>
    <w:p>
      <w:pPr>
        <w:pStyle w:val="BookText"/>
      </w:pPr>
      <w:r>
        <w:rPr>
          <w:rFonts w:ascii="IRNazanin" w:hAnsi="IRNazanin" w:eastAsia="IRNazanin" w:cs="IRNazanin"/>
          <w:lang w:bidi="fa-IR"/>
          <w:color w:val="111111"/>
          <w:sz w:val="28"/>
          <w:szCs w:val="28"/>
          <w:rtl/>
        </w:rPr>
        <w:t xml:space="preserve">الثالث: أنّا لو فرضنا صدق نقله،فلا یندفع ذلک بما ذکره لجهله و نقصان عقله، بل فیه خلل من وجوه:</w:t>
      </w:r>
    </w:p>
    <w:p>
      <w:pPr>
        <w:pStyle w:val="BookText"/>
      </w:pPr>
      <w:r>
        <w:rPr>
          <w:rFonts w:ascii="IRNazanin" w:hAnsi="IRNazanin" w:eastAsia="IRNazanin" w:cs="IRNazanin"/>
          <w:lang w:bidi="fa-IR"/>
          <w:color w:val="111111"/>
          <w:sz w:val="28"/>
          <w:szCs w:val="28"/>
          <w:rtl/>
        </w:rPr>
        <w:t xml:space="preserve">الأوّل: أنّ قوله«و الحسن هو الأکبر الأعلم و صاحب الشور و الرأی السدید» یفید الحصر لضمیر الفصل،و هو باطل؛لأنّه یقتضی تخطئة الحسین الإمام الشهید علیه السّلام،و عدم سداد رأیه علیه السّلام،و ذلک من أکبر الآثام،و خلاف إجماع أهل الإسلام،و إنکار لما ثبت بکلام الملک العلاّم فی آیة التطهیر من عصمته بنصّ خیر الأنام صلّی اللّه علیه و آله،کما تقدّم من طرق الخواصّ و العوام،و من یقول بمساواة الإمامین و هو</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للنصّ،و الأعلمیّة و الأکبریّة مسلّمة،لکنّها لا مدخل لها فی الأفضلیّة.</w:t>
      </w:r>
    </w:p>
    <w:p>
      <w:pPr>
        <w:pStyle w:val="BookText"/>
      </w:pPr>
      <w:r>
        <w:rPr>
          <w:rFonts w:ascii="IRNazanin" w:hAnsi="IRNazanin" w:eastAsia="IRNazanin" w:cs="IRNazanin"/>
          <w:lang w:bidi="fa-IR"/>
          <w:color w:val="111111"/>
          <w:sz w:val="28"/>
          <w:szCs w:val="28"/>
          <w:rtl/>
        </w:rPr>
        <w:t xml:space="preserve">الثانی: أنّ قوله«و هو الذی سمّی أیضا سیّدا و للحسین قیاسا علیه»دلیل علی جهله و عمی قلبه،فإنّ سیادة الحسین علیه السّلام أیضا قد ثبت بنصّ خیر الأنام صلّی اللّه علیه و آله لا بالقیاس،کما توهّمه الأعور أخو الوسواس الخنّاس،و ثبوت ذلک عند الخاصّة معلوم مشهور.</w:t>
      </w:r>
    </w:p>
    <w:p>
      <w:pPr>
        <w:pStyle w:val="BookText"/>
      </w:pPr>
      <w:r>
        <w:rPr>
          <w:rFonts w:ascii="IRNazanin" w:hAnsi="IRNazanin" w:eastAsia="IRNazanin" w:cs="IRNazanin"/>
          <w:lang w:bidi="fa-IR"/>
          <w:color w:val="111111"/>
          <w:sz w:val="28"/>
          <w:szCs w:val="28"/>
          <w:rtl/>
        </w:rPr>
        <w:t xml:space="preserve">و أمّا ثبوته عند الجمهور،فلما روی عن الترمذی بسنده عن أبی سعید الخدری، قال:قال رسول اللّه صلّی اللّه علیه و آله:الحسن و الحسین سیّدا شباب أهل الجنّة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لحدیث حذیفة بن الیمان أخرجه الترمذی فی صحیحه یروونه عنه بسنده، و جملة الحدیث أنّ حذیفة قال:سألتنی أمّی متی عهدک بالنبیّ صلّی اللّه علیه و آله؟فقلت:ما لی به عهد منذ کذا و کذا،فنالت منّی،فقلت لها:دعینی آتی رسول اللّه صلّی اللّه علیه و آله فاصلّی معه المغرب و أسأله أن یستغفر لی و لک،قال:فأتیته و صلّیت معه المغرب،ثمّ قام فصلّی حتّی صلّی العشاء الآخر،ثمّ انفتل فتبعته فسمع صوتی،فقال:من هذا حذیفة؟قلت:نعم،قال:ما حاجتک؟قلت:تستغفر لی و لأمّی،فقال:غفر اللّه لک و لأمّک،إنّ هذا ملک لم ینزل الأرض قطّ من قبل هذه اللیلة استأذن ربّه أن یسلّم علیّ،و یبشّرنی أنّ فاطمة سیّدة نساء أهل الجنّة،و أنّ الحسن و الحسین سیّدا شباب أهل الجنّة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نقل البخاری و الترمذی بسندهما کلّ منهما فی صحیحه عن ابن عمر، و سأله رجل عن دم البعوض،فقال:من أنت؟فقال:من أهل العراق،فقال:انظروا إلی هذا یسألنی عن دم البعوض و قد قتلوا ابن النبیّ صلّی اللّه علیه و آله،و سمعت النبی صلّی اللّه علیه و آله یقول:</w:t>
      </w:r>
    </w:p>
    <w:p>
      <w:pPr>
        <w:pStyle w:val="BookText"/>
      </w:pPr>
      <w:r>
        <w:rPr>
          <w:rFonts w:ascii="IRNazanin" w:hAnsi="IRNazanin" w:eastAsia="IRNazanin" w:cs="IRNazanin"/>
          <w:lang w:bidi="fa-IR"/>
          <w:color w:val="111111"/>
          <w:sz w:val="28"/>
          <w:szCs w:val="28"/>
          <w:rtl/>
        </w:rPr>
        <w:t xml:space="preserve">هما ریحانتای من الدنیا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أنّه سأله عن المحرم یقتل الذباب،فقال:یا أهل العراق تسألونی عن دم الذباب و قد قتلتم ابن رسول اللّه صلّی اللّه علیه و آله،و ذکر الحدیث و فی آخره:و هما سیّدا شباب أهل الجنّة </w:t>
      </w:r>
      <w:r>
        <w:rPr>
          <w:rStyle w:val="FootnoteReference"/>
        </w:rPr>
        <w:footnoteReference w:id="899"/>
      </w:r>
      <w:r>
        <w:rPr>
          <w:rFonts w:ascii="IRNazanin" w:hAnsi="IRNazanin" w:eastAsia="IRNazanin" w:cs="IRNazanin"/>
          <w:lang w:bidi="fa-IR"/>
          <w:color w:val="111111"/>
          <w:sz w:val="28"/>
          <w:szCs w:val="28"/>
          <w:rtl/>
        </w:rPr>
        <w:t xml:space="preserve">.و أمثال ذلک ممّا ورد فی کتب الأحادیث من طریقهم.</w:t>
      </w:r>
    </w:p>
    <w:p>
      <w:pPr>
        <w:pStyle w:val="BookText"/>
      </w:pPr>
      <w:r>
        <w:rPr>
          <w:rFonts w:ascii="IRNazanin" w:hAnsi="IRNazanin" w:eastAsia="IRNazanin" w:cs="IRNazanin"/>
          <w:lang w:bidi="fa-IR"/>
          <w:color w:val="111111"/>
          <w:sz w:val="28"/>
          <w:szCs w:val="28"/>
          <w:rtl/>
        </w:rPr>
        <w:t xml:space="preserve">و فی کتاب الآل لابن خالویه اللغوی عن ابن عبّاس،قال:قال رسول اللّه صلّی اللّه علیه و آله:</w:t>
      </w:r>
    </w:p>
    <w:p>
      <w:pPr>
        <w:pStyle w:val="BookText"/>
      </w:pPr>
      <w:r>
        <w:rPr>
          <w:rFonts w:ascii="IRNazanin" w:hAnsi="IRNazanin" w:eastAsia="IRNazanin" w:cs="IRNazanin"/>
          <w:lang w:bidi="fa-IR"/>
          <w:color w:val="111111"/>
          <w:sz w:val="28"/>
          <w:szCs w:val="28"/>
          <w:rtl/>
        </w:rPr>
        <w:t xml:space="preserve">الحسن و الحسین سیّدا شباب أهل الجنّة،من أحبّهما أحبّنی،و من أبغضهما أبغضنی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کمال الدین بن طلحة فی ألقاب الحسن علیه السّلام:أشهرها الزکیّ،لکن أعلاها رتبة ما لقّبه به رسول اللّه صلّی اللّه علیه و آله فی قوله عنه و عن أخیه:أنّهما سیّدا شباب أهل الجنّة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السیّد أشرفها،و الألقاب التی ذکرها هی:الرشید،و الطیّب،و الوفیّ، و السیّد،و الزکیّ،و المبارک،و التابع لمرضاة اللّه،و السبط.و أمّا کنیته فأبو عبد اللّه لا غیرکما ذکره.</w:t>
      </w:r>
    </w:p>
    <w:p>
      <w:pPr>
        <w:pStyle w:val="BookText"/>
      </w:pPr>
      <w:r>
        <w:rPr>
          <w:rFonts w:ascii="IRNazanin" w:hAnsi="IRNazanin" w:eastAsia="IRNazanin" w:cs="IRNazanin"/>
          <w:lang w:bidi="fa-IR"/>
          <w:color w:val="111111"/>
          <w:sz w:val="28"/>
          <w:szCs w:val="28"/>
          <w:rtl/>
        </w:rPr>
        <w:t xml:space="preserve">الرابع: أنّ قوله«و شکره النبی صلّی اللّه علیه و آله حین کان النبیّ یخطب و جاء الحسن و هو صبی،فعثر فنزل النبی صلّی اللّه علیه و آله عن منبره و حمله و صعد به و وضعه إلی جانبه علی المنبر،و قال:انّ ابنی هذا سیّد و سیصلح اللّه به بین فئتین عظیمتین من المؤمنین».</w:t>
      </w:r>
    </w:p>
    <w:p>
      <w:pPr>
        <w:pStyle w:val="BookText"/>
      </w:pPr>
      <w:r>
        <w:rPr>
          <w:rFonts w:ascii="IRNazanin" w:hAnsi="IRNazanin" w:eastAsia="IRNazanin" w:cs="IRNazanin"/>
          <w:lang w:bidi="fa-IR"/>
          <w:color w:val="111111"/>
          <w:sz w:val="28"/>
          <w:szCs w:val="28"/>
          <w:rtl/>
        </w:rPr>
        <w:t xml:space="preserve">قلنا:لا ریب فی شکر النبی صلّی اللّه علیه و آله إیّاه،و مدحه،و إظهار محبّته،و الأمر بها، و الدعاء لمحبّیه فی مواضع،إلاّ انّ الحسین علیه السّلام فی جمیع ذلک شریکه،و إن ورد له بانفراده شیء من المناقب،فللحسین علیه السّلام مثله من المواهب.فمن المشترک ما تقدّم من أحادیث السیادة.</w:t>
      </w:r>
    </w:p>
    <w:p>
      <w:pPr>
        <w:pStyle w:val="BookText"/>
      </w:pPr>
      <w:r>
        <w:rPr>
          <w:rFonts w:ascii="IRNazanin" w:hAnsi="IRNazanin" w:eastAsia="IRNazanin" w:cs="IRNazanin"/>
          <w:lang w:bidi="fa-IR"/>
          <w:color w:val="111111"/>
          <w:sz w:val="28"/>
          <w:szCs w:val="28"/>
          <w:rtl/>
        </w:rPr>
        <w:t xml:space="preserve">و منه ما غیّره الأعور لعمی قلبه من حدیث نزول النبیّ صلّی اللّه علیه و آله عن المنبر،و هو أنّ رسول اللّه صلّی اللّه علیه و آله کان یخطب فجاء الحسن و الحسین علیهما السّلام و علیهما قمیصان أحمران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یمشیان و یعثران،فنزل رسول اللّه صلّی اللّه علیه و آله من المنبر،فحملهما و وضعهما بین یدیه،ثمّ قال:صدق اللّه أَنَّما أَمْوالُکُمْ وَ أَوْلادُکُمْ فِتْنَةٌ نظرت إلی هذین الصبیّین یمشیان و یعثران،فلم أصبر حتّی قطعت حدیثی و رفعتهما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اتّفقت أئمّة الحدیث علی صحّته،و ذکروه بأسانیدهم فی صحاحهم،منهم الترمذی،و النسائی،و رواه الجنابدی أیضا فی کتاب معالم العترة الطاهرة،بألفاظ قریبة من هذه،و راوی الحدیث بریدة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ما روی عن الترمذی من صحیحه،یرفعه بسنده إلی أنس بن مالک،قال:</w:t>
      </w:r>
    </w:p>
    <w:p>
      <w:pPr>
        <w:pStyle w:val="BookText"/>
      </w:pPr>
      <w:r>
        <w:rPr>
          <w:rFonts w:ascii="IRNazanin" w:hAnsi="IRNazanin" w:eastAsia="IRNazanin" w:cs="IRNazanin"/>
          <w:lang w:bidi="fa-IR"/>
          <w:color w:val="111111"/>
          <w:sz w:val="28"/>
          <w:szCs w:val="28"/>
          <w:rtl/>
        </w:rPr>
        <w:t xml:space="preserve">سئل رسول اللّه صلّی اللّه علیه و آله أیّ أهل بیتک أحبّ إلیک؟قال:الحسن و الحسین،و کان یقول لفاطمة:ادعی لی ابنیّ،فیشمّهما و یضمّهما إلیه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ما روی عن الترمذی فی صحیحه مرفوعا إلی اسامة بن زید،قال:طرقت النبیّ صلّی اللّه علیه و آله ذات لیلة فی بعض الحاجة،فخرج و هو مشتمل علی شیء لا أدری ما هو،فلمّا فرغت من حاجتی قلت:ما هذا الذی أنت مشتمل علیه فکشفه فإذا هو حسن و حسین علی ورکیه،فقال:هذان ابنای و ابنا ابنتی،اللهمّ إنّی أحبّهما فأحبّهما و أحبّ من یحبّهما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ما روی أبو عمرو الزاهد فی کتاب الیواقیت،قال زید بن أرقم:کنت عند رسول اللّه صلّی اللّه علیه و آله فی مسجده جالسا،فمرّت فاطمة علیها السّلام خارجة من بیتها إلی حجرة رسول اللّه صلّی اللّه علیه و آله و معه الحسن و الحسین علیهما السّلام،ثمّ تبعهما علی علیه السّلام،فرفع رسول اللّه صلّی اللّه علیه و آله رأسه إلیّ،فقال:من أحبّ هؤلاء فقد أحبّنی،و من أبغض هؤلاء فقد أبغضنی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أفرد کلّ واحد من الإمامین علیهما السّلام بالذکر ما أخرجه الترمذی بسنده عن یعلی بن مرّة،قال:قال رسول اللّه صلّی اللّه علیه و آله:حسین منّی و أنا من حسین،أحبّ اللّه من أحبّ حسینا،حسین سبط من الأسباط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أورده الحافظ أبو نعیم فی حلیته عن أبی بکرة،قال:کان النبی صلّی اللّه علیه و آله یصلّی بنا،فیجیء الحسن و هو ساجد و هو صغیر حتّی یصیر علی ظهره-أو رقبته- فیرفعه رفعا رفیقا،فلمّا صلّی قالوا:یا رسول اللّه إنّک تصنع بهذا الصبیّ شیئا لا تصنعه بأحد،فقال:إنّ هذا ریحانتی،و إنّ ابنی هذا سیّد،و عسی أن یصلح اللّه به بین فئتین من المسلمین.و رواه الجنابدی أیضا فی کتابه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أعور الفاسقین کیف حذف صدر الحدیث الدالّ علی الفضل التامّ لأبی محمّد الحسن بن علی بن أبی طالب علیهما السّلام،و ضمّه إلی حدیث النزول عن المنبر بعد تغییره کما ظهر،و بدّل المسلمین بالمؤمنین،و هو خطأ لعدم صدقه علی الفئة القاسطین.</w:t>
      </w:r>
    </w:p>
    <w:p>
      <w:pPr>
        <w:pStyle w:val="BookText"/>
      </w:pPr>
      <w:r>
        <w:rPr>
          <w:rFonts w:ascii="IRNazanin" w:hAnsi="IRNazanin" w:eastAsia="IRNazanin" w:cs="IRNazanin"/>
          <w:lang w:bidi="fa-IR"/>
          <w:color w:val="111111"/>
          <w:sz w:val="28"/>
          <w:szCs w:val="28"/>
          <w:rtl/>
        </w:rPr>
        <w:t xml:space="preserve">لا یقال:إنّما یثبت الضمّ و التغییر لو کان مأخذ ما ذکره ما تقدّم من التقریر،أمّا إذا کان ما رواه الجنابدی مرفوعا إلی أبی بکرة نفیع بن الحارث الثقفی من أنّه قال:</w:t>
      </w:r>
    </w:p>
    <w:p>
      <w:pPr>
        <w:pStyle w:val="BookText"/>
      </w:pPr>
      <w:r>
        <w:rPr>
          <w:rFonts w:ascii="IRNazanin" w:hAnsi="IRNazanin" w:eastAsia="IRNazanin" w:cs="IRNazanin"/>
          <w:lang w:bidi="fa-IR"/>
          <w:color w:val="111111"/>
          <w:sz w:val="28"/>
          <w:szCs w:val="28"/>
          <w:rtl/>
        </w:rPr>
        <w:t xml:space="preserve">رأیت رسول اللّه صلّی اللّه علیه و آله و الحسن بن علی إلی جنبه،و هو یقبل علی الناس مرّة و علیه مرّة،و یقول:إنّ ابنی هذا سیّد،و لعلّ اللّه أن یصلح به بین فئتین من المسلمین عظیمتین </w:t>
      </w:r>
      <w:r>
        <w:rPr>
          <w:rStyle w:val="FootnoteReference"/>
        </w:rPr>
        <w:footnoteReference w:id="909"/>
      </w:r>
      <w:r>
        <w:rPr>
          <w:rFonts w:ascii="IRNazanin" w:hAnsi="IRNazanin" w:eastAsia="IRNazanin" w:cs="IRNazanin"/>
          <w:lang w:bidi="fa-IR"/>
          <w:color w:val="111111"/>
          <w:sz w:val="28"/>
          <w:szCs w:val="28"/>
          <w:rtl/>
        </w:rPr>
        <w:t xml:space="preserve">.فلا یلزم شیء من ذلک.</w:t>
      </w:r>
    </w:p>
    <w:p>
      <w:pPr>
        <w:pStyle w:val="BookText"/>
      </w:pPr>
      <w:r>
        <w:rPr>
          <w:rFonts w:ascii="IRNazanin" w:hAnsi="IRNazanin" w:eastAsia="IRNazanin" w:cs="IRNazanin"/>
          <w:lang w:bidi="fa-IR"/>
          <w:color w:val="111111"/>
          <w:sz w:val="28"/>
          <w:szCs w:val="28"/>
          <w:rtl/>
        </w:rPr>
        <w:t xml:space="preserve">لأنّا نقول:لیس فی هذا الحدیث حکایة العثار،و نزول النبیّ المختار،بل المرویّ أنّ النبیّ صلّی اللّه علیه و آله کان یخطب إذا صعد إلیه الحسن علیه السّلام،فضمّه إلیه و أجلسه إلی جنبه،و أظهر له ما أظهر من کماله.فلا یصلح أن یکون هذا الحدیث مأخذا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لمجموع ما ذکره أعور الفاسقین.</w:t>
      </w:r>
    </w:p>
    <w:p>
      <w:pPr>
        <w:pStyle w:val="BookText"/>
      </w:pPr>
      <w:r>
        <w:rPr>
          <w:rFonts w:ascii="IRNazanin" w:hAnsi="IRNazanin" w:eastAsia="IRNazanin" w:cs="IRNazanin"/>
          <w:lang w:bidi="fa-IR"/>
          <w:color w:val="111111"/>
          <w:sz w:val="28"/>
          <w:szCs w:val="28"/>
          <w:rtl/>
        </w:rPr>
        <w:t xml:space="preserve">و فیه أیضا دلیل علی تبدیل المسلمین کعسی أو لعلّ بالسین،و لو فرضنا ورود مجموع ما ذکره علی منواله،فلا دلالة فیه علی مفضولیّة الحسین علیه السّلام مع ثبوت مثله له عن سیّد الأنام صلّی اللّه علیه و آله.</w:t>
      </w:r>
    </w:p>
    <w:p>
      <w:pPr>
        <w:pStyle w:val="BookText"/>
      </w:pPr>
      <w:r>
        <w:rPr>
          <w:rFonts w:ascii="IRNazanin" w:hAnsi="IRNazanin" w:eastAsia="IRNazanin" w:cs="IRNazanin"/>
          <w:lang w:bidi="fa-IR"/>
          <w:color w:val="111111"/>
          <w:sz w:val="28"/>
          <w:szCs w:val="28"/>
          <w:rtl/>
        </w:rPr>
        <w:t xml:space="preserve">و ما ورد فی فضل الإمامین بالاشتراک و الانفراد من الآثار کثیرة،إلاّ انّ ما ذکرناه من طریق الجمهور فیه کفایة لأولی الأبصار.</w:t>
      </w:r>
    </w:p>
    <w:p>
      <w:pPr>
        <w:pStyle w:val="BookText"/>
      </w:pPr>
      <w:r>
        <w:rPr>
          <w:rFonts w:ascii="IRNazanin" w:hAnsi="IRNazanin" w:eastAsia="IRNazanin" w:cs="IRNazanin"/>
          <w:lang w:bidi="fa-IR"/>
          <w:color w:val="111111"/>
          <w:sz w:val="28"/>
          <w:szCs w:val="28"/>
          <w:rtl/>
        </w:rPr>
        <w:t xml:space="preserve">الخامس: أنّ قوله«و کان کذلک حین سلّم الخلافة إلی معاویة لحقن دماء المسلمین و انقطعت الفتنة،و الحسین طلب الحکم حتّی حصل ما عرفت من قتله، فانظر أیّ الاثنین أفضل و أعلم؟»</w:t>
      </w:r>
    </w:p>
    <w:p>
      <w:pPr>
        <w:pStyle w:val="BookText"/>
      </w:pPr>
      <w:r>
        <w:rPr>
          <w:rFonts w:ascii="IRNazanin" w:hAnsi="IRNazanin" w:eastAsia="IRNazanin" w:cs="IRNazanin"/>
          <w:lang w:bidi="fa-IR"/>
          <w:color w:val="111111"/>
          <w:sz w:val="28"/>
          <w:szCs w:val="28"/>
          <w:rtl/>
        </w:rPr>
        <w:t xml:space="preserve">قلنا:لا شکّ لأحد من المؤمنین فی صدق سیّد المرسلین و خاتم النبیّین صلّی اللّه علیه و آله الطاهرین فی جمیع ما أخبر به،ماضیا کان أو مستقبلا،فکیف لا یکون ذلک کذلک مع سبق وعده.</w:t>
      </w:r>
    </w:p>
    <w:p>
      <w:pPr>
        <w:pStyle w:val="BookText"/>
      </w:pPr>
      <w:r>
        <w:rPr>
          <w:rFonts w:ascii="IRNazanin" w:hAnsi="IRNazanin" w:eastAsia="IRNazanin" w:cs="IRNazanin"/>
          <w:lang w:bidi="fa-IR"/>
          <w:color w:val="111111"/>
          <w:sz w:val="28"/>
          <w:szCs w:val="28"/>
          <w:rtl/>
        </w:rPr>
        <w:t xml:space="preserve">و أشار الحسن علیه السّلام إلی أنّ ترکه المحاربة مع معاویة کان لابتغاء وجه اللّه تعالی و حقن دماء المسلمین،علی ما روی الدولابی و غیره مرفوعا إلی جبیر بن هبیر، عن أبیه،قال:قدمت المدینة،فقال الحسن بن علی علیه السّلام:کانت جماجم العرب بیدی،یسالمون من سالمت،و یحاربون من حاربت،فترکتها ابتغاء وجه اللّه و حقن دماء المسلمین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شکّ فی ذلک أیضا،إلاّ انّ الحسین علیه السّلام له ثواب المجاهدین،و طلبه للحکم إنّما کان لإعلاء أعلام الدین،و دفع ما أخذته جماعة المنافقین،لا للطمع فی حطام الدنیا،و المیل إلی زخارفها،و ذلک معلوم من طریقة الصلحاء عموما،خصوصا الأئمّة المعصومین علیهم السّلام،و ما حصل له من مرتبة الشهادة کیحیی،فهی الموهبة</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96" w:name="pg6088_64334"/>
    <w:bookmarkEnd w:id="96"/>
    <w:p>
      <w:pPr>
        <w:pStyle w:val="BookText"/>
      </w:pPr>
      <w:r>
        <w:rPr>
          <w:rFonts w:ascii="IRNazanin" w:hAnsi="IRNazanin" w:eastAsia="IRNazanin" w:cs="IRNazanin"/>
          <w:lang w:bidi="fa-IR"/>
          <w:color w:val="111111"/>
          <w:sz w:val="28"/>
          <w:szCs w:val="28"/>
          <w:rtl/>
        </w:rPr>
        <w:t xml:space="preserve">العظمی و الکرامة العلیا عند ربّ العالمین.</w:t>
      </w:r>
    </w:p>
    <w:p>
      <w:pPr>
        <w:pStyle w:val="BookText"/>
      </w:pPr>
      <w:r>
        <w:rPr>
          <w:rFonts w:ascii="IRNazanin" w:hAnsi="IRNazanin" w:eastAsia="IRNazanin" w:cs="IRNazanin"/>
          <w:lang w:bidi="fa-IR"/>
          <w:color w:val="111111"/>
          <w:sz w:val="28"/>
          <w:szCs w:val="28"/>
          <w:rtl/>
        </w:rPr>
        <w:t xml:space="preserve">و بالجملة إنّ الحسین علیه السّلام فی مجاهدته مع الطائفة الیزیدیّة الملاعین و الغدرة الکوفیّین،کجدّه الرسول الأمین صلّی اللّه علیه و آله فی قتال المشرکین لإظهار الحقّ لمّا أنکروا الحجج و البراهین.</w:t>
      </w:r>
    </w:p>
    <w:p>
      <w:pPr>
        <w:pStyle w:val="Heading3"/>
      </w:pPr>
      <w:bookmarkStart w:id="217" w:name="_Toc109"/>
      <w:r>
        <w:t>نصب القنادیل فی المشاهد المشرّفة</w:t>
      </w:r>
      <w:bookmarkEnd w:id="217"/>
    </w:p>
    <w:p>
      <w:pPr>
        <w:pStyle w:val="BookText"/>
      </w:pPr>
      <w:r>
        <w:rPr>
          <w:rFonts w:ascii="IRNazanin" w:hAnsi="IRNazanin" w:eastAsia="IRNazanin" w:cs="IRNazanin"/>
          <w:lang w:bidi="fa-IR"/>
          <w:color w:val="111111"/>
          <w:sz w:val="28"/>
          <w:szCs w:val="28"/>
          <w:rtl/>
        </w:rPr>
        <w:t xml:space="preserve">قال الأعور: و منها:أنّهم یعلّقون قندیلا لیلا فی قبّة من قبابهم المزوّرة، و یترکونه حتّی یطلع النهار علیه،و یضربون له طبلا،و یزعمون أنّه ذلک الظاهر أعلقه نهارا،و هذا من تضییع المال المنهیّ عنه،کقول الناس اعلاق الشمع ضائع، حتّی بمعرفتی فعلوا کذلک فی قبّة یسمّونها یحیی بن الحسین فی واسط العراق، و خرجوا عنه لیعلموا الناس و یضربوا له طبلا،فوقعت الشعلة التی زوّروها علی صندوق المشهد،فأحرقته و أحرقت القبّة و وقعت و بنوها مجدّدا.</w:t>
      </w:r>
    </w:p>
    <w:p>
      <w:pPr>
        <w:pStyle w:val="BookText"/>
      </w:pPr>
      <w:r>
        <w:rPr>
          <w:rFonts w:ascii="IRNazanin" w:hAnsi="IRNazanin" w:eastAsia="IRNazanin" w:cs="IRNazanin"/>
          <w:lang w:bidi="fa-IR"/>
          <w:color w:val="111111"/>
          <w:sz w:val="28"/>
          <w:szCs w:val="28"/>
          <w:rtl/>
        </w:rPr>
        <w:t xml:space="preserve">قلت: أعمی اللّه قلب الناصبیّ الأعور أیّ تعلّق لأمثال هذه الأعمال علی تقدیر ثبوتها بالمذهب المعتبر،علی أنّ ما ذکره من الهذیان لم یسمع به من غیره الآذان، و لیس ذلک شغل أهل الإیمان،بل من مخترعات الأعداء الأغبیاء،و من کلمات أهل الزور و الافتراء،و شهادة الأعور فی ذلک غیر مقبول؛لأنّه فاسق عدوّ جهول.</w:t>
      </w:r>
    </w:p>
    <w:p>
      <w:pPr>
        <w:pStyle w:val="BookText"/>
      </w:pPr>
      <w:r>
        <w:rPr>
          <w:rFonts w:ascii="IRNazanin" w:hAnsi="IRNazanin" w:eastAsia="IRNazanin" w:cs="IRNazanin"/>
          <w:lang w:bidi="fa-IR"/>
          <w:color w:val="111111"/>
          <w:sz w:val="28"/>
          <w:szCs w:val="28"/>
          <w:rtl/>
        </w:rPr>
        <w:t xml:space="preserve">و إن فرض وقوع ذلک فی قبّة یحیی عن بعض الجهلة لیرغّب العوام و تحصیل شیء من الحطام،فلا یجوز القول بالتعمیم،کما صدر عن الخارجیّ اللئیم.</w:t>
      </w:r>
    </w:p>
    <w:p>
      <w:pPr>
        <w:pStyle w:val="BookText"/>
      </w:pPr>
      <w:r>
        <w:rPr>
          <w:rFonts w:ascii="IRNazanin" w:hAnsi="IRNazanin" w:eastAsia="IRNazanin" w:cs="IRNazanin"/>
          <w:lang w:bidi="fa-IR"/>
          <w:color w:val="111111"/>
          <w:sz w:val="28"/>
          <w:szCs w:val="28"/>
          <w:rtl/>
        </w:rPr>
        <w:t xml:space="preserve">و قد صدر أعظم من ذلک عن عوام السنّة بالنسبة إلی مشایخهم لأمور معاشهم و حصول حوائج طبائخهم،کما لا یخفی علی اولی الألباب إذا نظروا فی تذکرة أولیائهم النصّاب،أو خالطوا فقراء زمانهم و فتّشوا علی حقیقة شأنهم،و مع هذا لم یجز للعقلاء لأجل ذلک الطعن فی جمیع السنّة و القول ببطلانهم،و إن ادّعی مجاورة قبّة یحیی أنّ وقوع النار فی القبّة و غیرها أیضا من کراماته؛لأنّها کانت قد ثبتت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97" w:name="pg6088_64336"/>
    <w:bookmarkEnd w:id="97"/>
    <w:p>
      <w:pPr>
        <w:pStyle w:val="BookText"/>
      </w:pPr>
      <w:r>
        <w:rPr>
          <w:rFonts w:ascii="IRNazanin" w:hAnsi="IRNazanin" w:eastAsia="IRNazanin" w:cs="IRNazanin"/>
          <w:lang w:bidi="fa-IR"/>
          <w:color w:val="111111"/>
          <w:sz w:val="28"/>
          <w:szCs w:val="28"/>
          <w:rtl/>
        </w:rPr>
        <w:t xml:space="preserve">من غیر حلّ،فما جواب الأعور التائه فی ظلاله؟</w:t>
      </w:r>
    </w:p>
    <w:p>
      <w:pPr>
        <w:pStyle w:val="Heading3"/>
      </w:pPr>
      <w:bookmarkStart w:id="218" w:name="_Toc110"/>
      <w:r>
        <w:t>الارشاد إلی مذهب الحقّ</w:t>
      </w:r>
      <w:bookmarkEnd w:id="218"/>
    </w:p>
    <w:p>
      <w:pPr>
        <w:pStyle w:val="BookText"/>
      </w:pPr>
      <w:r>
        <w:rPr>
          <w:rFonts w:ascii="IRNazanin" w:hAnsi="IRNazanin" w:eastAsia="IRNazanin" w:cs="IRNazanin"/>
          <w:lang w:bidi="fa-IR"/>
          <w:color w:val="111111"/>
          <w:sz w:val="28"/>
          <w:szCs w:val="28"/>
          <w:rtl/>
        </w:rPr>
        <w:t xml:space="preserve">قال الأعور: و منها:أنّه إذا کان سنّی فی حبس،أو مرض،أو امرأة لا تحبل،أو لا یعیش لها ولد،أو نحو ذلک،فیقولون:اطلع رافضیّا حتّی یزول ذلک عنک، فیخرجونه من حقّه إلی باطلهم و ما یحصل غرضه.</w:t>
      </w:r>
    </w:p>
    <w:p>
      <w:pPr>
        <w:pStyle w:val="BookText"/>
      </w:pPr>
      <w:r>
        <w:rPr>
          <w:rFonts w:ascii="IRNazanin" w:hAnsi="IRNazanin" w:eastAsia="IRNazanin" w:cs="IRNazanin"/>
          <w:lang w:bidi="fa-IR"/>
          <w:color w:val="111111"/>
          <w:sz w:val="28"/>
          <w:szCs w:val="28"/>
          <w:rtl/>
        </w:rPr>
        <w:t xml:space="preserve">و منها:أنّهم یقولون للسنّی:اطلع رافضیّا و نضمن لک الجنّة،و هل أعظم من هذا تجرّیا علی اللّه تعالی،فمن أین لک الجنّة حتّی یضمن لغیرک،و اللّه تعالی یقول:</w:t>
      </w:r>
    </w:p>
    <w:p>
      <w:pPr>
        <w:pStyle w:val="BookText"/>
      </w:pPr>
      <w:r>
        <w:rPr>
          <w:rFonts w:ascii="Amiri" w:hAnsi="Amiri" w:eastAsia="Amiri" w:cs="Amiri"/>
          <w:lang w:bidi="ar-SA"/>
          <w:color w:val="111111"/>
          <w:sz w:val="28"/>
          <w:szCs w:val="28"/>
          <w:rtl/>
        </w:rPr>
        <w:t xml:space="preserve">فَلا تُزَکُّوا أَنْفُسَکُمْ هُوَ أَعْلَمُ بِمَنِ اتَّقی </w:t>
      </w:r>
      <w:r>
        <w:rPr>
          <w:rStyle w:val="FootnoteReference"/>
        </w:rPr>
        <w:footnoteReference w:id="911"/>
      </w:r>
      <w:r>
        <w:rPr>
          <w:rFonts w:ascii="Amiri" w:hAnsi="Amiri" w:eastAsia="Amiri" w:cs="Amiri"/>
          <w:lang w:bidi="ar-SA"/>
          <w:color w:val="111111"/>
          <w:sz w:val="28"/>
          <w:szCs w:val="28"/>
          <w:rtl/>
        </w:rPr>
        <w:t xml:space="preserve">أَ لَمْ تَرَ إِلَی الَّذِینَ یُزَکُّونَ أَنْفُسَهُمْ </w:t>
      </w:r>
      <w:r>
        <w:rPr>
          <w:rStyle w:val="FootnoteReference"/>
        </w:rPr>
        <w:footnoteReference w:id="912"/>
      </w:r>
      <w:r>
        <w:rPr>
          <w:rFonts w:ascii="Amiri" w:hAnsi="Amiri" w:eastAsia="Amiri" w:cs="Amiri"/>
          <w:lang w:bidi="ar-SA"/>
          <w:color w:val="111111"/>
          <w:sz w:val="28"/>
          <w:szCs w:val="28"/>
          <w:rtl/>
        </w:rPr>
        <w:t xml:space="preserve">و یقول عن نبیّه: ما أَدْرِی ما یُفْعَلُ بِی وَ لا بِکُمْ </w:t>
      </w:r>
      <w:r>
        <w:rPr>
          <w:rStyle w:val="FootnoteReference"/>
        </w:rPr>
        <w:footnoteReference w:id="913"/>
      </w:r>
      <w:r>
        <w:rPr>
          <w:rFonts w:ascii="Amiri" w:hAnsi="Amiri" w:eastAsia="Amiri" w:cs="Amiri"/>
          <w:lang w:bidi="ar-SA"/>
          <w:color w:val="111111"/>
          <w:sz w:val="28"/>
          <w:szCs w:val="28"/>
          <w:rtl/>
        </w:rPr>
        <w:t xml:space="preserve">و هل قولهم هذا إلاّ کقوله تعالی عن الکفّار: وَ قالَ الَّذِینَ کَفَرُوا لِلَّذِینَ آمَنُوا اتَّبِعُوا سَبِیلَنا وَ لْنَحْمِلْ خَطایاکُمْ وَ ما هُمْ بِحامِلِینَ مِنْ خَطایاهُمْ مِنْ شَیْءٍ إِنَّهُمْ لَکاذِبُونَ* وَ لَیَحْمِلُنَّ أَثْقالَهُمْ وَ أَثْقالاً مَعَ أَثْقالِهِمْ وَ لَیُسْئَلُنَّ یَوْمَ الْقِیامَةِ عَمّا کانُوا یَفْتَرُونَ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منها:قولهم لن یدخل الجنّة إلاّ من کان یقدّم علیّا،و هو کقول الیهود و النصاری: لَنْ یَدْخُلَ الْجَنَّةَ إِلاّ مَنْ کانَ هُوداً أَوْ نَصاری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جواب ما ذکره أعور الفاسقین لجهله و عمی قلبه ظاهر مبین.</w:t>
      </w:r>
    </w:p>
    <w:p>
      <w:pPr>
        <w:pStyle w:val="BookText"/>
      </w:pPr>
      <w:r>
        <w:rPr>
          <w:rFonts w:ascii="IRNazanin" w:hAnsi="IRNazanin" w:eastAsia="IRNazanin" w:cs="IRNazanin"/>
          <w:lang w:bidi="fa-IR"/>
          <w:color w:val="111111"/>
          <w:sz w:val="28"/>
          <w:szCs w:val="28"/>
          <w:rtl/>
        </w:rPr>
        <w:t xml:space="preserve">أمّا عن الأوّل ،فهو أنّه لمّا ثبت أنّ فرقة الشیعة الإمامیّة هم الفرقة الناجیة،و أنّ مذهبهم هو المذهب الحقّ،کان إرشاد الغیر إلی مذهبهم من باب الأمر بالمعروف، و هو واجب عینا أو کفایة مع حصول الشرائط التی من جملتها ظنّ التأثیر،سواء</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الغیر فی حبس أو مرض راجیا للولد أو محزونا ضدّ ذلک،إلاّ انّ الظنّ فی تلک الأحوال أغلب تأثیر المقال،کما هو معلوم للعقّال فیحتم،و لم یبق للتأخیر مجال.</w:t>
      </w:r>
    </w:p>
    <w:p>
      <w:pPr>
        <w:pStyle w:val="BookText"/>
      </w:pPr>
      <w:r>
        <w:rPr>
          <w:rFonts w:ascii="IRNazanin" w:hAnsi="IRNazanin" w:eastAsia="IRNazanin" w:cs="IRNazanin"/>
          <w:lang w:bidi="fa-IR"/>
          <w:color w:val="111111"/>
          <w:sz w:val="28"/>
          <w:szCs w:val="28"/>
          <w:rtl/>
        </w:rPr>
        <w:t xml:space="preserve">و ما وعدوه من الزوال علی تقدیر قبول الحقّ و الدخول فی طریقة الآل،فهو علی سبیل الرجاء من القدیر المتعال دون القطع بذلک و الجزم به،حتّی یلزمهم الکذب مع عدمه،کما زعمه أعور النواصب الجهّال،و کثیرا ما یحصل المراد بمشیئة واجب الوجود ذی الجود و الافضال.</w:t>
      </w:r>
    </w:p>
    <w:p>
      <w:pPr>
        <w:pStyle w:val="BookText"/>
      </w:pPr>
      <w:r>
        <w:rPr>
          <w:rFonts w:ascii="Amiri" w:hAnsi="Amiri" w:eastAsia="Amiri" w:cs="Amiri"/>
          <w:lang w:bidi="ar-SA"/>
          <w:color w:val="111111"/>
          <w:sz w:val="28"/>
          <w:szCs w:val="28"/>
          <w:rtl/>
        </w:rPr>
        <w:t xml:space="preserve">و أمّا عن الثانی ،فلأنّ ما نقله عنهم من ضمان الجنّة بتقدیر صحّته لیس تجرّیا علی اللّه تعالی،بل هو دلیل علی جزمهم بصدق کلامه تعالی،و قطعهم بأنّه وفیّ الوعد،و قد قال عزّ و جلّ: إِنَّ الَّذِینَ آمَنُوا وَ عَمِلُوا الصّالِحاتِ کانَتْ لَهُمْ جَنّاتُ الْفِرْدَوْسِ نُزُلاً خالِدِینَ فِیها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الأعور من الآیات للردّ علیهم غیر مثبتة للمرام،و لا تناسب المقام، بل أدلّة علی عمی قلبه و جهله التامّ.</w:t>
      </w:r>
    </w:p>
    <w:p>
      <w:pPr>
        <w:pStyle w:val="BookText"/>
      </w:pPr>
      <w:r>
        <w:rPr>
          <w:rFonts w:ascii="IRNazanin" w:hAnsi="IRNazanin" w:eastAsia="IRNazanin" w:cs="IRNazanin"/>
          <w:lang w:bidi="fa-IR"/>
          <w:color w:val="111111"/>
          <w:sz w:val="28"/>
          <w:szCs w:val="28"/>
          <w:rtl/>
        </w:rPr>
        <w:t xml:space="preserve">أمّا أوّلا ،فلأنّهم لم یزکّوا أنفسهم بذلک،بل أرشدوا إلی طریق من زکّاهم اللّه و طهّرهم فی محکم کتابه،و لم یتقوّلوا للغیر بحملان العصیان،بل وعدوه بالغفران من الجواد المنّان بحکم الإسلام یجبّ ما قبله،فإنّ المراد به هنا الإیمان.</w:t>
      </w:r>
    </w:p>
    <w:p>
      <w:pPr>
        <w:pStyle w:val="BookText"/>
      </w:pPr>
      <w:r>
        <w:rPr>
          <w:rFonts w:ascii="IRNazanin" w:hAnsi="IRNazanin" w:eastAsia="IRNazanin" w:cs="IRNazanin"/>
          <w:lang w:bidi="fa-IR"/>
          <w:color w:val="111111"/>
          <w:sz w:val="28"/>
          <w:szCs w:val="28"/>
          <w:rtl/>
        </w:rPr>
        <w:t xml:space="preserve">و أمّا ثانیا ،فلأنّ الأمر لو کان کما زعمه أجهل أهل الفساد لا نسدّ باب الهدایة مطلقا و طریق الإرشاد.</w:t>
      </w:r>
    </w:p>
    <w:p>
      <w:pPr>
        <w:pStyle w:val="BookText"/>
      </w:pPr>
      <w:r>
        <w:rPr>
          <w:rFonts w:ascii="IRNazanin" w:hAnsi="IRNazanin" w:eastAsia="IRNazanin" w:cs="IRNazanin"/>
          <w:lang w:bidi="fa-IR"/>
          <w:color w:val="111111"/>
          <w:sz w:val="28"/>
          <w:szCs w:val="28"/>
          <w:rtl/>
        </w:rPr>
        <w:t xml:space="preserve">و أمّا ثالثا ،فلأنّ ما ذکره وارد علی مدّعی حقّیّة الإسلام،و أنّه سبب الغفران و دخول دار السلام،فیلزم منه بطلان ذلک،و هو حقّ وفاقا.</w:t>
      </w:r>
    </w:p>
    <w:p>
      <w:pPr>
        <w:pStyle w:val="BookText"/>
      </w:pPr>
      <w:r>
        <w:rPr>
          <w:rFonts w:ascii="IRNazanin" w:hAnsi="IRNazanin" w:eastAsia="IRNazanin" w:cs="IRNazanin"/>
          <w:lang w:bidi="fa-IR"/>
          <w:color w:val="111111"/>
          <w:sz w:val="28"/>
          <w:szCs w:val="28"/>
          <w:rtl/>
        </w:rPr>
        <w:t xml:space="preserve">و أمّا الجواب عن الثالث:أنّ تقدیم علی علیه السّلام علی غیره فی جمیع الکمالات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متواتر عند سائر الأنام،و فی الخلافة معلوم من آیة إِنَّما وَلِیُّکُمُ اللّهُ </w:t>
      </w:r>
      <w:r>
        <w:rPr>
          <w:rStyle w:val="FootnoteReference"/>
        </w:rPr>
        <w:footnoteReference w:id="917"/>
      </w:r>
      <w:r>
        <w:rPr>
          <w:rFonts w:ascii="IRNazanin" w:hAnsi="IRNazanin" w:eastAsia="IRNazanin" w:cs="IRNazanin"/>
          <w:lang w:bidi="fa-IR"/>
          <w:color w:val="111111"/>
          <w:sz w:val="28"/>
          <w:szCs w:val="28"/>
          <w:rtl/>
        </w:rPr>
        <w:t xml:space="preserve">و غیرها من خیر الکلام،و من نصوص النبیّ صلّی اللّه علیه و آله الکرام.</w:t>
      </w:r>
    </w:p>
    <w:p>
      <w:pPr>
        <w:pStyle w:val="BookText"/>
      </w:pPr>
      <w:r>
        <w:rPr>
          <w:rFonts w:ascii="IRNazanin" w:hAnsi="IRNazanin" w:eastAsia="IRNazanin" w:cs="IRNazanin"/>
          <w:lang w:bidi="fa-IR"/>
          <w:color w:val="111111"/>
          <w:sz w:val="28"/>
          <w:szCs w:val="28"/>
          <w:rtl/>
        </w:rPr>
        <w:t xml:space="preserve">و لیس قولهم مثل قول الیهود،کما زعمه أعور النواصب اللئام،بل مثل قول المسلمین،و من لم یعترف بنبوّة نبیّنا و لم یسلم لن یدخل الجنّة یوم القیامة.</w:t>
      </w:r>
    </w:p>
    <w:p>
      <w:pPr>
        <w:pStyle w:val="BookText"/>
      </w:pPr>
      <w:r>
        <w:rPr>
          <w:rFonts w:ascii="Amiri" w:hAnsi="Amiri" w:eastAsia="Amiri" w:cs="Amiri"/>
          <w:lang w:bidi="ar-SA"/>
          <w:color w:val="111111"/>
          <w:sz w:val="28"/>
          <w:szCs w:val="28"/>
          <w:rtl/>
        </w:rPr>
        <w:t xml:space="preserve">هذا و تفصیل الجواب عن مطلق الإرشاد أن نقول:إنّ أمر أمیر المؤمنین لغیرهم بمتابعة الأئمّة المعصومین من آل سیّد المرسلین صلّی اللّه علیه و آله الکرام، و التزام طریقهم بعده،کأمره تعالی فی قوله: یا أَیُّهَا الَّذِینَ آمَنُوا اتَّقُوا اللّهَ وَ کُونُوا مَعَ الصّادِقِینَ </w:t>
      </w:r>
      <w:r>
        <w:rPr>
          <w:rStyle w:val="FootnoteReference"/>
        </w:rPr>
        <w:footnoteReference w:id="918"/>
      </w:r>
      <w:r>
        <w:rPr>
          <w:rFonts w:ascii="Amiri" w:hAnsi="Amiri" w:eastAsia="Amiri" w:cs="Amiri"/>
          <w:lang w:bidi="ar-SA"/>
          <w:color w:val="111111"/>
          <w:sz w:val="28"/>
          <w:szCs w:val="28"/>
          <w:rtl/>
        </w:rPr>
        <w:t xml:space="preserve">و فی قوله: وَ أَطِیعُوا الرَّسُولَ وَ أُولِی الْأَمْرِ مِنْکُمْ </w:t>
      </w:r>
      <w:r>
        <w:rPr>
          <w:rStyle w:val="FootnoteReference"/>
        </w:rPr>
        <w:footnoteReference w:id="919"/>
      </w:r>
      <w:r>
        <w:rPr>
          <w:rFonts w:ascii="Amiri" w:hAnsi="Amiri" w:eastAsia="Amiri" w:cs="Amiri"/>
          <w:lang w:bidi="ar-SA"/>
          <w:color w:val="111111"/>
          <w:sz w:val="28"/>
          <w:szCs w:val="28"/>
          <w:rtl/>
        </w:rPr>
        <w:t xml:space="preserve">و قوله: وَ اعْتَصِمُوا بِحَبْلِ اللّهِ جَمِیعاً </w:t>
      </w:r>
      <w:r>
        <w:rPr>
          <w:rStyle w:val="FootnoteReference"/>
        </w:rPr>
        <w:footnoteReference w:id="920"/>
      </w:r>
      <w:r>
        <w:rPr>
          <w:rFonts w:ascii="IRNazanin" w:hAnsi="IRNazanin" w:eastAsia="IRNazanin" w:cs="IRNazanin"/>
          <w:lang w:bidi="fa-IR"/>
          <w:color w:val="111111"/>
          <w:sz w:val="28"/>
          <w:szCs w:val="28"/>
          <w:rtl/>
        </w:rPr>
        <w:t xml:space="preserve">إذ الصادق المقطوع بصدقه هو المعصوم،و کذا المأمور بإطاعته مطلقا کما هو المعلوم،و حبل اللّه الذی وجب الاعتصام به هو الوصیّ و الإمام من عترة الرسول علیهم السّلام مع کتاب الملک العلاّم،لنصّ النبیّ صلّی اللّه علیه و آله.</w:t>
      </w:r>
    </w:p>
    <w:p>
      <w:pPr>
        <w:pStyle w:val="BookText"/>
      </w:pPr>
      <w:r>
        <w:rPr>
          <w:rFonts w:ascii="IRNazanin" w:hAnsi="IRNazanin" w:eastAsia="IRNazanin" w:cs="IRNazanin"/>
          <w:lang w:bidi="fa-IR"/>
          <w:color w:val="111111"/>
          <w:sz w:val="28"/>
          <w:szCs w:val="28"/>
          <w:rtl/>
        </w:rPr>
        <w:t xml:space="preserve">قال سیّد الأنام فی خطبته المشهورة التی خطبها فی مسجد الخیف فی حجّة الوداع:إنّی فرطکم،و إنّکم واردون علیّ الحوض،حوضا عرضه ما بین بصری إلی صنعاء،فیه قدحان عدد نجوم السماء،ألا و إنّی مخلّف فیکم الثقلین:الثقل الأکبر القرآن،و الثقل الأصغر عترتی أهل بیتی،هما حبل ممدود بینکم و بین اللّه عزّ و جلّ،ما إن تمسّکتم به لن تضلّوا،سبب منه بید اللّه و سبب بأیدیکم-و فی روایة أخری:طرف بید اللّه و طرف بأیدیکم-إنّ اللطیف الخبیر قد نبّأنی أنّهما لن یفترقا حتّی یردا علیّ الحوض کاصبعی هاتین و جمع بین سبّابتیه،و لا أقول</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کهاتین و جمع بین سبّابتیه و الوسطی،فتفصل هذه عن هذه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سیّد العابدین علی بن الحسین علیهما السّلام أنّه قال:کان رسول اللّه صلّی اللّه علیه و آله ذات یوم جالسا و معه أصحابه فی المسجد،فقال:یطلع علیکم من هذا الباب رجل من أهل الجنّة یسأل عمّا یعنیه،فطلع رجل طویل شبیه برجال مصر،فتقدّم فسلّم علی رسول اللّه صلّی اللّه علیه و آله و جلس،فقال:یا رسول اللّه إنّی سمعت اللّه جلّ و عزّ یقول فیما أنزل: وَ اعْتَصِمُوا بِحَبْلِ اللّهِ جَمِیعاً وَ لا تَفَرَّقُوا فما هذا الحبل الذی أمرنا اللّه بالاعتصام به و أن لا نتفرّق عنه؟</w:t>
      </w:r>
    </w:p>
    <w:p>
      <w:pPr>
        <w:pStyle w:val="BookText"/>
      </w:pPr>
      <w:r>
        <w:rPr>
          <w:rFonts w:ascii="IRNazanin" w:hAnsi="IRNazanin" w:eastAsia="IRNazanin" w:cs="IRNazanin"/>
          <w:lang w:bidi="fa-IR"/>
          <w:color w:val="111111"/>
          <w:sz w:val="28"/>
          <w:szCs w:val="28"/>
          <w:rtl/>
        </w:rPr>
        <w:t xml:space="preserve">فأطرق رسول اللّه صلّی اللّه علیه و آله ثمّ رفع رأسه،فأشار بیده إلی علی علیه السّلام،و قال:هذا حبل اللّه الذی من تمسّک به عصم به فی دنیاه و لم یضلّ فی آخرته،فوثب الرجل إلی علی علیه السّلام فاحتضنه من وراء ظهره،و هو یقول:اعتصمت بحبل اللّه و حبل رسوله،ثمّ قام فولّی فخرج فقام رجل من الناس،فقال:یا رسول اللّه ألحقه فأسأله أن یستغفر اللّه لی؟فقال رسول اللّه صلّی اللّه علیه و آله:إذا تجده موفّقا،قال:فلحقه الرجل فسأله أن یستغفر له،فقال له:أ فهمت ما قال لی رسول اللّه صلّی اللّه علیه و آله و ما قلت له؟قال:نعم،قال:فإن کنت متمسّکا بذلک الحبل فغفر اللّه لک و إلاّ فلا غفر اللّه لک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جابر بن عبد اللّه الأنصاری،قال:وفد علی رسول اللّه صلّی اللّه علیه و آله أهل الیمن، فقال النبیّ صلّی اللّه علیه و آله:جاءکم أهل الیمن یبسون بسیسا،فلمّا دخلوا علی رسول اللّه صلّی اللّه علیه و آله قال:قوم رقیقة قلوبهم راسخ إیمانهم،منهم المنصور یخرج فی سبعین ألفا ینصر خلفی و خلف وصیّی،حمائل سیوفهم المسک،فقالوا:یا رسول اللّه و من وصیّک؟</w:t>
      </w:r>
    </w:p>
    <w:p>
      <w:pPr>
        <w:pStyle w:val="BookText"/>
      </w:pPr>
      <w:r>
        <w:rPr>
          <w:rFonts w:ascii="Amiri" w:hAnsi="Amiri" w:eastAsia="Amiri" w:cs="Amiri"/>
          <w:lang w:bidi="ar-SA"/>
          <w:color w:val="111111"/>
          <w:sz w:val="28"/>
          <w:szCs w:val="28"/>
          <w:rtl/>
        </w:rPr>
        <w:t xml:space="preserve">فقال:هو الذی أمرکم اللّه بالاعتصام به،فقال عزّ و جلّ: وَ اعْتَصِمُوا بِحَبْلِ اللّهِ جَمِیعاً وَ لا تَفَرَّقُوا فقالوا:یا رسول اللّه بیّن لنا هذا الحبل،فقال:هو قوله اللّه: إِلاّ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بِحَبْلٍ مِنَ اللّهِ وَ حَبْلٍ مِنَ النّاسِ </w:t>
      </w:r>
      <w:r>
        <w:rPr>
          <w:rStyle w:val="FootnoteReference"/>
        </w:rPr>
        <w:footnoteReference w:id="923"/>
      </w:r>
      <w:r>
        <w:rPr>
          <w:rFonts w:ascii="Amiri" w:hAnsi="Amiri" w:eastAsia="Amiri" w:cs="Amiri"/>
          <w:lang w:bidi="ar-SA"/>
          <w:color w:val="111111"/>
          <w:sz w:val="28"/>
          <w:szCs w:val="28"/>
          <w:rtl/>
        </w:rPr>
        <w:t xml:space="preserve">فالحبل من اللّه کتابه و الحبل من الناس وصیّی، فقالوا:یا رسول اللّه و من وصیّک؟فقال:هو الذی أنزل اللّه فیه: أَنْ تَقُولَ نَفْسٌ یا حَسْرَتی عَلی ما فَرَّطْتُ فِی جَنْبِ اللّهِ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فقالوا:یا رسول اللّه و ما جنب اللّه هذا؟فقال:هو الذی یقول فیه: وَ یَوْمَ یَعَضُّ الظّالِمُ عَلی یَدَیْهِ یَقُولُ یا لَیْتَنِی اتَّخَذْتُ مَعَ الرَّسُولِ سَبِیلاً </w:t>
      </w:r>
      <w:r>
        <w:rPr>
          <w:rStyle w:val="FootnoteReference"/>
        </w:rPr>
        <w:footnoteReference w:id="925"/>
      </w:r>
      <w:r>
        <w:rPr>
          <w:rFonts w:ascii="IRNazanin" w:hAnsi="IRNazanin" w:eastAsia="IRNazanin" w:cs="IRNazanin"/>
          <w:lang w:bidi="fa-IR"/>
          <w:color w:val="111111"/>
          <w:sz w:val="28"/>
          <w:szCs w:val="28"/>
          <w:rtl/>
        </w:rPr>
        <w:t xml:space="preserve">هو وصیّی و السبیل إلیّ من بعدی،فقالوا:یا رسول اللّه بالذی بعثک بالحقّ أرناه فقد اشتقنا إلیه.</w:t>
      </w:r>
    </w:p>
    <w:p>
      <w:pPr>
        <w:pStyle w:val="BookText"/>
      </w:pPr>
      <w:r>
        <w:rPr>
          <w:rFonts w:ascii="Amiri" w:hAnsi="Amiri" w:eastAsia="Amiri" w:cs="Amiri"/>
          <w:lang w:bidi="ar-SA"/>
          <w:color w:val="111111"/>
          <w:sz w:val="28"/>
          <w:szCs w:val="28"/>
          <w:rtl/>
        </w:rPr>
        <w:t xml:space="preserve">فقال:هو الذی جعله اللّه آیة للمتوسّمین،فإن نظرتم إلیه نظر من کان له قلب أو ألقی السمع و هو شهید،عرفتم أنّه وصیّی کما عرفتم أنّی نبیّکم،فتخلّلوا الصفوف و تصفّحوا الوجوه،فمن أهوت إلیه قلوبکم فإنّه هو؛لأنّ اللّه عزّ و جلّ یقول فی کتابه: فَاجْعَلْ أَفْئِدَةً مِنَ النّاسِ تَهْوِی إِلَیْهِمْ </w:t>
      </w:r>
      <w:r>
        <w:rPr>
          <w:rStyle w:val="FootnoteReference"/>
        </w:rPr>
        <w:footnoteReference w:id="926"/>
      </w:r>
      <w:r>
        <w:rPr>
          <w:rFonts w:ascii="IRNazanin" w:hAnsi="IRNazanin" w:eastAsia="IRNazanin" w:cs="IRNazanin"/>
          <w:lang w:bidi="fa-IR"/>
          <w:color w:val="111111"/>
          <w:sz w:val="28"/>
          <w:szCs w:val="28"/>
          <w:rtl/>
        </w:rPr>
        <w:t xml:space="preserve">إلیه و إلی ذرّیته علیهم السّلام.</w:t>
      </w:r>
    </w:p>
    <w:p>
      <w:pPr>
        <w:pStyle w:val="BookText"/>
      </w:pPr>
      <w:r>
        <w:rPr>
          <w:rFonts w:ascii="IRNazanin" w:hAnsi="IRNazanin" w:eastAsia="IRNazanin" w:cs="IRNazanin"/>
          <w:lang w:bidi="fa-IR"/>
          <w:color w:val="111111"/>
          <w:sz w:val="28"/>
          <w:szCs w:val="28"/>
          <w:rtl/>
        </w:rPr>
        <w:t xml:space="preserve">ثمّ قال:فقام أبو عامر الأشعری فی الأشعریّین،و أبو غرّة الخولانی فی الخولانیّین،و ظبیان،و عثمان بن قیس،و عزّته الدوسی فی الدوسیّین،و لاحق بن علاقة،فتخلّلوا الصفوف و تصفّحوا الوجوه،و أخذوا بید الأصلع البطین،و قالوا:</w:t>
      </w:r>
    </w:p>
    <w:p>
      <w:pPr>
        <w:pStyle w:val="BookText"/>
      </w:pPr>
      <w:r>
        <w:rPr>
          <w:rFonts w:ascii="IRNazanin" w:hAnsi="IRNazanin" w:eastAsia="IRNazanin" w:cs="IRNazanin"/>
          <w:lang w:bidi="fa-IR"/>
          <w:color w:val="111111"/>
          <w:sz w:val="28"/>
          <w:szCs w:val="28"/>
          <w:rtl/>
        </w:rPr>
        <w:t xml:space="preserve">إلی هذا أهوت قلوبنا یا رسول اللّه.</w:t>
      </w:r>
    </w:p>
    <w:p>
      <w:pPr>
        <w:pStyle w:val="BookText"/>
      </w:pPr>
      <w:r>
        <w:rPr>
          <w:rFonts w:ascii="IRNazanin" w:hAnsi="IRNazanin" w:eastAsia="IRNazanin" w:cs="IRNazanin"/>
          <w:lang w:bidi="fa-IR"/>
          <w:color w:val="111111"/>
          <w:sz w:val="28"/>
          <w:szCs w:val="28"/>
          <w:rtl/>
        </w:rPr>
        <w:t xml:space="preserve">فقال النبی صلّی اللّه علیه و آله:أنتم نخبة اللّه حین عرفتم وصیّ رسول اللّه قبل أن تعرفوه،فبم عرفتم أنّه هو؟</w:t>
      </w:r>
    </w:p>
    <w:p>
      <w:pPr>
        <w:pStyle w:val="BookText"/>
      </w:pPr>
      <w:r>
        <w:rPr>
          <w:rFonts w:ascii="IRNazanin" w:hAnsi="IRNazanin" w:eastAsia="IRNazanin" w:cs="IRNazanin"/>
          <w:lang w:bidi="fa-IR"/>
          <w:color w:val="111111"/>
          <w:sz w:val="28"/>
          <w:szCs w:val="28"/>
          <w:rtl/>
        </w:rPr>
        <w:t xml:space="preserve">فرفعوا أصواتهم یبکون،و قالوا:یا رسول اللّه نظرنا إلی القوم فلم یخش لهم، و لمّا رأیناه رجعت قلوبنا،ثمّ اطمأنّت نفوسنا،فانجاشت أکبادنا و هملت أعیننا، و تبلّجت صدورنا حتّی کأنّه لنا أب و نحن عنده بنون.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النبی صلّی اللّه علیه و آله:و ما یعلم تأویله إلاّ اللّه و الراسخون فی العلم منه بالمنزلة التی سبقت لکم بها الحسنی،و أنتم عن النار مبعدون،قال:فبقی هؤلاء القوم المسمّون حتّی شهدوا مع أمیر المؤمنین علیه السّلام الجمل و صفّین،فقتلوا بصفّین رحمهم اللّه،و کان النبی صلّی اللّه علیه و آله یبشّرهم بالجنّة،و أخبرهم أنّهم یستشهدون مع علی بن أبی طالب علیه السّلام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ضرب رسول اللّه صلّی اللّه علیه و آله بعترته علیهم السّلام مثالا لامّته،فقال:مثل أهل بیتی فیکم کمثل سفینة نوح من رکبها نجی،و من تخلّف عنها غرق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قال:مثل أهل بیتی فیکم کمثل باب حطّة فی بنی إسرائیل الذی من دخله غفرت ذنوبه و استحقّ الرحمة و الزیادة من خالقه،کما قال اللّه عزّ و جلّ: اُدْخُلُوا الْبابَ سُجَّداً وَ قُولُوا حِطَّةٌ نَغْفِرْ لَکُمْ خَطایاکُمْ وَ سَنَزِیدُ الْمُحْسِنِینَ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صدر عن الطائفة المحقّین من دلالة الناس إلی ولایة العترة المعصومین،لما تقدّم من الآیات البیّنات و أحادیث سیّد الکائنات صلّی اللّه علیه و آله.</w:t>
      </w:r>
    </w:p>
    <w:p>
      <w:pPr>
        <w:pStyle w:val="BookText"/>
      </w:pPr>
      <w:r>
        <w:rPr>
          <w:rFonts w:ascii="IRNazanin" w:hAnsi="IRNazanin" w:eastAsia="IRNazanin" w:cs="IRNazanin"/>
          <w:lang w:bidi="fa-IR"/>
          <w:color w:val="111111"/>
          <w:sz w:val="28"/>
          <w:szCs w:val="28"/>
          <w:rtl/>
        </w:rPr>
        <w:t xml:space="preserve">و لما رووه أنّ الناس قد عدلوا عمّا أوجب اللّه علیهم من الکون مع الصادقین، و رفضوا ما فرض اللّه من إطاعة اولی الأمر الذین إطاعتهم کإطاعته و إطاعة سیّد المرسلین صلّی اللّه علیه و آله،و ترکوا الاعتصام بحبل اللّه المتین المأمور بالاعتصام به،و تفرّقوا علی مذاهب فی الدین مع نهیه.</w:t>
      </w:r>
    </w:p>
    <w:p>
      <w:pPr>
        <w:pStyle w:val="BookText"/>
      </w:pPr>
      <w:r>
        <w:rPr>
          <w:rFonts w:ascii="IRNazanin" w:hAnsi="IRNazanin" w:eastAsia="IRNazanin" w:cs="IRNazanin"/>
          <w:lang w:bidi="fa-IR"/>
          <w:color w:val="111111"/>
          <w:sz w:val="28"/>
          <w:szCs w:val="28"/>
          <w:rtl/>
        </w:rPr>
        <w:t xml:space="preserve">و تخلّفوا عن العترة الهداة الذین هم سفن النجاة،و أعرضوا عن باب الحطّة الذی بدخوله الغفران و استحقاق زیادة الرحمة،و رغبوا عن أهل العصمة إلی غیرهم،و رضوا بهم بدلا عنهم،فتاهوا و ضلّوا ضلالا بعیدا.</w:t>
      </w:r>
    </w:p>
    <w:p>
      <w:pPr>
        <w:pStyle w:val="BookText"/>
      </w:pPr>
      <w:r>
        <w:rPr>
          <w:rFonts w:ascii="IRNazanin" w:hAnsi="IRNazanin" w:eastAsia="IRNazanin" w:cs="IRNazanin"/>
          <w:lang w:bidi="fa-IR"/>
          <w:color w:val="111111"/>
          <w:sz w:val="28"/>
          <w:szCs w:val="28"/>
          <w:rtl/>
        </w:rPr>
        <w:t xml:space="preserve">و کیف لا؟و قد اقتدوا بجماعة اتّبعوا أهواءهم،و آثروا عاجل الأمر و النهی و زهرة الحیاة الدنیا علی دینهم،و اتّخذوا أمر الرسول صلّی اللّه علیه و آله هزوا،و جعلوا کلامه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لغوا،و نبذوا قوله فی التمسّک بالقرآن و العترة و هجروهما،حتّی أنّ اللّه عزّ و جلّ حکی لما یقوله النبی صلّی اللّه علیه و آله یوم القیامة عند ذلک: وَ قالَ الرَّسُولُ یا رَبِّ إِنَّ قَوْمِی اتَّخَذُوا هذَا الْقُرْآنَ مَهْجُوراً </w:t>
      </w:r>
      <w:r>
        <w:rPr>
          <w:rStyle w:val="FootnoteReference"/>
        </w:rPr>
        <w:footnoteReference w:id="930"/>
      </w:r>
      <w:r>
        <w:rPr>
          <w:rFonts w:ascii="IRNazanin" w:hAnsi="IRNazanin" w:eastAsia="IRNazanin" w:cs="IRNazanin"/>
          <w:lang w:bidi="fa-IR"/>
          <w:color w:val="111111"/>
          <w:sz w:val="28"/>
          <w:szCs w:val="28"/>
          <w:rtl/>
        </w:rPr>
        <w:t xml:space="preserve">أی:اتّخذوا هذا القرآن الذی امرتم بالتمسّک به و أهل بیتی،و أن لا تتفرّقوا عنهما مهجورا.</w:t>
      </w:r>
    </w:p>
    <w:p>
      <w:pPr>
        <w:pStyle w:val="BookText"/>
      </w:pPr>
      <w:r>
        <w:rPr>
          <w:rFonts w:ascii="IRNazanin" w:hAnsi="IRNazanin" w:eastAsia="IRNazanin" w:cs="IRNazanin"/>
          <w:lang w:bidi="fa-IR"/>
          <w:color w:val="111111"/>
          <w:sz w:val="28"/>
          <w:szCs w:val="28"/>
          <w:rtl/>
        </w:rPr>
        <w:t xml:space="preserve">و روی عن النبی صلّی اللّه علیه و آله ما لا ینکره أصحاب الحدیث من أنّ قوما من أصحابی یختلجون دونی یوم القیامة من ذات الیمین إلی ذات الشمال،فأقول:یا ربّ أصحابی أصحابی-و فی بعض الروایات:أصیحابی أصیحابی-فیقال:یا محمّد انّک لا تدری ما أحدثوا بعدک،فأقول:بعدا بعدا سحقا سحقا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ورد عن الصادقین علیهم السّلام ما یدلّ علی أنّ القول بإمامة من لیست إمامته من اللّه من أکبر الآثام،عن جابر،قال:سألت عن أبی جعفر علیه السّلام عن قول اللّه عزّ و جلّ:</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w:t>
      </w:r>
      <w:r>
        <w:rPr>
          <w:rStyle w:val="FootnoteReference"/>
        </w:rPr>
        <w:footnoteReference w:id="932"/>
      </w:r>
      <w:r>
        <w:rPr>
          <w:rFonts w:ascii="Amiri" w:hAnsi="Amiri" w:eastAsia="Amiri" w:cs="Amiri"/>
          <w:lang w:bidi="ar-SA"/>
          <w:color w:val="111111"/>
          <w:sz w:val="28"/>
          <w:szCs w:val="28"/>
          <w:rtl/>
        </w:rPr>
        <w:t xml:space="preserve">قال:هم و اللّه أولیاء فلان و فلان،اتّخذوهم أئمّة دون الإمام الذی جعله اللّه للناس إماما،فلذلک قال: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کَرَّةً فَنَتَبَرَّأَ مِنْهُمْ کَما تَبَرَّؤُا مِنّا الآیة،ثمّ قال أبو جعفر علیه السّلام:هم و اللّه یا جابر أئمّة الظلمة و أشیاعهم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منصور،قال:سألت أبا عبد اللّه علیه السّلام عن قول اللّه عزّ و جلّ: وَ إِذا فَعَلُوا فاحِشَةً قالُوا وَجَدْنا عَلَیْها آباءَنا وَ اللّهُ أَمَرَنا بِها قُلْ إِنَّ اللّهَ لا یَأْمُرُ بِالْفَحْشاءِ</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تَقُولُونَ عَلَی اللّهِ ما لا تَعْلَمُونَ </w:t>
      </w:r>
      <w:r>
        <w:rPr>
          <w:rStyle w:val="FootnoteReference"/>
        </w:rPr>
        <w:footnoteReference w:id="934"/>
      </w:r>
      <w:r>
        <w:rPr>
          <w:rFonts w:ascii="IRNazanin" w:hAnsi="IRNazanin" w:eastAsia="IRNazanin" w:cs="IRNazanin"/>
          <w:lang w:bidi="fa-IR"/>
          <w:color w:val="111111"/>
          <w:sz w:val="28"/>
          <w:szCs w:val="28"/>
          <w:rtl/>
        </w:rPr>
        <w:t xml:space="preserve">قال:هل رأیت أحدا زعم أنّ اللّه أمر بالزنا و شرب الخمر أو شیء من هذه المحارم؟فقلت:لا،قال:فما هذه الفاحشة التی یدّعون أنّ اللّه أمرهم بها؟قلت:اللّه أعلم و ولیّه،فقال:إنّ هذا فی أولیاء أئمّة الجور ادّعوا أنّ اللّه أمرهم بالائتمام بقوم لم یأمرهم اللّه بالائتمام بهم،فردّ اللّه ذلک علیهم فأخبر أنّهم قد قالوا علیه الکذب،و سمّی ذلک منهم فاحشة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أبی یعفور،قال:قلت لأبی عبد اللّه علیه السّلام:انّی اخالط الناس فیکثر عجبی من أقوام لا یتولّونکم و یتولّون فلانا و فلانا لهم أمانة و صدق و وفاء،و أقوام یتولّونکم لیس لهم تلک الأمانة و لا الوفاء و لا الصدق.</w:t>
      </w:r>
    </w:p>
    <w:p>
      <w:pPr>
        <w:pStyle w:val="BookText"/>
      </w:pPr>
      <w:r>
        <w:rPr>
          <w:rFonts w:ascii="IRNazanin" w:hAnsi="IRNazanin" w:eastAsia="IRNazanin" w:cs="IRNazanin"/>
          <w:lang w:bidi="fa-IR"/>
          <w:color w:val="111111"/>
          <w:sz w:val="28"/>
          <w:szCs w:val="28"/>
          <w:rtl/>
        </w:rPr>
        <w:t xml:space="preserve">قال:فاستوی أبو عبد اللّه علیه السّلام جالسا و أقبل علیّ کالمغضب،ثمّ قال:لا دین لمن دان اللّه بولایة إمام جائر لیس من اللّه،و لا عتب علی من دان بولایة إمام عادل من اللّه،قلت:لا دین لأولئک و لا عتب علی هؤلاء؟</w:t>
      </w:r>
    </w:p>
    <w:p>
      <w:pPr>
        <w:pStyle w:val="BookText"/>
      </w:pPr>
      <w:r>
        <w:rPr>
          <w:rFonts w:ascii="Amiri" w:hAnsi="Amiri" w:eastAsia="Amiri" w:cs="Amiri"/>
          <w:lang w:bidi="ar-SA"/>
          <w:color w:val="111111"/>
          <w:sz w:val="28"/>
          <w:szCs w:val="28"/>
          <w:rtl/>
        </w:rPr>
        <w:t xml:space="preserve">قال:نعم لا دین لاولئک و لا عتب علی هؤلاء،ثمّ قال:أ ما سمعت قول اللّه عزّ و جلّ: اَللّهُ وَلِیُّ الَّذِینَ آمَنُوا یُخْرِجُهُمْ مِنَ الظُّلُماتِ إِلَی النُّورِ من ظلمات الذنوب إلی نور التوبة و المغفرة لولایتهم کلّ إمام عادل من اللّه،و قال: وَ الَّذِینَ کَفَرُوا أَوْلِیاؤُهُمُ الطّاغُوتُ یُخْرِجُونَهُمْ مِنَ النُّورِ إِلَی الظُّلُماتِ و أیّ نور یکون للکافرین فیخرج منه،إنّما عنی بهذا أنّهم کانوا علی نور الاسلام،فلمّا تولّوا کلّ إمام جائر لیس من اللّه خرجوا بولایتهم إیّاهم من نور الاسلام إلی ظلمات الکفر، فأوجب لهم النار مع الکفّار،فقال: أُولئِکَ أَصْحابُ النّارِ هُمْ فِیها خالِدُونَ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حبیب السجستانی،عن أبی جعفر علیه السّلام،قال:قال اللّه عزّ و جلّ:لاعذّبنّ کلّ رعیّة فی الاسلام دانت بولایة کلّ إمام جائر لیس من اللّه،و إن کانت الرعیّة فی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98" w:name="pg6088_64353"/>
    <w:bookmarkEnd w:id="98"/>
    <w:p>
      <w:pPr>
        <w:pStyle w:val="BookText"/>
      </w:pPr>
      <w:r>
        <w:rPr>
          <w:rFonts w:ascii="IRNazanin" w:hAnsi="IRNazanin" w:eastAsia="IRNazanin" w:cs="IRNazanin"/>
          <w:lang w:bidi="fa-IR"/>
          <w:color w:val="111111"/>
          <w:sz w:val="28"/>
          <w:szCs w:val="28"/>
          <w:rtl/>
        </w:rPr>
        <w:t xml:space="preserve">أعمالها برّة تقیّة،و لأعفونّ عن کلّ رعیّة فی الاسلام دانت بولایة کلّ إمام عادل من اللّه،و إن کانت الرعیّة فی أنفسها ظالمة مسیئة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سنان،عن أبی عبد اللّه علیه السّلام أنّه قال:إنّ اللّه لا یستحیی أن یعذّب أمّة دانت بإمام لیس من اللّه و إن کانت فی أعمالها برّة تقیّة،و إنّ اللّه لیستحیی أن یعذّب أمّة دانت بإمام من اللّه و إن کانت فی أعمالها ظالمة مسیئة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تجوز أیضا متابعة الرأی و القیاس فی دین الاسلام لما تقدّم.</w:t>
      </w:r>
    </w:p>
    <w:p>
      <w:pPr>
        <w:pStyle w:val="BookText"/>
      </w:pPr>
      <w:r>
        <w:rPr>
          <w:rFonts w:ascii="Amiri" w:hAnsi="Amiri" w:eastAsia="Amiri" w:cs="Amiri"/>
          <w:lang w:bidi="ar-SA"/>
          <w:color w:val="111111"/>
          <w:sz w:val="28"/>
          <w:szCs w:val="28"/>
          <w:rtl/>
        </w:rPr>
        <w:t xml:space="preserve">و لما روی عن ابن أبی نصر عن أبی الحسن علیه السّلام فی قوله تعالی: وَ مَنْ أَضَلُّ مِمَّنِ اتَّبَعَ هَواهُ بِغَیْرِ هُدیً مِنَ اللّهِ </w:t>
      </w:r>
      <w:r>
        <w:rPr>
          <w:rStyle w:val="FootnoteReference"/>
        </w:rPr>
        <w:footnoteReference w:id="939"/>
      </w:r>
      <w:r>
        <w:rPr>
          <w:rFonts w:ascii="IRNazanin" w:hAnsi="IRNazanin" w:eastAsia="IRNazanin" w:cs="IRNazanin"/>
          <w:lang w:bidi="fa-IR"/>
          <w:color w:val="111111"/>
          <w:sz w:val="28"/>
          <w:szCs w:val="28"/>
          <w:rtl/>
        </w:rPr>
        <w:t xml:space="preserve">قال:یعنی من اتّخذ دینه رأیه بغیر إمام من أئمّة الهدی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فلینظر ناظر بمن یأتمّ،و لا یغرّره الأباطیل و الزخارف من أصحاب الرأی و یمیل به الهوی عن طریق الحقّ،فإنّ من مال به الهوی هوی،فانکسر انکسارا لا انجبار معه،و لیعلم من تقلّد دینه و من یکون سفیره بینه و بین خالقه فإنّه واحد، و من سواه شیاطین مسلّطون مغوون فاتنون،کما قال اللّه عزّ و جلّ: شَیاطِینَ الْإِنْسِ وَ الْجِنِّ یُوحِی بَعْضُهُمْ إِلی بَعْضٍ زُخْرُفَ الْقَوْلِ غُرُوراً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أعاذنا اللّه و إخواننا من الزیغ عن الحقّ،و المنکوب عن الهدی،و الاقتحام من غمرات الضلالة و الهوی بإحسانه،إنّه کان بالمؤمنین رحیما.</w:t>
      </w:r>
    </w:p>
    <w:p>
      <w:pPr>
        <w:pStyle w:val="Heading3"/>
      </w:pPr>
      <w:bookmarkStart w:id="219" w:name="_Toc111"/>
      <w:r>
        <w:t>الجواب عن الاتّهامات</w:t>
      </w:r>
      <w:bookmarkEnd w:id="219"/>
    </w:p>
    <w:p>
      <w:pPr>
        <w:pStyle w:val="BookText"/>
      </w:pPr>
      <w:r>
        <w:rPr>
          <w:rFonts w:ascii="IRNazanin" w:hAnsi="IRNazanin" w:eastAsia="IRNazanin" w:cs="IRNazanin"/>
          <w:lang w:bidi="fa-IR"/>
          <w:color w:val="111111"/>
          <w:sz w:val="28"/>
          <w:szCs w:val="28"/>
          <w:rtl/>
        </w:rPr>
        <w:t xml:space="preserve">قال الأعور: و منها:أنّهم یکتبون زیارة و ینقشونها بالحمرة و الصفرة،و یزعمون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حملها ثواب یدخل الجنّة،و العقل و النقل یدلّ علی بدعتها.</w:t>
      </w:r>
    </w:p>
    <w:p>
      <w:pPr>
        <w:pStyle w:val="BookText"/>
      </w:pPr>
      <w:r>
        <w:rPr>
          <w:rFonts w:ascii="Amiri" w:hAnsi="Amiri" w:eastAsia="Amiri" w:cs="Amiri"/>
          <w:lang w:bidi="ar-SA"/>
          <w:color w:val="111111"/>
          <w:sz w:val="28"/>
          <w:szCs w:val="28"/>
          <w:rtl/>
        </w:rPr>
        <w:t xml:space="preserve">و منها:أنّهم یجعلون الأسماء الحسنی کلّها لعلی،و یزخرفون بها معانی،و اللّه تعالی یقول: وَ لِلّهِ الْأَسْماءُ الْحُسْنی بطریق الحصر من تقدیم الخبر علی المبتدأ أی:لا لغیره،و یقول تعالی: وَ ذَرُوا الَّذِینَ یُلْحِدُونَ فِی أَسْمائِهِ سَیُجْزَوْنَ ما کانُوا یَعْمَلُونَ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منها:قولهم:انّ علیّا أمیر اللّه؛لأنّ اسمه المؤمن و علی أمیر المؤمنین،و هذا ممّا أعمی اللّه قلوبهم به؛لأنّ اسم اللّه المؤمن لیس من الإیمان،و إنّما هو من الأمن الذی هو بضدّ الخوف،أی:اللّه الذی یؤمن الخائف.</w:t>
      </w:r>
    </w:p>
    <w:p>
      <w:pPr>
        <w:pStyle w:val="BookText"/>
      </w:pPr>
      <w:r>
        <w:rPr>
          <w:rFonts w:ascii="IRNazanin" w:hAnsi="IRNazanin" w:eastAsia="IRNazanin" w:cs="IRNazanin"/>
          <w:lang w:bidi="fa-IR"/>
          <w:color w:val="111111"/>
          <w:sz w:val="28"/>
          <w:szCs w:val="28"/>
          <w:rtl/>
        </w:rPr>
        <w:t xml:space="preserve">و منها:قولهم انّ علیّا کان یعلم أنّ ابن ملجم یقتله و سکت عنه،و نسبة مثل هذا إلی علی رضی اللّه عنه سفه من الرافضة،و هل یجوز لمسلم أن یلقی نفسه إلی التهلکة؟فضلا عن مثل أمیر المؤمنین العالم المدقّق.</w:t>
      </w:r>
    </w:p>
    <w:p>
      <w:pPr>
        <w:pStyle w:val="BookText"/>
      </w:pPr>
      <w:r>
        <w:rPr>
          <w:rFonts w:ascii="IRNazanin" w:hAnsi="IRNazanin" w:eastAsia="IRNazanin" w:cs="IRNazanin"/>
          <w:lang w:bidi="fa-IR"/>
          <w:color w:val="111111"/>
          <w:sz w:val="28"/>
          <w:szCs w:val="28"/>
          <w:rtl/>
        </w:rPr>
        <w:t xml:space="preserve">و منها:دعواهم أنّ سیف علی المسمّی بذی الفقار نزل من السماء،و هو سیف من سیوف أبی جهل غنمه المسلمون یوم بدر،و سمّی ذو الفقار لأنّه کان فی فقاره أی ظهره فلول،و هل تجد عقلا أنقص ممّن یزعم أنّ القرآن غیر منزل؟و أنّ سیف علی قطعة حدید منزل.و منهم من یقول للحسین:یا من کان اللّه حدّادا لأبیه.</w:t>
      </w:r>
    </w:p>
    <w:p>
      <w:pPr>
        <w:pStyle w:val="BookText"/>
      </w:pPr>
      <w:r>
        <w:rPr>
          <w:rFonts w:ascii="IRNazanin" w:hAnsi="IRNazanin" w:eastAsia="IRNazanin" w:cs="IRNazanin"/>
          <w:lang w:bidi="fa-IR"/>
          <w:color w:val="111111"/>
          <w:sz w:val="28"/>
          <w:szCs w:val="28"/>
          <w:rtl/>
        </w:rPr>
        <w:t xml:space="preserve">و منها:أنّ علیّا کان مواتیا علی قتل عثمان،و فی ذلک جهل عظیم و خطأ علی علی رضی اللّه عنه؛لأنّه قال:إنّی لا قتلت عثمان و لا واتیت علی قتله،و هو الصادق الصدوق،الثانی أنّهم یجوّزون بذلک مسبّة علی للناصبی و لم یر صحّة خلافة عثمان،و یرفعون الخطأ عن معاویة فی حربه له،و عن بنی أمیّة فی سبّهم لعلی علی المنابر و علی رءوس الأشهاد،و یرفعون اللؤم عن أهل الحکم من بنی أمیّة فی قتلهم للحسین.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منها:نسبتهم قتل الحسین إلی یزید،و الحسین بالعراق و یزید فی الشام مسیرة شهر أو فوقه ذهابا و إیابا،و الحسین لم یمهل ثلاثة أیّام حتّی قتلوه.</w:t>
      </w:r>
    </w:p>
    <w:p>
      <w:pPr>
        <w:pStyle w:val="BookText"/>
      </w:pPr>
      <w:r>
        <w:rPr>
          <w:rFonts w:ascii="IRNazanin" w:hAnsi="IRNazanin" w:eastAsia="IRNazanin" w:cs="IRNazanin"/>
          <w:lang w:bidi="fa-IR"/>
          <w:color w:val="111111"/>
          <w:sz w:val="28"/>
          <w:szCs w:val="28"/>
          <w:rtl/>
        </w:rPr>
        <w:t xml:space="preserve">قلت: ما أجرأ الأعور علی الهذیان و التکلّم بهواه،و أبعده عن طریق الحقّ، و أشدّ عماه،و أکثر سلوکه فی جهالة جهلاء،و ظلمة ظلماء،فخبط خبط عشواء، و یأتی بکلمات متفرّقة غیر متناسبة الأنحاء،و لا متدانیة الأرجاء،مضیفا إلیها ما یخیّله الشیطان الغرور من الزور و الافتراء علی أولیاء أهل بیت الرسول علیهم السّلام لإقامة العذر الفاسد لأعدائهم اللئام.</w:t>
      </w:r>
    </w:p>
    <w:p>
      <w:pPr>
        <w:pStyle w:val="BookText"/>
      </w:pPr>
      <w:r>
        <w:rPr>
          <w:rFonts w:ascii="IRNazanin" w:hAnsi="IRNazanin" w:eastAsia="IRNazanin" w:cs="IRNazanin"/>
          <w:lang w:bidi="fa-IR"/>
          <w:color w:val="111111"/>
          <w:sz w:val="28"/>
          <w:szCs w:val="28"/>
          <w:rtl/>
        </w:rPr>
        <w:t xml:space="preserve">و دفع ما أورده بالتفصیل أن نقول:أمّا ما ذکره من کتابة الزیارة و نقشها،فجوابه أنّ سبب ذلک لیس ما نقله من أنّهم یزعمون أنّ حملها ثواب یدخل الجنّة،فإنّه لم یقل به أحد من العقلاء العلماء،و النقل المذکور افتراء من السفهاء الجهلاء.</w:t>
      </w:r>
    </w:p>
    <w:p>
      <w:pPr>
        <w:pStyle w:val="BookText"/>
      </w:pPr>
      <w:r>
        <w:rPr>
          <w:rFonts w:ascii="IRNazanin" w:hAnsi="IRNazanin" w:eastAsia="IRNazanin" w:cs="IRNazanin"/>
          <w:lang w:bidi="fa-IR"/>
          <w:color w:val="111111"/>
          <w:sz w:val="28"/>
          <w:szCs w:val="28"/>
          <w:rtl/>
        </w:rPr>
        <w:t xml:space="preserve">بل السبب أنّ بعض الزائرین لمشاهد الأئمّة الطاهرین زادها اللّه شرفا حین إرادة الرجوع إلی الوطن أو غیره من البلاد یلتمس من النقباء و الخزّان و العلماء و غیرهم من المجاورین أن یشرّفوه بشهادة الوصول إلیها،و ما حصل له من المجاورة بها و غیرها،مخافة التکذیب و إرادة الاعزاز و الاکرام و القبول التامّ من الأولیاء المؤمنین الکرام،فیأمرونه بکتابة صورة الحال،و یشهدون له بما علموا من الفعال و المقال.</w:t>
      </w:r>
    </w:p>
    <w:p>
      <w:pPr>
        <w:pStyle w:val="BookText"/>
      </w:pPr>
      <w:r>
        <w:rPr>
          <w:rFonts w:ascii="IRNazanin" w:hAnsi="IRNazanin" w:eastAsia="IRNazanin" w:cs="IRNazanin"/>
          <w:lang w:bidi="fa-IR"/>
          <w:color w:val="111111"/>
          <w:sz w:val="28"/>
          <w:szCs w:val="28"/>
          <w:rtl/>
        </w:rPr>
        <w:t xml:space="preserve">و قد یصوّر هیئة المشهد الشریف و ما اشتمل علیه المرقد المنیف علی مشرّفه السلام،تحقیقا لما ذکرناه من الغرض و المرام،و کثیرا ما یفعل زائر النبی صلّی اللّه علیه و آله مثل ذلک،و لا محذور فیه عقلا و لا شرعا،و إن توهّم بضلالة الناصبی الهالک.</w:t>
      </w:r>
    </w:p>
    <w:p>
      <w:pPr>
        <w:pStyle w:val="BookText"/>
      </w:pPr>
      <w:r>
        <w:rPr>
          <w:rFonts w:ascii="IRNazanin" w:hAnsi="IRNazanin" w:eastAsia="IRNazanin" w:cs="IRNazanin"/>
          <w:lang w:bidi="fa-IR"/>
          <w:color w:val="111111"/>
          <w:sz w:val="28"/>
          <w:szCs w:val="28"/>
          <w:rtl/>
        </w:rPr>
        <w:t xml:space="preserve">و الجواب عن قوله«و منها أنّهم یجعلون الأسماء الحسنی کلّها لعلی»هو أنّه من الزور و البهتان،إذ من جملة الأسماء الحسنی اسم اللّه و الرحمن علی ما یشهد به القرآن،و منها واجب الوجود بالذات،و لم یطلقوها علی أحد من المخلوقات،و لا</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غیرهم من أهل الاسلام؛لاختصاصها وفاقا بالملک العلاّم،و إنّما أطلقوا منها علی أمیر المؤمنین علیه السّلام ما یجوز إطلاقه علی غیره تعالی،کالرءوف و الرحیم المطلقین علی سیّد الرسل صلّی اللّه علیهم و آله الکرام فی قول اللّه العزیز القدیم: لَقَدْ جاءَکُمْ رَسُولٌ مِنْ أَنْفُسِکُمْ عَزِیزٌ عَلَیْهِ ما عَنِتُّمْ حَرِیصٌ عَلَیْکُمْ بِالْمُؤْمِنِینَ رَؤُفٌ رَحِیمٌ </w:t>
      </w:r>
      <w:r>
        <w:rPr>
          <w:rStyle w:val="FootnoteReference"/>
        </w:rPr>
        <w:footnoteReference w:id="943"/>
      </w:r>
      <w:r>
        <w:rPr>
          <w:rFonts w:ascii="Amiri" w:hAnsi="Amiri" w:eastAsia="Amiri" w:cs="Amiri"/>
          <w:lang w:bidi="ar-SA"/>
          <w:color w:val="111111"/>
          <w:sz w:val="28"/>
          <w:szCs w:val="28"/>
          <w:rtl/>
        </w:rPr>
        <w:t xml:space="preserve">و کالحکیم المطلق علی القرآن فی قول الملک الجواد المنّان: یس وَ الْقُرْآنِ الْحَکِیمِ* إِنَّکَ لَمِنَ الْمُرْسَلِینَ* عَلی صِراطٍ مُسْتَقِیمٍ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فالحصر فی قوله تعالی: وَ لِلّهِ الْأَسْماءُ الْحُسْنی لیس بالنسبة إلی غیره مطلقا، کما زعمه الأعور لعمی قلبه و جهله التامّ،بل یحتمل أن یکون بالنسبة إلی الأصنام.</w:t>
      </w:r>
    </w:p>
    <w:p>
      <w:pPr>
        <w:pStyle w:val="BookText"/>
      </w:pPr>
      <w:r>
        <w:rPr>
          <w:rFonts w:ascii="IRNazanin" w:hAnsi="IRNazanin" w:eastAsia="IRNazanin" w:cs="IRNazanin"/>
          <w:lang w:bidi="fa-IR"/>
          <w:color w:val="111111"/>
          <w:sz w:val="28"/>
          <w:szCs w:val="28"/>
          <w:rtl/>
        </w:rPr>
        <w:t xml:space="preserve">و التحقیق أنّ القصر علی ثلاثة أنواع فی الکلام:قصر قلب،و قصر تعیین،و قصر إفراد،و لکلّ قسم من هذه الأقسام معنی خاصّ و له مقام،کما لا یخفی علی من له درک المعانی و فهم المرام،و لیس ما ذکروه من البیان البدیع للأسماء المطلقة علی أمیر المؤمنین علیه السّلام زخرفة و إلحادا فی آیات اللّه،کما زعمه أعور النواصب التائه فی الظلام،بل هو تفسیر معقول و تقریر موافق للمنقول.</w:t>
      </w:r>
    </w:p>
    <w:p>
      <w:pPr>
        <w:pStyle w:val="BookText"/>
      </w:pPr>
      <w:r>
        <w:rPr>
          <w:rFonts w:ascii="IRNazanin" w:hAnsi="IRNazanin" w:eastAsia="IRNazanin" w:cs="IRNazanin"/>
          <w:lang w:bidi="fa-IR"/>
          <w:color w:val="111111"/>
          <w:sz w:val="28"/>
          <w:szCs w:val="28"/>
          <w:rtl/>
        </w:rPr>
        <w:t xml:space="preserve">و الجواب عمّا نقله عنهم من«أنّ علیا أمیر اللّه لأنّ اسمه المؤمن و علی أمیر المؤمنین»هو أیضا افتراء علی الطائفة المحقّین،فإنّ مثل ذلک القول و الاستدلال لا یصدر عن أرباب الفضل و أصحاب الکمال؛لأنّ إمارته علیه السّلام إنّما هی بالنسبة إلی غیره من الأمّة،و لا یتعدّاها إلی صاحب الرسالة صلّی اللّه علیه و آله،و لا إلی نفسه فضلا عن ربّ العزّة.</w:t>
      </w:r>
    </w:p>
    <w:p>
      <w:pPr>
        <w:pStyle w:val="BookText"/>
      </w:pPr>
      <w:r>
        <w:rPr>
          <w:rFonts w:ascii="IRNazanin" w:hAnsi="IRNazanin" w:eastAsia="IRNazanin" w:cs="IRNazanin"/>
          <w:lang w:bidi="fa-IR"/>
          <w:color w:val="111111"/>
          <w:sz w:val="28"/>
          <w:szCs w:val="28"/>
          <w:rtl/>
        </w:rPr>
        <w:t xml:space="preserve">و لکن قول الأعور فی الردّ«لأنّ اسم اللّه المؤمن لیس من الإیمان و إنّما هو من الأمن»لیس بصحیح،و دلیل علی جهله صریح،و ذلک لأنّ اسم الفاعل من الأمن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آمن،و المؤمن إنّما هو من الإیمان قطعا،و إن کان الإیمان مختلف المعانی،و هو لا یخفی علی من له أدنی علاقة بالتصریف،أو علم الاعراب،و لو ورد إضافة الأمیر إلی اللّه،فالتوجیه الصواب هو أنّه کخلیفة اللّه و نبیّ اللّه،أی:أمیر من اللّه الملک الحقّ بنصّه و تعیینه،لا من اختیار عوام الخلق،و من تبع الشکّ دون یقینه.</w:t>
      </w:r>
    </w:p>
    <w:p>
      <w:pPr>
        <w:pStyle w:val="BookText"/>
      </w:pPr>
      <w:r>
        <w:rPr>
          <w:rFonts w:ascii="IRNazanin" w:hAnsi="IRNazanin" w:eastAsia="IRNazanin" w:cs="IRNazanin"/>
          <w:lang w:bidi="fa-IR"/>
          <w:color w:val="111111"/>
          <w:sz w:val="28"/>
          <w:szCs w:val="28"/>
          <w:rtl/>
        </w:rPr>
        <w:t xml:space="preserve">و الجواب عن نقله«و منها:قولهم إنّ علیّا کان یعلم أنّ ابن ملجم یقتله و سکت عنه»هو أنّه لا قدح فی ذلک؛لأنّ مرادهم به أنّ اللّه تعالی أعلم نبیّه صلّی اللّه علیه و آله بقاتل ولیّه و ما سیقع من أحواله،و النبی صلّی اللّه علیه و آله أعلم بذلک الولی علیه السّلام،و إنّما سکت عنه الولیّ لأنّه لا یجوز العقاب علی ما لم یصدر من الذنوب فی شرع الاسلام،و لیس ذلک من قبیل إلقاء النفس إلی التهلکة بالاختیار،کما توهّمه أعور النواصب الأشرار.</w:t>
      </w:r>
    </w:p>
    <w:p>
      <w:pPr>
        <w:pStyle w:val="BookText"/>
      </w:pPr>
      <w:r>
        <w:rPr>
          <w:rFonts w:ascii="IRNazanin" w:hAnsi="IRNazanin" w:eastAsia="IRNazanin" w:cs="IRNazanin"/>
          <w:lang w:bidi="fa-IR"/>
          <w:color w:val="111111"/>
          <w:sz w:val="28"/>
          <w:szCs w:val="28"/>
          <w:rtl/>
        </w:rPr>
        <w:t xml:space="preserve">و أمّا حالة القتل،فقد تواتر عند الخواصّ و العوامّ أنّه کان مشغولا بعبادة الملک العلاّم،أعنی الصلاة متوجّها إلیه تعالی بتوجّهه التامّ،معرضا عمّا سواه من الأنام.</w:t>
      </w:r>
    </w:p>
    <w:p>
      <w:pPr>
        <w:pStyle w:val="BookText"/>
      </w:pPr>
      <w:r>
        <w:rPr>
          <w:rFonts w:ascii="IRNazanin" w:hAnsi="IRNazanin" w:eastAsia="IRNazanin" w:cs="IRNazanin"/>
          <w:lang w:bidi="fa-IR"/>
          <w:color w:val="111111"/>
          <w:sz w:val="28"/>
          <w:szCs w:val="28"/>
          <w:rtl/>
        </w:rPr>
        <w:t xml:space="preserve">و الجواب عن قوله«و منها:دعواهم أنّ سیف علی المسمّی بذی الفقار نزل من السماء»إلی آخر ما ذکره بضلاله،هو أنّه لا قدح فی من ادّعی ذلک؛لأنّه جعله من معجزات سیّد الأنبیاء صلّی اللّه علیه و آله،و لا امتناع فیه عقلا لإمکانه و کونه مقدورا للواجب بالذات،و طریق إثباته النقل الصحیح کسائر المعجزات.</w:t>
      </w:r>
    </w:p>
    <w:p>
      <w:pPr>
        <w:pStyle w:val="BookText"/>
      </w:pPr>
      <w:r>
        <w:rPr>
          <w:rFonts w:ascii="IRNazanin" w:hAnsi="IRNazanin" w:eastAsia="IRNazanin" w:cs="IRNazanin"/>
          <w:lang w:bidi="fa-IR"/>
          <w:color w:val="111111"/>
          <w:sz w:val="28"/>
          <w:szCs w:val="28"/>
          <w:rtl/>
        </w:rPr>
        <w:t xml:space="preserve">و ما ذکره من أنّه سیف من سیوف أبی جهل،غیر ثابت عندهم؛إذ لم ینقله العدول الثقات.</w:t>
      </w:r>
    </w:p>
    <w:p>
      <w:pPr>
        <w:pStyle w:val="BookText"/>
      </w:pPr>
      <w:r>
        <w:rPr>
          <w:rFonts w:ascii="IRNazanin" w:hAnsi="IRNazanin" w:eastAsia="IRNazanin" w:cs="IRNazanin"/>
          <w:lang w:bidi="fa-IR"/>
          <w:color w:val="111111"/>
          <w:sz w:val="28"/>
          <w:szCs w:val="28"/>
          <w:rtl/>
        </w:rPr>
        <w:t xml:space="preserve">و ما نسبه إلی أهل الإیمان من أنّهم زعموا أنّ القرآن غیر منزل،فهو من شهادة الزور و عظیم البهتان،لعن اللّه من اعتقد ذلک و من افتری علی المؤمنین ما یوجب الکفر و العصیان.</w:t>
      </w:r>
    </w:p>
    <w:p>
      <w:pPr>
        <w:pStyle w:val="BookText"/>
      </w:pPr>
      <w:r>
        <w:rPr>
          <w:rFonts w:ascii="IRNazanin" w:hAnsi="IRNazanin" w:eastAsia="IRNazanin" w:cs="IRNazanin"/>
          <w:lang w:bidi="fa-IR"/>
          <w:color w:val="111111"/>
          <w:sz w:val="28"/>
          <w:szCs w:val="28"/>
          <w:rtl/>
        </w:rPr>
        <w:t xml:space="preserve">و ما نسبه إلی بعضهم من قوله للحسین علیه السّلام«یا من کان اللّه حدّادا لأبیه»منشأه الافتراء بمتابعة الهوی،و سلوک طریقة الضلالة و الردی.</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حکایة:سمعنا أیّام تحصیلنا بشیراز عن الحضرة الأستادیّة سلطان العلماء المدرّسین-قدّس اللّه سرّه و حشره مع آبائه الطاهرین-بمحضر جماعة من الطلبة و الأعیان یقول ما ترجمته:</w:t>
      </w:r>
    </w:p>
    <w:p>
      <w:pPr>
        <w:pStyle w:val="BookText"/>
      </w:pPr>
      <w:r>
        <w:rPr>
          <w:rFonts w:ascii="IRNazanin" w:hAnsi="IRNazanin" w:eastAsia="IRNazanin" w:cs="IRNazanin"/>
          <w:lang w:bidi="fa-IR"/>
          <w:color w:val="111111"/>
          <w:sz w:val="28"/>
          <w:szCs w:val="28"/>
          <w:rtl/>
        </w:rPr>
        <w:t xml:space="preserve">قال بعض الوعّاظ باصفهان-و هو خواجه إمام الاصفهانی المشبّه بالدجّال- یوما علی المنبر فی أثناء المقال:الرافضة یزعمون أنّ سیف علی من السماء،أ فی السماء حدّاد؟و هذا الاستفهام علی سبیل الانکار لجهله و عناده بطریقة الأبرار.</w:t>
      </w:r>
    </w:p>
    <w:p>
      <w:pPr>
        <w:pStyle w:val="BookText"/>
      </w:pPr>
      <w:r>
        <w:rPr>
          <w:rFonts w:ascii="IRNazanin" w:hAnsi="IRNazanin" w:eastAsia="IRNazanin" w:cs="IRNazanin"/>
          <w:lang w:bidi="fa-IR"/>
          <w:color w:val="111111"/>
          <w:sz w:val="28"/>
          <w:szCs w:val="28"/>
          <w:rtl/>
        </w:rPr>
        <w:t xml:space="preserve">و کان ذلک بمحضر جمع کثیر و جمّ غفیر،من جملتهم بعض المؤمنین من الأشراف العلویّین،فتأثّر من ذلک الکلام،و لم یبدها تقیّة و خوفا من شرّ المنافقین اللئام.</w:t>
      </w:r>
    </w:p>
    <w:p>
      <w:pPr>
        <w:pStyle w:val="BookText"/>
      </w:pPr>
      <w:r>
        <w:rPr>
          <w:rFonts w:ascii="IRNazanin" w:hAnsi="IRNazanin" w:eastAsia="IRNazanin" w:cs="IRNazanin"/>
          <w:lang w:bidi="fa-IR"/>
          <w:color w:val="111111"/>
          <w:sz w:val="28"/>
          <w:szCs w:val="28"/>
          <w:rtl/>
        </w:rPr>
        <w:t xml:space="preserve">فما مضی إلاّ أیّام قلائل حتّی قال الواعظ الجاهل بالدلائل علی منبره:لمّا تصدّق أبو بکر الصدیق بماله و لبس العباء،لبس بموافقته العباء جمیع ملائکة السماء،فقال ذلک الشریف العلوی:یا شیخ ما فی السماء حدّاد السیوف و فیها حیّاک العباء من الصوف؟!فأطرق الواعظ رأسه ساعة من الخجل،و نزل عن المنبر بألم الإلزام و الوجل.</w:t>
      </w:r>
    </w:p>
    <w:p>
      <w:pPr>
        <w:pStyle w:val="BookText"/>
      </w:pPr>
      <w:r>
        <w:rPr>
          <w:rFonts w:ascii="IRNazanin" w:hAnsi="IRNazanin" w:eastAsia="IRNazanin" w:cs="IRNazanin"/>
          <w:lang w:bidi="fa-IR"/>
          <w:color w:val="111111"/>
          <w:sz w:val="28"/>
          <w:szCs w:val="28"/>
          <w:rtl/>
        </w:rPr>
        <w:t xml:space="preserve">و الجواب عمّا نقل عنهم من أنّ علیّا علیه السّلام کان مواتیا علی قتل عثمان،و ما فرّعه علیه بالجهل و العدوان،هو أنّ ذلک النقل غیر صحیح من الأعور الهالک؛إذ کتبهم مشحونة بضدّ ذلک،بل هو کلام الأعداء،کالناکثین أتباع الجمل،و القاسطین أصحاب المکر و الحیل،و أشیاعهم الأشقیاء وقود النار کالأحجار،و هو من المتواترات عند المسلمین فی جمیع البلاد و الأقطار.</w:t>
      </w:r>
    </w:p>
    <w:p>
      <w:pPr>
        <w:pStyle w:val="BookText"/>
      </w:pPr>
      <w:r>
        <w:rPr>
          <w:rFonts w:ascii="IRNazanin" w:hAnsi="IRNazanin" w:eastAsia="IRNazanin" w:cs="IRNazanin"/>
          <w:lang w:bidi="fa-IR"/>
          <w:color w:val="111111"/>
          <w:sz w:val="28"/>
          <w:szCs w:val="28"/>
          <w:rtl/>
        </w:rPr>
        <w:t xml:space="preserve">و قال أمیر المؤمنین و سیّد الوصیّین علی بن أبی طالب علیه السّلام فی آخر کتاب إلی معاویة رأس الفئة الباغیة بالشام:و لعمری یا معاویة لئن نظرت بعقلک دون هواک لتجدنّی أبرأ الناس من دم عثمان،و لتعلمنّ أنّی کنت فی عزلة عنه إلاّ أن تتجنّی،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فتجنّ ما بدا لک،و السلام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لو فرضنا صحّة نقله،فلا نسلّم ترتّب ما فرّعه علیه بنقصان عقله،فإنّ علیّا علیه السّلام مع الحقّ و الحقّ معه بنصّ خیر الأنام صلّی اللّه علیه و آله،و هو متّفق علیه بین أهل الاسلام،فلا یجوز إنکاره فی شیء ممّا صدر منه،فکیف یرتفع بمواتاته الخطأ عن معاویة فی حربه له و عن بنی أمیّة و النواصب فی سبّه و اللؤم عن قاتل الحسین علیه السّلام فی قتله.</w:t>
      </w:r>
    </w:p>
    <w:p>
      <w:pPr>
        <w:pStyle w:val="BookText"/>
      </w:pPr>
      <w:r>
        <w:rPr>
          <w:rFonts w:ascii="IRNazanin" w:hAnsi="IRNazanin" w:eastAsia="IRNazanin" w:cs="IRNazanin"/>
          <w:lang w:bidi="fa-IR"/>
          <w:color w:val="111111"/>
          <w:sz w:val="28"/>
          <w:szCs w:val="28"/>
          <w:rtl/>
        </w:rPr>
        <w:t xml:space="preserve">علی أنّ حرب علی کحرب الرسول صلّی اللّه علیهما و آلهما،و فی حربه إظهار الکفر و الضلالة،و ارتکاب الخزی و النکال،و من وجبت مودّته بالقرآن کیف یجوز قتله أو مسبّته؟یا أخا العمیان.</w:t>
      </w:r>
    </w:p>
    <w:p>
      <w:pPr>
        <w:pStyle w:val="BookText"/>
      </w:pPr>
      <w:r>
        <w:rPr>
          <w:rFonts w:ascii="IRNazanin" w:hAnsi="IRNazanin" w:eastAsia="IRNazanin" w:cs="IRNazanin"/>
          <w:lang w:bidi="fa-IR"/>
          <w:color w:val="111111"/>
          <w:sz w:val="28"/>
          <w:szCs w:val="28"/>
          <w:rtl/>
        </w:rPr>
        <w:t xml:space="preserve">و الجواب عن قوله«و منها:نسبتهم قتل الحسین إلی یزید،و الحسین فی العراق و یزید فی الشام»هو أنّهم إنّما نسبوا قتل الإمام الشهید-علیه السّلام و علی قاتلیه اللعنة-إلی یزید ذلک الشیطان المرید؛لکونه سببا آمرا،لا لأجل الحضور من الفاجر شارب الخمور.</w:t>
      </w:r>
    </w:p>
    <w:p>
      <w:pPr>
        <w:pStyle w:val="BookText"/>
      </w:pPr>
      <w:r>
        <w:rPr>
          <w:rFonts w:ascii="Amiri" w:hAnsi="Amiri" w:eastAsia="Amiri" w:cs="Amiri"/>
          <w:lang w:bidi="ar-SA"/>
          <w:color w:val="111111"/>
          <w:sz w:val="28"/>
          <w:szCs w:val="28"/>
          <w:rtl/>
        </w:rPr>
        <w:t xml:space="preserve">و إسناد الفعل إلی السبب سائغ شائع،قد نطق به القرآن العزیز و الذکر الوجیز فی مواضع،کقوله تعالی فی حقّ فرعون: یُذَبِّحُ أَبْناءَهُمْ </w:t>
      </w:r>
      <w:r>
        <w:rPr>
          <w:rStyle w:val="FootnoteReference"/>
        </w:rPr>
        <w:footnoteReference w:id="946"/>
      </w:r>
      <w:r>
        <w:rPr>
          <w:rFonts w:ascii="Amiri" w:hAnsi="Amiri" w:eastAsia="Amiri" w:cs="Amiri"/>
          <w:lang w:bidi="ar-SA"/>
          <w:color w:val="111111"/>
          <w:sz w:val="28"/>
          <w:szCs w:val="28"/>
          <w:rtl/>
        </w:rPr>
        <w:t xml:space="preserve">و قوله فی شأن إبلیس یَنْزِعُ عَنْهُما لِباسَهُما </w:t>
      </w:r>
      <w:r>
        <w:rPr>
          <w:rStyle w:val="FootnoteReference"/>
        </w:rPr>
        <w:footnoteReference w:id="947"/>
      </w:r>
      <w:r>
        <w:rPr>
          <w:rFonts w:ascii="IRNazanin" w:hAnsi="IRNazanin" w:eastAsia="IRNazanin" w:cs="IRNazanin"/>
          <w:lang w:bidi="fa-IR"/>
          <w:color w:val="111111"/>
          <w:sz w:val="28"/>
          <w:szCs w:val="28"/>
          <w:rtl/>
        </w:rPr>
        <w:t xml:space="preserve">و نحوهما.</w:t>
      </w:r>
    </w:p>
    <w:p>
      <w:pPr>
        <w:pStyle w:val="BookText"/>
      </w:pPr>
      <w:r>
        <w:rPr>
          <w:rFonts w:ascii="IRNazanin" w:hAnsi="IRNazanin" w:eastAsia="IRNazanin" w:cs="IRNazanin"/>
          <w:lang w:bidi="fa-IR"/>
          <w:color w:val="111111"/>
          <w:sz w:val="28"/>
          <w:szCs w:val="28"/>
          <w:rtl/>
        </w:rPr>
        <w:t xml:space="preserve">و الدلیل علی أنّ یزید کان سببا آمرا بقتل الحسین علیه السّلام ما تواتر عند المؤمنین، عن أبی عبد اللّه جعفر بن محمّد الصادق سلام اللّه علیه و علی آبائه المعصومین من قوله:حدّثنی أبی عن جدّی أنّه قال:لمّا حضرت معاویة بن أبی سفیان الوفاة دعا ابنه یزید،فأجلسه بین یدیه و قال له:یا بنیّ إنّی قد ذلّلت لک الرقاب الصعاب،</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وطّأت لک البلاد،و کفیتک مئونة الرحلة و الارتحال،و مهّدت لک الملک،و لست أخشی أن یشقّ علیک العصا من بعدی إلاّ أربعة،و هم:عبد اللّه بن عمر،و عبد اللّه بن الزبیر،و عبد الرحمن بن أبی بکر،و الحسین بن علی الخبر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مات معاویة و آل الأمر إلی یزید بوصیّته فی سنة ستّین من الهجرة،لم یکن له همّ إلاّ أخذ البیعة عن هؤلاء الأربعة،فکتب إلی الولید بن عتبة،و کان إذ ذاک والیا علی المدینة من قبل معاویة کتابا أثنی فیه علی معاویة و ذکر موته، و أمره أن یأخذ البیعة علی هؤلاء الأربعة،و یشدّد الأمر علیهم فی ذلک،و لا یرخّص فی تأخیره.</w:t>
      </w:r>
    </w:p>
    <w:p>
      <w:pPr>
        <w:pStyle w:val="BookText"/>
      </w:pPr>
      <w:r>
        <w:rPr>
          <w:rFonts w:ascii="IRNazanin" w:hAnsi="IRNazanin" w:eastAsia="IRNazanin" w:cs="IRNazanin"/>
          <w:lang w:bidi="fa-IR"/>
          <w:color w:val="111111"/>
          <w:sz w:val="28"/>
          <w:szCs w:val="28"/>
          <w:rtl/>
        </w:rPr>
        <w:t xml:space="preserve">فلمّا وصل الکتاب إلی الولید دعا مروان بن الحکم،و أخبره بموت معاویة، و قرأ علیه کتاب یزید،فاسترجع مروان و حزن علی معاویة حزنا شدیدا،فقال له الولید:ما تری؟فقال:احضرهم قبل أن یبلغ الخبر إلیهم،فإن بایعوک کما أمرک یزید و إلاّ فاقتلهم.</w:t>
      </w:r>
    </w:p>
    <w:p>
      <w:pPr>
        <w:pStyle w:val="BookText"/>
      </w:pPr>
      <w:r>
        <w:rPr>
          <w:rFonts w:ascii="IRNazanin" w:hAnsi="IRNazanin" w:eastAsia="IRNazanin" w:cs="IRNazanin"/>
          <w:lang w:bidi="fa-IR"/>
          <w:color w:val="111111"/>
          <w:sz w:val="28"/>
          <w:szCs w:val="28"/>
          <w:rtl/>
        </w:rPr>
        <w:t xml:space="preserve">فبعث الولید إلی عبد اللّه بن الزبیر و الحسین بن علی علیهما السّلام رجلا یعرف بعبد اللّه بن عمرو بن عثمان یدعوهما،فدخل المسجد فوجدهما جالسین یتحدّثان،فسلّم علیهما،و قال:الأمیر یدعوکما،و لم یکن ذلک وقتا یستدعی فیه أحد،فقالا له:</w:t>
      </w:r>
    </w:p>
    <w:p>
      <w:pPr>
        <w:pStyle w:val="BookText"/>
      </w:pPr>
      <w:r>
        <w:rPr>
          <w:rFonts w:ascii="IRNazanin" w:hAnsi="IRNazanin" w:eastAsia="IRNazanin" w:cs="IRNazanin"/>
          <w:lang w:bidi="fa-IR"/>
          <w:color w:val="111111"/>
          <w:sz w:val="28"/>
          <w:szCs w:val="28"/>
          <w:rtl/>
        </w:rPr>
        <w:t xml:space="preserve">امض و نحن علی أثرک.</w:t>
      </w:r>
    </w:p>
    <w:p>
      <w:pPr>
        <w:pStyle w:val="BookText"/>
      </w:pPr>
      <w:r>
        <w:rPr>
          <w:rFonts w:ascii="IRNazanin" w:hAnsi="IRNazanin" w:eastAsia="IRNazanin" w:cs="IRNazanin"/>
          <w:lang w:bidi="fa-IR"/>
          <w:color w:val="111111"/>
          <w:sz w:val="28"/>
          <w:szCs w:val="28"/>
          <w:rtl/>
        </w:rPr>
        <w:t xml:space="preserve">فلمّا خرج قال عبد اللّه بن الزبیر للحسین بن علی علیهما السّلام:لأیّ شیء تری أنّه بعث إلینا لأجله فی مثل هذا الوقت؟فقال الحسین علیه السّلام:إنّی لأظنّ طاغیتهم قد مات-یعنی معاویة-و هو یدعونا لبیعة یزید ابنه قبل أن یشیع الخبر،فقال ابن الزبیر:ما أظنّ غیر ما ظننت،فما تفعل؟فقال الحسین علیه السّلام:سیبلغک ما أفعل إن شاء اللّه تعالی،قال:</w:t>
      </w:r>
    </w:p>
    <w:p>
      <w:pPr>
        <w:pStyle w:val="BookText"/>
      </w:pPr>
      <w:r>
        <w:rPr>
          <w:rFonts w:ascii="IRNazanin" w:hAnsi="IRNazanin" w:eastAsia="IRNazanin" w:cs="IRNazanin"/>
          <w:lang w:bidi="fa-IR"/>
          <w:color w:val="111111"/>
          <w:sz w:val="28"/>
          <w:szCs w:val="28"/>
          <w:rtl/>
        </w:rPr>
        <w:t xml:space="preserve">ما تصنع؟</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قال:أجمع فتیانی الساعة ثمّ أمضی إلیه،فإذا بلغت إلی الباب أجلستهم علیه ثمّ دخلت،قال ابن الزبیر:إنّی أخاف علیک إذا دخلت،فقال:لست آتیه إلاّ و أنا علی الامتناع قادر.</w:t>
      </w:r>
    </w:p>
    <w:p>
      <w:pPr>
        <w:pStyle w:val="BookText"/>
      </w:pPr>
      <w:r>
        <w:rPr>
          <w:rFonts w:ascii="IRNazanin" w:hAnsi="IRNazanin" w:eastAsia="IRNazanin" w:cs="IRNazanin"/>
          <w:lang w:bidi="fa-IR"/>
          <w:color w:val="111111"/>
          <w:sz w:val="28"/>
          <w:szCs w:val="28"/>
          <w:rtl/>
        </w:rPr>
        <w:t xml:space="preserve">و قام الحسین علیه السّلام فجمع فتیانه و أهل بیته و موالیه،ثمّ أقبل یمشی حتّی انتهی إلی باب الولید بن عتبة،ثمّ قال لأصحابه:إنّی داخل علی هذا،فإن دعوتکم فسمعتم صوتی قد علا فاقتحموا و ادخلوا،و إلاّ فلا تبرحوا حتّی أخرج علیکم.</w:t>
      </w:r>
    </w:p>
    <w:p>
      <w:pPr>
        <w:pStyle w:val="BookText"/>
      </w:pPr>
      <w:r>
        <w:rPr>
          <w:rFonts w:ascii="IRNazanin" w:hAnsi="IRNazanin" w:eastAsia="IRNazanin" w:cs="IRNazanin"/>
          <w:lang w:bidi="fa-IR"/>
          <w:color w:val="111111"/>
          <w:sz w:val="28"/>
          <w:szCs w:val="28"/>
          <w:rtl/>
        </w:rPr>
        <w:t xml:space="preserve">ثمّ دخل فسلّم علی الولید،فقال:مرحبا و أهلا و قرّبه و أدنی مجلسه و ناوله کتاب یزید فقرأه و ألقاه من یده،و قال:إنّا للّه و إنّا إلیه راجعون،کلّ نفس ذائقة الموت،ثمّ قام فتعلّق به الولید،و قال:ما أنا بتارکک تخرج حتّی تبایع لأمیر المؤمنین یزید.</w:t>
      </w:r>
    </w:p>
    <w:p>
      <w:pPr>
        <w:pStyle w:val="BookText"/>
      </w:pPr>
      <w:r>
        <w:rPr>
          <w:rFonts w:ascii="IRNazanin" w:hAnsi="IRNazanin" w:eastAsia="IRNazanin" w:cs="IRNazanin"/>
          <w:lang w:bidi="fa-IR"/>
          <w:color w:val="111111"/>
          <w:sz w:val="28"/>
          <w:szCs w:val="28"/>
          <w:rtl/>
        </w:rPr>
        <w:t xml:space="preserve">فقال الحسین علیه السّلام:إنّ مثلی لا یبایع خلف الأبواب سرّا،و لا یرضی بذلک صاحبک أیضا،بل یکون ذلک علی أعین الناس،فقال الولید:صدقت انصرف راشدا،فقال مروان:و اللّه إن خرج من عندک الساعة لا قدرت علیه بعدها أبدا،فلا تخل عنه:إمّا أن یبایع،و إمّا أن تقتله.</w:t>
      </w:r>
    </w:p>
    <w:p>
      <w:pPr>
        <w:pStyle w:val="BookText"/>
      </w:pPr>
      <w:r>
        <w:rPr>
          <w:rFonts w:ascii="IRNazanin" w:hAnsi="IRNazanin" w:eastAsia="IRNazanin" w:cs="IRNazanin"/>
          <w:lang w:bidi="fa-IR"/>
          <w:color w:val="111111"/>
          <w:sz w:val="28"/>
          <w:szCs w:val="28"/>
          <w:rtl/>
        </w:rPr>
        <w:t xml:space="preserve">فقال الحسین علیه السّلام:یا ابن الزرقاء کذبت و اللّه،لقد سمعت جدّی رسول اللّه صلّی اللّه علیه و آله یقول:إنّک من أهل النار.</w:t>
      </w:r>
    </w:p>
    <w:p>
      <w:pPr>
        <w:pStyle w:val="BookText"/>
      </w:pPr>
      <w:r>
        <w:rPr>
          <w:rFonts w:ascii="IRNazanin" w:hAnsi="IRNazanin" w:eastAsia="IRNazanin" w:cs="IRNazanin"/>
          <w:lang w:bidi="fa-IR"/>
          <w:color w:val="111111"/>
          <w:sz w:val="28"/>
          <w:szCs w:val="28"/>
          <w:rtl/>
        </w:rPr>
        <w:t xml:space="preserve">و خرج فمضی هو و أصحابه،فقال الولید لمروان:ویحک یا مروان أ تأمرنی بقتل الحسین ابن فاطمة بنت رسول اللّه صلّی اللّه علیه و آله،إنّ الذی یخاصم بدم الحسین یوم القیامة لخفیف المیزان عند اللّه،و امتنع الحسین علیه السّلام من البیعة.</w:t>
      </w:r>
    </w:p>
    <w:p>
      <w:pPr>
        <w:pStyle w:val="BookText"/>
      </w:pPr>
      <w:r>
        <w:rPr>
          <w:rFonts w:ascii="IRNazanin" w:hAnsi="IRNazanin" w:eastAsia="IRNazanin" w:cs="IRNazanin"/>
          <w:lang w:bidi="fa-IR"/>
          <w:color w:val="111111"/>
          <w:sz w:val="28"/>
          <w:szCs w:val="28"/>
          <w:rtl/>
        </w:rPr>
        <w:t xml:space="preserve">فکتب الولید إلی یزید یخبره أنّ الحسین لم یبایع و توقّع الجواب،فکتب یزید إلی الولید کتابا نسخته:بسم اللّه الرحمن الرحیم،أمّا بعد فإذا وصلک کتابی هذا فخذ أهل المدینة بالبیعة،و عرّفنی من أطاع و من أبی،و عجّل بالجواب،و لیکن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الحسین مع جواب کتابی هذا،و السلام.</w:t>
      </w:r>
    </w:p>
    <w:p>
      <w:pPr>
        <w:pStyle w:val="BookText"/>
      </w:pPr>
      <w:r>
        <w:rPr>
          <w:rFonts w:ascii="Amiri" w:hAnsi="Amiri" w:eastAsia="Amiri" w:cs="Amiri"/>
          <w:lang w:bidi="ar-SA"/>
          <w:color w:val="111111"/>
          <w:sz w:val="28"/>
          <w:szCs w:val="28"/>
          <w:rtl/>
        </w:rPr>
        <w:t xml:space="preserve">فلمّا بلغ الحسین علیه السّلام ذلک فطلب أشدّ الطلب،حمل إخوته و أخواته و بناته و بنی أخیه و جلّ أهل بیته غیر أخیه محمّد ابن الحنفیّة،و خرج لیلا من المدینة،و هو یقول: فَخَرَجَ مِنْها خائِفاً یَتَرَقَّبُ قالَ رَبِّ نَجِّنِی مِنَ الْقَوْمِ الظّالِمِینَ </w:t>
      </w:r>
      <w:r>
        <w:rPr>
          <w:rStyle w:val="FootnoteReference"/>
        </w:rPr>
        <w:footnoteReference w:id="949"/>
      </w:r>
      <w:r>
        <w:rPr>
          <w:rFonts w:ascii="IRNazanin" w:hAnsi="IRNazanin" w:eastAsia="IRNazanin" w:cs="IRNazanin"/>
          <w:lang w:bidi="fa-IR"/>
          <w:color w:val="111111"/>
          <w:sz w:val="28"/>
          <w:szCs w:val="28"/>
          <w:rtl/>
        </w:rPr>
        <w:t xml:space="preserve">و سار حتّی دخل مکّة،فتلقّاه أهل بیته،فدخل المسجد الحرام،و صلّی فیه،و أقام هناک.</w:t>
      </w:r>
    </w:p>
    <w:p>
      <w:pPr>
        <w:pStyle w:val="BookText"/>
      </w:pPr>
      <w:r>
        <w:rPr>
          <w:rFonts w:ascii="IRNazanin" w:hAnsi="IRNazanin" w:eastAsia="IRNazanin" w:cs="IRNazanin"/>
          <w:lang w:bidi="fa-IR"/>
          <w:color w:val="111111"/>
          <w:sz w:val="28"/>
          <w:szCs w:val="28"/>
          <w:rtl/>
        </w:rPr>
        <w:t xml:space="preserve">فبلغ الخبر أهل الکوفة،فکاتبوه فی القدوم إلیهم،و وعدوه نصرهم.</w:t>
      </w:r>
    </w:p>
    <w:p>
      <w:pPr>
        <w:pStyle w:val="BookText"/>
      </w:pPr>
      <w:r>
        <w:rPr>
          <w:rFonts w:ascii="IRNazanin" w:hAnsi="IRNazanin" w:eastAsia="IRNazanin" w:cs="IRNazanin"/>
          <w:lang w:bidi="fa-IR"/>
          <w:color w:val="111111"/>
          <w:sz w:val="28"/>
          <w:szCs w:val="28"/>
          <w:rtl/>
        </w:rPr>
        <w:t xml:space="preserve">روی أنّه وصله فی یوم واحد منهم ستّمائة کتاب،و توالت الکتب حتّی اجتمع عنده منها اثنا عشر ألف کتاب،جاءته فی نوب متفرّقة حتّی ملأ بها خرجا.</w:t>
      </w:r>
    </w:p>
    <w:p>
      <w:pPr>
        <w:pStyle w:val="BookText"/>
      </w:pPr>
      <w:r>
        <w:rPr>
          <w:rFonts w:ascii="IRNazanin" w:hAnsi="IRNazanin" w:eastAsia="IRNazanin" w:cs="IRNazanin"/>
          <w:lang w:bidi="fa-IR"/>
          <w:color w:val="111111"/>
          <w:sz w:val="28"/>
          <w:szCs w:val="28"/>
          <w:rtl/>
        </w:rPr>
        <w:t xml:space="preserve">و دعا مسلم بن عقیل رضی اللّه عنه و أوصاه،و قال له:أنت خلیفتی علی العراق،فعلیک بتقوی اللّه و کتمان أمرک و اللطف بالناس،فإن رأیتهم مجتمعین مستوثقین فعجّل إلیّ بذلک فی کتاب،و سرّحه مع قیس بن مسهر الصیداوی،و عبد اللّه بن المنکدر، و عمارة بن عبد.</w:t>
      </w:r>
    </w:p>
    <w:p>
      <w:pPr>
        <w:pStyle w:val="BookText"/>
      </w:pPr>
      <w:r>
        <w:rPr>
          <w:rFonts w:ascii="IRNazanin" w:hAnsi="IRNazanin" w:eastAsia="IRNazanin" w:cs="IRNazanin"/>
          <w:lang w:bidi="fa-IR"/>
          <w:color w:val="111111"/>
          <w:sz w:val="28"/>
          <w:szCs w:val="28"/>
          <w:rtl/>
        </w:rPr>
        <w:t xml:space="preserve">فکتب إلیه مسلم بعد ما بایعه من أهل الکوفة اثنا عشر ألفا و سبعمائة و ثمانون رجلا یخبره بمتابعتهم،و یحثّه علی الخروج من مکّة و التوجّه إلیهم.</w:t>
      </w:r>
    </w:p>
    <w:p>
      <w:pPr>
        <w:pStyle w:val="BookText"/>
      </w:pPr>
      <w:r>
        <w:rPr>
          <w:rFonts w:ascii="IRNazanin" w:hAnsi="IRNazanin" w:eastAsia="IRNazanin" w:cs="IRNazanin"/>
          <w:lang w:bidi="fa-IR"/>
          <w:color w:val="111111"/>
          <w:sz w:val="28"/>
          <w:szCs w:val="28"/>
          <w:rtl/>
        </w:rPr>
        <w:t xml:space="preserve">فخرج علیه السّلام من مکّة یوم الترویة مقبلا إلی الکوفة،و مطمئنّا إلی ما وعد أهلها من نصرهم،و بلغ خبره یزید بن معاویة،فکتب إلی عبید اللّه بن زیاد لعنه اللّه،و کان إذ ذاک أمیرا علی البصرة:إنّی قد ضممت الکوفة إلی عملک و ولّیتک إیّاها،فبادر إلیها و اکفنی أمر مسلم بن عقیل،ثمّ اطلب الحسین حیث کان،و ابعث به إلیّ أسیرا و أنفذ إلیّ برأسه.</w:t>
      </w:r>
    </w:p>
    <w:p>
      <w:pPr>
        <w:pStyle w:val="BookText"/>
      </w:pPr>
      <w:r>
        <w:rPr>
          <w:rFonts w:ascii="IRNazanin" w:hAnsi="IRNazanin" w:eastAsia="IRNazanin" w:cs="IRNazanin"/>
          <w:lang w:bidi="fa-IR"/>
          <w:color w:val="111111"/>
          <w:sz w:val="28"/>
          <w:szCs w:val="28"/>
          <w:rtl/>
        </w:rPr>
        <w:t xml:space="preserve">فلمّا قرأ ابن زیاد کتاب یزید علیهما اللعنة تجهّز و سار نحو الکوفة و دخلها بالمکر و الحیل،بأن تزیّا بزیّ الحسین علیه السّلام،و کان الناس ینتظرون وصوله،ففعل ما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و صدر منه و من أشیاعه ما صدر من قبائح الأمور و کبائر الذنوب و الآثام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فنسأل الجبّار المنتقم الملک و نقول:اللهمّ العن قتلة أنبیائک و أوصیاء أنبیائک بجمیع لعناتک،و أصلهم حرّ نارک.</w:t>
      </w:r>
    </w:p>
    <w:p>
      <w:pPr>
        <w:pStyle w:val="BookText"/>
      </w:pPr>
      <w:r>
        <w:rPr>
          <w:rFonts w:ascii="IRNazanin" w:hAnsi="IRNazanin" w:eastAsia="IRNazanin" w:cs="IRNazanin"/>
          <w:lang w:bidi="fa-IR"/>
          <w:color w:val="111111"/>
          <w:sz w:val="28"/>
          <w:szCs w:val="28"/>
          <w:rtl/>
        </w:rPr>
        <w:t xml:space="preserve">و لا ریب لأهل الاسلام و أولی الألباب فی أنّ الحسین علیه السّلام کان علی الصواب، و أنّه من الدعاة إلی الحقّ و القائلین بالصدق،و مفتاح أبواب الجنّة،و باب السلامة و طریق الهدایة و السعادة الذی أمر اللّه سبحانه بسلوکه،و کذا أبوه أمیر المؤمنین و سائر الأئمّة المعصومین سلام اللّه علیهم أجمعین.</w:t>
      </w:r>
    </w:p>
    <w:p>
      <w:pPr>
        <w:pStyle w:val="BookText"/>
      </w:pPr>
      <w:r>
        <w:rPr>
          <w:rFonts w:ascii="IRNazanin" w:hAnsi="IRNazanin" w:eastAsia="IRNazanin" w:cs="IRNazanin"/>
          <w:lang w:bidi="fa-IR"/>
          <w:color w:val="111111"/>
          <w:sz w:val="28"/>
          <w:szCs w:val="28"/>
          <w:rtl/>
        </w:rPr>
        <w:t xml:space="preserve">فمن أبغضهم و قتلهم و ظلمهم و حادّ عنهم،فقد باء بغضب اللّه و مأواه جهنّم و بئس المصیر،و هو من الأخسرین أعمالا الذین ضلّ سعیهم فی الحیاة الدنیا و هم یحسبون أنّهم یحسنون صنعا،و من یقم عذرا لظالمیهم کأعور الفاسقین،فحشره یوم القیامة مع الظالمین.</w:t>
      </w:r>
    </w:p>
    <w:p>
      <w:pPr>
        <w:pStyle w:val="BookText"/>
      </w:pPr>
      <w:r>
        <w:rPr>
          <w:rFonts w:ascii="IRNazanin" w:hAnsi="IRNazanin" w:eastAsia="IRNazanin" w:cs="IRNazanin"/>
          <w:lang w:bidi="fa-IR"/>
          <w:color w:val="111111"/>
          <w:sz w:val="28"/>
          <w:szCs w:val="28"/>
          <w:rtl/>
        </w:rPr>
        <w:t xml:space="preserve">و کیف یجوز تبرئة طغاة بنی أمیّة و من تواتر فسقه و ظلمه علی الأبرار،و اشتهر اشتهار شمس الضحی فی جمیع الأمصار عند اولی الأبصار.</w:t>
      </w:r>
    </w:p>
    <w:p>
      <w:pPr>
        <w:pStyle w:val="BookText"/>
      </w:pPr>
      <w:r>
        <w:rPr>
          <w:rFonts w:ascii="IRNazanin" w:hAnsi="IRNazanin" w:eastAsia="IRNazanin" w:cs="IRNazanin"/>
          <w:lang w:bidi="fa-IR"/>
          <w:color w:val="111111"/>
          <w:sz w:val="28"/>
          <w:szCs w:val="28"/>
          <w:rtl/>
        </w:rPr>
        <w:t xml:space="preserve">و لقد أحسن بعض الخطباء و الوعّاظ فی جوابه لمن سأله و کان یصف أصحاب رسول اللّه صلّی اللّه علیه و آله و لم یذکر معاویة،فقال له:ما ذکرت معاویة و فضله،فقال:خذ إلیک فضائله،أوّلها أنّه هو و أبوه و إخوته حاربوا رسول اللّه صلّی اللّه علیه و آله،و أرادوا قتله فی الجاهلیّة،و رموه فکسروا رباعیته،و أدموا جبینه،و أرادوا إطفاء نور اللّه و إهلاک نبیّه،و أمّه کانت و هو بحیاتها تضربن بالدفوف،و هی تحرّض علی القتال و تقول:</w:t>
      </w:r>
    </w:p>
    <w:p>
      <w:pPr>
        <w:pStyle w:val="BookText"/>
      </w:pPr>
      <w:r>
        <w:rPr>
          <w:rFonts w:ascii="IRNazanin" w:hAnsi="IRNazanin" w:eastAsia="IRNazanin" w:cs="IRNazanin"/>
          <w:lang w:bidi="fa-IR"/>
          <w:color w:val="111111"/>
          <w:sz w:val="28"/>
          <w:szCs w:val="28"/>
          <w:rtl/>
        </w:rPr>
        <w:t xml:space="preserve">نحن بنات طارق نمشی علی النمارق</w:t>
      </w:r>
    </w:p>
    <w:p>
      <w:pPr>
        <w:pStyle w:val="BookText"/>
      </w:pPr>
      <w:r>
        <w:rPr>
          <w:rFonts w:ascii="IRNazanin" w:hAnsi="IRNazanin" w:eastAsia="IRNazanin" w:cs="IRNazanin"/>
          <w:lang w:bidi="fa-IR"/>
          <w:color w:val="111111"/>
          <w:sz w:val="28"/>
          <w:szCs w:val="28"/>
          <w:rtl/>
        </w:rPr>
        <w:t xml:space="preserve">إن تقتلوا أو تدبروا نفارق</w:t>
      </w:r>
    </w:p>
    <w:p>
      <w:pPr>
        <w:pStyle w:val="BookText"/>
      </w:pPr>
      <w:r>
        <w:rPr>
          <w:rFonts w:ascii="IRNazanin" w:hAnsi="IRNazanin" w:eastAsia="IRNazanin" w:cs="IRNazanin"/>
          <w:lang w:bidi="fa-IR"/>
          <w:color w:val="111111"/>
          <w:sz w:val="28"/>
          <w:szCs w:val="28"/>
          <w:rtl/>
        </w:rPr>
        <w:t xml:space="preserve">و ارّشت وحشیّا مالا حتّی قتل حمزة عمّ النبی صلّی اللّه علیه و آله و سیّد الشهداء و أکلت کبده.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ابنها معاویة حارب أمیر المؤمنین علیه السّلام و أهل بیته،و أصحاب النبیّ صلّی اللّه علیه و آله أهل بیعة الرضوان و الشجرة،و قتل عمّار و أویس القرنی و جماعة من الصحابة و القرابة، و سمّ الحسن علیه السّلام.</w:t>
      </w:r>
    </w:p>
    <w:p>
      <w:pPr>
        <w:pStyle w:val="BookText"/>
      </w:pPr>
      <w:r>
        <w:rPr>
          <w:rFonts w:ascii="IRNazanin" w:hAnsi="IRNazanin" w:eastAsia="IRNazanin" w:cs="IRNazanin"/>
          <w:lang w:bidi="fa-IR"/>
          <w:color w:val="111111"/>
          <w:sz w:val="28"/>
          <w:szCs w:val="28"/>
          <w:rtl/>
        </w:rPr>
        <w:t xml:space="preserve">و ابنه یزید قتل الحسین علیه السّلام و إخوته و بنیه،و حمل نساءه و صغاره سبایا إلی الشام،و أخاف مکّة،و نهب المدینة،و استباح حریمها.و إن شئت أن أزیدک من فضائله زدتک،فقال:حسبی ما ذکرت.</w:t>
      </w:r>
    </w:p>
    <w:p>
      <w:pPr>
        <w:pStyle w:val="BookText"/>
      </w:pPr>
      <w:r>
        <w:rPr>
          <w:rFonts w:ascii="IRNazanin" w:hAnsi="IRNazanin" w:eastAsia="IRNazanin" w:cs="IRNazanin"/>
          <w:lang w:bidi="fa-IR"/>
          <w:color w:val="111111"/>
          <w:sz w:val="28"/>
          <w:szCs w:val="28"/>
          <w:rtl/>
        </w:rPr>
        <w:t xml:space="preserve">و قد ذکر بعض العقلاء من شیوخ کوفان فی مناظرته مع هشام بن عبد الملک بن مروان ما یتّضح به أوصاف بنی أمیّة بالتفصیل لدیک،فاسمع لما یتلی ممّا جری بینهما علیک.</w:t>
      </w:r>
    </w:p>
    <w:p>
      <w:pPr>
        <w:pStyle w:val="BookText"/>
      </w:pPr>
      <w:r>
        <w:rPr>
          <w:rFonts w:ascii="IRNazanin" w:hAnsi="IRNazanin" w:eastAsia="IRNazanin" w:cs="IRNazanin"/>
          <w:lang w:bidi="fa-IR"/>
          <w:color w:val="111111"/>
          <w:sz w:val="28"/>
          <w:szCs w:val="28"/>
          <w:rtl/>
        </w:rPr>
        <w:t xml:space="preserve">روی أنّ هشام بن عبد الملک خرج فی بعض أسفاره یتسنّم أرواح البرّ و أنوار الربیع،فبصر بعیر مقبلة،فقال لمن معه:انصرفوا و لا یتّبعنی أحد منکم إلاّ عبدی زمیع حتّی ألحق القوم وحدی،فأسألهم عمّا ارید من حیث لا یعرفوننی.</w:t>
      </w:r>
    </w:p>
    <w:p>
      <w:pPr>
        <w:pStyle w:val="BookText"/>
      </w:pPr>
      <w:r>
        <w:rPr>
          <w:rFonts w:ascii="IRNazanin" w:hAnsi="IRNazanin" w:eastAsia="IRNazanin" w:cs="IRNazanin"/>
          <w:lang w:bidi="fa-IR"/>
          <w:color w:val="111111"/>
          <w:sz w:val="28"/>
          <w:szCs w:val="28"/>
          <w:rtl/>
        </w:rPr>
        <w:t xml:space="preserve">ثمّ إنّه لحقهم فرأی فیهم رجلا شیخا علیه منظر العقل من أهل الکوفة،فسلّم علیه،ثمّ قال:فمن الشیخ:و أین منشأک؟فقال:من الکوفة،و أمّا سؤالک عن قبیلتی فما ینفعک إن کنت من علیّها،و لا یضرّک إن کنت من دنیّها.</w:t>
      </w:r>
    </w:p>
    <w:p>
      <w:pPr>
        <w:pStyle w:val="BookText"/>
      </w:pPr>
      <w:r>
        <w:rPr>
          <w:rFonts w:ascii="IRNazanin" w:hAnsi="IRNazanin" w:eastAsia="IRNazanin" w:cs="IRNazanin"/>
          <w:lang w:bidi="fa-IR"/>
          <w:color w:val="111111"/>
          <w:sz w:val="28"/>
          <w:szCs w:val="28"/>
          <w:rtl/>
        </w:rPr>
        <w:t xml:space="preserve">فقال له هشام:و اللّه ما سترت نسبک إلاّ حیاء من رذالته،فقال له الشیخ:یجوز ما قلت و اللّه أعلم بمن اتّقی،فعرّفنی أنت نسبک،فإنّی أرجو أن یجلی اللّه تعالی همّی و غمّی عمّا أنسبتنی إلیه بما أقف علیه من رذالة حسبک و خساسة أصلک، فعرّفنی الآن فمن أنت؟</w:t>
      </w:r>
    </w:p>
    <w:p>
      <w:pPr>
        <w:pStyle w:val="BookText"/>
      </w:pPr>
      <w:r>
        <w:rPr>
          <w:rFonts w:ascii="IRNazanin" w:hAnsi="IRNazanin" w:eastAsia="IRNazanin" w:cs="IRNazanin"/>
          <w:lang w:bidi="fa-IR"/>
          <w:color w:val="111111"/>
          <w:sz w:val="28"/>
          <w:szCs w:val="28"/>
          <w:rtl/>
        </w:rPr>
        <w:t xml:space="preserve">فضحک هشام و قال:أنا من قریش،فقال له الشیخ:إنّ من قریش من علا سهمه فی الشرف،و منهم من سقط نجمه فی السلف،فمن أنت من قریش؟فقال:من بنی أمیّة.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قال:فتبسّم الشیخ و کبّر،و قال:سللت و اللّه شحمتی و نفّست کربی،کنتم و اللّه یا بنی أمیّة فی الجاهلیّة تربون فی التجارة،و تکسبون بالخمور الأموال،و فی الاسلام غاضین،و لأهل الطهارة محاربین،أوّلکم حاربهم علی إطفاء نور اللّه، و آخرکم حاربهم علی أموال اللّه،و دحض دینه و انتزاع خلافته ممّن جعل اللّه له بوحی من اللّه إلی رسوله و بنصّ من رسوله صلّی اللّه علیه و آله.</w:t>
      </w:r>
    </w:p>
    <w:p>
      <w:pPr>
        <w:pStyle w:val="BookText"/>
      </w:pPr>
      <w:r>
        <w:rPr>
          <w:rFonts w:ascii="IRNazanin" w:hAnsi="IRNazanin" w:eastAsia="IRNazanin" w:cs="IRNazanin"/>
          <w:lang w:bidi="fa-IR"/>
          <w:color w:val="111111"/>
          <w:sz w:val="28"/>
          <w:szCs w:val="28"/>
          <w:rtl/>
        </w:rPr>
        <w:t xml:space="preserve">فسیّدکم خمّار،و أمیرکم جبّار،و وسطکم قمّار،لم تکونوا للّه قطّ بأنصار،و أنتم بشهادة رسول اللّه صلّی اللّه علیه و آله من أهل النار،فلرجالکم من العار حطة،و لنسائکم فی النار سنة،و اللّه تعالی سمّاکم فی کتابه الشجرة الملعونة و الخبیثة.</w:t>
      </w:r>
    </w:p>
    <w:p>
      <w:pPr>
        <w:pStyle w:val="BookText"/>
      </w:pPr>
      <w:r>
        <w:rPr>
          <w:rFonts w:ascii="IRNazanin" w:hAnsi="IRNazanin" w:eastAsia="IRNazanin" w:cs="IRNazanin"/>
          <w:lang w:bidi="fa-IR"/>
          <w:color w:val="111111"/>
          <w:sz w:val="28"/>
          <w:szCs w:val="28"/>
          <w:rtl/>
        </w:rPr>
        <w:t xml:space="preserve">و منکم عقبة بن أبی معیط،لعنه رسول اللّه صلّی اللّه علیه و آله،و نفاه من قریش و من سائر العرب،و ضرب عنقه علی بن أبی طالب علیه السّلام ذو الحسب و النسب،و ألبسکم بقتله العار و حکم الصنبه </w:t>
      </w:r>
      <w:r>
        <w:rPr>
          <w:rStyle w:val="FootnoteReference"/>
        </w:rPr>
        <w:footnoteReference w:id="951"/>
      </w:r>
      <w:r>
        <w:rPr>
          <w:rFonts w:ascii="IRNazanin" w:hAnsi="IRNazanin" w:eastAsia="IRNazanin" w:cs="IRNazanin"/>
          <w:lang w:bidi="fa-IR"/>
          <w:color w:val="111111"/>
          <w:sz w:val="28"/>
          <w:szCs w:val="28"/>
          <w:rtl/>
        </w:rPr>
        <w:t xml:space="preserve">بالنار،و قال رسول اللّه صلّی اللّه علیه و آله:إنّه علج من علوج صفوریّة، فلم یقبلوا فیه قوله و شهادته،فأنتم شرّ الأشرار.</w:t>
      </w:r>
    </w:p>
    <w:p>
      <w:pPr>
        <w:pStyle w:val="BookText"/>
      </w:pPr>
      <w:r>
        <w:rPr>
          <w:rFonts w:ascii="IRNazanin" w:hAnsi="IRNazanin" w:eastAsia="IRNazanin" w:cs="IRNazanin"/>
          <w:lang w:bidi="fa-IR"/>
          <w:color w:val="111111"/>
          <w:sz w:val="28"/>
          <w:szCs w:val="28"/>
          <w:rtl/>
        </w:rPr>
        <w:t xml:space="preserve">و منکم عقبة بن ربیعة حامل رایة المشرکین،و عتبة صاحب رایة الکافرین.</w:t>
      </w:r>
    </w:p>
    <w:p>
      <w:pPr>
        <w:pStyle w:val="BookText"/>
      </w:pPr>
      <w:r>
        <w:rPr>
          <w:rFonts w:ascii="IRNazanin" w:hAnsi="IRNazanin" w:eastAsia="IRNazanin" w:cs="IRNazanin"/>
          <w:lang w:bidi="fa-IR"/>
          <w:color w:val="111111"/>
          <w:sz w:val="28"/>
          <w:szCs w:val="28"/>
          <w:rtl/>
        </w:rPr>
        <w:t xml:space="preserve">و منکم مولی الطرداء الأشرار،و منفی أبی ذرّ الصادق المتّقی أخی الأخیار،و کاسر ضلع الشیخ الصالح صاحب النبی صلّی اللّه علیه و آله و صدّیقه و ناصره و جلدة ما بین عینه عمّار و راض یظنّ أحد القرّاء ابن مسعود.</w:t>
      </w:r>
    </w:p>
    <w:p>
      <w:pPr>
        <w:pStyle w:val="BookText"/>
      </w:pPr>
      <w:r>
        <w:rPr>
          <w:rFonts w:ascii="IRNazanin" w:hAnsi="IRNazanin" w:eastAsia="IRNazanin" w:cs="IRNazanin"/>
          <w:lang w:bidi="fa-IR"/>
          <w:color w:val="111111"/>
          <w:sz w:val="28"/>
          <w:szCs w:val="28"/>
          <w:rtl/>
        </w:rPr>
        <w:t xml:space="preserve">و منکم أبو سفیان کان فی الجاهلیّة مرابیا خمّارا،و علی رسوله مجهّزا غادرا کافرا،و فی الاسلام منافقا غدّارا.</w:t>
      </w:r>
    </w:p>
    <w:p>
      <w:pPr>
        <w:pStyle w:val="BookText"/>
      </w:pPr>
      <w:r>
        <w:rPr>
          <w:rFonts w:ascii="IRNazanin" w:hAnsi="IRNazanin" w:eastAsia="IRNazanin" w:cs="IRNazanin"/>
          <w:lang w:bidi="fa-IR"/>
          <w:color w:val="111111"/>
          <w:sz w:val="28"/>
          <w:szCs w:val="28"/>
          <w:rtl/>
        </w:rPr>
        <w:t xml:space="preserve">و منکم العاص کان کافرا جزّارا،و ولده عمرو سمّاه اللّه فی کتابه الأبتر کان شانیا لرسول اللّه صلّی اللّه علیه و آله و هاجیا له هجاه بسبعین بیتا،فلمّا بلغ ذلک رسول اللّه صلّی اللّه علیه و آله، قال:اللهمّ إنّی لم أقل شعرا حتّی أهجوه،اللهمّ فالعنه بکلّ حرف من شعره ألف</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لعنة.</w:t>
      </w:r>
    </w:p>
    <w:p>
      <w:pPr>
        <w:pStyle w:val="BookText"/>
      </w:pPr>
      <w:r>
        <w:rPr>
          <w:rFonts w:ascii="IRNazanin" w:hAnsi="IRNazanin" w:eastAsia="IRNazanin" w:cs="IRNazanin"/>
          <w:lang w:bidi="fa-IR"/>
          <w:color w:val="111111"/>
          <w:sz w:val="28"/>
          <w:szCs w:val="28"/>
          <w:rtl/>
        </w:rPr>
        <w:t xml:space="preserve">و منکم معاویة لعنه اللّه،لعنه رسول اللّه صلّی اللّه علیه و آله و أباه فی سبع مواضع،و دعا علیه أن لا یشبع من طعام،و هو الذی حارب رسول اللّه صلّی اللّه علیه و آله علی دحض الاسلام أیّام کفره، و حارب أمیر المؤمنین علی بن أبی طالب علیه السّلام،و أولاده الحسن و الحسین علیهما السّلام، و إخوانهما و بنی العبّاس و کافّة بنی هاشم،و ألف صحابیّ و قرائیّ ممّن حضر بیعة الشجرة و بیعة الرضوان،و أراد قتلهم جمیعا و إطفاء نور اللّه،و قتل منهم من قتل مستحلاّ لدمائهم،مثل عمّار جلدة ما بین عینی رسول اللّه صلّی اللّه علیه و آله،و أویس القرنی الذی قال رسول اللّه صلّی اللّه علیه و آله:یدخل فی شفاعته مثل ربیعة و مضر،و قال لأصحابه:</w:t>
      </w:r>
    </w:p>
    <w:p>
      <w:pPr>
        <w:pStyle w:val="BookText"/>
      </w:pPr>
      <w:r>
        <w:rPr>
          <w:rFonts w:ascii="IRNazanin" w:hAnsi="IRNazanin" w:eastAsia="IRNazanin" w:cs="IRNazanin"/>
          <w:lang w:bidi="fa-IR"/>
          <w:color w:val="111111"/>
          <w:sz w:val="28"/>
          <w:szCs w:val="28"/>
          <w:rtl/>
        </w:rPr>
        <w:t xml:space="preserve">إنّکم تدرکونه فمروه یستغفر لکم،قتله مستحلاّ لدمه،و لو أردنا أن نعدّ من قتل من الصحابة و القرابة لطال الکتاب واسع الخطاب.</w:t>
      </w:r>
    </w:p>
    <w:p>
      <w:pPr>
        <w:pStyle w:val="BookText"/>
      </w:pPr>
      <w:r>
        <w:rPr>
          <w:rFonts w:ascii="Amiri" w:hAnsi="Amiri" w:eastAsia="Amiri" w:cs="Amiri"/>
          <w:lang w:bidi="ar-SA"/>
          <w:color w:val="111111"/>
          <w:sz w:val="28"/>
          <w:szCs w:val="28"/>
          <w:rtl/>
        </w:rPr>
        <w:t xml:space="preserve">و أنتم رویتم أنّ رسول اللّه صلّی اللّه علیه و آله قال:سبّ صحابی ذنب لا یغفر،فکیف بمن قتل الصحابة و القرابة و سبّهم،و أمر بسبّهم علی المنابر،جری ذلک ثمانین سنة حتّی تولّی قطع هذا المنکر الشنیع عمر بن عبد العزیز،و قال موضع ذلک: إِنَّ اللّهَ یَأْمُرُ بِالْعَدْلِ وَ الْإِحْسانِ وَ إِیتاءِ ذِی الْقُرْبی وَ یَنْهی عَنِ الْفَحْشاءِ وَ الْمُنْکَرِ وَ الْبَغْیِ یَعِظُکُمْ لَعَلَّکُمْ تَذَکَّرُونَ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کفی معاویة ذلک حتّی سمّ الحسن علیه السّلام علی ید جعدة بنت الأشعث الملعونة، ابنة المنافق الذی ارتدّ عن الاسلام مرّتین،و قد علم المسلمون کلّهم أنّ معاویة شقّ عصا المسلمین،و کان أمیر الفئة الباغیة،و ذبح حجر بن عدی و أصحابه أربعین رجلا رجالا صالحین بغیر ذنب و لا جنایة،و أنفد بسر بن أرطاة غزا مکّة و المدینة و قتل رجالا صالحین یقرءون القرآن و یصومون و یصلّون،و ذبح ابنی عبید اللّه بن العبّاس و هما دون البلوغ.</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منکم الحکم لعنه رسول اللّه صلّی اللّه علیه و آله و نفاه و أردفه بالوزغ ابنه،و لعن من آواه و زوّده و شبعه،ففعل ذلک کلّه من فعل ممّن تعلمون ذلک فی کتبکم لا یریدکم به مخبرة.</w:t>
      </w:r>
    </w:p>
    <w:p>
      <w:pPr>
        <w:pStyle w:val="BookText"/>
      </w:pPr>
      <w:r>
        <w:rPr>
          <w:rFonts w:ascii="IRNazanin" w:hAnsi="IRNazanin" w:eastAsia="IRNazanin" w:cs="IRNazanin"/>
          <w:lang w:bidi="fa-IR"/>
          <w:color w:val="111111"/>
          <w:sz w:val="28"/>
          <w:szCs w:val="28"/>
          <w:rtl/>
        </w:rPr>
        <w:t xml:space="preserve">و منکم الولید صلّی بالناس صلاة الفجر أربعا و تقیّأ فی المحراب،و قال:</w:t>
      </w:r>
    </w:p>
    <w:p>
      <w:pPr>
        <w:pStyle w:val="BookText"/>
      </w:pPr>
      <w:r>
        <w:rPr>
          <w:rFonts w:ascii="IRNazanin" w:hAnsi="IRNazanin" w:eastAsia="IRNazanin" w:cs="IRNazanin"/>
          <w:lang w:bidi="fa-IR"/>
          <w:color w:val="111111"/>
          <w:sz w:val="28"/>
          <w:szCs w:val="28"/>
          <w:rtl/>
        </w:rPr>
        <w:t xml:space="preserve">لأسوسنّ الناس حتّی یرکبوا دین الحمار،و مزّق المصحف جعله غرضا و رماه بالنشاب،و قال:</w:t>
      </w:r>
    </w:p>
    <w:p>
      <w:pPr>
        <w:pStyle w:val="BookText"/>
      </w:pPr>
      <w:r>
        <w:rPr>
          <w:rFonts w:ascii="IRNazanin" w:hAnsi="IRNazanin" w:eastAsia="IRNazanin" w:cs="IRNazanin"/>
          <w:lang w:bidi="fa-IR"/>
          <w:color w:val="111111"/>
          <w:sz w:val="28"/>
          <w:szCs w:val="28"/>
          <w:rtl/>
        </w:rPr>
        <w:t xml:space="preserve">إذا ما جئت ربّک یوم حشر فقل یا ربّ مزّقنی الولید</w:t>
      </w:r>
    </w:p>
    <w:p>
      <w:pPr>
        <w:pStyle w:val="BookText"/>
      </w:pPr>
      <w:r>
        <w:rPr>
          <w:rFonts w:ascii="Amiri" w:hAnsi="Amiri" w:eastAsia="Amiri" w:cs="Amiri"/>
          <w:lang w:bidi="ar-SA"/>
          <w:color w:val="111111"/>
          <w:sz w:val="28"/>
          <w:szCs w:val="28"/>
          <w:rtl/>
        </w:rPr>
        <w:t xml:space="preserve">و منکم أیضا الولید بن عتبة،سمّاه اللّه تعالی فی کتابه فاسقا،و سمّی علیّا مؤمنا حیث اختصما،فقال سبحانه: أَ فَمَنْ کانَ مُؤْمِناً کَمَنْ کانَ فاسِقاً لا یَسْتَوُونَ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منکم یزید شارب الخمور،و الضارب بالطنبور،و مرتکب الفجور،و قاتل الحسین علیه السّلام و أولاده و إخوته و بنی عمّه و بنی إخوته و من کان معه من الرجال الصالحین،و شاقّ عصا المسلمین،و جالب بنات رسول اللّه صلّی اللّه علیه و آله و بنیه و أهل بیته سبایا علی أقتاب الجمال بغیر وطاء و لا رجال،یدارون فی البلاد کما یدار سبایا الکفّار،و هم صفوة اللّه و خیرته و أحبّاؤه و أحبّاء رسوله،و کان ینکث ثنایا الحسین علیه السّلام بقضیبه التی ما زال رسول اللّه المصطفی و أمیر المؤمنین المرتضی و فاطمة سیّدة نساء العالمین سلام اللّه علیهم أجمعین یقبّلونها بأنفسهم،و یزید ینکثها بقضیبه مستشهدا بشعره:</w:t>
      </w:r>
    </w:p>
    <w:p>
      <w:pPr>
        <w:pStyle w:val="BookText"/>
      </w:pPr>
      <w:r>
        <w:rPr>
          <w:rFonts w:ascii="IRNazanin" w:hAnsi="IRNazanin" w:eastAsia="IRNazanin" w:cs="IRNazanin"/>
          <w:lang w:bidi="fa-IR"/>
          <w:color w:val="111111"/>
          <w:sz w:val="28"/>
          <w:szCs w:val="28"/>
          <w:rtl/>
        </w:rPr>
        <w:t xml:space="preserve">لیت أشیاخی ببدر شهدوا وقعة الخزرج من وقع الأسل</w:t>
      </w:r>
    </w:p>
    <w:p>
      <w:pPr>
        <w:pStyle w:val="BookText"/>
      </w:pPr>
      <w:r>
        <w:rPr>
          <w:rFonts w:ascii="IRNazanin" w:hAnsi="IRNazanin" w:eastAsia="IRNazanin" w:cs="IRNazanin"/>
          <w:lang w:bidi="fa-IR"/>
          <w:color w:val="111111"/>
          <w:sz w:val="28"/>
          <w:szCs w:val="28"/>
          <w:rtl/>
        </w:rPr>
        <w:t xml:space="preserve">قد قتلنا القرن من أشیاخکم و عدلنا ببدر فاعتدل</w:t>
      </w:r>
    </w:p>
    <w:p>
      <w:pPr>
        <w:pStyle w:val="BookText"/>
      </w:pPr>
      <w:r>
        <w:rPr>
          <w:rFonts w:ascii="IRNazanin" w:hAnsi="IRNazanin" w:eastAsia="IRNazanin" w:cs="IRNazanin"/>
          <w:lang w:bidi="fa-IR"/>
          <w:color w:val="111111"/>
          <w:sz w:val="28"/>
          <w:szCs w:val="28"/>
          <w:rtl/>
        </w:rPr>
        <w:t xml:space="preserve">هذا ینشده یزید مستبشرا فرحا مستهلاّ بقتل الحسین علیه السّلام حبیب رسول اللّه صلّی اللّه علیه و آله و تفّاحته،و من کان جبرئیل یعوده و یعوذه و یشهد له بالطهارة و الإمامة.</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کفی یزید ذلک حتّی أخاف المدینة و أباحها قتلا و نهبا و سبیا ثلاثة أیّام، و سمّاها خبیثة،و قد سمّاها رسول اللّه صلّی اللّه علیه و آله طیبة،فخالفه و ردّ علیه.</w:t>
      </w:r>
    </w:p>
    <w:p>
      <w:pPr>
        <w:pStyle w:val="BookText"/>
      </w:pPr>
      <w:r>
        <w:rPr>
          <w:rFonts w:ascii="IRNazanin" w:hAnsi="IRNazanin" w:eastAsia="IRNazanin" w:cs="IRNazanin"/>
          <w:lang w:bidi="fa-IR"/>
          <w:color w:val="111111"/>
          <w:sz w:val="28"/>
          <w:szCs w:val="28"/>
          <w:rtl/>
        </w:rPr>
        <w:t xml:space="preserve">و منکم عبد الملک بن مروان أغضب الأبرار و استعان بالفجّار،و سلّط الفاجر الحجّاج علی المسلمین،و استعان به حتّی قتل کما زعم هو مائة و سبعین ألفا منهم من الصحابة و القرابة،و انتهک حرمة البیت الحرام الذی جعله اللّه تعالی آمنا و هدمه،و أخاف مکّة و قد قال اللّه تعالی: وَ مَنْ دَخَلَهُ کانَ آمِناً </w:t>
      </w:r>
      <w:r>
        <w:rPr>
          <w:rStyle w:val="FootnoteReference"/>
        </w:rPr>
        <w:footnoteReference w:id="954"/>
      </w:r>
      <w:r>
        <w:rPr>
          <w:rFonts w:ascii="IRNazanin" w:hAnsi="IRNazanin" w:eastAsia="IRNazanin" w:cs="IRNazanin"/>
          <w:lang w:bidi="fa-IR"/>
          <w:color w:val="111111"/>
          <w:sz w:val="28"/>
          <w:szCs w:val="28"/>
          <w:rtl/>
        </w:rPr>
        <w:t xml:space="preserve">فدخله عبد اللّه بن الزبیر،فاستخرجه منه و صلبه علی بابه.</w:t>
      </w:r>
    </w:p>
    <w:p>
      <w:pPr>
        <w:pStyle w:val="BookText"/>
      </w:pPr>
      <w:r>
        <w:rPr>
          <w:rFonts w:ascii="IRNazanin" w:hAnsi="IRNazanin" w:eastAsia="IRNazanin" w:cs="IRNazanin"/>
          <w:lang w:bidi="fa-IR"/>
          <w:color w:val="111111"/>
          <w:sz w:val="28"/>
          <w:szCs w:val="28"/>
          <w:rtl/>
        </w:rPr>
        <w:t xml:space="preserve">و منکم آکلة الأکباد کبد الشهید حمزة عمّ النبی صلّی اللّه علیه و آله من کان منزلته عنده منزلة والده.</w:t>
      </w:r>
    </w:p>
    <w:p>
      <w:pPr>
        <w:pStyle w:val="BookText"/>
      </w:pPr>
      <w:r>
        <w:rPr>
          <w:rFonts w:ascii="Amiri" w:hAnsi="Amiri" w:eastAsia="Amiri" w:cs="Amiri"/>
          <w:lang w:bidi="ar-SA"/>
          <w:color w:val="111111"/>
          <w:sz w:val="28"/>
          <w:szCs w:val="28"/>
          <w:rtl/>
        </w:rPr>
        <w:t xml:space="preserve">ثمّ قال الشیخ لهشام:فأوّلکم دنیّ،و أوسطکم سنیّ،و آخرکم ردیّ،ثمّ أنشد:</w:t>
      </w:r>
    </w:p>
    <w:p>
      <w:pPr>
        <w:pStyle w:val="BookText"/>
      </w:pPr>
      <w:r>
        <w:rPr>
          <w:rFonts w:ascii="IRNazanin" w:hAnsi="IRNazanin" w:eastAsia="IRNazanin" w:cs="IRNazanin"/>
          <w:lang w:bidi="fa-IR"/>
          <w:color w:val="111111"/>
          <w:sz w:val="28"/>
          <w:szCs w:val="28"/>
          <w:rtl/>
        </w:rPr>
        <w:t xml:space="preserve">خذها إلیک یا أخا أمیّة</w:t>
      </w:r>
    </w:p>
    <w:p>
      <w:pPr>
        <w:pStyle w:val="BookText"/>
      </w:pPr>
      <w:r>
        <w:rPr>
          <w:rFonts w:ascii="IRNazanin" w:hAnsi="IRNazanin" w:eastAsia="IRNazanin" w:cs="IRNazanin"/>
          <w:lang w:bidi="fa-IR"/>
          <w:color w:val="111111"/>
          <w:sz w:val="28"/>
          <w:szCs w:val="28"/>
          <w:rtl/>
        </w:rPr>
        <w:t xml:space="preserve">لا تفخرنّ بعدها علیّة ما ترکت فخرا لکم سمیّة</w:t>
      </w:r>
    </w:p>
    <w:p>
      <w:pPr>
        <w:pStyle w:val="BookText"/>
      </w:pPr>
      <w:r>
        <w:rPr>
          <w:rFonts w:ascii="IRNazanin" w:hAnsi="IRNazanin" w:eastAsia="IRNazanin" w:cs="IRNazanin"/>
          <w:lang w:bidi="fa-IR"/>
          <w:color w:val="111111"/>
          <w:sz w:val="28"/>
          <w:szCs w:val="28"/>
          <w:rtl/>
        </w:rPr>
        <w:t xml:space="preserve">فانصرف الهشام أخبث منصرف خازیا خائبا مفضوحا.</w:t>
      </w:r>
    </w:p>
    <w:p>
      <w:pPr>
        <w:pStyle w:val="BookText"/>
      </w:pPr>
      <w:r>
        <w:rPr>
          <w:rFonts w:ascii="IRNazanin" w:hAnsi="IRNazanin" w:eastAsia="IRNazanin" w:cs="IRNazanin"/>
          <w:lang w:bidi="fa-IR"/>
          <w:color w:val="111111"/>
          <w:sz w:val="28"/>
          <w:szCs w:val="28"/>
          <w:rtl/>
        </w:rPr>
        <w:t xml:space="preserve">فانظروا یا اولی الأبصار و البصائر بنظر الاعتبار فیما ذکره الشیخ لذلک الجائر و فی انقطاعه عن الجواب لتمیّز القشر عن اللباب،و تبیّن الخطأ و الصواب.</w:t>
      </w:r>
    </w:p>
    <w:p>
      <w:pPr>
        <w:pStyle w:val="BookText"/>
      </w:pPr>
      <w:r>
        <w:rPr>
          <w:rFonts w:ascii="IRNazanin" w:hAnsi="IRNazanin" w:eastAsia="IRNazanin" w:cs="IRNazanin"/>
          <w:lang w:bidi="fa-IR"/>
          <w:color w:val="111111"/>
          <w:sz w:val="28"/>
          <w:szCs w:val="28"/>
          <w:rtl/>
        </w:rPr>
        <w:t xml:space="preserve">قال الأعور: و منها:قولهم إنّ طوس تحوّلت إلی علی بن موسی،و لا أکذب من هذا قول،و لم لا حوّل النبی صلّی اللّه علیه و آله مکّة إلی المدینة و هو یریدها،فانظر إلی هذا الجهل و الضحک.</w:t>
      </w:r>
    </w:p>
    <w:p>
      <w:pPr>
        <w:pStyle w:val="BookText"/>
      </w:pPr>
      <w:r>
        <w:rPr>
          <w:rFonts w:ascii="IRNazanin" w:hAnsi="IRNazanin" w:eastAsia="IRNazanin" w:cs="IRNazanin"/>
          <w:lang w:bidi="fa-IR"/>
          <w:color w:val="111111"/>
          <w:sz w:val="28"/>
          <w:szCs w:val="28"/>
          <w:rtl/>
        </w:rPr>
        <w:t xml:space="preserve">و منها:قولهم إنّ علیّا دفع أبو اللؤلؤة حین قتل عمر إلی قم،و لا أکذب من هذا القول؛لأنّه قتل فی المسجد من ساعته کما عرفت.</w:t>
      </w:r>
    </w:p>
    <w:p>
      <w:pPr>
        <w:pStyle w:val="BookText"/>
      </w:pPr>
      <w:r>
        <w:rPr>
          <w:rFonts w:ascii="IRNazanin" w:hAnsi="IRNazanin" w:eastAsia="IRNazanin" w:cs="IRNazanin"/>
          <w:lang w:bidi="fa-IR"/>
          <w:color w:val="111111"/>
          <w:sz w:val="28"/>
          <w:szCs w:val="28"/>
          <w:rtl/>
        </w:rPr>
        <w:t xml:space="preserve">و منها:المدّ و الجزر ینسبونه إلی علی،و هو بألف سنین أصل من خلقته.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منها:أنّه إذ هبّ الهواء الغربی قالوا:یا شمال علی.</w:t>
      </w:r>
    </w:p>
    <w:p>
      <w:pPr>
        <w:pStyle w:val="BookText"/>
      </w:pPr>
      <w:r>
        <w:rPr>
          <w:rFonts w:ascii="IRNazanin" w:hAnsi="IRNazanin" w:eastAsia="IRNazanin" w:cs="IRNazanin"/>
          <w:lang w:bidi="fa-IR"/>
          <w:color w:val="111111"/>
          <w:sz w:val="28"/>
          <w:szCs w:val="28"/>
          <w:rtl/>
        </w:rPr>
        <w:t xml:space="preserve">و منها:أنّهم یشدّون فی رصافة مشهد علی خرقة و یسمّونها غرزة لعلی، و یزعمون أنّها دائم منصوبة ممتدّة إلی الغرب و الشمال لا یقبلها إلی الشرق،و قد سمعت بعض الرافضة یحلف بها و یقول:و حقّ من لا یکسر غرزته الشمال،و لا شکّ أنّ هذا کذب؛لأنّها مشرقة مع الشمال مغربة مع الجنوب.</w:t>
      </w:r>
    </w:p>
    <w:p>
      <w:pPr>
        <w:pStyle w:val="BookText"/>
      </w:pPr>
      <w:r>
        <w:rPr>
          <w:rFonts w:ascii="IRNazanin" w:hAnsi="IRNazanin" w:eastAsia="IRNazanin" w:cs="IRNazanin"/>
          <w:lang w:bidi="fa-IR"/>
          <w:color w:val="111111"/>
          <w:sz w:val="28"/>
          <w:szCs w:val="28"/>
          <w:rtl/>
        </w:rPr>
        <w:t xml:space="preserve">و منها:زیارة قبر الحسین بالحجّ الأکبر ینفی الحجّ إلی الکعبة هو الأصغر، و بعضهم یجعلها بسبعین حجّة و ینصبون عندها شعار الحجّ و الطواف و الدعاء عند أرکان الصندوق و نحو ذلک،و ما معنی زیارة قبر رجل صالح بشعار الحجّ،و ذلک بدعة بدفع العقل و النقل،و هل أعظم بدعة و إثما من یعتاض عن أرض مکّة و الحرم و عرفة و منی بأرض کربلاء،و یعتاض بالحسین عن جدّه،و یزعم أنّ ذلک أفضل و أعظم.</w:t>
      </w:r>
    </w:p>
    <w:p>
      <w:pPr>
        <w:pStyle w:val="BookText"/>
      </w:pPr>
      <w:r>
        <w:rPr>
          <w:rFonts w:ascii="IRNazanin" w:hAnsi="IRNazanin" w:eastAsia="IRNazanin" w:cs="IRNazanin"/>
          <w:lang w:bidi="fa-IR"/>
          <w:color w:val="111111"/>
          <w:sz w:val="28"/>
          <w:szCs w:val="28"/>
          <w:rtl/>
        </w:rPr>
        <w:t xml:space="preserve">و منها:أنّهم یجیئون إلی زیارة قبر الحسین باشتمال أثواب و جریان مقطّعة حفاة عراة شعثا غبرا،لعلمهم أنّهم محقورون معرّضون،من رآهم آذاهم و أخذ ما معهم و سبّهم و لعنهم،و یحرقون جنائزهم المنقولة إلی قبر الحسین،فهذا صفة حجّهم،و لا حاصل لهم غیر الاثم،لاعتقادهم أنّ ذلک حجّ أکبر،و حجّ أهل السنّة إلی مکّة و إلی النبی صلّی اللّه علیه و آله بالجمال المزیّنة و الأموال و الخیل و الطبول و الأعلام و العدد لا یهولهم عدوّ،فانظر أیّها اللبیب أیّ الهیئتین و أیّ الحجّین أفضل؟</w:t>
      </w:r>
    </w:p>
    <w:p>
      <w:pPr>
        <w:pStyle w:val="BookText"/>
      </w:pPr>
      <w:r>
        <w:rPr>
          <w:rFonts w:ascii="IRNazanin" w:hAnsi="IRNazanin" w:eastAsia="IRNazanin" w:cs="IRNazanin"/>
          <w:lang w:bidi="fa-IR"/>
          <w:color w:val="111111"/>
          <w:sz w:val="28"/>
          <w:szCs w:val="28"/>
          <w:rtl/>
        </w:rPr>
        <w:t xml:space="preserve">و منها:نقلهم موتاهم من البلاد البعیدة إلی حول قبر النجف المنسوب إلی علی رضی اللّه عنه،و یزعمون أنّه تحمیهم،و النقل حرام إلاّ إلی حرم مکّة و حرم المدینة إن قرب،و یدّعون أنّ النبیّ صلّی اللّه علیه و آله لا جاه له و لا حمایة علی أبی بکر و عمر و هما معه فی حجرته،و لا شکّ أنّ اعتقاد مثل هذا فسق و نقیصة فی العقل.</w:t>
      </w:r>
    </w:p>
    <w:p>
      <w:pPr>
        <w:pStyle w:val="BookText"/>
      </w:pPr>
      <w:r>
        <w:rPr>
          <w:rFonts w:ascii="IRNazanin" w:hAnsi="IRNazanin" w:eastAsia="IRNazanin" w:cs="IRNazanin"/>
          <w:lang w:bidi="fa-IR"/>
          <w:color w:val="111111"/>
          <w:sz w:val="28"/>
          <w:szCs w:val="28"/>
          <w:rtl/>
        </w:rPr>
        <w:t xml:space="preserve">و منها:قولهم إنّه لا یکون أحد إماما أو صالحا إلاّ إذا کان من نسل علی،و ذلک</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قول الیهود لا یکون أحد نبیّا إلاّ إذا کان من نسل إسحاق،حتّی ردّ اللّه علیهم بقوله سبحانه: بِئْسَمَا اشْتَرَوْا بِهِ أَنْفُسَهُمْ أَنْ یَکْفُرُوا بِما أَنْزَلَ اللّهُ بَغْیاً أَنْ یُنَزِّلَ اللّهُ مِنْ فَضْلِهِ عَلی مَنْ یَشاءُ مِنْ عِبادِهِ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منها:أنّ فیهم من یسمّی جبرئیل جبرئیل الغلطان،و یزعم أنّ اللّه تعالی أعطاه النبوّة لینفذها إلی علی،فغلط فنفذها إلی محمّد،و فی ذلک قال:</w:t>
      </w:r>
    </w:p>
    <w:p>
      <w:pPr>
        <w:pStyle w:val="BookText"/>
      </w:pPr>
      <w:r>
        <w:rPr>
          <w:rFonts w:ascii="IRNazanin" w:hAnsi="IRNazanin" w:eastAsia="IRNazanin" w:cs="IRNazanin"/>
          <w:lang w:bidi="fa-IR"/>
          <w:color w:val="111111"/>
          <w:sz w:val="28"/>
          <w:szCs w:val="28"/>
          <w:rtl/>
        </w:rPr>
        <w:t xml:space="preserve">غلط الأمین فردّها عن حیدر لکنّ ما کان الأمین أمینا</w:t>
      </w:r>
    </w:p>
    <w:p>
      <w:pPr>
        <w:pStyle w:val="BookText"/>
      </w:pPr>
      <w:r>
        <w:rPr>
          <w:rFonts w:ascii="IRNazanin" w:hAnsi="IRNazanin" w:eastAsia="IRNazanin" w:cs="IRNazanin"/>
          <w:lang w:bidi="fa-IR"/>
          <w:color w:val="111111"/>
          <w:sz w:val="28"/>
          <w:szCs w:val="28"/>
          <w:rtl/>
        </w:rPr>
        <w:t xml:space="preserve">و هل معتقد هذا إلاّ مسخرة کافر،أو هلاّ استدرک اللّه الغلط من جبرئیل،قبّحهم اللّه ما أجرأهم علی الکذب.</w:t>
      </w:r>
    </w:p>
    <w:p>
      <w:pPr>
        <w:pStyle w:val="BookText"/>
      </w:pPr>
      <w:r>
        <w:rPr>
          <w:rFonts w:ascii="Amiri" w:hAnsi="Amiri" w:eastAsia="Amiri" w:cs="Amiri"/>
          <w:lang w:bidi="ar-SA"/>
          <w:color w:val="111111"/>
          <w:sz w:val="28"/>
          <w:szCs w:val="28"/>
          <w:rtl/>
        </w:rPr>
        <w:t xml:space="preserve">قلت: جواب ما نقله عنهم أعور اللئام من تحوّل طوس للرضا علیه السّلام،هو أنّه مع فرض صحّته لا یدلّ علی کذبهم قطعا لا بمفهومه و لا بصریحه؛لأنّ من مذهب الکلّ أنّ خرق العادة جائز فی حقّ الأولیاء کالأنبیاء،و هو تعالی ذی العزّة و الکبریاء و بحسب إرادته تعالی،و المصالح علی أنواع و فنون إِنَّما أَمْرُهُ إِذا أَرادَ شَیْئاً أَنْ یَقُولَ لَهُ کُنْ فَیَکُونُ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یجب صدور مثل ما ذکروا عن سیّد المرسلین صلّی اللّه علیه و آله الطاهرین،و إن لم یمتنع باتّفاق المسلمین،و إلاّ لقیل:لم لم یجعل النار لنبیّنا صلّی اللّه علیه و آله بردا و سلاما؛و لم ینشقّ القمر مثلا لإبراهیم علیه السّلام تصدیقا له و إکراما،فانظروا یا اولی الأبصار إلی جهل هذا الناصبیّ الضحکة الأعور،و تعجّبوا من عمی قلبه و إنکاره للنور الأنور.</w:t>
      </w:r>
    </w:p>
    <w:p>
      <w:pPr>
        <w:pStyle w:val="BookText"/>
      </w:pPr>
      <w:r>
        <w:rPr>
          <w:rFonts w:ascii="IRNazanin" w:hAnsi="IRNazanin" w:eastAsia="IRNazanin" w:cs="IRNazanin"/>
          <w:lang w:bidi="fa-IR"/>
          <w:color w:val="111111"/>
          <w:sz w:val="28"/>
          <w:szCs w:val="28"/>
          <w:rtl/>
        </w:rPr>
        <w:t xml:space="preserve">و جواب ما نسبه إلیهم من القول بدفع أبی اللؤلؤة هو أنّه بتقدیر صحّته لا یندفع بما ذکره من القتل فی ساعته؛لأنّ من یدّعی ذلک لا یسلم قتله،بل یقول:المقتول</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الصلحاء المصلّین توهّموه القاتل و هو من المریئین.</w:t>
      </w:r>
    </w:p>
    <w:p>
      <w:pPr>
        <w:pStyle w:val="BookText"/>
      </w:pPr>
      <w:r>
        <w:rPr>
          <w:rFonts w:ascii="IRNazanin" w:hAnsi="IRNazanin" w:eastAsia="IRNazanin" w:cs="IRNazanin"/>
          <w:lang w:bidi="fa-IR"/>
          <w:color w:val="111111"/>
          <w:sz w:val="28"/>
          <w:szCs w:val="28"/>
          <w:rtl/>
        </w:rPr>
        <w:t xml:space="preserve">و جواب ما ذکره بالخراف و الجور فی ردّ ما نسب إلی علی من المدّ و الجزر، هو أنّ من یزعم ذلک من أهل تلک البلاد لأجل سماعهم من المشایخ و الآباء و الأجداد،و لا یسلم کونه أصلیّا من حین خلقته،بل یدّعی تجدّده بأمر علی علیه السّلام و کرامته.</w:t>
      </w:r>
    </w:p>
    <w:p>
      <w:pPr>
        <w:pStyle w:val="BookText"/>
      </w:pPr>
      <w:r>
        <w:rPr>
          <w:rFonts w:ascii="IRNazanin" w:hAnsi="IRNazanin" w:eastAsia="IRNazanin" w:cs="IRNazanin"/>
          <w:lang w:bidi="fa-IR"/>
          <w:color w:val="111111"/>
          <w:sz w:val="28"/>
          <w:szCs w:val="28"/>
          <w:rtl/>
        </w:rPr>
        <w:t xml:space="preserve">و جواب ما نقله من قولهم یا شمال علی،هو أنّه باعتبار التشبیه بخلقة الحسن أو غیره،و لا محذور فیه،کما هو ظاهر جلیّ.</w:t>
      </w:r>
    </w:p>
    <w:p>
      <w:pPr>
        <w:pStyle w:val="BookText"/>
      </w:pPr>
      <w:r>
        <w:rPr>
          <w:rFonts w:ascii="IRNazanin" w:hAnsi="IRNazanin" w:eastAsia="IRNazanin" w:cs="IRNazanin"/>
          <w:lang w:bidi="fa-IR"/>
          <w:color w:val="111111"/>
          <w:sz w:val="28"/>
          <w:szCs w:val="28"/>
          <w:rtl/>
        </w:rPr>
        <w:t xml:space="preserve">و جواب شدّ الخرقة علی الرصافة أنّهم إنّما شدّوا علیها ما شدّوا لیتشوّش بالهواء و یمنع الطیور من وقوعها علی القبّة البیضاء،لا لما افتراه علی الأولیاء و إن ثبت قول بعضهم،و حقّ من لا تکسر غرزته الشمال،فلیس المراد بالغرزة ما قرّره من المقال،و قد سألت عنها بعض الضعفاء،فقال:هی غرزة عمامته علیه السّلام،و هذا أقرب بما توهّمه أعور السفهاء،کما لا یخفی علی عقلاء الأنام.</w:t>
      </w:r>
    </w:p>
    <w:p>
      <w:pPr>
        <w:pStyle w:val="BookText"/>
      </w:pPr>
      <w:r>
        <w:rPr>
          <w:rFonts w:ascii="IRNazanin" w:hAnsi="IRNazanin" w:eastAsia="IRNazanin" w:cs="IRNazanin"/>
          <w:lang w:bidi="fa-IR"/>
          <w:color w:val="111111"/>
          <w:sz w:val="28"/>
          <w:szCs w:val="28"/>
          <w:rtl/>
        </w:rPr>
        <w:t xml:space="preserve">و جواب ما نقله من تسمیة زیارة قبر الحسین علیه السّلام بالحجّ الأکبر،هو أنّه کذب صریح و نقل غیر صحیح،فإنّ الحجّ لا یکون فی شریعة الاسلام إلاّ إلی بیت اللّه الحرام،سواء کان أکبر أو غیرها،و قد نصّوا علی ذلک فی کتبهم فی کتاب الجمل و العقود.</w:t>
      </w:r>
    </w:p>
    <w:p>
      <w:pPr>
        <w:pStyle w:val="BookText"/>
      </w:pPr>
      <w:r>
        <w:rPr>
          <w:rFonts w:ascii="IRNazanin" w:hAnsi="IRNazanin" w:eastAsia="IRNazanin" w:cs="IRNazanin"/>
          <w:lang w:bidi="fa-IR"/>
          <w:color w:val="111111"/>
          <w:sz w:val="28"/>
          <w:szCs w:val="28"/>
          <w:rtl/>
        </w:rPr>
        <w:t xml:space="preserve">قال الشیخ:فمنه الحجّ فی اللغة هو القصد،و فی الشریعة کذلک،إلاّ انّه یختصّ بقصد البیت الحرام لأداء مناسک مخصوصة عند متعلّقه بوقت مخصوص.</w:t>
      </w:r>
    </w:p>
    <w:p>
      <w:pPr>
        <w:pStyle w:val="BookText"/>
      </w:pPr>
      <w:r>
        <w:rPr>
          <w:rFonts w:ascii="IRNazanin" w:hAnsi="IRNazanin" w:eastAsia="IRNazanin" w:cs="IRNazanin"/>
          <w:lang w:bidi="fa-IR"/>
          <w:color w:val="111111"/>
          <w:sz w:val="28"/>
          <w:szCs w:val="28"/>
          <w:rtl/>
        </w:rPr>
        <w:t xml:space="preserve">و لو فرضنا إطلاق ذلک الاسم علی الزیارة المذکورة،فإنّما هو علی وجه الاستعارة،کقولک زید أسد،و کما أنّ زیدا فی الحقیقة مشبّه بالأسد فی الشجاعة لا نفسه،کذلک الزیارة المذکورة مشبّهة بالحجّ الأکبر فی الفضیلة لا نفسه،فکیف یلزم من هذا الاطلاق أن یکون الحجّ إلی الکعبة أصغر؟کما زعمه الناصبیّ الجاهل</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الأعور.</w:t>
      </w:r>
    </w:p>
    <w:p>
      <w:pPr>
        <w:pStyle w:val="BookText"/>
      </w:pPr>
      <w:r>
        <w:rPr>
          <w:rFonts w:ascii="IRNazanin" w:hAnsi="IRNazanin" w:eastAsia="IRNazanin" w:cs="IRNazanin"/>
          <w:lang w:bidi="fa-IR"/>
          <w:color w:val="111111"/>
          <w:sz w:val="28"/>
          <w:szCs w:val="28"/>
          <w:rtl/>
        </w:rPr>
        <w:t xml:space="preserve">و فضیلة زیارة الحسین علیه السّلام لمن کان عارفا بحقّه عظیمة لم یصل علمها إلی أعور العوام،و ما یصدر عن الزوّار من آداب زیارة الحسین و سائر الأئمّة علیهم السّلام، فهی کالآداب المرعیّة عند زیارة النبیّ صلّی اللّه علیه و آله عصم الأنام،و لیست کآداب الحجّ إلی بیت اللّه الحرام،و لو کانت کآدابه کما زعمه الناصبیّ الهالک،فهی مرویّة عن المعصومین،و لا بدعة عقلا و لا شرعا فی ذلک،و المؤمنون لم یجعلوا زیارة الحسین علیه السّلام عوضا عن الحجّ تارکین له،و أرض کربلاء عوضا عن أرض مکّة و الحرم،کما توهّمه لجهله التامّ،بل اهتمامهم بالحجّ أکثر من اهتمام الجمهور،کما هو معلوم و مشهور،و زیارة النبیّ صلّی اللّه علیه و آله و الأئمّة زیادة فضیلة و نور علی نور.</w:t>
      </w:r>
    </w:p>
    <w:p>
      <w:pPr>
        <w:pStyle w:val="BookText"/>
      </w:pPr>
      <w:r>
        <w:rPr>
          <w:rFonts w:ascii="IRNazanin" w:hAnsi="IRNazanin" w:eastAsia="IRNazanin" w:cs="IRNazanin"/>
          <w:lang w:bidi="fa-IR"/>
          <w:color w:val="111111"/>
          <w:sz w:val="28"/>
          <w:szCs w:val="28"/>
          <w:rtl/>
        </w:rPr>
        <w:t xml:space="preserve">و جواب ما ذکره من مجیء المؤمنین حفاة عراة شعثا غبرا إلی زیارة قبر الحسین علیه السّلام و من توجّه غیرهم إلی غیرها بالجمال المزیّنة و الطبول و الأعلام،هو أنّه لا دلالة للهیئة الأولی علی المنقصة و الحقارة،و لا للثانیة علی الکمال و العزّة عند الملک العلاّم،و هو ظاهر لمن له حظّ من نور الاهتداء.</w:t>
      </w:r>
    </w:p>
    <w:p>
      <w:pPr>
        <w:pStyle w:val="BookText"/>
      </w:pPr>
      <w:r>
        <w:rPr>
          <w:rFonts w:ascii="Amiri" w:hAnsi="Amiri" w:eastAsia="Amiri" w:cs="Amiri"/>
          <w:lang w:bidi="ar-SA"/>
          <w:color w:val="111111"/>
          <w:sz w:val="28"/>
          <w:szCs w:val="28"/>
          <w:rtl/>
        </w:rPr>
        <w:t xml:space="preserve">و القول بإحراق الجنائز و بأنّ هذا صفة حجّهم،منشأه الجهل و الافتراء.</w:t>
      </w:r>
    </w:p>
    <w:p>
      <w:pPr>
        <w:pStyle w:val="BookText"/>
      </w:pPr>
      <w:r>
        <w:rPr>
          <w:rFonts w:ascii="IRNazanin" w:hAnsi="IRNazanin" w:eastAsia="IRNazanin" w:cs="IRNazanin"/>
          <w:lang w:bidi="fa-IR"/>
          <w:color w:val="111111"/>
          <w:sz w:val="28"/>
          <w:szCs w:val="28"/>
          <w:rtl/>
        </w:rPr>
        <w:t xml:space="preserve">و جواب ما ذکره فی نقل موتاهم،هو أنّ النقل إلی مشاهد الأئمّة علیهم السّلام لیس بحرام،بل مستحبّ ما لم یدفن المیّت،و کذا إلی حرم مکّة و مدینة النبیّ صلّی اللّه علیه و آله الکرام،و الرسول و الأئمّة علیهم السّلام لهم جاه عظیم علی من له استحقاق الغفران،و لا ینفع القرب مع عدمه بالارتداد و العصیان،و لا یشفعون إلاّ لمن ارتضی لهم.</w:t>
      </w:r>
    </w:p>
    <w:p>
      <w:pPr>
        <w:pStyle w:val="BookText"/>
      </w:pPr>
      <w:r>
        <w:rPr>
          <w:rFonts w:ascii="IRNazanin" w:hAnsi="IRNazanin" w:eastAsia="IRNazanin" w:cs="IRNazanin"/>
          <w:lang w:bidi="fa-IR"/>
          <w:color w:val="111111"/>
          <w:sz w:val="28"/>
          <w:szCs w:val="28"/>
          <w:rtl/>
        </w:rPr>
        <w:t xml:space="preserve">و جواب ما ذکره علی ما نقله عنهم من أنّ أحدا لا یکون إماما و صالحا إلاّ إذا کان من نسل علی علیه السّلام،هو أنّهم قالوا:لا اختیار إلاّ للّه،و لا یکون أحدا إماما حقّا إلاّ بنصّ من اللّه،إمّا فی محکم کتابه،أو علی لسان رسوله،أو بإظهار المعجز علی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99" w:name="pg6088_64396"/>
    <w:bookmarkEnd w:id="99"/>
    <w:p>
      <w:pPr>
        <w:pStyle w:val="BookText"/>
      </w:pPr>
      <w:r>
        <w:rPr>
          <w:rFonts w:ascii="IRNazanin" w:hAnsi="IRNazanin" w:eastAsia="IRNazanin" w:cs="IRNazanin"/>
          <w:lang w:bidi="fa-IR"/>
          <w:color w:val="111111"/>
          <w:sz w:val="28"/>
          <w:szCs w:val="28"/>
          <w:rtl/>
        </w:rPr>
        <w:t xml:space="preserve">یدیه،و النصّ إنّما ورد فی علی و أولاده المعصومین علیهم السّلام دون غیرهم،فقولهم هذا مثل قول جمیع المسلمین بحصر النبوّة فی جماعة خصّهم اللّه بها،و بأنّ محمّد بن عبد اللّه بن عبد المطّلب صلّی اللّه علیه و آله هو خاتم النبیّین،لا کقول الیهود،کما توهّمه الأعور بضلاله المبین،و لم یحصروا أهل الصلاح فی أولاد أمیر المؤمنین علیه السّلام،فنقل ذلک عنهم دلیل جهله التامّ.</w:t>
      </w:r>
    </w:p>
    <w:p>
      <w:pPr>
        <w:pStyle w:val="BookText"/>
      </w:pPr>
      <w:r>
        <w:rPr>
          <w:rFonts w:ascii="IRNazanin" w:hAnsi="IRNazanin" w:eastAsia="IRNazanin" w:cs="IRNazanin"/>
          <w:lang w:bidi="fa-IR"/>
          <w:color w:val="111111"/>
          <w:sz w:val="28"/>
          <w:szCs w:val="28"/>
          <w:rtl/>
        </w:rPr>
        <w:t xml:space="preserve">و جواب قوله«و منها:أنّ فیهم من یسمّی جبرئیل الغلطان»إلی آخر ما نقله من الکفر و الهذیان،هو أنّ قائل هذا القول کافر مرتدّ بإجماع أهل الإیمان و لیس منهم،فکیف ینسبه إلیهم أخو العمیان،علی أنّ هذا القول منسوب إلی بعض مرتدّی السنّة بالنسبة إلی من نقلوا له کفرسی رهان.</w:t>
      </w:r>
    </w:p>
    <w:p>
      <w:pPr>
        <w:pStyle w:val="BookText"/>
      </w:pPr>
      <w:r>
        <w:rPr>
          <w:rFonts w:ascii="IRNazanin" w:hAnsi="IRNazanin" w:eastAsia="IRNazanin" w:cs="IRNazanin"/>
          <w:lang w:bidi="fa-IR"/>
          <w:color w:val="111111"/>
          <w:sz w:val="28"/>
          <w:szCs w:val="28"/>
          <w:rtl/>
        </w:rPr>
        <w:t xml:space="preserve">و الشعر الذی ذکره الأعور اللئیم،ظاهر فی أبی موسی الأشعری فی أمر التحکیم،فإنّه جعل أمینا و شرط علیه أن لا یتعدّی کتاب اللّه و سنّة نبیّه کصاحبه عمرو بن العاص،فخان و خالف و عزل صاحب الأمر عن الخلافة بشور صاحبه الغادر عمرو،بزعم أنّ فیه دفع الفتنة و إراحة الناس،و انّ عمروا یفی بما اتّفقا علیه من جعل الأمر فی ابن عبّاس،و غلط فی الأمرین جمیعا؛لأنّه زادت به الفتنة، و قویت به الشبهة،و حصل من أمر الخوارج و غیره ما حصل،و خالف عمرو بجعله فی معاویة،فلم ینفعه الندم علی ما فعل،و حینئذ الضمیر فی قول الشاعر فردّها عن صدر راجع إلی الخلافة أو الإمارة دون الرسالة،کما هو ظاهر.</w:t>
      </w:r>
    </w:p>
    <w:p>
      <w:pPr>
        <w:pStyle w:val="Heading3"/>
      </w:pPr>
      <w:bookmarkStart w:id="220" w:name="_Toc112"/>
      <w:r>
        <w:t>مدح القلّة</w:t>
      </w:r>
      <w:bookmarkEnd w:id="220"/>
    </w:p>
    <w:p>
      <w:pPr>
        <w:pStyle w:val="BookText"/>
      </w:pPr>
      <w:r>
        <w:rPr>
          <w:rFonts w:ascii="IRNazanin" w:hAnsi="IRNazanin" w:eastAsia="IRNazanin" w:cs="IRNazanin"/>
          <w:lang w:bidi="fa-IR"/>
          <w:color w:val="111111"/>
          <w:sz w:val="28"/>
          <w:szCs w:val="28"/>
          <w:rtl/>
        </w:rPr>
        <w:t xml:space="preserve">قال الأعور: و منها أنّهم یشکرون القلّة کونهم قلیلین،و یتمسّکون بقوله تعالی:</w:t>
      </w:r>
    </w:p>
    <w:p>
      <w:pPr>
        <w:pStyle w:val="BookText"/>
      </w:pPr>
      <w:r>
        <w:rPr>
          <w:rFonts w:ascii="Amiri" w:hAnsi="Amiri" w:eastAsia="Amiri" w:cs="Amiri"/>
          <w:lang w:bidi="ar-SA"/>
          <w:color w:val="111111"/>
          <w:sz w:val="28"/>
          <w:szCs w:val="28"/>
          <w:rtl/>
        </w:rPr>
        <w:t xml:space="preserve">وَ قَلِیلٌ مِنْ عِبادِیَ الشَّکُورُ </w:t>
      </w:r>
      <w:r>
        <w:rPr>
          <w:rStyle w:val="FootnoteReference"/>
        </w:rPr>
        <w:footnoteReference w:id="957"/>
      </w:r>
      <w:r>
        <w:rPr>
          <w:rFonts w:ascii="IRNazanin" w:hAnsi="IRNazanin" w:eastAsia="IRNazanin" w:cs="IRNazanin"/>
          <w:lang w:bidi="fa-IR"/>
          <w:color w:val="111111"/>
          <w:sz w:val="28"/>
          <w:szCs w:val="28"/>
          <w:rtl/>
        </w:rPr>
        <w:t xml:space="preserve">و ذلک تعمیش و قلّة حیلة،کمن ضاع سبیله و لم یجد إلی الاستقامة دلیلا.</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هذا الذی یوصف بالعزّة و قهر الأعداء و ظهوره علی الدین کلّه، و القلیل دلیل یخالف حاله حال هذا الدین لمخالفته أوصافه.</w:t>
      </w:r>
    </w:p>
    <w:p>
      <w:pPr>
        <w:pStyle w:val="BookText"/>
      </w:pPr>
      <w:r>
        <w:rPr>
          <w:rFonts w:ascii="IRNazanin" w:hAnsi="IRNazanin" w:eastAsia="IRNazanin" w:cs="IRNazanin"/>
          <w:lang w:bidi="fa-IR"/>
          <w:color w:val="111111"/>
          <w:sz w:val="28"/>
          <w:szCs w:val="28"/>
          <w:rtl/>
        </w:rPr>
        <w:t xml:space="preserve">الثانی: أنّ الیهود و النصاری و کلّ من فرق أعداء الاسلام لو اتّکل حاله إلی الرافضة لقهروا دین الاسلام،و طمسوا آثاره من تقدیم العصر،فظهروا علیه لقلّة الرافضة و ذلّتهم،و هل مظهره و حامیه إلاّ فرق الجمهور لکثرتهم و ظهورهم بالقهر و الغلبة،و إظهارهم أقسامه من الحجّ و العزّ و المساجد و الجمعة و الجماعات و غیرها ممّا لا یعتنی به الرافضة،فانظر أیّها العاقل أیّ الطائفتین أحقّ بالشکر.</w:t>
      </w:r>
    </w:p>
    <w:p>
      <w:pPr>
        <w:pStyle w:val="BookText"/>
      </w:pPr>
      <w:r>
        <w:rPr>
          <w:rFonts w:ascii="IRNazanin" w:hAnsi="IRNazanin" w:eastAsia="IRNazanin" w:cs="IRNazanin"/>
          <w:lang w:bidi="fa-IR"/>
          <w:color w:val="111111"/>
          <w:sz w:val="28"/>
          <w:szCs w:val="28"/>
          <w:rtl/>
        </w:rPr>
        <w:t xml:space="preserve">الثالث: أنّ مفهوم الآیة لیس کما زعمه الرافضة،لأنّ اللّه تعالی لم یقل و شکور من عبادی القلیل،بل قال: وَ قَلِیلٌ مِنْ عِبادِیَ الشَّکُورُ فیکون المعنی کلّ شکور قلیل و لا عکس،أی:و قد یکون القلیل غیر شکور من باب خصوصیّة الشکور و عمومیّة القلیل.</w:t>
      </w:r>
    </w:p>
    <w:p>
      <w:pPr>
        <w:pStyle w:val="BookText"/>
      </w:pPr>
      <w:r>
        <w:rPr>
          <w:rFonts w:ascii="IRNazanin" w:hAnsi="IRNazanin" w:eastAsia="IRNazanin" w:cs="IRNazanin"/>
          <w:lang w:bidi="fa-IR"/>
          <w:color w:val="111111"/>
          <w:sz w:val="28"/>
          <w:szCs w:val="28"/>
          <w:rtl/>
        </w:rPr>
        <w:t xml:space="preserve">الرابع: أنّ هذه الحجّة منقصة علیهم یکون من أین أردت من فرق أهل الضلال أولی من الرافضة،سواء الفرق المخالفة للاسلام کالیهود و النصاری و الصابئة و المجوس،و المنتسبة إلی الاسلام کالجبریّة و المعتزلة و الزنادقة و غیرهم،و هم باطل اتّفاقا،فیلزم أن تکون الرافضة حسب تقریرهم فی القلّة مثلهم و کفاهم فی ذلک خزیا.</w:t>
      </w:r>
    </w:p>
    <w:p>
      <w:pPr>
        <w:pStyle w:val="BookText"/>
      </w:pPr>
      <w:r>
        <w:rPr>
          <w:rFonts w:ascii="IRNazanin" w:hAnsi="IRNazanin" w:eastAsia="IRNazanin" w:cs="IRNazanin"/>
          <w:lang w:bidi="fa-IR"/>
          <w:color w:val="111111"/>
          <w:sz w:val="28"/>
          <w:szCs w:val="28"/>
          <w:rtl/>
        </w:rPr>
        <w:t xml:space="preserve">قلت: لا یخفی علی أولی الأبصار من ذوی التحصیل من ضاع سبیله لعوره، و لم یجد إلی الاستقامة لعمی قلبه الدلیل،و إن تمّت تمسّک المؤمنین بقوله تعالی:</w:t>
      </w:r>
    </w:p>
    <w:p>
      <w:pPr>
        <w:pStyle w:val="BookText"/>
      </w:pPr>
      <w:r>
        <w:rPr>
          <w:rFonts w:ascii="Amiri" w:hAnsi="Amiri" w:eastAsia="Amiri" w:cs="Amiri"/>
          <w:lang w:bidi="ar-SA"/>
          <w:color w:val="111111"/>
          <w:sz w:val="28"/>
          <w:szCs w:val="28"/>
          <w:rtl/>
        </w:rPr>
        <w:t xml:space="preserve">وَ قَلِیلٌ مِنْ عِبادِیَ الشَّکُورُ فهو لا یندفع بالوجوه التی أوردها بالجهل و الغرور.</w:t>
      </w:r>
    </w:p>
    <w:p>
      <w:pPr>
        <w:pStyle w:val="BookText"/>
      </w:pPr>
      <w:r>
        <w:rPr>
          <w:rFonts w:ascii="Amiri" w:hAnsi="Amiri" w:eastAsia="Amiri" w:cs="Amiri"/>
          <w:lang w:bidi="ar-SA"/>
          <w:color w:val="111111"/>
          <w:sz w:val="28"/>
          <w:szCs w:val="28"/>
          <w:rtl/>
        </w:rPr>
        <w:t xml:space="preserve">لأنّا نجیب عن الأوّل: بأنّا لا نسلّم أنّ القلیل دلیل مطلقا حتّی یخالف حاله حال هذا الدین الموصوف بالعزّة و القهر علی الأعداء کَمْ مِنْ فِئَةٍ قَلِیلَةٍ غَلَبَتْ فِئَةً کَثِیرَةً بِإِذْنِ اللّهِ وَ اللّهُ مَعَ الصّابِرِینَ 1.</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00" w:name="pg6088_64399"/>
    <w:bookmarkEnd w:id="100"/>
    <w:p>
      <w:pPr>
        <w:pStyle w:val="BookText"/>
      </w:pPr>
      <w:r>
        <w:rPr>
          <w:rFonts w:ascii="Amiri" w:hAnsi="Amiri" w:eastAsia="Amiri" w:cs="Amiri"/>
          <w:lang w:bidi="ar-SA"/>
          <w:color w:val="111111"/>
          <w:sz w:val="28"/>
          <w:szCs w:val="28"/>
          <w:rtl/>
        </w:rPr>
        <w:t xml:space="preserve">لأنّا نجیب عن الأوّل: بأنّا لا نسلّم أنّ القلیل دلیل مطلقا حتّی یخالف حاله حال هذا الدین الموصوف بالعزّة و القهر علی الأعداء کَمْ مِنْ فِئَةٍ قَلِیلَةٍ غَلَبَتْ فِئَةً کَثِیرَةً بِإِذْنِ اللّهِ وَ اللّهُ مَعَ الصّابِرِینَ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الثانی: بمثل ما تقدّم،و بأنّ موافقة غیر المؤمنین لهم فی إظهار الدین کموافقة مؤلّفة القلوب و إن کانوا کفّارا،و المنافقین مع سیّد المرسلین صلّی اللّه علیه و آله المخلصین.</w:t>
      </w:r>
    </w:p>
    <w:p>
      <w:pPr>
        <w:pStyle w:val="BookText"/>
      </w:pPr>
      <w:r>
        <w:rPr>
          <w:rFonts w:ascii="IRNazanin" w:hAnsi="IRNazanin" w:eastAsia="IRNazanin" w:cs="IRNazanin"/>
          <w:lang w:bidi="fa-IR"/>
          <w:color w:val="111111"/>
          <w:sz w:val="28"/>
          <w:szCs w:val="28"/>
          <w:rtl/>
        </w:rPr>
        <w:t xml:space="preserve">و ما نقله من عدم اعتناء أهل الإیمان بما ذکره من الحجّ و غیره من أقسام العبادات،نقل غیر صحیح و افتراء من أخی العمیان التائه فی ظلمات الجهالات.</w:t>
      </w:r>
    </w:p>
    <w:p>
      <w:pPr>
        <w:pStyle w:val="BookText"/>
      </w:pPr>
      <w:r>
        <w:rPr>
          <w:rFonts w:ascii="IRNazanin" w:hAnsi="IRNazanin" w:eastAsia="IRNazanin" w:cs="IRNazanin"/>
          <w:lang w:bidi="fa-IR"/>
          <w:color w:val="111111"/>
          <w:sz w:val="28"/>
          <w:szCs w:val="28"/>
          <w:rtl/>
        </w:rPr>
        <w:t xml:space="preserve">و عن الثالث: بأنّه إذا کان معنی الآیة کلّ شکور قلیل علی ما اعترف به الأعور الذلیل،یلزمه بطریق العکس المستوی بعض القلیل شکور،و هو الفرقة الناجیة من أهل الاسلام،للاتّفاق علی بطلان من خالف هذا الدین من الأنام،و یلزمه أیضا بطریق عکس النقیض کلّما لیس بقلیل لیس بشکور،فیلزم بطلان الجمهور.</w:t>
      </w:r>
    </w:p>
    <w:p>
      <w:pPr>
        <w:pStyle w:val="BookText"/>
      </w:pPr>
      <w:r>
        <w:rPr>
          <w:rFonts w:ascii="IRNazanin" w:hAnsi="IRNazanin" w:eastAsia="IRNazanin" w:cs="IRNazanin"/>
          <w:lang w:bidi="fa-IR"/>
          <w:color w:val="111111"/>
          <w:sz w:val="28"/>
          <w:szCs w:val="28"/>
          <w:rtl/>
        </w:rPr>
        <w:t xml:space="preserve">و عن الرابع: بأنّا لا نسلّم لزوم المثلیّة فی الحکم لجمیع الفرق القلیلة حتّی یلزم من بطلان الفرق المذکورة بطلان الفرقة الناجیة الامامیّة،کیف ذلک و قد عرفت من تفسیر الآیة عدم استواء حکم کلّ قلیل،و انّ بعضه شکور دون الکلّ،فالبعض الآخر کفور،و بطلان فرق الکفّار قلیلة کانت أو کثیرة مجمع علیه بین المسلمین، و ترجیح الفرق الاسلامیّة بعضها علی بعض إنّما هو بالحجج و البراهین.</w:t>
      </w:r>
    </w:p>
    <w:p>
      <w:pPr>
        <w:pStyle w:val="BookText"/>
      </w:pPr>
      <w:r>
        <w:rPr>
          <w:rFonts w:ascii="IRNazanin" w:hAnsi="IRNazanin" w:eastAsia="IRNazanin" w:cs="IRNazanin"/>
          <w:lang w:bidi="fa-IR"/>
          <w:color w:val="111111"/>
          <w:sz w:val="28"/>
          <w:szCs w:val="28"/>
          <w:rtl/>
        </w:rPr>
        <w:t xml:space="preserve">فقد ظهر أنّ هذه الحجّة لیست منقصة علی المؤمنین،کما توهّمه بنقصان عقله أعور الفاسقین بل منقبة لهم،و یوافقها ما روی عن سیّد المرسلین صلّی اللّه علیه و آله الطاهرین من حدیث افتراق الأمّة بعده إلی ثلاثة و سبعین،و حصر الناجیة فی الواحدة،کما لا یخفی علی أرباب الیقین.</w:t>
      </w:r>
    </w:p>
    <w:p>
      <w:pPr>
        <w:pStyle w:val="Heading3"/>
      </w:pPr>
      <w:bookmarkStart w:id="221" w:name="_Toc113"/>
      <w:r>
        <w:t>التمسّک بأحادیث أهل البیت علیهم السّلام</w:t>
      </w:r>
      <w:bookmarkEnd w:id="221"/>
    </w:p>
    <w:p>
      <w:pPr>
        <w:pStyle w:val="BookText"/>
      </w:pPr>
      <w:r>
        <w:rPr>
          <w:rFonts w:ascii="IRNazanin" w:hAnsi="IRNazanin" w:eastAsia="IRNazanin" w:cs="IRNazanin"/>
          <w:lang w:bidi="fa-IR"/>
          <w:color w:val="111111"/>
          <w:sz w:val="28"/>
          <w:szCs w:val="28"/>
          <w:rtl/>
        </w:rPr>
        <w:t xml:space="preserve">قال الأعور: و منها:أنّهم یرجّحون الاحتجاج بالحدیث علی الاحتجاج</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بالقرآن و العقل،و ما ذلک إلاّ لبطاطتهم و جبلهم لیکذبوا،و یضعوا أحادیث علی قدر هواهم وضیعة سبیلهم،لفقدهم ما یتمسّکون به من القرآن الذی هو حبل اللّه المتین.</w:t>
      </w:r>
    </w:p>
    <w:p>
      <w:pPr>
        <w:pStyle w:val="BookText"/>
      </w:pPr>
      <w:r>
        <w:rPr>
          <w:rFonts w:ascii="IRNazanin" w:hAnsi="IRNazanin" w:eastAsia="IRNazanin" w:cs="IRNazanin"/>
          <w:lang w:bidi="fa-IR"/>
          <w:color w:val="111111"/>
          <w:sz w:val="28"/>
          <w:szCs w:val="28"/>
          <w:rtl/>
        </w:rPr>
        <w:t xml:space="preserve">الأوّل: هو أنّ القرآن مقطوع المتن لا یحتمل زیادة و نقصانا فی متنه و نظمه،بل یحتمل الزیادة فی معناه؛لأنّه یقذف المعانی شیئا فشیئا،یستخرج منه أهل کلّ عصر معانی مجدّدة إلی یوم القیامة،کالبحر فی الجواهر و الموج،و ذلک بحسب التأویلات المحتملة،و الحدیث مظنون المتن یحتمل الزیادة و النقصان فیه و الکذب المحض یجوز للخصم دفعه و دعواه الکذب له،فمن أین یجوز الاحتجاج لأهل الأهواء؟فضلا عن الرجحان علی القرآن،و هل یتلقّاه إلاّ من ضیّعه السبیل و فقده ما یتمسّک به من القرآن القطعی؟</w:t>
      </w:r>
    </w:p>
    <w:p>
      <w:pPr>
        <w:pStyle w:val="BookText"/>
      </w:pPr>
      <w:r>
        <w:rPr>
          <w:rFonts w:ascii="IRNazanin" w:hAnsi="IRNazanin" w:eastAsia="IRNazanin" w:cs="IRNazanin"/>
          <w:lang w:bidi="fa-IR"/>
          <w:color w:val="111111"/>
          <w:sz w:val="28"/>
          <w:szCs w:val="28"/>
          <w:rtl/>
        </w:rPr>
        <w:t xml:space="preserve">الثانی: أنّ احتجاج الرافضة لا یجوز علینا قطعا؛لأنّه إن کان نقل أئمّتهم فلا یقوم علینا حجّة؛إذ هم لیسوا بعدول،و کذبهم و هواهم ثابت عندنا.و إن کان من نقل أئمّتنا،فکذلک لا یجوز علینا بحسب اعتقادهم و تقریرهم؛لأنّهم عندهم لیسوا بعدول،بل یجوّزوه إن أجازوا جمیع ما نقله ذلک الامام،و جمیع أئمّتنا ینقلون تفضیل أبی بکر و عمر و عثمان و تقدیمهم علی علی،و هم لا یثبتون کذلک،فسقط احتجاجهم بالحدیث قطعا.</w:t>
      </w:r>
    </w:p>
    <w:p>
      <w:pPr>
        <w:pStyle w:val="BookText"/>
      </w:pPr>
      <w:r>
        <w:rPr>
          <w:rFonts w:ascii="Amiri" w:hAnsi="Amiri" w:eastAsia="Amiri" w:cs="Amiri"/>
          <w:lang w:bidi="ar-SA"/>
          <w:color w:val="111111"/>
          <w:sz w:val="28"/>
          <w:szCs w:val="28"/>
          <w:rtl/>
        </w:rPr>
        <w:t xml:space="preserve">فان قالوا:نؤمن ببعض و نکفر ببعض،فلا یجابون إلی ذلک،کما أنّ اللّه لم یجب الکفّار إلی مثله،و أوعدهم علیه الخزی فی الدنیا و العذاب الشدید فی الآخرة بقوله تعالی: أَ فَتُؤْمِنُونَ بِبَعْضِ الْکِتابِ وَ تَکْفُرُونَ بِبَعْضٍ فَما جَزاءُ مَنْ یَفْعَلُ ذلِکَ مِنْکُمْ إِلاّ خِزْیٌ فِی الْحَیاةِ الدُّنْیا وَ یَوْمَ الْقِیامَةِ یُرَدُّونَ إِلی أَشَدِّ الْعَذابِ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ما ذکره عنهم أعور النواصب العمیان من ترجیح الاحتجاج بالحدیث</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الاحتجاج بالعقل و القرآن،بیّن الفساد و ظاهر الزور و البهتان،کیف لا؟و قد صرّح فی کتب أهل الإیمان بأنّ العقل و النقل إذا تعارضا وجب العمل و تأویل النقل،و إلاّ اجتمع النقیضان أو ارتفعا،أو لزم تکذیب الأصل لتصدیق الفرع، و اللازم بأقسامه ضروری البطلان،و إذا خالف الحدیث نصّ الکتاب فهو مردود؛ لقوله صلّی اللّه علیه و آله:إذا روی عنّی حدیث فاعرضوه علی کتاب اللّه،فإن وافقه فاقبلوه و إلاّ فردّوه </w:t>
      </w:r>
      <w:r>
        <w:rPr>
          <w:rStyle w:val="FootnoteReference"/>
        </w:rPr>
        <w:footnoteReference w:id="960"/>
      </w:r>
      <w:r>
        <w:rPr>
          <w:rFonts w:ascii="IRNazanin" w:hAnsi="IRNazanin" w:eastAsia="IRNazanin" w:cs="IRNazanin"/>
          <w:lang w:bidi="fa-IR"/>
          <w:color w:val="111111"/>
          <w:sz w:val="28"/>
          <w:szCs w:val="28"/>
          <w:rtl/>
        </w:rPr>
        <w:t xml:space="preserve">.هذا اعتقاد ذوی العرفان دون العکس،کما توهّمه الأعور لجهله و سلوکه طریقة الضلالة و العصیان.</w:t>
      </w:r>
    </w:p>
    <w:p>
      <w:pPr>
        <w:pStyle w:val="BookText"/>
      </w:pPr>
      <w:r>
        <w:rPr>
          <w:rFonts w:ascii="IRNazanin" w:hAnsi="IRNazanin" w:eastAsia="IRNazanin" w:cs="IRNazanin"/>
          <w:lang w:bidi="fa-IR"/>
          <w:color w:val="111111"/>
          <w:sz w:val="28"/>
          <w:szCs w:val="28"/>
          <w:rtl/>
        </w:rPr>
        <w:t xml:space="preserve">و ما ذکره فی الردّ و ترجیح الاستدلال بالکتاب،خطأ ظاهر لا یخفی علی عرفاء أهل الصواب،فإنّ وجه الأوّل فیه خلل من وجوه:</w:t>
      </w:r>
    </w:p>
    <w:p>
      <w:pPr>
        <w:pStyle w:val="BookText"/>
      </w:pPr>
      <w:r>
        <w:rPr>
          <w:rFonts w:ascii="IRNazanin" w:hAnsi="IRNazanin" w:eastAsia="IRNazanin" w:cs="IRNazanin"/>
          <w:lang w:bidi="fa-IR"/>
          <w:color w:val="111111"/>
          <w:sz w:val="28"/>
          <w:szCs w:val="28"/>
          <w:rtl/>
        </w:rPr>
        <w:t xml:space="preserve">الأوّل: أنّ حکمه علی القرآن باحتمال الزیادة فی معناه بحسب التأویلات، یقتضی أن لا یجوز الاستدلال به أصلا؛لأنّ عند الاحتمال یبطل الاستدلال،فیلزم نقیض ما ادّعاه،و هو باطل عند العقّال.</w:t>
      </w:r>
    </w:p>
    <w:p>
      <w:pPr>
        <w:pStyle w:val="BookText"/>
      </w:pPr>
      <w:r>
        <w:rPr>
          <w:rFonts w:ascii="IRNazanin" w:hAnsi="IRNazanin" w:eastAsia="IRNazanin" w:cs="IRNazanin"/>
          <w:lang w:bidi="fa-IR"/>
          <w:color w:val="111111"/>
          <w:sz w:val="28"/>
          <w:szCs w:val="28"/>
          <w:rtl/>
        </w:rPr>
        <w:t xml:space="preserve">الثانی: أنّ ذلک الحکم لیس علی الاطلاق؛لأنّ النصوص لیست کذلک بالاتّفاق.</w:t>
      </w:r>
    </w:p>
    <w:p>
      <w:pPr>
        <w:pStyle w:val="BookText"/>
      </w:pPr>
      <w:r>
        <w:rPr>
          <w:rFonts w:ascii="IRNazanin" w:hAnsi="IRNazanin" w:eastAsia="IRNazanin" w:cs="IRNazanin"/>
          <w:lang w:bidi="fa-IR"/>
          <w:color w:val="111111"/>
          <w:sz w:val="28"/>
          <w:szCs w:val="28"/>
          <w:rtl/>
        </w:rPr>
        <w:t xml:space="preserve">الثالث: أنّ قوله«و الحدیث مظنون المتن یحتمل الزیادة و النقصان»لیس بصحیح علی اطلاقه،بل ظاهر البطلان،لعدم صدقه علی المتواتر،علی أنّ خبر الواحد قد یکون مقطوع الدلالة دون القرآن،فیتعارضان و یلزم عدم ما ذکره من الرجحان،و قد تقدّم مثل ذلک فی صدر الکتاب،فتأمّل یظهر علیک أنّ الأعور هو الذی ضیّعه السبیل دون أهل الصواب.</w:t>
      </w:r>
    </w:p>
    <w:p>
      <w:pPr>
        <w:pStyle w:val="BookText"/>
      </w:pPr>
      <w:r>
        <w:rPr>
          <w:rFonts w:ascii="IRNazanin" w:hAnsi="IRNazanin" w:eastAsia="IRNazanin" w:cs="IRNazanin"/>
          <w:lang w:bidi="fa-IR"/>
          <w:color w:val="111111"/>
          <w:sz w:val="28"/>
          <w:szCs w:val="28"/>
          <w:rtl/>
        </w:rPr>
        <w:t xml:space="preserve">و الوجه الثانی الذی هو قوله«احتجاج الرافضة لا یجوز علینا قطعا»لما ذکره بجهله من التردید و الهذیان محتمل أیضا؛لأنّ أهل الإیمان إنّما یحتجّون بما اتّفق علیه الفریقان،فیقوم حجّة علی المخالف جزما عزما علی أخی العمیان،و لو کان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01" w:name="pg6088_64406"/>
    <w:bookmarkEnd w:id="101"/>
    <w:p>
      <w:pPr>
        <w:pStyle w:val="BookText"/>
      </w:pPr>
      <w:r>
        <w:rPr>
          <w:rFonts w:ascii="IRNazanin" w:hAnsi="IRNazanin" w:eastAsia="IRNazanin" w:cs="IRNazanin"/>
          <w:lang w:bidi="fa-IR"/>
          <w:color w:val="111111"/>
          <w:sz w:val="28"/>
          <w:szCs w:val="28"/>
          <w:rtl/>
        </w:rPr>
        <w:t xml:space="preserve">احتجاجهم بما نقل أئمّة المخالف خاصّة کان أیضا علیه حجّة بطریق الالزام،و لا یلزمهم الاعتراف بجمیع ما نقلوا،و هو معلوم لذوی العقول و الأفهام.</w:t>
      </w:r>
    </w:p>
    <w:p>
      <w:pPr>
        <w:pStyle w:val="BookText"/>
      </w:pPr>
      <w:r>
        <w:rPr>
          <w:rFonts w:ascii="IRNazanin" w:hAnsi="IRNazanin" w:eastAsia="IRNazanin" w:cs="IRNazanin"/>
          <w:lang w:bidi="fa-IR"/>
          <w:color w:val="111111"/>
          <w:sz w:val="28"/>
          <w:szCs w:val="28"/>
          <w:rtl/>
        </w:rPr>
        <w:t xml:space="preserve">و تشبیههم فی ذلک بمن یؤمن ببعض الکتاب و یکفر ببعض،منشأه عمی قلب الأعور و جهله التامّ،بل الأعور الهالک و أضرابه من قبیل ذلک؛لأنّهم آمنوا بالنبوّة و أنکروا ولایة هداة الاسلام و ولاة الأمر ببعض الکتاب و السنّة بعد خیر الأنام، فلهم الخزی فی الدنیا و العذاب الشدید یوم القیامة.</w:t>
      </w:r>
    </w:p>
    <w:p>
      <w:pPr>
        <w:pStyle w:val="Heading3"/>
      </w:pPr>
      <w:bookmarkStart w:id="222" w:name="_Toc114"/>
      <w:r>
        <w:t>ارتداد بعض الصحابة بعد وفاة الرسول صلّی اللّه علیه و آله</w:t>
      </w:r>
      <w:bookmarkEnd w:id="222"/>
    </w:p>
    <w:p>
      <w:pPr>
        <w:pStyle w:val="BookText"/>
      </w:pPr>
      <w:r>
        <w:rPr>
          <w:rFonts w:ascii="IRNazanin" w:hAnsi="IRNazanin" w:eastAsia="IRNazanin" w:cs="IRNazanin"/>
          <w:lang w:bidi="fa-IR"/>
          <w:color w:val="111111"/>
          <w:sz w:val="28"/>
          <w:szCs w:val="28"/>
          <w:rtl/>
        </w:rPr>
        <w:t xml:space="preserve">قال الأعور: و منها:قولهم إنّ جمیع الصحابة بعد موت النبیّ صلّی اللّه علیه و آله ارتدّت إلاّ ستّة:أبا الدرداء،و حذیفة بن الیمان،و المقداد،و عمّار بن یاسر،و سلمان الفارسی، و صهیب بن سنان الرومی،و کذب ذلک و قبحه من وجوه:</w:t>
      </w:r>
    </w:p>
    <w:p>
      <w:pPr>
        <w:pStyle w:val="BookText"/>
      </w:pPr>
      <w:r>
        <w:rPr>
          <w:rFonts w:ascii="IRNazanin" w:hAnsi="IRNazanin" w:eastAsia="IRNazanin" w:cs="IRNazanin"/>
          <w:lang w:bidi="fa-IR"/>
          <w:color w:val="111111"/>
          <w:sz w:val="28"/>
          <w:szCs w:val="28"/>
          <w:rtl/>
        </w:rPr>
        <w:t xml:space="preserve">الأوّل: إذا جعلت الرافضة ذلک فضلا لعلی فی منقصة لأبی بکر،کون هذه الستّة الذین أکثرهم من ضعفاء الصحابة و صعالیکهم اتّبعوا علیّا و ترکوا أبا بکر،کان ذلک من أکبر الردّ علیهم و النقص بهم؛إذ مفهومه أنّ الباقی من الصحابة و هم مائة و عشرون ألفا إلاّ ستّة،و هم مخادیم الصحابة و أمراؤها و أهل عتادها و کبارها، کأهل بدر و أهل بیعة الرضوان و کافّة المهاجرین و الأنصار الذی نزل القرآن فی مدحهم،تبعوا أبا بکر و ترکوا علیّا،و هذا من أکبر النقیصة فی حقّ علی علی حسب تقریر الرافضة،و حاشاه من ذلک.</w:t>
      </w:r>
    </w:p>
    <w:p>
      <w:pPr>
        <w:pStyle w:val="BookText"/>
      </w:pPr>
      <w:r>
        <w:rPr>
          <w:rFonts w:ascii="IRNazanin" w:hAnsi="IRNazanin" w:eastAsia="IRNazanin" w:cs="IRNazanin"/>
          <w:lang w:bidi="fa-IR"/>
          <w:color w:val="111111"/>
          <w:sz w:val="28"/>
          <w:szCs w:val="28"/>
          <w:rtl/>
        </w:rPr>
        <w:t xml:space="preserve">الثانی: أنّ علیا لیس بإمامته نصّ جلیّ من القرآن،بل کذبة کذّبها الرافضة من حدیث صنعوه فی الوصیّة بالنصّ علیه،لم یعرفه أحد من الصحابة الذین کانوا مشاهدین الوحی،فإذا جاز الارتداد بجحوده و هو مظنون مجحود المتن،کان الارتداد إلی من جحد إمامة أبی بکر التی قال بها مائة و عشرون ألفا مخادیم الصحابة مشاهدون الوحی عدول زکّاهم اللّه تعالی بقوله: لِتَکُونُوا شُهَداءَ عَلَی النّاسِ 1أقرب و أقرب،و حاشا هذه الستّة من مثل ذلک،فاللعنة إلی من نسب إلیهم.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علیا لیس بإمامته نصّ جلیّ من القرآن،بل کذبة کذّبها الرافضة من حدیث صنعوه فی الوصیّة بالنصّ علیه،لم یعرفه أحد من الصحابة الذین کانوا مشاهدین الوحی،فإذا جاز الارتداد بجحوده و هو مظنون مجحود المتن،کان الارتداد إلی من جحد إمامة أبی بکر التی قال بها مائة و عشرون ألفا مخادیم الصحابة مشاهدون الوحی عدول زکّاهم اللّه تعالی بقوله: لِتَکُونُوا شُهَداءَ عَلَی النّاسِ </w:t>
      </w:r>
      <w:r>
        <w:rPr>
          <w:rStyle w:val="FootnoteReference"/>
        </w:rPr>
        <w:footnoteReference w:id="961"/>
      </w:r>
      <w:r>
        <w:rPr>
          <w:rFonts w:ascii="IRNazanin" w:hAnsi="IRNazanin" w:eastAsia="IRNazanin" w:cs="IRNazanin"/>
          <w:lang w:bidi="fa-IR"/>
          <w:color w:val="111111"/>
          <w:sz w:val="28"/>
          <w:szCs w:val="28"/>
          <w:rtl/>
        </w:rPr>
        <w:t xml:space="preserve">أقرب و أقرب،و حاشا هذه الستّة من مثل ذلک،فاللعنة إلی من نسب إلیهم.</w:t>
      </w:r>
    </w:p>
    <w:p>
      <w:pPr>
        <w:pStyle w:val="BookText"/>
      </w:pPr>
      <w:r>
        <w:rPr>
          <w:rFonts w:ascii="IRNazanin" w:hAnsi="IRNazanin" w:eastAsia="IRNazanin" w:cs="IRNazanin"/>
          <w:lang w:bidi="fa-IR"/>
          <w:color w:val="111111"/>
          <w:sz w:val="28"/>
          <w:szCs w:val="28"/>
          <w:rtl/>
        </w:rPr>
        <w:t xml:space="preserve">الثالث: أنّ ادّعاء أنّ هذه الستّة لم یکونوا تباعا لأبی بکر من جملة نصب الرافضة و تلبّسهم؛لأنّه لا یعهد لأبی بکر و عمر منازع فی إمامتهما لا هؤلاء و لا غیرهم،و هذا سلمان کان أمیرا علی مدائن کسری من قبل عمر یدعو إلی إمامته و طاعته کما قدّمنا.</w:t>
      </w:r>
    </w:p>
    <w:p>
      <w:pPr>
        <w:pStyle w:val="BookText"/>
      </w:pPr>
      <w:r>
        <w:rPr>
          <w:rFonts w:ascii="IRNazanin" w:hAnsi="IRNazanin" w:eastAsia="IRNazanin" w:cs="IRNazanin"/>
          <w:lang w:bidi="fa-IR"/>
          <w:color w:val="111111"/>
          <w:sz w:val="28"/>
          <w:szCs w:val="28"/>
          <w:rtl/>
        </w:rPr>
        <w:t xml:space="preserve">و هذا صهیب خصّیص بعمر استخلفه حین ضرب،و فی أیّام الشوری یصلّی بالناس من الآل و الصحب و حین قعد مخادیم الصحابة و ضعفاؤها فی باب عمر لإذن الدخول،خرج الإذن لصهیب و بلال،فوجد أبی سفیان و قال لسهیل بن عمرو:ما هذا؟قال:لا بأس فإنّهم دعوا إلی الاسلام و دعونا،فتقدّموا و تأخّرنا، فاستحقّوا هذا بذاک و استحقنا هذا بذاک.</w:t>
      </w:r>
    </w:p>
    <w:p>
      <w:pPr>
        <w:pStyle w:val="BookText"/>
      </w:pPr>
      <w:r>
        <w:rPr>
          <w:rFonts w:ascii="IRNazanin" w:hAnsi="IRNazanin" w:eastAsia="IRNazanin" w:cs="IRNazanin"/>
          <w:lang w:bidi="fa-IR"/>
          <w:color w:val="111111"/>
          <w:sz w:val="28"/>
          <w:szCs w:val="28"/>
          <w:rtl/>
        </w:rPr>
        <w:t xml:space="preserve">و هذا حذیفة بن الیمان من مختصّی عثمان،و هو المشیر علیه بجمع القرآن، و هذا عمّار کان أمیرا من قبل عثمان علی الکوفة،و هذا المقداد و أبو الدرداء و الجمع منهم کانوا فی عساکر الصحابة و غزواتهم،فکیف یمشی تلبیس الرافضة علینا؟</w:t>
      </w:r>
    </w:p>
    <w:p>
      <w:pPr>
        <w:pStyle w:val="BookText"/>
      </w:pPr>
      <w:r>
        <w:rPr>
          <w:rFonts w:ascii="Amiri" w:hAnsi="Amiri" w:eastAsia="Amiri" w:cs="Amiri"/>
          <w:lang w:bidi="ar-SA"/>
          <w:color w:val="111111"/>
          <w:sz w:val="28"/>
          <w:szCs w:val="28"/>
          <w:rtl/>
        </w:rPr>
        <w:t xml:space="preserve">الرابع: أنّ القرآن هو النصّ المقطوع،و قد نزل بمدح الصحابة و رضا اللّه تعالی عنهم و رضاهم عنه بقوله تعالی: وَ السّابِقُونَ الْأَوَّلُونَ مِنَ الْمُهاجِرِینَ وَ الْأَنْصارِ </w:t>
      </w:r>
      <w:r>
        <w:rPr>
          <w:rStyle w:val="FootnoteReference"/>
        </w:rPr>
        <w:footnoteReference w:id="962"/>
      </w:r>
      <w:r>
        <w:rPr>
          <w:rFonts w:ascii="Amiri" w:hAnsi="Amiri" w:eastAsia="Amiri" w:cs="Amiri"/>
          <w:lang w:bidi="ar-SA"/>
          <w:color w:val="111111"/>
          <w:sz w:val="28"/>
          <w:szCs w:val="28"/>
          <w:rtl/>
        </w:rPr>
        <w:t xml:space="preserve">و قوله تعالی: لَقَدْ رَضِیَ اللّهُ عَنِ الْمُؤْمِنِینَ إِذْ یُبایِعُونَکَ تَحْتَ الشَّجَرَةِ </w:t>
      </w:r>
      <w:r>
        <w:rPr>
          <w:rStyle w:val="FootnoteReference"/>
        </w:rPr>
        <w:footnoteReference w:id="963"/>
      </w:r>
      <w:r>
        <w:rPr>
          <w:rFonts w:ascii="IRNazanin" w:hAnsi="IRNazanin" w:eastAsia="IRNazanin" w:cs="IRNazanin"/>
          <w:lang w:bidi="fa-IR"/>
          <w:color w:val="111111"/>
          <w:sz w:val="28"/>
          <w:szCs w:val="28"/>
          <w:rtl/>
        </w:rPr>
        <w:t xml:space="preserve">و أمثال ذلک فی القرآن کثیر،و النبی صلّی اللّه علیه و آله کان راضیا عنهم و مادحا و محبّا لهم،و مات النبیّ صلّی اللّه علیه و آله و انقطع الوحی و الأمر کذلک،فمن أین بعد ذلک علم ارتدادهم؟و هل</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یعارض هذا المقطوع مظنون الوصیّة الذی نصبه الرافضة و لم یعرفه أحد من الصحابة،نعم إن أتت الرافضة بقرآن نزل بعد القرآن ناسخ له،أو نبیّ بعد محمّد صلّی اللّه علیه و آله ناسخ شریعته مسلّمین مقطوعین بهما،و نقل عن أحدهما ارتداد الصحابة إلاّ الستّة أمکن ذلک،و هو محال فثبت کذبه.</w:t>
      </w:r>
    </w:p>
    <w:p>
      <w:pPr>
        <w:pStyle w:val="BookText"/>
      </w:pPr>
      <w:r>
        <w:rPr>
          <w:rFonts w:ascii="IRNazanin" w:hAnsi="IRNazanin" w:eastAsia="IRNazanin" w:cs="IRNazanin"/>
          <w:lang w:bidi="fa-IR"/>
          <w:color w:val="111111"/>
          <w:sz w:val="28"/>
          <w:szCs w:val="28"/>
          <w:rtl/>
        </w:rPr>
        <w:t xml:space="preserve">الخامس: أنّ الرافضة یدّعون أنّ عند بیعة أبی بکر کان مع علی سبعمائة من الصحابة و من مخادیمهم،مثل العبّاس و الزبیر و أبی سفیان و غیرهم یریدون البیعة لعلی،و هم الآن یقولون:ارتدّت الصحابة بعد النبی صلّی اللّه علیه و آله باتّباع أبی بکر إلاّ ستّة، فانظر إلی هذا التناقض.</w:t>
      </w:r>
    </w:p>
    <w:p>
      <w:pPr>
        <w:pStyle w:val="BookText"/>
      </w:pPr>
      <w:r>
        <w:rPr>
          <w:rFonts w:ascii="IRNazanin" w:hAnsi="IRNazanin" w:eastAsia="IRNazanin" w:cs="IRNazanin"/>
          <w:lang w:bidi="fa-IR"/>
          <w:color w:val="111111"/>
          <w:sz w:val="28"/>
          <w:szCs w:val="28"/>
          <w:rtl/>
        </w:rPr>
        <w:t xml:space="preserve">السادس: أنّ هذا الدین إنّما ثبت بشهادة الصحابة و بسیوفهم،فإذا ادّعی الرافضة کفرهم لم یقم علی أعداء الاسلام من الیهود و النصاری و غیرهم هذا الدین حجّة،و أمکنهم الطعن به،و حاشا هذا الدین القویم من مثل ذلک،فجازی اللّه الرافضة شرّ الجزاء علی ما یخبطون به و یعمهون.</w:t>
      </w:r>
    </w:p>
    <w:p>
      <w:pPr>
        <w:pStyle w:val="BookText"/>
      </w:pPr>
      <w:r>
        <w:rPr>
          <w:rFonts w:ascii="Amiri" w:hAnsi="Amiri" w:eastAsia="Amiri" w:cs="Amiri"/>
          <w:lang w:bidi="ar-SA"/>
          <w:color w:val="111111"/>
          <w:sz w:val="28"/>
          <w:szCs w:val="28"/>
          <w:rtl/>
        </w:rPr>
        <w:t xml:space="preserve">السابع: أنّ القرآن یردّ دعوی الرافضة بتکفیر الصحابة،کشهادة اللّه لهم بأنّهم لا یکفرون بقوله تعالی: فَإِنْ یَکْفُرْ بِها هؤُلاءِ فَقَدْ وَکَّلْنا بِها قَوْماً لَیْسُوا بِها بِکافِرِینَ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سوّد اللّه وجه أعور الناصبة الأشقیاء الفجّار یوم تبیضّ وجوه المؤمنین السعداء الأبرار،فإنّه من المفترین ذوی العصیان،لا یأنف من الزور و البهتان،و لا یستحیی من الخلق فی کذبه الظاهر،و لا من اللّه الملک القاهر.</w:t>
      </w:r>
    </w:p>
    <w:p>
      <w:pPr>
        <w:pStyle w:val="BookText"/>
      </w:pPr>
      <w:r>
        <w:rPr>
          <w:rFonts w:ascii="IRNazanin" w:hAnsi="IRNazanin" w:eastAsia="IRNazanin" w:cs="IRNazanin"/>
          <w:lang w:bidi="fa-IR"/>
          <w:color w:val="111111"/>
          <w:sz w:val="28"/>
          <w:szCs w:val="28"/>
          <w:rtl/>
        </w:rPr>
        <w:t xml:space="preserve">فتارة ینقل عن أهل الإیمان القول بعدم نزول القرآن و انّه شعر عثمان،و تارة تغلیط جبرئیل الأمین فی تأدیة الرسالة إلی سیّد المرسلین صلّی اللّه علیهما و علی سائر المعصومین،و تارة إنکار أرکان الاسلام کالحجّ الواجب مع الاستطاعة بنصّ کتاب الملک العلاّم،و بالسنّة المتواترة و إجماع المسلمین،و تارة ارتداد الصحابة</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أجمعین بعدم متابعتهم لعلی علیه السّلام غیر الستّة المذکورین.</w:t>
      </w:r>
    </w:p>
    <w:p>
      <w:pPr>
        <w:pStyle w:val="BookText"/>
      </w:pPr>
      <w:r>
        <w:rPr>
          <w:rFonts w:ascii="IRNazanin" w:hAnsi="IRNazanin" w:eastAsia="IRNazanin" w:cs="IRNazanin"/>
          <w:lang w:bidi="fa-IR"/>
          <w:color w:val="111111"/>
          <w:sz w:val="28"/>
          <w:szCs w:val="28"/>
          <w:rtl/>
        </w:rPr>
        <w:t xml:space="preserve">و غرضه فی کلّ ذلک تنفیر العامّة عن طریق الخاصّة الفرقة المحقّین،و إضلالهم و ترغیبهم إلی السبل المتفرّقة التی للضالّین المضلّین،فهو إذن من جنود إبلیس و إخوان الشیاطین،کیف ینقل بضلاله عن الجماعة المهتدین خلاف ما قد صرّحوا فی کتبهم به.</w:t>
      </w:r>
    </w:p>
    <w:p>
      <w:pPr>
        <w:pStyle w:val="BookText"/>
      </w:pPr>
      <w:r>
        <w:rPr>
          <w:rFonts w:ascii="IRNazanin" w:hAnsi="IRNazanin" w:eastAsia="IRNazanin" w:cs="IRNazanin"/>
          <w:lang w:bidi="fa-IR"/>
          <w:color w:val="111111"/>
          <w:sz w:val="28"/>
          <w:szCs w:val="28"/>
          <w:rtl/>
        </w:rPr>
        <w:t xml:space="preserve">کالمفید فی مفتتح إرشاده،من أنّه قال بإمامة أمیر المؤمنین علی بن أبی طالب بعد خاتم النبیّین علیهما السلام و علی آلهما الطاهرین الکرام،بنو هاشم کافّة، و سلمان،و عمّار،و أبو ذرّ،و المقداد،و خزیمة بن ثابت ذو الشهادتین،و أبو أیّوب الأنصاری،و أبو سعید الخدری،و أمثالهم من أجلّة الأنصار و المهاجرین </w:t>
      </w:r>
      <w:r>
        <w:rPr>
          <w:rStyle w:val="FootnoteReference"/>
        </w:rPr>
        <w:footnoteReference w:id="965"/>
      </w:r>
      <w:r>
        <w:rPr>
          <w:rFonts w:ascii="IRNazanin" w:hAnsi="IRNazanin" w:eastAsia="IRNazanin" w:cs="IRNazanin"/>
          <w:lang w:bidi="fa-IR"/>
          <w:color w:val="111111"/>
          <w:sz w:val="28"/>
          <w:szCs w:val="28"/>
          <w:rtl/>
        </w:rPr>
        <w:t xml:space="preserve">.بما أشرنا إلیه فی صدر الکتاب من الحجج و البراهین.</w:t>
      </w:r>
    </w:p>
    <w:p>
      <w:pPr>
        <w:pStyle w:val="BookText"/>
      </w:pPr>
      <w:r>
        <w:rPr>
          <w:rFonts w:ascii="IRNazanin" w:hAnsi="IRNazanin" w:eastAsia="IRNazanin" w:cs="IRNazanin"/>
          <w:lang w:bidi="fa-IR"/>
          <w:color w:val="111111"/>
          <w:sz w:val="28"/>
          <w:szCs w:val="28"/>
          <w:rtl/>
        </w:rPr>
        <w:t xml:space="preserve">و علی تقدیر التنزّل و فرض تصحیح ما نقله الأعور عن الطائفة المؤمنین، فالجواب عن الوجه الأوّل من وجوه الاعتراض التی فرّعها علی نقله لعمی قلبه و نقصان عقله و ضلاله المبین،أنّ تخلّف من ذکرهم من الجماعة المذکورین عن متابعة أبی بکر قادح فی خلافته،و لا یقدح تخلّف من سواهم بتقدیر تسلیمه فی إمامة علی علیه السّلام،کما لا یخفی علی أرباب الیقین.</w:t>
      </w:r>
    </w:p>
    <w:p>
      <w:pPr>
        <w:pStyle w:val="BookText"/>
      </w:pPr>
      <w:r>
        <w:rPr>
          <w:rFonts w:ascii="IRNazanin" w:hAnsi="IRNazanin" w:eastAsia="IRNazanin" w:cs="IRNazanin"/>
          <w:lang w:bidi="fa-IR"/>
          <w:color w:val="111111"/>
          <w:sz w:val="28"/>
          <w:szCs w:val="28"/>
          <w:rtl/>
        </w:rPr>
        <w:t xml:space="preserve">و ذلک لأنّ خلافة أبی بکر بالاجماع عند المخالفین،و لا ینعقد الاجماع مع تخلّف جماعة من أهل الحلّ و العقد المجتهدین،بخلاف إمامة علی علیه السّلام،فإنّه بنصّ علاّم الغیوب المطّلع علی عصمة المعصومین،کما تقدّم من الکتاب و السنّة،و ظهور المعجز مع دعوی الإمامة،فلا یضرّه خذلان الخاذلین من الأنصار و المهاجرین.</w:t>
      </w:r>
    </w:p>
    <w:p>
      <w:pPr>
        <w:pStyle w:val="BookText"/>
      </w:pPr>
      <w:r>
        <w:rPr>
          <w:rFonts w:ascii="IRNazanin" w:hAnsi="IRNazanin" w:eastAsia="IRNazanin" w:cs="IRNazanin"/>
          <w:lang w:bidi="fa-IR"/>
          <w:color w:val="111111"/>
          <w:sz w:val="28"/>
          <w:szCs w:val="28"/>
          <w:rtl/>
        </w:rPr>
        <w:t xml:space="preserve">و لیس ذلک نقیصة فی حقّ إمام المتّقین،بل النقیصة فی من ترک الحقّ و اتّبع طریقة الغاوین،و القرآن إنّما مدح منهم المخلصین،و کیف لا؟و قد قال عزّ و علا: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هذا القول من اللّه عزّ اسمه أدلّ دلیل علی أنّ قوما ینقلبون بعد مضیّ النبی صلّی اللّه علیه و آله علی أعقابهم،و هم المخالفون أمر اللّه و أمر رسوله المفتونون،الذین قال فیهم عزّ و جلّ: فَلْیَحْذَرِ الَّذِینَ یُخالِفُونَ عَنْ أَمْرِهِ أَنْ تُصِیبَهُمْ فِتْنَةٌ أَوْ یُصِیبَهُمْ عَذابٌ أَلِیمٌ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فضاعف اللّه العذاب و الخزی لهم و أبعدهم و استحقّ من ظلم آل محمّد علیهم السّلام، و قطع ما أمر اللّه أن یوصل فیهم،و یدان به من مودّتهم و الاقتداء بهم دون غیرهم، حیث یقول: قُلْ لا أَسْئَلُکُمْ عَلَیْهِ أَجْراً إِلاَّ الْمَوَدَّةَ فِی الْقُرْبی </w:t>
      </w:r>
      <w:r>
        <w:rPr>
          <w:rStyle w:val="FootnoteReference"/>
        </w:rPr>
        <w:footnoteReference w:id="968"/>
      </w:r>
      <w:r>
        <w:rPr>
          <w:rFonts w:ascii="Amiri" w:hAnsi="Amiri" w:eastAsia="Amiri" w:cs="Amiri"/>
          <w:lang w:bidi="ar-SA"/>
          <w:color w:val="111111"/>
          <w:sz w:val="28"/>
          <w:szCs w:val="28"/>
          <w:rtl/>
        </w:rPr>
        <w:t xml:space="preserve">و یقول: أَ فَمَنْ یَهْدِی إِلَی الْحَقِّ أَحَقُّ أَنْ یُتَّبَعَ أَمَّنْ لا یَهِدِّی إِلاّ أَنْ یُهْدی فَما لَکُمْ کَیْفَ تَحْکُمُونَ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بین عرفاء الأمّة خلاف فی أنّ علیّا أمیر المؤمنین علیه السّلام کان یرشد الصحابة فی کلّ معضل و مشکل و لا یرشد،و یهدیهم إلی الحقّ فیها و لا یهدی، و یفتقر إلیه و یستغنی عن کافّتهم،و یعلم العلم کلّه و لا یعلمونه،فکیف یجوز مع وجوده اتّباع غیره؟و من أین شاع لهم أن یفعلوا فی حقّ أهل البیت علیهم السّلام من الأذی ما أوجب وصیّة السیّدة فاطمة علیها السلام بعدم صلاتهم علیها،کما هو مشهور عند الخواصّ و العوامّ.</w:t>
      </w:r>
    </w:p>
    <w:p>
      <w:pPr>
        <w:pStyle w:val="BookText"/>
      </w:pPr>
      <w:r>
        <w:rPr>
          <w:rFonts w:ascii="IRNazanin" w:hAnsi="IRNazanin" w:eastAsia="IRNazanin" w:cs="IRNazanin"/>
          <w:lang w:bidi="fa-IR"/>
          <w:color w:val="111111"/>
          <w:sz w:val="28"/>
          <w:szCs w:val="28"/>
          <w:rtl/>
        </w:rPr>
        <w:t xml:space="preserve">و الجواب عن الثانی،أنّه قد تقدّم النصوص علی إمامة علی أمیر المؤمنین علیه السّلام من القرآن العزیز و الذکر الوجیز،و من التفاسیر التی اعترف بها الجمهور من السنّة المتواترة،و الحدیث المعتبر المشهور،و حدیث الوصیّة متّفق علیه مقطوع به،</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بمصنوع کما توهّمه الجاهل المغرور،و من أین عرف الأعور أنّ هذا الحدیث لم یعرفه أحد من الصحابة؟حتّی یسوغ له الشهادة علی أنّه فاسق معلول و شهادة التقیّ غیر مقبول.</w:t>
      </w:r>
    </w:p>
    <w:p>
      <w:pPr>
        <w:pStyle w:val="BookText"/>
      </w:pPr>
      <w:r>
        <w:rPr>
          <w:rFonts w:ascii="IRNazanin" w:hAnsi="IRNazanin" w:eastAsia="IRNazanin" w:cs="IRNazanin"/>
          <w:lang w:bidi="fa-IR"/>
          <w:color w:val="111111"/>
          <w:sz w:val="28"/>
          <w:szCs w:val="28"/>
          <w:rtl/>
        </w:rPr>
        <w:t xml:space="preserve">و لا شکّ أنّ جاحد ولایة أمیر المؤمنین علی علیه السّلام مع وجود النصّ و الوصیّة من خیر الأنام صلّی اللّه علیه و آله الکرام بأمر الملک العلاّم رادّ علی اللّه و علی رسوله، منکر لبعض شرائع الاسلام،بخلاف جاحد خلافة أبی بکر فإنّه لیس کذلک،بل هو منکر لاختیار بعض الإمامة؛لأنّ الاختیار إنّما هو للّه بنصّ أحسن الکلام،فلا یلزم من جواز ارتداد الأوّل جواز ارتداد الثانی،فضلا عن الأقربیّة التی ادّعی الأعور بجهله التامّ.</w:t>
      </w:r>
    </w:p>
    <w:p>
      <w:pPr>
        <w:pStyle w:val="BookText"/>
      </w:pPr>
      <w:r>
        <w:rPr>
          <w:rFonts w:ascii="IRNazanin" w:hAnsi="IRNazanin" w:eastAsia="IRNazanin" w:cs="IRNazanin"/>
          <w:lang w:bidi="fa-IR"/>
          <w:color w:val="111111"/>
          <w:sz w:val="28"/>
          <w:szCs w:val="28"/>
          <w:rtl/>
        </w:rPr>
        <w:t xml:space="preserve">و لم یکن جمیع أتباع أبی بکر من المخادیم،بل کان أکثرهم من الخدم و العوام، و کونهم مشاهدین الوحی لا ینفعهم مع العدول عن الحقّ،و الانحراف عمّا یجب التمسّک به و الاعتصام.</w:t>
      </w:r>
    </w:p>
    <w:p>
      <w:pPr>
        <w:pStyle w:val="BookText"/>
      </w:pPr>
      <w:r>
        <w:rPr>
          <w:rFonts w:ascii="IRNazanin" w:hAnsi="IRNazanin" w:eastAsia="IRNazanin" w:cs="IRNazanin"/>
          <w:lang w:bidi="fa-IR"/>
          <w:color w:val="111111"/>
          <w:sz w:val="28"/>
          <w:szCs w:val="28"/>
          <w:rtl/>
        </w:rPr>
        <w:t xml:space="preserve">و ما ذکره من العدالة و التزکیة قد سبق جوابه بطریق الالتزام.</w:t>
      </w:r>
    </w:p>
    <w:p>
      <w:pPr>
        <w:pStyle w:val="BookText"/>
      </w:pPr>
      <w:r>
        <w:rPr>
          <w:rFonts w:ascii="Amiri" w:hAnsi="Amiri" w:eastAsia="Amiri" w:cs="Amiri"/>
          <w:lang w:bidi="ar-SA"/>
          <w:color w:val="111111"/>
          <w:sz w:val="28"/>
          <w:szCs w:val="28"/>
          <w:rtl/>
        </w:rPr>
        <w:t xml:space="preserve">و تحقیقه و تفصیل المرام أن نقول:قوله عزّ و جلّ: وَ کَذلِکَ جَعَلْناکُمْ أُمَّةً وَسَطاً لِتَکُونُوا شُهَداءَ عَلَی النّاسِ وَ یَکُونَ الرَّسُولُ عَلَیْکُمْ شَهِیداً </w:t>
      </w:r>
      <w:r>
        <w:rPr>
          <w:rStyle w:val="FootnoteReference"/>
        </w:rPr>
        <w:footnoteReference w:id="970"/>
      </w:r>
      <w:r>
        <w:rPr>
          <w:rFonts w:ascii="IRNazanin" w:hAnsi="IRNazanin" w:eastAsia="IRNazanin" w:cs="IRNazanin"/>
          <w:lang w:bidi="fa-IR"/>
          <w:color w:val="111111"/>
          <w:sz w:val="28"/>
          <w:szCs w:val="28"/>
          <w:rtl/>
        </w:rPr>
        <w:t xml:space="preserve">اختلف فی المعنیّ به،فالمرویّ عن أمیر المؤمنین علی علیه السّلام أنّه قال:إنّ اللّه تعالی إیّانا عنی بقوله:</w:t>
      </w:r>
    </w:p>
    <w:p>
      <w:pPr>
        <w:pStyle w:val="BookText"/>
      </w:pPr>
      <w:r>
        <w:rPr>
          <w:rFonts w:ascii="Amiri" w:hAnsi="Amiri" w:eastAsia="Amiri" w:cs="Amiri"/>
          <w:lang w:bidi="ar-SA"/>
          <w:color w:val="111111"/>
          <w:sz w:val="28"/>
          <w:szCs w:val="28"/>
          <w:rtl/>
        </w:rPr>
        <w:t xml:space="preserve">لِتَکُونُوا شُهَداءَ عَلَی النّاسِ فرسول اللّه صلّی اللّه علیه و آله شاهد علینا،و نحن شهداء للّه علی خلقه،و حجّته فی أرضه،و نحن الذین قال اللّه تعالی: وَ کَذلِکَ جَعَلْناکُمْ أُمَّةً وَسَطاً ذکره صاحب کتاب شواهد التنزیل،بإسناده المتّصل إلی سلیم بن قیس الهلالی عن علی علیه السّلام </w:t>
      </w:r>
      <w:r>
        <w:rPr>
          <w:rStyle w:val="FootnoteReference"/>
        </w:rPr>
        <w:footnoteReference w:id="971"/>
      </w:r>
      <w:r>
        <w:rPr>
          <w:rFonts w:ascii="IRNazanin" w:hAnsi="IRNazanin" w:eastAsia="IRNazanin" w:cs="IRNazanin"/>
          <w:lang w:bidi="fa-IR"/>
          <w:color w:val="111111"/>
          <w:sz w:val="28"/>
          <w:szCs w:val="28"/>
          <w:rtl/>
        </w:rPr>
        <w:t xml:space="preserve">،و نقله جماعة من المفسّرین.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الباقر علیه السّلام أنّه قال:نحن الأمّة الوسط،و نحن شهداء اللّه علی خلقه،و حجّته فی أرضه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أخری:قال:إلینا یرجع الغالی،و بنا یلحق المقصّر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عند الجمهور أنّ الآیة فی حقّ أمّة محمّد صلّی اللّه علیه و آله،و لا اختصاص لها بالصحابة،و شهادتهم و تزکیتهم فی قضیّة خاصّة یوم القیامة.</w:t>
      </w:r>
    </w:p>
    <w:p>
      <w:pPr>
        <w:pStyle w:val="BookText"/>
      </w:pPr>
      <w:r>
        <w:rPr>
          <w:rFonts w:ascii="Amiri" w:hAnsi="Amiri" w:eastAsia="Amiri" w:cs="Amiri"/>
          <w:lang w:bidi="ar-SA"/>
          <w:color w:val="111111"/>
          <w:sz w:val="28"/>
          <w:szCs w:val="28"/>
          <w:rtl/>
        </w:rPr>
        <w:t xml:space="preserve">لما رووا أنّه یقال للکفّار یوم القیامة: أَ لَمْ یَأْتِکُمْ نَذِیرٌ </w:t>
      </w:r>
      <w:r>
        <w:rPr>
          <w:rStyle w:val="FootnoteReference"/>
        </w:rPr>
        <w:footnoteReference w:id="974"/>
      </w:r>
      <w:r>
        <w:rPr>
          <w:rFonts w:ascii="IRNazanin" w:hAnsi="IRNazanin" w:eastAsia="IRNazanin" w:cs="IRNazanin"/>
          <w:lang w:bidi="fa-IR"/>
          <w:color w:val="111111"/>
          <w:sz w:val="28"/>
          <w:szCs w:val="28"/>
          <w:rtl/>
        </w:rPr>
        <w:t xml:space="preserve">فینکرون و یقولون:ما جاءنا من نذیر،فیقول الأنبیاء:کذبوا قد بلّغناهم فیسألهم البیّنة و هو أعلم إقامة للحجّة علیهم،فیؤتی بامّة محمّد صلّی اللّه علیه و آله فیشهدون للأنبیاء بالتبلیغ،فیقول الأمم:من أین علموا و قد جاءوا بعدنا؟فیسأل أمّة محمّد صلّی اللّه علیه و آله عن ذلک،فتقول:إنّک أرسلت إلینا رسولا،و أنزلت إلینا کتابا،أخبرتنا بتبلیغ الرسل و أنت صادق،فیؤتی بمحمّد صلّی اللّه علیه و آله فیزکّی أمّته و یشهد بصدقهم.</w:t>
      </w:r>
    </w:p>
    <w:p>
      <w:pPr>
        <w:pStyle w:val="BookText"/>
      </w:pPr>
      <w:r>
        <w:rPr>
          <w:rFonts w:ascii="IRNazanin" w:hAnsi="IRNazanin" w:eastAsia="IRNazanin" w:cs="IRNazanin"/>
          <w:lang w:bidi="fa-IR"/>
          <w:color w:val="111111"/>
          <w:sz w:val="28"/>
          <w:szCs w:val="28"/>
          <w:rtl/>
        </w:rPr>
        <w:t xml:space="preserve">و قیل:لیکونوا شهداء علی الناس فی الدنیا،أی:حجّة علیهم،فتبیّنوا لهم الحقّ و الدین،و یکون الرسول شهیدا مؤدّیا للشرع و أحکام الدین إلیکم،و الشاهد مبیّن، و یقال للشهادة بیّنة،و معنی الوسط الخیار أو العدل،أو المتوسّط بین المقصّر و الغالی،أو بین الناس و بین نبیّهم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تفسیر الکواشی:جعلناکم أمّة وسطا خیارا عدلا؛لأنّ خیار الشیء وسطه؛ لأنّ الأطراف قد یتسارع إلیها الفساد،أو أهل دین وسط بین العلوّ و التقصیر لأنّهما مذمومان.و إذا کان الحال علی هذا المنوال لم یحصل غرض الأعور الجائر عن سبیل الصواب الحائر فی ظلمات الجهل و الضلال.</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 الثالث:أنّ قوله«لم یعهد لأبی بکر و عمر منازع فی إمامتهما لا هؤلاء و لا غیرهم»مکابرة و إنکار المتواترات؛لثبوت تخلّف أمیر المؤمنین علی علیه السّلام و وجوه بنی هاشم عندهم مدّة ستّة أشهر،و قد صرّحت به کتب أحادیثهم التی صحّحوها و هی من المشهورات.</w:t>
      </w:r>
    </w:p>
    <w:p>
      <w:pPr>
        <w:pStyle w:val="BookText"/>
      </w:pPr>
      <w:r>
        <w:rPr>
          <w:rFonts w:ascii="IRNazanin" w:hAnsi="IRNazanin" w:eastAsia="IRNazanin" w:cs="IRNazanin"/>
          <w:lang w:bidi="fa-IR"/>
          <w:color w:val="111111"/>
          <w:sz w:val="28"/>
          <w:szCs w:val="28"/>
          <w:rtl/>
        </w:rPr>
        <w:t xml:space="preserve">و ما ذکره من قرب الأصحاب الستّة بالنسبة إلی عمر أو عثمان مع فرض صحّته لا یدلّ علی عدم تخلّفهم عن بیعة أبی بکر بوجه من الوجوه الدلالة،لا بالمطابقة و لا التضمّن و لا الالتزام،و لا یخفی ذلک علی من له أدنی تمییز فضلا عن أرباب الفضل و الکمال،فهو من تلبیس الأعور الخسیس أخی إبلیس أجهل أهل الضلال.</w:t>
      </w:r>
    </w:p>
    <w:p>
      <w:pPr>
        <w:pStyle w:val="BookText"/>
      </w:pPr>
      <w:r>
        <w:rPr>
          <w:rFonts w:ascii="IRNazanin" w:hAnsi="IRNazanin" w:eastAsia="IRNazanin" w:cs="IRNazanin"/>
          <w:lang w:bidi="fa-IR"/>
          <w:color w:val="111111"/>
          <w:sz w:val="28"/>
          <w:szCs w:val="28"/>
          <w:rtl/>
        </w:rPr>
        <w:t xml:space="preserve">و الجواب عن الرابع:أنّ قوله«إنّ القرآن هو النصّ المقطوع به»فیه خلل؛لأنّ الحصر الذی یفیده ضمیر الفصل ممنوع؛لوجود النصّ المقطوع فی غیره کالسنّة المتواترة،قولا کانت أو فعلا.</w:t>
      </w:r>
    </w:p>
    <w:p>
      <w:pPr>
        <w:pStyle w:val="BookText"/>
      </w:pPr>
      <w:r>
        <w:rPr>
          <w:rFonts w:ascii="IRNazanin" w:hAnsi="IRNazanin" w:eastAsia="IRNazanin" w:cs="IRNazanin"/>
          <w:lang w:bidi="fa-IR"/>
          <w:color w:val="111111"/>
          <w:sz w:val="28"/>
          <w:szCs w:val="28"/>
          <w:rtl/>
        </w:rPr>
        <w:t xml:space="preserve">و القرآن لیس کلّه نصّا،بل منه نصّ و منه ظاهر،و یشملهما لفظ المحکم،و منه مجمل و منه مأوّل،و یندرجان فی اسم المتشابه.</w:t>
      </w:r>
    </w:p>
    <w:p>
      <w:pPr>
        <w:pStyle w:val="BookText"/>
      </w:pPr>
      <w:r>
        <w:rPr>
          <w:rFonts w:ascii="IRNazanin" w:hAnsi="IRNazanin" w:eastAsia="IRNazanin" w:cs="IRNazanin"/>
          <w:lang w:bidi="fa-IR"/>
          <w:color w:val="111111"/>
          <w:sz w:val="28"/>
          <w:szCs w:val="28"/>
          <w:rtl/>
        </w:rPr>
        <w:t xml:space="preserve">و لم یمدح القرآن جمیع من کان مع سیّد المرسلین صلّی اللّه علیه و آله الطاهرین،و لم یدلّ علی رضا اللّه عنهم أجمعین،و إنّما مدح البعض،کالسابقین الأوّلین من المهاجرین و الأنصار،و ذمّ البعض کالمنافقین الذین یقولون بألسنتهم ما لیس فی قلوبهم،و أو عدهم الدرک الأسفل من النار،و رضا اللّه عن المؤمنین المخصوصین،و غضب علی المنافقین و لعنهم کالمشرکین.</w:t>
      </w:r>
    </w:p>
    <w:p>
      <w:pPr>
        <w:pStyle w:val="BookText"/>
      </w:pPr>
      <w:r>
        <w:rPr>
          <w:rFonts w:ascii="IRNazanin" w:hAnsi="IRNazanin" w:eastAsia="IRNazanin" w:cs="IRNazanin"/>
          <w:lang w:bidi="fa-IR"/>
          <w:color w:val="111111"/>
          <w:sz w:val="28"/>
          <w:szCs w:val="28"/>
          <w:rtl/>
        </w:rPr>
        <w:t xml:space="preserve">و کذا النبیّ صلّی اللّه علیه و آله ما کان مادحا للجمیع و محبّا لهم،بل کان فی المدح و الذمّ و الرضا و الغضب تابعا لمالک یوم الدین،و إنّما علم المؤمنین ارتداد من ارتدّ بعد خاتم النبیّین صلّی اللّه علیه و آله الطاهرین بظهور إنکار شیء من نصوص القرآن، أو ما علموا بثبوته فی الدین،و بإخبار الأوصیاء المعصومین علیهم السّلام.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ذکره أعور الناصبة لعمی قلبه من الاحتیاج فی ذلک إلی قرآن آخر و نبیّ جدید،زعم منه باطل،و وهم غیر سدید.</w:t>
      </w:r>
    </w:p>
    <w:p>
      <w:pPr>
        <w:pStyle w:val="BookText"/>
      </w:pPr>
      <w:r>
        <w:rPr>
          <w:rFonts w:ascii="IRNazanin" w:hAnsi="IRNazanin" w:eastAsia="IRNazanin" w:cs="IRNazanin"/>
          <w:lang w:bidi="fa-IR"/>
          <w:color w:val="111111"/>
          <w:sz w:val="28"/>
          <w:szCs w:val="28"/>
          <w:rtl/>
        </w:rPr>
        <w:t xml:space="preserve">علی أنّا نقول قلبا و إلزاما له:قد نطق القرآن بالفرق بین الجماعة بالمدح و الذمّ، و الرضا و الغضب،و الوعد و الوعید،و لم یخالفه النبیّ المختار من بنی عدنان صلّی اللّه علیه و آله و لا ریب فی ذلک و لا نکران.</w:t>
      </w:r>
    </w:p>
    <w:p>
      <w:pPr>
        <w:pStyle w:val="BookText"/>
      </w:pPr>
      <w:r>
        <w:rPr>
          <w:rFonts w:ascii="IRNazanin" w:hAnsi="IRNazanin" w:eastAsia="IRNazanin" w:cs="IRNazanin"/>
          <w:lang w:bidi="fa-IR"/>
          <w:color w:val="111111"/>
          <w:sz w:val="28"/>
          <w:szCs w:val="28"/>
          <w:rtl/>
        </w:rPr>
        <w:t xml:space="preserve">فحکم الناصبة بمساواة الجمیع فی الحقّیّة یقتضی قرآنا آخر ناسخا لهذا القرآن،و نبیّا جدیدا بعد المبعوث بأشرف الأدیان،و استحالة ذلک معلوم لذوی العرفان،فبطل الحکم المذکور،و ظهر کذب الناصبة العمیان.</w:t>
      </w:r>
    </w:p>
    <w:p>
      <w:pPr>
        <w:pStyle w:val="BookText"/>
      </w:pPr>
      <w:r>
        <w:rPr>
          <w:rFonts w:ascii="IRNazanin" w:hAnsi="IRNazanin" w:eastAsia="IRNazanin" w:cs="IRNazanin"/>
          <w:lang w:bidi="fa-IR"/>
          <w:color w:val="111111"/>
          <w:sz w:val="28"/>
          <w:szCs w:val="28"/>
          <w:rtl/>
        </w:rPr>
        <w:t xml:space="preserve">و الجواب عن الخامس أنّه لا تناقض بین الکلامین،کما توهّمه واحد العین؛ لأنّ تحقّق التناقض مشروط بشرائط:</w:t>
      </w:r>
    </w:p>
    <w:p>
      <w:pPr>
        <w:pStyle w:val="BookText"/>
      </w:pPr>
      <w:r>
        <w:rPr>
          <w:rFonts w:ascii="IRNazanin" w:hAnsi="IRNazanin" w:eastAsia="IRNazanin" w:cs="IRNazanin"/>
          <w:lang w:bidi="fa-IR"/>
          <w:color w:val="111111"/>
          <w:sz w:val="28"/>
          <w:szCs w:val="28"/>
          <w:rtl/>
        </w:rPr>
        <w:t xml:space="preserve">منها:اتّحاد الزمان،فلم لا یجوز أن یکون التخلّف عن بیعة أبی بکر بالنسبة إلی الستّة المذکورة ابتداء،ثمّ وافقهم الباقون من أهل الإیمان حتّی صاروا سبعمائة فصاعدا،علی أنّ روایة سبعمائة موجودة فی کتب السنّة،و قد أشرنا إلی مظانّها فی صدر الکتاب،فلیرجع إلیها من أراد تحقیق الحقّ و ظهور الصواب،و ارتداد من ارتدّ من الجماعة لیس بمجرّد متابعته لأبی بکر ظاهرا،کما توهّمه أعور اللئام، و إنّما هو باعتبار شکّه فی حقّیّة الاسلام،و إنکاره لما علم مجیء النبیّ صلّی اللّه علیه و آله به،کیف لا؟و من المتابعین المؤمنون الکرام.</w:t>
      </w:r>
    </w:p>
    <w:p>
      <w:pPr>
        <w:pStyle w:val="BookText"/>
      </w:pPr>
      <w:r>
        <w:rPr>
          <w:rFonts w:ascii="IRNazanin" w:hAnsi="IRNazanin" w:eastAsia="IRNazanin" w:cs="IRNazanin"/>
          <w:lang w:bidi="fa-IR"/>
          <w:color w:val="111111"/>
          <w:sz w:val="28"/>
          <w:szCs w:val="28"/>
          <w:rtl/>
        </w:rPr>
        <w:t xml:space="preserve">و الجواب عن السادس:أنّ ثبوت هذا الدین لیس بتقلید شهادة الصحابة،أو غیرهم من المسلمین،بل إنّما هو بسواطع الحجج و قواطع البراهین؛إذ المطلوب فی الأصول تحصیل العلم بمعنی الیقین،کیف لا؟و قد نطق القرآن العزیز فی مواضع بذمّ المقلّدین،فلا یقدح فی حجّیته علی الغیر انقلاب من انقلب علی عقبیه،کما زعمه أجهل المعاندین.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فرضنا ما ذکره الناصبی المعلول،فقد بقی للشهادة من فیه کفایة،و هم الأطهار من أهل بیت الرسول صلّی اللّه علیه و آله،و أتباعهم الأبرار العدول،و الأعور و أصحابه العمی أولی بشرّ الجزاء،لأنّهم أعداء خلّص الأولیاء،و هم الذین یخبطون لعمیهم خبط عشواء فی اللیلة الظلماء.</w:t>
      </w:r>
    </w:p>
    <w:p>
      <w:pPr>
        <w:pStyle w:val="BookText"/>
      </w:pPr>
      <w:r>
        <w:rPr>
          <w:rFonts w:ascii="IRNazanin" w:hAnsi="IRNazanin" w:eastAsia="IRNazanin" w:cs="IRNazanin"/>
          <w:lang w:bidi="fa-IR"/>
          <w:color w:val="111111"/>
          <w:sz w:val="28"/>
          <w:szCs w:val="28"/>
          <w:rtl/>
        </w:rPr>
        <w:t xml:space="preserve">و الجواب عن السابع من وجوه:</w:t>
      </w:r>
    </w:p>
    <w:p>
      <w:pPr>
        <w:pStyle w:val="BookText"/>
      </w:pPr>
      <w:r>
        <w:rPr>
          <w:rFonts w:ascii="Amiri" w:hAnsi="Amiri" w:eastAsia="Amiri" w:cs="Amiri"/>
          <w:lang w:bidi="ar-SA"/>
          <w:color w:val="111111"/>
          <w:sz w:val="28"/>
          <w:szCs w:val="28"/>
          <w:rtl/>
        </w:rPr>
        <w:t xml:space="preserve">الأوّل: أنّ ما ذکره أعور المنافقین لردّ ما نقله عن طائفة المؤمنین من دعوی صیرورة بعض الجماعة مرتدّین بعد خاتم النبیّین صلّی اللّه علیه و آله الطاهرین لا یدلّ علی مطلوبه قطعا؛لأنّ قوما لیسوا بها بکافرین فی قوله تعالی: أُولئِکَ الَّذِینَ آتَیْناهُمُ الْکِتابَ وَ الْحُکْمَ وَ النُّبُوَّةَ فَإِنْ یَکْفُرْ بِها هؤُلاءِ فَقَدْ وَکَّلْنا بِها قَوْماً لَیْسُوا بِها بِکافِرِینَ* أُولئِکَ الَّذِینَ هَدَی اللّهُ فَبِهُداهُمُ اقْتَدِهْ قُلْ لا أَسْئَلُکُمْ عَلَیْهِ أَجْراً إِنْ هُوَ إِلاّ ذِکْری لِلْعالَمِینَ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اختلف فیه المعنیّین به أقوال المفسّرین،و أظهرها أنّهم الأنبیاء الذین جری ذکرهم،آمنوا بما أتی به نبیّنا صلّی اللّه علیه و آله و علیهم أجمعین قبل مبعثه،و هو المنقول عن الحسن،و اختاره الزجّاج و الطبری و الجبائی و غیرهم من المحقّقین، و عن أبی رجا العطاردی أنّهم الملائکة،و عن مجاهد أنّهم الفرس،و عن الضحّاک أنّهم الأنصار،و قیل:هم کلّ من آمن بالنبیّ صلّی اللّه علیه و آله فی وقت مبعثه من الأصحاب و غیرهم.و قیل:هم کلّ مؤمن من بنی آدم،و معنی توکیلهم بها أنّهم وفّقوا للإیمان بها،کما یوکّل الرجل بالشیء لیقوم به و یتعهّده و یحافظ علیه،و الباء فی «بِها» صلة کافرین و فی «بِکافِرِینَ» تأکید النفی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رجحان الأوّل أمران:</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أحدهما:أنّه تعالی وصل قوله «فَإِنْ یَکْفُرْ بِها هؤُلاءِ» بما قبله،و الوصل یقتضی الارتباط،و «هؤُلاءِ» إشارة إلی أهل مکّة،فیکون المعنی فإن یکفر بها کفّار قریش،فقد آمن بها أولئک الذین آتیناهم إیّاها،و الضمیر فی «بِها» راجع إلی الکتاب و الحکم و النبوّة جمیعا،أو إلی النبوّة،و أرید بالکتاب الجنس.</w:t>
      </w:r>
    </w:p>
    <w:p>
      <w:pPr>
        <w:pStyle w:val="BookText"/>
      </w:pPr>
      <w:r>
        <w:rPr>
          <w:rFonts w:ascii="Amiri" w:hAnsi="Amiri" w:eastAsia="Amiri" w:cs="Amiri"/>
          <w:lang w:bidi="ar-SA"/>
          <w:color w:val="111111"/>
          <w:sz w:val="28"/>
          <w:szCs w:val="28"/>
          <w:rtl/>
        </w:rPr>
        <w:t xml:space="preserve">الثانی:أنّ المکلّفین فی زمن النبی صلّی اللّه علیه و آله أو بعده مأمورون بالاقتداء به کما هو معلوم،و یدلّ علیه قوله تعالی: قُلْ إِنْ کُنْتُمْ تُحِبُّونَ اللّهَ فَاتَّبِعُونِی یُحْبِبْکُمُ اللّهُ وَ یَغْفِرْ لَکُمْ ذُنُوبَکُمْ </w:t>
      </w:r>
      <w:r>
        <w:rPr>
          <w:rStyle w:val="FootnoteReference"/>
        </w:rPr>
        <w:footnoteReference w:id="978"/>
      </w:r>
      <w:r>
        <w:rPr>
          <w:rFonts w:ascii="Amiri" w:hAnsi="Amiri" w:eastAsia="Amiri" w:cs="Amiri"/>
          <w:lang w:bidi="ar-SA"/>
          <w:color w:val="111111"/>
          <w:sz w:val="28"/>
          <w:szCs w:val="28"/>
          <w:rtl/>
        </w:rPr>
        <w:t xml:space="preserve">و قوله: ما آتاکُمُ الرَّسُولُ فَخُذُوهُ وَ ما نَهاکُمْ عَنْهُ فَانْتَهُوا </w:t>
      </w:r>
      <w:r>
        <w:rPr>
          <w:rStyle w:val="FootnoteReference"/>
        </w:rPr>
        <w:footnoteReference w:id="979"/>
      </w:r>
      <w:r>
        <w:rPr>
          <w:rFonts w:ascii="IRNazanin" w:hAnsi="IRNazanin" w:eastAsia="IRNazanin" w:cs="IRNazanin"/>
          <w:lang w:bidi="fa-IR"/>
          <w:color w:val="111111"/>
          <w:sz w:val="28"/>
          <w:szCs w:val="28"/>
          <w:rtl/>
        </w:rPr>
        <w:t xml:space="preserve">و نحوهما،و هنا بالعکس حیث أمر اللّه نبیّنا صلّی اللّه علیه و آله بالاقتداء بهداهم علی وجه الحصر، أی:فاختصّ هداهم بالاقتداء،و لا یقتد إلاّ بهم،و هذا معنی تقدیم المفعول.</w:t>
      </w:r>
    </w:p>
    <w:p>
      <w:pPr>
        <w:pStyle w:val="BookText"/>
      </w:pPr>
      <w:r>
        <w:rPr>
          <w:rFonts w:ascii="IRNazanin" w:hAnsi="IRNazanin" w:eastAsia="IRNazanin" w:cs="IRNazanin"/>
          <w:lang w:bidi="fa-IR"/>
          <w:color w:val="111111"/>
          <w:sz w:val="28"/>
          <w:szCs w:val="28"/>
          <w:rtl/>
        </w:rPr>
        <w:t xml:space="preserve">و المراد بهداهم طریقتهم فی الإیمان باللّه و توحیده و عدله،و فی اصول الدین دون الشرائع،فإنّها مختلفة لتطرّق النسخ إلیها،و هی هدی ما لم ینسخ،و الهاء فی «اقتده»للوقف.</w:t>
      </w:r>
    </w:p>
    <w:p>
      <w:pPr>
        <w:pStyle w:val="BookText"/>
      </w:pPr>
      <w:r>
        <w:rPr>
          <w:rFonts w:ascii="Amiri" w:hAnsi="Amiri" w:eastAsia="Amiri" w:cs="Amiri"/>
          <w:lang w:bidi="ar-SA"/>
          <w:color w:val="111111"/>
          <w:sz w:val="28"/>
          <w:szCs w:val="28"/>
          <w:rtl/>
        </w:rPr>
        <w:t xml:space="preserve">ثمّ فسّر سبحانه بعض ما یقتدی بهم فیه بقوله قُلْ لا أَسْئَلُکُمْ عَلَیْهِ أَجْراً إِنْ هُوَ إِلاّ ذِکْری لِلْعالَمِینَ </w:t>
      </w:r>
      <w:r>
        <w:rPr>
          <w:rStyle w:val="FootnoteReference"/>
        </w:rPr>
        <w:footnoteReference w:id="980"/>
      </w:r>
      <w:r>
        <w:rPr>
          <w:rFonts w:ascii="IRNazanin" w:hAnsi="IRNazanin" w:eastAsia="IRNazanin" w:cs="IRNazanin"/>
          <w:lang w:bidi="fa-IR"/>
          <w:color w:val="111111"/>
          <w:sz w:val="28"/>
          <w:szCs w:val="28"/>
          <w:rtl/>
        </w:rPr>
        <w:t xml:space="preserve">أی:قل یا محمّد لا أطلب منکم علی تبلیغ الوحی و أداء الرسالة جعلا،کما لم یسأل ذلک الأنبیاء قبلی،فإنّ أخذ الأجر علیه ینفر الناس عن القبول«إن هو»أی:ما هو إلاّ ذکری للعالمین بما یلزمهم إتیانه و اجتنابه.</w:t>
      </w:r>
    </w:p>
    <w:p>
      <w:pPr>
        <w:pStyle w:val="BookText"/>
      </w:pPr>
      <w:r>
        <w:rPr>
          <w:rFonts w:ascii="IRNazanin" w:hAnsi="IRNazanin" w:eastAsia="IRNazanin" w:cs="IRNazanin"/>
          <w:lang w:bidi="fa-IR"/>
          <w:color w:val="111111"/>
          <w:sz w:val="28"/>
          <w:szCs w:val="28"/>
          <w:rtl/>
        </w:rPr>
        <w:t xml:space="preserve">هذا و لو کانت الاحتمالات متساویة لما صحّ الاستدلال ببعضها علی الخصم، لجواز أن یختار غیره من وجوه الاحتمال،فاستدلال الأعور بالمرجوح معلوم الحال عند اولی الأبصار العقّال.</w:t>
      </w:r>
    </w:p>
    <w:p>
      <w:pPr>
        <w:pStyle w:val="BookText"/>
      </w:pPr>
      <w:r>
        <w:rPr>
          <w:rFonts w:ascii="Amiri" w:hAnsi="Amiri" w:eastAsia="Amiri" w:cs="Amiri"/>
          <w:lang w:bidi="ar-SA"/>
          <w:color w:val="111111"/>
          <w:sz w:val="28"/>
          <w:szCs w:val="28"/>
          <w:rtl/>
        </w:rPr>
        <w:t xml:space="preserve">الثانی: أنّ من حمل قوله تعالی: قَوْماً لَیْسُوا بِها بِکافِرِینَ علی الأصحاب ما</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ادّعی عصمة جمیعهم حتّی لا یجوز ارتداد بعضهم،و هو ظاهر لاولی الألباب،و إلاّ لزم خلاف إجماع المسلمین،فإنّ السنّة لا یقولون بعصمة الأنبیاء و المرسلین، فضلا عن الصحابة و التابعین،و الشیعة یحصرونها فی جماعة معدودین،و کیف یتصوّر ذلک؟و قد ارتدّ فی زمانه علیه السّلام جماعة من المتشبّثین بالاسلام،کعتبة بن أبی لهب،و غیره من أهل الفساد،حتّی بیّن صلّی اللّه علیه و آله أحکام الارتداد بوحی من اللّه ربّ العباد.</w:t>
      </w:r>
    </w:p>
    <w:p>
      <w:pPr>
        <w:pStyle w:val="BookText"/>
      </w:pPr>
      <w:r>
        <w:rPr>
          <w:rFonts w:ascii="Amiri" w:hAnsi="Amiri" w:eastAsia="Amiri" w:cs="Amiri"/>
          <w:lang w:bidi="ar-SA"/>
          <w:color w:val="111111"/>
          <w:sz w:val="28"/>
          <w:szCs w:val="28"/>
          <w:rtl/>
        </w:rPr>
        <w:t xml:space="preserve">الثالث: أنّه یعضد ما قالوه قول اللّه عزّ و جلّ: وَ ما مُحَمَّدٌ إِلاّ رَسُولٌ قَدْ خَلَتْ مِنْ قَبْلِهِ الرُّسُلُ أَ فَإِنْ ماتَ أَوْ قُتِلَ انْقَلَبْتُمْ عَلی أَعْقابِکُمْ وَ مَنْ یَنْقَلِبْ عَلی عَقِبَیْهِ فَلَنْ یَضُرَّ اللّهَ شَیْئاً </w:t>
      </w:r>
      <w:r>
        <w:rPr>
          <w:rStyle w:val="FootnoteReference"/>
        </w:rPr>
        <w:footnoteReference w:id="981"/>
      </w:r>
      <w:r>
        <w:rPr>
          <w:rFonts w:ascii="Amiri" w:hAnsi="Amiri" w:eastAsia="Amiri" w:cs="Amiri"/>
          <w:lang w:bidi="ar-SA"/>
          <w:color w:val="111111"/>
          <w:sz w:val="28"/>
          <w:szCs w:val="28"/>
          <w:rtl/>
        </w:rPr>
        <w:t xml:space="preserve">و قوله تعالی: وَ مَنْ یَرْتَدِدْ مِنْکُمْ عَنْ دِینِهِ فَیَمُتْ وَ هُوَ کافِرٌ فَأُولئِکَ حَبِطَتْ أَعْمالُهُمْ فِی الدُّنْیا وَ الْآخِرَةِ وَ أُولئِکَ أَصْحابُ النّارِ هُمْ فِیها خالِدُونَ </w:t>
      </w:r>
      <w:r>
        <w:rPr>
          <w:rStyle w:val="FootnoteReference"/>
        </w:rPr>
        <w:footnoteReference w:id="982"/>
      </w:r>
      <w:r>
        <w:rPr>
          <w:rFonts w:ascii="IRNazanin" w:hAnsi="IRNazanin" w:eastAsia="IRNazanin" w:cs="IRNazanin"/>
          <w:lang w:bidi="fa-IR"/>
          <w:color w:val="111111"/>
          <w:sz w:val="28"/>
          <w:szCs w:val="28"/>
          <w:rtl/>
        </w:rPr>
        <w:t xml:space="preserve">و قوله صلّی اللّه علیه و آله:ألا لا ترجعوا بعدی کفّارا.</w:t>
      </w:r>
    </w:p>
    <w:p>
      <w:pPr>
        <w:pStyle w:val="BookText"/>
      </w:pPr>
      <w:r>
        <w:rPr>
          <w:rFonts w:ascii="IRNazanin" w:hAnsi="IRNazanin" w:eastAsia="IRNazanin" w:cs="IRNazanin"/>
          <w:lang w:bidi="fa-IR"/>
          <w:color w:val="111111"/>
          <w:sz w:val="28"/>
          <w:szCs w:val="28"/>
          <w:rtl/>
        </w:rPr>
        <w:t xml:space="preserve">الرابع: أنّه یدلّ علی وقوع ارتداد بعض الجماعة قطعا،و بطلان ما زعمه الأعور الخبیث،ما تقدّم من قول النبیّ صلّی اللّه علیه و آله،و هو ممّا لا ینکره أصحاب الحدیث:إنّ قوما من أصحابی یختلجون دونی یوم القیامة من ذات الیمین إلی ذات الشمال،فأقول:</w:t>
      </w:r>
    </w:p>
    <w:p>
      <w:pPr>
        <w:pStyle w:val="BookText"/>
      </w:pPr>
      <w:r>
        <w:rPr>
          <w:rFonts w:ascii="IRNazanin" w:hAnsi="IRNazanin" w:eastAsia="IRNazanin" w:cs="IRNazanin"/>
          <w:lang w:bidi="fa-IR"/>
          <w:color w:val="111111"/>
          <w:sz w:val="28"/>
          <w:szCs w:val="28"/>
          <w:rtl/>
        </w:rPr>
        <w:t xml:space="preserve">یا ربّ أصحابی أصحابی-و فی بعض الروایات:أصیحابی أصیحابی-فیقال:</w:t>
      </w:r>
    </w:p>
    <w:p>
      <w:pPr>
        <w:pStyle w:val="BookText"/>
      </w:pPr>
      <w:r>
        <w:rPr>
          <w:rFonts w:ascii="IRNazanin" w:hAnsi="IRNazanin" w:eastAsia="IRNazanin" w:cs="IRNazanin"/>
          <w:lang w:bidi="fa-IR"/>
          <w:color w:val="111111"/>
          <w:sz w:val="28"/>
          <w:szCs w:val="28"/>
          <w:rtl/>
        </w:rPr>
        <w:t xml:space="preserve">یا محمّد إنّک لا تدری ما أحدثوا بعدک بعدا بعدا سحقا سحقا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ریاض الصالحین للنووی الشافعی و غیره أنّه یقول علیه السّلام:و أقول:</w:t>
      </w:r>
    </w:p>
    <w:p>
      <w:pPr>
        <w:pStyle w:val="BookText"/>
      </w:pPr>
      <w:r>
        <w:rPr>
          <w:rFonts w:ascii="Amiri" w:hAnsi="Amiri" w:eastAsia="Amiri" w:cs="Amiri"/>
          <w:lang w:bidi="ar-SA"/>
          <w:color w:val="111111"/>
          <w:sz w:val="28"/>
          <w:szCs w:val="28"/>
          <w:rtl/>
        </w:rPr>
        <w:t xml:space="preserve">یا ربّ ما قال العبد الصالح: وَ کُنْتُ عَلَیْهِمْ شَهِیداً ما دُمْتُ فِیهِمْ فَلَمّا تَوَفَّیْتَنِی کُنْتَ أَنْتَ الرَّقِیبَ عَلَیْهِمْ وَ أَنْتَ عَلی کُلِّ شَیْءٍ شَهِیدٌ إِنْ تُعَذِّبْهُمْ فَإِنَّهُمْ عِبادُکَ وَ إِنْ تَغْفِرْ</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فَإِنَّکَ أَنْتَ الْعَزِیزُ الْحَکِیمُ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أنّ الأعور و أضرابه الناصبة الجاهلین کأنّهم ما سمعوا قول اللّه عزّ و جلّ فی کتابه حکایة لقول الظالمین من هذه الأمّة فی یوم القیامة عند ندمهم علی فعلهم بعترة نبیّهم و کتاب ربّهم،حیث یقول: وَ یَوْمَ یَعَضُّ الظّالِمُ عَلی یَدَیْهِ یَقُولُ یا لَیْتَنِی اتَّخَذْتُ مَعَ الرَّسُولِ سَبِیلاً یا وَیْلَتی لَیْتَنِی لَمْ أَتَّخِذْ فُلاناً خَلِیلاً </w:t>
      </w:r>
      <w:r>
        <w:rPr>
          <w:rStyle w:val="FootnoteReference"/>
        </w:rPr>
        <w:footnoteReference w:id="985"/>
      </w:r>
      <w:r>
        <w:rPr>
          <w:rFonts w:ascii="IRNazanin" w:hAnsi="IRNazanin" w:eastAsia="IRNazanin" w:cs="IRNazanin"/>
          <w:lang w:bidi="fa-IR"/>
          <w:color w:val="111111"/>
          <w:sz w:val="28"/>
          <w:szCs w:val="28"/>
          <w:rtl/>
        </w:rPr>
        <w:t xml:space="preserve">فمن الرسول إلاّ محمّد صلّی اللّه علیه و آله،و من فلان هذا یکنّی عن اسمه المذموم خلقه و مصاحبته و موافقته فی الاجتماع معه علی الظلم.</w:t>
      </w:r>
    </w:p>
    <w:p>
      <w:pPr>
        <w:pStyle w:val="BookText"/>
      </w:pPr>
      <w:r>
        <w:rPr>
          <w:rFonts w:ascii="Amiri" w:hAnsi="Amiri" w:eastAsia="Amiri" w:cs="Amiri"/>
          <w:lang w:bidi="ar-SA"/>
          <w:color w:val="111111"/>
          <w:sz w:val="28"/>
          <w:szCs w:val="28"/>
          <w:rtl/>
        </w:rPr>
        <w:t xml:space="preserve">ثمّ قال: لَقَدْ أَضَلَّنِی عَنِ الذِّکْرِ بَعْدَ إِذْ جاءَنِی </w:t>
      </w:r>
      <w:r>
        <w:rPr>
          <w:rStyle w:val="FootnoteReference"/>
        </w:rPr>
        <w:footnoteReference w:id="986"/>
      </w:r>
      <w:r>
        <w:rPr>
          <w:rFonts w:ascii="IRNazanin" w:hAnsi="IRNazanin" w:eastAsia="IRNazanin" w:cs="IRNazanin"/>
          <w:lang w:bidi="fa-IR"/>
          <w:color w:val="111111"/>
          <w:sz w:val="28"/>
          <w:szCs w:val="28"/>
          <w:rtl/>
        </w:rPr>
        <w:t xml:space="preserve">أی:بعد الدخول فی الاسلام و الاقرار به،فما هذا الذکر الذی أضلّه خلیله عنه بعد إذ جاءه؟أ لیس هو القرآن و العترة اللذان وقع التوازر و التظافر علی الظلم و النبذ لهما؟</w:t>
      </w:r>
    </w:p>
    <w:p>
      <w:pPr>
        <w:pStyle w:val="BookText"/>
      </w:pPr>
      <w:r>
        <w:rPr>
          <w:rFonts w:ascii="Amiri" w:hAnsi="Amiri" w:eastAsia="Amiri" w:cs="Amiri"/>
          <w:lang w:bidi="ar-SA"/>
          <w:color w:val="111111"/>
          <w:sz w:val="28"/>
          <w:szCs w:val="28"/>
          <w:rtl/>
        </w:rPr>
        <w:t xml:space="preserve">و قد سمّی اللّه و رسوله ذکرا،فقال: قَدْ أَنْزَلَ اللّهُ إِلَیْکُمْ ذِکْراً رَسُولاً </w:t>
      </w:r>
      <w:r>
        <w:rPr>
          <w:rStyle w:val="FootnoteReference"/>
        </w:rPr>
        <w:footnoteReference w:id="987"/>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فَسْئَلُوا أَهْلَ الذِّکْرِ إِنْ کُنْتُمْ لا تَعْلَمُونَ </w:t>
      </w:r>
      <w:r>
        <w:rPr>
          <w:rStyle w:val="FootnoteReference"/>
        </w:rPr>
        <w:footnoteReference w:id="988"/>
      </w:r>
      <w:r>
        <w:rPr>
          <w:rFonts w:ascii="IRNazanin" w:hAnsi="IRNazanin" w:eastAsia="IRNazanin" w:cs="IRNazanin"/>
          <w:lang w:bidi="fa-IR"/>
          <w:color w:val="111111"/>
          <w:sz w:val="28"/>
          <w:szCs w:val="28"/>
          <w:rtl/>
        </w:rPr>
        <w:t xml:space="preserve">فمن الذکر هاهنا إلاّ الرسول،و من أهل الذکر إلاّ أهل بیت الرسول الذین هم محلّ العلم.</w:t>
      </w:r>
    </w:p>
    <w:p>
      <w:pPr>
        <w:pStyle w:val="BookText"/>
      </w:pPr>
      <w:r>
        <w:rPr>
          <w:rFonts w:ascii="Amiri" w:hAnsi="Amiri" w:eastAsia="Amiri" w:cs="Amiri"/>
          <w:lang w:bidi="ar-SA"/>
          <w:color w:val="111111"/>
          <w:sz w:val="28"/>
          <w:szCs w:val="28"/>
          <w:rtl/>
        </w:rPr>
        <w:t xml:space="preserve">ثمّ قال جلّ و عزّ: وَ کانَ الشَّیْطانُ لِلْإِنْسانِ خَذُولاً </w:t>
      </w:r>
      <w:r>
        <w:rPr>
          <w:rStyle w:val="FootnoteReference"/>
        </w:rPr>
        <w:footnoteReference w:id="989"/>
      </w:r>
      <w:r>
        <w:rPr>
          <w:rFonts w:ascii="IRNazanin" w:hAnsi="IRNazanin" w:eastAsia="IRNazanin" w:cs="IRNazanin"/>
          <w:lang w:bidi="fa-IR"/>
          <w:color w:val="111111"/>
          <w:sz w:val="28"/>
          <w:szCs w:val="28"/>
          <w:rtl/>
        </w:rPr>
        <w:t xml:space="preserve">فجعل مصاحبته خلیله الذی أضلّه عن الذکر فی دار الدنیا و خذله فی الآخرة،و لم ینفعه خلّته له و مصاحبته إیّاه حین تبرّأ کلّ واحد من صاحبه،مصاحبة الشیطان.</w:t>
      </w:r>
    </w:p>
    <w:p>
      <w:pPr>
        <w:pStyle w:val="BookText"/>
      </w:pPr>
      <w:r>
        <w:rPr>
          <w:rFonts w:ascii="Amiri" w:hAnsi="Amiri" w:eastAsia="Amiri" w:cs="Amiri"/>
          <w:lang w:bidi="ar-SA"/>
          <w:color w:val="111111"/>
          <w:sz w:val="28"/>
          <w:szCs w:val="28"/>
          <w:rtl/>
        </w:rPr>
        <w:t xml:space="preserve">ثمّ قال عزّ و جلّ حکایة لما یقوله النبیّ صلّی اللّه علیه و آله یوم القیامة عند ذلک: وَ قالَ الرَّسُولُ</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02" w:name="pg6088_64433"/>
    <w:bookmarkEnd w:id="102"/>
    <w:p>
      <w:pPr>
        <w:pStyle w:val="BookText"/>
      </w:pPr>
      <w:r>
        <w:rPr>
          <w:rFonts w:ascii="Amiri" w:hAnsi="Amiri" w:eastAsia="Amiri" w:cs="Amiri"/>
          <w:lang w:bidi="ar-SA"/>
          <w:color w:val="111111"/>
          <w:sz w:val="28"/>
          <w:szCs w:val="28"/>
          <w:rtl/>
        </w:rPr>
        <w:t xml:space="preserve">یا رَبِّ إِنَّ قَوْمِی اتَّخَذُوا هذَا الْقُرْآنَ مَهْجُوراً </w:t>
      </w:r>
      <w:r>
        <w:rPr>
          <w:rStyle w:val="FootnoteReference"/>
        </w:rPr>
        <w:footnoteReference w:id="990"/>
      </w:r>
      <w:r>
        <w:rPr>
          <w:rFonts w:ascii="IRNazanin" w:hAnsi="IRNazanin" w:eastAsia="IRNazanin" w:cs="IRNazanin"/>
          <w:lang w:bidi="fa-IR"/>
          <w:color w:val="111111"/>
          <w:sz w:val="28"/>
          <w:szCs w:val="28"/>
          <w:rtl/>
        </w:rPr>
        <w:t xml:space="preserve">أی:اتّخذوا هذا القرآن الذی امرتم بالتمسّک به و أهل بیتی و أن لا تتفرّقوا عنهما مهجورا.</w:t>
      </w:r>
    </w:p>
    <w:p>
      <w:pPr>
        <w:pStyle w:val="BookText"/>
      </w:pPr>
      <w:r>
        <w:rPr>
          <w:rFonts w:ascii="IRNazanin" w:hAnsi="IRNazanin" w:eastAsia="IRNazanin" w:cs="IRNazanin"/>
          <w:lang w:bidi="fa-IR"/>
          <w:color w:val="111111"/>
          <w:sz w:val="28"/>
          <w:szCs w:val="28"/>
          <w:rtl/>
        </w:rPr>
        <w:t xml:space="preserve">لیس هذا الخطاب کلّه و الذمّ بأسره إلاّ للقوم الذین نزل القرآن علی لسان الرسول إلیهم و إلی الخلق فمن سواهم،و هم الظالمون من هذه الأمّة لعترة نبیّهم الذین یشهد صلّی اللّه علیه و آله علیهم یوم القیامة بأنّهم نبذوا قوله فی التمسّک بالقرآن و العترة، و هجروهما و اتّبعوا أهواءهم،و آثروا آجل الأمر و النهی و زهرة الحیاة الدنیا علی دینهم،شکّا فی محمّد صلّی اللّه علیه و آله و ما جاء به،و حسدا لأهل بیته علیهم السّلام لما فضّلهم اللّه به.</w:t>
      </w:r>
    </w:p>
    <w:p>
      <w:pPr>
        <w:pStyle w:val="BookText"/>
      </w:pPr>
      <w:r>
        <w:rPr>
          <w:rFonts w:ascii="IRNazanin" w:hAnsi="IRNazanin" w:eastAsia="IRNazanin" w:cs="IRNazanin"/>
          <w:lang w:bidi="fa-IR"/>
          <w:color w:val="111111"/>
          <w:sz w:val="28"/>
          <w:szCs w:val="28"/>
          <w:rtl/>
        </w:rPr>
        <w:t xml:space="preserve">فاعتبروا یا أولی الأبصار الناظرة بنور الهدی و القلوب السلیمة من العمی، و تأمّلوا فیما مضی مختارین للحقّ و لما له فیه الرضا،و من اللّه التوفیق و إلیه الرجعی.</w:t>
      </w:r>
    </w:p>
    <w:p>
      <w:pPr>
        <w:pStyle w:val="Heading3"/>
      </w:pPr>
      <w:bookmarkStart w:id="223" w:name="_Toc115"/>
      <w:r>
        <w:t>کثرة تشیّع أهل السنّة من دون عکس</w:t>
      </w:r>
      <w:bookmarkEnd w:id="223"/>
    </w:p>
    <w:p>
      <w:pPr>
        <w:pStyle w:val="BookText"/>
      </w:pPr>
      <w:r>
        <w:rPr>
          <w:rFonts w:ascii="IRNazanin" w:hAnsi="IRNazanin" w:eastAsia="IRNazanin" w:cs="IRNazanin"/>
          <w:lang w:bidi="fa-IR"/>
          <w:color w:val="111111"/>
          <w:sz w:val="28"/>
          <w:szCs w:val="28"/>
          <w:rtl/>
        </w:rPr>
        <w:t xml:space="preserve">قال الأعور: و منها:دعواهم أنّ من السنّة من یتشیّع،و لیس من الرافضة من یتسنّن.</w:t>
      </w:r>
    </w:p>
    <w:p>
      <w:pPr>
        <w:pStyle w:val="BookText"/>
      </w:pPr>
      <w:r>
        <w:rPr>
          <w:rFonts w:ascii="IRNazanin" w:hAnsi="IRNazanin" w:eastAsia="IRNazanin" w:cs="IRNazanin"/>
          <w:lang w:bidi="fa-IR"/>
          <w:color w:val="111111"/>
          <w:sz w:val="28"/>
          <w:szCs w:val="28"/>
          <w:rtl/>
        </w:rPr>
        <w:t xml:space="preserve">قلنا:هذا یدلّ علی خساسة الرافضة و بطلانه؛لأنّ هذا الذی علیه الجمهور هو کان دین الاسلام من أوّله،و دخل فیه الصحابة و الآل،ثمّ من ولد بعدهم من المسلمین،ثمّ من أسلم من الیهود و النصاری،ثمّ لم یزل کذلک مستمرّا قرنا بعد قرن حتّی صار آخر الدین،فظهرت الرافضة و رسموا مذهبهم علی مخالفة أوّل الدین من سبّ الصحب و أزواج النبیّ صلّی اللّه علیه و آله و بغضهم الذین نطق القرآن بمدحتهم و محنتهم،و انقطع الوحی و هو علی ذلک،و من ترک الجمعة و الجماعة و الاعتناء بالمساجد و الحجّ و الغزو و غیر ذلک،و هی من القطعیّات التی بنی الاسلام علیها و نزل بها کلامه.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شکّ أنّ الخارج عن ذلک الداخل فی حدّه خارج عن الاسلام،و هذا هو شأن کلّ الأدیان المتقدّمة الداخل فی أوّلها داخل فیها،و الخارج فی آخرها خارج عنها حتّی یعود الدین غریبا کما کان قبل البعثة،حتّی یبعث اللّه الرسول الثانی فیجدّدها،و لم یکن رسول بعد محمّد صلّی اللّه علیه و آله حتّی الساعة،و لا شکّ أنّها تقوم بعد فساد الدین،و لم یفسد هذا الدین بعبادة الأصنام،و إنّما فساده بالرفض الذی حدث فی آخره.</w:t>
      </w:r>
    </w:p>
    <w:p>
      <w:pPr>
        <w:pStyle w:val="BookText"/>
      </w:pPr>
      <w:r>
        <w:rPr>
          <w:rFonts w:ascii="Amiri" w:hAnsi="Amiri" w:eastAsia="Amiri" w:cs="Amiri"/>
          <w:lang w:bidi="ar-SA"/>
          <w:color w:val="111111"/>
          <w:sz w:val="28"/>
          <w:szCs w:val="28"/>
          <w:rtl/>
        </w:rPr>
        <w:t xml:space="preserve">و هذا أیضا ممّا یؤکّد خسّة الرافضة لدخوله فیما یهدم قواعد الاسلام کما عرفت،و لانتقاله من العزّ إلی الذلّ الذی ضربه اللّه تعالی علی الرافضة من اختفاء مذهبهم فی سائر بلاد الاسلام،کما قال اللّه تعالی عن الیهود و النصاری: ضُرِبَتْ عَلَیْهِمُ الذِّلَّةُ أَیْنَ ما ثُقِفُوا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 عاقل یختار الباطل علی الحقّ،و الاختفاء علی الظهور؟بمجرّد قول الرافضة کان الحقّ لعلی فأخذه أبو بکر،و لم یعلم لذلک ثبوت أو غیره غیر دعواهم، و هم أهل نصب و زور و أهواء،و أین قول من حدث بمئات سنین من قول مشاهدی الوحی و نزول جبرئیل الذین شهدوا لأبی بکر و قدّموه،و کان المسلمون علیه بعد الوحی قرنا بعد قرن.</w:t>
      </w:r>
    </w:p>
    <w:p>
      <w:pPr>
        <w:pStyle w:val="BookText"/>
      </w:pPr>
      <w:r>
        <w:rPr>
          <w:rFonts w:ascii="IRNazanin" w:hAnsi="IRNazanin" w:eastAsia="IRNazanin" w:cs="IRNazanin"/>
          <w:lang w:bidi="fa-IR"/>
          <w:color w:val="111111"/>
          <w:sz w:val="28"/>
          <w:szCs w:val="28"/>
          <w:rtl/>
        </w:rPr>
        <w:t xml:space="preserve">قلت: ما ذکره السفیه أعمی القلب أعور الناصبة الفاسقین فیه خلل و فساد من وجوه:</w:t>
      </w:r>
    </w:p>
    <w:p>
      <w:pPr>
        <w:pStyle w:val="BookText"/>
      </w:pPr>
      <w:r>
        <w:rPr>
          <w:rFonts w:ascii="IRNazanin" w:hAnsi="IRNazanin" w:eastAsia="IRNazanin" w:cs="IRNazanin"/>
          <w:lang w:bidi="fa-IR"/>
          <w:color w:val="111111"/>
          <w:sz w:val="28"/>
          <w:szCs w:val="28"/>
          <w:rtl/>
        </w:rPr>
        <w:t xml:space="preserve">الأوّل: أنّ قوله«هذا الذی علیه الجمهور کان دین الاسلام من أوّله،و دخل فیه الصحابة و الآل،ثمّ من ولد بعدهم من المسلمین»مجرّد دعوی بلا بیّنة،فهی مردودة عند أرباب الیقین.</w:t>
      </w:r>
    </w:p>
    <w:p>
      <w:pPr>
        <w:pStyle w:val="BookText"/>
      </w:pPr>
      <w:r>
        <w:rPr>
          <w:rFonts w:ascii="IRNazanin" w:hAnsi="IRNazanin" w:eastAsia="IRNazanin" w:cs="IRNazanin"/>
          <w:lang w:bidi="fa-IR"/>
          <w:color w:val="111111"/>
          <w:sz w:val="28"/>
          <w:szCs w:val="28"/>
          <w:rtl/>
        </w:rPr>
        <w:t xml:space="preserve">الثانی: أنّ قوله«حتّی صار آخر الدین فظهرت الرافضة»قد علمت فساده فی</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الکتاب بقواطع البراهین.</w:t>
      </w:r>
    </w:p>
    <w:p>
      <w:pPr>
        <w:pStyle w:val="BookText"/>
      </w:pPr>
      <w:r>
        <w:rPr>
          <w:rFonts w:ascii="Amiri" w:hAnsi="Amiri" w:eastAsia="Amiri" w:cs="Amiri"/>
          <w:lang w:bidi="ar-SA"/>
          <w:color w:val="111111"/>
          <w:sz w:val="28"/>
          <w:szCs w:val="28"/>
          <w:rtl/>
        </w:rPr>
        <w:t xml:space="preserve">الثالث: أنّ قوله«و رسموا مذهبهم علی مخالفة أوّل الدین من سبّ الصحب و أزواج النبیّ صلّی اللّه علیه و آله»إلی آخر ما ذکره بضلاله المبین غیر صحیح؛لأنّه لم یسبّوا الصحب الذین نطق القرآن بمدحهم،بل إنّما لعنوا ظلمة العترة و الغدرة المنافقین اقتداء بقول اللّه عزّ و جلّ: أَلا لَعْنَةُ اللّهِ عَلَی الظّالِمِینَ </w:t>
      </w:r>
      <w:r>
        <w:rPr>
          <w:rStyle w:val="FootnoteReference"/>
        </w:rPr>
        <w:footnoteReference w:id="992"/>
      </w:r>
      <w:r>
        <w:rPr>
          <w:rFonts w:ascii="IRNazanin" w:hAnsi="IRNazanin" w:eastAsia="IRNazanin" w:cs="IRNazanin"/>
          <w:lang w:bidi="fa-IR"/>
          <w:color w:val="111111"/>
          <w:sz w:val="28"/>
          <w:szCs w:val="28"/>
          <w:rtl/>
        </w:rPr>
        <w:t xml:space="preserve">و لم یقولوا بسبّ أزواج النبیّ صلّی اللّه علیه و آله أمّهات المؤمنین،و إن أنکروا مخالفة صاحبة الجمل بقول اللّه عزّ و علا:</w:t>
      </w:r>
    </w:p>
    <w:p>
      <w:pPr>
        <w:pStyle w:val="BookText"/>
      </w:pPr>
      <w:r>
        <w:rPr>
          <w:rFonts w:ascii="Amiri" w:hAnsi="Amiri" w:eastAsia="Amiri" w:cs="Amiri"/>
          <w:lang w:bidi="ar-SA"/>
          <w:color w:val="111111"/>
          <w:sz w:val="28"/>
          <w:szCs w:val="28"/>
          <w:rtl/>
        </w:rPr>
        <w:t xml:space="preserve">وَ قَرْنَ فِی بُیُوتِکُنَّ </w:t>
      </w:r>
      <w:r>
        <w:rPr>
          <w:rStyle w:val="FootnoteReference"/>
        </w:rPr>
        <w:footnoteReference w:id="993"/>
      </w:r>
      <w:r>
        <w:rPr>
          <w:rFonts w:ascii="IRNazanin" w:hAnsi="IRNazanin" w:eastAsia="IRNazanin" w:cs="IRNazanin"/>
          <w:lang w:bidi="fa-IR"/>
          <w:color w:val="111111"/>
          <w:sz w:val="28"/>
          <w:szCs w:val="28"/>
          <w:rtl/>
        </w:rPr>
        <w:t xml:space="preserve">خطابا لهنّ بخروجها إلی البصرة،و محاربتها مع الإمام الحقّ فی ذلک الوقت بإجماع المسلمین،و أنکروا أیضا إظهار من أظهرت منهنّ سرّ النبیّ صلّی اللّه علیه و آله الطاهرین،مع أمره بالاخفاء،و هم فی ذلک من المصیبین.</w:t>
      </w:r>
    </w:p>
    <w:p>
      <w:pPr>
        <w:pStyle w:val="BookText"/>
      </w:pPr>
      <w:r>
        <w:rPr>
          <w:rFonts w:ascii="IRNazanin" w:hAnsi="IRNazanin" w:eastAsia="IRNazanin" w:cs="IRNazanin"/>
          <w:lang w:bidi="fa-IR"/>
          <w:color w:val="111111"/>
          <w:sz w:val="28"/>
          <w:szCs w:val="28"/>
          <w:rtl/>
        </w:rPr>
        <w:t xml:space="preserve">الرابع: أنّ نسبة ترک الجمعة و الجماعات و المساجد و الحجّ و الغزو و غیر ذلک إلی الطائفة المحقّین نسبة کاذبة؛لأنّ اهتمامهم بها مع حصول شرائطها أکثر من اهتمام أصحابه المخالفین،و قد تقدّم تفصیل القول فی الجمعة و الجهاد،و سیأتی تفصیل الحجّ.</w:t>
      </w:r>
    </w:p>
    <w:p>
      <w:pPr>
        <w:pStyle w:val="BookText"/>
      </w:pPr>
      <w:r>
        <w:rPr>
          <w:rFonts w:ascii="IRNazanin" w:hAnsi="IRNazanin" w:eastAsia="IRNazanin" w:cs="IRNazanin"/>
          <w:lang w:bidi="fa-IR"/>
          <w:color w:val="111111"/>
          <w:sz w:val="28"/>
          <w:szCs w:val="28"/>
          <w:rtl/>
        </w:rPr>
        <w:t xml:space="preserve">و أمّا المساجد و الجماعة،فقد ذکروا لهما فضلا عظیما،رووا عن رسول اللّه صلّی اللّه علیه و آله أنّه قال حکایة عن اللّه تعالی:ألا إنّ بیوتی فی الأرض المساجد،تضیء لأهل السماء کما تضیء النجوم لأهل الأرض،ألا طوبی لمن کانت المساجد بیوته،ألا طوبی لمن توضّأ فی بیته،ثمّ زارنی فی بیتی،ألا انّ علی المزور کرامة الزائر،ألا بشّر المشّائین فی الظلمات إلی المساجد بالنور الساطع یوم القیامة،و من أسرج فی مسجد من مساجد اللّه سراجا لم تزل الملائکة و حملة العرش یستغفرون له ما</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 فی ذلک المسجد ضوء من السراج.</w:t>
      </w:r>
    </w:p>
    <w:p>
      <w:pPr>
        <w:pStyle w:val="BookText"/>
      </w:pPr>
      <w:r>
        <w:rPr>
          <w:rFonts w:ascii="IRNazanin" w:hAnsi="IRNazanin" w:eastAsia="IRNazanin" w:cs="IRNazanin"/>
          <w:lang w:bidi="fa-IR"/>
          <w:color w:val="111111"/>
          <w:sz w:val="28"/>
          <w:szCs w:val="28"/>
          <w:rtl/>
        </w:rPr>
        <w:t xml:space="preserve">و قالوا:قال رسول اللّه صلّی اللّه علیه و آله:صلاة الجماعة تفضل صلاة الفرد بخمس و عشرین صلاة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لم یقولوا بجواز الصلاة خلف کلّ برّ و فاجر،بل شرطوا فی إمام الصلاة العدالة الظاهرة بعد الإیمان،و کمال العقل،و طهارة المولد،و البلوغ،و هو الحقّ الموافق للاحتیاط،فإنّ الصلاة خلف العدل و بالانفراد صحیحة باتّفاق المسلمین، و خلف الفاسق صحیحة عند قوم،و باطلة عند آخرین،فتعیّن المجمع علیه و لأنّ... </w:t>
      </w:r>
      <w:r>
        <w:rPr>
          <w:rStyle w:val="FootnoteReference"/>
        </w:rPr>
        <w:footnoteReference w:id="995"/>
      </w:r>
    </w:p>
    <w:p>
      <w:pPr>
        <w:pStyle w:val="BookText"/>
      </w:pPr>
      <w:r>
        <w:rPr>
          <w:rFonts w:ascii="Amiri" w:hAnsi="Amiri" w:eastAsia="Amiri" w:cs="Amiri"/>
          <w:lang w:bidi="ar-SA"/>
          <w:color w:val="111111"/>
          <w:sz w:val="28"/>
          <w:szCs w:val="28"/>
          <w:rtl/>
        </w:rPr>
        <w:t xml:space="preserve">إنّما تحصل بقول العدل،و قال تعالی: وَ لا تَرْکَنُوا إِلَی الَّذِینَ ظَلَمُوا </w:t>
      </w:r>
      <w:r>
        <w:rPr>
          <w:rStyle w:val="FootnoteReference"/>
        </w:rPr>
        <w:footnoteReference w:id="996"/>
      </w:r>
      <w:r>
        <w:rPr>
          <w:rFonts w:ascii="Amiri" w:hAnsi="Amiri" w:eastAsia="Amiri" w:cs="Amiri"/>
          <w:lang w:bidi="ar-SA"/>
          <w:color w:val="111111"/>
          <w:sz w:val="28"/>
          <w:szCs w:val="28"/>
          <w:rtl/>
        </w:rPr>
        <w:t xml:space="preserve">و قال: إِنْ جاءَکُمْ فاسِقٌ بِنَبَإٍ فَتَبَیَّنُوا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الجماعة عندهم مستحبّة فی الفرائض کلّها،إلاّ الجمعة و العیدین مع حصول شرائط الوجوب،فإنّها واجبة فیها،و یتأکّد الاستحباب فی الرواتب الیومیّة،و لا تجوز فی شیء من النوافل،عدا الاستسقاء و العیدین مع حصول الشرائط.</w:t>
      </w:r>
    </w:p>
    <w:p>
      <w:pPr>
        <w:pStyle w:val="BookText"/>
      </w:pPr>
      <w:r>
        <w:rPr>
          <w:rFonts w:ascii="IRNazanin" w:hAnsi="IRNazanin" w:eastAsia="IRNazanin" w:cs="IRNazanin"/>
          <w:lang w:bidi="fa-IR"/>
          <w:color w:val="111111"/>
          <w:sz w:val="28"/>
          <w:szCs w:val="28"/>
          <w:rtl/>
        </w:rPr>
        <w:t xml:space="preserve">الخامس: أنّ قوله«و لا شکّ أنّها تقوم بعد فساد الدین،و لم یفسد هذا الدین بعبادة الأصنام،و إنّما فساده بالرفض الذی حدث فی آخره»ظاهر الفساد؛لأنّه لیس قیام الساعة بعد فساد الدین،بل بعد إظهاره و دفع الفساد بالمهدی من عترة سیّد الأوّلین و الآخرین،صلّی اللّه علیه و علیهم أجمعین؛لما تقدّم من النصوص المعتبرة عند العامّة و الخاصّة المحقّقین.</w:t>
      </w:r>
    </w:p>
    <w:p>
      <w:pPr>
        <w:pStyle w:val="BookText"/>
      </w:pPr>
      <w:r>
        <w:rPr>
          <w:rFonts w:ascii="IRNazanin" w:hAnsi="IRNazanin" w:eastAsia="IRNazanin" w:cs="IRNazanin"/>
          <w:lang w:bidi="fa-IR"/>
          <w:color w:val="111111"/>
          <w:sz w:val="28"/>
          <w:szCs w:val="28"/>
          <w:rtl/>
        </w:rPr>
        <w:t xml:space="preserve">و لأنّ حصر فساد الدین فی الرفض ممنوع،لم لا یکون ذلک بنصب النواصب</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خروجهم عن الحقّ و سلوکهم طریقة الجاهلین؟</w:t>
      </w:r>
    </w:p>
    <w:p>
      <w:pPr>
        <w:pStyle w:val="BookText"/>
      </w:pPr>
      <w:r>
        <w:rPr>
          <w:rFonts w:ascii="IRNazanin" w:hAnsi="IRNazanin" w:eastAsia="IRNazanin" w:cs="IRNazanin"/>
          <w:lang w:bidi="fa-IR"/>
          <w:color w:val="111111"/>
          <w:sz w:val="28"/>
          <w:szCs w:val="28"/>
          <w:rtl/>
        </w:rPr>
        <w:t xml:space="preserve">السادس: أنّ ما جعله دلیلا علی البطلان من إخفاء المذهب،و کون أهلها قلیلین،دلیل علی أنّه من الجهلة المعاندین،و کذلک استدلاله علی حقّیّة الغیر بتقدیم جماعة کانوا للوحی مشاهدین،لما تقدّم من الکلام فی الکثرة و القلّة فی آیة وَ قَلِیلٌ مِنْ عِبادِیَ الشَّکُورُ </w:t>
      </w:r>
      <w:r>
        <w:rPr>
          <w:rStyle w:val="FootnoteReference"/>
        </w:rPr>
        <w:footnoteReference w:id="998"/>
      </w:r>
      <w:r>
        <w:rPr>
          <w:rFonts w:ascii="IRNazanin" w:hAnsi="IRNazanin" w:eastAsia="IRNazanin" w:cs="IRNazanin"/>
          <w:lang w:bidi="fa-IR"/>
          <w:color w:val="111111"/>
          <w:sz w:val="28"/>
          <w:szCs w:val="28"/>
          <w:rtl/>
        </w:rPr>
        <w:t xml:space="preserve">و من أنّ الناجیة فرقة واحدة من ثلاث و سبعین، و لأنّ الإمامة کالنبوّة طریق ثبوتها النصّ،و لا اختیار فیهما لغیر علاّم الغیوب و ربّ العالمین.</w:t>
      </w:r>
    </w:p>
    <w:p>
      <w:pPr>
        <w:pStyle w:val="BookText"/>
      </w:pPr>
      <w:r>
        <w:rPr>
          <w:rFonts w:ascii="IRNazanin" w:hAnsi="IRNazanin" w:eastAsia="IRNazanin" w:cs="IRNazanin"/>
          <w:lang w:bidi="fa-IR"/>
          <w:color w:val="111111"/>
          <w:sz w:val="28"/>
          <w:szCs w:val="28"/>
          <w:rtl/>
        </w:rPr>
        <w:t xml:space="preserve">و عن الأصبغ بن نباتة،قال:سمعت أمیر المؤمنین علیه السّلام علی منبر الکوفة یقول:یا أیّها الناس أنا أنف الهدی و عیناه،یا أیّها الناس لا تستوحشوا فی طریق الهدی لقلّة من یسلکه.</w:t>
      </w:r>
    </w:p>
    <w:p>
      <w:pPr>
        <w:pStyle w:val="BookText"/>
      </w:pPr>
      <w:r>
        <w:rPr>
          <w:rFonts w:ascii="Amiri" w:hAnsi="Amiri" w:eastAsia="Amiri" w:cs="Amiri"/>
          <w:lang w:bidi="ar-SA"/>
          <w:color w:val="111111"/>
          <w:sz w:val="28"/>
          <w:szCs w:val="28"/>
          <w:rtl/>
        </w:rPr>
        <w:t xml:space="preserve">و فی روایة:لا تستوحشوا فی طریق الهدی لقلّة أهله،فإنّ الناس قد اجتمعوا علی مائدة قلیل شبعها،کثیر جوعها،و اللّه المستعان،و إنّما یجمع الناس و الرضا و الغضب،أیّها الناس إنّما عقر ناقة ثمود واحد،فأصابهم اللّه بعذابه بالرضا،و آیة ذلک قوله جلّ و عزّ: فَنادَوْا صاحِبَهُمْ فَتَعاطی فَعَقَرَ* فَکَیْفَ کانَ عَذابِی وَ نُذُرِ </w:t>
      </w:r>
      <w:r>
        <w:rPr>
          <w:rStyle w:val="FootnoteReference"/>
        </w:rPr>
        <w:footnoteReference w:id="999"/>
      </w:r>
      <w:r>
        <w:rPr>
          <w:rFonts w:ascii="Amiri" w:hAnsi="Amiri" w:eastAsia="Amiri" w:cs="Amiri"/>
          <w:lang w:bidi="ar-SA"/>
          <w:color w:val="111111"/>
          <w:sz w:val="28"/>
          <w:szCs w:val="28"/>
          <w:rtl/>
        </w:rPr>
        <w:t xml:space="preserve">و قال: فَعَقَرُوها فَدَمْدَمَ عَلَیْهِمْ رَبُّهُمْ بِذَنْبِهِمْ فَسَوّاها* وَ لا یَخافُ عُقْباها </w:t>
      </w:r>
      <w:r>
        <w:rPr>
          <w:rStyle w:val="FootnoteReference"/>
        </w:rPr>
        <w:footnoteReference w:id="1000"/>
      </w:r>
      <w:r>
        <w:rPr>
          <w:rFonts w:ascii="IRNazanin" w:hAnsi="IRNazanin" w:eastAsia="IRNazanin" w:cs="IRNazanin"/>
          <w:lang w:bidi="fa-IR"/>
          <w:color w:val="111111"/>
          <w:sz w:val="28"/>
          <w:szCs w:val="28"/>
          <w:rtl/>
        </w:rPr>
        <w:t xml:space="preserve">ألا و من سئل عن قاتلی فزعم أنّه مؤمن فقد قتلنی،أیّها الناس من سلک الطریق ورد الماء، و من حادّ عنه وقع فی التیه،ثمّ نزل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المنقول بیان شاف لمن تأمّله من ذوی العقول،و دلیل واف لمن له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تعقّل المعقول.</w:t>
      </w:r>
    </w:p>
    <w:p>
      <w:pPr>
        <w:pStyle w:val="BookText"/>
      </w:pPr>
      <w:r>
        <w:rPr>
          <w:rFonts w:ascii="IRNazanin" w:hAnsi="IRNazanin" w:eastAsia="IRNazanin" w:cs="IRNazanin"/>
          <w:lang w:bidi="fa-IR"/>
          <w:color w:val="111111"/>
          <w:sz w:val="28"/>
          <w:szCs w:val="28"/>
          <w:rtl/>
        </w:rPr>
        <w:t xml:space="preserve">السابع: أنّا نعارض الأعور بمثل ما ذکره،بل بأقوی منه و أظهر،و نقول:ما علیه الخواصّ من طریقة الأئمّة المعصومین علیهم السّلام هو بالحقیقة عین الشریعة و دین الاسلام الذی أتی به النبیّ سیّد المرسلین صلّی اللّه علیه و آله،و أمر باتّباعه کافّة المکلّفین،و دخل فیه أوّلا من دخل طائعین أو مکرهین،و کانوا علیه ما دام فیهم خاتم النبیّین.</w:t>
      </w:r>
    </w:p>
    <w:p>
      <w:pPr>
        <w:pStyle w:val="BookText"/>
      </w:pPr>
      <w:r>
        <w:rPr>
          <w:rFonts w:ascii="IRNazanin" w:hAnsi="IRNazanin" w:eastAsia="IRNazanin" w:cs="IRNazanin"/>
          <w:lang w:bidi="fa-IR"/>
          <w:color w:val="111111"/>
          <w:sz w:val="28"/>
          <w:szCs w:val="28"/>
          <w:rtl/>
        </w:rPr>
        <w:t xml:space="preserve">فلمّا تمّ أمره علیه السّلام و عزم علی السفر إلی دار الرضوان و أعلی علّیین،أوصی بحفظه و التمسّک به،فقبله جماعة المخلصین،و اعتصموا بحبل اللّه المتین کما امروا به،و تفرّقت عنه أهل الریاء و النفاق و المؤلّفة المجتمعین طامعین فی الدنیا الدنیّة، و إلی رئاستها مائلین،و صاروا من أحزاب الشیاطین،بائعین حظّهم من الآخرة الباقیة بالاولی الفانیة،فهم من الأخسرین،و أظهروا حقدهم و حسدهم و بغضهم و عداوتهم لأهل بیت الرسول الأمین صلّی اللّه علیه و آله،و عدلوا عن ولیّ اللّه و وصی رسوله أمیر المؤمنین علیه السّلام،و آذوهم بما قدروا مع وجوب مودّتهم،و ثبوت الأمر بالتمسّک بهم و ولایتهم،فاولئک هم أساس فساد هذه الأمّة و ضعف هذا الدین.</w:t>
      </w:r>
    </w:p>
    <w:p>
      <w:pPr>
        <w:pStyle w:val="BookText"/>
      </w:pPr>
      <w:r>
        <w:rPr>
          <w:rFonts w:ascii="IRNazanin" w:hAnsi="IRNazanin" w:eastAsia="IRNazanin" w:cs="IRNazanin"/>
          <w:lang w:bidi="fa-IR"/>
          <w:color w:val="111111"/>
          <w:sz w:val="28"/>
          <w:szCs w:val="28"/>
          <w:rtl/>
        </w:rPr>
        <w:t xml:space="preserve">ثمّ اقتدی بهم فی ظلمهم و کونهم لأهل الطهارة و الولایة غاصبین من کان من قبلهم من المفسدین،کالفاجر الجائر رئیس الفئة الباغیة القاسطین.</w:t>
      </w:r>
    </w:p>
    <w:p>
      <w:pPr>
        <w:pStyle w:val="BookText"/>
      </w:pPr>
      <w:r>
        <w:rPr>
          <w:rFonts w:ascii="IRNazanin" w:hAnsi="IRNazanin" w:eastAsia="IRNazanin" w:cs="IRNazanin"/>
          <w:lang w:bidi="fa-IR"/>
          <w:color w:val="111111"/>
          <w:sz w:val="28"/>
          <w:szCs w:val="28"/>
          <w:rtl/>
        </w:rPr>
        <w:t xml:space="preserve">و زادوا فی الفساد حتّی حاربوا علیا علیه السّلام،مع أنّه کان إماما حقّا فی ذلک الوقت بإجماع المسلمین،و تواتر حدیث«یا علی حربک حربی»عن الرسول صلّی اللّه علیه و آله الطاهرین.</w:t>
      </w:r>
    </w:p>
    <w:p>
      <w:pPr>
        <w:pStyle w:val="BookText"/>
      </w:pPr>
      <w:r>
        <w:rPr>
          <w:rFonts w:ascii="IRNazanin" w:hAnsi="IRNazanin" w:eastAsia="IRNazanin" w:cs="IRNazanin"/>
          <w:lang w:bidi="fa-IR"/>
          <w:color w:val="111111"/>
          <w:sz w:val="28"/>
          <w:szCs w:val="28"/>
          <w:rtl/>
        </w:rPr>
        <w:t xml:space="preserve">و قتلوا من أصحابه الأفاضل من أهل الاسلام الصلحاء المتّقین،کعمّار بن یاسر و غیره من الأنصار و المهاجرین،لقتلهم و إراقة دمائهم مستحلّین،و لقتله قاصدین، و سنّوا سبّه و أمروا الناس بسبّه علی المنابر فتبعوهم،و بقی ذلک المنکر سنّة مدّة ثمانین سنة،فأزالها من أزال من الموفّقین.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03" w:name="pg6088_64445"/>
    <w:bookmarkEnd w:id="103"/>
    <w:p>
      <w:pPr>
        <w:pStyle w:val="BookText"/>
      </w:pPr>
      <w:r>
        <w:rPr>
          <w:rFonts w:ascii="IRNazanin" w:hAnsi="IRNazanin" w:eastAsia="IRNazanin" w:cs="IRNazanin"/>
          <w:lang w:bidi="fa-IR"/>
          <w:color w:val="111111"/>
          <w:sz w:val="28"/>
          <w:szCs w:val="28"/>
          <w:rtl/>
        </w:rPr>
        <w:t xml:space="preserve">و سمّوا ولده الإمام السیّد أبا محمّد الحسن سبط الرسول صلّی اللّه علیه و آله الغرّ المیامین،و أکلوا مال اللّه خضم الإبل نبتة الربیع،و لأهل الاستحقاق عن حقوقهم مانعین،إلی غیر ذلک.</w:t>
      </w:r>
    </w:p>
    <w:p>
      <w:pPr>
        <w:pStyle w:val="BookText"/>
      </w:pPr>
      <w:r>
        <w:rPr>
          <w:rFonts w:ascii="IRNazanin" w:hAnsi="IRNazanin" w:eastAsia="IRNazanin" w:cs="IRNazanin"/>
          <w:lang w:bidi="fa-IR"/>
          <w:color w:val="111111"/>
          <w:sz w:val="28"/>
          <w:szCs w:val="28"/>
          <w:rtl/>
        </w:rPr>
        <w:t xml:space="preserve">ثمّ زاد یزید و أتباعه الملاعین ما زادوا من أنواع الفساد الموجبة لکفرهم و ارتدادهم لأهل الطهارة قالعین،و هکذا زادت المروانیة و غیرهم من المتغلّبة الفاسقین،و لکن کانت عصیانهم مقطوعا بها معلومة لأکثر الناس و کانوا لها منکرین.</w:t>
      </w:r>
    </w:p>
    <w:p>
      <w:pPr>
        <w:pStyle w:val="BookText"/>
      </w:pPr>
      <w:r>
        <w:rPr>
          <w:rFonts w:ascii="IRNazanin" w:hAnsi="IRNazanin" w:eastAsia="IRNazanin" w:cs="IRNazanin"/>
          <w:lang w:bidi="fa-IR"/>
          <w:color w:val="111111"/>
          <w:sz w:val="28"/>
          <w:szCs w:val="28"/>
          <w:rtl/>
        </w:rPr>
        <w:t xml:space="preserve">إلی أن ظهرت بتربیتهم الفقهاء،و أحدثوا مذاهب مختلفة متناقضة بعد النبیّ صلّی اللّه علیه و آله بمئات سنین،و رخّصوا لهم و نزّهوهم،و نسبوا جمیع قبائحهم إلی اللّه سبحانه، و فضّلوا القاعدین علی المجاهدین،حتّی غرسوا فی قلوب العامّة محبّة الظلمة و قتلة العترة الطاهرة بشبههم الفاسدة،فهم من الضالّین المضلّین،خالفوا فی جمیع ذلک محکمات القرآن،و صحاح الأحادیث،و الحجج العقلیّة و البراهین.</w:t>
      </w:r>
    </w:p>
    <w:p>
      <w:pPr>
        <w:pStyle w:val="BookText"/>
      </w:pPr>
      <w:r>
        <w:rPr>
          <w:rFonts w:ascii="IRNazanin" w:hAnsi="IRNazanin" w:eastAsia="IRNazanin" w:cs="IRNazanin"/>
          <w:lang w:bidi="fa-IR"/>
          <w:color w:val="111111"/>
          <w:sz w:val="28"/>
          <w:szCs w:val="28"/>
          <w:rtl/>
        </w:rPr>
        <w:t xml:space="preserve">فأیّ عاقل یرضی لنفسه أن یختار تلک المذاهب بتقلید المقلّدین،و هل الانتقال منها إلی طریقة الهداة المعصومین عزّ و سعادة للمستبصرین،أو ذلّ و هوان؟کما توهّمه أعور الناصبة الجاهلین،أفتونا یا أولی الأبصار و البصائر بأیّ مثابین مأجورین.</w:t>
      </w:r>
    </w:p>
    <w:p>
      <w:pPr>
        <w:pStyle w:val="Heading3"/>
      </w:pPr>
      <w:bookmarkStart w:id="224" w:name="_Toc116"/>
      <w:r>
        <w:t>فساد عقائد أهل السنّة و کفرهم</w:t>
      </w:r>
      <w:bookmarkEnd w:id="224"/>
    </w:p>
    <w:p>
      <w:pPr>
        <w:pStyle w:val="BookText"/>
      </w:pPr>
      <w:r>
        <w:rPr>
          <w:rFonts w:ascii="IRNazanin" w:hAnsi="IRNazanin" w:eastAsia="IRNazanin" w:cs="IRNazanin"/>
          <w:lang w:bidi="fa-IR"/>
          <w:color w:val="111111"/>
          <w:sz w:val="28"/>
          <w:szCs w:val="28"/>
          <w:rtl/>
        </w:rPr>
        <w:t xml:space="preserve">قال الأعور: و منها:تکفیرهم لأهل السنّة و اعتقادهم نجاستهم،کاعتقادهم بنجاسة الکافر،حتّی إذا صافحت أحدا منهم مسالما أدخل یده فی ردّته و سلّم علیک و صافحک بثوبه جاء بلا بین راحتک و رائحته،و إذا أضافهم أحد من السنّة غسّلوا الفراش بعده،و أمثال ذلک بمجرّد قولهم إنّ السنّة خالفوا علیّا،و فساد ذلک من وجوه:</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 المسلم یخالف النبی صلّی اللّه علیه و آله فیما یأمره به و ینهی عنه و لا یکفر،و قد یخالف اللّه فیما یأمر به و ینهی و لا یکفر،و هما واجب الطاعة،فکیف بمخالفة مظنون الطاعة متروک الإمامة قبل الصحابة المتقدّمین علیه.</w:t>
      </w:r>
    </w:p>
    <w:p>
      <w:pPr>
        <w:pStyle w:val="BookText"/>
      </w:pPr>
      <w:r>
        <w:rPr>
          <w:rFonts w:ascii="IRNazanin" w:hAnsi="IRNazanin" w:eastAsia="IRNazanin" w:cs="IRNazanin"/>
          <w:lang w:bidi="fa-IR"/>
          <w:color w:val="111111"/>
          <w:sz w:val="28"/>
          <w:szCs w:val="28"/>
          <w:rtl/>
        </w:rPr>
        <w:t xml:space="preserve">الثانی: أنّ الرافضة إذا رسمت تکفیر السنّة و تنجیسهم بمخالفة علی الذی لم یثبت له إمامة قبل الصحابة،و کان مکفوف الید عن التصرّف قبلهم،فقد رسّمت للسنّة و جوّزت لهم بالطریق الأولی تکفیر الرافضة و تنجیسهم بمخالفة أبی بکر الذی ثبتت له الإمامة و وجوب الطاعة بشهادة مجموع الصحب و الآل و کافّة الأمّة، و جهّز العساکر و فتح البلاد و دانت له،و قسّم الغنائم،و تصرّف بما کان یتصرّف به النبی صلّی اللّه علیه و آله من غیر منکر و لا مخالف.</w:t>
      </w:r>
    </w:p>
    <w:p>
      <w:pPr>
        <w:pStyle w:val="BookText"/>
      </w:pPr>
      <w:r>
        <w:rPr>
          <w:rFonts w:ascii="IRNazanin" w:hAnsi="IRNazanin" w:eastAsia="IRNazanin" w:cs="IRNazanin"/>
          <w:lang w:bidi="fa-IR"/>
          <w:color w:val="111111"/>
          <w:sz w:val="28"/>
          <w:szCs w:val="28"/>
          <w:rtl/>
        </w:rPr>
        <w:t xml:space="preserve">الثالث: إذا جاز التکفیر علی حسب تقریر الرافضة بمخالفة المظنون المکذوب من تزویر الرافضة أنّ النبیّ صلّی اللّه علیه و آله نصّ فی علی یوم خمّ،و قد بیّنا لک کذبه و بطلانه فیما تقدّم من وجوه عدّة لا یلزمون فی ذلک إلاّ أنفسهم،إذا کفریّاتهم من وجوه قطعیّة ثابتة فی القرآن؛لأنّهم هم الذین جنوا علی أنفسهم هذه الجنایة،و جرّوا علیهم هذه الجریرة.</w:t>
      </w:r>
    </w:p>
    <w:p>
      <w:pPr>
        <w:pStyle w:val="BookText"/>
      </w:pPr>
      <w:r>
        <w:rPr>
          <w:rFonts w:ascii="IRNazanin" w:hAnsi="IRNazanin" w:eastAsia="IRNazanin" w:cs="IRNazanin"/>
          <w:lang w:bidi="fa-IR"/>
          <w:color w:val="111111"/>
          <w:sz w:val="28"/>
          <w:szCs w:val="28"/>
          <w:rtl/>
        </w:rPr>
        <w:t xml:space="preserve">قلت: ما أورده الأعور لعمی قلبه مردود،و اعتقاده کاستدلاله مفسود،و التنبیه علی ذلک لإظهار الصواب و تفصیل خطئه،و توضیح الجواب أن نقول:فی کلامه خلل من وجوه:</w:t>
      </w:r>
    </w:p>
    <w:p>
      <w:pPr>
        <w:pStyle w:val="BookText"/>
      </w:pPr>
      <w:r>
        <w:rPr>
          <w:rFonts w:ascii="IRNazanin" w:hAnsi="IRNazanin" w:eastAsia="IRNazanin" w:cs="IRNazanin"/>
          <w:lang w:bidi="fa-IR"/>
          <w:color w:val="111111"/>
          <w:sz w:val="28"/>
          <w:szCs w:val="28"/>
          <w:rtl/>
        </w:rPr>
        <w:t xml:space="preserve">الأوّل: فتوی الطائفة المحقّة لیس علی ما زعمه من تکفیر السنّة و اعتقاد نجاستهم کنجاسة المشرکین،بل حکموا لکلّ مظهر الشهادتین بالطهارة و الاسلام، إلاّ الغلاة و من أعلن بعداوة أهل البیت علیهم السّلام،أو شبّه اللّه الذی لیس کمثله شیء بالأجسام.</w:t>
      </w:r>
    </w:p>
    <w:p>
      <w:pPr>
        <w:pStyle w:val="BookText"/>
      </w:pPr>
      <w:r>
        <w:rPr>
          <w:rFonts w:ascii="IRNazanin" w:hAnsi="IRNazanin" w:eastAsia="IRNazanin" w:cs="IRNazanin"/>
          <w:lang w:bidi="fa-IR"/>
          <w:color w:val="111111"/>
          <w:sz w:val="28"/>
          <w:szCs w:val="28"/>
          <w:rtl/>
        </w:rPr>
        <w:t xml:space="preserve">الثانی: أنّ ما ذکره من هیئة المصافحة عند التسلیم و غسل الفراش،إنّما هو فعل</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الموسومین بالنسبة إلی کلّ من لم یعلموا خلوّه من النجاسة العارضة الخارجة،و إن کان من أهل مذهبهم المؤمنین،یتوهّمون أنّ ذلک زهد و تحصیل الطهارة بالیقین.</w:t>
      </w:r>
    </w:p>
    <w:p>
      <w:pPr>
        <w:pStyle w:val="BookText"/>
      </w:pPr>
      <w:r>
        <w:rPr>
          <w:rFonts w:ascii="IRNazanin" w:hAnsi="IRNazanin" w:eastAsia="IRNazanin" w:cs="IRNazanin"/>
          <w:lang w:bidi="fa-IR"/>
          <w:color w:val="111111"/>
          <w:sz w:val="28"/>
          <w:szCs w:val="28"/>
          <w:rtl/>
        </w:rPr>
        <w:t xml:space="preserve">و الحقّ أنّ الأصل فی الأشیاء الطهارة،فیحکم بها ما لم یعلم عروض ضدّها، و الأعور بحکم المسألة من الجاهلین،حیث عمّم الفعل المذکور و خصّصه بالسنّة، تنفیرا للعامّة عن طریقة الخاصّة،و لیسوا بذلک مخصوصین،و علّلها بمخالفة علی أمیر المؤمنین علیه السّلام و علی سائر المعصومین.</w:t>
      </w:r>
    </w:p>
    <w:p>
      <w:pPr>
        <w:pStyle w:val="BookText"/>
      </w:pPr>
      <w:r>
        <w:rPr>
          <w:rFonts w:ascii="IRNazanin" w:hAnsi="IRNazanin" w:eastAsia="IRNazanin" w:cs="IRNazanin"/>
          <w:lang w:bidi="fa-IR"/>
          <w:color w:val="111111"/>
          <w:sz w:val="28"/>
          <w:szCs w:val="28"/>
          <w:rtl/>
        </w:rPr>
        <w:t xml:space="preserve">الثالث: أنّ ما ذکره من وجوه الفساد فاسدة.</w:t>
      </w:r>
    </w:p>
    <w:p>
      <w:pPr>
        <w:pStyle w:val="BookText"/>
      </w:pPr>
      <w:r>
        <w:rPr>
          <w:rFonts w:ascii="IRNazanin" w:hAnsi="IRNazanin" w:eastAsia="IRNazanin" w:cs="IRNazanin"/>
          <w:lang w:bidi="fa-IR"/>
          <w:color w:val="111111"/>
          <w:sz w:val="28"/>
          <w:szCs w:val="28"/>
          <w:rtl/>
        </w:rPr>
        <w:t xml:space="preserve">أمّا الأوّل ،فلأنّ المسلم إذا خالف اللّه أو الرسول صلّی اللّه علیه و آله الکرام فیما یأمره به أو ینهی معتقدا لحقّیّة المخالفة،ارتدّ و کفر باتّفاق أهل الإسلام، و لیست طاعة أمیر المؤمنین و سیّد الوصیّین علی علیه السّلام مظنونة بل مقطوع بها،و فی مخالفته مخالفة الرسول صلّی اللّه علیه و آله فیما علم مجیئه به بالتواتر و مخالفة الملک العلاّم.</w:t>
      </w:r>
    </w:p>
    <w:p>
      <w:pPr>
        <w:pStyle w:val="BookText"/>
      </w:pPr>
      <w:r>
        <w:rPr>
          <w:rFonts w:ascii="IRNazanin" w:hAnsi="IRNazanin" w:eastAsia="IRNazanin" w:cs="IRNazanin"/>
          <w:lang w:bidi="fa-IR"/>
          <w:color w:val="111111"/>
          <w:sz w:val="28"/>
          <w:szCs w:val="28"/>
          <w:rtl/>
        </w:rPr>
        <w:t xml:space="preserve">و أمّا الثانی ،فلعدم الملازمة بین ما رسّموه بزعمه،و بین ما رسّمه و ادّعی أولویّته بضلالته،و ذلک لما تقدّم من أنّ مخالف أمیر المؤمنین علی علیه السّلام و جاحد إمامته رادّ علی اللّه و علی رسوله نصّه و وصیّته،بخلاف مخالف أبی بکر و منکر خلافته،فإنّه منکر لاختیار بعض الأمّة،فلا یلزم من الحکم بکفر الأوّل و نجاسته الحکم بمثله للثانی فضلا عن أولویّته،فما یتبع الأعور فی ذلک إلاّ العمی لضعفه و قلّة حیلته.</w:t>
      </w:r>
    </w:p>
    <w:p>
      <w:pPr>
        <w:pStyle w:val="BookText"/>
      </w:pPr>
      <w:r>
        <w:rPr>
          <w:rFonts w:ascii="IRNazanin" w:hAnsi="IRNazanin" w:eastAsia="IRNazanin" w:cs="IRNazanin"/>
          <w:lang w:bidi="fa-IR"/>
          <w:color w:val="111111"/>
          <w:sz w:val="28"/>
          <w:szCs w:val="28"/>
          <w:rtl/>
        </w:rPr>
        <w:t xml:space="preserve">و کیف یجوز له الحکم بتکفیر أهل القبلة و تنجیسهم بمجرّد شبهته،و هو مخالف لمذهبه و طریقته،و یلزم منه خروجه عن حوزة الاسلام و دائرته.</w:t>
      </w:r>
    </w:p>
    <w:p>
      <w:pPr>
        <w:pStyle w:val="BookText"/>
      </w:pPr>
      <w:r>
        <w:rPr>
          <w:rFonts w:ascii="IRNazanin" w:hAnsi="IRNazanin" w:eastAsia="IRNazanin" w:cs="IRNazanin"/>
          <w:lang w:bidi="fa-IR"/>
          <w:color w:val="111111"/>
          <w:sz w:val="28"/>
          <w:szCs w:val="28"/>
          <w:rtl/>
        </w:rPr>
        <w:t xml:space="preserve">و ما ذکر لأبی بکر و وجوب طاعته،مقطوع بکذب أکثره،و بعضه لا مدخل له فی الخلافة بتقدیر صحّته.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الثالث ،فلأنّ نصّ یوم الغدیر بأمر القدیر متواتر مسطور فی کتب الأحادیث و التفاسیر،کما مرّ غیر مرّة،و لیس بمزوّر مکذوب،کما توهّمه الناصبی المعیوب.</w:t>
      </w:r>
    </w:p>
    <w:p>
      <w:pPr>
        <w:pStyle w:val="BookText"/>
      </w:pPr>
      <w:r>
        <w:rPr>
          <w:rFonts w:ascii="IRNazanin" w:hAnsi="IRNazanin" w:eastAsia="IRNazanin" w:cs="IRNazanin"/>
          <w:lang w:bidi="fa-IR"/>
          <w:color w:val="111111"/>
          <w:sz w:val="28"/>
          <w:szCs w:val="28"/>
          <w:rtl/>
        </w:rPr>
        <w:t xml:space="preserve">و ما ذکره من وجوه البطلان قد علمت فسادها فیما تقدّم بالتفصیل،و توضیح البیان و الوجوه التی سیذکرها لتکفیر أهل الإیمان و تنجیسهم،قاطعة بجهله و ضلاله لا بما زعمه فی اتّباع أهل بیت النبی صلّی اللّه علیه و آله،کما سنبیّن لک بالتفصیل و التحقیق إن شاء اللّه ولیّ الهدایة و التوفیق.</w:t>
      </w:r>
    </w:p>
    <w:p>
      <w:pPr>
        <w:pStyle w:val="BookText"/>
      </w:pPr>
      <w:r>
        <w:rPr>
          <w:rFonts w:ascii="IRNazanin" w:hAnsi="IRNazanin" w:eastAsia="IRNazanin" w:cs="IRNazanin"/>
          <w:lang w:bidi="fa-IR"/>
          <w:color w:val="111111"/>
          <w:sz w:val="28"/>
          <w:szCs w:val="28"/>
          <w:rtl/>
        </w:rPr>
        <w:t xml:space="preserve">فجازی اللّه أعور الناصبة شرّ الجزاء،و أخزاه یوم العدل و القضاء،فقد بلغ الغایة فی معاداة أولیاء اللّه السعداء،و تجاوز النهایة فی موالاة أعداء الأشقیاء،فخصمه من عاداهم،و حشره مع من والاهم.</w:t>
      </w:r>
    </w:p>
    <w:p>
      <w:pPr>
        <w:pStyle w:val="BookText"/>
      </w:pPr>
      <w:r>
        <w:rPr>
          <w:rFonts w:ascii="IRNazanin" w:hAnsi="IRNazanin" w:eastAsia="IRNazanin" w:cs="IRNazanin"/>
          <w:lang w:bidi="fa-IR"/>
          <w:color w:val="111111"/>
          <w:sz w:val="28"/>
          <w:szCs w:val="28"/>
          <w:rtl/>
        </w:rPr>
        <w:t xml:space="preserve">قال الأعور: فمن ذلک أنّهم یکفرون بمقابلة الحجّ الثابت فی القرآن کفر من استطاعه،و اغتناؤهم عنه بزیارة قبر الحسین التی یسمّونها باتة،و تسمیتهم لها بالحجّ الأکبر.</w:t>
      </w:r>
    </w:p>
    <w:p>
      <w:pPr>
        <w:pStyle w:val="BookText"/>
      </w:pPr>
      <w:r>
        <w:rPr>
          <w:rFonts w:ascii="IRNazanin" w:hAnsi="IRNazanin" w:eastAsia="IRNazanin" w:cs="IRNazanin"/>
          <w:lang w:bidi="fa-IR"/>
          <w:color w:val="111111"/>
          <w:sz w:val="28"/>
          <w:szCs w:val="28"/>
          <w:rtl/>
        </w:rPr>
        <w:t xml:space="preserve">و من ذلک:أنّهم یکفرون بترک جهاد الکفّار و الغزو لهم،الذی یزعمون أنّه لا یجوز إلاّ بالإمام و هو غائب،إذا خرجت الکفّار و دخلت بلاد المسلمین،أین یلقی هذا الغائب المفقود حتّی یستنصر به،و هل ذلک إلاّ دمار الاسلام و بلاده،فانظر إلی رقاعتهم و ترجیح کفرهم بمثل هذا الاعتقاد.</w:t>
      </w:r>
    </w:p>
    <w:p>
      <w:pPr>
        <w:pStyle w:val="BookText"/>
      </w:pPr>
      <w:r>
        <w:rPr>
          <w:rFonts w:ascii="IRNazanin" w:hAnsi="IRNazanin" w:eastAsia="IRNazanin" w:cs="IRNazanin"/>
          <w:lang w:bidi="fa-IR"/>
          <w:color w:val="111111"/>
          <w:sz w:val="28"/>
          <w:szCs w:val="28"/>
          <w:rtl/>
        </w:rPr>
        <w:t xml:space="preserve">و من ذلک:أنّهم ینکرون السنن المتواتر فعلها عن النبیّ صلّی اللّه علیه و آله من الجماعة و الضحی و الوتر و الرواتب قبل المکتوبات من الصلوات الخمس و بعدها،و غیر ذلک من السنن المؤکّدات.</w:t>
      </w:r>
    </w:p>
    <w:p>
      <w:pPr>
        <w:pStyle w:val="BookText"/>
      </w:pPr>
      <w:r>
        <w:rPr>
          <w:rFonts w:ascii="IRNazanin" w:hAnsi="IRNazanin" w:eastAsia="IRNazanin" w:cs="IRNazanin"/>
          <w:lang w:bidi="fa-IR"/>
          <w:color w:val="111111"/>
          <w:sz w:val="28"/>
          <w:szCs w:val="28"/>
          <w:rtl/>
        </w:rPr>
        <w:t xml:space="preserve">و من ذلک:أنّهم یکفرون بمخالفة الاجماع علی الصدّیق،الثابت الوعید و النار</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لمخالفه فی قوله تعالی: وَ یَتَّبِعْ غَیْرَ سَبِیلِ الْمُؤْمِنِینَ نُوَلِّهِ ما تَوَلّی وَ نُصْلِهِ جَهَنَّمَ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ذلک:أنّهم یکفرون بقولهم فی خلق القرآن،الثابت فی القرآن قائل بأنّ صفاته تعالی مخلوقة،و الصفات لوازم الذات،فیکون ذاته تعالی محلاّ للحوادث، و هو منزّه عن مثل ذلک کونه قدیما،فالقائل بمثله کافر لا محالة علی حسب تقریرهم؛لأنّه یخالف العقل و النقل.</w:t>
      </w:r>
    </w:p>
    <w:p>
      <w:pPr>
        <w:pStyle w:val="BookText"/>
      </w:pPr>
      <w:r>
        <w:rPr>
          <w:rFonts w:ascii="IRNazanin" w:hAnsi="IRNazanin" w:eastAsia="IRNazanin" w:cs="IRNazanin"/>
          <w:lang w:bidi="fa-IR"/>
          <w:color w:val="111111"/>
          <w:sz w:val="28"/>
          <w:szCs w:val="28"/>
          <w:rtl/>
        </w:rPr>
        <w:t xml:space="preserve">و من ذلک:أنّهم یکفرون بقولهم إنّ المعاصی واقعة بإرادة إبلیس غالبة إرادة اللّه تعالی للطاعة،و ذلک ظاهر لأنّ اللّه تعالی یرید من الزانی ترک الزنا،و الشیطان یرید منه الزنا،فإذا زنا الزانی حصل مراد الشیطان أقوی،و لا شکّ أنّ اعتقاد مثل هذا کفر محض.</w:t>
      </w:r>
    </w:p>
    <w:p>
      <w:pPr>
        <w:pStyle w:val="BookText"/>
      </w:pPr>
      <w:r>
        <w:rPr>
          <w:rFonts w:ascii="Amiri" w:hAnsi="Amiri" w:eastAsia="Amiri" w:cs="Amiri"/>
          <w:lang w:bidi="ar-SA"/>
          <w:color w:val="111111"/>
          <w:sz w:val="28"/>
          <w:szCs w:val="28"/>
          <w:rtl/>
        </w:rPr>
        <w:t xml:space="preserve">و من ذلک:أنّهم یکفرون بتکفیر الصحابة،الثابت عصمتهم و تعدیلهم و تزکیتهم بقوله تعالی: لِتَکُونُوا شُهَداءَ عَلَی النّاسِ </w:t>
      </w:r>
      <w:r>
        <w:rPr>
          <w:rStyle w:val="FootnoteReference"/>
        </w:rPr>
        <w:footnoteReference w:id="1003"/>
      </w:r>
      <w:r>
        <w:rPr>
          <w:rFonts w:ascii="Amiri" w:hAnsi="Amiri" w:eastAsia="Amiri" w:cs="Amiri"/>
          <w:lang w:bidi="ar-SA"/>
          <w:color w:val="111111"/>
          <w:sz w:val="28"/>
          <w:szCs w:val="28"/>
          <w:rtl/>
        </w:rPr>
        <w:t xml:space="preserve">و شهادة اللّه لهم أنّهم لا یکفرون بقوله تعالی: فَإِنْ یَکْفُرْ بِها هؤُلاءِ فَقَدْ وَکَّلْنا بِها قَوْماً لَیْسُوا بِها بِکافِرِینَ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جواب هذه الوجوه التی منشؤها الجهل و العناد و سواد وجه أعور أهل الفساد،معلوم من السابق،إلاّ انّا نقول تأکیدا للمراد و توضیحا لطریقة الارشاد.</w:t>
      </w:r>
    </w:p>
    <w:p>
      <w:pPr>
        <w:pStyle w:val="BookText"/>
      </w:pPr>
      <w:r>
        <w:rPr>
          <w:rFonts w:ascii="IRNazanin" w:hAnsi="IRNazanin" w:eastAsia="IRNazanin" w:cs="IRNazanin"/>
          <w:lang w:bidi="fa-IR"/>
          <w:color w:val="111111"/>
          <w:sz w:val="28"/>
          <w:szCs w:val="28"/>
          <w:rtl/>
        </w:rPr>
        <w:t xml:space="preserve">الجواب عن الأوّل من وجوه الهذیان:أنّ ما نسبه الأعور إلی أهل الإیمان من إنکار الحجّ افتراء ظاهر و زور و بهتان،فإنّهم معتقدون لوجوبه مع الاستطاعة،و هو عندهم من أعظم أرکان الاسلام،و من له شکّ فی ذلک،فلیرجع إلی تفاسیرهم و کتبهم الفقهیّة المنقولة عن أهل البیت علیهم السّلام،و لنشر إلی بعضها لدفع توهّم الأعور.</w:t>
      </w:r>
    </w:p>
    <w:p>
      <w:pPr>
        <w:pStyle w:val="BookText"/>
      </w:pPr>
      <w:r>
        <w:rPr>
          <w:rFonts w:ascii="IRNazanin" w:hAnsi="IRNazanin" w:eastAsia="IRNazanin" w:cs="IRNazanin"/>
          <w:lang w:bidi="fa-IR"/>
          <w:color w:val="111111"/>
          <w:sz w:val="28"/>
          <w:szCs w:val="28"/>
          <w:rtl/>
        </w:rPr>
        <w:t xml:space="preserve">فی مجمع البیان:لمّا بیّن اللّه سبحانه فضیلة بیته الحرام،عقّبه بذکر وجوب حجّة</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الاسلام،فقال: وَ لِلّهِ عَلَی النّاسِ حِجُّ الْبَیْتِ مَنِ اسْتَطاعَ إِلَیْهِ سَبِیلاً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بعد تفسیر الآیة:و قد روی عن أبی أمامه عن النبی صلّی اللّه علیه و آله أنّه قال:من لم یحبسه حاجة ظاهرة من مرض حابس،أو سلطان جائر و لم یحجّ،فلیمت إن شاء یهودیّا،و إن شاء نصرانیّا.</w:t>
      </w:r>
    </w:p>
    <w:p>
      <w:pPr>
        <w:pStyle w:val="BookText"/>
      </w:pPr>
      <w:r>
        <w:rPr>
          <w:rFonts w:ascii="IRNazanin" w:hAnsi="IRNazanin" w:eastAsia="IRNazanin" w:cs="IRNazanin"/>
          <w:lang w:bidi="fa-IR"/>
          <w:color w:val="111111"/>
          <w:sz w:val="28"/>
          <w:szCs w:val="28"/>
          <w:rtl/>
        </w:rPr>
        <w:t xml:space="preserve">و روی عن أبی عبد اللّه علیه السّلام قال:قال رسول اللّه صلّی اللّه علیه و آله:الحجّ و العمرة ینفیان الفقر و الذنوب،کما ینفی الکیر خبث الحدید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الجوامع: وَ لِلّهِ عَلَی النّاسِ حِجُّ الْبَیْتِ و قرئ بکسر الهاء مَنِ اسْتَطاعَ إِلَیْهِ سَبِیلاً فیه أنواع من التأکید و التشدید فی الحجّ،فإنّ قوله «وَ لِلّهِ عَلَی النّاسِ حِجُّ الْبَیْتِ» یدلّ علی أنّه حقّ واجب فی رقاب الناس لا یخرجون عن عهدته،ثمّ ابدل عنه «مَنِ اسْتَطاعَ إِلَیْهِ سَبِیلاً» إیضاحا بعد الابهام،و تفصیلا بعد الاجمال،ثمّ قال: «وَ مَنْ کَفَرَ» مکان قوله«و من لم یحجّ»تغلیظا علی تارک الحجّ،کما جاء فی الحدیث:من ترک الصلاة متعمّدا فقد کفر.</w:t>
      </w:r>
    </w:p>
    <w:p>
      <w:pPr>
        <w:pStyle w:val="BookText"/>
      </w:pPr>
      <w:r>
        <w:rPr>
          <w:rFonts w:ascii="Amiri" w:hAnsi="Amiri" w:eastAsia="Amiri" w:cs="Amiri"/>
          <w:lang w:bidi="ar-SA"/>
          <w:color w:val="111111"/>
          <w:sz w:val="28"/>
          <w:szCs w:val="28"/>
          <w:rtl/>
        </w:rPr>
        <w:t xml:space="preserve">ثمّ قال: «فَإِنَّ اللّهَ غَنِیٌّ عَنِ الْعالَمِینَ» و لم یقل عنه لیکون بدلالته علی الاستغناء الکامل أدلّ علی عظم سخط اللّه الذی وقع الاستغناء عبارة عنه،و فی الأثر:لو ترک الناس الحجّ عاما واحدا ما نوظروا.أی:ما امهلوا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الشرائع:الحجّ و إن کان فی اللغة هو القصد،فقد صار فی الشرع اسما لمجموع المناسک المؤدّاة فی المشاعر المخصوصة،و هو فرض علی من اجتمعت فیه الشرائط الآتیة،من الرجال و النساء و الخناثی.</w:t>
      </w:r>
    </w:p>
    <w:p>
      <w:pPr>
        <w:pStyle w:val="BookText"/>
      </w:pPr>
      <w:r>
        <w:rPr>
          <w:rFonts w:ascii="IRNazanin" w:hAnsi="IRNazanin" w:eastAsia="IRNazanin" w:cs="IRNazanin"/>
          <w:lang w:bidi="fa-IR"/>
          <w:color w:val="111111"/>
          <w:sz w:val="28"/>
          <w:szCs w:val="28"/>
          <w:rtl/>
        </w:rPr>
        <w:t xml:space="preserve">و لا یجب بأصل الشرع إلاّ مرّة واحدة،و هی حجّة الاسلام،و تجب علی الفور،</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التأخیر مع الشرائط کبیرة موبقة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القواعد:الحجّ لغة القصد،و شرعا القصد إلی بیت اللّه تعالی بمکّة مع أداء مناسک مخصوصة عنده،و هو من أعظم أرکان الاسلام،و هو واجب و ندب، فالواجب:إمّا بأصل الشرع،و هو حجّة الاسلام مرّة واحدة فی العمر علی الفور، و إمّا بسبب کالنذر،أو بالافساد،أو الاستئجار،و یتکرّر بتکرّر السبب.و المندوب ما عداه،کفاقد الشروط،و المتبرّع به.</w:t>
      </w:r>
    </w:p>
    <w:p>
      <w:pPr>
        <w:pStyle w:val="BookText"/>
      </w:pPr>
      <w:r>
        <w:rPr>
          <w:rFonts w:ascii="IRNazanin" w:hAnsi="IRNazanin" w:eastAsia="IRNazanin" w:cs="IRNazanin"/>
          <w:lang w:bidi="fa-IR"/>
          <w:color w:val="111111"/>
          <w:sz w:val="28"/>
          <w:szCs w:val="28"/>
          <w:rtl/>
        </w:rPr>
        <w:t xml:space="preserve">و إنّما یجب بشروط،و هی خمسة فی حجّة الاسلام:التکلیف،و الحرّیّة، و الاستطاعة،و مئونة عیاله،و إمکان المسیر.</w:t>
      </w:r>
    </w:p>
    <w:p>
      <w:pPr>
        <w:pStyle w:val="BookText"/>
      </w:pPr>
      <w:r>
        <w:rPr>
          <w:rFonts w:ascii="IRNazanin" w:hAnsi="IRNazanin" w:eastAsia="IRNazanin" w:cs="IRNazanin"/>
          <w:lang w:bidi="fa-IR"/>
          <w:color w:val="111111"/>
          <w:sz w:val="28"/>
          <w:szCs w:val="28"/>
          <w:rtl/>
        </w:rPr>
        <w:t xml:space="preserve">و شرائط النذر و شبهه أربعة:التکلیف:و الحرّیة،و الاسلام،و إذن الزوج.</w:t>
      </w:r>
    </w:p>
    <w:p>
      <w:pPr>
        <w:pStyle w:val="BookText"/>
      </w:pPr>
      <w:r>
        <w:rPr>
          <w:rFonts w:ascii="IRNazanin" w:hAnsi="IRNazanin" w:eastAsia="IRNazanin" w:cs="IRNazanin"/>
          <w:lang w:bidi="fa-IR"/>
          <w:color w:val="111111"/>
          <w:sz w:val="28"/>
          <w:szCs w:val="28"/>
          <w:rtl/>
        </w:rPr>
        <w:t xml:space="preserve">و شرائط النیابة ثلاثة:الاسلام،و التکلیف،و أن لا یکون علیه حجّ واجب بالأصالة،أو بالنذر المضیّق،أو الافساد،أو الاستئجار المضیّق.</w:t>
      </w:r>
    </w:p>
    <w:p>
      <w:pPr>
        <w:pStyle w:val="BookText"/>
      </w:pPr>
      <w:r>
        <w:rPr>
          <w:rFonts w:ascii="IRNazanin" w:hAnsi="IRNazanin" w:eastAsia="IRNazanin" w:cs="IRNazanin"/>
          <w:lang w:bidi="fa-IR"/>
          <w:color w:val="111111"/>
          <w:sz w:val="28"/>
          <w:szCs w:val="28"/>
          <w:rtl/>
        </w:rPr>
        <w:t xml:space="preserve">و لو عجز من استقرّ علیه وجوب الحجّ عنه و لو مشیا،صحّت نیابته.</w:t>
      </w:r>
    </w:p>
    <w:p>
      <w:pPr>
        <w:pStyle w:val="BookText"/>
      </w:pPr>
      <w:r>
        <w:rPr>
          <w:rFonts w:ascii="IRNazanin" w:hAnsi="IRNazanin" w:eastAsia="IRNazanin" w:cs="IRNazanin"/>
          <w:lang w:bidi="fa-IR"/>
          <w:color w:val="111111"/>
          <w:sz w:val="28"/>
          <w:szCs w:val="28"/>
          <w:rtl/>
        </w:rPr>
        <w:t xml:space="preserve">و شرط المندوب أن لا یکون علیه حجّ واجب،و إذن الوالی علی من له علیه ولایة،کالزوج و المولی و الأب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قالوا:إذا استقرّ الحجّ فی ذمّته ثمّ مات،قضی عنه من أصل ترکته،فإن کان علیه دین و ضاقت الترکة،قسّمت علی الدین و اجرة المثل بالحصص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w:t>
      </w:r>
    </w:p>
    <w:p>
      <w:pPr>
        <w:pStyle w:val="BookText"/>
      </w:pPr>
      <w:r>
        <w:rPr>
          <w:rFonts w:ascii="IRNazanin" w:hAnsi="IRNazanin" w:eastAsia="IRNazanin" w:cs="IRNazanin"/>
          <w:lang w:bidi="fa-IR"/>
          <w:color w:val="111111"/>
          <w:sz w:val="28"/>
          <w:szCs w:val="28"/>
          <w:rtl/>
        </w:rPr>
        <w:t xml:space="preserve">فانظروا یا اولی الأبصار إلی هذا الناصبیّ الجاهل الأعور کیف نسب إلی القوم ما أجمعوا علی خلافه،ثمّ کفّروا،و هو کالشمس فی الظهور،و کفره فی ذلک أظهر.</w:t>
      </w:r>
    </w:p>
    <w:p>
      <w:pPr>
        <w:pStyle w:val="BookText"/>
      </w:pPr>
      <w:r>
        <w:rPr>
          <w:rFonts w:ascii="IRNazanin" w:hAnsi="IRNazanin" w:eastAsia="IRNazanin" w:cs="IRNazanin"/>
          <w:lang w:bidi="fa-IR"/>
          <w:color w:val="111111"/>
          <w:sz w:val="28"/>
          <w:szCs w:val="28"/>
          <w:rtl/>
        </w:rPr>
        <w:t xml:space="preserve">و ما ذکره من تسمیتهم لزیارة الباتة بالحجّ الأکبر،قد علمت أنّه علی وجه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الاستعارة فیما مضی و تقرّر.</w:t>
      </w:r>
    </w:p>
    <w:p>
      <w:pPr>
        <w:pStyle w:val="BookText"/>
      </w:pPr>
      <w:r>
        <w:rPr>
          <w:rFonts w:ascii="IRNazanin" w:hAnsi="IRNazanin" w:eastAsia="IRNazanin" w:cs="IRNazanin"/>
          <w:lang w:bidi="fa-IR"/>
          <w:color w:val="111111"/>
          <w:sz w:val="28"/>
          <w:szCs w:val="28"/>
          <w:rtl/>
        </w:rPr>
        <w:t xml:space="preserve">و الجواب عن الثانی:أنّهم ما ترکوا مطلقا جهاد الکفّار،کما توهّمه أعور النواصب الأشرار،بل هو عندهم علی أقسام،و اشترط فی قسم منها حضور الإمام،و هو ما یکون مستلزما للقتال مع الأمن من غائلة أهل الضلال.</w:t>
      </w:r>
    </w:p>
    <w:p>
      <w:pPr>
        <w:pStyle w:val="BookText"/>
      </w:pPr>
      <w:r>
        <w:rPr>
          <w:rFonts w:ascii="IRNazanin" w:hAnsi="IRNazanin" w:eastAsia="IRNazanin" w:cs="IRNazanin"/>
          <w:lang w:bidi="fa-IR"/>
          <w:color w:val="111111"/>
          <w:sz w:val="28"/>
          <w:szCs w:val="28"/>
          <w:rtl/>
        </w:rPr>
        <w:t xml:space="preserve">و أمّا إذا وطئ الکفّار دار السلام،فقد صرّحوا بوجوب القتال علی کلّ ذی قوّة حتّی العبد و المرأة و إن کان فی غیبته علیه السّلام.</w:t>
      </w:r>
    </w:p>
    <w:p>
      <w:pPr>
        <w:pStyle w:val="BookText"/>
      </w:pPr>
      <w:r>
        <w:rPr>
          <w:rFonts w:ascii="IRNazanin" w:hAnsi="IRNazanin" w:eastAsia="IRNazanin" w:cs="IRNazanin"/>
          <w:lang w:bidi="fa-IR"/>
          <w:color w:val="111111"/>
          <w:sz w:val="28"/>
          <w:szCs w:val="28"/>
          <w:rtl/>
        </w:rPr>
        <w:t xml:space="preserve">و یجب أیضا مطلقا علی من خاف علی نفسه،و إن کان بین أهل الحرب إذا صدمهم عدوّ یخشی منه علی نفسه القتل و الضرب،و یقصد بمساعدتهم الدفع عن نفسه و لا یکون جهادا،فإن قتل کفّن بخلاف الشهید،هذا اعتقادهم دون ما زعمه الأعور الفاجر العنید.</w:t>
      </w:r>
    </w:p>
    <w:p>
      <w:pPr>
        <w:pStyle w:val="BookText"/>
      </w:pPr>
      <w:r>
        <w:rPr>
          <w:rFonts w:ascii="IRNazanin" w:hAnsi="IRNazanin" w:eastAsia="IRNazanin" w:cs="IRNazanin"/>
          <w:lang w:bidi="fa-IR"/>
          <w:color w:val="111111"/>
          <w:sz w:val="28"/>
          <w:szCs w:val="28"/>
          <w:rtl/>
        </w:rPr>
        <w:t xml:space="preserve">فانظروا یا اولی الأبصار إلی تمویه الأعور للعوام بدخول الکفّار حینئذ فی الدیار و دمار الاسلام و المسلمین،و قد ثبت استحباب المرابطة عن الطائفة المحقّین،و هو الارصاد لحفظ الثغر،و إعلام أحوال الکافرین،و لم یشترطوا فیها ظهور إمام المتّقین،و لها طرفا قلّة و هو ثلاثة أیّام،و کثرة و هو أربعون یوما،و من زاد فله ثواب المجاهدین.</w:t>
      </w:r>
    </w:p>
    <w:p>
      <w:pPr>
        <w:pStyle w:val="BookText"/>
      </w:pPr>
      <w:r>
        <w:rPr>
          <w:rFonts w:ascii="IRNazanin" w:hAnsi="IRNazanin" w:eastAsia="IRNazanin" w:cs="IRNazanin"/>
          <w:lang w:bidi="fa-IR"/>
          <w:color w:val="111111"/>
          <w:sz w:val="28"/>
          <w:szCs w:val="28"/>
          <w:rtl/>
        </w:rPr>
        <w:t xml:space="preserve">و الجواب عن الثالث:أنّهم ما أعابوا السنن المتواترة فعلها عن النبیّ صلّی اللّه علیه و آله الطاهرین،بل هی عندهم أکثر و أعظم اعتبارا،و قد علمت فضیلة الجماعة و استحبابها بطریقة المتّقین.</w:t>
      </w:r>
    </w:p>
    <w:p>
      <w:pPr>
        <w:pStyle w:val="BookText"/>
      </w:pPr>
      <w:r>
        <w:rPr>
          <w:rFonts w:ascii="IRNazanin" w:hAnsi="IRNazanin" w:eastAsia="IRNazanin" w:cs="IRNazanin"/>
          <w:lang w:bidi="fa-IR"/>
          <w:color w:val="111111"/>
          <w:sz w:val="28"/>
          <w:szCs w:val="28"/>
          <w:rtl/>
        </w:rPr>
        <w:t xml:space="preserve">و أمّا الوتر،فهی واجبة بالنسبة إلی النبیّ صلّی اللّه علیه و آله الأکرمین، کالسواک و الأضحیة و صوم الوصال و غیر ذلک،و مندوبة لسائر المکلّفین کبقیّة الرواتب الیومیّة المحصورة أعداد رکعاتها فی أربع و ثلاثین.</w:t>
      </w:r>
    </w:p>
    <w:p>
      <w:pPr>
        <w:pStyle w:val="BookText"/>
      </w:pPr>
      <w:r>
        <w:rPr>
          <w:rFonts w:ascii="IRNazanin" w:hAnsi="IRNazanin" w:eastAsia="IRNazanin" w:cs="IRNazanin"/>
          <w:lang w:bidi="fa-IR"/>
          <w:color w:val="111111"/>
          <w:sz w:val="28"/>
          <w:szCs w:val="28"/>
          <w:rtl/>
        </w:rPr>
        <w:t xml:space="preserve">و روی عن الإمام أبی محمّد الحسن العسکری الأمین علیه السّلام أنّه قال:علامات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خمس:صلاة الإحدی و خمسین،و زیارة الأربعین،و تعفیر الجبین، و التختّم فی الیمین،و الجهر ببسم اللّه الرحمن الرحیم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تفصیل العدد المعتبر فی الصلوات من السنن الرواتب و الواجبات:أنّ فریضة الظهر أربع و سننه ثمانی رکعات،و کذلک العصر،و السنن متقدّمة فیهما.و فریضة المغرب ثلاث،و السنن أربع،و فریضة العشاء الآخرة أربع،و السنّة رکعتان من جلوس تعدّان برکعة و هی الوتیرة،و السنّة متأخّرة فیهما.</w:t>
      </w:r>
    </w:p>
    <w:p>
      <w:pPr>
        <w:pStyle w:val="BookText"/>
      </w:pPr>
      <w:r>
        <w:rPr>
          <w:rFonts w:ascii="IRNazanin" w:hAnsi="IRNazanin" w:eastAsia="IRNazanin" w:cs="IRNazanin"/>
          <w:lang w:bidi="fa-IR"/>
          <w:color w:val="111111"/>
          <w:sz w:val="28"/>
          <w:szCs w:val="28"/>
          <w:rtl/>
        </w:rPr>
        <w:t xml:space="preserve">و صلاة اللیل ثمانی رکعات بعد انتصافه،و بعدها رکعتا الشفع،و بعدهما رکعة الوتر،و کلّها مسنونة.و بعد الوتر رکعتا الصبح المسنونتان و إن لم یطلع،و فرض الصبح رکعتان بعد طلوعه،فالمجموع إحدی و خمسون.</w:t>
      </w:r>
    </w:p>
    <w:p>
      <w:pPr>
        <w:pStyle w:val="BookText"/>
      </w:pPr>
      <w:r>
        <w:rPr>
          <w:rFonts w:ascii="IRNazanin" w:hAnsi="IRNazanin" w:eastAsia="IRNazanin" w:cs="IRNazanin"/>
          <w:lang w:bidi="fa-IR"/>
          <w:color w:val="111111"/>
          <w:sz w:val="28"/>
          <w:szCs w:val="28"/>
          <w:rtl/>
        </w:rPr>
        <w:t xml:space="preserve">و عندهم سنن کثیرة غیرها،کصلاة الاستسقاء،و ألف رکعة نافلة شهر رمضان، و صلاة الحبوة کجعفر،و عشر رکعات صلاة الأعرابی،إلی غیر ذلک،و کلّ النوافل رکعتان بتشهّد و تسلیم عدا الوتر و صلاة الأعرابی فی الثمان الأواخر،و کیفیّات هذه الصلوات و خصوصیّاتها باعتبار الأوقات و غیرها بالتفصیل و ما ورد فیها من التعقیبات مسطورة فی کتب الفقه و الدعوات،فلیطلب من مظانّها-کمصباح المتهجّد-من له میل إلی التقوی و زیادة الطاعات،و إرادة العلم القطعی ببطلان ما نسبه الأعور إلیهم من إعابة السنن النبویّات.</w:t>
      </w:r>
    </w:p>
    <w:p>
      <w:pPr>
        <w:pStyle w:val="BookText"/>
      </w:pPr>
      <w:r>
        <w:rPr>
          <w:rFonts w:ascii="IRNazanin" w:hAnsi="IRNazanin" w:eastAsia="IRNazanin" w:cs="IRNazanin"/>
          <w:lang w:bidi="fa-IR"/>
          <w:color w:val="111111"/>
          <w:sz w:val="28"/>
          <w:szCs w:val="28"/>
          <w:rtl/>
        </w:rPr>
        <w:t xml:space="preserve">هذا علی أنّ السنّة و إن کانت متواترة لا یوجب ترکها استحقاق العقاب بإجماع المسلمین،فکیف یجوز للأعور أن یکفّر به بتقدیر ثبوته طائفة المؤمنین.</w:t>
      </w:r>
    </w:p>
    <w:p>
      <w:pPr>
        <w:pStyle w:val="BookText"/>
      </w:pPr>
      <w:r>
        <w:rPr>
          <w:rFonts w:ascii="IRNazanin" w:hAnsi="IRNazanin" w:eastAsia="IRNazanin" w:cs="IRNazanin"/>
          <w:lang w:bidi="fa-IR"/>
          <w:color w:val="111111"/>
          <w:sz w:val="28"/>
          <w:szCs w:val="28"/>
          <w:rtl/>
        </w:rPr>
        <w:t xml:space="preserve">و أمّا صلاة الضحی،فاختلف المسلمون فیها،فقالت طائفة:إنّها غیر مشروعة.</w:t>
      </w:r>
    </w:p>
    <w:p>
      <w:pPr>
        <w:pStyle w:val="BookText"/>
      </w:pPr>
      <w:r>
        <w:rPr>
          <w:rFonts w:ascii="IRNazanin" w:hAnsi="IRNazanin" w:eastAsia="IRNazanin" w:cs="IRNazanin"/>
          <w:lang w:bidi="fa-IR"/>
          <w:color w:val="111111"/>
          <w:sz w:val="28"/>
          <w:szCs w:val="28"/>
          <w:rtl/>
        </w:rPr>
        <w:t xml:space="preserve">و قالت طائفة أخری:إنّها مستحبّة.</w:t>
      </w:r>
    </w:p>
    <w:p>
      <w:pPr>
        <w:pStyle w:val="BookText"/>
      </w:pPr>
      <w:r>
        <w:rPr>
          <w:rFonts w:ascii="IRNazanin" w:hAnsi="IRNazanin" w:eastAsia="IRNazanin" w:cs="IRNazanin"/>
          <w:lang w:bidi="fa-IR"/>
          <w:color w:val="111111"/>
          <w:sz w:val="28"/>
          <w:szCs w:val="28"/>
          <w:rtl/>
        </w:rPr>
        <w:t xml:space="preserve">و احتجّ الأوّلون بما رواه الحمیدی فی الجمع بین صحیحی مسلم و البخاری،</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مسروق العجلی،قال:قلت لابن عمر:تصلّی الضحی؟قال:لا،قلت:فعمر؟ قال:لا،قلت:فأبو بکر؟قال:لا،قلت:فالنبیّ صلّی اللّه علیه و آله؟قال:لا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الجمع بین الصحیحین فی مسند عائشة؛أنّ النبیّ صلّی اللّه علیه و آله ما صلّی صلاة الضحی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الجمع بین الصحیحین،عن عبد اللّه بن عمر أنّه قال عن صلاة الضحی:إنّها بدعة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أحمد بن حنبل فی مسنده:أنّ أبا بشر الأنصاری و أبا سعید بن نافع رأیا رجلا یصلّی صلاة الضحی،فعیّبا ذلک علیه و نهیاه عنها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کانت قد وردت أخبار صحیحة تدلّ علی أنّها بدعة یعیّن ترکها؛لأنّ ترکها غیر حرام،و فعلها حرام علی هذه الروایة،فیکون ترکها أحوط و أبرأ للذمّة.</w:t>
      </w:r>
    </w:p>
    <w:p>
      <w:pPr>
        <w:pStyle w:val="BookText"/>
      </w:pPr>
      <w:r>
        <w:rPr>
          <w:rFonts w:ascii="IRNazanin" w:hAnsi="IRNazanin" w:eastAsia="IRNazanin" w:cs="IRNazanin"/>
          <w:lang w:bidi="fa-IR"/>
          <w:color w:val="111111"/>
          <w:sz w:val="28"/>
          <w:szCs w:val="28"/>
          <w:rtl/>
        </w:rPr>
        <w:t xml:space="preserve">إذا عرفت ذلک فنقول:علی ما زعمه الأعور من کفر تارک الضحی و القائل بعدم ثبوتها عن خیر الوری صلّی اللّه علیه و آله أئمّة الهدی الطاهرین،یلزم کفر الجماعة المذکورین من ابن عمر و أبیه و أبی بکر و بنته عائشة أمّ المؤمنین،و غیرهم من الصحابة و التابعین،و هؤلاء أئمّة أعور الأشرار،و قد اعترف بکفر من کفّرهم، فالأعور إذا باعتقاده کافر فاجر من أهل النار.</w:t>
      </w:r>
    </w:p>
    <w:p>
      <w:pPr>
        <w:pStyle w:val="BookText"/>
      </w:pPr>
      <w:r>
        <w:rPr>
          <w:rFonts w:ascii="IRNazanin" w:hAnsi="IRNazanin" w:eastAsia="IRNazanin" w:cs="IRNazanin"/>
          <w:lang w:bidi="fa-IR"/>
          <w:color w:val="111111"/>
          <w:sz w:val="28"/>
          <w:szCs w:val="28"/>
          <w:rtl/>
        </w:rPr>
        <w:t xml:space="preserve">و الجواب عن الرابع من وجهین:</w:t>
      </w:r>
    </w:p>
    <w:p>
      <w:pPr>
        <w:pStyle w:val="BookText"/>
      </w:pPr>
      <w:r>
        <w:rPr>
          <w:rFonts w:ascii="IRNazanin" w:hAnsi="IRNazanin" w:eastAsia="IRNazanin" w:cs="IRNazanin"/>
          <w:lang w:bidi="fa-IR"/>
          <w:color w:val="111111"/>
          <w:sz w:val="28"/>
          <w:szCs w:val="28"/>
          <w:rtl/>
        </w:rPr>
        <w:t xml:space="preserve">الأوّل: أنّ المؤمنین ما أنکروا حقّیّة الإجماع،بل المنکر حصوله بالنسبة إلی من فی خلافته نزاع،کیف لا؟و حقّیّة إجماع المسلمین و حجّیّته ثابتة عندهم مسطورة فی کتبهم،مشهورة عند أرباب الیقین،و ذلک لدخول المعصوم علیه السّلام کما هو</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المعلوم.و ما ذکر الأعور فی الثانی غیر سدید،و علی الأوّل توجّه الوعید.</w:t>
      </w:r>
    </w:p>
    <w:p>
      <w:pPr>
        <w:pStyle w:val="BookText"/>
      </w:pPr>
      <w:r>
        <w:rPr>
          <w:rFonts w:ascii="Amiri" w:hAnsi="Amiri" w:eastAsia="Amiri" w:cs="Amiri"/>
          <w:lang w:bidi="ar-SA"/>
          <w:color w:val="111111"/>
          <w:sz w:val="28"/>
          <w:szCs w:val="28"/>
          <w:rtl/>
        </w:rPr>
        <w:t xml:space="preserve">الثانی: أنّ ظاهر الآیة أعنی قوله تعالی: وَ مَنْ یُشاقِقِ الرَّسُولَ مِنْ بَعْدِ ما تَبَیَّنَ لَهُ الْهُدی وَ یَتَّبِعْ غَیْرَ سَبِیلِ الْمُؤْمِنِینَ نُوَلِّهِ ما تَوَلّی وَ نُصْلِهِ جَهَنَّمَ </w:t>
      </w:r>
      <w:r>
        <w:rPr>
          <w:rStyle w:val="FootnoteReference"/>
        </w:rPr>
        <w:footnoteReference w:id="1016"/>
      </w:r>
      <w:r>
        <w:rPr>
          <w:rFonts w:ascii="IRNazanin" w:hAnsi="IRNazanin" w:eastAsia="IRNazanin" w:cs="IRNazanin"/>
          <w:lang w:bidi="fa-IR"/>
          <w:color w:val="111111"/>
          <w:sz w:val="28"/>
          <w:szCs w:val="28"/>
          <w:rtl/>
        </w:rPr>
        <w:t xml:space="preserve">یقتضی أنّ الوعید إنّما یتناول من جمع بین مشاقّة الرسول و اتّباع غیر سبیل المؤمنین،فلا یلزم منه ثبوته بالنسبة إلی الثانی بانفراده،کما زعمه أعور الفاسقین،و ثبوته للأوّل معلوم من الحجج الخارجة و البراهین.</w:t>
      </w:r>
    </w:p>
    <w:p>
      <w:pPr>
        <w:pStyle w:val="BookText"/>
      </w:pPr>
      <w:r>
        <w:rPr>
          <w:rFonts w:ascii="IRNazanin" w:hAnsi="IRNazanin" w:eastAsia="IRNazanin" w:cs="IRNazanin"/>
          <w:lang w:bidi="fa-IR"/>
          <w:color w:val="111111"/>
          <w:sz w:val="28"/>
          <w:szCs w:val="28"/>
          <w:rtl/>
        </w:rPr>
        <w:t xml:space="preserve">و الجواب عن الخامس:أنّهم ما قالوا بخلق القرآن،بل نهوا عن ذلک لما أشرنا إلیه فیما سلف،و إنّما وصفوه بما وصفه اللّه تعالی به فی محکم کتابه،حیث قال:</w:t>
      </w:r>
    </w:p>
    <w:p>
      <w:pPr>
        <w:pStyle w:val="BookText"/>
      </w:pPr>
      <w:r>
        <w:rPr>
          <w:rFonts w:ascii="Amiri" w:hAnsi="Amiri" w:eastAsia="Amiri" w:cs="Amiri"/>
          <w:lang w:bidi="ar-SA"/>
          <w:color w:val="111111"/>
          <w:sz w:val="28"/>
          <w:szCs w:val="28"/>
          <w:rtl/>
        </w:rPr>
        <w:t xml:space="preserve">وَ ما یَأْتِیهِمْ مِنْ ذِکْرٍ مِنَ الرَّحْمنِ مُحْدَثٍ </w:t>
      </w:r>
      <w:r>
        <w:rPr>
          <w:rStyle w:val="FootnoteReference"/>
        </w:rPr>
        <w:footnoteReference w:id="1017"/>
      </w:r>
      <w:r>
        <w:rPr>
          <w:rFonts w:ascii="IRNazanin" w:hAnsi="IRNazanin" w:eastAsia="IRNazanin" w:cs="IRNazanin"/>
          <w:lang w:bidi="fa-IR"/>
          <w:color w:val="111111"/>
          <w:sz w:val="28"/>
          <w:szCs w:val="28"/>
          <w:rtl/>
        </w:rPr>
        <w:t xml:space="preserve">و القول بأنّ القرآن مخلوق منسوب إلی غیرهم.</w:t>
      </w:r>
    </w:p>
    <w:p>
      <w:pPr>
        <w:pStyle w:val="BookText"/>
      </w:pPr>
      <w:r>
        <w:rPr>
          <w:rFonts w:ascii="IRNazanin" w:hAnsi="IRNazanin" w:eastAsia="IRNazanin" w:cs="IRNazanin"/>
          <w:lang w:bidi="fa-IR"/>
          <w:color w:val="111111"/>
          <w:sz w:val="28"/>
          <w:szCs w:val="28"/>
          <w:rtl/>
        </w:rPr>
        <w:t xml:space="preserve">و قد تقدّم فی صدر الکتاب ما رواه ابن الجوزی فی الجزء الخامس من کتاب المنتظم بسنده عن أحمد بن علی الحافظ،قال:المشهور عن أبی حنیفة أنّه کان یقول:القرآن مخلوق،ثمّ استتیب منه.</w:t>
      </w:r>
    </w:p>
    <w:p>
      <w:pPr>
        <w:pStyle w:val="BookText"/>
      </w:pPr>
      <w:r>
        <w:rPr>
          <w:rFonts w:ascii="IRNazanin" w:hAnsi="IRNazanin" w:eastAsia="IRNazanin" w:cs="IRNazanin"/>
          <w:lang w:bidi="fa-IR"/>
          <w:color w:val="111111"/>
          <w:sz w:val="28"/>
          <w:szCs w:val="28"/>
          <w:rtl/>
        </w:rPr>
        <w:t xml:space="preserve">و عن أحمد بن یونس،قال:کان أبو حنیفة فی مجلس عیسی بن موسی،قال:</w:t>
      </w:r>
    </w:p>
    <w:p>
      <w:pPr>
        <w:pStyle w:val="BookText"/>
      </w:pPr>
      <w:r>
        <w:rPr>
          <w:rFonts w:ascii="IRNazanin" w:hAnsi="IRNazanin" w:eastAsia="IRNazanin" w:cs="IRNazanin"/>
          <w:lang w:bidi="fa-IR"/>
          <w:color w:val="111111"/>
          <w:sz w:val="28"/>
          <w:szCs w:val="28"/>
          <w:rtl/>
        </w:rPr>
        <w:t xml:space="preserve">القرآن مخلوق،فقال:اخرجوه،فإن تاب و إلاّ فاضربوا عنقه.</w:t>
      </w:r>
    </w:p>
    <w:p>
      <w:pPr>
        <w:pStyle w:val="BookText"/>
      </w:pPr>
      <w:r>
        <w:rPr>
          <w:rFonts w:ascii="IRNazanin" w:hAnsi="IRNazanin" w:eastAsia="IRNazanin" w:cs="IRNazanin"/>
          <w:lang w:bidi="fa-IR"/>
          <w:color w:val="111111"/>
          <w:sz w:val="28"/>
          <w:szCs w:val="28"/>
          <w:rtl/>
        </w:rPr>
        <w:t xml:space="preserve">و عن یحیی بن آدم،قال:سمعت شریکا یقول:استتیب أبو حنیفة مرّتین.</w:t>
      </w:r>
    </w:p>
    <w:p>
      <w:pPr>
        <w:pStyle w:val="BookText"/>
      </w:pPr>
      <w:r>
        <w:rPr>
          <w:rFonts w:ascii="IRNazanin" w:hAnsi="IRNazanin" w:eastAsia="IRNazanin" w:cs="IRNazanin"/>
          <w:lang w:bidi="fa-IR"/>
          <w:color w:val="111111"/>
          <w:sz w:val="28"/>
          <w:szCs w:val="28"/>
          <w:rtl/>
        </w:rPr>
        <w:t xml:space="preserve">فلو کان القول بذلک کفرا-کما زعمه الأعور-لزم کفر أبی حنیفة و أتباعه؛إذ لا اعتبار لتوبة المجبّر.</w:t>
      </w:r>
    </w:p>
    <w:p>
      <w:pPr>
        <w:pStyle w:val="BookText"/>
      </w:pPr>
      <w:r>
        <w:rPr>
          <w:rFonts w:ascii="IRNazanin" w:hAnsi="IRNazanin" w:eastAsia="IRNazanin" w:cs="IRNazanin"/>
          <w:lang w:bidi="fa-IR"/>
          <w:color w:val="111111"/>
          <w:sz w:val="28"/>
          <w:szCs w:val="28"/>
          <w:rtl/>
        </w:rPr>
        <w:t xml:space="preserve">و شبهته المذکورة علی ذلک مفسودة؛لأنّه لا یلزم من کون القرآن کلام اللّه أن یکون صفة خارجة من ذاته کما توهّمه،حتّی یلزم أن یکون سبحانه محلاّ</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للحوادث،بل هو أمر متجدّد یوجده اللّه تعالی فی بعض الأجسام،کما أوجده لموسی علیه السّلام،کیف لا؟و قد قال عزّ و علا: إِنَّهُ لَقُرْآنٌ کَرِیمٌ* فِی کِتابٍ مَکْنُونٍ </w:t>
      </w:r>
      <w:r>
        <w:rPr>
          <w:rStyle w:val="FootnoteReference"/>
        </w:rPr>
        <w:footnoteReference w:id="1018"/>
      </w:r>
      <w:r>
        <w:rPr>
          <w:rFonts w:ascii="Amiri" w:hAnsi="Amiri" w:eastAsia="Amiri" w:cs="Amiri"/>
          <w:lang w:bidi="ar-SA"/>
          <w:color w:val="111111"/>
          <w:sz w:val="28"/>
          <w:szCs w:val="28"/>
          <w:rtl/>
        </w:rPr>
        <w:t xml:space="preserve">و قال: بَلْ هُوَ قُرْآنٌ مَجِیدٌ* فِی لَوْحٍ مَحْفُوظٍ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اتّفق المسلمون کافّة غیر الحنابلة علی أنّ الکلام بمعنی الحروف و الأصوات حادث،و أنّ القرآن المسموع لیس بأزلیّ،و یعلم فساد قول الحنابلة من الآیات المذکورة.أمّا من الأولی فظاهر،و أمّا من غیرها،فلأنّ اللوح محدث،و القدیم لا یقوم بالمحدث،و الکتاب المکنون هو اللوح،و قد تقدّم تفصیل القول فی هذه المسألة و تحقیق المرام،فلا حاجة إلی إعادته فی هذا المقام.</w:t>
      </w:r>
    </w:p>
    <w:p>
      <w:pPr>
        <w:pStyle w:val="BookText"/>
      </w:pPr>
      <w:r>
        <w:rPr>
          <w:rFonts w:ascii="IRNazanin" w:hAnsi="IRNazanin" w:eastAsia="IRNazanin" w:cs="IRNazanin"/>
          <w:lang w:bidi="fa-IR"/>
          <w:color w:val="111111"/>
          <w:sz w:val="28"/>
          <w:szCs w:val="28"/>
          <w:rtl/>
        </w:rPr>
        <w:t xml:space="preserve">و الجواب عن السادس:أنّهم لم یقولوا بما نسبه الأعور إلیهم من وقوع المعاصی بإرادة إبلیس غالبة إرادة اللّه سبحانه للطاعة،بل هو من تزویر الفاسق الخبیث ذی التلبیس.</w:t>
      </w:r>
    </w:p>
    <w:p>
      <w:pPr>
        <w:pStyle w:val="BookText"/>
      </w:pPr>
      <w:r>
        <w:rPr>
          <w:rFonts w:ascii="IRNazanin" w:hAnsi="IRNazanin" w:eastAsia="IRNazanin" w:cs="IRNazanin"/>
          <w:lang w:bidi="fa-IR"/>
          <w:color w:val="111111"/>
          <w:sz w:val="28"/>
          <w:szCs w:val="28"/>
          <w:rtl/>
        </w:rPr>
        <w:t xml:space="preserve">کیف لا؟و قد تقدّم بقواطع البراهین إسناد أفعال العبید إلی أنفسهم،کما هو مختار المعتزلة،و مذهب الإمامیّة المؤمنین،و اللّه تعالی یرید الطاعات من العبد، بأن یوقعها العبد بالاختیار دون الإرادة الجازمة المقتضیة للإجبار،و لا یلزم مغلوبیّة إرادته تعالی،بل هو الغالب و الموجب لوجود العبد و اختیاره و السالب.</w:t>
      </w:r>
    </w:p>
    <w:p>
      <w:pPr>
        <w:pStyle w:val="BookText"/>
      </w:pPr>
      <w:r>
        <w:rPr>
          <w:rFonts w:ascii="IRNazanin" w:hAnsi="IRNazanin" w:eastAsia="IRNazanin" w:cs="IRNazanin"/>
          <w:lang w:bidi="fa-IR"/>
          <w:color w:val="111111"/>
          <w:sz w:val="28"/>
          <w:szCs w:val="28"/>
          <w:rtl/>
        </w:rPr>
        <w:t xml:space="preserve">علی أنّا نقول بطریق الالزام لأعور الناصبة اللئام:قد انعقد الاجماع علی وجوب الرضا بقضاء اللّه تعالی،و هو إنّما یتمّ إذا کان للعبد فعل،فإنّه لو کان الجمیع منه سبحانه و تعالی،و کان قد خلق الکفر مثلا فی العبد،لم یجز الرضا به؛لأنّ الرضا بالکفر حرام بالإجماع،فلا یکون واجبا،و إلاّ لزم أن یکون واجبا حراما، و هو محال ضرورة،لأنّه یلزم اجتماع النقیضین.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جعل الأفعال کلّها مستندة إلی اللّه تعالی ابتداء لزمه خلاف الاجماع،و هو کفر باعتقاد واحد العین لما ذکره فی الوجه الرابع،فیلزم من زعمه کفر الأشاعرة و من یقول بمقالتهم و هو من جملتهم.</w:t>
      </w:r>
    </w:p>
    <w:p>
      <w:pPr>
        <w:pStyle w:val="BookText"/>
      </w:pPr>
      <w:r>
        <w:rPr>
          <w:rFonts w:ascii="IRNazanin" w:hAnsi="IRNazanin" w:eastAsia="IRNazanin" w:cs="IRNazanin"/>
          <w:lang w:bidi="fa-IR"/>
          <w:color w:val="111111"/>
          <w:sz w:val="28"/>
          <w:szCs w:val="28"/>
          <w:rtl/>
        </w:rPr>
        <w:t xml:space="preserve">و الجواب عن السابع:أنّه لم تثبت العصمة لجمیع الصحابة،و الآیتان المذکورتان لا دلالة لهما علی ذلک،و قد مرّ غیر مرّة تفصیل القول فی الشهداء، و الراجح فی القوم أنّهم جماعة الأنبیاء.</w:t>
      </w:r>
    </w:p>
    <w:p>
      <w:pPr>
        <w:pStyle w:val="BookText"/>
      </w:pPr>
      <w:r>
        <w:rPr>
          <w:rFonts w:ascii="Amiri" w:hAnsi="Amiri" w:eastAsia="Amiri" w:cs="Amiri"/>
          <w:lang w:bidi="ar-SA"/>
          <w:color w:val="111111"/>
          <w:sz w:val="28"/>
          <w:szCs w:val="28"/>
          <w:rtl/>
        </w:rPr>
        <w:t xml:space="preserve">و بالجملة طائفة المؤمنین لم یقولوا بکفر الشهداء المعصومین الأتقیاء المعنیّین بقوله تعالی: فَإِنْ یَکْفُرْ بِها هؤُلاءِ فَقَدْ وَکَّلْنا بِها قَوْماً لَیْسُوا بِها بِکافِرِینَ </w:t>
      </w:r>
      <w:r>
        <w:rPr>
          <w:rStyle w:val="FootnoteReference"/>
        </w:rPr>
        <w:footnoteReference w:id="1020"/>
      </w:r>
      <w:r>
        <w:rPr>
          <w:rFonts w:ascii="IRNazanin" w:hAnsi="IRNazanin" w:eastAsia="IRNazanin" w:cs="IRNazanin"/>
          <w:lang w:bidi="fa-IR"/>
          <w:color w:val="111111"/>
          <w:sz w:val="28"/>
          <w:szCs w:val="28"/>
          <w:rtl/>
        </w:rPr>
        <w:t xml:space="preserve">بل قالوا بارتداد مبغضیهم الأشقیاء و ظالمیهم من الأوّلین و الآخرین.</w:t>
      </w:r>
    </w:p>
    <w:p>
      <w:pPr>
        <w:pStyle w:val="BookText"/>
      </w:pPr>
      <w:r>
        <w:rPr>
          <w:rFonts w:ascii="IRNazanin" w:hAnsi="IRNazanin" w:eastAsia="IRNazanin" w:cs="IRNazanin"/>
          <w:lang w:bidi="fa-IR"/>
          <w:color w:val="111111"/>
          <w:sz w:val="28"/>
          <w:szCs w:val="28"/>
          <w:rtl/>
        </w:rPr>
        <w:t xml:space="preserve">و کیف یدّعی الأعور عصمة الجمیع؟و قد روی الحمیدی فی الجمع بین الصحیحین عن سهل بن سعد،قال:سمعت رسول اللّه صلّی اللّه علیه و آله یقول:أنا فرطکم علی الحوض،من ورد شرب،و من شرب لم یظمأ أبدا،و لیردنّ علی الحوض أقوام أعرفهم و یعرفوننی ثمّ یحال بینی و بینهم،فأقول:إنّهم من أمّتی،فیقال:إنّک لا تدری ما أحدثوا بعدک،فأقول:سحقا سحقا لمن بدّل بعدی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الجمع بین الصحیحین من مسند عبد اللّه بن عبّاس:أنّ النبیّ صلّی اللّه علیه و آله قال:ألا سیجاء برجال من أمّتی و یؤخذ بهم ذات الشمال،فأقول:یا ربّ أصحابی،فیقال:</w:t>
      </w:r>
    </w:p>
    <w:p>
      <w:pPr>
        <w:pStyle w:val="BookText"/>
      </w:pPr>
      <w:r>
        <w:rPr>
          <w:rFonts w:ascii="Amiri" w:hAnsi="Amiri" w:eastAsia="Amiri" w:cs="Amiri"/>
          <w:lang w:bidi="ar-SA"/>
          <w:color w:val="111111"/>
          <w:sz w:val="28"/>
          <w:szCs w:val="28"/>
          <w:rtl/>
        </w:rPr>
        <w:t xml:space="preserve">إنّک لا تدری ما أحدثوا بعدک،فأقول کما قال العبد الصالح: وَ کُنْتُ عَلَیْهِمْ شَهِیداً ما دُمْتُ فِیهِمْ فَلَمّا تَوَفَّیْتَنِی کُنْتَ أَنْتَ الرَّقِیبَ عَلَیْهِمْ وَ أَنْتَ عَلی کُلِّ شَیْءٍ شَهِیدٌ* إِنْ تُعَذِّبْهُمْ فَإِنَّهُمْ عِبادُکَ وَ إِنْ تَغْفِرْ لَهُمْ فَإِنَّکَ أَنْتَ الْعَزِیزُ الْحَکِیمُ </w:t>
      </w:r>
      <w:r>
        <w:rPr>
          <w:rStyle w:val="FootnoteReference"/>
        </w:rPr>
        <w:footnoteReference w:id="1022"/>
      </w:r>
      <w:r>
        <w:rPr>
          <w:rFonts w:ascii="IRNazanin" w:hAnsi="IRNazanin" w:eastAsia="IRNazanin" w:cs="IRNazanin"/>
          <w:lang w:bidi="fa-IR"/>
          <w:color w:val="111111"/>
          <w:sz w:val="28"/>
          <w:szCs w:val="28"/>
          <w:rtl/>
        </w:rPr>
        <w:t xml:space="preserve">فیقال لی:إنّهم</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04" w:name="pg6088_64472"/>
    <w:bookmarkEnd w:id="104"/>
    <w:p>
      <w:pPr>
        <w:pStyle w:val="BookText"/>
      </w:pPr>
      <w:r>
        <w:rPr>
          <w:rFonts w:ascii="IRNazanin" w:hAnsi="IRNazanin" w:eastAsia="IRNazanin" w:cs="IRNazanin"/>
          <w:lang w:bidi="fa-IR"/>
          <w:color w:val="111111"/>
          <w:sz w:val="28"/>
          <w:szCs w:val="28"/>
          <w:rtl/>
        </w:rPr>
        <w:t xml:space="preserve">لا یزالوا مرتدّین علی أعقابهم منذ فارقتهم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الجمع بین الصحیحین،من مسند أنس بن مالک،قال:قال النبیّ صلّی اللّه علیه و آله:</w:t>
      </w:r>
    </w:p>
    <w:p>
      <w:pPr>
        <w:pStyle w:val="BookText"/>
      </w:pPr>
      <w:r>
        <w:rPr>
          <w:rFonts w:ascii="IRNazanin" w:hAnsi="IRNazanin" w:eastAsia="IRNazanin" w:cs="IRNazanin"/>
          <w:lang w:bidi="fa-IR"/>
          <w:color w:val="111111"/>
          <w:sz w:val="28"/>
          <w:szCs w:val="28"/>
          <w:rtl/>
        </w:rPr>
        <w:t xml:space="preserve">لیردنّ علیّ الحوض رجال ممّن صاحبنی حتّی إذا رأیتهم و رفعوا إلیّ رءوسهم اختلجوا فلأقولنّ:أی ربّ أصحابی أصحابی،فلیقالنّ:إنّک لا تدری ما أحدثوا بعدک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فانظروا یا اولی الأبصار و البصائر إلی عمی قلب هذا الأعور الجائر کیف یکفّر أهل الإیمان بقولهم الثابت بصحاح الأحادیث و محکمات القرآن،و الحقّ لأهله ظاهر غایة الظهور وَ مَنْ لَمْ یَجْعَلِ اللّهُ لَهُ نُوراً فَما لَهُ مِنْ نُورٍ .</w:t>
      </w:r>
    </w:p>
    <w:p>
      <w:pPr>
        <w:pStyle w:val="Heading3"/>
      </w:pPr>
      <w:bookmarkStart w:id="225" w:name="_Toc117"/>
      <w:r>
        <w:t>براءة عقائد الشیعة عن الشکّ و الکفر</w:t>
      </w:r>
      <w:bookmarkEnd w:id="225"/>
    </w:p>
    <w:p>
      <w:pPr>
        <w:pStyle w:val="BookText"/>
      </w:pPr>
      <w:r>
        <w:rPr>
          <w:rFonts w:ascii="Amiri" w:hAnsi="Amiri" w:eastAsia="Amiri" w:cs="Amiri"/>
          <w:lang w:bidi="ar-SA"/>
          <w:color w:val="111111"/>
          <w:sz w:val="28"/>
          <w:szCs w:val="28"/>
          <w:rtl/>
        </w:rPr>
        <w:t xml:space="preserve">قال الأعور: و من ذلک:أنّهم یکفرون بتکفیرهم عائشة التی ثبت براءتها فی القرآن،و ثبت أنّها مغفور لها و لأمثالها،و انّ لها و لأمثالها رزقا کریما،و فسّر بالجنّة و طعامها،بقوله تعالی: أُولئِکَ مُبَرَّؤُنَ مِمّا یَقُولُونَ لَهُمْ مَغْفِرَةٌ وَ رِزْقٌ کَرِیمٌ </w:t>
      </w:r>
      <w:r>
        <w:rPr>
          <w:rStyle w:val="FootnoteReference"/>
        </w:rPr>
        <w:footnoteReference w:id="1025"/>
      </w:r>
      <w:r>
        <w:rPr>
          <w:rFonts w:ascii="IRNazanin" w:hAnsi="IRNazanin" w:eastAsia="IRNazanin" w:cs="IRNazanin"/>
          <w:lang w:bidi="fa-IR"/>
          <w:color w:val="111111"/>
          <w:sz w:val="28"/>
          <w:szCs w:val="28"/>
          <w:rtl/>
        </w:rPr>
        <w:t xml:space="preserve">و أنّها محبوبة النبیّ صلّی اللّه علیه و آله،و توفّی بین شجرها و نحرها،و جمع اللّه بین ریقه و ریقها عند خروج الروح بالسواک الذی لیّنته له بریقها.</w:t>
      </w:r>
    </w:p>
    <w:p>
      <w:pPr>
        <w:pStyle w:val="BookText"/>
      </w:pPr>
      <w:r>
        <w:rPr>
          <w:rFonts w:ascii="IRNazanin" w:hAnsi="IRNazanin" w:eastAsia="IRNazanin" w:cs="IRNazanin"/>
          <w:lang w:bidi="fa-IR"/>
          <w:color w:val="111111"/>
          <w:sz w:val="28"/>
          <w:szCs w:val="28"/>
          <w:rtl/>
        </w:rPr>
        <w:t xml:space="preserve">و کان الناس یؤخّر الهدایا إلی نوبتها و یهدیها للنبیّ صلّی اللّه علیه و آله فی بیتها لعلمهم بأنّه یحبّها،و جبرئیل لا ینزل فی بیت غیرها من نسائه،و لم یغر اللّه کغیرته علیها حین رموها أهل الافک،حتّی غلّظ علیهم موعد العذاب الألیم فی ستّة عشر آیة، و موسی علیه السّلام لم ینزل فی براءته غیر آیة واحدة بقوله تعالی: لا تَکُونُوا کَالَّذِینَ آذَوْا مُوسی </w:t>
      </w:r>
      <w:r>
        <w:rPr>
          <w:rStyle w:val="FootnoteReference"/>
        </w:rPr>
        <w:footnoteReference w:id="1026"/>
      </w:r>
      <w:r>
        <w:rPr>
          <w:rFonts w:ascii="IRNazanin" w:hAnsi="IRNazanin" w:eastAsia="IRNazanin" w:cs="IRNazanin"/>
          <w:lang w:bidi="fa-IR"/>
          <w:color w:val="111111"/>
          <w:sz w:val="28"/>
          <w:szCs w:val="28"/>
          <w:rtl/>
        </w:rPr>
        <w:t xml:space="preserve">و هو کلیمه و رسوله،و أمر بضرب الحجاب علیها عند سؤالها متاعا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غیرة علیها و صونا لها،و حرّم نکاحها علی الأمّة،و هی من أهل البیت المراد ذهاب الرجس عنهم.</w:t>
      </w:r>
    </w:p>
    <w:p>
      <w:pPr>
        <w:pStyle w:val="BookText"/>
      </w:pPr>
      <w:r>
        <w:rPr>
          <w:rFonts w:ascii="Amiri" w:hAnsi="Amiri" w:eastAsia="Amiri" w:cs="Amiri"/>
          <w:lang w:bidi="ar-SA"/>
          <w:color w:val="111111"/>
          <w:sz w:val="28"/>
          <w:szCs w:val="28"/>
          <w:rtl/>
        </w:rPr>
        <w:t xml:space="preserve">و من ذلک:أنّهم یکفرون بمناقضة القرآن فی حقّ الصحابة و حقّ الجمهور من أهل السنّة،فإنّ اللّه تعالی أخبر أنّه راض عنهم بقوله تعالی: وَ السّابِقُونَ الْأَوَّلُونَ مِنَ الْمُهاجِرِینَ وَ الْأَنْصارِ وَ الَّذِینَ اتَّبَعُوهُمْ بِإِحْسانٍ رَضِیَ اللّهُ عَنْهُمْ وَ رَضُوا عَنْهُ </w:t>
      </w:r>
      <w:r>
        <w:rPr>
          <w:rStyle w:val="FootnoteReference"/>
        </w:rPr>
        <w:footnoteReference w:id="1027"/>
      </w:r>
      <w:r>
        <w:rPr>
          <w:rFonts w:ascii="Amiri" w:hAnsi="Amiri" w:eastAsia="Amiri" w:cs="Amiri"/>
          <w:lang w:bidi="ar-SA"/>
          <w:color w:val="111111"/>
          <w:sz w:val="28"/>
          <w:szCs w:val="28"/>
          <w:rtl/>
        </w:rPr>
        <w:t xml:space="preserve">و التابعون لهم هم أهل السنّة،و بقوله: لَقَدْ رَضِیَ اللّهُ عَنِ الْمُؤْمِنِینَ إِذْ یُبایِعُونَکَ تَحْتَ الشَّجَرَةِ </w:t>
      </w:r>
      <w:r>
        <w:rPr>
          <w:rStyle w:val="FootnoteReference"/>
        </w:rPr>
        <w:footnoteReference w:id="1028"/>
      </w:r>
      <w:r>
        <w:rPr>
          <w:rFonts w:ascii="IRNazanin" w:hAnsi="IRNazanin" w:eastAsia="IRNazanin" w:cs="IRNazanin"/>
          <w:lang w:bidi="fa-IR"/>
          <w:color w:val="111111"/>
          <w:sz w:val="28"/>
          <w:szCs w:val="28"/>
          <w:rtl/>
        </w:rPr>
        <w:t xml:space="preserve">و أمثال ذلک.</w:t>
      </w:r>
    </w:p>
    <w:p>
      <w:pPr>
        <w:pStyle w:val="BookText"/>
      </w:pPr>
      <w:r>
        <w:rPr>
          <w:rFonts w:ascii="Amiri" w:hAnsi="Amiri" w:eastAsia="Amiri" w:cs="Amiri"/>
          <w:lang w:bidi="ar-SA"/>
          <w:color w:val="111111"/>
          <w:sz w:val="28"/>
          <w:szCs w:val="28"/>
          <w:rtl/>
        </w:rPr>
        <w:t xml:space="preserve">و من ذلک:أنّهم یکفرون ببغضهم للصحابة،حیث یخالفون اللّه تعالی فی محبّتهم و یکذّبون بها،و یزعمون أنّ اللّه تعالی یبغضهم،و هو علی خلاف ما أخبر من محبّتهم بقوله: یُحِبُّهُمْ وَ یُحِبُّونَهُ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ذلک:أنّهم یکفرون بتکذیب المهاجرین فی شهادتهم للصدیق استحقاق الإمامة؛لأنّ اللّه تعالی أخبر بصدقهم فی قوله: لِلْفُقَراءِ الْمُهاجِرِینَ الَّذِینَ أُخْرِجُوا مِنْ دِیارِهِمْ إلی قوله: أُولئِکَ هُمُ الصّادِقُونَ </w:t>
      </w:r>
      <w:r>
        <w:rPr>
          <w:rStyle w:val="FootnoteReference"/>
        </w:rPr>
        <w:footnoteReference w:id="1030"/>
      </w:r>
      <w:r>
        <w:rPr>
          <w:rFonts w:ascii="IRNazanin" w:hAnsi="IRNazanin" w:eastAsia="IRNazanin" w:cs="IRNazanin"/>
          <w:lang w:bidi="fa-IR"/>
          <w:color w:val="111111"/>
          <w:sz w:val="28"/>
          <w:szCs w:val="28"/>
          <w:rtl/>
        </w:rPr>
        <w:t xml:space="preserve">و أکّد صدقهم بالإشارة و ضمیر الفصل و الجملة الاسمیّة.</w:t>
      </w:r>
    </w:p>
    <w:p>
      <w:pPr>
        <w:pStyle w:val="BookText"/>
      </w:pPr>
      <w:r>
        <w:rPr>
          <w:rFonts w:ascii="Amiri" w:hAnsi="Amiri" w:eastAsia="Amiri" w:cs="Amiri"/>
          <w:lang w:bidi="ar-SA"/>
          <w:color w:val="111111"/>
          <w:sz w:val="28"/>
          <w:szCs w:val="28"/>
          <w:rtl/>
        </w:rPr>
        <w:t xml:space="preserve">و من ذلک:أنّهم یکفرون بدعواهم خسران الأنصار باتّباعهم الصدّیق،و اللّه تعالی أخبر بفلاحهم فی قوله: وَ الَّذِینَ تَبَوَّؤُا الدّارَ وَ الْإِیمانَ مِنْ قَبْلِهِمْ إلی قوله:</w:t>
      </w:r>
    </w:p>
    <w:p>
      <w:pPr>
        <w:pStyle w:val="BookText"/>
      </w:pPr>
      <w:r>
        <w:rPr>
          <w:rFonts w:ascii="Amiri" w:hAnsi="Amiri" w:eastAsia="Amiri" w:cs="Amiri"/>
          <w:lang w:bidi="ar-SA"/>
          <w:color w:val="111111"/>
          <w:sz w:val="28"/>
          <w:szCs w:val="28"/>
          <w:rtl/>
        </w:rPr>
        <w:t xml:space="preserve">فَأُولئِکَ هُمُ الْمُفْلِحُونَ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ذلک:أنّهم یکفرون باتّصافهم بصفة تخالف ما وصف اللّه به المؤمنین الذین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جاءوا من بعد المهاجرین و الأنصار من لعنهم و وجود الغلّ فی قلوبهم علیه،بقوله تعالی: وَ الَّذِینَ جاؤُ مِنْ بَعْدِهِمْ یَقُولُونَ رَبَّنَا اغْفِرْ لَنا وَ لِإِخْوانِنَا الَّذِینَ سَبَقُونا بِالْإِیمانِ وَ لا تَجْعَلْ فِی قُلُوبِنا غِلاًّ لِلَّذِینَ آمَنُوا رَبَّنا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ذلک:أنّهم یکفرون بانفعال أنفسهم و بغضهم عند ذکر الصحابة و غیظهم منهم لشدّة الصحابة،کما ذهب إلیه مالک،مستدلا بقوله تعالی: أَشِدّاءُ عَلَی الْکُفّارِ إلی قوله: لِیَغِیظَ بِهِمُ الْکُفّارَ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الجواب عن الأوّل و هو ثامن الوجوه من وجوه:</w:t>
      </w:r>
    </w:p>
    <w:p>
      <w:pPr>
        <w:pStyle w:val="BookText"/>
      </w:pPr>
      <w:r>
        <w:rPr>
          <w:rFonts w:ascii="IRNazanin" w:hAnsi="IRNazanin" w:eastAsia="IRNazanin" w:cs="IRNazanin"/>
          <w:lang w:bidi="fa-IR"/>
          <w:color w:val="111111"/>
          <w:sz w:val="28"/>
          <w:szCs w:val="28"/>
          <w:rtl/>
        </w:rPr>
        <w:t xml:space="preserve">الأوّل: أنّ أهل الإیمان لا ینکرون ما ثبت بالقرآن من براءة عائشة أمّ المؤمنین عمّا نسبه إلیها عصبة جاءوا بالافک و البهتان من قذفها بابن المعطّل صفوان، کعبد اللّه بن أبی سلول،و هو الذی تولّی کبره،و مسطّح بن أثاثة و حسّان بن ثابت و حمیّة بنت جحش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أنکروا منها کما مرّ غیر مرّة مخالفتها لأمر اللّه عزّ و جلّ فی قوله: وَ قَرْنَ فِی بُیُوتِکُنَّ </w:t>
      </w:r>
      <w:r>
        <w:rPr>
          <w:rStyle w:val="FootnoteReference"/>
        </w:rPr>
        <w:footnoteReference w:id="1035"/>
      </w:r>
      <w:r>
        <w:rPr>
          <w:rFonts w:ascii="IRNazanin" w:hAnsi="IRNazanin" w:eastAsia="IRNazanin" w:cs="IRNazanin"/>
          <w:lang w:bidi="fa-IR"/>
          <w:color w:val="111111"/>
          <w:sz w:val="28"/>
          <w:szCs w:val="28"/>
          <w:rtl/>
        </w:rPr>
        <w:t xml:space="preserve">و لوصیّة نبیّه صلّی اللّه علیه و آله الطاهرین،حیث خرجت إلی البصرة لحرب ولیّ اللّه علی أمیر المؤمنین علیه السّلام،مع علمها بأنّ حربه کحرب سیّد المرسلین صلّی اللّه علیه و آله،و هو کفر ظاهر عند أرباب الیقین.</w:t>
      </w:r>
    </w:p>
    <w:p>
      <w:pPr>
        <w:pStyle w:val="BookText"/>
      </w:pPr>
      <w:r>
        <w:rPr>
          <w:rFonts w:ascii="Amiri" w:hAnsi="Amiri" w:eastAsia="Amiri" w:cs="Amiri"/>
          <w:lang w:bidi="ar-SA"/>
          <w:color w:val="111111"/>
          <w:sz w:val="28"/>
          <w:szCs w:val="28"/>
          <w:rtl/>
        </w:rPr>
        <w:t xml:space="preserve">الثانی: أنّ قوله تعالی: اَلْخَبِیثاتُ لِلْخَبِیثِینَ وَ الْخَبِیثُونَ لِلْخَبِیثاتِ وَ الطَّیِّباتُ لِلطَّیِّبِینَ وَ الطَّیِّبُونَ لِلطَّیِّباتِ أُولئِکَ مُبَرَّؤُنَ مِمّا یَقُولُونَ لَهُمْ مَغْفِرَةٌ وَ رِزْقٌ کَرِیمٌ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حکم مستقلّ بنفسه،و لیس من تتمّة الآیات التی نزلت فی عائشة،و إنّما هی</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الآیات العشر المتقدّمة من قوله: إِنَّ الَّذِینَ جاؤُ بِالْإِفْکِ </w:t>
      </w:r>
      <w:r>
        <w:rPr>
          <w:rStyle w:val="FootnoteReference"/>
        </w:rPr>
        <w:footnoteReference w:id="1037"/>
      </w:r>
      <w:r>
        <w:rPr>
          <w:rFonts w:ascii="IRNazanin" w:hAnsi="IRNazanin" w:eastAsia="IRNazanin" w:cs="IRNazanin"/>
          <w:lang w:bidi="fa-IR"/>
          <w:color w:val="111111"/>
          <w:sz w:val="28"/>
          <w:szCs w:val="28"/>
          <w:rtl/>
        </w:rPr>
        <w:t xml:space="preserve">إلی هنا،کما صرّح به فی الکواشی و غیره.</w:t>
      </w:r>
    </w:p>
    <w:p>
      <w:pPr>
        <w:pStyle w:val="BookText"/>
      </w:pPr>
      <w:r>
        <w:rPr>
          <w:rFonts w:ascii="IRNazanin" w:hAnsi="IRNazanin" w:eastAsia="IRNazanin" w:cs="IRNazanin"/>
          <w:lang w:bidi="fa-IR"/>
          <w:color w:val="111111"/>
          <w:sz w:val="28"/>
          <w:szCs w:val="28"/>
          <w:rtl/>
        </w:rPr>
        <w:t xml:space="preserve">و قیل:فی معناه أقوال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أحدها: أنّ الخبیثات من الکلم للخبیثین من الرجال و بالعکس،و الطیّبات من الکلم للطیّبین من الرجال و بالعکس،ألا تری أنّک تسمع الخبیث من الرجل الصالح،فتقول:غفر اللّه لفلان ما هذا من خلقه و لا ممّا یقوله،عن ابن عبّاس و الضحّاک و مجاهد و الحسن.</w:t>
      </w:r>
    </w:p>
    <w:p>
      <w:pPr>
        <w:pStyle w:val="BookText"/>
      </w:pPr>
      <w:r>
        <w:rPr>
          <w:rFonts w:ascii="IRNazanin" w:hAnsi="IRNazanin" w:eastAsia="IRNazanin" w:cs="IRNazanin"/>
          <w:lang w:bidi="fa-IR"/>
          <w:color w:val="111111"/>
          <w:sz w:val="28"/>
          <w:szCs w:val="28"/>
          <w:rtl/>
        </w:rPr>
        <w:t xml:space="preserve">الثانی: أنّ معناه الخبیثات من السیّئات للخبیثین من الرجال و بالعکس، و الطیّبات من الحسنات للطیّبین من الرجال و بالعکس،عن ابن زید.</w:t>
      </w:r>
    </w:p>
    <w:p>
      <w:pPr>
        <w:pStyle w:val="BookText"/>
      </w:pPr>
      <w:r>
        <w:rPr>
          <w:rFonts w:ascii="Amiri" w:hAnsi="Amiri" w:eastAsia="Amiri" w:cs="Amiri"/>
          <w:lang w:bidi="ar-SA"/>
          <w:color w:val="111111"/>
          <w:sz w:val="28"/>
          <w:szCs w:val="28"/>
          <w:rtl/>
        </w:rPr>
        <w:t xml:space="preserve">الثالث: أنّ معناه الخبیثات من النساء للخبیثین من الرجال و بالعکس، و الطیّبات من النساء للطیّبین من الرجال و بالعکس،عن أبی مسلم و الجبائی،و هو المرویّ عن أبی جعفر و أبی عبد اللّه علیهما السّلام،قالا:هی مثل قوله تعالی: اَلزّانِی لا یَنْکِحُ إِلاّ زانِیَةً أَوْ مُشْرِکَةً </w:t>
      </w:r>
      <w:r>
        <w:rPr>
          <w:rStyle w:val="FootnoteReference"/>
        </w:rPr>
        <w:footnoteReference w:id="1039"/>
      </w:r>
      <w:r>
        <w:rPr>
          <w:rFonts w:ascii="Amiri" w:hAnsi="Amiri" w:eastAsia="Amiri" w:cs="Amiri"/>
          <w:lang w:bidi="ar-SA"/>
          <w:color w:val="111111"/>
          <w:sz w:val="28"/>
          <w:szCs w:val="28"/>
          <w:rtl/>
        </w:rPr>
        <w:t xml:space="preserve">الآیة،إنّ اناسا همّوا أن یتزوّجوهنّ منهنّ،فنهاهم اللّه عن ذلک و کره ذلک لهم،و التکریر علی التقاریر للتأکید إیذانا بأنّ کلّ واحد منهما لا یصلح إلاّ لصاحبه أُولئِکَ مُبَرَّؤُنَ أی:الطیّبون منزّهون مِمّا یَقُولُونَ من الکلام الخبیث،عن مجاهد لَهُمْ مَغْفِرَةٌ أی:لهؤلاء الطیّبین من الرجال و النساء مغفرة من اللّه لذنوبهم وَ رِزْقٌ کَرِیمٌ أی:عطیّة من اللّه کریمة فی الجنّة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أنّا لو فرضنا أنّ المعنیّ بقوله تعالی: أُولئِکَ مُبَرَّؤُنَ عائشة و صفوان، کما قال به الفرّاء،و التزمنا خلاف الظاهر فی اللفظ و المعنی،کما هو ظاهر لأهل</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العرفان،و فرضنا دخول عائشة فی عموم قول من قال محاربوا علی کفرة.</w:t>
      </w:r>
    </w:p>
    <w:p>
      <w:pPr>
        <w:pStyle w:val="BookText"/>
      </w:pPr>
      <w:r>
        <w:rPr>
          <w:rFonts w:ascii="IRNazanin" w:hAnsi="IRNazanin" w:eastAsia="IRNazanin" w:cs="IRNazanin"/>
          <w:lang w:bidi="fa-IR"/>
          <w:color w:val="111111"/>
          <w:sz w:val="28"/>
          <w:szCs w:val="28"/>
          <w:rtl/>
        </w:rPr>
        <w:t xml:space="preserve">قلنا:هذه شبهة مفسودة؛لأنّ باب التوبة و الهدایة غیر مسدودة،و قد ورد فی الآثار أنّها ندمت علی ما فعلت بموافقة الناکثین الأشرار،فیمکن حینئذ لها حصول الغفران و الجنّة کسائر الأمّة،و أمّا الجزم به فهو مخالف لطریقة السنّة.</w:t>
      </w:r>
    </w:p>
    <w:p>
      <w:pPr>
        <w:pStyle w:val="BookText"/>
      </w:pPr>
      <w:r>
        <w:rPr>
          <w:rFonts w:ascii="IRNazanin" w:hAnsi="IRNazanin" w:eastAsia="IRNazanin" w:cs="IRNazanin"/>
          <w:lang w:bidi="fa-IR"/>
          <w:color w:val="111111"/>
          <w:sz w:val="28"/>
          <w:szCs w:val="28"/>
          <w:rtl/>
        </w:rPr>
        <w:t xml:space="preserve">الخامس: أنّ ما ذکره من کونها محبوبة النبیّ صلّی اللّه علیه و آله و تأخیر الناس الهدایا إلی نوبتها و غیر ذلک،لا یدفع ما ذکروه من مخالفتها للآیة الآمرة بالقرار و لوصیّة النبیّ المختار صلّی اللّه علیه و آله الأبرار،بالخروج إلی البصرة و محاربتها لحیدر الکرّار،علی أنّ محبّة الزوجین طبیعة،و المحبّة النافعة هی الدینیّة.</w:t>
      </w:r>
    </w:p>
    <w:p>
      <w:pPr>
        <w:pStyle w:val="BookText"/>
      </w:pPr>
      <w:r>
        <w:rPr>
          <w:rFonts w:ascii="IRNazanin" w:hAnsi="IRNazanin" w:eastAsia="IRNazanin" w:cs="IRNazanin"/>
          <w:lang w:bidi="fa-IR"/>
          <w:color w:val="111111"/>
          <w:sz w:val="28"/>
          <w:szCs w:val="28"/>
          <w:rtl/>
        </w:rPr>
        <w:t xml:space="preserve">السادس: أنّ تنزیل الآیات العشر علی الأصحّ فی تنزیهها و تنزیل آیة واحدة فی براءة موسی کلیم اللّه علیه السّلام،دلیل علی أنّ ذلک لیس لخصوصیّتها،و إلاّ لزم تفضیلها علی موسی علیه السّلام،و هو باطل بالاجماع،بل ذلک الاهتمام التامّ و تغلیظ الوعید علی أهل الافک بالعذاب الألیم إنّما هو لتعظیم نبیّنا الرءوف الرحیم صلّی اللّه علیه و آله، و لتسلیته و تنزیه عرضه.</w:t>
      </w:r>
    </w:p>
    <w:p>
      <w:pPr>
        <w:pStyle w:val="BookText"/>
      </w:pPr>
      <w:r>
        <w:rPr>
          <w:rFonts w:ascii="Amiri" w:hAnsi="Amiri" w:eastAsia="Amiri" w:cs="Amiri"/>
          <w:lang w:bidi="ar-SA"/>
          <w:color w:val="111111"/>
          <w:sz w:val="28"/>
          <w:szCs w:val="28"/>
          <w:rtl/>
        </w:rPr>
        <w:t xml:space="preserve">کیف لا؟و فی القرآن ما یدلّ علی أنّ من النساء من هی أفضل منها و من ضرائرها،و هو قوله عزّ و جلّ: عَسی رَبُّهُ إِنْ طَلَّقَکُنَّ أَنْ یُبْدِلَهُ أَزْواجاً خَیْراً مِنْکُنَّ مُسْلِماتٍ مُؤْمِناتٍ قانِتاتٍ تائِباتٍ عابِداتٍ سائِحاتٍ ثَیِّباتٍ وَ أَبْکاراً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أنّ ما ادّعاه من اختصاص نزول جبرئیل بیتها من بیوت النساء باطل، و یکذّبه قولها لامّ سلمة علی ما روی فی السیر عن مسعدة بن صدقة أنّه لمّا قتل عثمان،و عائشة و أمّ سلمة بمکّة خرجت عائشة لمّا بلغها أنّ علیّا علیه السّلام بویع حتّی دخلت علی أمّ سلمة تسألها أن تخرج معها و مع الزبیر و طلحة إلی البصرة لیطلبوا بدم عثمان،فسلّمت علیها و قالت:یا بنت أبی أمیّة کنت أوّل طعینة هاجرت مع</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 کنت کبیرة أمّهات المؤمنین بعد خدیجة،و کان رسول اللّه صلّی اللّه علیه و آله یقسّم لنا اللیالی من بیتک،و کان جبرئیل أکثر نزوله علیه فی بیتک تعهد طهارتک الخبر،و قد تقدّم.</w:t>
      </w:r>
    </w:p>
    <w:p>
      <w:pPr>
        <w:pStyle w:val="BookText"/>
      </w:pPr>
      <w:r>
        <w:rPr>
          <w:rFonts w:ascii="IRNazanin" w:hAnsi="IRNazanin" w:eastAsia="IRNazanin" w:cs="IRNazanin"/>
          <w:lang w:bidi="fa-IR"/>
          <w:color w:val="111111"/>
          <w:sz w:val="28"/>
          <w:szCs w:val="28"/>
          <w:rtl/>
        </w:rPr>
        <w:t xml:space="preserve">الثامن: أنّه لا اختصاص فی ضرب الحجاب عند السؤال بها،و لا لتحریم النکاح،بل الأمر و النهی بالنسبة إلی مطلق نساء النبیّ صلّی اللّه علیه و آله لعزّته و کماله.</w:t>
      </w:r>
    </w:p>
    <w:p>
      <w:pPr>
        <w:pStyle w:val="BookText"/>
      </w:pPr>
      <w:r>
        <w:rPr>
          <w:rFonts w:ascii="IRNazanin" w:hAnsi="IRNazanin" w:eastAsia="IRNazanin" w:cs="IRNazanin"/>
          <w:lang w:bidi="fa-IR"/>
          <w:color w:val="111111"/>
          <w:sz w:val="28"/>
          <w:szCs w:val="28"/>
          <w:rtl/>
        </w:rPr>
        <w:t xml:space="preserve">التاسع: أنّ عائشة لیست من أهل البیت المراد إذهاب الرجس عنهم؛إذ الصحیح أنّ أهل البیت علی و فاطمة و الحسنان علیهم السّلام.</w:t>
      </w:r>
    </w:p>
    <w:p>
      <w:pPr>
        <w:pStyle w:val="BookText"/>
      </w:pPr>
      <w:r>
        <w:rPr>
          <w:rFonts w:ascii="IRNazanin" w:hAnsi="IRNazanin" w:eastAsia="IRNazanin" w:cs="IRNazanin"/>
          <w:lang w:bidi="fa-IR"/>
          <w:color w:val="111111"/>
          <w:sz w:val="28"/>
          <w:szCs w:val="28"/>
          <w:rtl/>
        </w:rPr>
        <w:t xml:space="preserve">لما رواه مسلم فی صحیحه باسناده عن عائشة،أنّ رسول اللّه صلّی اللّه علیه و آله خرج ذات غداة و علیه مرط مرجّل من شعر أسود،فجاء الحسن بن علی فأدخله،ثمّ جاء الحسین فدخل معه،ثمّ جاءت فاطمة فأدخلها،ثمّ جاء علی فأدخله،ثمّ قال:</w:t>
      </w:r>
    </w:p>
    <w:p>
      <w:pPr>
        <w:pStyle w:val="BookText"/>
      </w:pPr>
      <w:r>
        <w:rPr>
          <w:rFonts w:ascii="Amiri" w:hAnsi="Amiri" w:eastAsia="Amiri" w:cs="Amiri"/>
          <w:lang w:bidi="ar-SA"/>
          <w:color w:val="111111"/>
          <w:sz w:val="28"/>
          <w:szCs w:val="28"/>
          <w:rtl/>
        </w:rPr>
        <w:t xml:space="preserve">إِنَّما یُرِیدُ اللّهُ لِیُذْهِبَ عَنْکُمُ الرِّجْسَ أَهْلَ الْبَیْتِ وَ یُطَهِّرَکُمْ تَطْهِیراً </w:t>
      </w:r>
      <w:r>
        <w:rPr>
          <w:rStyle w:val="FootnoteReference"/>
        </w:rPr>
        <w:footnoteReference w:id="1042"/>
      </w:r>
      <w:r>
        <w:rPr>
          <w:rFonts w:ascii="Amiri" w:hAnsi="Amiri" w:eastAsia="Amiri" w:cs="Amiri"/>
          <w:lang w:bidi="ar-SA"/>
          <w:color w:val="111111"/>
          <w:sz w:val="28"/>
          <w:szCs w:val="28"/>
          <w:rtl/>
        </w:rPr>
        <w:t xml:space="preserve">فهذا دلیل علی أنّ أهل البیت هم الذین ناداهم اللّه بقوله: «أَهْلَ الْبَیْتِ» و أدخلهم الرسول صلّی اللّه علیه و آله فی المرط.</w:t>
      </w:r>
    </w:p>
    <w:p>
      <w:pPr>
        <w:pStyle w:val="BookText"/>
      </w:pPr>
      <w:r>
        <w:rPr>
          <w:rFonts w:ascii="IRNazanin" w:hAnsi="IRNazanin" w:eastAsia="IRNazanin" w:cs="IRNazanin"/>
          <w:lang w:bidi="fa-IR"/>
          <w:color w:val="111111"/>
          <w:sz w:val="28"/>
          <w:szCs w:val="28"/>
          <w:rtl/>
        </w:rPr>
        <w:t xml:space="preserve">و أیضا روی مسلم بإسناده أنّه لمّا نزلت آیة المباهلة دعا رسول اللّه صلّی اللّه علیه و آله علیّا و فاطمة و حسنا و حسینا،و قال:اللهمّ هؤلاء أهلی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لقول زید بن أرقم لمّا قیل له:من أهل بیته نساؤه؟لا أیم اللّه إنّ المرأة تکون مع الرجل العصر من الدهر،ثمّ یطلّقها و ترجع إلی أبیها و قومها،أهل بیته أصله و عصبته الذین حرّموا الصدقة بعده.و رواه مسلم أیضا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رواه الترمذی عن عمر بن أبی سلمة المخزومی ربیب رسول اللّه صلّی اللّه علیه و آله و عن</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 </w:t>
      </w:r>
      <w:r>
        <w:rPr>
          <w:rStyle w:val="FootnoteReference"/>
        </w:rPr>
        <w:footnoteReference w:id="1045"/>
      </w:r>
      <w:r>
        <w:rPr>
          <w:rFonts w:ascii="Amiri" w:hAnsi="Amiri" w:eastAsia="Amiri" w:cs="Amiri"/>
          <w:lang w:bidi="ar-SA"/>
          <w:color w:val="111111"/>
          <w:sz w:val="28"/>
          <w:szCs w:val="28"/>
          <w:rtl/>
        </w:rPr>
        <w:t xml:space="preserve">،و قد تقدّم.</w:t>
      </w:r>
    </w:p>
    <w:p>
      <w:pPr>
        <w:pStyle w:val="BookText"/>
      </w:pPr>
      <w:r>
        <w:rPr>
          <w:rFonts w:ascii="IRNazanin" w:hAnsi="IRNazanin" w:eastAsia="IRNazanin" w:cs="IRNazanin"/>
          <w:lang w:bidi="fa-IR"/>
          <w:color w:val="111111"/>
          <w:sz w:val="28"/>
          <w:szCs w:val="28"/>
          <w:rtl/>
        </w:rPr>
        <w:t xml:space="preserve">و الجواب عن التاسع:أنّ أهل الإیمان ما ناقضوا القرآن،بل وافقوه حیث اعتقدوا الحقّ حقّا و الباطل باطلا،و تمسّکوا بالعروة الوثقی مؤمنین باللّه، و متبرّءین عن الطواغیت و الأوثان،و اعترفوا للسابقین الأوّلین و المؤمنین المبایعین بالفضل و الرضوان،و هم المتّبعون لهم بإحسان،و إنّما خالف قول اللّه عزّ و جلّ و ناقض الفرقان من ساوی بین الکلّ،کالأعور و أضرابه العمیان،و قد فرّق اللّه بینهم،فیه یمدح المخلصین و وعدهم نعیم الجنان،و ذمّ أهل النفاق و العصیان و وعیدهم ألیم عذاب النیران.</w:t>
      </w:r>
    </w:p>
    <w:p>
      <w:pPr>
        <w:pStyle w:val="BookText"/>
      </w:pPr>
      <w:r>
        <w:rPr>
          <w:rFonts w:ascii="IRNazanin" w:hAnsi="IRNazanin" w:eastAsia="IRNazanin" w:cs="IRNazanin"/>
          <w:lang w:bidi="fa-IR"/>
          <w:color w:val="111111"/>
          <w:sz w:val="28"/>
          <w:szCs w:val="28"/>
          <w:rtl/>
        </w:rPr>
        <w:t xml:space="preserve">و الجواب عن العاشر:أنّهم إنّما یبغضون أعداء اللّه و أعداء رسوله صلّی اللّه علیه و آله الطاهرین الذین کانوا قبل مبعثه مشرکین،و فی زمانه منافقین،و بعده صاروا مرتدّین مبدّلین،و علی أعقابهم منقلبین،و أتباعهم المخالفین،دون أولیاء اللّه و الصحابة المؤمنین المخلصین،و ذلک لیس بکفر و لا مخالف لقول اللّه عزّ و جلّ،بل هو عین الإیمان و موافقة ربّ العالمین.</w:t>
      </w:r>
    </w:p>
    <w:p>
      <w:pPr>
        <w:pStyle w:val="BookText"/>
      </w:pPr>
      <w:r>
        <w:rPr>
          <w:rFonts w:ascii="Amiri" w:hAnsi="Amiri" w:eastAsia="Amiri" w:cs="Amiri"/>
          <w:lang w:bidi="ar-SA"/>
          <w:color w:val="111111"/>
          <w:sz w:val="28"/>
          <w:szCs w:val="28"/>
          <w:rtl/>
        </w:rPr>
        <w:t xml:space="preserve">کیف لا؟و قد قال عزّ و علا: فَمَنْ یَکْفُرْ بِالطّاغُوتِ وَ یُؤْمِنْ بِاللّهِ فَقَدِ اسْتَمْسَکَ بِالْعُرْوَةِ الْوُثْقی لاَ انْفِصامَ لَها </w:t>
      </w:r>
      <w:r>
        <w:rPr>
          <w:rStyle w:val="FootnoteReference"/>
        </w:rPr>
        <w:footnoteReference w:id="1046"/>
      </w:r>
      <w:r>
        <w:rPr>
          <w:rFonts w:ascii="Amiri" w:hAnsi="Amiri" w:eastAsia="Amiri" w:cs="Amiri"/>
          <w:lang w:bidi="ar-SA"/>
          <w:color w:val="111111"/>
          <w:sz w:val="28"/>
          <w:szCs w:val="28"/>
          <w:rtl/>
        </w:rPr>
        <w:t xml:space="preserve">و قال تعالی: کَیْفَ یَهْدِی اللّهُ قَوْماً کَفَرُوا بَعْدَ إِیمانِهِمْ وَ شَهِدُوا أَنَّ الرَّسُولَ حَقٌّ وَ جاءَهُمُ الْبَیِّناتُ وَ اللّهُ لا یَهْدِی الْقَوْمَ الظّالِمِینَ* أُولئِکَ جَزاؤُهُمْ أَنَّ عَلَیْهِمْ لَعْنَةَ اللّهِ وَ الْمَلائِکَةِ وَ النّاسِ أَجْمَعِینَ* خالِدِینَ فِیها لا یُخَفَّفُ عَنْهُمُ الْعَذابُ وَ لا هُمْ یُنْظَرُونَ* إِلاَّ الَّذِینَ تابُوا مِنْ بَعْدِ ذلِکَ وَ أَصْلَحُوا فَإِنَّ اللّهَ غَفُورٌ رَحِیمٌ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استدلّ به الأعور علی وجوب محبّة الکلّ من قوله تعالی: یُحِبُّهُمْ</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یُحِبُّونَهُ فهو دلیل علی عمی قلبه و قلّة بصیرته؛لأنّ ذلک علیه لا له.</w:t>
      </w:r>
    </w:p>
    <w:p>
      <w:pPr>
        <w:pStyle w:val="BookText"/>
      </w:pPr>
      <w:r>
        <w:rPr>
          <w:rFonts w:ascii="Amiri" w:hAnsi="Amiri" w:eastAsia="Amiri" w:cs="Amiri"/>
          <w:lang w:bidi="ar-SA"/>
          <w:color w:val="111111"/>
          <w:sz w:val="28"/>
          <w:szCs w:val="28"/>
          <w:rtl/>
        </w:rPr>
        <w:t xml:space="preserve">و بیان ذلک:أنّ قوله تعالی: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من الکائنات التی أخبر فی القرآن بها قبل کونها،و هو أنّ قوما یرتدّون بعد وفاة رسول اللّه صلّی اللّه علیه و آله،و أنّه تعالی ینصر دینه بقوم لهم هذه الصفات المذکورة،کما صرّح به فی التفاسیر.</w:t>
      </w:r>
    </w:p>
    <w:p>
      <w:pPr>
        <w:pStyle w:val="BookText"/>
      </w:pPr>
      <w:r>
        <w:rPr>
          <w:rFonts w:ascii="IRNazanin" w:hAnsi="IRNazanin" w:eastAsia="IRNazanin" w:cs="IRNazanin"/>
          <w:lang w:bidi="fa-IR"/>
          <w:color w:val="111111"/>
          <w:sz w:val="28"/>
          <w:szCs w:val="28"/>
          <w:rtl/>
        </w:rPr>
        <w:t xml:space="preserve">و فی الکشّاف:قرئ من یرتدّ و من یرتدد و هو فی الإمام بدالین،و هو من الکائنات التی أخبر عنها فی القرآن قبل کونها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علی ذی لبّ أنّه یقتضی کون جاحدی ولایة الإمام الحقّ و أمیر المؤمنین علی علیه السّلام مرتدّین،خصوصا الذین حاربوه فی زمان إمامته بإجماع المسلمین،کالناکثین و القاسطین و المارقین.</w:t>
      </w:r>
    </w:p>
    <w:p>
      <w:pPr>
        <w:pStyle w:val="BookText"/>
      </w:pPr>
      <w:r>
        <w:rPr>
          <w:rFonts w:ascii="IRNazanin" w:hAnsi="IRNazanin" w:eastAsia="IRNazanin" w:cs="IRNazanin"/>
          <w:lang w:bidi="fa-IR"/>
          <w:color w:val="111111"/>
          <w:sz w:val="28"/>
          <w:szCs w:val="28"/>
          <w:rtl/>
        </w:rPr>
        <w:t xml:space="preserve">و فیه فإن قلت:أین الراجع من الجزاء إلی الاسم المتضمّن لمعنی الشرط؟</w:t>
      </w:r>
    </w:p>
    <w:p>
      <w:pPr>
        <w:pStyle w:val="BookText"/>
      </w:pPr>
      <w:r>
        <w:rPr>
          <w:rFonts w:ascii="IRNazanin" w:hAnsi="IRNazanin" w:eastAsia="IRNazanin" w:cs="IRNazanin"/>
          <w:lang w:bidi="fa-IR"/>
          <w:color w:val="111111"/>
          <w:sz w:val="28"/>
          <w:szCs w:val="28"/>
          <w:rtl/>
        </w:rPr>
        <w:t xml:space="preserve">قلت: هو محذوف،معناه فسوف یأتی اللّه بقوم مکانهم،أو بقوم غیرهم،أو ما أشبه ذلک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الکواشی:و المعنی من یرجع منکم عن دینه کافرا بعد موت النبیّ صلّی اللّه علیه و آله، «فَسَوْفَ یَأْتِی اللّهُ بِقَوْمٍ» غیرهم مکانهم،و محلّ «یُحِبُّهُمْ» جرّ صفة قوم «وَ یُحِبُّونَهُ» عطف علیه،و اختلف فی القوم الموصوفین،فقیل:هم أهل الیمن،و لمّا نزلت أشار رسول اللّه صلّی اللّه علیه و آله إلی أبی موسی الأشعری،فقال:هم قوم هذا،و قال:الإیمان یمانی و الحکمة یمانیّة.</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قیل:هم أهل الفرس،و أنّ رسول اللّه صلّی اللّه علیه و آله ضرب بیده علی عاتق سلمان،و قال:</w:t>
      </w:r>
    </w:p>
    <w:p>
      <w:pPr>
        <w:pStyle w:val="BookText"/>
      </w:pPr>
      <w:r>
        <w:rPr>
          <w:rFonts w:ascii="IRNazanin" w:hAnsi="IRNazanin" w:eastAsia="IRNazanin" w:cs="IRNazanin"/>
          <w:lang w:bidi="fa-IR"/>
          <w:color w:val="111111"/>
          <w:sz w:val="28"/>
          <w:szCs w:val="28"/>
          <w:rtl/>
        </w:rPr>
        <w:t xml:space="preserve">هذا و ذووه،و قال:لو کان الدین معلّقا بالثریّا لناله رجال من أبناء فارس.</w:t>
      </w:r>
    </w:p>
    <w:p>
      <w:pPr>
        <w:pStyle w:val="BookText"/>
      </w:pPr>
      <w:r>
        <w:rPr>
          <w:rFonts w:ascii="IRNazanin" w:hAnsi="IRNazanin" w:eastAsia="IRNazanin" w:cs="IRNazanin"/>
          <w:lang w:bidi="fa-IR"/>
          <w:color w:val="111111"/>
          <w:sz w:val="28"/>
          <w:szCs w:val="28"/>
          <w:rtl/>
        </w:rPr>
        <w:t xml:space="preserve">و عن أئمّة الهدی علیهم السّلام و عمّار و حذیفة:أنّهم علی علیه السّلام و أصحابه حین قاتل الناکثین و القاسطین و المارقین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رجحان هذا ممّا تقدّم فی فتح خیبر،و یؤیّده أیضا حدیث خیر البشر صلّی اللّه علیه و آله:لتنتهنّ یا معشر قریش أو لیبعثنّ اللّه علیکم رجلا یضربکم علی تأویل القرآن کما ضربتکم علی تنزیله،ثمّ قال من بعد:إنّه خاصف النعل فی الحجرة، و کان علی علیه السّلام یخصف نعل رسول اللّه صلّی اللّه علیه و آله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 الحادی عشر:أنّهم ما کذّبوا الفقراء المهاجرین فیما صدّقهم اللّه الملک المنّان فی کتابه العزیز،و هو الإیمان کما هو ظاهر،و قد صرّح به فی الکواشی و غیره من تفاسیر القرآن،و الجماعة الذین عدلوا عن أمیر المؤمنین علی علیه السّلام لیسوا فی تلک القضیّة بشهداء،إذ لم یقولوا سمعنا من رسول اللّه صلّی اللّه علیه و آله کذا،أو قال اللّه کذا،بل هم الغرماء الذین جعلوا الأمر فی غیر أهله،و الشهداء علیهم غیرهم یوم القیامة عند الحکم العدل و الملک الدیّان.</w:t>
      </w:r>
    </w:p>
    <w:p>
      <w:pPr>
        <w:pStyle w:val="BookText"/>
      </w:pPr>
      <w:r>
        <w:rPr>
          <w:rFonts w:ascii="Amiri" w:hAnsi="Amiri" w:eastAsia="Amiri" w:cs="Amiri"/>
          <w:lang w:bidi="ar-SA"/>
          <w:color w:val="111111"/>
          <w:sz w:val="28"/>
          <w:szCs w:val="28"/>
          <w:rtl/>
        </w:rPr>
        <w:t xml:space="preserve">و کان أکثرهم ممّن قال فیهم عزّ و جلّ: 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إلی قوله: وَ لَهُمْ عَذابٌ أَلِیمٌ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عن الثانی عشر:أنّهم لم یدّعوا خسران الأنصار المفلحین،بل هم عندهم من أهل التقیّة المغلوبین مع الأخسرین.</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 الثالث عشر:أنّهم لیسوا متّصفین بخلاف ما وصف اللّه تعالی به المؤمنین الذین جاءوا من بعد الأنصار و المهاجرین؛لظهور کونهم لأنفسهم و لإخوانهم السابقین بالإیمان داعین،و لیس فی قلوبهم غلّ للذین آمنوا،بل للمنافقین و إخوان الشیاطین،کیف لا؟و قد تقرّر عندهم أنّ من أبغض مؤمنا و أراد به السوء لأجل إیمانه فهو من الکافرین،و إن کان لغیر ذلک کان من الفاسقین.</w:t>
      </w:r>
    </w:p>
    <w:p>
      <w:pPr>
        <w:pStyle w:val="BookText"/>
      </w:pPr>
      <w:r>
        <w:rPr>
          <w:rFonts w:ascii="Amiri" w:hAnsi="Amiri" w:eastAsia="Amiri" w:cs="Amiri"/>
          <w:lang w:bidi="ar-SA"/>
          <w:color w:val="111111"/>
          <w:sz w:val="28"/>
          <w:szCs w:val="28"/>
          <w:rtl/>
        </w:rPr>
        <w:t xml:space="preserve">و أمّا لعنهم،فهو بالنسبة إلی المرتدّین الذین قال اللّه عزّ و جلّ فیهم: أُولئِکَ جَزاؤُهُمْ أَنَّ عَلَیْهِمْ لَعْنَةَ اللّهِ وَ الْمَلائِکَةِ وَ النّاسِ أَجْمَعِینَ خالِدِینَ فِیها لا یُخَفَّفُ عَنْهُمُ الْعَذابُ وَ لا هُمْ یُنْظَرُونَ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بعین بصیرتک أیّها العاقل،و انصف من نفسک،و احکم بالحقّ للغافل،هل یکون منکر ولایة أهل البیت و فضائلهم الثابتة بنصوص القرآن أو مخالف محکمات القرآن،أولی بإطلاق لفظ الکفر علیه،أو من کلامه طبق کلام اللّه الجواد المنّان؟ما أعمی قلب الأعور المنحوس،و أکثر قلبه و حکمه المعکوس.</w:t>
      </w:r>
    </w:p>
    <w:p>
      <w:pPr>
        <w:pStyle w:val="BookText"/>
      </w:pPr>
      <w:r>
        <w:rPr>
          <w:rFonts w:ascii="IRNazanin" w:hAnsi="IRNazanin" w:eastAsia="IRNazanin" w:cs="IRNazanin"/>
          <w:lang w:bidi="fa-IR"/>
          <w:color w:val="111111"/>
          <w:sz w:val="28"/>
          <w:szCs w:val="28"/>
          <w:rtl/>
        </w:rPr>
        <w:t xml:space="preserve">و الجواب عن الرابع عشر:أنّ الأمر بعکس ما زعمه الأعور،فإنّ الطائفة المحقّین لا تنفعل أنفسهم عند ذکر الصحابة المخلصین الذین کانوا مع الرسول صلّی اللّه علیه و آله الطاهرین،و له فی الظاهر و الباطن موافقین،و بقوله تعالی:</w:t>
      </w:r>
    </w:p>
    <w:p>
      <w:pPr>
        <w:pStyle w:val="BookText"/>
      </w:pPr>
      <w:r>
        <w:rPr>
          <w:rFonts w:ascii="Amiri" w:hAnsi="Amiri" w:eastAsia="Amiri" w:cs="Amiri"/>
          <w:lang w:bidi="ar-SA"/>
          <w:color w:val="111111"/>
          <w:sz w:val="28"/>
          <w:szCs w:val="28"/>
          <w:rtl/>
        </w:rPr>
        <w:t xml:space="preserve">أَشِدّاءُ عَلَی الْکُفّارِ رُحَماءُ بَیْنَهُمْ موصوفین،کعلی بن أبی طالب أمیر المؤمنین و قائد الغرّ المحجّلین علیه السّلام.</w:t>
      </w:r>
    </w:p>
    <w:p>
      <w:pPr>
        <w:pStyle w:val="BookText"/>
      </w:pPr>
      <w:r>
        <w:rPr>
          <w:rFonts w:ascii="Amiri" w:hAnsi="Amiri" w:eastAsia="Amiri" w:cs="Amiri"/>
          <w:lang w:bidi="ar-SA"/>
          <w:color w:val="111111"/>
          <w:sz w:val="28"/>
          <w:szCs w:val="28"/>
          <w:rtl/>
        </w:rPr>
        <w:t xml:space="preserve">قال محمّد بن یوسف الکنجی الشافعی فی کتاب المناقب فی الباب الثالث و العشرین:لأنّ علیّا کان شدیدا علی الکافرین رءوفا بالمؤمنین،کما وصفه اللّه فی القرآن بقوله: وَ الَّذِینَ مَعَهُ أَشِدّاءُ عَلَی الْکُفّارِ رُحَماءُ بَیْنَهُمْ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05" w:name="pg6088_64492"/>
    <w:bookmarkEnd w:id="105"/>
    <w:p>
      <w:pPr>
        <w:pStyle w:val="BookText"/>
      </w:pPr>
      <w:r>
        <w:rPr>
          <w:rFonts w:ascii="Amiri" w:hAnsi="Amiri" w:eastAsia="Amiri" w:cs="Amiri"/>
          <w:lang w:bidi="ar-SA"/>
          <w:color w:val="111111"/>
          <w:sz w:val="28"/>
          <w:szCs w:val="28"/>
          <w:rtl/>
        </w:rPr>
        <w:t xml:space="preserve">و هو المراد بقوله تعالی: یُعْجِبُ الزُّرّاعَ لِیَغِیظَ بِهِمُ الْکُفّارَ </w:t>
      </w:r>
      <w:r>
        <w:rPr>
          <w:rStyle w:val="FootnoteReference"/>
        </w:rPr>
        <w:footnoteReference w:id="1056"/>
      </w:r>
      <w:r>
        <w:rPr>
          <w:rFonts w:ascii="IRNazanin" w:hAnsi="IRNazanin" w:eastAsia="IRNazanin" w:cs="IRNazanin"/>
          <w:lang w:bidi="fa-IR"/>
          <w:color w:val="111111"/>
          <w:sz w:val="28"/>
          <w:szCs w:val="28"/>
          <w:rtl/>
        </w:rPr>
        <w:t xml:space="preserve">علی ما روی عن الصادقین ابن الصادقین علیهم السّلام.</w:t>
      </w:r>
    </w:p>
    <w:p>
      <w:pPr>
        <w:pStyle w:val="BookText"/>
      </w:pPr>
      <w:r>
        <w:rPr>
          <w:rFonts w:ascii="IRNazanin" w:hAnsi="IRNazanin" w:eastAsia="IRNazanin" w:cs="IRNazanin"/>
          <w:lang w:bidi="fa-IR"/>
          <w:color w:val="111111"/>
          <w:sz w:val="28"/>
          <w:szCs w:val="28"/>
          <w:rtl/>
        </w:rPr>
        <w:t xml:space="preserve">و إنّما یحصل الغیظ و الکدر عند ذکرهم للأشرار المخالفین،کالأعور الهالک و أضرابه العمیان من أتباع مالک و غیره الهالکین.</w:t>
      </w:r>
    </w:p>
    <w:p>
      <w:pPr>
        <w:pStyle w:val="BookText"/>
      </w:pPr>
      <w:r>
        <w:rPr>
          <w:rFonts w:ascii="Amiri" w:hAnsi="Amiri" w:eastAsia="Amiri" w:cs="Amiri"/>
          <w:lang w:bidi="ar-SA"/>
          <w:color w:val="111111"/>
          <w:sz w:val="28"/>
          <w:szCs w:val="28"/>
          <w:rtl/>
        </w:rPr>
        <w:t xml:space="preserve">و أمّا غضب أهل الإیمان،فإنّما هو عند ذکر المنافقین،و قد غضب اللّه علیهم و قدّمهم فی الوعید علی المشرکین،حیث قال: وَ یُعَذِّبَ الْمُنافِقِینَ وَ الْمُنافِقاتِ وَ الْمُشْرِکِینَ وَ الْمُشْرِکاتِ الظّانِّینَ بِاللّهِ ظَنَّ السَّوْءِ عَلَیْهِمْ دائِرَةُ السَّوْءِ وَ غَضِبَ اللّهُ عَلَیْهِمْ وَ لَعَنَهُمْ وَ أَعَدَّ لَهُمْ جَهَنَّمَ وَ ساءَتْ مَصِیراً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جهل الأعور و من قلّده أو تصوّر أنّه بصیر فلیس بصیرا،و کیف یدّعی تارة عصمة الجماعة بأجمعهم،و تارة وجوب محبّتهم مع ظهور فسق طائفة منهم و زلّتهم،و یکفّر أخری من مال إلی بغض بعضهم مع وضوح دلائل ارتدادهم و بغضهم،و قد علمت أنّ جمیع ما ذکره بالجهل و العناد مضمحلّ و ظاهر الفساد، و اللّه الموفّق للسداد،و هو الهادی إلی سبیل الرشاد.</w:t>
      </w:r>
    </w:p>
    <w:p>
      <w:pPr>
        <w:pStyle w:val="Heading3"/>
      </w:pPr>
      <w:bookmarkStart w:id="226" w:name="_Toc118"/>
      <w:r>
        <w:t>أفضلیّة علی علیه السّلام علی جمیع الأنبیاء و تنزیه عقائد الشیعة</w:t>
      </w:r>
      <w:bookmarkEnd w:id="226"/>
    </w:p>
    <w:p>
      <w:pPr>
        <w:pStyle w:val="BookText"/>
      </w:pPr>
      <w:r>
        <w:rPr>
          <w:rFonts w:ascii="IRNazanin" w:hAnsi="IRNazanin" w:eastAsia="IRNazanin" w:cs="IRNazanin"/>
          <w:lang w:bidi="fa-IR"/>
          <w:color w:val="111111"/>
          <w:sz w:val="28"/>
          <w:szCs w:val="28"/>
          <w:rtl/>
        </w:rPr>
        <w:t xml:space="preserve">قال الأعور: و من ذلک:أنّهم یکفرون بمقالاتهم فی علی،بأن یجعلونه أفضل من الأنبیاء أولی العزم،نحو نوح و إبراهیم و موسی و عیسی،و غیر اولی العزم، و هذا جهل غلیظ.</w:t>
      </w:r>
    </w:p>
    <w:p>
      <w:pPr>
        <w:pStyle w:val="BookText"/>
      </w:pPr>
      <w:r>
        <w:rPr>
          <w:rFonts w:ascii="IRNazanin" w:hAnsi="IRNazanin" w:eastAsia="IRNazanin" w:cs="IRNazanin"/>
          <w:lang w:bidi="fa-IR"/>
          <w:color w:val="111111"/>
          <w:sz w:val="28"/>
          <w:szCs w:val="28"/>
          <w:rtl/>
        </w:rPr>
        <w:t xml:space="preserve">و أین علی من نوح الذی آتاه اللّه السفینة آیة،و أهلک کلّ ساکن الأرض غیرة علیه و انتصارا له،و أین علی من إبراهیم الذی جعل النار المحمی علیها شهرا علیه بردا و سلاما،و آتاه فی الدنیا ذکرا حسنا،و فی الآخرة لسان صدق،و انّه فیها لمن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الصالحین،و غلّ ید الملک الذی همّ بزوجته سارة،و أهلک نمرود و کان ممّن ملک الدنیا جمیعها غیرة علیه و انتصارا له.</w:t>
      </w:r>
    </w:p>
    <w:p>
      <w:pPr>
        <w:pStyle w:val="BookText"/>
      </w:pPr>
      <w:r>
        <w:rPr>
          <w:rFonts w:ascii="IRNazanin" w:hAnsi="IRNazanin" w:eastAsia="IRNazanin" w:cs="IRNazanin"/>
          <w:lang w:bidi="fa-IR"/>
          <w:color w:val="111111"/>
          <w:sz w:val="28"/>
          <w:szCs w:val="28"/>
          <w:rtl/>
        </w:rPr>
        <w:t xml:space="preserve">و أین علی من موسی الذی جعل اللّه عصاه آیة یصلح لمآرب کثیرة،و جعل خروج یده بیضاء آیة،و أرسل علی أعدائه الطوفان و الجراد و القمّل و الضفادع و الدم آیات مفصّلات،و براه بالحجر الذی أخذ ثوبه حین رموه بالادرة،و أهلک فرعون و جنوده و کان عدد عسکره ألف ألف و خمسمائة ألف کلّ علی حصان و علی رأسه بیضة،و کانت کتیبته مائة ألف حصان أدهم شیبة،غیرة علیه و انتصارا له.</w:t>
      </w:r>
    </w:p>
    <w:p>
      <w:pPr>
        <w:pStyle w:val="BookText"/>
      </w:pPr>
      <w:r>
        <w:rPr>
          <w:rFonts w:ascii="IRNazanin" w:hAnsi="IRNazanin" w:eastAsia="IRNazanin" w:cs="IRNazanin"/>
          <w:lang w:bidi="fa-IR"/>
          <w:color w:val="111111"/>
          <w:sz w:val="28"/>
          <w:szCs w:val="28"/>
          <w:rtl/>
        </w:rPr>
        <w:t xml:space="preserve">و أین علی من عیسی الذی نفخ اللّه فیه من روحه و جعله و أمّه آیة،و کان یبرئ الأکمه و الأبرص و یحیی الموتی،و نزل علیه بطلبه المائدة،و أیّده بروح القدس،و رفعه إلیه حین طلب أعداؤه قتله انتصارا له،و علی رضی اللّه عنه و إن کان صاحب المنزلة العالیة و الکرامات و الآیة و الولایة الحقّ المقبولة عند اللّه تعالی و السلام، و أین درجة النبوّة من درجة الولایة؟</w:t>
      </w:r>
    </w:p>
    <w:p>
      <w:pPr>
        <w:pStyle w:val="BookText"/>
      </w:pPr>
      <w:r>
        <w:rPr>
          <w:rFonts w:ascii="IRNazanin" w:hAnsi="IRNazanin" w:eastAsia="IRNazanin" w:cs="IRNazanin"/>
          <w:lang w:bidi="fa-IR"/>
          <w:color w:val="111111"/>
          <w:sz w:val="28"/>
          <w:szCs w:val="28"/>
          <w:rtl/>
        </w:rPr>
        <w:t xml:space="preserve">و أهل السنّة یفضّلون عثمان الذی هو مفضول الثلاثة علی علی،و الرافضة لا یقدرون أن یقیموا الحجّة علیهم بمساواته له،فکیف یفضّلون علی الأنبیاء الذین هم أعلی درجات المخلوقات،کان لهم من اللّه تعالی علی هذا الاعتقاد أقبح الجزاء.</w:t>
      </w:r>
    </w:p>
    <w:p>
      <w:pPr>
        <w:pStyle w:val="BookText"/>
      </w:pPr>
      <w:r>
        <w:rPr>
          <w:rFonts w:ascii="Amiri" w:hAnsi="Amiri" w:eastAsia="Amiri" w:cs="Amiri"/>
          <w:lang w:bidi="ar-SA"/>
          <w:color w:val="111111"/>
          <w:sz w:val="28"/>
          <w:szCs w:val="28"/>
          <w:rtl/>
        </w:rPr>
        <w:t xml:space="preserve">و من ذلک:أنّهم یکفرون بدعواهم لعلی و لسائر أئمّتهم علم الغیب،و عدد الرمال و أوراق الأشجار و قطر الغمام،و ذلک من خواصّ اللّه تعالی،بقوله عزّ و جلّ: قُلْ لا یَعْلَمُ مَنْ فِی السَّماواتِ وَ الْأَرْضِ الْغَیْبَ إِلاَّ اللّهُ </w:t>
      </w:r>
      <w:r>
        <w:rPr>
          <w:rStyle w:val="FootnoteReference"/>
        </w:rPr>
        <w:footnoteReference w:id="1058"/>
      </w:r>
      <w:r>
        <w:rPr>
          <w:rFonts w:ascii="Amiri" w:hAnsi="Amiri" w:eastAsia="Amiri" w:cs="Amiri"/>
          <w:lang w:bidi="ar-SA"/>
          <w:color w:val="111111"/>
          <w:sz w:val="28"/>
          <w:szCs w:val="28"/>
          <w:rtl/>
        </w:rPr>
        <w:t xml:space="preserve">و قوله تعالی: وَ أَنَّ اللّهَ قَدْ أَحاطَ</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بِکُلِّ شَیْءٍ عِلْماً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ذلک:أنّهم یکفرون بدعواهم لصاحب زمانهم المفقود حضوره فی کلّ مکان،و إن تناجی اثنان کان معهم،و ذلک من خواصّ اللّه تعالی أیضا؛لقوله سبحانه: ما یَکُونُ مِنْ نَجْوی ثَلاثَةٍ إِلاّ هُوَ رابِعُهُمْ وَ لا خَمْسَةٍ إِلاّ هُوَ سادِسُهُمْ وَ لا أَدْنی مِنْ ذلِکَ وَ لا أَکْثَرَ إِلاّ هُوَ مَعَهُمْ أَیْنَ ما کانُوا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ذلک:أنّهم کما کفروا بموافقة علی هم یکفرون أیضا بمخالفته؛لأنّ علیّا کان مقدّما أبا بکر و عمر و عثمان،و کان لا یظهر منه نقص لهم و لا مسبّة،و لم ینازعهم فی شیء،و کان یصلّی الجمعة و الجماعة و السنن و غیر ذلک ممّا کان علیه النبیّ صلّی اللّه علیه و آله،و الرافضة علی خلاف ذلک کلّه.</w:t>
      </w:r>
    </w:p>
    <w:p>
      <w:pPr>
        <w:pStyle w:val="BookText"/>
      </w:pPr>
      <w:r>
        <w:rPr>
          <w:rFonts w:ascii="IRNazanin" w:hAnsi="IRNazanin" w:eastAsia="IRNazanin" w:cs="IRNazanin"/>
          <w:lang w:bidi="fa-IR"/>
          <w:color w:val="111111"/>
          <w:sz w:val="28"/>
          <w:szCs w:val="28"/>
          <w:rtl/>
        </w:rPr>
        <w:t xml:space="preserve">و من ذلک:أنّهم یکفرون بدعوی الحمایة من علی لمن یدفن بالقاع الذی وراء قبّته المنسوبة إلیه أمواتهم،و یعجزون النبیّ صلّی اللّه علیه و آله عن الحمایة و ینفونها عنه لمن یدفن عنده کأبی بکر و عمر،یرمونهما باللعن،و یزعمون أنّ ذلک یصل إلیهما و هما فی حجرته،و أنواره و نعیمه و الرحمة علیه شاملة لهم،و هذا من أقبح الدعاوی الکبار عند اللّه تعالی.</w:t>
      </w:r>
    </w:p>
    <w:p>
      <w:pPr>
        <w:pStyle w:val="BookText"/>
      </w:pPr>
      <w:r>
        <w:rPr>
          <w:rFonts w:ascii="IRNazanin" w:hAnsi="IRNazanin" w:eastAsia="IRNazanin" w:cs="IRNazanin"/>
          <w:lang w:bidi="fa-IR"/>
          <w:color w:val="111111"/>
          <w:sz w:val="28"/>
          <w:szCs w:val="28"/>
          <w:rtl/>
        </w:rPr>
        <w:t xml:space="preserve">و هذا القدر کاف فی تکفیرهم المقرّر علی رسمهم،و لو ذهبنا إلی حصره لطال و لا یحتمله هذا المختصر.</w:t>
      </w:r>
    </w:p>
    <w:p>
      <w:pPr>
        <w:pStyle w:val="BookText"/>
      </w:pPr>
      <w:r>
        <w:rPr>
          <w:rFonts w:ascii="IRNazanin" w:hAnsi="IRNazanin" w:eastAsia="IRNazanin" w:cs="IRNazanin"/>
          <w:lang w:bidi="fa-IR"/>
          <w:color w:val="111111"/>
          <w:sz w:val="28"/>
          <w:szCs w:val="28"/>
          <w:rtl/>
        </w:rPr>
        <w:t xml:space="preserve">قلت: الجواب عن الوجه الأوّل و هو السادس عشر:أنّ ما نسبه إلیهم من تفضیل علی علیه السّلام علی غیر النبیّ الأطیب الأطهر صلّی اللّه علیه و آله الأماجد الغرر لیس بکفر و مغالاة،کما زعمه الخارجیّ المقصّر الأعور،بل هو مأخوذ من الکتاب و السنّة المتّفق علیهما بین الأمّة.</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الکتاب،فکآیة المباهلة،فإنّ اللّه تعالی جعل أمیر المؤمنین علیه السّلام فیها نفس خیر البریّة صلّی اللّه علیه و آله،و لیس هو هو بعینه لاستحالة الاتّحاد،فالمراد المساوی إلاّ فیما أخرجه الدلیل،و مساوی الأفضل أفضل.</w:t>
      </w:r>
    </w:p>
    <w:p>
      <w:pPr>
        <w:pStyle w:val="BookText"/>
      </w:pPr>
      <w:r>
        <w:rPr>
          <w:rFonts w:ascii="Amiri" w:hAnsi="Amiri" w:eastAsia="Amiri" w:cs="Amiri"/>
          <w:lang w:bidi="ar-SA"/>
          <w:color w:val="111111"/>
          <w:sz w:val="28"/>
          <w:szCs w:val="28"/>
          <w:rtl/>
        </w:rPr>
        <w:t xml:space="preserve">و أمّا السنّة،فوجوه:</w:t>
      </w:r>
    </w:p>
    <w:p>
      <w:pPr>
        <w:pStyle w:val="BookText"/>
      </w:pPr>
      <w:r>
        <w:rPr>
          <w:rFonts w:ascii="IRNazanin" w:hAnsi="IRNazanin" w:eastAsia="IRNazanin" w:cs="IRNazanin"/>
          <w:lang w:bidi="fa-IR"/>
          <w:color w:val="111111"/>
          <w:sz w:val="28"/>
          <w:szCs w:val="28"/>
          <w:rtl/>
        </w:rPr>
        <w:t xml:space="preserve">منها:ما رواه أئمّة الحدیث من ثبوت ما لعدّة من الأنبیاء من الوصف الغالب لأمیر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روی أحمد البیهقی فی کتابه المصنّف فی فضائل الصحابة،یرفعه بسنده إلی رسول اللّه صلّی اللّه علیه و آله أنّه قال:من أراد أن ینظر إلی آدم فی علمه،و إلی نوح فی تقواه، و إلی إبراهیم فی حلمه،و إلی موسی فی هیبته،و إلی عیسی فی عبادته،فلینظر إلی علی بن أبی طالب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أثبت لعلی علیه السّلام ما ثبت لهم صلّی اللّه علیهم من هذه الصفات المحمودة، و اجتمع فیه ما تفرّق فی غیره.</w:t>
      </w:r>
    </w:p>
    <w:p>
      <w:pPr>
        <w:pStyle w:val="BookText"/>
      </w:pPr>
      <w:r>
        <w:rPr>
          <w:rFonts w:ascii="IRNazanin" w:hAnsi="IRNazanin" w:eastAsia="IRNazanin" w:cs="IRNazanin"/>
          <w:lang w:bidi="fa-IR"/>
          <w:color w:val="111111"/>
          <w:sz w:val="28"/>
          <w:szCs w:val="28"/>
          <w:rtl/>
        </w:rPr>
        <w:t xml:space="preserve">و روی أبو المؤیّد الخوارزمی فی کتاب المناقب بسنده عن أبی الحمراء،قال:</w:t>
      </w:r>
    </w:p>
    <w:p>
      <w:pPr>
        <w:pStyle w:val="BookText"/>
      </w:pPr>
      <w:r>
        <w:rPr>
          <w:rFonts w:ascii="IRNazanin" w:hAnsi="IRNazanin" w:eastAsia="IRNazanin" w:cs="IRNazanin"/>
          <w:lang w:bidi="fa-IR"/>
          <w:color w:val="111111"/>
          <w:sz w:val="28"/>
          <w:szCs w:val="28"/>
          <w:rtl/>
        </w:rPr>
        <w:t xml:space="preserve">قال رسول اللّه صلّی اللّه علیه و آله:من أراد أن ینظر إلی آدم فی علمه،و إلی نوح فی فهمه،و إلی یحیی بن زکریّا فی زهده،و إلی موسی بن عمران فی بطشه،فلینظر إلی علی بن أبی طالب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أبو عبد اللّه محمّد بن یوسف الکنجی الشافعی فی الباب الثالث و العشرین من کتاب کفایة الطالب بسنده عن ابن عبّاس،قال:بینما رسول اللّه صلّی اللّه علیه و آله جالس فی جماعة من أصحابه إذ أقبل علی علیه السّلام،فلمّا بصر به رسول اللّه صلّی اللّه علیه و آله،قال:من أراد منکم أن ینظر إلی آدم فی علمه،و إلی نوح فی حکمته،و إلی إبراهیم فی حلمه،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فلینظر إلی علی بن أبی طالب.</w:t>
      </w:r>
    </w:p>
    <w:p>
      <w:pPr>
        <w:pStyle w:val="BookText"/>
      </w:pPr>
      <w:r>
        <w:rPr>
          <w:rFonts w:ascii="Amiri" w:hAnsi="Amiri" w:eastAsia="Amiri" w:cs="Amiri"/>
          <w:lang w:bidi="ar-SA"/>
          <w:color w:val="111111"/>
          <w:sz w:val="28"/>
          <w:szCs w:val="28"/>
          <w:rtl/>
        </w:rPr>
        <w:t xml:space="preserve">قلت: تشبیهه لعلی علیه السّلام بآدم فی علمه؛لأنّ اللّه علّم آدم صفة کلّ شیء،کما قال عزّ و جلّ: وَ عَلَّمَ آدَمَ الْأَسْماءَ کُلَّها </w:t>
      </w:r>
      <w:r>
        <w:rPr>
          <w:rStyle w:val="FootnoteReference"/>
        </w:rPr>
        <w:footnoteReference w:id="1063"/>
      </w:r>
      <w:r>
        <w:rPr>
          <w:rFonts w:ascii="IRNazanin" w:hAnsi="IRNazanin" w:eastAsia="IRNazanin" w:cs="IRNazanin"/>
          <w:lang w:bidi="fa-IR"/>
          <w:color w:val="111111"/>
          <w:sz w:val="28"/>
          <w:szCs w:val="28"/>
          <w:rtl/>
        </w:rPr>
        <w:t xml:space="preserve">فما من شیء و لا حادثة و لا واقعة إلاّ و عند علی فیها علم،و له فی استنباط معناها فهم.</w:t>
      </w:r>
    </w:p>
    <w:p>
      <w:pPr>
        <w:pStyle w:val="BookText"/>
      </w:pPr>
      <w:r>
        <w:rPr>
          <w:rFonts w:ascii="Amiri" w:hAnsi="Amiri" w:eastAsia="Amiri" w:cs="Amiri"/>
          <w:lang w:bidi="ar-SA"/>
          <w:color w:val="111111"/>
          <w:sz w:val="28"/>
          <w:szCs w:val="28"/>
          <w:rtl/>
        </w:rPr>
        <w:t xml:space="preserve">و شبّهه بنوح فی حکمته،و فی روایة فی حکمه و کأنّه أصحّ؛لأنّ علیّا علیه السّلام کان شدیدا علی الکافرین رءوفا بالمؤمنین،کما وصفه اللّه فی القرآن بقوله: وَ الَّذِینَ مَعَهُ أَشِدّاءُ عَلَی الْکُفّارِ رُحَماءُ بَیْنَهُمْ </w:t>
      </w:r>
      <w:r>
        <w:rPr>
          <w:rStyle w:val="FootnoteReference"/>
        </w:rPr>
        <w:footnoteReference w:id="1064"/>
      </w:r>
      <w:r>
        <w:rPr>
          <w:rFonts w:ascii="Amiri" w:hAnsi="Amiri" w:eastAsia="Amiri" w:cs="Amiri"/>
          <w:lang w:bidi="ar-SA"/>
          <w:color w:val="111111"/>
          <w:sz w:val="28"/>
          <w:szCs w:val="28"/>
          <w:rtl/>
        </w:rPr>
        <w:t xml:space="preserve">و أخبر اللّه عزّ و جلّ عن شدّة نوح علی الکافرین بقوله: رَبِّ لا تَذَرْ عَلَی الْأَرْضِ مِنَ الْکافِرِینَ دَیّاراً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شبّهه فی الحلم بإبراهیم خلیل الرحمن،کما وصفه اللّه عزّ و جلّ بقوله: إِنَّ إِبْراهِیمَ لَأَوّاهٌ حَلِیمٌ </w:t>
      </w:r>
      <w:r>
        <w:rPr>
          <w:rStyle w:val="FootnoteReference"/>
        </w:rPr>
        <w:footnoteReference w:id="1066"/>
      </w:r>
      <w:r>
        <w:rPr>
          <w:rFonts w:ascii="IRNazanin" w:hAnsi="IRNazanin" w:eastAsia="IRNazanin" w:cs="IRNazanin"/>
          <w:lang w:bidi="fa-IR"/>
          <w:color w:val="111111"/>
          <w:sz w:val="28"/>
          <w:szCs w:val="28"/>
          <w:rtl/>
        </w:rPr>
        <w:t xml:space="preserve">فکان متخلّفا بأخلاق الأنبیاء متّصفا بصفات الأصفیاء </w:t>
      </w:r>
      <w:r>
        <w:rPr>
          <w:rStyle w:val="FootnoteReference"/>
        </w:rPr>
        <w:footnoteReference w:id="1067"/>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و لا یخفی علیک أنّه لا منافاة بین هذه الروایات لاختلاف الأشخاص و الأوقات مع صدق معانی جمیع تلک الصفات و التشبیهات.</w:t>
      </w:r>
    </w:p>
    <w:p>
      <w:pPr>
        <w:pStyle w:val="BookText"/>
      </w:pPr>
      <w:r>
        <w:rPr>
          <w:rFonts w:ascii="IRNazanin" w:hAnsi="IRNazanin" w:eastAsia="IRNazanin" w:cs="IRNazanin"/>
          <w:lang w:bidi="fa-IR"/>
          <w:color w:val="111111"/>
          <w:sz w:val="28"/>
          <w:szCs w:val="28"/>
          <w:rtl/>
        </w:rPr>
        <w:t xml:space="preserve">و منها:ما نقله أبو المؤیّد الخوارزمی فی کتاب المناقب عن أمیر المؤمنین علی ابن أبی طالب علیه السّلام أنّه قال:وجعت وجعا فأتیت النبیّ صلّی اللّه علیه و آله فأنا منی فی مکانه و قام یصلّی،فألقی علیّ طرف ثوبه،فصلّی ما شاء اللّه،ثمّ قال:یا ابن أبی طالب قد برأت فلا بأس علیک،ما سألت اللّه تعالی شیئا إلاّ و سألت لک مثله،و لا سألت اللّه شیئا إلاّ أعطانیه،إلاّ انّه قال:لا نبیّ بعدک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علی أرباب الیقین أنّه إذا کان لعلی أمیر المؤمنین علیه السّلام مثل کمالات سیّد المرسلین إلاّ ما استثناه صلّی اللّه علیه و آله الطاهرین،یلزم أن یکون بعده أفضل الخلق أجمعین؛لأنّ نبیّنا صلّی اللّه علیه و آله کما قیل:</w:t>
      </w:r>
    </w:p>
    <w:p>
      <w:pPr>
        <w:pStyle w:val="BookText"/>
      </w:pPr>
      <w:r>
        <w:rPr>
          <w:rFonts w:ascii="IRNazanin" w:hAnsi="IRNazanin" w:eastAsia="IRNazanin" w:cs="IRNazanin"/>
          <w:lang w:bidi="fa-IR"/>
          <w:color w:val="111111"/>
          <w:sz w:val="28"/>
          <w:szCs w:val="28"/>
          <w:rtl/>
        </w:rPr>
        <w:t xml:space="preserve">فاق النبیّین فی خلق و فی خلق و لم یدانوه فی علم و لا کرم</w:t>
      </w:r>
    </w:p>
    <w:p>
      <w:pPr>
        <w:pStyle w:val="BookText"/>
      </w:pPr>
      <w:r>
        <w:rPr>
          <w:rFonts w:ascii="IRNazanin" w:hAnsi="IRNazanin" w:eastAsia="IRNazanin" w:cs="IRNazanin"/>
          <w:lang w:bidi="fa-IR"/>
          <w:color w:val="111111"/>
          <w:sz w:val="28"/>
          <w:szCs w:val="28"/>
          <w:rtl/>
        </w:rPr>
        <w:t xml:space="preserve">و کلّهم من رسول اللّه ملتمس غرفا من الیمّ أو رشحا من الریم</w:t>
      </w:r>
    </w:p>
    <w:p>
      <w:pPr>
        <w:pStyle w:val="BookText"/>
      </w:pPr>
      <w:r>
        <w:rPr>
          <w:rFonts w:ascii="IRNazanin" w:hAnsi="IRNazanin" w:eastAsia="IRNazanin" w:cs="IRNazanin"/>
          <w:lang w:bidi="fa-IR"/>
          <w:color w:val="111111"/>
          <w:sz w:val="28"/>
          <w:szCs w:val="28"/>
          <w:rtl/>
        </w:rPr>
        <w:t xml:space="preserve">و منها:ما صحّ عن خاتم النبیّین صلّی اللّه علیه و آله الکرام بطریق الخواصّ و العوام من نزول عیسی علیه السّلام و تقدیمه المهدی علیه السّلام و صلاته خلفه،و جهاده بین یدیه علیه السّلام،فالمهدی أفضل من عیسی علیهما السّلام؛إذ لا یخفی مزیّة الإمام،و علی علیه السّلام أفضل من المهدی علیه السّلام بإجماع أهل الاسلام،و الأفضل من الأفضل أفضل،کما هو ظاهر لعقلاء الأنام،و إذا جاز تفضیله علیه جاز علی غیره؛إذ لا قائل بالفصل فی هذا المقام.</w:t>
      </w:r>
    </w:p>
    <w:p>
      <w:pPr>
        <w:pStyle w:val="BookText"/>
      </w:pPr>
      <w:r>
        <w:rPr>
          <w:rFonts w:ascii="IRNazanin" w:hAnsi="IRNazanin" w:eastAsia="IRNazanin" w:cs="IRNazanin"/>
          <w:lang w:bidi="fa-IR"/>
          <w:color w:val="111111"/>
          <w:sz w:val="28"/>
          <w:szCs w:val="28"/>
          <w:rtl/>
        </w:rPr>
        <w:t xml:space="preserve">و ان شئت بسط القول و توضیح الکلام من طریق المخالف حتّی یکون حجّة علی الأعور و سائر اللئام،فتأمّل ما ذکره محمّد بن یوسف الکنجی الشافعی فی الباب السابع من کتاب البیان فی أخبار صاحب الزمان.</w:t>
      </w:r>
    </w:p>
    <w:p>
      <w:pPr>
        <w:pStyle w:val="BookText"/>
      </w:pPr>
      <w:r>
        <w:rPr>
          <w:rFonts w:ascii="IRNazanin" w:hAnsi="IRNazanin" w:eastAsia="IRNazanin" w:cs="IRNazanin"/>
          <w:lang w:bidi="fa-IR"/>
          <w:color w:val="111111"/>
          <w:sz w:val="28"/>
          <w:szCs w:val="28"/>
          <w:rtl/>
        </w:rPr>
        <w:t xml:space="preserve">قال:فإن سأل سائل و قال:مع صحّة هذه الأخبار و هی أنّ عیسی یصلّی خلف المهدی علیهما السّلام،و یجاهد بین یدیه،و أنّه یقتل الدجّال بین یدی المهدی علیه السّلام،و رتبة التقدّم فی الصلاة معروفة،و کذلک رتبة التقدّم للجهاد،و هذه الأخبار ممّا ثبت طرقها و صحّتها عند السنّة،و کذلک ترویه الشیعة علی السواء،فهذا هو الإجماع من کافّة أهل الاسلام؛إذ من عدا الشیعة و السنّة من الفرق،فقوله ساقط مردود و حشو مطروح،فثبت أنّ هذا إجماع کافّة أهل الاسلام،و مع ثبوت الإجماع علی ذلک و صحّته،فأیّما أفضل الإمام أو المأموم فی الصلاة و الجهاد معا؟</w:t>
      </w:r>
    </w:p>
    <w:p>
      <w:pPr>
        <w:pStyle w:val="BookText"/>
      </w:pPr>
      <w:r>
        <w:rPr>
          <w:rFonts w:ascii="IRNazanin" w:hAnsi="IRNazanin" w:eastAsia="IRNazanin" w:cs="IRNazanin"/>
          <w:lang w:bidi="fa-IR"/>
          <w:color w:val="111111"/>
          <w:sz w:val="28"/>
          <w:szCs w:val="28"/>
          <w:rtl/>
        </w:rPr>
        <w:t xml:space="preserve">الجواب عن ذلک أن نقول:هما قدوتان نبیّ و إمام،و إن کان أحدهما قدوة</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لصاحبه فی حال اجتماعهما،و هو الإمام یکون قدوة للنبیّ فی تلک الحال،و لیس فیهما من تأخذه فی اللّه لومة لائم،و هما أیضا معصومان من ارتکاب القبائح کافّة و المداهنة و الریاء و النفاق،و لا یدعو الداعی إلی فعل ما یکون خارجا عن حکم الشریعة،و لا مخالفا لمراد اللّه و رسوله صلّی اللّه علیه و آله.</w:t>
      </w:r>
    </w:p>
    <w:p>
      <w:pPr>
        <w:pStyle w:val="BookText"/>
      </w:pPr>
      <w:r>
        <w:rPr>
          <w:rFonts w:ascii="IRNazanin" w:hAnsi="IRNazanin" w:eastAsia="IRNazanin" w:cs="IRNazanin"/>
          <w:lang w:bidi="fa-IR"/>
          <w:color w:val="111111"/>
          <w:sz w:val="28"/>
          <w:szCs w:val="28"/>
          <w:rtl/>
        </w:rPr>
        <w:t xml:space="preserve">و إذا کان الأمر کذلک،فالإمام أفضل من المأموم،لموضع ورود الشریعة المحمّدیّة بذلک،بدلیل قول النبی صلّی اللّه علیه و آله:یؤمّ بالقوم أقرأهم لکتاب اللّه،فإن استووا فأعلمهم،فإن استووا فأفقههم،فإن استووا فأقدمهم هجرة،فإن استووا فأصبحهم وجها.</w:t>
      </w:r>
    </w:p>
    <w:p>
      <w:pPr>
        <w:pStyle w:val="BookText"/>
      </w:pPr>
      <w:r>
        <w:rPr>
          <w:rFonts w:ascii="IRNazanin" w:hAnsi="IRNazanin" w:eastAsia="IRNazanin" w:cs="IRNazanin"/>
          <w:lang w:bidi="fa-IR"/>
          <w:color w:val="111111"/>
          <w:sz w:val="28"/>
          <w:szCs w:val="28"/>
          <w:rtl/>
        </w:rPr>
        <w:t xml:space="preserve">فلو علم الإمام علیه السّلام أنّ عیسی علیه السّلام أفضل منه لما جاز له أن یتقدّم علیه لإحکامه علم الشریعة.و لموضع تنزیه اللّه تعالی له من ارتکاب کلّ مکروه،و کذلک لو علم عیسی علیه السّلام أنّه أعلم </w:t>
      </w:r>
      <w:r>
        <w:rPr>
          <w:rStyle w:val="FootnoteReference"/>
        </w:rPr>
        <w:footnoteReference w:id="1069"/>
      </w:r>
      <w:r>
        <w:rPr>
          <w:rFonts w:ascii="IRNazanin" w:hAnsi="IRNazanin" w:eastAsia="IRNazanin" w:cs="IRNazanin"/>
          <w:lang w:bidi="fa-IR"/>
          <w:color w:val="111111"/>
          <w:sz w:val="28"/>
          <w:szCs w:val="28"/>
          <w:rtl/>
        </w:rPr>
        <w:t xml:space="preserve">منه لما جاز أن یقتدی به،لموضع تنزیه اللّه له من الریاء و النفاق و المحاباة،بل لمّا تحقّق الإمام أنّه أعلم منه جاز له أن یتقدّم علیه،و کذلک قد تحقّق عیسی علیه السّلام أنّ الإمام علیه السّلام أعلم منه،فلذلک قدّمه و صلّی خلفه،و لو لا ذلک لم یسعه الاقتداء بالإمام،فهذه درجة الفضل فی الصلاة.</w:t>
      </w:r>
    </w:p>
    <w:p>
      <w:pPr>
        <w:pStyle w:val="BookText"/>
      </w:pPr>
      <w:r>
        <w:rPr>
          <w:rFonts w:ascii="IRNazanin" w:hAnsi="IRNazanin" w:eastAsia="IRNazanin" w:cs="IRNazanin"/>
          <w:lang w:bidi="fa-IR"/>
          <w:color w:val="111111"/>
          <w:sz w:val="28"/>
          <w:szCs w:val="28"/>
          <w:rtl/>
        </w:rPr>
        <w:t xml:space="preserve">ثمّ الجهاد هو بذل النفس بین یدی من یرغب إلی اللّه تعالی بذلک،و لو لا ذلک لم یصحّ لأحد جهاد بین یدی رسول اللّه صلّی اللّه علیه و آله،و لا بین یدی غیره.</w:t>
      </w:r>
    </w:p>
    <w:p>
      <w:pPr>
        <w:pStyle w:val="BookText"/>
      </w:pPr>
      <w:r>
        <w:rPr>
          <w:rFonts w:ascii="Amiri" w:hAnsi="Amiri" w:eastAsia="Amiri" w:cs="Amiri"/>
          <w:lang w:bidi="ar-SA"/>
          <w:color w:val="111111"/>
          <w:sz w:val="28"/>
          <w:szCs w:val="28"/>
          <w:rtl/>
        </w:rPr>
        <w:t xml:space="preserve">و الدلیل علی صحّة ما ذهبنا إلیه قول اللّه سبحانه و تعالی: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Style w:val="FootnoteReference"/>
        </w:rPr>
        <w:footnoteReference w:id="1070"/>
      </w:r>
      <w:r>
        <w:rPr>
          <w:rFonts w:ascii="IRNazanin" w:hAnsi="IRNazanin" w:eastAsia="IRNazanin" w:cs="IRNazanin"/>
          <w:lang w:bidi="fa-IR"/>
          <w:color w:val="111111"/>
          <w:sz w:val="28"/>
          <w:szCs w:val="28"/>
          <w:rtl/>
        </w:rPr>
        <w:t xml:space="preserve">و لأنّ الإمام نائب الرسول فی أمّته،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یسوغ لعیسی علیه السّلام أن یتقدّم علی الرسول،فکذلک علی نائبه </w:t>
      </w:r>
      <w:r>
        <w:rPr>
          <w:rStyle w:val="FootnoteReference"/>
        </w:rPr>
        <w:footnoteReference w:id="1071"/>
      </w:r>
      <w:r>
        <w:rPr>
          <w:rFonts w:ascii="IRNazanin" w:hAnsi="IRNazanin" w:eastAsia="IRNazanin" w:cs="IRNazanin"/>
          <w:lang w:bidi="fa-IR"/>
          <w:color w:val="111111"/>
          <w:sz w:val="28"/>
          <w:szCs w:val="28"/>
          <w:rtl/>
        </w:rPr>
        <w:t xml:space="preserve">،هذا آخر کلامه.</w:t>
      </w:r>
    </w:p>
    <w:p>
      <w:pPr>
        <w:pStyle w:val="BookText"/>
      </w:pPr>
      <w:r>
        <w:rPr>
          <w:rFonts w:ascii="IRNazanin" w:hAnsi="IRNazanin" w:eastAsia="IRNazanin" w:cs="IRNazanin"/>
          <w:lang w:bidi="fa-IR"/>
          <w:color w:val="111111"/>
          <w:sz w:val="28"/>
          <w:szCs w:val="28"/>
          <w:rtl/>
        </w:rPr>
        <w:t xml:space="preserve">و أمّا ما ذکره الأعور المردود من قوله«و أین علی من نوح»إلی آخره،فهو باطل مفسود من وجوه:</w:t>
      </w:r>
    </w:p>
    <w:p>
      <w:pPr>
        <w:pStyle w:val="BookText"/>
      </w:pPr>
      <w:r>
        <w:rPr>
          <w:rFonts w:ascii="IRNazanin" w:hAnsi="IRNazanin" w:eastAsia="IRNazanin" w:cs="IRNazanin"/>
          <w:lang w:bidi="fa-IR"/>
          <w:color w:val="111111"/>
          <w:sz w:val="28"/>
          <w:szCs w:val="28"/>
          <w:rtl/>
        </w:rPr>
        <w:t xml:space="preserve">الأوّل: أنّ لقائل أن یقول مثل ذلک بالنسبة إلی رسول اللّه صلّی اللّه علیه و آله مع قطع النظر عن فضائله،کما أنّه مع قطع النظر عن فضائل الوصیّ أمیر المؤمنین علیه السّلام،فیلزم حینئذ أن یکون نوح و غیره من الأنبیاء المذکورین صلوات للّه علیهم أفضل من سیّد المرسلین صلّی اللّه علیه و آله،و هو باطل بإجماع المسلمین.</w:t>
      </w:r>
    </w:p>
    <w:p>
      <w:pPr>
        <w:pStyle w:val="BookText"/>
      </w:pPr>
      <w:r>
        <w:rPr>
          <w:rFonts w:ascii="IRNazanin" w:hAnsi="IRNazanin" w:eastAsia="IRNazanin" w:cs="IRNazanin"/>
          <w:lang w:bidi="fa-IR"/>
          <w:color w:val="111111"/>
          <w:sz w:val="28"/>
          <w:szCs w:val="28"/>
          <w:rtl/>
        </w:rPr>
        <w:t xml:space="preserve">الثانی: أنّ له أن یأخذ خصائص علی أمیر المؤمنین علیه السّلام و یقول:و أین نوح من علی علیه السّلام الذی خصّه اللّه بکذا و کذا،و هکذا بالنسبة إلی غیره من النبیّین.</w:t>
      </w:r>
    </w:p>
    <w:p>
      <w:pPr>
        <w:pStyle w:val="BookText"/>
      </w:pPr>
      <w:r>
        <w:rPr>
          <w:rFonts w:ascii="IRNazanin" w:hAnsi="IRNazanin" w:eastAsia="IRNazanin" w:cs="IRNazanin"/>
          <w:lang w:bidi="fa-IR"/>
          <w:color w:val="111111"/>
          <w:sz w:val="28"/>
          <w:szCs w:val="28"/>
          <w:rtl/>
        </w:rPr>
        <w:t xml:space="preserve">الثالث: أنّ ما ذکره من الانتصار و عدم الانتصار لا دلالة له علی ترجیح أحدهما؛لأنّ الانتصاف و الانتقام التامّ إنّما هو فی دار القرار،و قد هلک کثیر من الأنبیاء علی ید الأشقیاء،و حصل لیحیی بن زکریّا علیه السّلام مع عظم منزلته أعظم ممّا حصل للحیدر الکرّار.</w:t>
      </w:r>
    </w:p>
    <w:p>
      <w:pPr>
        <w:pStyle w:val="BookText"/>
      </w:pPr>
      <w:r>
        <w:rPr>
          <w:rFonts w:ascii="IRNazanin" w:hAnsi="IRNazanin" w:eastAsia="IRNazanin" w:cs="IRNazanin"/>
          <w:lang w:bidi="fa-IR"/>
          <w:color w:val="111111"/>
          <w:sz w:val="28"/>
          <w:szCs w:val="28"/>
          <w:rtl/>
        </w:rPr>
        <w:t xml:space="preserve">علی أنّ نوحا علیه السّلام دعا علی الکفّار،و طلب من الملک القدیر القهّار استئصالهم، و أن لا یذر علی الأرض دیّارا من الفجّار،و أمیر المؤمنین علیه السّلام صبر علی الأذی، و لم یدع علی أعدائه الأشرار،لئلاّ یهلک الصالح بالطالح،أو لملاحظة من فی أصلابهم من الأبرار،فلکلّ منهما ملاحظة و اعتبار،و لمالک الملک اختیار و اختبار.</w:t>
      </w:r>
    </w:p>
    <w:p>
      <w:pPr>
        <w:pStyle w:val="BookText"/>
      </w:pPr>
      <w:r>
        <w:rPr>
          <w:rFonts w:ascii="IRNazanin" w:hAnsi="IRNazanin" w:eastAsia="IRNazanin" w:cs="IRNazanin"/>
          <w:lang w:bidi="fa-IR"/>
          <w:color w:val="111111"/>
          <w:sz w:val="28"/>
          <w:szCs w:val="28"/>
          <w:rtl/>
        </w:rPr>
        <w:t xml:space="preserve">الرابع: أنّ قوله«أین درجة النبوّة من درجة الولایة؟»</w:t>
      </w:r>
    </w:p>
    <w:p>
      <w:pPr>
        <w:pStyle w:val="BookText"/>
      </w:pPr>
      <w:r>
        <w:rPr>
          <w:rFonts w:ascii="IRNazanin" w:hAnsi="IRNazanin" w:eastAsia="IRNazanin" w:cs="IRNazanin"/>
          <w:lang w:bidi="fa-IR"/>
          <w:color w:val="111111"/>
          <w:sz w:val="28"/>
          <w:szCs w:val="28"/>
          <w:rtl/>
        </w:rPr>
        <w:t xml:space="preserve">قلنا:قد تحقّق عند المحقّقین من علماء المسلمین أنّ ولایة النبیّ أفضل من نبوّته؛لأنّه عبارة عن الخلوة الخاصّة و الحالة التی له فی استماع الوحی من حضرة</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الحقّ،و النبوّة حالة الإخبار للخلق و التبلیغ،و مزیّة اولی الحالتین ظاهرة،و من عمّم لعموم العلّة لا یلزمه محال؛لأنّ کلّ نبیّ ولیّ.</w:t>
      </w:r>
    </w:p>
    <w:p>
      <w:pPr>
        <w:pStyle w:val="BookText"/>
      </w:pPr>
      <w:r>
        <w:rPr>
          <w:rFonts w:ascii="IRNazanin" w:hAnsi="IRNazanin" w:eastAsia="IRNazanin" w:cs="IRNazanin"/>
          <w:lang w:bidi="fa-IR"/>
          <w:color w:val="111111"/>
          <w:sz w:val="28"/>
          <w:szCs w:val="28"/>
          <w:rtl/>
        </w:rPr>
        <w:t xml:space="preserve">الخامس: أنّ قوله«و أهل السنّة یفضّلون عثمان الذی هو مفضول الثلاثة علی علی،و الرافضة لا یقدرون أن یقیموا الحجّة علیهم بمساواته».</w:t>
      </w:r>
    </w:p>
    <w:p>
      <w:pPr>
        <w:pStyle w:val="BookText"/>
      </w:pPr>
      <w:r>
        <w:rPr>
          <w:rFonts w:ascii="IRNazanin" w:hAnsi="IRNazanin" w:eastAsia="IRNazanin" w:cs="IRNazanin"/>
          <w:lang w:bidi="fa-IR"/>
          <w:color w:val="111111"/>
          <w:sz w:val="28"/>
          <w:szCs w:val="28"/>
          <w:rtl/>
        </w:rPr>
        <w:t xml:space="preserve">قلنا:قد تقدّم من الحجج و البراهین علی أفضلیّة علی أمیر المؤمنین علیه السّلام بعد خاتم النبیّین صلّی اللّه علیه و علی سائر المعصومین،ما فیه کفایة للمسترشدین و طلاّب الیقین.</w:t>
      </w:r>
    </w:p>
    <w:p>
      <w:pPr>
        <w:pStyle w:val="BookText"/>
      </w:pPr>
      <w:r>
        <w:rPr>
          <w:rFonts w:ascii="IRNazanin" w:hAnsi="IRNazanin" w:eastAsia="IRNazanin" w:cs="IRNazanin"/>
          <w:lang w:bidi="fa-IR"/>
          <w:color w:val="111111"/>
          <w:sz w:val="28"/>
          <w:szCs w:val="28"/>
          <w:rtl/>
        </w:rPr>
        <w:t xml:space="preserve">و ممّا یقلع أصل أعور المعاندین،و یقطع فرعه،و یسجّل علیه بضلاله المبین، و یدلّ علی أنّ علیّا علیه السّلام أفضل من عثمان و غیره من الأباعد و الأقربین،ما أورده أبو المؤیّد الخوارزمی فی کتاب المناقب،عن جابر،قال:کنّا عند النبیّ صلّی اللّه علیه و آله فأقبل علی بن أبی طالب علیه السّلام،فقال رسول اللّه صلّی اللّه علیه و آله:قد أتاکم أخی،ثمّ التفت إلی الکعبة فضربها بیده،ثمّ قال:و الذی نفسی بیده أنّ هذا و شیعته هم الفائزون یوم القیامة،ثمّ قال:إنّه أوّلکم إیمانا معی،و أوفاکم بعهد اللّه تعالی،و أقواکم بأمر اللّه،و أعدلکم فی الرعیّة،و أقسمکم بالسویّة،و أعظمکم عند اللّه مزیّة،قال:و نزلت فیه هذه الآیة:</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 </w:t>
      </w:r>
      <w:r>
        <w:rPr>
          <w:rStyle w:val="FootnoteReference"/>
        </w:rPr>
        <w:footnoteReference w:id="1072"/>
      </w:r>
      <w:r>
        <w:rPr>
          <w:rFonts w:ascii="IRNazanin" w:hAnsi="IRNazanin" w:eastAsia="IRNazanin" w:cs="IRNazanin"/>
          <w:lang w:bidi="fa-IR"/>
          <w:color w:val="111111"/>
          <w:sz w:val="28"/>
          <w:szCs w:val="28"/>
          <w:rtl/>
        </w:rPr>
        <w:t xml:space="preserve">قال:فکان أصحاب محمّد صلّی اللّه علیه و آله إذا أقبل علی علیه السّلام قالوا:جاء خیر البریّة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بریدة قال:قال رسول اللّه صلّی اللّه علیه و آله:قم بنا یا بریدة نعود فاطمة،فلمّا أن دخلنا علیها أبصرت أباها دمعت عیناها،قال:ما یبکیک یا بنتی؟قالت:قلّة الطعم،و کثرة الهمّ،و شدّة السقم،قال لها:أما و اللّه ما عند اللّه خیر ممّا ترغبین إلیه،یا فاطمة أ ما ترضین أن زوّجتک خیر أمّتی،أقدمهم سلما،و أکثرهم علما،و أفضلهم حلما،و اللّه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ابنیک لسیّدا شباب أهل الجنّة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منه ما ذکره الدولابی فی کتاب الذرّیّة الطاهرة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معاذ بن جبل،قال:قال رسول اللّه صلّی اللّه علیه و آله:یا علی أخصمک بالنبوّة و لا نبوّة بعدی،و تخصم الناس بسبع لا یحاجّک فیهنّ أحد من قریش:أنت أوّلهم إیمانا باللّه،و أوفاهم بعهد اللّه،و أقومهم بأمر اللّه،و أقسمهم بالسویّة،و أعدلهم فی الرعیّة، و أبصرهم فی القضیّة،و أعظمهم عند اللّه یوم القیامة مزیّة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صاحب کفایة الطالب أیضا،و قال:هذا حدیث حسن،قال:رواه الحافظ أبو نعیم فی حلیة الأولیاء </w:t>
      </w:r>
      <w:r>
        <w:rPr>
          <w:rStyle w:val="FootnoteReference"/>
        </w:rPr>
        <w:footnoteReference w:id="1077"/>
      </w:r>
      <w:r>
        <w:rPr>
          <w:rFonts w:ascii="Amiri" w:hAnsi="Amiri" w:eastAsia="Amiri" w:cs="Amiri"/>
          <w:lang w:bidi="ar-SA"/>
          <w:color w:val="111111"/>
          <w:sz w:val="28"/>
          <w:szCs w:val="28"/>
          <w:rtl/>
        </w:rPr>
        <w:t xml:space="preserve">،و آخر الحدیث:و أعظمهم عند اللّه عزّ و جلّ مزیّة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الحافظ أبو بکر أحمد بن موسی بن مردویه فی مناقبه،عن أبی سعید الخدری،قال:قال سلمان:رآنی رسول اللّه صلّی اللّه علیه و آله فنادانی،فقلت:لبّیک،قال:أشهدک الیوم أنّ علی بن أبی طالب خیرهم و أفضلهم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أبی الیسر الأنصاری،عن أبیه،قال:دخلت علی أمّ المؤمنین عائشة، قال:فقالت:من قتل الخارجیّة،قال:قلت:قتلهم علی،قالت:ما یمنعنی الذی فی نفسی من علی علی أن أقول الحقّ،سمعت رسول اللّه صلّی اللّه علیه و آله یقول:یقتلهم خیر أمّتی من بعدی،و سمعته یقول:علی مع الحقّ و الحقّ مع علی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مسروق قال:دخلت علی عائشة،فقالت لی:من قتل الخوارج؟فقلت:</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قتلهم علی،فسکت،فقلت لها:یا أمّ المؤمنین أنّی أنشدک باللّه و بحقّ نبیّه صلّی اللّه علیه و آله إن کنت سمعت من رسول اللّه صلّی اللّه علیه و آله شیئا أخبرتنیه؟قال:فقالت:سمعت رسول اللّه صلّی اللّه علیه و آله یقول:هم شرّ الخلق و الخلیقة،یقتلهم خیر الخلق و الخلیقة،و أعظمهم عند اللّه علیّ یوم القیامة وسیلة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 مثله عن مسروق عن عائشة بطرق عدّة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العزّ المحدّث الحنبلی الموصلی أیضا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مناقب الخوارزمی،عن أبی أیّوب،أنّ النبیّ صلّی اللّه علیه و آله مرض مرضة،فأتته فاطمة تعوده،فلمّا رأت ما برسول اللّه صلّی اللّه علیه و آله من الجهد و الضعف استعبرت،فبکت حتّی سال الدمع علی خدّیها،فقال لها رسول اللّه صلّی اللّه علیه و آله:یا فاطمة إنّ لکرامة اللّه إیّاک زوّجتک من أقدمهم سلما،و أکثرهم علما،و أعظمهم حلما،إنّ اللّه تعالی اطّلع إلی أهل الأرض اطّلاعة فاختارنی منهم،فبعثنی نبیّا مرسلا،ثمّ اطّلع اطّلاعة فاختار منهم بعلک،فأوحی إلیّ أن ازوّجه إیّاک و أتّخذه وصیّا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قد أخرجه الدارقطنی صاحب الجرح و التعدیل أتمّ من هذا، و أورده أبو نعیم الحافظ فی کتاب الأربعین أبسط منهما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تقریر الأوّل: أنّه ذکر محمّد بن یوسف الکنجی الشافعی فی الباب التاسع من کتاب البیان،نقلا عن الدارقطنی،عن رجاله،عن أبی هارون العبدی،قال:أتیت أبی سعید الخدری،فقلت له:هل شهدت بدرا؟فقال:نعم،فقلت:ألا تحدّثنی بشیء ممّا سمعته من رسول اللّه صلّی اللّه علیه و آله فی علی و فضله؟فقال:بلی اخبرک انّ رسول اللّه صلّی اللّه علیه و آله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 مرضة نقه منها،فدخلت علیه فاطمة علیها السّلام تعوده و أنا جالس عن یمین رسول اللّه صلّی اللّه علیه و آله،فلمّا رأت ما برسول اللّه صلّی اللّه علیه و آله من الضعف خنقتها العبرة حتّی بدت دموعها علی خدّها،فقال لها رسول اللّه صلّی اللّه علیه و آله:ما یبکیک یا فاطمة؟قالت:أخشی الضیعة یا رسول اللّه.</w:t>
      </w:r>
    </w:p>
    <w:p>
      <w:pPr>
        <w:pStyle w:val="BookText"/>
      </w:pPr>
      <w:r>
        <w:rPr>
          <w:rFonts w:ascii="IRNazanin" w:hAnsi="IRNazanin" w:eastAsia="IRNazanin" w:cs="IRNazanin"/>
          <w:lang w:bidi="fa-IR"/>
          <w:color w:val="111111"/>
          <w:sz w:val="28"/>
          <w:szCs w:val="28"/>
          <w:rtl/>
        </w:rPr>
        <w:t xml:space="preserve">فقال:یا فاطمة أ ما علمت أنّ اللّه تعالی اطّلع إلی الأرض اطّلاعة،فاختار منهم أباک فبعثه نبیّا،ثمّ اطّلع ثانیة فاختار منهم بعلک،فأوحی إلیّ فأنکحته و اتّخذته وصیّا،أ ما علمت انّک بکرامة اللّه إیّاک زوّجک أعلمهم علما،و أکثرهم حلما، و أقدمهم سلما،فضحکت و استبشرت،فأراد رسول اللّه صلّی اللّه علیه و آله أن یزیدها مزید الخیر کلّه الذی قسّمه اللّه لمحمّد و آل محمّد،فقال لها:یا فاطمة و لعلی ثمانیة أضراس یعنی مناقب:إیمان باللّه و رسوله،و حکمته،و زوجته،و سبطاه الحسن و الحسین، و أمره بالمعروف،و نهیه عن المنکر.</w:t>
      </w:r>
    </w:p>
    <w:p>
      <w:pPr>
        <w:pStyle w:val="BookText"/>
      </w:pPr>
      <w:r>
        <w:rPr>
          <w:rFonts w:ascii="IRNazanin" w:hAnsi="IRNazanin" w:eastAsia="IRNazanin" w:cs="IRNazanin"/>
          <w:lang w:bidi="fa-IR"/>
          <w:color w:val="111111"/>
          <w:sz w:val="28"/>
          <w:szCs w:val="28"/>
          <w:rtl/>
        </w:rPr>
        <w:t xml:space="preserve">یا فاطمة إنّا أهل بیت اعطینا ستّ خصال،لم یعطها أحد من الأوّلین و لا یدرکها أحد من الآخرین غیرنا:نبیّنا خیر الأنبیاء و هو أبوک،و وصیّنا خیر الأوصیاء و هو بعلک،و شهیدنا خیر الشهداء و هو حمزة عمّ أبیک،و منّا سبطا هذه الأمّة و هما ابناک،و منّا مهدی الأمّة الذی یصلّی عیسی خلفه،ثمّ ضرب علی منکب الحسین علیه السّلام،فقال:من هذا مهدی الأمّة الذی یصلّی عیسی خلفه،ثمّ ضرب علی منکب الحسین علیه السّلام،فقال:من هذا مهدی الأمّة.</w:t>
      </w:r>
    </w:p>
    <w:p>
      <w:pPr>
        <w:pStyle w:val="BookText"/>
      </w:pPr>
      <w:r>
        <w:rPr>
          <w:rFonts w:ascii="IRNazanin" w:hAnsi="IRNazanin" w:eastAsia="IRNazanin" w:cs="IRNazanin"/>
          <w:lang w:bidi="fa-IR"/>
          <w:color w:val="111111"/>
          <w:sz w:val="28"/>
          <w:szCs w:val="28"/>
          <w:rtl/>
        </w:rPr>
        <w:t xml:space="preserve">قال الکنجی:هکذا أخرجه الدارقطنی صاحب الجرح و التعدیل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تقریر الثانی: أنّه ذکر أبو نعیم فی الحدیث الخامس من الأربعین التی جمعها فی أمر المهدی علیه السّلام،و هو قوله علیه السّلام إنّ منهما مهدی هذه الأمّة،بسنده عن علی بن هلال،عن أبیه،قال:دخلت علی رسول اللّه صلّی اللّه علیه و آله و هو فی الحالة التی قبض فیها،</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فاطمة عند رأسه،فبکت حتّی ارتفع صوتها،فرفع رسول اللّه صلّی اللّه علیه و آله طرفه إلیها و قال:حبیبتی فاطمة ما الذی یبکیک؟فقالت:أخشی الضیعة من بعدک.</w:t>
      </w:r>
    </w:p>
    <w:p>
      <w:pPr>
        <w:pStyle w:val="BookText"/>
      </w:pPr>
      <w:r>
        <w:rPr>
          <w:rFonts w:ascii="IRNazanin" w:hAnsi="IRNazanin" w:eastAsia="IRNazanin" w:cs="IRNazanin"/>
          <w:lang w:bidi="fa-IR"/>
          <w:color w:val="111111"/>
          <w:sz w:val="28"/>
          <w:szCs w:val="28"/>
          <w:rtl/>
        </w:rPr>
        <w:t xml:space="preserve">فقال:حبیبتی أ ما علمت أنّ اللّه عزّ و جلّ اطّلع علی أهل الأرض اطّلاعه فاختار منها أباک فبعثه برسالته،ثمّ اطّلع اطّلاعة فاختار منها بعلک،و أوحی إلیّ أن أنکحک إیّاه،یا فاطمة و نحن أهل بیت قد أعطانا اللّه عزّ و جلّ سبع خصال لم یعط أحدا قبلنا و لا یعطی أحدا بعدنا:أنا خاتم النبیّین،و أکرم النبیّین علی اللّه عزّ و جلّ، و أحبّهم </w:t>
      </w:r>
      <w:r>
        <w:rPr>
          <w:rStyle w:val="FootnoteReference"/>
        </w:rPr>
        <w:footnoteReference w:id="1087"/>
      </w:r>
      <w:r>
        <w:rPr>
          <w:rFonts w:ascii="IRNazanin" w:hAnsi="IRNazanin" w:eastAsia="IRNazanin" w:cs="IRNazanin"/>
          <w:lang w:bidi="fa-IR"/>
          <w:color w:val="111111"/>
          <w:sz w:val="28"/>
          <w:szCs w:val="28"/>
          <w:rtl/>
        </w:rPr>
        <w:t xml:space="preserve">إلی اللّه عزّ و جلّ و أنا أبوک،و وصیّی خیر الأوصیاء و أحبّهم إلی اللّه عزّ و جلّ و هو بعلک،و شهیدنا خیر الشهداء و أحبّهم إلی اللّه عزّ و جلّ،و هو حمزة بن عبد المطّلب عمّ أبیک و عمّ بعلک،و منّا من له جناحان یطیر فی الجنّة مع الملائکة حیث یشاء،و هو ابن عمّ أبیک و أخو بعلک،و منّا سبطا هذه الأمّة،و هما ابناک الحسن و الحسین،و هما سیّدا شباب أهل الجنّة،و أبوهما و الذی بعثنی بالحقّ خیر منهما.</w:t>
      </w:r>
    </w:p>
    <w:p>
      <w:pPr>
        <w:pStyle w:val="BookText"/>
      </w:pPr>
      <w:r>
        <w:rPr>
          <w:rFonts w:ascii="IRNazanin" w:hAnsi="IRNazanin" w:eastAsia="IRNazanin" w:cs="IRNazanin"/>
          <w:lang w:bidi="fa-IR"/>
          <w:color w:val="111111"/>
          <w:sz w:val="28"/>
          <w:szCs w:val="28"/>
          <w:rtl/>
        </w:rPr>
        <w:t xml:space="preserve">یا فاطمة و الذی بعثنی بالحقّ أنّ منهما مهدی هذه الأمّة إذا صارت الدنیا هرجا و مرجا،و تظاهرت الفتن،و انقطعت السبل،و أغار بعضهم علی بعض،فلا کبیر یرحم صغیرا،و لا صغیر یوقّر کبیرا،فیبعث اللّه عند ذلک منهما من یفتح حصون الضلالة،و قلوبا غلفا یقوم بالدین فی آخر الزمان کما قمت به فی آخر الزمان، و یملأ الأرض عدلا کما ملئت جورا.</w:t>
      </w:r>
    </w:p>
    <w:p>
      <w:pPr>
        <w:pStyle w:val="BookText"/>
      </w:pPr>
      <w:r>
        <w:rPr>
          <w:rFonts w:ascii="IRNazanin" w:hAnsi="IRNazanin" w:eastAsia="IRNazanin" w:cs="IRNazanin"/>
          <w:lang w:bidi="fa-IR"/>
          <w:color w:val="111111"/>
          <w:sz w:val="28"/>
          <w:szCs w:val="28"/>
          <w:rtl/>
        </w:rPr>
        <w:t xml:space="preserve">یا فاطمة لا تحزنی و لا تبکی،فإنّ اللّه عزّ و جلّ أرحم بک و أرأف علیک منّی، و ذلک لمکانک منّی و موقعک من قلبی،قد زوّجک اللّه زوجک،و هو أعظمهم حسبا، و أکرمهم منصبا،و أرحمهم بالرعیّة،و أعدلهم بالسویّة،و أبصرهم بالقضیّة،و قد سألت ربّی عزّ و جلّ أن تکونی أوّل من یلحقنی من أهل بیتی.</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علیه السّلام:فلمّا قبض النبیّ صلّی اللّه علیه و آله لم تبق فاطمة بعده إلاّ خمسة و سبعین یوما حتّی ألحقها اللّه به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نهایة کلامه و هو غایة المرام،فقد ظهر من ذلک أفضلیّة علی علیه السّلام و فضل سائر أهل بیت الرسول صلّی اللّه علیه و آله الکرام لاولی الأبصار،فلا حاجة إلی زیادة الأدلّة التی لا تحصی کثرة علی فضله المشهور،و إن کان الأعور فی شکّ، فهو لکونه ممّن عمیت قلوبهم فی الصدور،و من لم یجعل اللّه له نورا فما له من نور.</w:t>
      </w:r>
    </w:p>
    <w:p>
      <w:pPr>
        <w:pStyle w:val="BookText"/>
      </w:pPr>
      <w:r>
        <w:rPr>
          <w:rFonts w:ascii="IRNazanin" w:hAnsi="IRNazanin" w:eastAsia="IRNazanin" w:cs="IRNazanin"/>
          <w:lang w:bidi="fa-IR"/>
          <w:color w:val="111111"/>
          <w:sz w:val="28"/>
          <w:szCs w:val="28"/>
          <w:rtl/>
        </w:rPr>
        <w:t xml:space="preserve">و الجواب عن السابع عشر:أنّ الأمر لیس علی ما زعمه لعمی قلبه الأعور، فانّهم کما مرّ غیر مرّة لم یدّعوا لعلی و سائر الأئمّة علیهم السّلام علم الغیب و إحاطتهم بما هو مختصّ بالملک العلاّم،و إن أثبتوا لهم الأخبار ببعض المغیبات،کالنبیّ علیه و علیهم أفضل الصلوات و أکمل التحیّات،بتعلیم العلیم الوهّاب و القدیر الحکیم ملهم الصواب.</w:t>
      </w:r>
    </w:p>
    <w:p>
      <w:pPr>
        <w:pStyle w:val="BookText"/>
      </w:pPr>
      <w:r>
        <w:rPr>
          <w:rFonts w:ascii="Amiri" w:hAnsi="Amiri" w:eastAsia="Amiri" w:cs="Amiri"/>
          <w:lang w:bidi="ar-SA"/>
          <w:color w:val="111111"/>
          <w:sz w:val="28"/>
          <w:szCs w:val="28"/>
          <w:rtl/>
        </w:rPr>
        <w:t xml:space="preserve">و ذلک لیس بکفر بل عین الإیمان و الاهتداء إلی الحقّ و تصدیق الهداة الأرکان، کیف لا؟و قد قال عزّ و علا: فَلا یُظْهِرُ عَلی غَیْبِهِ أَحَداً إِلاّ مَنِ ارْتَضی مِنْ رَسُولٍ </w:t>
      </w:r>
      <w:r>
        <w:rPr>
          <w:rStyle w:val="FootnoteReference"/>
        </w:rPr>
        <w:footnoteReference w:id="1089"/>
      </w:r>
      <w:r>
        <w:rPr>
          <w:rFonts w:ascii="IRNazanin" w:hAnsi="IRNazanin" w:eastAsia="IRNazanin" w:cs="IRNazanin"/>
          <w:lang w:bidi="fa-IR"/>
          <w:color w:val="111111"/>
          <w:sz w:val="28"/>
          <w:szCs w:val="28"/>
          <w:rtl/>
        </w:rPr>
        <w:t xml:space="preserve">و عنه أخذ أوصیاء الرسول،و تواتر عنهم الأخبار بالمغیبات عند المؤالف و المخالف.</w:t>
      </w:r>
    </w:p>
    <w:p>
      <w:pPr>
        <w:pStyle w:val="BookText"/>
      </w:pPr>
      <w:r>
        <w:rPr>
          <w:rFonts w:ascii="IRNazanin" w:hAnsi="IRNazanin" w:eastAsia="IRNazanin" w:cs="IRNazanin"/>
          <w:lang w:bidi="fa-IR"/>
          <w:color w:val="111111"/>
          <w:sz w:val="28"/>
          <w:szCs w:val="28"/>
          <w:rtl/>
        </w:rPr>
        <w:t xml:space="preserve">ذکر ابن شهرآشوب فی کتابه:أنّ علیّا علیه السّلام لمّا قدم الکوفة وفد علیه الناس، و کان فیهم فتی،فصار من شیعته یقاتل بین یدیه فی مواقفه،فخطب امرأة من قوم فزوّجوه،فصلّی علیه السّلام یوما الصبح و قال لبعض من عنده:اذهب إلی موضع کذا تجد مسجدا إلی جانبه بیت فیه صوت رجل و امرأة یتشاجران فاحضرهما إلیّ.</w:t>
      </w:r>
    </w:p>
    <w:p>
      <w:pPr>
        <w:pStyle w:val="BookText"/>
      </w:pPr>
      <w:r>
        <w:rPr>
          <w:rFonts w:ascii="IRNazanin" w:hAnsi="IRNazanin" w:eastAsia="IRNazanin" w:cs="IRNazanin"/>
          <w:lang w:bidi="fa-IR"/>
          <w:color w:val="111111"/>
          <w:sz w:val="28"/>
          <w:szCs w:val="28"/>
          <w:rtl/>
        </w:rPr>
        <w:t xml:space="preserve">فمضی و عاد و هما معه،فقال لهما:فیم طال تشاجرکما اللیلة؟فقال الفتی:</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أمیر المؤمنین إنّ هذه المرأة خطبتها و تزوّجتها،فلمّا خلوت بها وجدت فی نفسی منها نفرة منعتنی أن ألمّ بها،و لو استطعت إخراجها لیلا لأخرجتها قبل النهار، فنقمت علی ذلک و تشاجرنا إلی أن ورد أمرک فصرنا إلیک.</w:t>
      </w:r>
    </w:p>
    <w:p>
      <w:pPr>
        <w:pStyle w:val="BookText"/>
      </w:pPr>
      <w:r>
        <w:rPr>
          <w:rFonts w:ascii="IRNazanin" w:hAnsi="IRNazanin" w:eastAsia="IRNazanin" w:cs="IRNazanin"/>
          <w:lang w:bidi="fa-IR"/>
          <w:color w:val="111111"/>
          <w:sz w:val="28"/>
          <w:szCs w:val="28"/>
          <w:rtl/>
        </w:rPr>
        <w:t xml:space="preserve">فقال علیه السّلام لمن حضره:ربّ حدیث لا یؤثر من یخاطب به أن یسمعه غیره.</w:t>
      </w:r>
    </w:p>
    <w:p>
      <w:pPr>
        <w:pStyle w:val="BookText"/>
      </w:pPr>
      <w:r>
        <w:rPr>
          <w:rFonts w:ascii="IRNazanin" w:hAnsi="IRNazanin" w:eastAsia="IRNazanin" w:cs="IRNazanin"/>
          <w:lang w:bidi="fa-IR"/>
          <w:color w:val="111111"/>
          <w:sz w:val="28"/>
          <w:szCs w:val="28"/>
          <w:rtl/>
        </w:rPr>
        <w:t xml:space="preserve">فقام من کان حاضرا و لم یبق عنده غیرهما،فقال لها علی علیه السّلام:أ تعرفین هذا الفتی؟فقالت:لا،فقال:أنا إذا أخبرتک بحاله تعلمینها فلا تنکریها؟قالت:لا یا أمیر المؤمنین،قال:أ لست فلانة بنت فلان؟قالت:بلی،قال:أ لم یکن لک ابن عمّ و کلّ منکما راغب فی صاحبه؟قالت:بلی.</w:t>
      </w:r>
    </w:p>
    <w:p>
      <w:pPr>
        <w:pStyle w:val="BookText"/>
      </w:pPr>
      <w:r>
        <w:rPr>
          <w:rFonts w:ascii="IRNazanin" w:hAnsi="IRNazanin" w:eastAsia="IRNazanin" w:cs="IRNazanin"/>
          <w:lang w:bidi="fa-IR"/>
          <w:color w:val="111111"/>
          <w:sz w:val="28"/>
          <w:szCs w:val="28"/>
          <w:rtl/>
        </w:rPr>
        <w:t xml:space="preserve">قال:أ لیس أنّ أباک منعک عنه و منعه عنک و لم یزوّجه بک و أخرجه من جواره لذلک؟قالت:بلی،قال:أ لیس خرجت لیلة لقضاء الحاجة فاغتالک و أکرهک و وطئک،فحملت و کتمت أمرک عن أبیک و أعلمت أمّک.</w:t>
      </w:r>
    </w:p>
    <w:p>
      <w:pPr>
        <w:pStyle w:val="BookText"/>
      </w:pPr>
      <w:r>
        <w:rPr>
          <w:rFonts w:ascii="IRNazanin" w:hAnsi="IRNazanin" w:eastAsia="IRNazanin" w:cs="IRNazanin"/>
          <w:lang w:bidi="fa-IR"/>
          <w:color w:val="111111"/>
          <w:sz w:val="28"/>
          <w:szCs w:val="28"/>
          <w:rtl/>
        </w:rPr>
        <w:t xml:space="preserve">فلمّا آن الوضع أخرجتک أمّک لیلا فوضعت ولدا،فلففته فی خرقة و ألقیته فی خارج الجدران حیث قضاء الحاجة،فجاء کلب فشمّه،فخشیت أن یأکله فرمیته بحجر،فوقعت فی رأسه فشجّته،فعدت إلیه أنت و أمّک،فشدّت أمّک رأسه بخرقة من جانب مرطها،ثمّ ترکتماه و مضیتما و لم تعلما حاله؟</w:t>
      </w:r>
    </w:p>
    <w:p>
      <w:pPr>
        <w:pStyle w:val="BookText"/>
      </w:pPr>
      <w:r>
        <w:rPr>
          <w:rFonts w:ascii="IRNazanin" w:hAnsi="IRNazanin" w:eastAsia="IRNazanin" w:cs="IRNazanin"/>
          <w:lang w:bidi="fa-IR"/>
          <w:color w:val="111111"/>
          <w:sz w:val="28"/>
          <w:szCs w:val="28"/>
          <w:rtl/>
        </w:rPr>
        <w:t xml:space="preserve">فسکتت،فقال لها:تکلّمی بحقّ،فقالت:بلی و اللّه یا أمیر المؤمنین إنّ هذا الأمر ما علمه منّی غیر أمّی.</w:t>
      </w:r>
    </w:p>
    <w:p>
      <w:pPr>
        <w:pStyle w:val="BookText"/>
      </w:pPr>
      <w:r>
        <w:rPr>
          <w:rFonts w:ascii="IRNazanin" w:hAnsi="IRNazanin" w:eastAsia="IRNazanin" w:cs="IRNazanin"/>
          <w:lang w:bidi="fa-IR"/>
          <w:color w:val="111111"/>
          <w:sz w:val="28"/>
          <w:szCs w:val="28"/>
          <w:rtl/>
        </w:rPr>
        <w:t xml:space="preserve">فقال:قد أطلعنی اللّه علیه،فأصبح و قد أخذه بنو فلان فربّی فیهم بعد أن کبر و قدم معهم الکوفة و خطبک و هو ابنک،ثمّ قال للفتی:اکشف رأسک،فکشفه فوجد أثر الشجّة،فقال علیه السّلام:هذا ابنک قد عصمه اللّه ممّا حرّمه علیه،فخذی ولدک و انصرفی فلا نکاح بینکما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فانظر بعین بصیرتک فی هذه الواقعة القاضیة بکمال ولایته و کرامته علیه السّلام،یظهر علیک حقّیّة ما ذکرنا،و بطلان ما زعمه لغوایته و ضلالته أعور اللئام.</w:t>
      </w:r>
    </w:p>
    <w:p>
      <w:pPr>
        <w:pStyle w:val="BookText"/>
      </w:pPr>
      <w:r>
        <w:rPr>
          <w:rFonts w:ascii="IRNazanin" w:hAnsi="IRNazanin" w:eastAsia="IRNazanin" w:cs="IRNazanin"/>
          <w:lang w:bidi="fa-IR"/>
          <w:color w:val="111111"/>
          <w:sz w:val="28"/>
          <w:szCs w:val="28"/>
          <w:rtl/>
        </w:rPr>
        <w:t xml:space="preserve">و نقل صاحب فتوح الشام ما أخبره به قبل وقوعه،و أطلعه علیه الملک العلاّم من حال الخوارج المارقین،و ذلک أنّهم لمّا اجتمعوا و أجمعوا علی قتاله و رکب إلیهم،لقیه فارس یرکض،فقال:یا أمیر المؤمنین إنّهم سمعوا بمکانک،فعبروا النهروان منهزمین،فقال له علیه السّلام:أنت رأیتهم عبروا؟فقال:نعم.</w:t>
      </w:r>
    </w:p>
    <w:p>
      <w:pPr>
        <w:pStyle w:val="BookText"/>
      </w:pPr>
      <w:r>
        <w:rPr>
          <w:rFonts w:ascii="IRNazanin" w:hAnsi="IRNazanin" w:eastAsia="IRNazanin" w:cs="IRNazanin"/>
          <w:lang w:bidi="fa-IR"/>
          <w:color w:val="111111"/>
          <w:sz w:val="28"/>
          <w:szCs w:val="28"/>
          <w:rtl/>
        </w:rPr>
        <w:t xml:space="preserve">فقال علیه السّلام:و الذی بعث محمّدا صلّی اللّه علیه و آله لا یعبرون و لا یبلغون قصر بنت کسری حتّی تقتل مقاتلتهم علی یدی،فلا یبقی منهم إلاّ أقلّ من عشرة،و لا یقتل من أصحابی إلاّ أقلّ من عشرة،و رکب و قاتلهم کما تقدّم،و جری الأمر علی ما أخبرنی و لم یعبروا النهر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جندب بن عبد اللّه الأزدی،قال:شهدت مع علی علیه السّلام الجمل و صفّین و لا أشکّ فی قتالهم،حتّی نزلنا النهروان،فدخلنی شکّ و قلت:قرّاءنا و خیارنا نقتلهم،إنّ هذا الأمر عظیم،فخرجت غدوة أمشی و معی إداوة حتّی برزت عن الصفوف،فرکزت رمحی،و وضعت ترسی إلیه،و استرت من الشمس.</w:t>
      </w:r>
    </w:p>
    <w:p>
      <w:pPr>
        <w:pStyle w:val="BookText"/>
      </w:pPr>
      <w:r>
        <w:rPr>
          <w:rFonts w:ascii="IRNazanin" w:hAnsi="IRNazanin" w:eastAsia="IRNazanin" w:cs="IRNazanin"/>
          <w:lang w:bidi="fa-IR"/>
          <w:color w:val="111111"/>
          <w:sz w:val="28"/>
          <w:szCs w:val="28"/>
          <w:rtl/>
        </w:rPr>
        <w:t xml:space="preserve">فإنّی لجالس إذ ورد علیّ أمیر المؤمنین علیه السّلام،فقال:یا أخا الأزد معک طهور؟ قلت: نعم،فناولته الأداوة،فمضی حتّی لم أره،و أقبل و قد تطهّر،فجلس فی ظلّ الترس.</w:t>
      </w:r>
    </w:p>
    <w:p>
      <w:pPr>
        <w:pStyle w:val="BookText"/>
      </w:pPr>
      <w:r>
        <w:rPr>
          <w:rFonts w:ascii="IRNazanin" w:hAnsi="IRNazanin" w:eastAsia="IRNazanin" w:cs="IRNazanin"/>
          <w:lang w:bidi="fa-IR"/>
          <w:color w:val="111111"/>
          <w:sz w:val="28"/>
          <w:szCs w:val="28"/>
          <w:rtl/>
        </w:rPr>
        <w:t xml:space="preserve">فإذا فارس یسأل عنه،فقلت:یا أمیر المؤمنین هذا فارس یریدک،قال:فأشر إلیه،فأشرت إلیه،فجاء فقال:یا أمیر المؤمنین قد عبر القوم و قد قطعوا النهر،فقال:</w:t>
      </w:r>
    </w:p>
    <w:p>
      <w:pPr>
        <w:pStyle w:val="BookText"/>
      </w:pPr>
      <w:r>
        <w:rPr>
          <w:rFonts w:ascii="IRNazanin" w:hAnsi="IRNazanin" w:eastAsia="IRNazanin" w:cs="IRNazanin"/>
          <w:lang w:bidi="fa-IR"/>
          <w:color w:val="111111"/>
          <w:sz w:val="28"/>
          <w:szCs w:val="28"/>
          <w:rtl/>
        </w:rPr>
        <w:t xml:space="preserve">کلاّ ما عبروا،قال:بلی و اللّه لقد فعلوا،قال:کلاّ ما فعلوا.</w:t>
      </w:r>
    </w:p>
    <w:p>
      <w:pPr>
        <w:pStyle w:val="BookText"/>
      </w:pPr>
      <w:r>
        <w:rPr>
          <w:rFonts w:ascii="IRNazanin" w:hAnsi="IRNazanin" w:eastAsia="IRNazanin" w:cs="IRNazanin"/>
          <w:lang w:bidi="fa-IR"/>
          <w:color w:val="111111"/>
          <w:sz w:val="28"/>
          <w:szCs w:val="28"/>
          <w:rtl/>
        </w:rPr>
        <w:t xml:space="preserve">قال:فإنّه لکذلک إذ جاء آخر،فقال:یا أمیر المؤمنین قد عبر القوم،قال:کلاّ ما</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عبروا،قال:و اللّه ما جئت حتّی رأیت الرایات فی ذلک الجانب و الأثقال،قال:</w:t>
      </w:r>
    </w:p>
    <w:p>
      <w:pPr>
        <w:pStyle w:val="BookText"/>
      </w:pPr>
      <w:r>
        <w:rPr>
          <w:rFonts w:ascii="IRNazanin" w:hAnsi="IRNazanin" w:eastAsia="IRNazanin" w:cs="IRNazanin"/>
          <w:lang w:bidi="fa-IR"/>
          <w:color w:val="111111"/>
          <w:sz w:val="28"/>
          <w:szCs w:val="28"/>
          <w:rtl/>
        </w:rPr>
        <w:t xml:space="preserve">و اللّه ما فعلوا و إنّه لمصرعهم و مهراق دمائهم.</w:t>
      </w:r>
    </w:p>
    <w:p>
      <w:pPr>
        <w:pStyle w:val="BookText"/>
      </w:pPr>
      <w:r>
        <w:rPr>
          <w:rFonts w:ascii="IRNazanin" w:hAnsi="IRNazanin" w:eastAsia="IRNazanin" w:cs="IRNazanin"/>
          <w:lang w:bidi="fa-IR"/>
          <w:color w:val="111111"/>
          <w:sz w:val="28"/>
          <w:szCs w:val="28"/>
          <w:rtl/>
        </w:rPr>
        <w:t xml:space="preserve">ثمّ نهض و نهضت معه،فقلت فی نفسی:الحمد للّه الذی بصّرنی هذا الرجل و عرّفنی أمره،هذا أحد رجلین:إمّا کذّاب جریّ،أو علی بیّنة من أمره و عهد من نبیّه،اللهمّ إنّی أعطیک عهدا تسألنی عنه یوم القیامة،إن أنا وجدت القوم قد عبروا أن أکون أوّل من یقاتله،و أوّل من یطعن بالرمح فی عینه،و إن کانوا لم یعبروا لم آثم علی المناجزة و القتال.</w:t>
      </w:r>
    </w:p>
    <w:p>
      <w:pPr>
        <w:pStyle w:val="BookText"/>
      </w:pPr>
      <w:r>
        <w:rPr>
          <w:rFonts w:ascii="IRNazanin" w:hAnsi="IRNazanin" w:eastAsia="IRNazanin" w:cs="IRNazanin"/>
          <w:lang w:bidi="fa-IR"/>
          <w:color w:val="111111"/>
          <w:sz w:val="28"/>
          <w:szCs w:val="28"/>
          <w:rtl/>
        </w:rPr>
        <w:t xml:space="preserve">فدفعنا إلی الصفوف،فوجدنا الرایات و الأثقال بحالها،فأخذ بقفائی و دفعنی، و قال:یا أخا الأزد أ تبیّن لک الأمر؟قلت:أجل یا أمیر المؤمنین،قال:فشأنک بعدوّک،فقتلت رجلا،ثمّ قتلت رجلا آخر،ثمّ اختلفت أنا و رجل آخر أضربه و یضربنی،فوقعنا جمیعا،فاحتملنی أصحابی،فما أفقت حتّی فرغ من القوم.</w:t>
      </w:r>
    </w:p>
    <w:p>
      <w:pPr>
        <w:pStyle w:val="BookText"/>
      </w:pPr>
      <w:r>
        <w:rPr>
          <w:rFonts w:ascii="IRNazanin" w:hAnsi="IRNazanin" w:eastAsia="IRNazanin" w:cs="IRNazanin"/>
          <w:lang w:bidi="fa-IR"/>
          <w:color w:val="111111"/>
          <w:sz w:val="28"/>
          <w:szCs w:val="28"/>
          <w:rtl/>
        </w:rPr>
        <w:t xml:space="preserve">و هذا خبر شائع مستفیض قد نقله الجمّ الغفیر،فیه إخبار بالغیب،و إبانة عن علم الضمیر،و معرفة بما فی النفوس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العامّة و الخاصّة أنّ الحجّاج طلب کمیل بن زیاد،فهرب منه،فقطع عطاء قومه،فلمّا رأی ذلک،قال:أنا شیخ کبیر قد نفد عمری،فلا ینبغی أن احرم قومی إعطاءهم،فخرج إلی الحجّاج،فقال:قد کنت احبّ أن أجد علیک سبیلا،فقال له کمیل:لا تصرف علی أنیابک،فما بقی من عمری إلاّ قلیل،فاقض ما أنت قاض، فإنّ الموعد اللّه و بعد القتل الحساب،و لقد أخبرنی أمیر المؤمنین علی بن أبی طالب أنّک قاتلی،فضرب عنقه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صحّ أنّ الحجّاج قال ذات یوم:احبّ أن اصیب رجلا من أصحاب</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تراب،فأتقرّب بدمه إلی اللّه،فقیل له:ما نعلم أحدا أطول صحبة لأبی تراب من قنبر مولاه،فطلبه فاتی به،فقال:أنت قنبر؟قال:نعم،قال:مولی علی بن أبی طالب؟قال:اللّه مولای و أمیر المؤمنین علی ولیّ نعمتی،قال:ابرأ من دینه، قال:دلّنی علی دین أفضل منه،قال:إنّی قاتلک فاختر أیّ قتلة أحبّ إلیک،قال:قد صیّرت ذلک إلیک،قال:لم؟قال:لا تقتلنی قتلة إلاّ قتلتک مثلها،و لقد خبّرنی أمیر المؤمنین علیه السّلام أنّ منیتی یکون ذبحا ظلما بغیر حقّ،فأمر به فذبح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اشتهر قوله علیه السّلام للبراء بن عازب:یا براء یقتل ابنی الحسین و أنت حیّ فلا تنصره،فلمّا قتل الحسین علیه السّلام قال البراء:صدق علی علیه السّلام قتل الحسین علیه السّلام و لم أنصره،و أظهر الحسرة علی ذلک و الندم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المؤالف و المخالف و تواتر أنّه علیه السّلام کان علی المنبر،فأخبره رجل بأنّ خالد بن عرفطة قد مات بوادی القری،فقال:إنّه لم یمت و لا یموت حتّی یقود جیش ضلالة،صاحب لوائه حبیب بن جمّاز،فقام حبیب بن جمّار إلیه،فقال:یا أمیر المؤمنین و اللّه إنّی لک شیعة،و إنّی لک محبّ،قال:و من أنت؟قال:أنا حبیب بن جمّار،قال علیه السّلام:إیّاک أن تحملها و لتحملنّها و تدخل فیها من هذا الباب،و أومئ بیده إلی باب الثعبان التی سمّیت آخر أنیاب الفیل،فلمّا وقعت واقعة الحسین بن علی علیهما السّلام بعث ابن زیاد عمر بن سعد علیهما اللعنة إلی حرب الحسین علیه السّلام،و جعل خالد بن عرفطة علی مقدّمته،و حبیب بن جمّار صاحب رایته،فسار بها حتّی دخل المسجد من باب الفیل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علیه السّلام لمیثم التمّار:إنّک تؤخذ بعد و تصلب علی دار عمرو بن حریث عاشر عشرة،أنت أقصرهم خشبة،و أقربهم من المطهّرة،فامض حتّی اریک النخلة التی</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تصلب علی جذعها،فأراه إیّاها،ففعل عبید اللّه بن زیاد ذلک.</w:t>
      </w:r>
    </w:p>
    <w:p>
      <w:pPr>
        <w:pStyle w:val="BookText"/>
      </w:pPr>
      <w:r>
        <w:rPr>
          <w:rFonts w:ascii="IRNazanin" w:hAnsi="IRNazanin" w:eastAsia="IRNazanin" w:cs="IRNazanin"/>
          <w:lang w:bidi="fa-IR"/>
          <w:color w:val="111111"/>
          <w:sz w:val="28"/>
          <w:szCs w:val="28"/>
          <w:rtl/>
        </w:rPr>
        <w:t xml:space="preserve">و وقف علیه السّلام فی کربلاء فی بعض أسفاره ناحیة من عسکره،فنظر یمینا و شمالا و استعبر باکیا،ثمّ قال:هذا و اللّه مناخ رکابهم و موضع منیتهم،فقلنا:یا أمیر المؤمنین ما هذا الموضع؟قال:هذا کربلاء یقتل فیه قوم یدخلون الجنّة بغیر حساب،ثمّ سار و لم یعرف الناس تأویل قوله حتّی کان من أمر الحسین علیه السّلام ما کان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بعض ما ظهر من کرامات أمیر المؤمنین علی علیه السّلام و مقاماته العلیّة التی اعترف بها الخواصّ و العوام،و الخارجیّ الأعور بإنکاره اتّبع غیر سبیل المؤمنین، فله الاصلاء بنار جهنّم من مالک یوم الدین،و هو الکافر الجاحد لما تواتر من سیّد الکائنات من فضل أهل بیته علیه و علیهم أفضل الصلوات،دون المؤمنین المقرّین بکمال صاحب الولایة و أقام أهل الهدایة.</w:t>
      </w:r>
    </w:p>
    <w:p>
      <w:pPr>
        <w:pStyle w:val="BookText"/>
      </w:pPr>
      <w:r>
        <w:rPr>
          <w:rFonts w:ascii="IRNazanin" w:hAnsi="IRNazanin" w:eastAsia="IRNazanin" w:cs="IRNazanin"/>
          <w:lang w:bidi="fa-IR"/>
          <w:color w:val="111111"/>
          <w:sz w:val="28"/>
          <w:szCs w:val="28"/>
          <w:rtl/>
        </w:rPr>
        <w:t xml:space="preserve">و الجواب عن الوجوه الثلاثة الأخیرة:أنّهم لم یقولوا بحضور صاحب الزمان فی کلّ مکان فی آن و بمعیّة إن تناجی اثنان،و لو فرض ذلک فالحضور علی سبیل البدلیّة و الامکان،و المعیّة باعتبار العرفان،و لا شیء فی الآیة من أداة الحصر یقتضی اختصاص ذلک بالجواد المنّان.</w:t>
      </w:r>
    </w:p>
    <w:p>
      <w:pPr>
        <w:pStyle w:val="BookText"/>
      </w:pPr>
      <w:r>
        <w:rPr>
          <w:rFonts w:ascii="IRNazanin" w:hAnsi="IRNazanin" w:eastAsia="IRNazanin" w:cs="IRNazanin"/>
          <w:lang w:bidi="fa-IR"/>
          <w:color w:val="111111"/>
          <w:sz w:val="28"/>
          <w:szCs w:val="28"/>
          <w:rtl/>
        </w:rPr>
        <w:t xml:space="preserve">و انّهم لم یخالفوا علیّا علیه السّلام،إذ منازعته مع القوم و تخلّفه عن البیعة مشهورة،و فی کتب الفریقین مسطورة،و لم یقولوا بعجز سیّد المرسلین صلّی اللّه علیه و آله عن حمایة جاره،بل هو صاحب الشفاعة و الحمایة العظمی،إلاّ انّها مختصّة بالمستحقّین من الصحابة و غیرهم،و کذلک حمایة علی أمیر المؤمنین علیه السّلام و علی سائر المعصومین وَ لا یَشْفَعُونَ إِلاّ لِمَنِ ارْتَضی و هو ظاهر لأرباب الیقین،فلا کفر فی شیء من ذلک و لا عصیان،بل هو عین الطاعة و الإیمان.</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06" w:name="pg6088_64531"/>
    <w:bookmarkEnd w:id="106"/>
    <w:p>
      <w:pPr>
        <w:pStyle w:val="BookText"/>
      </w:pPr>
      <w:r>
        <w:rPr>
          <w:rFonts w:ascii="IRNazanin" w:hAnsi="IRNazanin" w:eastAsia="IRNazanin" w:cs="IRNazanin"/>
          <w:lang w:bidi="fa-IR"/>
          <w:color w:val="111111"/>
          <w:sz w:val="28"/>
          <w:szCs w:val="28"/>
          <w:rtl/>
        </w:rPr>
        <w:t xml:space="preserve">و قد مرّ غیر مرّة أکثر هذه الأجوبة،و تکرّر بعض ما مضی من الکلمات لإعادة الأعور بضلالته ما له من فاسد الشبهات.</w:t>
      </w:r>
    </w:p>
    <w:p>
      <w:pPr>
        <w:pStyle w:val="BookText"/>
      </w:pPr>
      <w:r>
        <w:rPr>
          <w:rFonts w:ascii="IRNazanin" w:hAnsi="IRNazanin" w:eastAsia="IRNazanin" w:cs="IRNazanin"/>
          <w:lang w:bidi="fa-IR"/>
          <w:color w:val="111111"/>
          <w:sz w:val="28"/>
          <w:szCs w:val="28"/>
          <w:rtl/>
        </w:rPr>
        <w:t xml:space="preserve">و فیما ذکرناه بتوفیق اللّه من تحقیق المناقب و دفع المثالب غنیة للمسترشد الطالب،و من مال إلی الهدی بنور عقله الغالب.</w:t>
      </w:r>
    </w:p>
    <w:p>
      <w:pPr>
        <w:pStyle w:val="BookText"/>
      </w:pPr>
      <w:r>
        <w:rPr>
          <w:rFonts w:ascii="IRNazanin" w:hAnsi="IRNazanin" w:eastAsia="IRNazanin" w:cs="IRNazanin"/>
          <w:lang w:bidi="fa-IR"/>
          <w:color w:val="111111"/>
          <w:sz w:val="28"/>
          <w:szCs w:val="28"/>
          <w:rtl/>
        </w:rPr>
        <w:t xml:space="preserve">و أمّا من جنح إلی الهوی و تورّط فی العور و العمی و تبع کلّ ناعق،فذاک لا یهتدی إلی الصواب،و لا یفرّق بین المسألة و الجواب،و یخبط خبط عشواء، و یهوی علی أمّ رأسه فی غیاهب الظلماء لا یتّبع دلیلا و لا یسلک سبیلا،ضالّ تابع ضلال،و جاهل مقلّد جهّال،فلا طمع فی هدایته،و لا رغبة فی إنفاذه من هوّة غوایته،و إنّما خاطب اللّه تعالی ذوی العلم و أرباب الفهم الذین عضّدهم بمعاونة التوفیق،و هداهم إلی سواء الطریق.</w:t>
      </w:r>
    </w:p>
    <w:p>
      <w:pPr>
        <w:pStyle w:val="BookText"/>
      </w:pPr>
      <w:r>
        <w:rPr>
          <w:rFonts w:ascii="IRNazanin" w:hAnsi="IRNazanin" w:eastAsia="IRNazanin" w:cs="IRNazanin"/>
          <w:lang w:bidi="fa-IR"/>
          <w:color w:val="111111"/>
          <w:sz w:val="28"/>
          <w:szCs w:val="28"/>
          <w:rtl/>
        </w:rPr>
        <w:t xml:space="preserve">و الحمد للّه علی ما أولانا فی أولانا و أخرانا،و الصلاة علی نبیّه محمّد سیّدنا و مولانا و آله الطاهرین الهادین المهدیّین.</w:t>
      </w:r>
    </w:p>
    <w:p>
      <w:pPr>
        <w:pStyle w:val="BookText"/>
      </w:pPr>
      <w:r>
        <w:rPr>
          <w:rFonts w:ascii="IRNazanin" w:hAnsi="IRNazanin" w:eastAsia="IRNazanin" w:cs="IRNazanin"/>
          <w:lang w:bidi="fa-IR"/>
          <w:color w:val="111111"/>
          <w:sz w:val="28"/>
          <w:szCs w:val="28"/>
          <w:rtl/>
        </w:rPr>
        <w:t xml:space="preserve">قال الأعور:</w:t>
      </w:r>
    </w:p>
    <w:p>
      <w:pPr>
        <w:pStyle w:val="Heading2"/>
      </w:pPr>
      <w:bookmarkStart w:id="227" w:name="_Toc119"/>
      <w:r>
        <w:t>الفصل الثامن: فی عدد فرق الرافضة و بیان ضلال فرقهم</w:t>
      </w:r>
      <w:bookmarkEnd w:id="227"/>
    </w:p>
    <w:p>
      <w:pPr>
        <w:pStyle w:val="Heading3"/>
      </w:pPr>
      <w:bookmarkStart w:id="228" w:name="_Toc120"/>
      <w:r>
        <w:t>اشارة</w:t>
      </w:r>
      <w:bookmarkEnd w:id="228"/>
    </w:p>
    <w:p>
      <w:pPr>
        <w:pStyle w:val="BookText"/>
      </w:pPr>
      <w:r>
        <w:rPr>
          <w:rFonts w:ascii="IRNazanin" w:hAnsi="IRNazanin" w:eastAsia="IRNazanin" w:cs="IRNazanin"/>
          <w:lang w:bidi="fa-IR"/>
          <w:color w:val="111111"/>
          <w:sz w:val="28"/>
          <w:szCs w:val="28"/>
          <w:rtl/>
        </w:rPr>
        <w:t xml:space="preserve">هم ثلاثة أقسام:الغالیة،و الإمامیّة،و الزیدیّة.</w:t>
      </w:r>
    </w:p>
    <w:p>
      <w:pPr>
        <w:pStyle w:val="BookText"/>
      </w:pPr>
      <w:r>
        <w:rPr>
          <w:rFonts w:ascii="IRNazanin" w:hAnsi="IRNazanin" w:eastAsia="IRNazanin" w:cs="IRNazanin"/>
          <w:lang w:bidi="fa-IR"/>
          <w:color w:val="111111"/>
          <w:sz w:val="28"/>
          <w:szCs w:val="28"/>
          <w:rtl/>
        </w:rPr>
        <w:t xml:space="preserve">القسم الأوّل: الغالیة،و هی تفترق إلی أحد عشر فرقة:الطیّاریّة،و البنانیّة، و المغیریّة،و المنصوریّة،و الخطابیّة،و المعمّریّة،و البزیغیّة،و المفضّلیّة،و الشریعیّة، و السبائیة،و المفوّضة،و الجمیع من هذه الفرق الغالیة مجمع علی إبطال معاد الأشباح یوم القیامة،و أنّ علیّا إله.</w:t>
      </w:r>
    </w:p>
    <w:p>
      <w:pPr>
        <w:pStyle w:val="BookText"/>
      </w:pPr>
      <w:r>
        <w:rPr>
          <w:rFonts w:ascii="IRNazanin" w:hAnsi="IRNazanin" w:eastAsia="IRNazanin" w:cs="IRNazanin"/>
          <w:lang w:bidi="fa-IR"/>
          <w:color w:val="111111"/>
          <w:sz w:val="28"/>
          <w:szCs w:val="28"/>
          <w:rtl/>
        </w:rPr>
        <w:t xml:space="preserve">و یفترق کلّ فرقة بقول:</w:t>
      </w:r>
    </w:p>
    <w:p>
      <w:pPr>
        <w:pStyle w:val="BookText"/>
      </w:pPr>
      <w:r>
        <w:rPr>
          <w:rFonts w:ascii="Amiri" w:hAnsi="Amiri" w:eastAsia="Amiri" w:cs="Amiri"/>
          <w:lang w:bidi="ar-SA"/>
          <w:color w:val="111111"/>
          <w:sz w:val="28"/>
          <w:szCs w:val="28"/>
          <w:rtl/>
        </w:rPr>
        <w:t xml:space="preserve">فالطیّاریّة تری أنّ اللّه تعالی إنّما یحلّ فی الأنبیاء و الأوصیاء فقط.</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البنانیّة تری أنّ اللّه یحلّ فی أشباح الناس کلّهم.</w:t>
      </w:r>
    </w:p>
    <w:p>
      <w:pPr>
        <w:pStyle w:val="BookText"/>
      </w:pPr>
      <w:r>
        <w:rPr>
          <w:rFonts w:ascii="Amiri" w:hAnsi="Amiri" w:eastAsia="Amiri" w:cs="Amiri"/>
          <w:lang w:bidi="ar-SA"/>
          <w:color w:val="111111"/>
          <w:sz w:val="28"/>
          <w:szCs w:val="28"/>
          <w:rtl/>
        </w:rPr>
        <w:t xml:space="preserve">و المغیریّة تزعم أنّ اللّه تعالی فی کلّ شیء.</w:t>
      </w:r>
    </w:p>
    <w:p>
      <w:pPr>
        <w:pStyle w:val="BookText"/>
      </w:pPr>
      <w:r>
        <w:rPr>
          <w:rFonts w:ascii="IRNazanin" w:hAnsi="IRNazanin" w:eastAsia="IRNazanin" w:cs="IRNazanin"/>
          <w:lang w:bidi="fa-IR"/>
          <w:color w:val="111111"/>
          <w:sz w:val="28"/>
          <w:szCs w:val="28"/>
          <w:rtl/>
        </w:rPr>
        <w:t xml:space="preserve">و المنصوریّة تری أنّ اللّه تعالی ظهر فی المسیح و فی علی فقط.</w:t>
      </w:r>
    </w:p>
    <w:p>
      <w:pPr>
        <w:pStyle w:val="BookText"/>
      </w:pPr>
      <w:r>
        <w:rPr>
          <w:rFonts w:ascii="IRNazanin" w:hAnsi="IRNazanin" w:eastAsia="IRNazanin" w:cs="IRNazanin"/>
          <w:lang w:bidi="fa-IR"/>
          <w:color w:val="111111"/>
          <w:sz w:val="28"/>
          <w:szCs w:val="28"/>
          <w:rtl/>
        </w:rPr>
        <w:t xml:space="preserve">و الخطّابیّة تری أنّ الأئمّة أنبیاء،و أنّ اللّه تعالی یبعث فی کلّ وقت نبیّین صامتا و ناطقا،و کان محمّد ناطقا و علی صامتا.</w:t>
      </w:r>
    </w:p>
    <w:p>
      <w:pPr>
        <w:pStyle w:val="BookText"/>
      </w:pPr>
      <w:r>
        <w:rPr>
          <w:rFonts w:ascii="IRNazanin" w:hAnsi="IRNazanin" w:eastAsia="IRNazanin" w:cs="IRNazanin"/>
          <w:lang w:bidi="fa-IR"/>
          <w:color w:val="111111"/>
          <w:sz w:val="28"/>
          <w:szCs w:val="28"/>
          <w:rtl/>
        </w:rPr>
        <w:t xml:space="preserve">و المعمّریّة کذلک،و تری معه ترک الصلاة.</w:t>
      </w:r>
    </w:p>
    <w:p>
      <w:pPr>
        <w:pStyle w:val="BookText"/>
      </w:pPr>
      <w:r>
        <w:rPr>
          <w:rFonts w:ascii="IRNazanin" w:hAnsi="IRNazanin" w:eastAsia="IRNazanin" w:cs="IRNazanin"/>
          <w:lang w:bidi="fa-IR"/>
          <w:color w:val="111111"/>
          <w:sz w:val="28"/>
          <w:szCs w:val="28"/>
          <w:rtl/>
        </w:rPr>
        <w:t xml:space="preserve">و البزیغیّة تری أنّ اللّه تعالی ظهر فی المسیح و فی علی و فی جعفر بن محمّد الصادق فقط،و أنّ جعفرا لم یر و إنّما یری شبحه الذی ظهر فیه و نطق عنه،فإنّ جمیع الشیعة یأتیهم الوحی من اللّه تعالی.</w:t>
      </w:r>
    </w:p>
    <w:p>
      <w:pPr>
        <w:pStyle w:val="BookText"/>
      </w:pPr>
      <w:r>
        <w:rPr>
          <w:rFonts w:ascii="IRNazanin" w:hAnsi="IRNazanin" w:eastAsia="IRNazanin" w:cs="IRNazanin"/>
          <w:lang w:bidi="fa-IR"/>
          <w:color w:val="111111"/>
          <w:sz w:val="28"/>
          <w:szCs w:val="28"/>
          <w:rtl/>
        </w:rPr>
        <w:t xml:space="preserve">و المفضّلیّة تری أنّ الأئمّة کلّهم آلهة،و قولهم فی کلّ واحد منهم کقول النصاری فی المسیح.</w:t>
      </w:r>
    </w:p>
    <w:p>
      <w:pPr>
        <w:pStyle w:val="BookText"/>
      </w:pPr>
      <w:r>
        <w:rPr>
          <w:rFonts w:ascii="IRNazanin" w:hAnsi="IRNazanin" w:eastAsia="IRNazanin" w:cs="IRNazanin"/>
          <w:lang w:bidi="fa-IR"/>
          <w:color w:val="111111"/>
          <w:sz w:val="28"/>
          <w:szCs w:val="28"/>
          <w:rtl/>
        </w:rPr>
        <w:t xml:space="preserve">و الشریعیّة تری أنّ اللّه تعالی إنّما أسرق فی خمسة أشخاص فقط،محمّد و علی و فاطمة و الحسن و الحسین.</w:t>
      </w:r>
    </w:p>
    <w:p>
      <w:pPr>
        <w:pStyle w:val="BookText"/>
      </w:pPr>
      <w:r>
        <w:rPr>
          <w:rFonts w:ascii="IRNazanin" w:hAnsi="IRNazanin" w:eastAsia="IRNazanin" w:cs="IRNazanin"/>
          <w:lang w:bidi="fa-IR"/>
          <w:color w:val="111111"/>
          <w:sz w:val="28"/>
          <w:szCs w:val="28"/>
          <w:rtl/>
        </w:rPr>
        <w:t xml:space="preserve">و السبائیّة تری أنّ علیا لم یمت،و أنّه یرجع قبل القیامة.</w:t>
      </w:r>
    </w:p>
    <w:p>
      <w:pPr>
        <w:pStyle w:val="BookText"/>
      </w:pPr>
      <w:r>
        <w:rPr>
          <w:rFonts w:ascii="IRNazanin" w:hAnsi="IRNazanin" w:eastAsia="IRNazanin" w:cs="IRNazanin"/>
          <w:lang w:bidi="fa-IR"/>
          <w:color w:val="111111"/>
          <w:sz w:val="28"/>
          <w:szCs w:val="28"/>
          <w:rtl/>
        </w:rPr>
        <w:t xml:space="preserve">و المفوّضة تری أنّ اللّه تعالی فوّض تدبیر الخلائق إلی الأئمّة،و أنّه قد أخذ محمّدا و علیّا علی خلق العالم،و أنّ اللّه تعالی لم یخلق من ذلک شیئا.</w:t>
      </w:r>
    </w:p>
    <w:p>
      <w:pPr>
        <w:pStyle w:val="BookText"/>
      </w:pPr>
      <w:r>
        <w:rPr>
          <w:rFonts w:ascii="IRNazanin" w:hAnsi="IRNazanin" w:eastAsia="IRNazanin" w:cs="IRNazanin"/>
          <w:lang w:bidi="fa-IR"/>
          <w:color w:val="111111"/>
          <w:sz w:val="28"/>
          <w:szCs w:val="28"/>
          <w:rtl/>
        </w:rPr>
        <w:t xml:space="preserve">قلت: هذا الفصل من متمّمات ضلالة الخارجیّ الأعور،و مکمّلات جهالة الناصبیّ الأبتر،و فیما ذکره حطل باهر للأوهام،و ضلل ظاهر لذوی العقول و الأفهام،غیر مختصّ بقسم من الأقسام.</w:t>
      </w:r>
    </w:p>
    <w:p>
      <w:pPr>
        <w:pStyle w:val="BookText"/>
      </w:pPr>
      <w:r>
        <w:rPr>
          <w:rFonts w:ascii="IRNazanin" w:hAnsi="IRNazanin" w:eastAsia="IRNazanin" w:cs="IRNazanin"/>
          <w:lang w:bidi="fa-IR"/>
          <w:color w:val="111111"/>
          <w:sz w:val="28"/>
          <w:szCs w:val="28"/>
          <w:rtl/>
        </w:rPr>
        <w:t xml:space="preserve">أمّا فساد غیر ما أوردناه بعد،فسیظهر علیک بإذن اللّه فیما یأتیک من الکلام.</w:t>
      </w:r>
    </w:p>
    <w:p>
      <w:pPr>
        <w:pStyle w:val="BookText"/>
      </w:pPr>
      <w:r>
        <w:rPr>
          <w:rFonts w:ascii="IRNazanin" w:hAnsi="IRNazanin" w:eastAsia="IRNazanin" w:cs="IRNazanin"/>
          <w:lang w:bidi="fa-IR"/>
          <w:color w:val="111111"/>
          <w:sz w:val="28"/>
          <w:szCs w:val="28"/>
          <w:rtl/>
        </w:rPr>
        <w:t xml:space="preserve">و أمّا بطلان المورد فی هذا المقام،فمن وجوه:</w:t>
      </w:r>
    </w:p>
    <w:p>
      <w:pPr>
        <w:pStyle w:val="BookText"/>
      </w:pPr>
      <w:r>
        <w:rPr>
          <w:rFonts w:ascii="IRNazanin" w:hAnsi="IRNazanin" w:eastAsia="IRNazanin" w:cs="IRNazanin"/>
          <w:lang w:bidi="fa-IR"/>
          <w:color w:val="111111"/>
          <w:sz w:val="28"/>
          <w:szCs w:val="28"/>
          <w:rtl/>
        </w:rPr>
        <w:t xml:space="preserve">الأوّل: أنّ الزیدیّة لیسوا من الرافضة و لا الغلاة،و قد عدّهما منهم أعور اللئام،</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ذلک؟و الزیدیّة هم الذین أطلقوا هذا الاسم علی الإمامیّة حین رفضوا زید ابن علی،کما هو مسطور فی الکتب،مشهور عند العقلاء و عرفاء الأنام،نعم یشملهما ظاهرا لفظ الشیعة،و إن کانت الغلاة فی الحقیقة خارجة عن أهل الإسلام، کالناصبة المعلنة بعداوة أهل بیت النبیّ صلّی اللّه علیه و آله الکرام،و حدیث«یهلک فیّ اثنان:محبّ غال،و مبغض قال»متواتر عن أمیر المؤمنین علیه السّلام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أنّ فرق الغلاة لیست منحصرة فیما ذکره الأعور.</w:t>
      </w:r>
    </w:p>
    <w:p>
      <w:pPr>
        <w:pStyle w:val="BookText"/>
      </w:pPr>
      <w:r>
        <w:rPr>
          <w:rFonts w:ascii="IRNazanin" w:hAnsi="IRNazanin" w:eastAsia="IRNazanin" w:cs="IRNazanin"/>
          <w:lang w:bidi="fa-IR"/>
          <w:color w:val="111111"/>
          <w:sz w:val="28"/>
          <w:szCs w:val="28"/>
          <w:rtl/>
        </w:rPr>
        <w:t xml:space="preserve">الثالث: أنّ معتقدهم لیس علی ما وصفه و قرّر،و إن شئت توضیحها بما یکون حجّة علی المخالف،فاستمع لما یتلی علیک من کتاب المواقف:أمّا الغلاة فثمانیة عشر:</w:t>
      </w:r>
    </w:p>
    <w:p>
      <w:pPr>
        <w:pStyle w:val="BookText"/>
      </w:pPr>
      <w:r>
        <w:rPr>
          <w:rFonts w:ascii="IRNazanin" w:hAnsi="IRNazanin" w:eastAsia="IRNazanin" w:cs="IRNazanin"/>
          <w:lang w:bidi="fa-IR"/>
          <w:color w:val="111111"/>
          <w:sz w:val="28"/>
          <w:szCs w:val="28"/>
          <w:rtl/>
        </w:rPr>
        <w:t xml:space="preserve">السبائیة،قال عبد اللّه بن سبأ لعلی:أنت الإله حقّا،قال:و إنّه لم یمت،و إنّما قتل ابن ملجم شیطانا و علی فی السحاب،و الرعد صوته،و البرق سوطه،و أنّه ینزل إلی الأرض و یملأها عدلا،و یقولون عند سماع الرعد:علیک السلام یا أمیر المؤمنین.</w:t>
      </w:r>
    </w:p>
    <w:p>
      <w:pPr>
        <w:pStyle w:val="BookText"/>
      </w:pPr>
      <w:r>
        <w:rPr>
          <w:rFonts w:ascii="IRNazanin" w:hAnsi="IRNazanin" w:eastAsia="IRNazanin" w:cs="IRNazanin"/>
          <w:lang w:bidi="fa-IR"/>
          <w:color w:val="111111"/>
          <w:sz w:val="28"/>
          <w:szCs w:val="28"/>
          <w:rtl/>
        </w:rPr>
        <w:t xml:space="preserve">الکاملیة،قال أبو کامل بکفر الصحابة بترک بیعة علی،و بکفر علی بترک طلب الحقّ،و بالتناسخ و أنّ الإمامة نور یتناسخ،و قد تصیر فی شخص نبوّة.</w:t>
      </w:r>
    </w:p>
    <w:p>
      <w:pPr>
        <w:pStyle w:val="BookText"/>
      </w:pPr>
      <w:r>
        <w:rPr>
          <w:rFonts w:ascii="IRNazanin" w:hAnsi="IRNazanin" w:eastAsia="IRNazanin" w:cs="IRNazanin"/>
          <w:lang w:bidi="fa-IR"/>
          <w:color w:val="111111"/>
          <w:sz w:val="28"/>
          <w:szCs w:val="28"/>
          <w:rtl/>
        </w:rPr>
        <w:t xml:space="preserve">البیانیّة،قال بیان بن سمعان التمیمی:اللّه علی صورة إنسان،و یهلک کلّه إلاّ وجهه،و روح اللّه حلّت فی علی،ثمّ فی ابنه محمّد بن الحنفیّة،ثمّ فی ابنه أبی هاشم،ثمّ فی بیان.</w:t>
      </w:r>
    </w:p>
    <w:p>
      <w:pPr>
        <w:pStyle w:val="BookText"/>
      </w:pPr>
      <w:r>
        <w:rPr>
          <w:rFonts w:ascii="IRNazanin" w:hAnsi="IRNazanin" w:eastAsia="IRNazanin" w:cs="IRNazanin"/>
          <w:lang w:bidi="fa-IR"/>
          <w:color w:val="111111"/>
          <w:sz w:val="28"/>
          <w:szCs w:val="28"/>
          <w:rtl/>
        </w:rPr>
        <w:t xml:space="preserve">المغیریّة،قال مغیرة بن سعید العجلی:اللّه جسم علی صورة إنسان من نور علی رأسه تاج،و قلبه منبع الحکمة،و لمّا أراد أن یخلق الخلق تکلّم بالاسم الأعظم، فطار فوقع تاجا علی رأسه،ثمّ کتب علی کفّه أعمال العباد،فغضب من العاصی فعرق،فحصل منه بحران:أحدهما ملح مظلم،و الآخر حلو نیّر.</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اطّلع فی البحر النیّر فأبصر ظلّه فانتزعه،فجعل منه الشمس و القمر و أفنی الباقی نفیا للشریک،ثمّ خلق الخلق من البحرین،فالکفر من المظلم،و الإیمان من النیّر،ثمّ أرسل محمّدا و الناس فی ضلال،و عرض الأمانة و هی منع علی عن الإمامة علی السماوات و الأرض و الجبال،فأبین أن یحملنها و أشفقن منها، و حملها الانسان و هو أبو بکر حملها بأمر عمر بشرط أن یجعل الخلافة بعده له، و قوله: کَمَثَلِ الشَّیْطانِ الآیة نزلت فی أبی بکر و عمر،و الإمام المنتظر زکریّا بن محمّد بن علی بن الحسین،و هو حیّ فی جبل حاجر،و قیل:المغیرة.</w:t>
      </w:r>
    </w:p>
    <w:p>
      <w:pPr>
        <w:pStyle w:val="BookText"/>
      </w:pPr>
      <w:r>
        <w:rPr>
          <w:rFonts w:ascii="IRNazanin" w:hAnsi="IRNazanin" w:eastAsia="IRNazanin" w:cs="IRNazanin"/>
          <w:lang w:bidi="fa-IR"/>
          <w:color w:val="111111"/>
          <w:sz w:val="28"/>
          <w:szCs w:val="28"/>
          <w:rtl/>
        </w:rPr>
        <w:t xml:space="preserve">الجناحیّة،قال عبد اللّه بن معاویة بن عبد اللّه بن جعفر ذی الجناحین:الأرواح تتناسخ،و کان روح اللّه فی آدم،ثمّ شیث،ثمّ الأنبیاء و الأئمّة،حتّی انتهت إلی علی و أولاده الثلاثة،ثمّ إلی عبد اللّه هذا،و هو حیّ بجبل باصفهان،و أنکروا القیامة،و استحلّوا المحرّمات.</w:t>
      </w:r>
    </w:p>
    <w:p>
      <w:pPr>
        <w:pStyle w:val="BookText"/>
      </w:pPr>
      <w:r>
        <w:rPr>
          <w:rFonts w:ascii="IRNazanin" w:hAnsi="IRNazanin" w:eastAsia="IRNazanin" w:cs="IRNazanin"/>
          <w:lang w:bidi="fa-IR"/>
          <w:color w:val="111111"/>
          <w:sz w:val="28"/>
          <w:szCs w:val="28"/>
          <w:rtl/>
        </w:rPr>
        <w:t xml:space="preserve">المنصوریّة،هو أبو منصور العجلی،قالوا:الإمامة صارت لمحمّد بن علی بن الحسین،و عرج إلی السماء و مسح اللّه رأسه بیده،و قال:یا بنیّ اذهب فبلّغ عنّی و هو الکشف و الرسل لا تنقطع،و الجنّة رجل امرنا بموالاته و هو الإمام،و النار بالضدّ و هو ضدّه،و کذا الفرائض و المحرّمات.</w:t>
      </w:r>
    </w:p>
    <w:p>
      <w:pPr>
        <w:pStyle w:val="BookText"/>
      </w:pPr>
      <w:r>
        <w:rPr>
          <w:rFonts w:ascii="IRNazanin" w:hAnsi="IRNazanin" w:eastAsia="IRNazanin" w:cs="IRNazanin"/>
          <w:lang w:bidi="fa-IR"/>
          <w:color w:val="111111"/>
          <w:sz w:val="28"/>
          <w:szCs w:val="28"/>
          <w:rtl/>
        </w:rPr>
        <w:t xml:space="preserve">الخطّابیّة،هو أبو الخطّاب الأسدی،قالوا:الأئمّة أنبیاء و أبو الخطّاب نبیّ، ففرضوا طاعته،بل الأئمّة آلهة و الحسنان أبناء اللّه و جعفر إله،لکن أبو الخطّاب أفضل منه و من علی،و یستحلّون شهادة الزور لموافقتهم علی مخالفیهم،و الإمام بعد قتله معمّر،و الجنّة نعیم الدنیا و النار آلامها،و استباحوا المحرّمات و ترک الفرائض،و قیل:الإمام بزیع و إن کان مؤمن یوحی إلیه،و فیهم من هو خیر من جبرئیل و میکائیل،و هم لا یموتون بل یرفعون إلی الملکوت،و قیل:هو عمرو بن بنان العجلی إلاّ انّهم یموتون.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الغرابیّة،قالوا:محمّد بعلی أشبه من الغراب بالغراب،فغلط جبرئیل من علی إلی محمّد،فیلعنون صاحب الریش،یعنون به جبرئیل.</w:t>
      </w:r>
    </w:p>
    <w:p>
      <w:pPr>
        <w:pStyle w:val="BookText"/>
      </w:pPr>
      <w:r>
        <w:rPr>
          <w:rFonts w:ascii="IRNazanin" w:hAnsi="IRNazanin" w:eastAsia="IRNazanin" w:cs="IRNazanin"/>
          <w:lang w:bidi="fa-IR"/>
          <w:color w:val="111111"/>
          <w:sz w:val="28"/>
          <w:szCs w:val="28"/>
          <w:rtl/>
        </w:rPr>
        <w:t xml:space="preserve">الذمّیّة،ذمّوا محمّدا لأنّ علیا هو إله،و قد بعثه لیدعو إلیه فدعا إلی نفسه،و قیل بإلهیّتهما،و لهم فی التقدیم خلاف،و قیل بإلهیّة خمسة أشخاص:هما و فاطمة و الحسنان،و لا یقولون فاطمة تحاشیا عن وصمة التأنیث.</w:t>
      </w:r>
    </w:p>
    <w:p>
      <w:pPr>
        <w:pStyle w:val="BookText"/>
      </w:pPr>
      <w:r>
        <w:rPr>
          <w:rFonts w:ascii="IRNazanin" w:hAnsi="IRNazanin" w:eastAsia="IRNazanin" w:cs="IRNazanin"/>
          <w:lang w:bidi="fa-IR"/>
          <w:color w:val="111111"/>
          <w:sz w:val="28"/>
          <w:szCs w:val="28"/>
          <w:rtl/>
        </w:rPr>
        <w:t xml:space="preserve">الهشامیّة،أصحاب الهشامین ابن الحکم و ابن سالم،قالوا:اللّه جسد،فقال ابن الحکم:هو طویل عریض عمیق متساو للعرش،و هو کالسبیکة البیضاء یتلألأ من کلّ جانب،و له لون و طعم و رائحة و مجسّة،و لیست هذه الصفات المذکورة غیره، و یقوم و یقعد و یعلم ما تحت الثری بشعاع ینفصل منه إلیه،و هو سبعة أشبار بأشبار نفسه مماسّ للعرش بلا تفاوت بینهما،و إرادته حرکة هی لا عینه و لا غیره،و إنّما یعلم الأشیاء بعد کونها بعلم لا قدیم و لا حادث،و کلامه صفة له لا مخلوق و لا غیره،و الأعراض لا تدلّ علی الباری،و الأئمّة معصومون دون الأنبیاء.</w:t>
      </w:r>
    </w:p>
    <w:p>
      <w:pPr>
        <w:pStyle w:val="BookText"/>
      </w:pPr>
      <w:r>
        <w:rPr>
          <w:rFonts w:ascii="IRNazanin" w:hAnsi="IRNazanin" w:eastAsia="IRNazanin" w:cs="IRNazanin"/>
          <w:lang w:bidi="fa-IR"/>
          <w:color w:val="111111"/>
          <w:sz w:val="28"/>
          <w:szCs w:val="28"/>
          <w:rtl/>
        </w:rPr>
        <w:t xml:space="preserve">و قال ابن سالم:هو علی صورة إنسان و له وفرة سوداء،و نصفه الأعلی مجوّف.</w:t>
      </w:r>
    </w:p>
    <w:p>
      <w:pPr>
        <w:pStyle w:val="BookText"/>
      </w:pPr>
      <w:r>
        <w:rPr>
          <w:rFonts w:ascii="IRNazanin" w:hAnsi="IRNazanin" w:eastAsia="IRNazanin" w:cs="IRNazanin"/>
          <w:lang w:bidi="fa-IR"/>
          <w:color w:val="111111"/>
          <w:sz w:val="28"/>
          <w:szCs w:val="28"/>
          <w:rtl/>
        </w:rPr>
        <w:t xml:space="preserve">الزراریّة،هو زرارة بن أعین،قالوا بحدوث الصفات و فنائها و لا حیاة.</w:t>
      </w:r>
    </w:p>
    <w:p>
      <w:pPr>
        <w:pStyle w:val="BookText"/>
      </w:pPr>
      <w:r>
        <w:rPr>
          <w:rFonts w:ascii="IRNazanin" w:hAnsi="IRNazanin" w:eastAsia="IRNazanin" w:cs="IRNazanin"/>
          <w:lang w:bidi="fa-IR"/>
          <w:color w:val="111111"/>
          <w:sz w:val="28"/>
          <w:szCs w:val="28"/>
          <w:rtl/>
        </w:rPr>
        <w:t xml:space="preserve">الیونسیّة،هو یونس بن عبد الرحمن القمّی،قال:اللّه علی العرش تحمله الملائکة،و هو أقوی منها کالکرکی یحمله رجلاه.</w:t>
      </w:r>
    </w:p>
    <w:p>
      <w:pPr>
        <w:pStyle w:val="BookText"/>
      </w:pPr>
      <w:r>
        <w:rPr>
          <w:rFonts w:ascii="IRNazanin" w:hAnsi="IRNazanin" w:eastAsia="IRNazanin" w:cs="IRNazanin"/>
          <w:lang w:bidi="fa-IR"/>
          <w:color w:val="111111"/>
          <w:sz w:val="28"/>
          <w:szCs w:val="28"/>
          <w:rtl/>
        </w:rPr>
        <w:t xml:space="preserve">الشیطانیّة،هو محمّد بن النعمان الملقّب بشیطان الطاق،قالوا:إنّه نور غیر جسمانیّ علی صورة إنسان،و إنّما یعلم الأشیاء بعد کونها.</w:t>
      </w:r>
    </w:p>
    <w:p>
      <w:pPr>
        <w:pStyle w:val="BookText"/>
      </w:pPr>
      <w:r>
        <w:rPr>
          <w:rFonts w:ascii="IRNazanin" w:hAnsi="IRNazanin" w:eastAsia="IRNazanin" w:cs="IRNazanin"/>
          <w:lang w:bidi="fa-IR"/>
          <w:color w:val="111111"/>
          <w:sz w:val="28"/>
          <w:szCs w:val="28"/>
          <w:rtl/>
        </w:rPr>
        <w:t xml:space="preserve">الزامیّة،قالوا:الإمامة لمحمّد بن الحنفیّة،ثمّ ابنه عبد اللّه،ثمّ علی بن عبد اللّه بن عبّاس،ثمّ أولاده إلی المنصور،ثمّ حلّ الإله فی أبی مسلم و أنّه لم یقتل،و استحلّوا المحارم.</w:t>
      </w:r>
    </w:p>
    <w:p>
      <w:pPr>
        <w:pStyle w:val="BookText"/>
      </w:pPr>
      <w:r>
        <w:rPr>
          <w:rFonts w:ascii="IRNazanin" w:hAnsi="IRNazanin" w:eastAsia="IRNazanin" w:cs="IRNazanin"/>
          <w:lang w:bidi="fa-IR"/>
          <w:color w:val="111111"/>
          <w:sz w:val="28"/>
          <w:szCs w:val="28"/>
          <w:rtl/>
        </w:rPr>
        <w:t xml:space="preserve">المفوّضیّة،قالوا:فوّض اللّه خلق الدنیا إلی محمّد،و قیل:إلی علی.</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البدائیّة،جوّزوا البداء علی اللّه.</w:t>
      </w:r>
    </w:p>
    <w:p>
      <w:pPr>
        <w:pStyle w:val="BookText"/>
      </w:pPr>
      <w:r>
        <w:rPr>
          <w:rFonts w:ascii="Amiri" w:hAnsi="Amiri" w:eastAsia="Amiri" w:cs="Amiri"/>
          <w:lang w:bidi="ar-SA"/>
          <w:color w:val="111111"/>
          <w:sz w:val="28"/>
          <w:szCs w:val="28"/>
          <w:rtl/>
        </w:rPr>
        <w:t xml:space="preserve">النصیریّة و الإسحاقیّة،قالوا:حلّ اللّه فی علی.</w:t>
      </w:r>
    </w:p>
    <w:p>
      <w:pPr>
        <w:pStyle w:val="BookText"/>
      </w:pPr>
      <w:r>
        <w:rPr>
          <w:rFonts w:ascii="IRNazanin" w:hAnsi="IRNazanin" w:eastAsia="IRNazanin" w:cs="IRNazanin"/>
          <w:lang w:bidi="fa-IR"/>
          <w:color w:val="111111"/>
          <w:sz w:val="28"/>
          <w:szCs w:val="28"/>
          <w:rtl/>
        </w:rPr>
        <w:t xml:space="preserve">الإسماعیلیّة،و لقّبوا بسبعة ألقاب:</w:t>
      </w:r>
    </w:p>
    <w:p>
      <w:pPr>
        <w:pStyle w:val="BookText"/>
      </w:pPr>
      <w:r>
        <w:rPr>
          <w:rFonts w:ascii="IRNazanin" w:hAnsi="IRNazanin" w:eastAsia="IRNazanin" w:cs="IRNazanin"/>
          <w:lang w:bidi="fa-IR"/>
          <w:color w:val="111111"/>
          <w:sz w:val="28"/>
          <w:szCs w:val="28"/>
          <w:rtl/>
        </w:rPr>
        <w:t xml:space="preserve">بالباطنیّة؛لقولهم بباطن الکتاب دون ظاهره.</w:t>
      </w:r>
    </w:p>
    <w:p>
      <w:pPr>
        <w:pStyle w:val="BookText"/>
      </w:pPr>
      <w:r>
        <w:rPr>
          <w:rFonts w:ascii="IRNazanin" w:hAnsi="IRNazanin" w:eastAsia="IRNazanin" w:cs="IRNazanin"/>
          <w:lang w:bidi="fa-IR"/>
          <w:color w:val="111111"/>
          <w:sz w:val="28"/>
          <w:szCs w:val="28"/>
          <w:rtl/>
        </w:rPr>
        <w:t xml:space="preserve">و بالقرامطة؛لأنّ أوّلهم حمدان قرمط،و هی إحدی قری واسط.</w:t>
      </w:r>
    </w:p>
    <w:p>
      <w:pPr>
        <w:pStyle w:val="BookText"/>
      </w:pPr>
      <w:r>
        <w:rPr>
          <w:rFonts w:ascii="IRNazanin" w:hAnsi="IRNazanin" w:eastAsia="IRNazanin" w:cs="IRNazanin"/>
          <w:lang w:bidi="fa-IR"/>
          <w:color w:val="111111"/>
          <w:sz w:val="28"/>
          <w:szCs w:val="28"/>
          <w:rtl/>
        </w:rPr>
        <w:t xml:space="preserve">و بالحرمیّة؛لإباحتهم المحرّمات و المحارم.</w:t>
      </w:r>
    </w:p>
    <w:p>
      <w:pPr>
        <w:pStyle w:val="BookText"/>
      </w:pPr>
      <w:r>
        <w:rPr>
          <w:rFonts w:ascii="IRNazanin" w:hAnsi="IRNazanin" w:eastAsia="IRNazanin" w:cs="IRNazanin"/>
          <w:lang w:bidi="fa-IR"/>
          <w:color w:val="111111"/>
          <w:sz w:val="28"/>
          <w:szCs w:val="28"/>
          <w:rtl/>
        </w:rPr>
        <w:t xml:space="preserve">و بالسبعیّة؛لأنّهم زعموا أنّ النطقاء بالشرائع أی الرسل سبعة،و بین کلّ اثنین سبع أئمّة یتمّمون شریعته،و لا بدّ فی کلّ عصر من سبعة بهم یهتدی و یقتدی،إمام یؤدّی عن اللّه،و حجّة یؤدّی عنه،و ذو مصّة یمصّ العلم من الحجّة،و أبواب و هم الدعاة،فأکبر یرفع درجات المؤمنین،و مأذون یأخذ العهود علی الطالبیّین، و مکلّب یحتجّ و یرغب إلی الداعی ککلب الصائد،و مؤمن یتبعه،قالوا:ذلک کالسماوات و الأرضین و أیّام الاسبوع و السیّارة و هی المدبّرات أمرا کلّ منها سبعة.</w:t>
      </w:r>
    </w:p>
    <w:p>
      <w:pPr>
        <w:pStyle w:val="BookText"/>
      </w:pPr>
      <w:r>
        <w:rPr>
          <w:rFonts w:ascii="IRNazanin" w:hAnsi="IRNazanin" w:eastAsia="IRNazanin" w:cs="IRNazanin"/>
          <w:lang w:bidi="fa-IR"/>
          <w:color w:val="111111"/>
          <w:sz w:val="28"/>
          <w:szCs w:val="28"/>
          <w:rtl/>
        </w:rPr>
        <w:t xml:space="preserve">و بالبابکیّة؛إذ أتبع طائفة منهم بابک الخرمی بآذربیجان.</w:t>
      </w:r>
    </w:p>
    <w:p>
      <w:pPr>
        <w:pStyle w:val="BookText"/>
      </w:pPr>
      <w:r>
        <w:rPr>
          <w:rFonts w:ascii="IRNazanin" w:hAnsi="IRNazanin" w:eastAsia="IRNazanin" w:cs="IRNazanin"/>
          <w:lang w:bidi="fa-IR"/>
          <w:color w:val="111111"/>
          <w:sz w:val="28"/>
          <w:szCs w:val="28"/>
          <w:rtl/>
        </w:rPr>
        <w:t xml:space="preserve">و بالمحمّرة؛للبسهم الحمرة فی أیّام بابک،أو تسمیتهم المسلمین حمیراء.</w:t>
      </w:r>
    </w:p>
    <w:p>
      <w:pPr>
        <w:pStyle w:val="BookText"/>
      </w:pPr>
      <w:r>
        <w:rPr>
          <w:rFonts w:ascii="IRNazanin" w:hAnsi="IRNazanin" w:eastAsia="IRNazanin" w:cs="IRNazanin"/>
          <w:lang w:bidi="fa-IR"/>
          <w:color w:val="111111"/>
          <w:sz w:val="28"/>
          <w:szCs w:val="28"/>
          <w:rtl/>
        </w:rPr>
        <w:t xml:space="preserve">و بالإسماعیلیّة؛لإثباتهم الإمامة لإسماعیل بن جعفر،و قیل:لانتساب زعیمهم إلی محمّد بن إسماعیل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الأعور: القسم الثانی:الإمامیّة،و هم أربع عشر فرقة:القطعیّة،و الکیسانیّة، و الکربیّة،و المغیریّة،و المحمّدیّة،و الحسینیّة،و الناووسیّة،و الإسماعیلیّة، و القرامطة،و البابکیّة،و السبطیّة،و العمادیّة،و الممطوریّة،و الموسویّة،و المجموع من هذه الفرق الإمامیّة متّفقة علی أنّ الإمامة نصّ،و أنّ الأئمّة معصومون،و أنّهم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یعلمون کلّ شیء حتّی عدد الحصی و القطر و الرمال و ورق الأشجار،و أنّ کلّهم لهم المعجزات،و أنّ إمامة المفضول لا تجوز،و أنّ الصحابة ارتدّت إلاّ ستّة سلمان و أبا ذرّ و عمّار و حذیفة و المقداد و صهیبا کما مرّ،و یفترق کلّ فرقة بقول.</w:t>
      </w:r>
    </w:p>
    <w:p>
      <w:pPr>
        <w:pStyle w:val="BookText"/>
      </w:pPr>
      <w:r>
        <w:rPr>
          <w:rFonts w:ascii="IRNazanin" w:hAnsi="IRNazanin" w:eastAsia="IRNazanin" w:cs="IRNazanin"/>
          <w:lang w:bidi="fa-IR"/>
          <w:color w:val="111111"/>
          <w:sz w:val="28"/>
          <w:szCs w:val="28"/>
          <w:rtl/>
        </w:rPr>
        <w:t xml:space="preserve">فالقطعیّة هم الاثنا عشریّة الذی قطعوا علی موت موسی بن جعفر،و أنّ الإمامة قد انتهت إلی القائم المنتظر محمّد بن الحسن العسکری.</w:t>
      </w:r>
    </w:p>
    <w:p>
      <w:pPr>
        <w:pStyle w:val="BookText"/>
      </w:pPr>
      <w:r>
        <w:rPr>
          <w:rFonts w:ascii="Amiri" w:hAnsi="Amiri" w:eastAsia="Amiri" w:cs="Amiri"/>
          <w:lang w:bidi="ar-SA"/>
          <w:color w:val="111111"/>
          <w:sz w:val="28"/>
          <w:szCs w:val="28"/>
          <w:rtl/>
        </w:rPr>
        <w:t xml:space="preserve">و الکیسانیّة تری أنّ محمّد بن الحنفیّة حیّ فی جبال رضوی.</w:t>
      </w:r>
    </w:p>
    <w:p>
      <w:pPr>
        <w:pStyle w:val="BookText"/>
      </w:pPr>
      <w:r>
        <w:rPr>
          <w:rFonts w:ascii="IRNazanin" w:hAnsi="IRNazanin" w:eastAsia="IRNazanin" w:cs="IRNazanin"/>
          <w:lang w:bidi="fa-IR"/>
          <w:color w:val="111111"/>
          <w:sz w:val="28"/>
          <w:szCs w:val="28"/>
          <w:rtl/>
        </w:rPr>
        <w:t xml:space="preserve">و المغیریّة وقفت علی أبی جعفر محمّد بن علی الباقر،و زعمت أنّه أوصی إلی المغیرة بن سعید،و أنّه إمامهم إلی خروج المهدی.</w:t>
      </w:r>
    </w:p>
    <w:p>
      <w:pPr>
        <w:pStyle w:val="BookText"/>
      </w:pPr>
      <w:r>
        <w:rPr>
          <w:rFonts w:ascii="IRNazanin" w:hAnsi="IRNazanin" w:eastAsia="IRNazanin" w:cs="IRNazanin"/>
          <w:lang w:bidi="fa-IR"/>
          <w:color w:val="111111"/>
          <w:sz w:val="28"/>
          <w:szCs w:val="28"/>
          <w:rtl/>
        </w:rPr>
        <w:t xml:space="preserve">و المحمّدیّة تری أنّ القائم محمّد بن عبد اللّه بن الحسن بن الحسن،و أنّه أوصی إلی أبی منصور دون بنی هاشم،کما أوصی موسی إلی یوشع بن نون دون ولده و ولد أخیه هارون.</w:t>
      </w:r>
    </w:p>
    <w:p>
      <w:pPr>
        <w:pStyle w:val="BookText"/>
      </w:pPr>
      <w:r>
        <w:rPr>
          <w:rFonts w:ascii="IRNazanin" w:hAnsi="IRNazanin" w:eastAsia="IRNazanin" w:cs="IRNazanin"/>
          <w:lang w:bidi="fa-IR"/>
          <w:color w:val="111111"/>
          <w:sz w:val="28"/>
          <w:szCs w:val="28"/>
          <w:rtl/>
        </w:rPr>
        <w:t xml:space="preserve">و الحسینیّة تری أنّ أبا منصور أوصی إلی الحسین بن أبی منصور،و أنّه هو الإمام بعده.</w:t>
      </w:r>
    </w:p>
    <w:p>
      <w:pPr>
        <w:pStyle w:val="BookText"/>
      </w:pPr>
      <w:r>
        <w:rPr>
          <w:rFonts w:ascii="IRNazanin" w:hAnsi="IRNazanin" w:eastAsia="IRNazanin" w:cs="IRNazanin"/>
          <w:lang w:bidi="fa-IR"/>
          <w:color w:val="111111"/>
          <w:sz w:val="28"/>
          <w:szCs w:val="28"/>
          <w:rtl/>
        </w:rPr>
        <w:t xml:space="preserve">و الناووسیّة تری أنّ الإمامة بعد جعفر صارت إلی إسماعیل ولده،و أنّه حیّ و هو المهدی.</w:t>
      </w:r>
    </w:p>
    <w:p>
      <w:pPr>
        <w:pStyle w:val="BookText"/>
      </w:pPr>
      <w:r>
        <w:rPr>
          <w:rFonts w:ascii="IRNazanin" w:hAnsi="IRNazanin" w:eastAsia="IRNazanin" w:cs="IRNazanin"/>
          <w:lang w:bidi="fa-IR"/>
          <w:color w:val="111111"/>
          <w:sz w:val="28"/>
          <w:szCs w:val="28"/>
          <w:rtl/>
        </w:rPr>
        <w:t xml:space="preserve">و البابکیّة تری أنّ محمّد بن إسماعیل مات،و أنّ الإمامة فی ولده.</w:t>
      </w:r>
    </w:p>
    <w:p>
      <w:pPr>
        <w:pStyle w:val="BookText"/>
      </w:pPr>
      <w:r>
        <w:rPr>
          <w:rFonts w:ascii="IRNazanin" w:hAnsi="IRNazanin" w:eastAsia="IRNazanin" w:cs="IRNazanin"/>
          <w:lang w:bidi="fa-IR"/>
          <w:color w:val="111111"/>
          <w:sz w:val="28"/>
          <w:szCs w:val="28"/>
          <w:rtl/>
        </w:rPr>
        <w:t xml:space="preserve">و العمادیّة و هم الفطحیّة تری أنّ الإمامة بعد جعفر صارت إلی ابنه عبد اللّه.</w:t>
      </w:r>
    </w:p>
    <w:p>
      <w:pPr>
        <w:pStyle w:val="BookText"/>
      </w:pPr>
      <w:r>
        <w:rPr>
          <w:rFonts w:ascii="IRNazanin" w:hAnsi="IRNazanin" w:eastAsia="IRNazanin" w:cs="IRNazanin"/>
          <w:lang w:bidi="fa-IR"/>
          <w:color w:val="111111"/>
          <w:sz w:val="28"/>
          <w:szCs w:val="28"/>
          <w:rtl/>
        </w:rPr>
        <w:t xml:space="preserve">و الممطوریّة وقف علی موسی بن جعفر و أنّه حیّ لم یمت و لا یموت و هو المهدی.</w:t>
      </w:r>
    </w:p>
    <w:p>
      <w:pPr>
        <w:pStyle w:val="BookText"/>
      </w:pPr>
      <w:r>
        <w:rPr>
          <w:rFonts w:ascii="IRNazanin" w:hAnsi="IRNazanin" w:eastAsia="IRNazanin" w:cs="IRNazanin"/>
          <w:lang w:bidi="fa-IR"/>
          <w:color w:val="111111"/>
          <w:sz w:val="28"/>
          <w:szCs w:val="28"/>
          <w:rtl/>
        </w:rPr>
        <w:t xml:space="preserve">و الموسویّة تقول:لا ندری مات أو لم یمت،و توقّفوا فی الإمامة بعده.</w:t>
      </w:r>
    </w:p>
    <w:p>
      <w:pPr>
        <w:pStyle w:val="BookText"/>
      </w:pPr>
      <w:r>
        <w:rPr>
          <w:rFonts w:ascii="IRNazanin" w:hAnsi="IRNazanin" w:eastAsia="IRNazanin" w:cs="IRNazanin"/>
          <w:lang w:bidi="fa-IR"/>
          <w:color w:val="111111"/>
          <w:sz w:val="28"/>
          <w:szCs w:val="28"/>
          <w:rtl/>
        </w:rPr>
        <w:t xml:space="preserve">قلت: فساد ما ذکره الأعور فی هذا القسم من وجوه أیضا:</w:t>
      </w:r>
    </w:p>
    <w:p>
      <w:pPr>
        <w:pStyle w:val="BookText"/>
      </w:pPr>
      <w:r>
        <w:rPr>
          <w:rFonts w:ascii="IRNazanin" w:hAnsi="IRNazanin" w:eastAsia="IRNazanin" w:cs="IRNazanin"/>
          <w:lang w:bidi="fa-IR"/>
          <w:color w:val="111111"/>
          <w:sz w:val="28"/>
          <w:szCs w:val="28"/>
          <w:rtl/>
        </w:rPr>
        <w:t xml:space="preserve">الأوّل: أنّ الإمامیّة فرقة واحدة هم الاثنا عشریة الصادقیّة علی الصحیح،و قد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جعلهم أربعة عشر فرقة.</w:t>
      </w:r>
    </w:p>
    <w:p>
      <w:pPr>
        <w:pStyle w:val="BookText"/>
      </w:pPr>
      <w:r>
        <w:rPr>
          <w:rFonts w:ascii="IRNazanin" w:hAnsi="IRNazanin" w:eastAsia="IRNazanin" w:cs="IRNazanin"/>
          <w:lang w:bidi="fa-IR"/>
          <w:color w:val="111111"/>
          <w:sz w:val="28"/>
          <w:szCs w:val="28"/>
          <w:rtl/>
        </w:rPr>
        <w:t xml:space="preserve">قال الإمام الرازی فی محصّله:مسألة الشیعة جنس تحته أربعة أنواع:الإمامیّة، و الکیسانیّة،و الزیدیّة،و الغلاة.</w:t>
      </w:r>
    </w:p>
    <w:p>
      <w:pPr>
        <w:pStyle w:val="BookText"/>
      </w:pPr>
      <w:r>
        <w:rPr>
          <w:rFonts w:ascii="IRNazanin" w:hAnsi="IRNazanin" w:eastAsia="IRNazanin" w:cs="IRNazanin"/>
          <w:lang w:bidi="fa-IR"/>
          <w:color w:val="111111"/>
          <w:sz w:val="28"/>
          <w:szCs w:val="28"/>
          <w:rtl/>
        </w:rPr>
        <w:t xml:space="preserve">أمّا الإمامیّة،فالذی استقرّ علیه رأیهم:أنّ الإمام بعد رسول اللّه صلّی اللّه علیه و آله هو علی بن أبی طالب،ثمّ ولده الحسن،ثمّ أخوه الحسین،ثمّ ابنه علی،ثمّ ابنه محمّد الباقر،ثمّ ابنه جعفر الصادق،ثمّ ابنه موسی الکاظم،ثمّ ابنه علی الرضا،ثمّ ابنه محمّد التقیّ، ثمّ ابنه علی النقی،ثمّ ابنه الحسن الزکیّ،ثمّ ابنه محمّد و هو القائم المنتظر صلوات اللّه علیهم أجمعین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المواقف:و أمّا الإمامیّة،فقالوا بالنصّ الجلیّ علی إمامة علی،و کفّروا الصحابة و وقعوا فیهم،و ساقوا الإمامة إلی جعفر الصادق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قیل:أ لم یقل الإمام عقیب المنقول عنه:و قد کان لهم فی کلّ واحدة من هذه المراتب اختلافات </w:t>
      </w:r>
      <w:r>
        <w:rPr>
          <w:rStyle w:val="FootnoteReference"/>
        </w:rPr>
        <w:footnoteReference w:id="1102"/>
      </w:r>
      <w:r>
        <w:rPr>
          <w:rFonts w:ascii="IRNazanin" w:hAnsi="IRNazanin" w:eastAsia="IRNazanin" w:cs="IRNazanin"/>
          <w:lang w:bidi="fa-IR"/>
          <w:color w:val="111111"/>
          <w:sz w:val="28"/>
          <w:szCs w:val="28"/>
          <w:rtl/>
        </w:rPr>
        <w:t xml:space="preserve">.و صاحب المواقف:و اختلفوا بعده فی المنصوص علیه.</w:t>
      </w:r>
    </w:p>
    <w:p>
      <w:pPr>
        <w:pStyle w:val="BookText"/>
      </w:pPr>
      <w:r>
        <w:rPr>
          <w:rFonts w:ascii="IRNazanin" w:hAnsi="IRNazanin" w:eastAsia="IRNazanin" w:cs="IRNazanin"/>
          <w:lang w:bidi="fa-IR"/>
          <w:color w:val="111111"/>
          <w:sz w:val="28"/>
          <w:szCs w:val="28"/>
          <w:rtl/>
        </w:rPr>
        <w:t xml:space="preserve">قلنا:الضمیر فی قول الأوّل لهم عائد إلی الشیعة مطلقا دون الإمامیة،و هو ظاهر لذکره الغلاة و الکیسانیّة و الزیدیّة فی تفصیل الاختلاف،و لم یعتدّ الثانی بما أشار إلیه من الاختلاف:إمّا لما ذکره الإمام من الاستقرار.</w:t>
      </w:r>
    </w:p>
    <w:p>
      <w:pPr>
        <w:pStyle w:val="BookText"/>
      </w:pPr>
      <w:r>
        <w:rPr>
          <w:rFonts w:ascii="IRNazanin" w:hAnsi="IRNazanin" w:eastAsia="IRNazanin" w:cs="IRNazanin"/>
          <w:lang w:bidi="fa-IR"/>
          <w:color w:val="111111"/>
          <w:sz w:val="28"/>
          <w:szCs w:val="28"/>
          <w:rtl/>
        </w:rPr>
        <w:t xml:space="preserve">أو لما أفاده المحقّق نصیر الدین قدّس سرّه فی تلخیص المحصّل بقوله:هذه الاختلافات رویت عن الشیعة القائلین بإمامة علی علیه السّلام،و أکثرها ممّا لم یوجد له أثر غیر المکتوب فی کتب غیر معتمد علیها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قلنا بعدم اعتداده إیّاه،لأنّه حصر الشیعة فی اثنین و عشرین فرقة،و قال:</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اصولهم ثلاث فرق:غلاة،و زیدیّة،و إمامیّة،و ذکر للغلاة ثمانیة عشر کما تقرّر، و الزیدیّة ثلاثة و سیأتی،فتعیّن وحدة الإمامیّة.</w:t>
      </w:r>
    </w:p>
    <w:p>
      <w:pPr>
        <w:pStyle w:val="BookText"/>
      </w:pPr>
      <w:r>
        <w:rPr>
          <w:rFonts w:ascii="IRNazanin" w:hAnsi="IRNazanin" w:eastAsia="IRNazanin" w:cs="IRNazanin"/>
          <w:lang w:bidi="fa-IR"/>
          <w:color w:val="111111"/>
          <w:sz w:val="28"/>
          <w:szCs w:val="28"/>
          <w:rtl/>
        </w:rPr>
        <w:t xml:space="preserve">فان قیل:فی المحصّل:و الذین أوجبوها-یعنی الإمامة-علی اللّه تعالی هم الإمامیّة،و ذکروا فی وجوبها وجوها:</w:t>
      </w:r>
    </w:p>
    <w:p>
      <w:pPr>
        <w:pStyle w:val="BookText"/>
      </w:pPr>
      <w:r>
        <w:rPr>
          <w:rFonts w:ascii="IRNazanin" w:hAnsi="IRNazanin" w:eastAsia="IRNazanin" w:cs="IRNazanin"/>
          <w:lang w:bidi="fa-IR"/>
          <w:color w:val="111111"/>
          <w:sz w:val="28"/>
          <w:szCs w:val="28"/>
          <w:rtl/>
        </w:rPr>
        <w:t xml:space="preserve">أحدها: أن یکون لطفا فی الزجر عن المقبّحات،و هو قول الاثنا عشریّة.</w:t>
      </w:r>
    </w:p>
    <w:p>
      <w:pPr>
        <w:pStyle w:val="BookText"/>
      </w:pPr>
      <w:r>
        <w:rPr>
          <w:rFonts w:ascii="IRNazanin" w:hAnsi="IRNazanin" w:eastAsia="IRNazanin" w:cs="IRNazanin"/>
          <w:lang w:bidi="fa-IR"/>
          <w:color w:val="111111"/>
          <w:sz w:val="28"/>
          <w:szCs w:val="28"/>
          <w:rtl/>
        </w:rPr>
        <w:t xml:space="preserve">و ثانیها: أن یکون معلّما لمعرفة اللّه تعالی،و هو قول السبعیّة.</w:t>
      </w:r>
    </w:p>
    <w:p>
      <w:pPr>
        <w:pStyle w:val="BookText"/>
      </w:pPr>
      <w:r>
        <w:rPr>
          <w:rFonts w:ascii="IRNazanin" w:hAnsi="IRNazanin" w:eastAsia="IRNazanin" w:cs="IRNazanin"/>
          <w:lang w:bidi="fa-IR"/>
          <w:color w:val="111111"/>
          <w:sz w:val="28"/>
          <w:szCs w:val="28"/>
          <w:rtl/>
        </w:rPr>
        <w:t xml:space="preserve">و ثالثها: أن یعلّمنا اللغات و یرشدنا إلی الأغذیة و یمیّزها عن السموم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قلنا:قال المحقّق فی تلخیصه:الإمامیة یقولون:نصب الإمام لطف؛لأنّه مقرّب إلی الطاعة،و مبعّد عن المعصیة،و اللطف واجب علی اللّه تعالی.</w:t>
      </w:r>
    </w:p>
    <w:p>
      <w:pPr>
        <w:pStyle w:val="BookText"/>
      </w:pPr>
      <w:r>
        <w:rPr>
          <w:rFonts w:ascii="IRNazanin" w:hAnsi="IRNazanin" w:eastAsia="IRNazanin" w:cs="IRNazanin"/>
          <w:lang w:bidi="fa-IR"/>
          <w:color w:val="111111"/>
          <w:sz w:val="28"/>
          <w:szCs w:val="28"/>
          <w:rtl/>
        </w:rPr>
        <w:t xml:space="preserve">أمّا السبعیّة ،فلا یقولون بوجوب شیء علی اللّه تعالی،و لا بالحسن و القبح العقلیّین،و لا یعدّون فی الإمامیّة،إنّما هم یقولون بأنّ التعلیم واجب،و معرفة اللّه لا تحصل إلاّ بمجموع النظر و التعلیم،ثمّ الشخص المتعیّن للإمامة تکون معرفة اللّه موقوفة علی معرفته،و کلّ ما یأمر هو به فهو واجب و طاعة،و کلّ ما ینهی عنه معصیة و قبح و محرّم،و سمّوهم بالسبعیّة؛لأنّ متقدّمیهم قالوا بالأئمّة السبعة،و عند السابع و هو محمّد بن إسماعیل توقّف بعضهم علیه و جاوزه بعضهم،و قالوا:الأئمّة یدورون علی سبعة سبعة کأیّام الاسبوع،و الذین قالوا الإمام یعلّمنا اللغات و الأغذیة فهم الغلاة،و لیس هذان الصنفان من الإمامیّة،هذا عین عبارة المحقّق رحمه اللّه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أنّ الکربیّة قسم من الکیسانیّة،و قد جعل الأعور قسیما،و هو باطل کعکسه المتقدّم.</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توضیح ذلک:أنّ الکیسانیّة و هم أصحاب کیسان بعد اتّفاقهم علی إمامة محمّد ابن الحنفیّة اختلفوا فی موته و حیاته،فمنهم من أقرّوا بموته و هم الأکثرون،و منهم من قال:إنّه حیّ غائب فی جبل رضوی،و أنّه بین أسد و نمر یحفظانه،و عنده عینان نضّاختان تجریان بماء و عسل،و یعود بعد الغیبة،فیملأ الأرض عدلا کما ملئت جورا،و هو المهدی المنتظر،و هذا قول الکربیّة أتباع أبی کرب الضریر، و کان السیّد الحمیری ابتداء علی هذا المذهب،و هو یقول:</w:t>
      </w:r>
    </w:p>
    <w:p>
      <w:pPr>
        <w:pStyle w:val="BookText"/>
      </w:pPr>
      <w:r>
        <w:rPr>
          <w:rFonts w:ascii="IRNazanin" w:hAnsi="IRNazanin" w:eastAsia="IRNazanin" w:cs="IRNazanin"/>
          <w:lang w:bidi="fa-IR"/>
          <w:color w:val="111111"/>
          <w:sz w:val="28"/>
          <w:szCs w:val="28"/>
          <w:rtl/>
        </w:rPr>
        <w:t xml:space="preserve">ألا قل للوصیّ فدتک نفسی أطلت بذلک الجبل المقاما</w:t>
      </w:r>
    </w:p>
    <w:p>
      <w:pPr>
        <w:pStyle w:val="BookText"/>
      </w:pPr>
      <w:r>
        <w:rPr>
          <w:rFonts w:ascii="IRNazanin" w:hAnsi="IRNazanin" w:eastAsia="IRNazanin" w:cs="IRNazanin"/>
          <w:lang w:bidi="fa-IR"/>
          <w:color w:val="111111"/>
          <w:sz w:val="28"/>
          <w:szCs w:val="28"/>
          <w:rtl/>
        </w:rPr>
        <w:t xml:space="preserve">فی أبیات،و المشهور المسطور فی أکثر الکتب أنّه قال أیضا:</w:t>
      </w:r>
    </w:p>
    <w:p>
      <w:pPr>
        <w:pStyle w:val="BookText"/>
      </w:pPr>
      <w:r>
        <w:rPr>
          <w:rFonts w:ascii="IRNazanin" w:hAnsi="IRNazanin" w:eastAsia="IRNazanin" w:cs="IRNazanin"/>
          <w:lang w:bidi="fa-IR"/>
          <w:color w:val="111111"/>
          <w:sz w:val="28"/>
          <w:szCs w:val="28"/>
          <w:rtl/>
        </w:rPr>
        <w:t xml:space="preserve">ألا إنّ الأئمّة من قریش لدی التحقیق أربعة سواء</w:t>
      </w:r>
    </w:p>
    <w:p>
      <w:pPr>
        <w:pStyle w:val="BookText"/>
      </w:pPr>
      <w:r>
        <w:rPr>
          <w:rFonts w:ascii="IRNazanin" w:hAnsi="IRNazanin" w:eastAsia="IRNazanin" w:cs="IRNazanin"/>
          <w:lang w:bidi="fa-IR"/>
          <w:color w:val="111111"/>
          <w:sz w:val="28"/>
          <w:szCs w:val="28"/>
          <w:rtl/>
        </w:rPr>
        <w:t xml:space="preserve">علی و الثلاثة من بنیه هم الأسباط لیس بهم خفاء</w:t>
      </w:r>
    </w:p>
    <w:p>
      <w:pPr>
        <w:pStyle w:val="BookText"/>
      </w:pPr>
      <w:r>
        <w:rPr>
          <w:rFonts w:ascii="IRNazanin" w:hAnsi="IRNazanin" w:eastAsia="IRNazanin" w:cs="IRNazanin"/>
          <w:lang w:bidi="fa-IR"/>
          <w:color w:val="111111"/>
          <w:sz w:val="28"/>
          <w:szCs w:val="28"/>
          <w:rtl/>
        </w:rPr>
        <w:t xml:space="preserve">فسبط سبط إیمان و برّ و سبط غیّبته کربلاء</w:t>
      </w:r>
    </w:p>
    <w:p>
      <w:pPr>
        <w:pStyle w:val="BookText"/>
      </w:pPr>
      <w:r>
        <w:rPr>
          <w:rFonts w:ascii="IRNazanin" w:hAnsi="IRNazanin" w:eastAsia="IRNazanin" w:cs="IRNazanin"/>
          <w:lang w:bidi="fa-IR"/>
          <w:color w:val="111111"/>
          <w:sz w:val="28"/>
          <w:szCs w:val="28"/>
          <w:rtl/>
        </w:rPr>
        <w:t xml:space="preserve">و سبط یملأ الأرضین عدلا أمام الجیش یقدمه اللواء</w:t>
      </w:r>
    </w:p>
    <w:p>
      <w:pPr>
        <w:pStyle w:val="BookText"/>
      </w:pPr>
      <w:r>
        <w:rPr>
          <w:rFonts w:ascii="IRNazanin" w:hAnsi="IRNazanin" w:eastAsia="IRNazanin" w:cs="IRNazanin"/>
          <w:lang w:bidi="fa-IR"/>
          <w:color w:val="111111"/>
          <w:sz w:val="28"/>
          <w:szCs w:val="28"/>
          <w:rtl/>
        </w:rPr>
        <w:t xml:space="preserve">تواری لا یری فیهم زمانا برضوی عنده عسل و ماء</w:t>
      </w:r>
    </w:p>
    <w:p>
      <w:pPr>
        <w:pStyle w:val="BookText"/>
      </w:pPr>
      <w:r>
        <w:rPr>
          <w:rFonts w:ascii="IRNazanin" w:hAnsi="IRNazanin" w:eastAsia="IRNazanin" w:cs="IRNazanin"/>
          <w:lang w:bidi="fa-IR"/>
          <w:color w:val="111111"/>
          <w:sz w:val="28"/>
          <w:szCs w:val="28"/>
          <w:rtl/>
        </w:rPr>
        <w:t xml:space="preserve">و لکن صاحب الملل و النحل أسند هذه الأبیات إلی کثیر،و أورد مکان لدی التحقیق«ولاة الحقّ»و مکان یملأ الأرضین عدلا«لا یذوق الموت حتّی»و مکان تواری«تغیّب»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السیّد الحمیری رجع عن تلک المقالة،فصار من الشیعة المؤمنین،فقال:</w:t>
      </w:r>
    </w:p>
    <w:p>
      <w:pPr>
        <w:pStyle w:val="BookText"/>
      </w:pPr>
      <w:r>
        <w:rPr>
          <w:rFonts w:ascii="IRNazanin" w:hAnsi="IRNazanin" w:eastAsia="IRNazanin" w:cs="IRNazanin"/>
          <w:lang w:bidi="fa-IR"/>
          <w:color w:val="111111"/>
          <w:sz w:val="28"/>
          <w:szCs w:val="28"/>
          <w:rtl/>
        </w:rPr>
        <w:t xml:space="preserve">تجعفرت باسم اللّه و اللّه أکبر و أیقنت أنّ اللّه یعفو و یغفر</w:t>
      </w:r>
    </w:p>
    <w:p>
      <w:pPr>
        <w:pStyle w:val="BookText"/>
      </w:pPr>
      <w:r>
        <w:rPr>
          <w:rFonts w:ascii="IRNazanin" w:hAnsi="IRNazanin" w:eastAsia="IRNazanin" w:cs="IRNazanin"/>
          <w:lang w:bidi="fa-IR"/>
          <w:color w:val="111111"/>
          <w:sz w:val="28"/>
          <w:szCs w:val="28"/>
          <w:rtl/>
        </w:rPr>
        <w:t xml:space="preserve">فی أبیات.</w:t>
      </w:r>
    </w:p>
    <w:p>
      <w:pPr>
        <w:pStyle w:val="BookText"/>
      </w:pPr>
      <w:r>
        <w:rPr>
          <w:rFonts w:ascii="IRNazanin" w:hAnsi="IRNazanin" w:eastAsia="IRNazanin" w:cs="IRNazanin"/>
          <w:lang w:bidi="fa-IR"/>
          <w:color w:val="111111"/>
          <w:sz w:val="28"/>
          <w:szCs w:val="28"/>
          <w:rtl/>
        </w:rPr>
        <w:t xml:space="preserve">الثالث: أنّ إطلاق القول بأنّ الکیسانیّة تری أنّ الإمامة صارت بعد علی علیه السّلام إلی محمّد بن الحنفیّة دون الحسن و الحسین علیهما السّلام،کما صدر من واحد العین غیر</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صحیح،فإنّ الکیسانیّة اختلفوا فی ذلک،و الأکثرون منهم أثبتوا إمامته بعد قتل الحسین علیه السّلام.</w:t>
      </w:r>
    </w:p>
    <w:p>
      <w:pPr>
        <w:pStyle w:val="BookText"/>
      </w:pPr>
      <w:r>
        <w:rPr>
          <w:rFonts w:ascii="IRNazanin" w:hAnsi="IRNazanin" w:eastAsia="IRNazanin" w:cs="IRNazanin"/>
          <w:lang w:bidi="fa-IR"/>
          <w:color w:val="111111"/>
          <w:sz w:val="28"/>
          <w:szCs w:val="28"/>
          <w:rtl/>
        </w:rPr>
        <w:t xml:space="preserve">و ذهبت الحنانیّة أصحاب حنان بن زید السرّاج إلی أنّه کان إماما بعد علی علیه السّلام بشبهة أنّ علیا علیه السّلام دفع إلیه الرایة یوم الجمل،و قال له:</w:t>
      </w:r>
    </w:p>
    <w:p>
      <w:pPr>
        <w:pStyle w:val="BookText"/>
      </w:pPr>
      <w:r>
        <w:rPr>
          <w:rFonts w:ascii="IRNazanin" w:hAnsi="IRNazanin" w:eastAsia="IRNazanin" w:cs="IRNazanin"/>
          <w:lang w:bidi="fa-IR"/>
          <w:color w:val="111111"/>
          <w:sz w:val="28"/>
          <w:szCs w:val="28"/>
          <w:rtl/>
        </w:rPr>
        <w:t xml:space="preserve">اطعن بها طعن أبیک تحمد لا خیر فی الحرب إذا لم توقد</w:t>
      </w:r>
    </w:p>
    <w:p>
      <w:pPr>
        <w:pStyle w:val="BookText"/>
      </w:pPr>
      <w:r>
        <w:rPr>
          <w:rFonts w:ascii="IRNazanin" w:hAnsi="IRNazanin" w:eastAsia="IRNazanin" w:cs="IRNazanin"/>
          <w:lang w:bidi="fa-IR"/>
          <w:color w:val="111111"/>
          <w:sz w:val="28"/>
          <w:szCs w:val="28"/>
          <w:rtl/>
        </w:rPr>
        <w:t xml:space="preserve">صرّح بذلک الإمام </w:t>
      </w:r>
      <w:r>
        <w:rPr>
          <w:rStyle w:val="FootnoteReference"/>
        </w:rPr>
        <w:footnoteReference w:id="1107"/>
      </w:r>
      <w:r>
        <w:rPr>
          <w:rFonts w:ascii="IRNazanin" w:hAnsi="IRNazanin" w:eastAsia="IRNazanin" w:cs="IRNazanin"/>
          <w:lang w:bidi="fa-IR"/>
          <w:color w:val="111111"/>
          <w:sz w:val="28"/>
          <w:szCs w:val="28"/>
          <w:rtl/>
        </w:rPr>
        <w:t xml:space="preserve">.و ما تقدّم من الأبیات أیضا تحقّق المرام،و یظهر جهل أعور اللئام.</w:t>
      </w:r>
    </w:p>
    <w:p>
      <w:pPr>
        <w:pStyle w:val="BookText"/>
      </w:pPr>
      <w:r>
        <w:rPr>
          <w:rFonts w:ascii="IRNazanin" w:hAnsi="IRNazanin" w:eastAsia="IRNazanin" w:cs="IRNazanin"/>
          <w:lang w:bidi="fa-IR"/>
          <w:color w:val="111111"/>
          <w:sz w:val="28"/>
          <w:szCs w:val="28"/>
          <w:rtl/>
        </w:rPr>
        <w:t xml:space="preserve">الرابع: أنّ المغیریّة و المحمّدیّة،و هم المنصوریّة قد ذکرهما فی الغلاة،فکیف یذکرهما ثانیا فی الإمامیّة؟و الحسینیّة من المنصوریّة.</w:t>
      </w:r>
    </w:p>
    <w:p>
      <w:pPr>
        <w:pStyle w:val="BookText"/>
      </w:pPr>
      <w:r>
        <w:rPr>
          <w:rFonts w:ascii="IRNazanin" w:hAnsi="IRNazanin" w:eastAsia="IRNazanin" w:cs="IRNazanin"/>
          <w:lang w:bidi="fa-IR"/>
          <w:color w:val="111111"/>
          <w:sz w:val="28"/>
          <w:szCs w:val="28"/>
          <w:rtl/>
        </w:rPr>
        <w:t xml:space="preserve">الخامس: أنّ قول الأعور«و انّه إمامهم إلی خروج المهدی»لیس بصحیح علی إطلاقه،لما تقدّم نقلا عن المواقف أنّ الإمام المنتظر عند المغیریّة هو زکریّا بن بن محمّد بن علی بن الحسین،و هو فی جبل حاجر،و قیل:المغیرة.</w:t>
      </w:r>
    </w:p>
    <w:p>
      <w:pPr>
        <w:pStyle w:val="BookText"/>
      </w:pPr>
      <w:r>
        <w:rPr>
          <w:rFonts w:ascii="IRNazanin" w:hAnsi="IRNazanin" w:eastAsia="IRNazanin" w:cs="IRNazanin"/>
          <w:lang w:bidi="fa-IR"/>
          <w:color w:val="111111"/>
          <w:sz w:val="28"/>
          <w:szCs w:val="28"/>
          <w:rtl/>
        </w:rPr>
        <w:t xml:space="preserve">السادس: أنّ الناووسیّة علی ما ذکره الإمام زعموا أنّ الصادق علیه السّلام هو المهدی و لا إمام بعده،فمنهم من قال بغیبته،و منهم من قال:إنّه سیرجع إلی الدنیا فیملأها عدلا کما ملئت جورا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یسوغ للأعور أن یقول:و الناووسیّة تری أنّ الإمامة بعد جعفر صارت إلی إسماعیل ولده،و أنّه حیّ و هو المهدی.</w:t>
      </w:r>
    </w:p>
    <w:p>
      <w:pPr>
        <w:pStyle w:val="BookText"/>
      </w:pPr>
      <w:r>
        <w:rPr>
          <w:rFonts w:ascii="IRNazanin" w:hAnsi="IRNazanin" w:eastAsia="IRNazanin" w:cs="IRNazanin"/>
          <w:lang w:bidi="fa-IR"/>
          <w:color w:val="111111"/>
          <w:sz w:val="28"/>
          <w:szCs w:val="28"/>
          <w:rtl/>
        </w:rPr>
        <w:t xml:space="preserve">و علی فرض صحّة ما ذکره الناووسیّة حینئذ مندرجة فی الإسماعیلیّة،و قد جعلهم فرقة أخری و قسما آخر قسیما لها.</w:t>
      </w:r>
    </w:p>
    <w:p>
      <w:pPr>
        <w:pStyle w:val="BookText"/>
      </w:pPr>
      <w:r>
        <w:rPr>
          <w:rFonts w:ascii="IRNazanin" w:hAnsi="IRNazanin" w:eastAsia="IRNazanin" w:cs="IRNazanin"/>
          <w:lang w:bidi="fa-IR"/>
          <w:color w:val="111111"/>
          <w:sz w:val="28"/>
          <w:szCs w:val="28"/>
          <w:rtl/>
        </w:rPr>
        <w:t xml:space="preserve">السابع: أنّ الإسماعیلیّة و القرامطة و البابکیّة واحدة و من الغلاة،کما وقفت علیه</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المواقف،فکیف جعلهم متعدّدة و من الإمامیّة أعور المخالف؟</w:t>
      </w:r>
    </w:p>
    <w:p>
      <w:pPr>
        <w:pStyle w:val="BookText"/>
      </w:pPr>
      <w:r>
        <w:rPr>
          <w:rFonts w:ascii="IRNazanin" w:hAnsi="IRNazanin" w:eastAsia="IRNazanin" w:cs="IRNazanin"/>
          <w:lang w:bidi="fa-IR"/>
          <w:color w:val="111111"/>
          <w:sz w:val="28"/>
          <w:szCs w:val="28"/>
          <w:rtl/>
        </w:rPr>
        <w:t xml:space="preserve">الثامن: أنّ الممطوریّة قسم من الموسویّة،و قد جعلها الأعور قسیما.</w:t>
      </w:r>
    </w:p>
    <w:p>
      <w:pPr>
        <w:pStyle w:val="BookText"/>
      </w:pPr>
      <w:r>
        <w:rPr>
          <w:rFonts w:ascii="IRNazanin" w:hAnsi="IRNazanin" w:eastAsia="IRNazanin" w:cs="IRNazanin"/>
          <w:lang w:bidi="fa-IR"/>
          <w:color w:val="111111"/>
          <w:sz w:val="28"/>
          <w:szCs w:val="28"/>
          <w:rtl/>
        </w:rPr>
        <w:t xml:space="preserve">و توضیح ذلک:أنّ القائلین بإمامة موسی بن جعفر علیهما السّلام اختلفوا بعد موته،فمنهم من توقّف فی موته،و قال:لا أدری مات أو لم یمت،فیقال لهم:الممطوریّة؛لأنّ یونس بن عبد الرحمن و هو من علماء الشیعة قال لهم:ما أنتم إلاّ کلاب ممطورة.</w:t>
      </w:r>
    </w:p>
    <w:p>
      <w:pPr>
        <w:pStyle w:val="BookText"/>
      </w:pPr>
      <w:r>
        <w:rPr>
          <w:rFonts w:ascii="IRNazanin" w:hAnsi="IRNazanin" w:eastAsia="IRNazanin" w:cs="IRNazanin"/>
          <w:lang w:bidi="fa-IR"/>
          <w:color w:val="111111"/>
          <w:sz w:val="28"/>
          <w:szCs w:val="28"/>
          <w:rtl/>
        </w:rPr>
        <w:t xml:space="preserve">و منهم من قطع بأنّه لم یمت و لا یموت إلی الوقت المعلوم،و أنّه أولی بالإمامة.</w:t>
      </w:r>
    </w:p>
    <w:p>
      <w:pPr>
        <w:pStyle w:val="BookText"/>
      </w:pPr>
      <w:r>
        <w:rPr>
          <w:rFonts w:ascii="IRNazanin" w:hAnsi="IRNazanin" w:eastAsia="IRNazanin" w:cs="IRNazanin"/>
          <w:lang w:bidi="fa-IR"/>
          <w:color w:val="111111"/>
          <w:sz w:val="28"/>
          <w:szCs w:val="28"/>
          <w:rtl/>
        </w:rPr>
        <w:t xml:space="preserve">و زعمت القرامطة أنّ موسی أوصی بها إلیه،کذا ذکره الإمام،و قال:فاعلم أنّه کان للصادق علیه السّلام من الأبناء المعتبرین أربعة:عبد اللّه،و محمّد،و إسماعیل،و موسی.</w:t>
      </w:r>
    </w:p>
    <w:p>
      <w:pPr>
        <w:pStyle w:val="BookText"/>
      </w:pPr>
      <w:r>
        <w:rPr>
          <w:rFonts w:ascii="IRNazanin" w:hAnsi="IRNazanin" w:eastAsia="IRNazanin" w:cs="IRNazanin"/>
          <w:lang w:bidi="fa-IR"/>
          <w:color w:val="111111"/>
          <w:sz w:val="28"/>
          <w:szCs w:val="28"/>
          <w:rtl/>
        </w:rPr>
        <w:t xml:space="preserve">أمّا القائلون بإمامة عبد اللّه فیقال لهم:الفطحیّة؛لأنّ عبد اللّه کان أفطح،و یقال لهم:</w:t>
      </w:r>
    </w:p>
    <w:p>
      <w:pPr>
        <w:pStyle w:val="BookText"/>
      </w:pPr>
      <w:r>
        <w:rPr>
          <w:rFonts w:ascii="IRNazanin" w:hAnsi="IRNazanin" w:eastAsia="IRNazanin" w:cs="IRNazanin"/>
          <w:lang w:bidi="fa-IR"/>
          <w:color w:val="111111"/>
          <w:sz w:val="28"/>
          <w:szCs w:val="28"/>
          <w:rtl/>
        </w:rPr>
        <w:t xml:space="preserve">العمادیّة؛لانتمائهم إلی واحد من أکابرهم یقال له:عماد.و أمّا القائلون بإمامة محمّد،فیقال لهم:السمطیّة.و أمّا القائلون بإمامة إسماعیل،فهم الإسماعیلیّة السبعیّة.و أمّا القائلون بإمامة موسی،فیقال لهم:المفضّلیّة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التاسع: أنّ ما ذکره الأعور بقوله«و المجموع من هذه فرق الإمامیّة متّفقة علی أنّ الإمامة نصّ،و أنّ الأئمّة معصومین-إلی قوله-و یفترق کلّ فرقة بقول».</w:t>
      </w:r>
    </w:p>
    <w:p>
      <w:pPr>
        <w:pStyle w:val="BookText"/>
      </w:pPr>
      <w:r>
        <w:rPr>
          <w:rFonts w:ascii="IRNazanin" w:hAnsi="IRNazanin" w:eastAsia="IRNazanin" w:cs="IRNazanin"/>
          <w:lang w:bidi="fa-IR"/>
          <w:color w:val="111111"/>
          <w:sz w:val="28"/>
          <w:szCs w:val="28"/>
          <w:rtl/>
        </w:rPr>
        <w:t xml:space="preserve">قلنا:ما ذکره من الاتّفاق بتقدیر فرض الصحّة،فوجوب النصّ و العصمة قد ثبت بقواطع الأدلّة،و لا استبعاد فی إعلام عالم الأسرار بعض عبیده عدد الحصی و القطر و الرمال و ورق الأشجار،و لا فی تأیید أصفیائه بالأمور الخارقة المطابقة لدعواهم الصادقة،سواء سمّیت بالکرامة أو المعجزة،بل هو من أقسام النصّ،کما عرفت من الکلمات السابقة.</w:t>
      </w:r>
    </w:p>
    <w:p>
      <w:pPr>
        <w:pStyle w:val="BookText"/>
      </w:pPr>
      <w:r>
        <w:rPr>
          <w:rFonts w:ascii="IRNazanin" w:hAnsi="IRNazanin" w:eastAsia="IRNazanin" w:cs="IRNazanin"/>
          <w:lang w:bidi="fa-IR"/>
          <w:color w:val="111111"/>
          <w:sz w:val="28"/>
          <w:szCs w:val="28"/>
          <w:rtl/>
        </w:rPr>
        <w:t xml:space="preserve">و قبح إمامة المفضول و تقدیمه علی الفاضل مرکوز فی العقول،و قد قال عزّ و جلّ فی محکم کتابه العزیز المنزل علی الرسول صلّی اللّه علیه و آله الذی هو أصل المنقول:</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فَمَنْ یَهْدِی إِلَی الْحَقِّ أَحَقُّ أَنْ یُتَّبَعَ أَمَّنْ لا یَهِدِّی إِلاّ أَنْ یُهْدی فَما لَکُمْ کَیْفَ تَحْکُمُونَ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فارجعوا یا اولی الأبصار إلی عقولکم،و عن الآیات لا تغفلون،و تفصیل القول فی الارتداد و الکلام علی تقدیری صحّة النقل و الفساد و دفع شبه الأعور ذی العناد قد تقدّم،فلیرجع إلیه من أراد إیضاح المراد،و اللّه الموفّق للسداد و الهادی إلی سبیل الرشاد.</w:t>
      </w:r>
    </w:p>
    <w:p>
      <w:pPr>
        <w:pStyle w:val="BookText"/>
      </w:pPr>
      <w:r>
        <w:rPr>
          <w:rFonts w:ascii="IRNazanin" w:hAnsi="IRNazanin" w:eastAsia="IRNazanin" w:cs="IRNazanin"/>
          <w:lang w:bidi="fa-IR"/>
          <w:color w:val="111111"/>
          <w:sz w:val="28"/>
          <w:szCs w:val="28"/>
          <w:rtl/>
        </w:rPr>
        <w:t xml:space="preserve">قال الأعور: القسم الثالث:الزیدیّة،و هم ستّ فرق:الجارودیّة،و السلیمانیّة، و البتریّة،و النعیمیّة،و الیعقوبیّة،و البرائیّة،و الجمیع منهم متّفق علی أنّ الإمامة صارت من علی بن الحسین إلی ابنه زید دون محمّد،ثمّ من بعده إلی کلّ خارج ناصر للحقّ من ولد الحسین و الحسن.</w:t>
      </w:r>
    </w:p>
    <w:p>
      <w:pPr>
        <w:pStyle w:val="BookText"/>
      </w:pPr>
      <w:r>
        <w:rPr>
          <w:rFonts w:ascii="IRNazanin" w:hAnsi="IRNazanin" w:eastAsia="IRNazanin" w:cs="IRNazanin"/>
          <w:lang w:bidi="fa-IR"/>
          <w:color w:val="111111"/>
          <w:sz w:val="28"/>
          <w:szCs w:val="28"/>
          <w:rtl/>
        </w:rPr>
        <w:t xml:space="preserve">و أجمعوا أیضا علی إنکار الرجعة،و ترک التبرّی من الشیخین،إلاّ البرائیّة فإنّهم یتبرّءون منهما،و یفترق کلّ فرقة بقول:</w:t>
      </w:r>
    </w:p>
    <w:p>
      <w:pPr>
        <w:pStyle w:val="BookText"/>
      </w:pPr>
      <w:r>
        <w:rPr>
          <w:rFonts w:ascii="IRNazanin" w:hAnsi="IRNazanin" w:eastAsia="IRNazanin" w:cs="IRNazanin"/>
          <w:lang w:bidi="fa-IR"/>
          <w:color w:val="111111"/>
          <w:sz w:val="28"/>
          <w:szCs w:val="28"/>
          <w:rtl/>
        </w:rPr>
        <w:t xml:space="preserve">فالجارودیة تزعم أنّ النبیّ صلّی اللّه علیه و آله نصّ علی علی بصفته لا باسمه،و أنّ علیّا هو الإمام بعده.</w:t>
      </w:r>
    </w:p>
    <w:p>
      <w:pPr>
        <w:pStyle w:val="BookText"/>
      </w:pPr>
      <w:r>
        <w:rPr>
          <w:rFonts w:ascii="IRNazanin" w:hAnsi="IRNazanin" w:eastAsia="IRNazanin" w:cs="IRNazanin"/>
          <w:lang w:bidi="fa-IR"/>
          <w:color w:val="111111"/>
          <w:sz w:val="28"/>
          <w:szCs w:val="28"/>
          <w:rtl/>
        </w:rPr>
        <w:t xml:space="preserve">و السلیمانیّة تری سوق الإمامة علی ترتیب أئمّتهم إلی علی بن الحسین،ثمّ یجعلها بینهم فی من خرج منهم.</w:t>
      </w:r>
    </w:p>
    <w:p>
      <w:pPr>
        <w:pStyle w:val="BookText"/>
      </w:pPr>
      <w:r>
        <w:rPr>
          <w:rFonts w:ascii="IRNazanin" w:hAnsi="IRNazanin" w:eastAsia="IRNazanin" w:cs="IRNazanin"/>
          <w:lang w:bidi="fa-IR"/>
          <w:color w:val="111111"/>
          <w:sz w:val="28"/>
          <w:szCs w:val="28"/>
          <w:rtl/>
        </w:rPr>
        <w:t xml:space="preserve">و البتریّة تری أنّ علیّا إنّما صار إماما حین بویع،فأمّا قبل البیعة لم یکن إماما.</w:t>
      </w:r>
    </w:p>
    <w:p>
      <w:pPr>
        <w:pStyle w:val="BookText"/>
      </w:pPr>
      <w:r>
        <w:rPr>
          <w:rFonts w:ascii="IRNazanin" w:hAnsi="IRNazanin" w:eastAsia="IRNazanin" w:cs="IRNazanin"/>
          <w:lang w:bidi="fa-IR"/>
          <w:color w:val="111111"/>
          <w:sz w:val="28"/>
          <w:szCs w:val="28"/>
          <w:rtl/>
        </w:rPr>
        <w:t xml:space="preserve">و النعیمیّة تری أنّ بیعة أبی بکر و عمر و عثمان لم یکن خطأ؛لأنّ علیّا ترکها لهما.</w:t>
      </w:r>
    </w:p>
    <w:p>
      <w:pPr>
        <w:pStyle w:val="BookText"/>
      </w:pPr>
      <w:r>
        <w:rPr>
          <w:rFonts w:ascii="Amiri" w:hAnsi="Amiri" w:eastAsia="Amiri" w:cs="Amiri"/>
          <w:lang w:bidi="ar-SA"/>
          <w:color w:val="111111"/>
          <w:sz w:val="28"/>
          <w:szCs w:val="28"/>
          <w:rtl/>
        </w:rPr>
        <w:t xml:space="preserve">و الیعقوبیّة تری مثل ذلک،إلاّ انّهم یتبرّأ من عثمان و یکفّره.</w:t>
      </w:r>
    </w:p>
    <w:p>
      <w:pPr>
        <w:pStyle w:val="BookText"/>
      </w:pPr>
      <w:r>
        <w:rPr>
          <w:rFonts w:ascii="IRNazanin" w:hAnsi="IRNazanin" w:eastAsia="IRNazanin" w:cs="IRNazanin"/>
          <w:lang w:bidi="fa-IR"/>
          <w:color w:val="111111"/>
          <w:sz w:val="28"/>
          <w:szCs w:val="28"/>
          <w:rtl/>
        </w:rPr>
        <w:t xml:space="preserve">و البرائیّة تری التبرّی من أبی بکر و عمر و تقول بالرجعة،فهذه إحدی و ثلاثون</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فرقة فرق الرافضة.</w:t>
      </w:r>
    </w:p>
    <w:p>
      <w:pPr>
        <w:pStyle w:val="BookText"/>
      </w:pPr>
      <w:r>
        <w:rPr>
          <w:rFonts w:ascii="IRNazanin" w:hAnsi="IRNazanin" w:eastAsia="IRNazanin" w:cs="IRNazanin"/>
          <w:lang w:bidi="fa-IR"/>
          <w:color w:val="111111"/>
          <w:sz w:val="28"/>
          <w:szCs w:val="28"/>
          <w:rtl/>
        </w:rPr>
        <w:t xml:space="preserve">و هذا آخر ما تیسّر لی فی المناظرة للرافضة و الردّ علیهم،و ترکنا أشیاء یکثر استقصاءها.</w:t>
      </w:r>
    </w:p>
    <w:p>
      <w:pPr>
        <w:pStyle w:val="BookText"/>
      </w:pPr>
      <w:r>
        <w:rPr>
          <w:rFonts w:ascii="IRNazanin" w:hAnsi="IRNazanin" w:eastAsia="IRNazanin" w:cs="IRNazanin"/>
          <w:lang w:bidi="fa-IR"/>
          <w:color w:val="111111"/>
          <w:sz w:val="28"/>
          <w:szCs w:val="28"/>
          <w:rtl/>
        </w:rPr>
        <w:t xml:space="preserve">قلت: فی کلام الأعور خلل من وجوه:</w:t>
      </w:r>
    </w:p>
    <w:p>
      <w:pPr>
        <w:pStyle w:val="BookText"/>
      </w:pPr>
      <w:r>
        <w:rPr>
          <w:rFonts w:ascii="IRNazanin" w:hAnsi="IRNazanin" w:eastAsia="IRNazanin" w:cs="IRNazanin"/>
          <w:lang w:bidi="fa-IR"/>
          <w:color w:val="111111"/>
          <w:sz w:val="28"/>
          <w:szCs w:val="28"/>
          <w:rtl/>
        </w:rPr>
        <w:t xml:space="preserve">الأوّل: أنّ اصول فرق الزیدیّة ثلاثة،کما هو مشهور و فی کتب المحقّقین مسطور،و قد جعلها ستّا.</w:t>
      </w:r>
    </w:p>
    <w:p>
      <w:pPr>
        <w:pStyle w:val="BookText"/>
      </w:pPr>
      <w:r>
        <w:rPr>
          <w:rFonts w:ascii="IRNazanin" w:hAnsi="IRNazanin" w:eastAsia="IRNazanin" w:cs="IRNazanin"/>
          <w:lang w:bidi="fa-IR"/>
          <w:color w:val="111111"/>
          <w:sz w:val="28"/>
          <w:szCs w:val="28"/>
          <w:rtl/>
        </w:rPr>
        <w:t xml:space="preserve">قال القاضی عضد الإیجی فی مواقفه:و أمّا الزیدیّة،فثلاث فرق:الجارودیّة أصحاب أبی الجارود،قالوا بالنصّ علی علی علیه السّلام وصفا لا تسمیة،و الصحابة کفروا بمخالفته،و الإمامة بعد الحسن و الحسین شوری فی أولادهما،فمن خرج منهم بالسیف و هو عالم شجاع فهو إمام،و اختلفوا فی الامام المنتظر أ هو محمّد بن عبد اللّه و أنّه لم یقتل،أو محمّد بن القاسم،أو یحیی بن عمر صاحب الکوفة.</w:t>
      </w:r>
    </w:p>
    <w:p>
      <w:pPr>
        <w:pStyle w:val="BookText"/>
      </w:pPr>
      <w:r>
        <w:rPr>
          <w:rFonts w:ascii="IRNazanin" w:hAnsi="IRNazanin" w:eastAsia="IRNazanin" w:cs="IRNazanin"/>
          <w:lang w:bidi="fa-IR"/>
          <w:color w:val="111111"/>
          <w:sz w:val="28"/>
          <w:szCs w:val="28"/>
          <w:rtl/>
        </w:rPr>
        <w:t xml:space="preserve">السلیمانیّة،هو سلیمان بن جریر،قالوا:الإمامة شوری،و إنّما تنعقد برجلین من خیار المسلمین،و أبو بکر و عمر إمامان،و إن أخطأ الأمّة فی البیعة لهما،و کفّروا عثمان و طلحة و الزبیر و عائشة.</w:t>
      </w:r>
    </w:p>
    <w:p>
      <w:pPr>
        <w:pStyle w:val="BookText"/>
      </w:pPr>
      <w:r>
        <w:rPr>
          <w:rFonts w:ascii="IRNazanin" w:hAnsi="IRNazanin" w:eastAsia="IRNazanin" w:cs="IRNazanin"/>
          <w:lang w:bidi="fa-IR"/>
          <w:color w:val="111111"/>
          <w:sz w:val="28"/>
          <w:szCs w:val="28"/>
          <w:rtl/>
        </w:rPr>
        <w:t xml:space="preserve">البتیریّة،هو بتیر الثومی توقّفوا فی عثمان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الرازی فی محصّله:فصل فی شرح فرق الزیدیّة،فالذی یجمعهم أنّ الإمام بعد الرسول صلّی اللّه علیه و آله علی بن أبی طالب علیه السّلام بالنصّ الخفیّ،ثمّ الحسن،ثمّ الحسین علیه السّلام،ثمّ کلّ فاطمیّ مستجمع لشرائط الإمامة دعا الخلق إلی نفسه شاهرا سیفه علی الظلمة.</w:t>
      </w:r>
    </w:p>
    <w:p>
      <w:pPr>
        <w:pStyle w:val="BookText"/>
      </w:pPr>
      <w:r>
        <w:rPr>
          <w:rFonts w:ascii="IRNazanin" w:hAnsi="IRNazanin" w:eastAsia="IRNazanin" w:cs="IRNazanin"/>
          <w:lang w:bidi="fa-IR"/>
          <w:color w:val="111111"/>
          <w:sz w:val="28"/>
          <w:szCs w:val="28"/>
          <w:rtl/>
        </w:rPr>
        <w:t xml:space="preserve">و اختلفوا،فقال بعضهم:الرسول صلّی اللّه علیه و آله نصّ علی علی و الحسن و الحسین علیهم السّلام، و الآخرون أنّ الرسول صلّی اللّه علیه و آله نصّ علی علی،و هو نصّ علی الحسن،و الحسن نصّ</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الحسین علیهم السّلام،و فرقهم ثلاثة:</w:t>
      </w:r>
    </w:p>
    <w:p>
      <w:pPr>
        <w:pStyle w:val="BookText"/>
      </w:pPr>
      <w:r>
        <w:rPr>
          <w:rFonts w:ascii="IRNazanin" w:hAnsi="IRNazanin" w:eastAsia="IRNazanin" w:cs="IRNazanin"/>
          <w:lang w:bidi="fa-IR"/>
          <w:color w:val="111111"/>
          <w:sz w:val="28"/>
          <w:szCs w:val="28"/>
          <w:rtl/>
        </w:rPr>
        <w:t xml:space="preserve">الجارودیة،أصحاب أبی جارود زیاد بن منقذ العبدی،زعم أنّ الرسول صلّی اللّه علیه و آله نصّ علی علی بالوصف دون التسمیة،و الناس قد قصّروا حیث لم یعرفوا الوصف، و إنّما نصبوا أبا بکر باختیارهم ففسقوا به.</w:t>
      </w:r>
    </w:p>
    <w:p>
      <w:pPr>
        <w:pStyle w:val="BookText"/>
      </w:pPr>
      <w:r>
        <w:rPr>
          <w:rFonts w:ascii="IRNazanin" w:hAnsi="IRNazanin" w:eastAsia="IRNazanin" w:cs="IRNazanin"/>
          <w:lang w:bidi="fa-IR"/>
          <w:color w:val="111111"/>
          <w:sz w:val="28"/>
          <w:szCs w:val="28"/>
          <w:rtl/>
        </w:rPr>
        <w:t xml:space="preserve">و السلیمانیّة،أصحاب سلیمان بن جریر،زعموا أنّ البیعة طریق الإمامة، و أثبتوا إمامة الشیخین بالبیعة أمرا اجتهادیّا،ثمّ تارة یصوّبون ذلک الاجتهاد، و تارة یخطّئونه،لکنّهم یقولون:الخطأ فیه لا یبلغ الفسق،و طعنوا فی عثمان و کفّروه،و کفّروا عائشة و طلحة و الزبیر و معاویة لقتالهم مع علی علیه السّلام.</w:t>
      </w:r>
    </w:p>
    <w:p>
      <w:pPr>
        <w:pStyle w:val="BookText"/>
      </w:pPr>
      <w:r>
        <w:rPr>
          <w:rFonts w:ascii="IRNazanin" w:hAnsi="IRNazanin" w:eastAsia="IRNazanin" w:cs="IRNazanin"/>
          <w:lang w:bidi="fa-IR"/>
          <w:color w:val="111111"/>
          <w:sz w:val="28"/>
          <w:szCs w:val="28"/>
          <w:rtl/>
        </w:rPr>
        <w:t xml:space="preserve">و الصالحیّة،أصحاب الحسن بن صالح بن حیّ الفقیه،کان یثبت إمامة أبی بکر و عمر،و یفضّل علیّا علیه السّلام علی سائر الصحابة،إلاّ انّه توقّف فی عثمان،و قال:إذا سمعنا ما ورد فی حقّه من الفضائل اعتقدنا إیمانه،و إذا رأینا أحداثه التی نقمت علیه وجب الحکم بفسقه،فتحیّرنا فی أمره و فوّضناه إلی اللّه تعالی،فقول هؤلاء فی الأصول أقرب من مذهب المعتزلة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یظهر أنّ البتریّة و الصالحیّة واحد،و أمّا ما أضافه الأعور من الثلاث الأخیرة،فالأولیان منها مندرجتان فی السلیمانیّة،و الأخیرة فی الجارودیّة،و لو اعتبر مشاهیر کلّ مذهب مع أتباعه و جعل فرقة،لزاد فرق أهل الاسلام علی العدد الذی أشار إلیه النبیّ صلّی اللّه علیه و آله بآلاف مؤلّفة الأقسام،بأن یعتبر من الشافعیّة مثلا الرافعیّة و النواویّة و الغزالیّة،و من الحنفیّة الزفریّة و المحمّدیّة و الیوسفیّة،و هکذا.</w:t>
      </w:r>
    </w:p>
    <w:p>
      <w:pPr>
        <w:pStyle w:val="BookText"/>
      </w:pPr>
      <w:r>
        <w:rPr>
          <w:rFonts w:ascii="IRNazanin" w:hAnsi="IRNazanin" w:eastAsia="IRNazanin" w:cs="IRNazanin"/>
          <w:lang w:bidi="fa-IR"/>
          <w:color w:val="111111"/>
          <w:sz w:val="28"/>
          <w:szCs w:val="28"/>
          <w:rtl/>
        </w:rPr>
        <w:t xml:space="preserve">الثانی: أنّ قوله«و الجمیع منهم متّفق علی أنّ الإمامة صارت من علی بن الحسین إلی ابنه زید دون محمّد،ثمّ من بعده إلی کلّ خارج ناصر للحقّ من ولد الحسن و الحسین»فساده معلوم ممّا نقلنا من کلام القاضی و الإمام.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تحقیق المقصد و توضیح المرام،و التصریح علی ما قلناه بتخصیصه، فانظر فیما حقّقه المحقّق فی تلخیصه بقوله:شرائط الإمامة عند الزیدیّة خمسة:</w:t>
      </w:r>
    </w:p>
    <w:p>
      <w:pPr>
        <w:pStyle w:val="BookText"/>
      </w:pPr>
      <w:r>
        <w:rPr>
          <w:rFonts w:ascii="IRNazanin" w:hAnsi="IRNazanin" w:eastAsia="IRNazanin" w:cs="IRNazanin"/>
          <w:lang w:bidi="fa-IR"/>
          <w:color w:val="111111"/>
          <w:sz w:val="28"/>
          <w:szCs w:val="28"/>
          <w:rtl/>
        </w:rPr>
        <w:t xml:space="preserve">أحدها: أن یکون من أحد السبطین،أعنی:من بنی الحسن أو من بنی الحسین علیهما السّلام.</w:t>
      </w:r>
    </w:p>
    <w:p>
      <w:pPr>
        <w:pStyle w:val="BookText"/>
      </w:pPr>
      <w:r>
        <w:rPr>
          <w:rFonts w:ascii="IRNazanin" w:hAnsi="IRNazanin" w:eastAsia="IRNazanin" w:cs="IRNazanin"/>
          <w:lang w:bidi="fa-IR"/>
          <w:color w:val="111111"/>
          <w:sz w:val="28"/>
          <w:szCs w:val="28"/>
          <w:rtl/>
        </w:rPr>
        <w:t xml:space="preserve">و ثانیهما: أن یکون شجاعا لئلاّ یهرب من الحرب.</w:t>
      </w:r>
    </w:p>
    <w:p>
      <w:pPr>
        <w:pStyle w:val="BookText"/>
      </w:pPr>
      <w:r>
        <w:rPr>
          <w:rFonts w:ascii="IRNazanin" w:hAnsi="IRNazanin" w:eastAsia="IRNazanin" w:cs="IRNazanin"/>
          <w:lang w:bidi="fa-IR"/>
          <w:color w:val="111111"/>
          <w:sz w:val="28"/>
          <w:szCs w:val="28"/>
          <w:rtl/>
        </w:rPr>
        <w:t xml:space="preserve">و ثالثها: أن یکون عالما لیفتی الناس فی الشرع.</w:t>
      </w:r>
    </w:p>
    <w:p>
      <w:pPr>
        <w:pStyle w:val="BookText"/>
      </w:pPr>
      <w:r>
        <w:rPr>
          <w:rFonts w:ascii="IRNazanin" w:hAnsi="IRNazanin" w:eastAsia="IRNazanin" w:cs="IRNazanin"/>
          <w:lang w:bidi="fa-IR"/>
          <w:color w:val="111111"/>
          <w:sz w:val="28"/>
          <w:szCs w:val="28"/>
          <w:rtl/>
        </w:rPr>
        <w:t xml:space="preserve">و رابعها: أن یکون ورعا لئلاّ یتلف مال بیت المال.</w:t>
      </w:r>
    </w:p>
    <w:p>
      <w:pPr>
        <w:pStyle w:val="BookText"/>
      </w:pPr>
      <w:r>
        <w:rPr>
          <w:rFonts w:ascii="IRNazanin" w:hAnsi="IRNazanin" w:eastAsia="IRNazanin" w:cs="IRNazanin"/>
          <w:lang w:bidi="fa-IR"/>
          <w:color w:val="111111"/>
          <w:sz w:val="28"/>
          <w:szCs w:val="28"/>
          <w:rtl/>
        </w:rPr>
        <w:t xml:space="preserve">و خامسها: أن یخرج علی الظلمة شاهرا سیفه و یدعو إلی الحقّ.</w:t>
      </w:r>
    </w:p>
    <w:p>
      <w:pPr>
        <w:pStyle w:val="BookText"/>
      </w:pPr>
      <w:r>
        <w:rPr>
          <w:rFonts w:ascii="IRNazanin" w:hAnsi="IRNazanin" w:eastAsia="IRNazanin" w:cs="IRNazanin"/>
          <w:lang w:bidi="fa-IR"/>
          <w:color w:val="111111"/>
          <w:sz w:val="28"/>
          <w:szCs w:val="28"/>
          <w:rtl/>
        </w:rPr>
        <w:t xml:space="preserve">و کان الإمام علیّا بالنصّ الخفیّ،ثمّ الحسن،ثمّ الحسین علیهم السّلام؛لقوله صلّی اللّه علیه و آله:الحسن و الحسین إمامان قاما أو قعدا.أی:خرجا أو لم یخرجا.و لم یکن زین العابدین علیه السّلام إماما لأنّه ما خرج،و کان ابنه زید إماما و هم ینسبون إلیه،و سمّوا الإمامیّة بعده روافض؛لأنّهم رفضوا زیدا حتّی قتل،و هم فی الأصول معتزلیّون،و فی الفروع حنفیّون،إلاّ فی مسائل معدودة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أنّ قوله«و أجمعوا أیضا علی إنکار الرجعة،و ترک التبرّی من الشیخین إلاّ البرائیّة،فإنّهم یتبرّءون منهما»لیس بتمام علی زعمه؛لأنّ الجارودیّة أیضا یتبرّءون منهما،فکان علیه استثناؤها.</w:t>
      </w:r>
    </w:p>
    <w:p>
      <w:pPr>
        <w:pStyle w:val="BookText"/>
      </w:pPr>
      <w:r>
        <w:rPr>
          <w:rFonts w:ascii="IRNazanin" w:hAnsi="IRNazanin" w:eastAsia="IRNazanin" w:cs="IRNazanin"/>
          <w:lang w:bidi="fa-IR"/>
          <w:color w:val="111111"/>
          <w:sz w:val="28"/>
          <w:szCs w:val="28"/>
          <w:rtl/>
        </w:rPr>
        <w:t xml:space="preserve">الرابع: أنّ السلیمانیّة تری أنّ الإمامة علی ترتیب أئمّتهم إلی علی بن الحسین، ثمّ یجعلها بینهم فی من خرج منهم،قد علمت فساده آنفا،و انظر إلی خبط الأعور فیه حیث جعل أوّلا ممّا اشترک فیه الکلّ،و خصّص هنا بالسلیمانیّة مع قطع النظر عن خطأه فیهما و عدم صحّة قوله بالکلّیّة.</w:t>
      </w:r>
    </w:p>
    <w:p>
      <w:pPr>
        <w:pStyle w:val="BookText"/>
      </w:pPr>
      <w:r>
        <w:rPr>
          <w:rFonts w:ascii="IRNazanin" w:hAnsi="IRNazanin" w:eastAsia="IRNazanin" w:cs="IRNazanin"/>
          <w:lang w:bidi="fa-IR"/>
          <w:color w:val="111111"/>
          <w:sz w:val="28"/>
          <w:szCs w:val="28"/>
          <w:rtl/>
        </w:rPr>
        <w:t xml:space="preserve">الخامس: أنّ قول أعمی القلب و أعور الناصبة«فهذه الاحدی و ثلاثون فرقة</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07" w:name="pg6088_64563"/>
    <w:bookmarkEnd w:id="107"/>
    <w:p>
      <w:pPr>
        <w:pStyle w:val="BookText"/>
      </w:pPr>
      <w:r>
        <w:rPr>
          <w:rFonts w:ascii="IRNazanin" w:hAnsi="IRNazanin" w:eastAsia="IRNazanin" w:cs="IRNazanin"/>
          <w:lang w:bidi="fa-IR"/>
          <w:color w:val="111111"/>
          <w:sz w:val="28"/>
          <w:szCs w:val="28"/>
          <w:rtl/>
        </w:rPr>
        <w:t xml:space="preserve">الرافضة»قد عرفت فساده من الوجوه السابقة من وجهین:</w:t>
      </w:r>
    </w:p>
    <w:p>
      <w:pPr>
        <w:pStyle w:val="BookText"/>
      </w:pPr>
      <w:r>
        <w:rPr>
          <w:rFonts w:ascii="IRNazanin" w:hAnsi="IRNazanin" w:eastAsia="IRNazanin" w:cs="IRNazanin"/>
          <w:lang w:bidi="fa-IR"/>
          <w:color w:val="111111"/>
          <w:sz w:val="28"/>
          <w:szCs w:val="28"/>
          <w:rtl/>
        </w:rPr>
        <w:t xml:space="preserve">أحدهما: أنّ الفرق المذکورة لمطلق الشیعة،و فرق بینها و بین الرافضة.</w:t>
      </w:r>
    </w:p>
    <w:p>
      <w:pPr>
        <w:pStyle w:val="BookText"/>
      </w:pPr>
      <w:r>
        <w:rPr>
          <w:rFonts w:ascii="IRNazanin" w:hAnsi="IRNazanin" w:eastAsia="IRNazanin" w:cs="IRNazanin"/>
          <w:lang w:bidi="fa-IR"/>
          <w:color w:val="111111"/>
          <w:sz w:val="28"/>
          <w:szCs w:val="28"/>
          <w:rtl/>
        </w:rPr>
        <w:t xml:space="preserve">و الثانی: انکسار العدد علی قراره لخبط و تکرار،و ما أدری أعور المخالفین و أجهل المعاندین بتفصیل ما علیه شیعة علی أمیر المؤمنین علیه السّلام و علی سائر المعصومین،و هو بمذهب نفسه من الجاهلین،کما یرشدک إلی ذلک هذا الکتاب فی مقام بعد مقام ببیانه المبین.</w:t>
      </w:r>
    </w:p>
    <w:p>
      <w:pPr>
        <w:pStyle w:val="BookText"/>
      </w:pPr>
      <w:r>
        <w:rPr>
          <w:rFonts w:ascii="IRNazanin" w:hAnsi="IRNazanin" w:eastAsia="IRNazanin" w:cs="IRNazanin"/>
          <w:lang w:bidi="fa-IR"/>
          <w:color w:val="111111"/>
          <w:sz w:val="28"/>
          <w:szCs w:val="28"/>
          <w:rtl/>
        </w:rPr>
        <w:t xml:space="preserve">و فی تلخیص المحقّق نصیر الملّة و الدین رحمه اللّه:و قد رأیت رسالة لبعض النوبختیّین من قدماء الشیعة،أنّه ذکر فیها أنّ المشهور أنّ الأمّة تفترق نیّفا و سبعین فرقة،و الشیعة قد افترقوا هذا القدر فضلا عن غیرهم،فذکر من الزیدیّة عشرون فرقة،و من الکیسانیّة اثنا عشر فرقة،و من الإمامیّة أربعا و ثلاثین فرقة،و من الغلاة ثمانی فرق،و من الباطنیّة ثمانی أو تسع فرق،لکن بعض هؤلاء خارجون عن الاسلام،کالغلاة و بعض الباطنیّة،و اللّه أعلم بحقیقة الحال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قوله«و هذا آخر ما تیسّر فی المناظرة للرافضة»وهم و خیال فاسد من أعور الناصبة،و من دعاویه الکاذبة؛لأنّ المناظرة اصطلاحا هی النظر بالبصیرة من الجانبین فی النسبة بین الشیئین إظهارا للصواب،و الأعور بعید عن ذلک بمراحل عند اولی الألباب؛لظهور معاندته للحقّ مع الطائفة المحقّین،و مجاوزته الحقّ فی التعصّب للمخالفین،و مجانبة البصیرة بإنکار فضائل أهل بیت الرسول صلّی اللّه علیه و آله الطاهرین،و قد ثبت عن نبیّ الثقلین خلاف ما توهّمه الأعور لعمی قلبه و ضلاله.</w:t>
      </w:r>
    </w:p>
    <w:p>
      <w:pPr>
        <w:pStyle w:val="Heading3"/>
      </w:pPr>
      <w:bookmarkStart w:id="229" w:name="_Toc121"/>
      <w:r>
        <w:t>ما ورد فی محبّة علی علیه السّلام</w:t>
      </w:r>
      <w:bookmarkEnd w:id="229"/>
    </w:p>
    <w:p>
      <w:pPr>
        <w:pStyle w:val="BookText"/>
      </w:pPr>
      <w:r>
        <w:rPr>
          <w:rFonts w:ascii="IRNazanin" w:hAnsi="IRNazanin" w:eastAsia="IRNazanin" w:cs="IRNazanin"/>
          <w:lang w:bidi="fa-IR"/>
          <w:color w:val="111111"/>
          <w:sz w:val="28"/>
          <w:szCs w:val="28"/>
          <w:rtl/>
        </w:rPr>
        <w:t xml:space="preserve">روی أبو المؤیّد الخوارزمی فی مناقبه بسنده عن مجاهد،عن ابن عبّاس،قال:</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آله:لو أنّ الغیاض أقلام،و البحر مداد،و الجنّ حسّاب،و الانس کتّاب،ما أحصوا فضائل علی بن أبی طالب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بالإسناد عن علی علیه السّلام،قال:قال رسول اللّه صلّی اللّه علیه و آله:إنّ اللّه تعالی جعل لأخی فضائل لا تحصی کثرة،فمن ذکر فضیلة من فضائله مقرّا بها غفر اللّه له ما تقدّم من ذنبه و ما تأخّر،و من کتب فضیلة من فضائله لم تزل الملائکة یستغفر له ما بقی لتلک الکتابة رسم،و من استمع فضیلة من فضائله مقرّا بها غفر اللّه له الذنوب التی اکتسبها بالاستماع،و من نظر إلی کتاب من فضائله غفر اللّه له الذنوب التی اکتسبها بالنظر،ثمّ قال:النظر إلی وجه أمیر المؤمنین علی بن أبی طالب عبادة،و ذکره عبادة،و لا یقبل اللّه إیمان عبد إلاّ بولایته و البراءة من أعدائه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جابر بن عبد اللّه،قال:قال رسول اللّه صلّی اللّه علیه و آله:جاءنی جبرئیل من عند اللّه عزّ و جلّ بورقة آس خضراء مکتوب فیها ببیاض:إنّی افترضت محبّة علی بن أبی طالب علی خلقی عامّة،فبلّغهم ذلک عنّی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الکنجی محمّد بن یوسف الشافعی فی کفایة الطالب عن رجاله،عن عمّار بن یاسر،قال:قال رسول اللّه صلّی اللّه علیه و آله:أوصی من آمن بی و صدّقنی بولایة علی ابن أبی طالب،من تولاّه فقد تولاّنی،و من تولاّنی فقد تولّی اللّه عزّ و جلّ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الحافظ أبو نعیم یرفعه بسنده فی حلیته،عن الحسن بن علی علیهما السّلام،قال:</w:t>
      </w:r>
    </w:p>
    <w:p>
      <w:pPr>
        <w:pStyle w:val="BookText"/>
      </w:pPr>
      <w:r>
        <w:rPr>
          <w:rFonts w:ascii="IRNazanin" w:hAnsi="IRNazanin" w:eastAsia="IRNazanin" w:cs="IRNazanin"/>
          <w:lang w:bidi="fa-IR"/>
          <w:color w:val="111111"/>
          <w:sz w:val="28"/>
          <w:szCs w:val="28"/>
          <w:rtl/>
        </w:rPr>
        <w:t xml:space="preserve">قال رسول اللّه صلّی اللّه علیه و آله:ادعوا لی سیّد العرب یعنی علیّا،فقالت عائشة:أ لست سیّد العرب؟فقال:أنا سیّد ولد آدم و علی سیّد العرب،فلمّا جاء أرسل إلی الأنصار فأتوه،فقال لهم:یا معشر الأنصار ألا أدلّکم علی ما إن تمسّکتم به لن تضلّوا</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بعدی؟قالوا:بلی یا رسول اللّه،فقال:هذا علی فأحبّوه بحبّی،و أکرموه بکرامتی، فإنّ جبرئیل علیه السّلام أمرنی بالذی لکم عن اللّه عزّ و علا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إمام السنّة أحمد بن حنبل فی مسنده فی الجزء السابع من المجلّد الأوّل،عن علی بن الحسین،عن أبیه،عن جدّه علیهم السّلام أنّ رسول اللّه صلّی اللّه علیه و آله أخذ بید حسن و حسین،و قال:من أحبّنی و أحبّ هذین و أباهما و أمّهما کان معی فی درجتی یوم القیامة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المسند عن زرّ بن حبش،قال:قال علی علیه السّلام:و اللّه إنّه ممّا عهد إلیّ رسول اللّه صلّی اللّه علیه و آله،أنّه لا یبغضنی إلاّ منافق،و لا یحبّنی إلاّ مؤمن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یوافقه ما روی عن سوید بن غفلة،قال:سمعت علیا علیه السّلام یقول:و اللّه لو صبّت الدنیا علی المنافق صبّا ما أحبّنی،و لو ضربت بسیفی هذا خیشوم المؤمن لأحبّنی، و ذلک أنّی سمعت رسول اللّه صلّی اللّه علیه و آله یقول:یا علی لا یحبّک إلاّ مؤمن،و لا یبغضک إلاّ منافق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الحافظ عبد العزیز بن الأخضر الجنابذی فی کتابه مرفوعا إلی فاطمة علیها السّلام،قالت:خرج علینا رسول اللّه صلّی اللّه علیه و آله عشیّة عرفة،فقال:إنّ اللّه عزّ و جلّ باهی بکم و غفر لکم عامّة،و لعلی خاصّة،و انّی رسول اللّه عزّ و جلّ إلیکم غیر محابّ لقرابتی،إنّ السعید کلّ السعید من أحبّ علیّا فی حیاته و بعد موته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صاحب المناقب نقلا عن معجم الطبرانی مع زیادة،قال:من المراسیل فی معجم الطبرانی،باسناده إلی فاطمة الزهراء علیها السّلام،قالت:قال</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آله:إنّ اللّه عزّ و جلّ باهی بکم و غفر لکم عامّة،و لعلی خاصّة،و إنّی رسول اللّه إلیکم غیر هائب لقومی،و لا محابّ لقرابتی،هذا جبرئیل یخبرنی أنّ السعید کلّ السعید من أحبّ علیّا فی حیاته و بعد موته،و أنّ الشقیّ کلّ الشقیّ من أبغض علیّا فی حیاته و بعد موته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العزّ المحدّث الحنبلی فی الأحادیث التی جمعها عن ابن عبّاس،أنّه قال:نظر رسول اللّه صلّی اللّه علیه و آله إلی علی بن أبی طالب علیه السّلام،فقال:أنت سیّد فی الدنیا و سیّد فی الآخرة،من أحبّک فقد أحبّنی،و حبیبی حبیب اللّه،و من أبغضک فقد أبغضنی، و بغیضی بغیض اللّه،فالویل لمن أبغضک بعدی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أیضا قال:قال رسول اللّه صلّی اللّه علیه و آله:لیلة عرج بی إلی السماء رأیت علی باب الجنّة مکتوبا:لا إله إلاّ اللّه،محمّد رسول اللّه،علی حبیب اللّه،الحسن و الحسین صفوة اللّه،فاطمة أمة اللّه،علی باغضیهم لعنة اللّه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أنس قال:قال رسول اللّه صلّی اللّه علیه و آله لعلی علیه السّلام:کذب من زعم أنّه یحبّنی و یبغضک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ذرّ،قال:قال رسول اللّه صلّی اللّه علیه و آله:یا علی من فارقنی فارق اللّه،و من فارقک یا علی فارقنی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مسعود،قال:رأیت رسول اللّه صلّی اللّه علیه و آله:أخذا بید علی،و هو یقول:</w:t>
      </w:r>
    </w:p>
    <w:p>
      <w:pPr>
        <w:pStyle w:val="BookText"/>
      </w:pPr>
      <w:r>
        <w:rPr>
          <w:rFonts w:ascii="IRNazanin" w:hAnsi="IRNazanin" w:eastAsia="IRNazanin" w:cs="IRNazanin"/>
          <w:lang w:bidi="fa-IR"/>
          <w:color w:val="111111"/>
          <w:sz w:val="28"/>
          <w:szCs w:val="28"/>
          <w:rtl/>
        </w:rPr>
        <w:t xml:space="preserve">اللّه ولیّی و أنا ولیّک،و معادی من عاداک،و مسالم من سالمک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عائشة،قالت:سألت رسول اللّه صلّی اللّه علیه و آله أیّ الناس أحبّ إلیک؟قال:فاطمة،</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فقلت:و من الرجال؟قال:زوجها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علقمة مولی بنی هاشم،قال:صلّی بنا النبیّ صلّی اللّه علیه و آله الصبح،ثمّ التفت إلینا، فقال:معاشر أصحابی رأیت البارحة عمّی حمزة بن عبد المطّلب،و أخی جعفر بن أبی طالب،و بین أیدیهما طبق من نبق فأکلا ساعة،ثمّ تحوّل النبق عنبا فأکلا ساعة،ثمّ تحوّل العنب رطبا فأکلا ساعة،فدنوت منهما و قلت:بأبی و أمّی أنتما أیّ الأعمال وجدتما أفضل؟قالا:فدیناک بالآباء و الامّهات وجدنا أفضل الأعمال الصلاة علیک،و سقی الماء،و حبّ علی بن أبی طالب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الخوارزمی أیضا فی مناقبه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ابن خالویه فی کتاب الآل،عن أبی سعید الخدری،قال:قال رسول اللّه صلّی اللّه علیه و آله لعلی:حبّک إیمان،و بغضک نفاق،و أوّل من یدخل الجنّة محبّک، و أوّل من یدخل النار مبغضک،و قد جعلک اللّه أهلا لذلک،فأنت منّی و أنا منک و لا نبیّ بعدی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مسعود،قال:خرج رسول اللّه صلّی اللّه علیه و آله من بیت زینب بنت جحش حتّی أتی بیت أمّ سلمة،فجاء داقّ فدقّ الباب،فقال:یا أمّ سلمة قومی فافتحی له، قالت:فقلت:و من هذا یا رسول اللّه الذی بلغ من خطره أن أفتح له الباب،و أتلقّاه بمعاصمی،و قد نزلت فیّ بالأسر آیات من کتاب اللّه؟فقال:یا أمّ سلمة إنّ طاعة الرسول طاعة اللّه،و انّ معصیة الرسول معصیة اللّه عزّ و جلّ،و انّ بالباب لرجلا لیس بنزق و لا خرق،و ما کان لیدخل منزلا حتّی لا یسمع حسّا،و هو یحبّ اللّه و رسوله و یحبّه اللّه و رسوله،قالت:ففتحت الباب.</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بعضادتی الباب،ثمّ جئت حتّی دخلت الخدر،فلمّا لم یسمع وطئی دخل،ثمّ سلّم علی رسول اللّه صلّی اللّه علیه و آله،ثمّ قال:یا أمّ سلمة و أنا من وراء الخدر أ تعرفین هذا؟قلت:نعم هذا علی بن أبی طالب،قال:هو أخی سجیّته سجیّتی،و لحمه من لحمی،و دمه من دمی،یا أمّ سلمة هذا قاضی عداتی من بعدی،فاسمعی و اشهدی یا أمّ سلمة،لو أنّ رجلا عبد اللّه ألف سنة بین الرکن و المقام و لقی اللّه مبغضا لهذا أکبّه اللّه عزّ و جلّ علی وجهه فی نار جهنّم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الخطیب فی کتاب المناقب،و فیه زیادة:و دمه من دمی،و هو عیبة علمی،و اسمعی و اشهدی هو قاتل الناکثین و القاسطین و المارقین من بعدی، اسمعی و اشهدی هو و اللّه محیی سنّتی،اسمعی و اشهدی لو أنّ عبدا عبد ألف عام بین الرکن و المقام،ثمّ لقی اللّه مبغضا لعلی لأکبّه اللّه علی منخریه فی نار جهنّم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الآل،عن مالک بن حمامة،قال:طلع علینا رسول اللّه صلّی اللّه علیه و آله ذات یوم متبسّما یضحک،فقام إلیه عبد الرحمن بن عوف،فقال:بأبی أنت و أمّی یا رسول اللّه ما الذی أضحکک؟</w:t>
      </w:r>
    </w:p>
    <w:p>
      <w:pPr>
        <w:pStyle w:val="BookText"/>
      </w:pPr>
      <w:r>
        <w:rPr>
          <w:rFonts w:ascii="IRNazanin" w:hAnsi="IRNazanin" w:eastAsia="IRNazanin" w:cs="IRNazanin"/>
          <w:lang w:bidi="fa-IR"/>
          <w:color w:val="111111"/>
          <w:sz w:val="28"/>
          <w:szCs w:val="28"/>
          <w:rtl/>
        </w:rPr>
        <w:t xml:space="preserve">قال:بشارة أتتنی من عند اللّه فی ابن عمّی و أخی و ابنتی،إنّ اللّه تعالی لمّا زوّج فاطمة أمر رضوان،فهزّ شجرة طوبی،فحملت رقاقا بعدد محبّینا أهل البیت،ثمّ أنشأ من تحتها ملائکة من نور،فأخذ کلّ ملک رقاقا،فإذا استوت القیامة بأهلها هاجت الملائکة و الخلائق،فلا یلقون محبّا لنا أهل البیت محضا إلاّ أعطوه رقّا فیه براءة من النار،فنثار أخی و ابن عمّی و ابنتی فکاک رقاب رجال و نساء من أمّتی من النار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صاحب الکشّاف فی تفسیر قوله تعالی: قُلْ لا أَسْئَلُکُمْ عَلَیْهِ أَجْراً إِلاَّ</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فِی الْقُرْبی </w:t>
      </w:r>
      <w:r>
        <w:rPr>
          <w:rStyle w:val="FootnoteReference"/>
        </w:rPr>
        <w:footnoteReference w:id="1137"/>
      </w:r>
      <w:r>
        <w:rPr>
          <w:rFonts w:ascii="IRNazanin" w:hAnsi="IRNazanin" w:eastAsia="IRNazanin" w:cs="IRNazanin"/>
          <w:lang w:bidi="fa-IR"/>
          <w:color w:val="111111"/>
          <w:sz w:val="28"/>
          <w:szCs w:val="28"/>
          <w:rtl/>
        </w:rPr>
        <w:t xml:space="preserve">قال:اجتمع المشرکون فی مجمع لهم،فقال بعضهم لبعض:</w:t>
      </w:r>
    </w:p>
    <w:p>
      <w:pPr>
        <w:pStyle w:val="BookText"/>
      </w:pPr>
      <w:r>
        <w:rPr>
          <w:rFonts w:ascii="IRNazanin" w:hAnsi="IRNazanin" w:eastAsia="IRNazanin" w:cs="IRNazanin"/>
          <w:lang w:bidi="fa-IR"/>
          <w:color w:val="111111"/>
          <w:sz w:val="28"/>
          <w:szCs w:val="28"/>
          <w:rtl/>
        </w:rPr>
        <w:t xml:space="preserve">أ ترون محمّدا یسأل علی ما یتعاطاه أجرا،فنزلت الآیة،فقیل:یا رسول اللّه من قرابتک هؤلاء الذین وجب علینا مودّتهم؟قال:علی و فاطمة و ابناهما،حرمت الجنّة علی من ظلم أهل بیتی و آذانی فی عترتی.</w:t>
      </w:r>
    </w:p>
    <w:p>
      <w:pPr>
        <w:pStyle w:val="BookText"/>
      </w:pPr>
      <w:r>
        <w:rPr>
          <w:rFonts w:ascii="IRNazanin" w:hAnsi="IRNazanin" w:eastAsia="IRNazanin" w:cs="IRNazanin"/>
          <w:lang w:bidi="fa-IR"/>
          <w:color w:val="111111"/>
          <w:sz w:val="28"/>
          <w:szCs w:val="28"/>
          <w:rtl/>
        </w:rPr>
        <w:t xml:space="preserve">و من مات علی حبّ آل محمّد مات شهیدا،ألا و من مات علی حبّ آل محمّد مات تائبا،ألا و من مات علی حبّ آل محمّد مات مؤمنا مستکملا للإیمان،ألا و من مات علی حبّ آل محمّد بشّره ملک الموت بالجنّة ثمّ منکر و نکیر،ألا و من مات علی حبّ آل محمّد یزفّ إلی الجنّة کما تزفّ العروس إلی بیت زوجها،ألا و من مات علی حبّ آل محمّد فتح اللّه له بابین فی قبره إلی الجنّة،ألا و من مات علی حبّ آل محمّد جعل اللّه قبره مزار ملائکة الرحمة،ألا و من مات علی حبّ آل محمّد مات علی السنّة و الجماعة،ألا و من مات علی بغض آل محمّد جاء یوم القیامة مکتوب بین عینیه آیس من رحمة اللّه،ألا و من مات علی بغض آل محمّد مات کافرا،ألا و من مات علی بغض آل محمّد لم یشمّ رائحة الجنّة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الکفایة عن جعفر بن محمّد علیهما السّلام،قال:إذا کان یوم القیامة نادی مناد من بطنان العرش:أین خلیفة اللّه فی أرضه؟فیقوم داود النبیّ علیه السّلام،فیأتی النداء من عند اللّه عزّ و جلّ:لسنا إیّاک أردنا و إن کنت للّه تعالی خلیفة.</w:t>
      </w:r>
    </w:p>
    <w:p>
      <w:pPr>
        <w:pStyle w:val="BookText"/>
      </w:pPr>
      <w:r>
        <w:rPr>
          <w:rFonts w:ascii="IRNazanin" w:hAnsi="IRNazanin" w:eastAsia="IRNazanin" w:cs="IRNazanin"/>
          <w:lang w:bidi="fa-IR"/>
          <w:color w:val="111111"/>
          <w:sz w:val="28"/>
          <w:szCs w:val="28"/>
          <w:rtl/>
        </w:rPr>
        <w:t xml:space="preserve">ثمّ ینادی مناد ثانیا:أین خلیفة اللّه فی أرضه؟فیقوم أمیر المؤمنین علی بن أبی طالب علیه السّلام،فیأتی النداء من قبل اللّه عزّ و جلّ:یا معشر الخلائق هذا علی بن أبی طالب خلیفة اللّه فی أرضه،و حجّته علی عباده،فمن تعلّق بحبله فی دار الدنیا، فلیتعلّق بحبله فی هذا الیوم یستضیء بنوره،و لیتبعه إلی الدرجات العلی من</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الجنان،قال:فیقوم اناس قد تعلّق بحبله فی الدنیا فیتبعونه إلی الجنّة.</w:t>
      </w:r>
    </w:p>
    <w:p>
      <w:pPr>
        <w:pStyle w:val="BookText"/>
      </w:pPr>
      <w:r>
        <w:rPr>
          <w:rFonts w:ascii="IRNazanin" w:hAnsi="IRNazanin" w:eastAsia="IRNazanin" w:cs="IRNazanin"/>
          <w:lang w:bidi="fa-IR"/>
          <w:color w:val="111111"/>
          <w:sz w:val="28"/>
          <w:szCs w:val="28"/>
          <w:rtl/>
        </w:rPr>
        <w:t xml:space="preserve">ثمّ یأتی النداء من عند اللّه جلّ جلاله:ألا من ائتمّ بإمام فی دار الدنیا،فلیتبعه إلی حیث یذهب به،فحینئذ یتبرّأ الذین اتّبعوا من الذین اتّبعوا و رأوا العذاب و تقطّعت بهم الأسباب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جعفر محمّد بن علی الباقر علیهما السّلام،قال:إذا کان یوم القیامة و جمع الناس فی صعید حفاة عراة،فیقفون علی طریق المحشر،فیعرقون عرقا شدیدا،و یشتدّ أنفاسهم،فیمکثون ما شاء اللّه،کما قال «فَلا تَسْمَعُ إِلاّ هَمْساً» </w:t>
      </w:r>
      <w:r>
        <w:rPr>
          <w:rStyle w:val="FootnoteReference"/>
        </w:rPr>
        <w:footnoteReference w:id="1140"/>
      </w:r>
      <w:r>
        <w:rPr>
          <w:rFonts w:ascii="IRNazanin" w:hAnsi="IRNazanin" w:eastAsia="IRNazanin" w:cs="IRNazanin"/>
          <w:lang w:bidi="fa-IR"/>
          <w:color w:val="111111"/>
          <w:sz w:val="28"/>
          <w:szCs w:val="28"/>
          <w:rtl/>
        </w:rPr>
        <w:t xml:space="preserve">فینادی من تلقاء العرش:أین نبیّ الرحمة محمّد بن عبد اللّه،فیتقدّم صلّی اللّه علیه و آله أمام الناس حتّی ینتهی إلی الحوض،فینادی بصاحبکم فیقف معه،ثمّ یؤذن للناس فیمرّون.</w:t>
      </w:r>
    </w:p>
    <w:p>
      <w:pPr>
        <w:pStyle w:val="BookText"/>
      </w:pPr>
      <w:r>
        <w:rPr>
          <w:rFonts w:ascii="IRNazanin" w:hAnsi="IRNazanin" w:eastAsia="IRNazanin" w:cs="IRNazanin"/>
          <w:lang w:bidi="fa-IR"/>
          <w:color w:val="111111"/>
          <w:sz w:val="28"/>
          <w:szCs w:val="28"/>
          <w:rtl/>
        </w:rPr>
        <w:t xml:space="preserve">قال أبو جعفر علیه السّلام:فبین وارد یومئذ و مصروف،فإذا رأی رسول اللّه صلّی اللّه علیه و آله من یصرف من محبّینا أهل البیت،بکی و قال:یا ربّ شیعة علی یا ربّ شیعة علی، فیبعث اللّه إلیه ملکا،فیقول:ما یبکیک؟فیقول:کیف لا أبکی لاناس من شیعة أخی علی بن أبی طالب أراهم قد صرفوا تلقاء أصحاب النار،و منعوا من ورود حوضی، قال:فیقول اللّه:قد وهبتهم لک و صفحت عن ذنوبهم،و ألحقتهم بک و بمن کانوا یتولّون من ذرّیّتک،و جعلتهم فی زمرتک،و أوردتهم حوضک،و قبلت شفاعتک و أکرمتک بذلک.</w:t>
      </w:r>
    </w:p>
    <w:p>
      <w:pPr>
        <w:pStyle w:val="BookText"/>
      </w:pPr>
      <w:r>
        <w:rPr>
          <w:rFonts w:ascii="IRNazanin" w:hAnsi="IRNazanin" w:eastAsia="IRNazanin" w:cs="IRNazanin"/>
          <w:lang w:bidi="fa-IR"/>
          <w:color w:val="111111"/>
          <w:sz w:val="28"/>
          <w:szCs w:val="28"/>
          <w:rtl/>
        </w:rPr>
        <w:t xml:space="preserve">قال أبو جعفر علیه السّلام:فکم من باک یومئذ و باکیة ینادون:یا محمّداه فلا یبقی أحد کان یتولاّنا و یحبّنا إلاّ کان فی حزبنا و معنا و ورد حوضنا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کفایة الطالب عن أبی ذرّ،قال:قال رسول اللّه صلّی اللّه علیه و آله:ترد علی الحوض رایة علی أمیر المؤمنین و إمام الغرّ المحجّلین،فأقوم آخذ بیده،فیبیّض وجهه و وجوه</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أصحابه،فأقول:ما خلفتمونی فی الثقلین بعدی؟فیقولون:تبعنا الأکبر و صدّقناه، و وازرنا الأصغر و نصرناه و قاتلنا معه،فأقول:ردّوا رواء مرویّین،فیشربون شربة لا یظمئون بعدها أبدا،وجه إمامهم کالشمس الطالعة،و وجوههم کالقمر لیلة البدر، أو کأضواء نجم فی السماء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شرف أهل البیت و عظم شأنهم،و رفعة منزلتهم و مکانهم،و إلی بشارة البشیر النذیر صلّی اللّه علیه و آله و شفقته و اهتمامه بشیعة علی علیه السّلام مع أنّه قال فی أصحابه الذین خالفوا بعد ما سمعت فیما مضی من الکلام.</w:t>
      </w:r>
    </w:p>
    <w:p>
      <w:pPr>
        <w:pStyle w:val="BookText"/>
      </w:pPr>
      <w:r>
        <w:rPr>
          <w:rFonts w:ascii="IRNazanin" w:hAnsi="IRNazanin" w:eastAsia="IRNazanin" w:cs="IRNazanin"/>
          <w:lang w:bidi="fa-IR"/>
          <w:color w:val="111111"/>
          <w:sz w:val="28"/>
          <w:szCs w:val="28"/>
          <w:rtl/>
        </w:rPr>
        <w:t xml:space="preserve">و فی کفایة الطالب عن سعید بن جبیر،عن ابن عبّاس،قال:قال رسول اللّه صلّی اللّه علیه و آله:</w:t>
      </w:r>
    </w:p>
    <w:p>
      <w:pPr>
        <w:pStyle w:val="BookText"/>
      </w:pPr>
      <w:r>
        <w:rPr>
          <w:rFonts w:ascii="Amiri" w:hAnsi="Amiri" w:eastAsia="Amiri" w:cs="Amiri"/>
          <w:lang w:bidi="ar-SA"/>
          <w:color w:val="111111"/>
          <w:sz w:val="28"/>
          <w:szCs w:val="28"/>
          <w:rtl/>
        </w:rPr>
        <w:t xml:space="preserve">إنّکم محشورون حفاة عراة عزلا،ثمّ قرأ: کَما بَدَأْنا أَوَّلَ خَلْقٍ نُعِیدُهُ وَعْداً عَلَیْنا إِنّا کُنّا فاعِلِینَ </w:t>
      </w:r>
      <w:r>
        <w:rPr>
          <w:rStyle w:val="FootnoteReference"/>
        </w:rPr>
        <w:footnoteReference w:id="1143"/>
      </w:r>
      <w:r>
        <w:rPr>
          <w:rFonts w:ascii="Amiri" w:hAnsi="Amiri" w:eastAsia="Amiri" w:cs="Amiri"/>
          <w:lang w:bidi="ar-SA"/>
          <w:color w:val="111111"/>
          <w:sz w:val="28"/>
          <w:szCs w:val="28"/>
          <w:rtl/>
        </w:rPr>
        <w:t xml:space="preserve">ألا و إنّ أوّل من یکسی إبراهیم علیه السّلام،ألا و إنّ ناسا من أصحابی یؤخذ بهم ذات الشمال،فأقول:أصحابی أصحابی،قال:فیقال:إنّهم لم یزالوا مرتدّین علی أعقابهم مذ فارقتهم،فأقول کما قال العبد الصالح عیسی علیه السّلام: وَ کُنْتُ عَلَیْهِمْ شَهِیداً ما دُمْتُ فِیهِمْ -إلی قوله- اَلْعَزِیزُ الْحَکِیمُ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حدیث صحیح متّفق علی صحّته من حدیث المغیرة بن النعمان،رواه البخاری فی صحیحه عن محمّد بن کثیر عن سفیان،و رواه مسلم فی صحیحه عن محمّد بن بندار عن محمّد بن جعفر عن شعبة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لنکتف بهذا القدر من التنبیه علی فضل أهل بیت النبی علیهم السّلام و عظیم قدرهم، و خطأ الأعور القدری التائه فی الظلام،فإنّ مجال القول هنا واسع،و قضاء الفضائل شاسع.</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أیّها العاقل بنور عقلک،و تأمّل فی صحیح نقلک،و اختر لنفسک طریق الذین صدقهم مقطوع به مجزوم،و حقّیّتهم مجمع علیه معلوم،دون المتنازع فیه المشکوک الموهوم،لتکون من الفائزین بجزیل الثواب دون الخائبین الخاسرین یوم العرض و الحساب،و تعدّ ممّن أشار إلیه عزّ و جلّ فی کلامه المجید من أهل الهدایة و الصواب،حیث قال: فَبَشِّرْ عِبادِ* اَلَّذِینَ یَسْتَمِعُونَ الْقَوْلَ فَیَتَّبِعُونَ أَحْسَنَهُ أُولئِکَ الَّذِینَ هَداهُمُ اللّهُ وَ أُولئِکَ هُمْ أُولُوا الْأَلْبابِ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فتمسّک بذیل شرف ولایة أمیر المؤمنین و سائر أهل البیت بعد سیّد المرسلین و خاتم النبیّین صلّی اللّه علیه و علیهم أجمعین؛فإنّهم أحد الثقلین و حبل اللّه الذی امرنا بالتمسّک به و الاعتصام مع کتابه العزیز لما عرفت،دون ما توهّمه العوام، و کلّ لمن تنسّک بهداه نافع،و لمن تمسّک بعراه رافع،و له المنزلة العظیمة و الجاه، الحمد للّه الذی هدانا لهذا و ما کنّا لنهتدی لو لا أن هدانا اللّه.</w:t>
      </w:r>
    </w:p>
    <w:p>
      <w:pPr>
        <w:pStyle w:val="BookText"/>
      </w:pPr>
      <w:r>
        <w:rPr>
          <w:rFonts w:ascii="IRNazanin" w:hAnsi="IRNazanin" w:eastAsia="IRNazanin" w:cs="IRNazanin"/>
          <w:lang w:bidi="fa-IR"/>
          <w:color w:val="111111"/>
          <w:sz w:val="28"/>
          <w:szCs w:val="28"/>
          <w:rtl/>
        </w:rPr>
        <w:t xml:space="preserve">لقد تمّ کتاب التوضیح الأنور،و حصل الفراغ عن تسویده بتوفیق الملک الأکبر و تسدیده،ضحوة یوم الأحد لستّ و عشرین خلون من شهر صفر ختم بالخیر و الظفر،من سنة أربعین و ثمانمائة هجریّة،فی حرم مولانا و سیّدنا أمیر المؤمنین و إمام المتّقین علی علیه السّلام و علی سائر المعصومین الکرام.</w:t>
      </w:r>
    </w:p>
    <w:p>
      <w:pPr>
        <w:pStyle w:val="BookText"/>
      </w:pPr>
      <w:r>
        <w:rPr>
          <w:rFonts w:ascii="IRNazanin" w:hAnsi="IRNazanin" w:eastAsia="IRNazanin" w:cs="IRNazanin"/>
          <w:lang w:bidi="fa-IR"/>
          <w:color w:val="111111"/>
          <w:sz w:val="28"/>
          <w:szCs w:val="28"/>
          <w:rtl/>
        </w:rPr>
        <w:t xml:space="preserve">و اللّه أسأل أن یجعله نافعا لمسترشدی الأنام،و ذخرا لی لیوم القیام،بفضله الشامل وجوده العام.</w:t>
      </w:r>
    </w:p>
    <w:p>
      <w:pPr>
        <w:pStyle w:val="BookText"/>
      </w:pPr>
      <w:r>
        <w:rPr>
          <w:rFonts w:ascii="IRNazanin" w:hAnsi="IRNazanin" w:eastAsia="IRNazanin" w:cs="IRNazanin"/>
          <w:lang w:bidi="fa-IR"/>
          <w:color w:val="111111"/>
          <w:sz w:val="28"/>
          <w:szCs w:val="28"/>
          <w:rtl/>
        </w:rPr>
        <w:t xml:space="preserve">و من النبی و آله الطاهرین الثلاثة عشر أرجو الشفاعة یوم الحشر.</w:t>
      </w:r>
    </w:p>
    <w:p>
      <w:pPr>
        <w:pStyle w:val="BookText"/>
      </w:pPr>
      <w:r>
        <w:rPr>
          <w:rFonts w:ascii="IRNazanin" w:hAnsi="IRNazanin" w:eastAsia="IRNazanin" w:cs="IRNazanin"/>
          <w:lang w:bidi="fa-IR"/>
          <w:color w:val="111111"/>
          <w:sz w:val="28"/>
          <w:szCs w:val="28"/>
          <w:rtl/>
        </w:rPr>
        <w:t xml:space="preserve">و من أهل الإیقان و الاتقان من علماء العصر و فضلاء الزمان و عرفاء الوقت و أذکیاء الاخوان ألتمس النظر فی هذا الکتاب بعین الانصاف،و التجنّب عن طریق العناد و الاعتساف،و التأمّل فی حقیقة المقال مع قطع النظر عن خصوصیّة</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قال،امتثالا لما أشار إلیه سیّد الأوصیاء و أمر به أمیر المؤمنین و سلطان الأولیاء علیه السّلام.</w:t>
      </w:r>
    </w:p>
    <w:p>
      <w:pPr>
        <w:pStyle w:val="BookText"/>
      </w:pPr>
      <w:r>
        <w:rPr>
          <w:rFonts w:ascii="IRNazanin" w:hAnsi="IRNazanin" w:eastAsia="IRNazanin" w:cs="IRNazanin"/>
          <w:lang w:bidi="fa-IR"/>
          <w:color w:val="111111"/>
          <w:sz w:val="28"/>
          <w:szCs w:val="28"/>
          <w:rtl/>
        </w:rPr>
        <w:t xml:space="preserve">و أن لا ینکروا ما یرد علیهم فی بعض المواضع من نسبة الکلام،فإنّ ذلک مقتضی المقام،و لیس من باب المساواة بالنسبة إلی غرض الارشاد الذی هو المختار فضلا عن الاطناب،بل هو من فصل الإیجاز و الاختصار،کما لا یخفی علی منصفی اولی الألباب،و قلیل ما هم فإنّ أکثرهم کما تری یریدون إطفاء نور الحقّ لحسدهم و هواهم،و باللّه المستعان و علیه التکلان.</w:t>
      </w:r>
    </w:p>
    <w:p>
      <w:pPr>
        <w:pStyle w:val="BookText"/>
      </w:pPr>
      <w:r>
        <w:rPr>
          <w:rFonts w:ascii="IRNazanin" w:hAnsi="IRNazanin" w:eastAsia="IRNazanin" w:cs="IRNazanin"/>
          <w:lang w:bidi="fa-IR"/>
          <w:color w:val="111111"/>
          <w:sz w:val="28"/>
          <w:szCs w:val="28"/>
          <w:rtl/>
        </w:rPr>
        <w:t xml:space="preserve">تمّ استنساخ هذا الکتاب القیّم تحقیقا و تصحیحا و تعلیقا علیه فی الیوم الخامس من شهر ذی الحجّة الحرام سنة(1416)ه.ق علی ید العبد الفقیر السیّد مهدی الرجائی عفی عنه فی بلدة قم المقدّسة.</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08" w:name="pg6088_64587"/>
    <w:bookmarkEnd w:id="108"/>
    <w:p>
      <w:pPr>
        <w:pStyle w:val="Heading2"/>
      </w:pPr>
      <w:bookmarkStart w:id="230" w:name="_Toc122"/>
      <w:r>
        <w:t>فهرس الکتاب</w:t>
      </w:r>
      <w:bookmarkEnd w:id="230"/>
    </w:p>
    <w:p>
      <w:pPr>
        <w:pStyle w:val="BookText"/>
      </w:pPr>
      <w:r>
        <w:rPr>
          <w:rFonts w:ascii="IRNazanin" w:hAnsi="IRNazanin" w:eastAsia="IRNazanin" w:cs="IRNazanin"/>
          <w:lang w:bidi="fa-IR"/>
          <w:color w:val="111111"/>
          <w:sz w:val="28"/>
          <w:szCs w:val="28"/>
          <w:rtl/>
        </w:rPr>
        <w:t xml:space="preserve">ترجمة المؤلّف،اسمه و نسبه،الاطراء علیه 3</w:t>
      </w:r>
    </w:p>
    <w:p>
      <w:pPr>
        <w:pStyle w:val="BookText"/>
      </w:pPr>
      <w:r>
        <w:rPr>
          <w:rFonts w:ascii="IRNazanin" w:hAnsi="IRNazanin" w:eastAsia="IRNazanin" w:cs="IRNazanin"/>
          <w:lang w:bidi="fa-IR"/>
          <w:color w:val="111111"/>
          <w:sz w:val="28"/>
          <w:szCs w:val="28"/>
          <w:rtl/>
        </w:rPr>
        <w:t xml:space="preserve">حیاته،آثاره القیّمة 5</w:t>
      </w:r>
    </w:p>
    <w:p>
      <w:pPr>
        <w:pStyle w:val="BookText"/>
      </w:pPr>
      <w:r>
        <w:rPr>
          <w:rFonts w:ascii="IRNazanin" w:hAnsi="IRNazanin" w:eastAsia="IRNazanin" w:cs="IRNazanin"/>
          <w:lang w:bidi="fa-IR"/>
          <w:color w:val="111111"/>
          <w:sz w:val="28"/>
          <w:szCs w:val="28"/>
          <w:rtl/>
        </w:rPr>
        <w:t xml:space="preserve">حول الکتاب 7</w:t>
      </w:r>
    </w:p>
    <w:p>
      <w:pPr>
        <w:pStyle w:val="BookText"/>
      </w:pPr>
      <w:r>
        <w:rPr>
          <w:rFonts w:ascii="IRNazanin" w:hAnsi="IRNazanin" w:eastAsia="IRNazanin" w:cs="IRNazanin"/>
          <w:lang w:bidi="fa-IR"/>
          <w:color w:val="111111"/>
          <w:sz w:val="28"/>
          <w:szCs w:val="28"/>
          <w:rtl/>
        </w:rPr>
        <w:t xml:space="preserve">فی طریق التحقیق 8</w:t>
      </w:r>
    </w:p>
    <w:p>
      <w:pPr>
        <w:pStyle w:val="BookText"/>
      </w:pPr>
      <w:r>
        <w:rPr>
          <w:rFonts w:ascii="Amiri" w:hAnsi="Amiri" w:eastAsia="Amiri" w:cs="Amiri"/>
          <w:lang w:bidi="ar-SA"/>
          <w:color w:val="111111"/>
          <w:sz w:val="28"/>
          <w:szCs w:val="28"/>
          <w:rtl/>
        </w:rPr>
        <w:t xml:space="preserve">نماذج النسخ المخطوطة 9</w:t>
      </w:r>
    </w:p>
    <w:p>
      <w:pPr>
        <w:pStyle w:val="BookText"/>
      </w:pPr>
      <w:r>
        <w:rPr>
          <w:rFonts w:ascii="Amiri" w:hAnsi="Amiri" w:eastAsia="Amiri" w:cs="Amiri"/>
          <w:lang w:bidi="ar-SA"/>
          <w:color w:val="111111"/>
          <w:sz w:val="28"/>
          <w:szCs w:val="28"/>
          <w:rtl/>
        </w:rPr>
        <w:t xml:space="preserve">مصادر المقدّمة 12</w:t>
      </w:r>
    </w:p>
    <w:p>
      <w:pPr>
        <w:pStyle w:val="BookText"/>
      </w:pPr>
      <w:r>
        <w:rPr>
          <w:rFonts w:ascii="Amiri" w:hAnsi="Amiri" w:eastAsia="Amiri" w:cs="Amiri"/>
          <w:lang w:bidi="ar-SA"/>
          <w:color w:val="111111"/>
          <w:sz w:val="28"/>
          <w:szCs w:val="28"/>
          <w:rtl/>
        </w:rPr>
        <w:t xml:space="preserve">مقدّمة المؤلّف 13</w:t>
      </w:r>
    </w:p>
    <w:p>
      <w:pPr>
        <w:pStyle w:val="BookText"/>
      </w:pPr>
      <w:r>
        <w:rPr>
          <w:rFonts w:ascii="IRNazanin" w:hAnsi="IRNazanin" w:eastAsia="IRNazanin" w:cs="IRNazanin"/>
          <w:lang w:bidi="fa-IR"/>
          <w:color w:val="111111"/>
          <w:sz w:val="28"/>
          <w:szCs w:val="28"/>
          <w:rtl/>
        </w:rPr>
        <w:t xml:space="preserve">سبب تألیف الکتاب 14</w:t>
      </w:r>
    </w:p>
    <w:p>
      <w:pPr>
        <w:pStyle w:val="BookText"/>
      </w:pPr>
      <w:r>
        <w:rPr>
          <w:rFonts w:ascii="IRNazanin" w:hAnsi="IRNazanin" w:eastAsia="IRNazanin" w:cs="IRNazanin"/>
          <w:lang w:bidi="fa-IR"/>
          <w:color w:val="111111"/>
          <w:sz w:val="28"/>
          <w:szCs w:val="28"/>
          <w:rtl/>
        </w:rPr>
        <w:t xml:space="preserve">حقّیّة مذهب الشیعة بعد وفاة النبی صلّی اللّه علیه و آله 16</w:t>
      </w:r>
    </w:p>
    <w:p>
      <w:pPr>
        <w:pStyle w:val="BookText"/>
      </w:pPr>
      <w:r>
        <w:rPr>
          <w:rFonts w:ascii="IRNazanin" w:hAnsi="IRNazanin" w:eastAsia="IRNazanin" w:cs="IRNazanin"/>
          <w:lang w:bidi="fa-IR"/>
          <w:color w:val="111111"/>
          <w:sz w:val="28"/>
          <w:szCs w:val="28"/>
          <w:rtl/>
        </w:rPr>
        <w:t xml:space="preserve">کلام ابن الجوزی فی کتابه المنتظم 22</w:t>
      </w:r>
    </w:p>
    <w:p>
      <w:pPr>
        <w:pStyle w:val="BookText"/>
      </w:pPr>
      <w:r>
        <w:rPr>
          <w:rFonts w:ascii="IRNazanin" w:hAnsi="IRNazanin" w:eastAsia="IRNazanin" w:cs="IRNazanin"/>
          <w:lang w:bidi="fa-IR"/>
          <w:color w:val="111111"/>
          <w:sz w:val="28"/>
          <w:szCs w:val="28"/>
          <w:rtl/>
        </w:rPr>
        <w:t xml:space="preserve">تزییف کلام أهل السنّة فی مسألة الوصایة 34</w:t>
      </w:r>
    </w:p>
    <w:p>
      <w:pPr>
        <w:pStyle w:val="BookText"/>
      </w:pPr>
      <w:r>
        <w:rPr>
          <w:rFonts w:ascii="IRNazanin" w:hAnsi="IRNazanin" w:eastAsia="IRNazanin" w:cs="IRNazanin"/>
          <w:lang w:bidi="fa-IR"/>
          <w:color w:val="111111"/>
          <w:sz w:val="28"/>
          <w:szCs w:val="28"/>
          <w:rtl/>
        </w:rPr>
        <w:t xml:space="preserve">الاستدلال بالکتاب و السنّة 39</w:t>
      </w:r>
    </w:p>
    <w:p>
      <w:pPr>
        <w:pStyle w:val="BookText"/>
      </w:pPr>
      <w:r>
        <w:rPr>
          <w:rFonts w:ascii="IRNazanin" w:hAnsi="IRNazanin" w:eastAsia="IRNazanin" w:cs="IRNazanin"/>
          <w:lang w:bidi="fa-IR"/>
          <w:color w:val="111111"/>
          <w:sz w:val="28"/>
          <w:szCs w:val="28"/>
          <w:rtl/>
        </w:rPr>
        <w:t xml:space="preserve">المناقشة فی الأدلّة علی إمامة أبی بکر 40</w:t>
      </w:r>
    </w:p>
    <w:p>
      <w:pPr>
        <w:pStyle w:val="BookText"/>
      </w:pPr>
      <w:r>
        <w:rPr>
          <w:rFonts w:ascii="Amiri" w:hAnsi="Amiri" w:eastAsia="Amiri" w:cs="Amiri"/>
          <w:lang w:bidi="ar-SA"/>
          <w:color w:val="111111"/>
          <w:sz w:val="28"/>
          <w:szCs w:val="28"/>
          <w:rtl/>
        </w:rPr>
        <w:t xml:space="preserve">قوله تعالی وَ سَیُجَنَّبُهَا الْأَتْقَی 40</w:t>
      </w:r>
    </w:p>
    <w:p>
      <w:pPr>
        <w:pStyle w:val="BookText"/>
      </w:pPr>
      <w:r>
        <w:rPr>
          <w:rFonts w:ascii="Amiri" w:hAnsi="Amiri" w:eastAsia="Amiri" w:cs="Amiri"/>
          <w:lang w:bidi="ar-SA"/>
          <w:color w:val="111111"/>
          <w:sz w:val="28"/>
          <w:szCs w:val="28"/>
          <w:rtl/>
        </w:rPr>
        <w:t xml:space="preserve">قوله تعالی قُلْ لِلْمُخَلَّفِینَ مِنَ الْأَعْرابِ 42</w:t>
      </w:r>
    </w:p>
    <w:p>
      <w:pPr>
        <w:pStyle w:val="BookText"/>
      </w:pPr>
      <w:r>
        <w:rPr>
          <w:rFonts w:ascii="Amiri" w:hAnsi="Amiri" w:eastAsia="Amiri" w:cs="Amiri"/>
          <w:lang w:bidi="ar-SA"/>
          <w:color w:val="111111"/>
          <w:sz w:val="28"/>
          <w:szCs w:val="28"/>
          <w:rtl/>
        </w:rPr>
        <w:t xml:space="preserve">قوله تعالی هُوَ الَّذِی أَرْسَلَ رَسُولَهُ بِالْهُدی وَ دِینِ الْحَقِّ 45</w:t>
      </w:r>
    </w:p>
    <w:p>
      <w:pPr>
        <w:pStyle w:val="BookText"/>
      </w:pPr>
      <w:r>
        <w:rPr>
          <w:rFonts w:ascii="Amiri" w:hAnsi="Amiri" w:eastAsia="Amiri" w:cs="Amiri"/>
          <w:lang w:bidi="ar-SA"/>
          <w:color w:val="111111"/>
          <w:sz w:val="28"/>
          <w:szCs w:val="28"/>
          <w:rtl/>
        </w:rPr>
        <w:t xml:space="preserve">قوله تعالی سَنُرِیهِمْ آیاتِنا فِی الْآفاقِ وَ فِی أَنْفُسِهِمْ 47</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إِنَّما وَلِیُّکُمُ اللّهُ وَ رَسُولُهُ 47</w:t>
      </w:r>
    </w:p>
    <w:p>
      <w:pPr>
        <w:pStyle w:val="BookText"/>
      </w:pPr>
      <w:r>
        <w:rPr>
          <w:rFonts w:ascii="Amiri" w:hAnsi="Amiri" w:eastAsia="Amiri" w:cs="Amiri"/>
          <w:lang w:bidi="ar-SA"/>
          <w:color w:val="111111"/>
          <w:sz w:val="28"/>
          <w:szCs w:val="28"/>
          <w:rtl/>
        </w:rPr>
        <w:t xml:space="preserve">قوله تعالی وَعَدَ اللّهُ الَّذِینَ آمَنُوا مِنْکُمْ وَ عَمِلُوا الصّالِحاتِ لَیَسْتَخْلِفَنَّهُمْ 53</w:t>
      </w:r>
    </w:p>
    <w:p>
      <w:pPr>
        <w:pStyle w:val="BookText"/>
      </w:pPr>
      <w:r>
        <w:rPr>
          <w:rFonts w:ascii="Amiri" w:hAnsi="Amiri" w:eastAsia="Amiri" w:cs="Amiri"/>
          <w:lang w:bidi="ar-SA"/>
          <w:color w:val="111111"/>
          <w:sz w:val="28"/>
          <w:szCs w:val="28"/>
          <w:rtl/>
        </w:rPr>
        <w:t xml:space="preserve">قوله تعالی وَ إِذْ أَسَرَّ النَّبِیُّ إِلی بَعْضِ أَزْواجِهِ حَدِیثاً 55</w:t>
      </w:r>
    </w:p>
    <w:p>
      <w:pPr>
        <w:pStyle w:val="BookText"/>
      </w:pPr>
      <w:r>
        <w:rPr>
          <w:rFonts w:ascii="IRNazanin" w:hAnsi="IRNazanin" w:eastAsia="IRNazanin" w:cs="IRNazanin"/>
          <w:lang w:bidi="fa-IR"/>
          <w:color w:val="111111"/>
          <w:sz w:val="28"/>
          <w:szCs w:val="28"/>
          <w:rtl/>
        </w:rPr>
        <w:t xml:space="preserve">الاجتماع فی السقیفة 60</w:t>
      </w:r>
    </w:p>
    <w:p>
      <w:pPr>
        <w:pStyle w:val="BookText"/>
      </w:pPr>
      <w:r>
        <w:rPr>
          <w:rFonts w:ascii="Amiri" w:hAnsi="Amiri" w:eastAsia="Amiri" w:cs="Amiri"/>
          <w:lang w:bidi="ar-SA"/>
          <w:color w:val="111111"/>
          <w:sz w:val="28"/>
          <w:szCs w:val="28"/>
          <w:rtl/>
        </w:rPr>
        <w:t xml:space="preserve">بطلان خلافة عثمان 65</w:t>
      </w:r>
    </w:p>
    <w:p>
      <w:pPr>
        <w:pStyle w:val="BookText"/>
      </w:pPr>
      <w:r>
        <w:rPr>
          <w:rFonts w:ascii="IRNazanin" w:hAnsi="IRNazanin" w:eastAsia="IRNazanin" w:cs="IRNazanin"/>
          <w:lang w:bidi="fa-IR"/>
          <w:color w:val="111111"/>
          <w:sz w:val="28"/>
          <w:szCs w:val="28"/>
          <w:rtl/>
        </w:rPr>
        <w:t xml:space="preserve">اثبات إمامة علی بن أبی طالب علیه السّلام 67</w:t>
      </w:r>
    </w:p>
    <w:p>
      <w:pPr>
        <w:pStyle w:val="BookText"/>
      </w:pPr>
      <w:r>
        <w:rPr>
          <w:rFonts w:ascii="IRNazanin" w:hAnsi="IRNazanin" w:eastAsia="IRNazanin" w:cs="IRNazanin"/>
          <w:lang w:bidi="fa-IR"/>
          <w:color w:val="111111"/>
          <w:sz w:val="28"/>
          <w:szCs w:val="28"/>
          <w:rtl/>
        </w:rPr>
        <w:t xml:space="preserve">وقعة جمل و خروج عائشة علی علی بن أبی طالب علیه السّلام 75</w:t>
      </w:r>
    </w:p>
    <w:p>
      <w:pPr>
        <w:pStyle w:val="BookText"/>
      </w:pPr>
      <w:r>
        <w:rPr>
          <w:rFonts w:ascii="IRNazanin" w:hAnsi="IRNazanin" w:eastAsia="IRNazanin" w:cs="IRNazanin"/>
          <w:lang w:bidi="fa-IR"/>
          <w:color w:val="111111"/>
          <w:sz w:val="28"/>
          <w:szCs w:val="28"/>
          <w:rtl/>
        </w:rPr>
        <w:t xml:space="preserve">وقعة صفّین و خروج معاویة علی علی أمیر المؤمنین علیه السّلام 95</w:t>
      </w:r>
    </w:p>
    <w:p>
      <w:pPr>
        <w:pStyle w:val="BookText"/>
      </w:pPr>
      <w:r>
        <w:rPr>
          <w:rFonts w:ascii="IRNazanin" w:hAnsi="IRNazanin" w:eastAsia="IRNazanin" w:cs="IRNazanin"/>
          <w:lang w:bidi="fa-IR"/>
          <w:color w:val="111111"/>
          <w:sz w:val="28"/>
          <w:szCs w:val="28"/>
          <w:rtl/>
        </w:rPr>
        <w:t xml:space="preserve">وقعة الحکمین و خروج الخوارج 109</w:t>
      </w:r>
    </w:p>
    <w:p>
      <w:pPr>
        <w:pStyle w:val="BookText"/>
      </w:pPr>
      <w:r>
        <w:rPr>
          <w:rFonts w:ascii="IRNazanin" w:hAnsi="IRNazanin" w:eastAsia="IRNazanin" w:cs="IRNazanin"/>
          <w:lang w:bidi="fa-IR"/>
          <w:color w:val="111111"/>
          <w:sz w:val="28"/>
          <w:szCs w:val="28"/>
          <w:rtl/>
        </w:rPr>
        <w:t xml:space="preserve">کیفیّة شهادة علی علیه السّلام 120</w:t>
      </w:r>
    </w:p>
    <w:p>
      <w:pPr>
        <w:pStyle w:val="BookText"/>
      </w:pPr>
      <w:r>
        <w:rPr>
          <w:rFonts w:ascii="IRNazanin" w:hAnsi="IRNazanin" w:eastAsia="IRNazanin" w:cs="IRNazanin"/>
          <w:lang w:bidi="fa-IR"/>
          <w:color w:val="111111"/>
          <w:sz w:val="28"/>
          <w:szCs w:val="28"/>
          <w:rtl/>
        </w:rPr>
        <w:t xml:space="preserve">سبب قتل علی علیه السّلام 122</w:t>
      </w:r>
    </w:p>
    <w:p>
      <w:pPr>
        <w:pStyle w:val="BookText"/>
      </w:pPr>
      <w:r>
        <w:rPr>
          <w:rFonts w:ascii="IRNazanin" w:hAnsi="IRNazanin" w:eastAsia="IRNazanin" w:cs="IRNazanin"/>
          <w:lang w:bidi="fa-IR"/>
          <w:color w:val="111111"/>
          <w:sz w:val="28"/>
          <w:szCs w:val="28"/>
          <w:rtl/>
        </w:rPr>
        <w:t xml:space="preserve">مدّة عمر علی علیه السّلام و خلافته 128</w:t>
      </w:r>
    </w:p>
    <w:p>
      <w:pPr>
        <w:pStyle w:val="BookText"/>
      </w:pPr>
      <w:r>
        <w:rPr>
          <w:rFonts w:ascii="IRNazanin" w:hAnsi="IRNazanin" w:eastAsia="IRNazanin" w:cs="IRNazanin"/>
          <w:lang w:bidi="fa-IR"/>
          <w:color w:val="111111"/>
          <w:sz w:val="28"/>
          <w:szCs w:val="28"/>
          <w:rtl/>
        </w:rPr>
        <w:t xml:space="preserve">موضع دفن علی علیه السّلام 129</w:t>
      </w:r>
    </w:p>
    <w:p>
      <w:pPr>
        <w:pStyle w:val="BookText"/>
      </w:pPr>
      <w:r>
        <w:rPr>
          <w:rFonts w:ascii="IRNazanin" w:hAnsi="IRNazanin" w:eastAsia="IRNazanin" w:cs="IRNazanin"/>
          <w:lang w:bidi="fa-IR"/>
          <w:color w:val="111111"/>
          <w:sz w:val="28"/>
          <w:szCs w:val="28"/>
          <w:rtl/>
        </w:rPr>
        <w:t xml:space="preserve">الحجج فی وجوب إمامة علی دون من تقدّمه من الثلاثة 132</w:t>
      </w:r>
    </w:p>
    <w:p>
      <w:pPr>
        <w:pStyle w:val="BookText"/>
      </w:pPr>
      <w:r>
        <w:rPr>
          <w:rFonts w:ascii="Amiri" w:hAnsi="Amiri" w:eastAsia="Amiri" w:cs="Amiri"/>
          <w:lang w:bidi="ar-SA"/>
          <w:color w:val="111111"/>
          <w:sz w:val="28"/>
          <w:szCs w:val="28"/>
          <w:rtl/>
        </w:rPr>
        <w:t xml:space="preserve">آیة إِنَّما وَلِیُّکُمُ اللّهُ وَ رَسُولُهُ 132</w:t>
      </w:r>
    </w:p>
    <w:p>
      <w:pPr>
        <w:pStyle w:val="BookText"/>
      </w:pPr>
      <w:r>
        <w:rPr>
          <w:rFonts w:ascii="IRNazanin" w:hAnsi="IRNazanin" w:eastAsia="IRNazanin" w:cs="IRNazanin"/>
          <w:lang w:bidi="fa-IR"/>
          <w:color w:val="111111"/>
          <w:sz w:val="28"/>
          <w:szCs w:val="28"/>
          <w:rtl/>
        </w:rPr>
        <w:t xml:space="preserve">الاستدلال بآیة المباهلة 133</w:t>
      </w:r>
    </w:p>
    <w:p>
      <w:pPr>
        <w:pStyle w:val="BookText"/>
      </w:pPr>
      <w:r>
        <w:rPr>
          <w:rFonts w:ascii="IRNazanin" w:hAnsi="IRNazanin" w:eastAsia="IRNazanin" w:cs="IRNazanin"/>
          <w:lang w:bidi="fa-IR"/>
          <w:color w:val="111111"/>
          <w:sz w:val="28"/>
          <w:szCs w:val="28"/>
          <w:rtl/>
        </w:rPr>
        <w:t xml:space="preserve">حدیث المنزلة 134</w:t>
      </w:r>
    </w:p>
    <w:p>
      <w:pPr>
        <w:pStyle w:val="BookText"/>
      </w:pPr>
      <w:r>
        <w:rPr>
          <w:rFonts w:ascii="IRNazanin" w:hAnsi="IRNazanin" w:eastAsia="IRNazanin" w:cs="IRNazanin"/>
          <w:lang w:bidi="fa-IR"/>
          <w:color w:val="111111"/>
          <w:sz w:val="28"/>
          <w:szCs w:val="28"/>
          <w:rtl/>
        </w:rPr>
        <w:t xml:space="preserve">حدیث من کنت مولاه فعلی مولاه 137</w:t>
      </w:r>
    </w:p>
    <w:p>
      <w:pPr>
        <w:pStyle w:val="BookText"/>
      </w:pPr>
      <w:r>
        <w:rPr>
          <w:rFonts w:ascii="IRNazanin" w:hAnsi="IRNazanin" w:eastAsia="IRNazanin" w:cs="IRNazanin"/>
          <w:lang w:bidi="fa-IR"/>
          <w:color w:val="111111"/>
          <w:sz w:val="28"/>
          <w:szCs w:val="28"/>
          <w:rtl/>
        </w:rPr>
        <w:t xml:space="preserve">النصّ علی إمامة أمیر المؤمنین علیه السّلام 142</w:t>
      </w:r>
    </w:p>
    <w:p>
      <w:pPr>
        <w:pStyle w:val="BookText"/>
      </w:pPr>
      <w:r>
        <w:rPr>
          <w:rFonts w:ascii="Amiri" w:hAnsi="Amiri" w:eastAsia="Amiri" w:cs="Amiri"/>
          <w:lang w:bidi="ar-SA"/>
          <w:color w:val="111111"/>
          <w:sz w:val="28"/>
          <w:szCs w:val="28"/>
          <w:rtl/>
        </w:rPr>
        <w:t xml:space="preserve">آیة وَ أَنْذِرْ عَشِیرَتَکَ الْأَقْرَبِینَ 143</w:t>
      </w:r>
    </w:p>
    <w:p>
      <w:pPr>
        <w:pStyle w:val="BookText"/>
      </w:pPr>
      <w:r>
        <w:rPr>
          <w:rFonts w:ascii="IRNazanin" w:hAnsi="IRNazanin" w:eastAsia="IRNazanin" w:cs="IRNazanin"/>
          <w:lang w:bidi="fa-IR"/>
          <w:color w:val="111111"/>
          <w:sz w:val="28"/>
          <w:szCs w:val="28"/>
          <w:rtl/>
        </w:rPr>
        <w:t xml:space="preserve">ظهور النصّ الصریح فی إمامة علی علیه السّلام 148</w:t>
      </w:r>
    </w:p>
    <w:p>
      <w:pPr>
        <w:pStyle w:val="BookText"/>
      </w:pPr>
      <w:r>
        <w:rPr>
          <w:rFonts w:ascii="IRNazanin" w:hAnsi="IRNazanin" w:eastAsia="IRNazanin" w:cs="IRNazanin"/>
          <w:lang w:bidi="fa-IR"/>
          <w:color w:val="111111"/>
          <w:sz w:val="28"/>
          <w:szCs w:val="28"/>
          <w:rtl/>
        </w:rPr>
        <w:t xml:space="preserve">الاستدلال بحدیث الغدیر 159</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المناقشة فی أدلّة الأعور حول النصّ 164</w:t>
      </w:r>
    </w:p>
    <w:p>
      <w:pPr>
        <w:pStyle w:val="BookText"/>
      </w:pPr>
      <w:r>
        <w:rPr>
          <w:rFonts w:ascii="IRNazanin" w:hAnsi="IRNazanin" w:eastAsia="IRNazanin" w:cs="IRNazanin"/>
          <w:lang w:bidi="fa-IR"/>
          <w:color w:val="111111"/>
          <w:sz w:val="28"/>
          <w:szCs w:val="28"/>
          <w:rtl/>
        </w:rPr>
        <w:t xml:space="preserve">الاستدلال بحدیث فتح خیبر 178</w:t>
      </w:r>
    </w:p>
    <w:p>
      <w:pPr>
        <w:pStyle w:val="BookText"/>
      </w:pPr>
      <w:r>
        <w:rPr>
          <w:rFonts w:ascii="IRNazanin" w:hAnsi="IRNazanin" w:eastAsia="IRNazanin" w:cs="IRNazanin"/>
          <w:lang w:bidi="fa-IR"/>
          <w:color w:val="111111"/>
          <w:sz w:val="28"/>
          <w:szCs w:val="28"/>
          <w:rtl/>
        </w:rPr>
        <w:t xml:space="preserve">الاستدلال علی الامامة بالنسب 186</w:t>
      </w:r>
    </w:p>
    <w:p>
      <w:pPr>
        <w:pStyle w:val="BookText"/>
      </w:pPr>
      <w:r>
        <w:rPr>
          <w:rFonts w:ascii="IRNazanin" w:hAnsi="IRNazanin" w:eastAsia="IRNazanin" w:cs="IRNazanin"/>
          <w:lang w:bidi="fa-IR"/>
          <w:color w:val="111111"/>
          <w:sz w:val="28"/>
          <w:szCs w:val="28"/>
          <w:rtl/>
        </w:rPr>
        <w:t xml:space="preserve">الاستدلال بأعلمیّة علی علیه السّلام 193</w:t>
      </w:r>
    </w:p>
    <w:p>
      <w:pPr>
        <w:pStyle w:val="BookText"/>
      </w:pPr>
      <w:r>
        <w:rPr>
          <w:rFonts w:ascii="IRNazanin" w:hAnsi="IRNazanin" w:eastAsia="IRNazanin" w:cs="IRNazanin"/>
          <w:lang w:bidi="fa-IR"/>
          <w:color w:val="111111"/>
          <w:sz w:val="28"/>
          <w:szCs w:val="28"/>
          <w:rtl/>
        </w:rPr>
        <w:t xml:space="preserve">حدیث أنا مدینة العلم و علی بابها 204</w:t>
      </w:r>
    </w:p>
    <w:p>
      <w:pPr>
        <w:pStyle w:val="BookText"/>
      </w:pPr>
      <w:r>
        <w:rPr>
          <w:rFonts w:ascii="IRNazanin" w:hAnsi="IRNazanin" w:eastAsia="IRNazanin" w:cs="IRNazanin"/>
          <w:lang w:bidi="fa-IR"/>
          <w:color w:val="111111"/>
          <w:sz w:val="28"/>
          <w:szCs w:val="28"/>
          <w:rtl/>
        </w:rPr>
        <w:t xml:space="preserve">أخذ جمیع العلماء و غیرهم عن علی علیه السّلام 207</w:t>
      </w:r>
    </w:p>
    <w:p>
      <w:pPr>
        <w:pStyle w:val="BookText"/>
      </w:pPr>
      <w:r>
        <w:rPr>
          <w:rFonts w:ascii="IRNazanin" w:hAnsi="IRNazanin" w:eastAsia="IRNazanin" w:cs="IRNazanin"/>
          <w:lang w:bidi="fa-IR"/>
          <w:color w:val="111111"/>
          <w:sz w:val="28"/>
          <w:szCs w:val="28"/>
          <w:rtl/>
        </w:rPr>
        <w:t xml:space="preserve">الغلوّ فی علی علیه السّلام 217</w:t>
      </w:r>
    </w:p>
    <w:p>
      <w:pPr>
        <w:pStyle w:val="BookText"/>
      </w:pPr>
      <w:r>
        <w:rPr>
          <w:rFonts w:ascii="IRNazanin" w:hAnsi="IRNazanin" w:eastAsia="IRNazanin" w:cs="IRNazanin"/>
          <w:lang w:bidi="fa-IR"/>
          <w:color w:val="111111"/>
          <w:sz w:val="28"/>
          <w:szCs w:val="28"/>
          <w:rtl/>
        </w:rPr>
        <w:t xml:space="preserve">حدیث المؤاخاة 220</w:t>
      </w:r>
    </w:p>
    <w:p>
      <w:pPr>
        <w:pStyle w:val="BookText"/>
      </w:pPr>
      <w:r>
        <w:rPr>
          <w:rFonts w:ascii="IRNazanin" w:hAnsi="IRNazanin" w:eastAsia="IRNazanin" w:cs="IRNazanin"/>
          <w:lang w:bidi="fa-IR"/>
          <w:color w:val="111111"/>
          <w:sz w:val="28"/>
          <w:szCs w:val="28"/>
          <w:rtl/>
        </w:rPr>
        <w:t xml:space="preserve">علی علیه السّلام أشجع الصحابة 223</w:t>
      </w:r>
    </w:p>
    <w:p>
      <w:pPr>
        <w:pStyle w:val="BookText"/>
      </w:pPr>
      <w:r>
        <w:rPr>
          <w:rFonts w:ascii="IRNazanin" w:hAnsi="IRNazanin" w:eastAsia="IRNazanin" w:cs="IRNazanin"/>
          <w:lang w:bidi="fa-IR"/>
          <w:color w:val="111111"/>
          <w:sz w:val="28"/>
          <w:szCs w:val="28"/>
          <w:rtl/>
        </w:rPr>
        <w:t xml:space="preserve">مصاهرة علی علیه السّلام للنبی صلّی اللّه علیه و آله 225</w:t>
      </w:r>
    </w:p>
    <w:p>
      <w:pPr>
        <w:pStyle w:val="BookText"/>
      </w:pPr>
      <w:r>
        <w:rPr>
          <w:rFonts w:ascii="IRNazanin" w:hAnsi="IRNazanin" w:eastAsia="IRNazanin" w:cs="IRNazanin"/>
          <w:lang w:bidi="fa-IR"/>
          <w:color w:val="111111"/>
          <w:sz w:val="28"/>
          <w:szCs w:val="28"/>
          <w:rtl/>
        </w:rPr>
        <w:t xml:space="preserve">عصمة علی علیه السّلام 226</w:t>
      </w:r>
    </w:p>
    <w:p>
      <w:pPr>
        <w:pStyle w:val="BookText"/>
      </w:pPr>
      <w:r>
        <w:rPr>
          <w:rFonts w:ascii="IRNazanin" w:hAnsi="IRNazanin" w:eastAsia="IRNazanin" w:cs="IRNazanin"/>
          <w:lang w:bidi="fa-IR"/>
          <w:color w:val="111111"/>
          <w:sz w:val="28"/>
          <w:szCs w:val="28"/>
          <w:rtl/>
        </w:rPr>
        <w:t xml:space="preserve">ما یوجب ترجیح علی علیه السّلام علی جمیع الصحابة 232</w:t>
      </w:r>
    </w:p>
    <w:p>
      <w:pPr>
        <w:pStyle w:val="BookText"/>
      </w:pPr>
      <w:r>
        <w:rPr>
          <w:rFonts w:ascii="IRNazanin" w:hAnsi="IRNazanin" w:eastAsia="IRNazanin" w:cs="IRNazanin"/>
          <w:lang w:bidi="fa-IR"/>
          <w:color w:val="111111"/>
          <w:sz w:val="28"/>
          <w:szCs w:val="28"/>
          <w:rtl/>
        </w:rPr>
        <w:t xml:space="preserve">مبیت علی علیه السّلام فی فراش رسول اللّه صلّی اللّه علیه و آله 232</w:t>
      </w:r>
    </w:p>
    <w:p>
      <w:pPr>
        <w:pStyle w:val="BookText"/>
      </w:pPr>
      <w:r>
        <w:rPr>
          <w:rFonts w:ascii="IRNazanin" w:hAnsi="IRNazanin" w:eastAsia="IRNazanin" w:cs="IRNazanin"/>
          <w:lang w:bidi="fa-IR"/>
          <w:color w:val="111111"/>
          <w:sz w:val="28"/>
          <w:szCs w:val="28"/>
          <w:rtl/>
        </w:rPr>
        <w:t xml:space="preserve">رمی علی علیه السّلام الأصنام عن البیت 237</w:t>
      </w:r>
    </w:p>
    <w:p>
      <w:pPr>
        <w:pStyle w:val="BookText"/>
      </w:pPr>
      <w:r>
        <w:rPr>
          <w:rFonts w:ascii="IRNazanin" w:hAnsi="IRNazanin" w:eastAsia="IRNazanin" w:cs="IRNazanin"/>
          <w:lang w:bidi="fa-IR"/>
          <w:color w:val="111111"/>
          <w:sz w:val="28"/>
          <w:szCs w:val="28"/>
          <w:rtl/>
        </w:rPr>
        <w:t xml:space="preserve">عمل علی علیه السّلام بآیة النجوی 238</w:t>
      </w:r>
    </w:p>
    <w:p>
      <w:pPr>
        <w:pStyle w:val="BookText"/>
      </w:pPr>
      <w:r>
        <w:rPr>
          <w:rFonts w:ascii="IRNazanin" w:hAnsi="IRNazanin" w:eastAsia="IRNazanin" w:cs="IRNazanin"/>
          <w:lang w:bidi="fa-IR"/>
          <w:color w:val="111111"/>
          <w:sz w:val="28"/>
          <w:szCs w:val="28"/>
          <w:rtl/>
        </w:rPr>
        <w:t xml:space="preserve">نزول سورة هل أتی فی شأن أهل البیت علیهم السّلام 241</w:t>
      </w:r>
    </w:p>
    <w:p>
      <w:pPr>
        <w:pStyle w:val="BookText"/>
      </w:pPr>
      <w:r>
        <w:rPr>
          <w:rFonts w:ascii="IRNazanin" w:hAnsi="IRNazanin" w:eastAsia="IRNazanin" w:cs="IRNazanin"/>
          <w:lang w:bidi="fa-IR"/>
          <w:color w:val="111111"/>
          <w:sz w:val="28"/>
          <w:szCs w:val="28"/>
          <w:rtl/>
        </w:rPr>
        <w:t xml:space="preserve">نزول آیة التطهیر فی شأن أهل البیت علیهم السّلام 244</w:t>
      </w:r>
    </w:p>
    <w:p>
      <w:pPr>
        <w:pStyle w:val="BookText"/>
      </w:pPr>
      <w:r>
        <w:rPr>
          <w:rFonts w:ascii="IRNazanin" w:hAnsi="IRNazanin" w:eastAsia="IRNazanin" w:cs="IRNazanin"/>
          <w:lang w:bidi="fa-IR"/>
          <w:color w:val="111111"/>
          <w:sz w:val="28"/>
          <w:szCs w:val="28"/>
          <w:rtl/>
        </w:rPr>
        <w:t xml:space="preserve">نزول آیة المودّة فی شأن أهل البیت علیهم السّلام 246</w:t>
      </w:r>
    </w:p>
    <w:p>
      <w:pPr>
        <w:pStyle w:val="BookText"/>
      </w:pPr>
      <w:r>
        <w:rPr>
          <w:rFonts w:ascii="IRNazanin" w:hAnsi="IRNazanin" w:eastAsia="IRNazanin" w:cs="IRNazanin"/>
          <w:lang w:bidi="fa-IR"/>
          <w:color w:val="111111"/>
          <w:sz w:val="28"/>
          <w:szCs w:val="28"/>
          <w:rtl/>
        </w:rPr>
        <w:t xml:space="preserve">حدیث الطائر المشوی 249</w:t>
      </w:r>
    </w:p>
    <w:p>
      <w:pPr>
        <w:pStyle w:val="BookText"/>
      </w:pPr>
      <w:r>
        <w:rPr>
          <w:rFonts w:ascii="IRNazanin" w:hAnsi="IRNazanin" w:eastAsia="IRNazanin" w:cs="IRNazanin"/>
          <w:lang w:bidi="fa-IR"/>
          <w:color w:val="111111"/>
          <w:sz w:val="28"/>
          <w:szCs w:val="28"/>
          <w:rtl/>
        </w:rPr>
        <w:t xml:space="preserve">حدیث حبّ علی حسنة و بغضها سیّئة 251</w:t>
      </w:r>
    </w:p>
    <w:p>
      <w:pPr>
        <w:pStyle w:val="BookText"/>
      </w:pPr>
      <w:r>
        <w:rPr>
          <w:rFonts w:ascii="IRNazanin" w:hAnsi="IRNazanin" w:eastAsia="IRNazanin" w:cs="IRNazanin"/>
          <w:lang w:bidi="fa-IR"/>
          <w:color w:val="111111"/>
          <w:sz w:val="28"/>
          <w:szCs w:val="28"/>
          <w:rtl/>
        </w:rPr>
        <w:t xml:space="preserve">علی علیه السّلام ساقی حوض الکوثر 256</w:t>
      </w:r>
    </w:p>
    <w:p>
      <w:pPr>
        <w:pStyle w:val="BookText"/>
      </w:pPr>
      <w:r>
        <w:rPr>
          <w:rFonts w:ascii="IRNazanin" w:hAnsi="IRNazanin" w:eastAsia="IRNazanin" w:cs="IRNazanin"/>
          <w:lang w:bidi="fa-IR"/>
          <w:color w:val="111111"/>
          <w:sz w:val="28"/>
          <w:szCs w:val="28"/>
          <w:rtl/>
        </w:rPr>
        <w:t xml:space="preserve">حدیث ردّ الشمس 259</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لم یشرک باللّه طرفة عین 263</w:t>
      </w:r>
    </w:p>
    <w:p>
      <w:pPr>
        <w:pStyle w:val="BookText"/>
      </w:pPr>
      <w:r>
        <w:rPr>
          <w:rFonts w:ascii="IRNazanin" w:hAnsi="IRNazanin" w:eastAsia="IRNazanin" w:cs="IRNazanin"/>
          <w:lang w:bidi="fa-IR"/>
          <w:color w:val="111111"/>
          <w:sz w:val="28"/>
          <w:szCs w:val="28"/>
          <w:rtl/>
        </w:rPr>
        <w:t xml:space="preserve">حدیث لیلة المعراج 266</w:t>
      </w:r>
    </w:p>
    <w:p>
      <w:pPr>
        <w:pStyle w:val="BookText"/>
      </w:pPr>
      <w:r>
        <w:rPr>
          <w:rFonts w:ascii="IRNazanin" w:hAnsi="IRNazanin" w:eastAsia="IRNazanin" w:cs="IRNazanin"/>
          <w:lang w:bidi="fa-IR"/>
          <w:color w:val="111111"/>
          <w:sz w:val="28"/>
          <w:szCs w:val="28"/>
          <w:rtl/>
        </w:rPr>
        <w:t xml:space="preserve">فیما خالفوا فیه من مسائل الأصول 270</w:t>
      </w:r>
    </w:p>
    <w:p>
      <w:pPr>
        <w:pStyle w:val="BookText"/>
      </w:pPr>
      <w:r>
        <w:rPr>
          <w:rFonts w:ascii="IRNazanin" w:hAnsi="IRNazanin" w:eastAsia="IRNazanin" w:cs="IRNazanin"/>
          <w:lang w:bidi="fa-IR"/>
          <w:color w:val="111111"/>
          <w:sz w:val="28"/>
          <w:szCs w:val="28"/>
          <w:rtl/>
        </w:rPr>
        <w:t xml:space="preserve">عدم جواز رؤیة اللّه تعالی 270</w:t>
      </w:r>
    </w:p>
    <w:p>
      <w:pPr>
        <w:pStyle w:val="BookText"/>
      </w:pPr>
      <w:r>
        <w:rPr>
          <w:rFonts w:ascii="IRNazanin" w:hAnsi="IRNazanin" w:eastAsia="IRNazanin" w:cs="IRNazanin"/>
          <w:lang w:bidi="fa-IR"/>
          <w:color w:val="111111"/>
          <w:sz w:val="28"/>
          <w:szCs w:val="28"/>
          <w:rtl/>
        </w:rPr>
        <w:t xml:space="preserve">عدم خلق القرآن 276</w:t>
      </w:r>
    </w:p>
    <w:p>
      <w:pPr>
        <w:pStyle w:val="BookText"/>
      </w:pPr>
      <w:r>
        <w:rPr>
          <w:rFonts w:ascii="Amiri" w:hAnsi="Amiri" w:eastAsia="Amiri" w:cs="Amiri"/>
          <w:lang w:bidi="ar-SA"/>
          <w:color w:val="111111"/>
          <w:sz w:val="28"/>
          <w:szCs w:val="28"/>
          <w:rtl/>
        </w:rPr>
        <w:t xml:space="preserve">بطلان مذهب المجبّرة 282</w:t>
      </w:r>
    </w:p>
    <w:p>
      <w:pPr>
        <w:pStyle w:val="BookText"/>
      </w:pPr>
      <w:r>
        <w:rPr>
          <w:rFonts w:ascii="IRNazanin" w:hAnsi="IRNazanin" w:eastAsia="IRNazanin" w:cs="IRNazanin"/>
          <w:lang w:bidi="fa-IR"/>
          <w:color w:val="111111"/>
          <w:sz w:val="28"/>
          <w:szCs w:val="28"/>
          <w:rtl/>
        </w:rPr>
        <w:t xml:space="preserve">مسألة الجبر و التفویض 295</w:t>
      </w:r>
    </w:p>
    <w:p>
      <w:pPr>
        <w:pStyle w:val="BookText"/>
      </w:pPr>
      <w:r>
        <w:rPr>
          <w:rFonts w:ascii="IRNazanin" w:hAnsi="IRNazanin" w:eastAsia="IRNazanin" w:cs="IRNazanin"/>
          <w:lang w:bidi="fa-IR"/>
          <w:color w:val="111111"/>
          <w:sz w:val="28"/>
          <w:szCs w:val="28"/>
          <w:rtl/>
        </w:rPr>
        <w:t xml:space="preserve">فیما خالفوا من مسائل الفروع،المسح علی الرجلین 304</w:t>
      </w:r>
    </w:p>
    <w:p>
      <w:pPr>
        <w:pStyle w:val="BookText"/>
      </w:pPr>
      <w:r>
        <w:rPr>
          <w:rFonts w:ascii="Amiri" w:hAnsi="Amiri" w:eastAsia="Amiri" w:cs="Amiri"/>
          <w:lang w:bidi="ar-SA"/>
          <w:color w:val="111111"/>
          <w:sz w:val="28"/>
          <w:szCs w:val="28"/>
          <w:rtl/>
        </w:rPr>
        <w:t xml:space="preserve">حلّیّة المتعة 311</w:t>
      </w:r>
    </w:p>
    <w:p>
      <w:pPr>
        <w:pStyle w:val="BookText"/>
      </w:pPr>
      <w:r>
        <w:rPr>
          <w:rFonts w:ascii="Amiri" w:hAnsi="Amiri" w:eastAsia="Amiri" w:cs="Amiri"/>
          <w:lang w:bidi="ar-SA"/>
          <w:color w:val="111111"/>
          <w:sz w:val="28"/>
          <w:szCs w:val="28"/>
          <w:rtl/>
        </w:rPr>
        <w:t xml:space="preserve">حلّیّة وطئ الدبر 323</w:t>
      </w:r>
    </w:p>
    <w:p>
      <w:pPr>
        <w:pStyle w:val="BookText"/>
      </w:pPr>
      <w:r>
        <w:rPr>
          <w:rFonts w:ascii="Amiri" w:hAnsi="Amiri" w:eastAsia="Amiri" w:cs="Amiri"/>
          <w:lang w:bidi="ar-SA"/>
          <w:color w:val="111111"/>
          <w:sz w:val="28"/>
          <w:szCs w:val="28"/>
          <w:rtl/>
        </w:rPr>
        <w:t xml:space="preserve">عدم وقوع الطلاق عند عدم الشهادة 329</w:t>
      </w:r>
    </w:p>
    <w:p>
      <w:pPr>
        <w:pStyle w:val="BookText"/>
      </w:pPr>
      <w:r>
        <w:rPr>
          <w:rFonts w:ascii="IRNazanin" w:hAnsi="IRNazanin" w:eastAsia="IRNazanin" w:cs="IRNazanin"/>
          <w:lang w:bidi="fa-IR"/>
          <w:color w:val="111111"/>
          <w:sz w:val="28"/>
          <w:szCs w:val="28"/>
          <w:rtl/>
        </w:rPr>
        <w:t xml:space="preserve">نجاسة الکافر 336</w:t>
      </w:r>
    </w:p>
    <w:p>
      <w:pPr>
        <w:pStyle w:val="BookText"/>
      </w:pPr>
      <w:r>
        <w:rPr>
          <w:rFonts w:ascii="IRNazanin" w:hAnsi="IRNazanin" w:eastAsia="IRNazanin" w:cs="IRNazanin"/>
          <w:lang w:bidi="fa-IR"/>
          <w:color w:val="111111"/>
          <w:sz w:val="28"/>
          <w:szCs w:val="28"/>
          <w:rtl/>
        </w:rPr>
        <w:t xml:space="preserve">عدم جواز الصوم فی السفر 340</w:t>
      </w:r>
    </w:p>
    <w:p>
      <w:pPr>
        <w:pStyle w:val="BookText"/>
      </w:pPr>
      <w:r>
        <w:rPr>
          <w:rFonts w:ascii="IRNazanin" w:hAnsi="IRNazanin" w:eastAsia="IRNazanin" w:cs="IRNazanin"/>
          <w:lang w:bidi="fa-IR"/>
          <w:color w:val="111111"/>
          <w:sz w:val="28"/>
          <w:szCs w:val="28"/>
          <w:rtl/>
        </w:rPr>
        <w:t xml:space="preserve">فساد الصوم بالاصباح جنبا 343</w:t>
      </w:r>
    </w:p>
    <w:p>
      <w:pPr>
        <w:pStyle w:val="BookText"/>
      </w:pPr>
      <w:r>
        <w:rPr>
          <w:rFonts w:ascii="IRNazanin" w:hAnsi="IRNazanin" w:eastAsia="IRNazanin" w:cs="IRNazanin"/>
          <w:lang w:bidi="fa-IR"/>
          <w:color w:val="111111"/>
          <w:sz w:val="28"/>
          <w:szCs w:val="28"/>
          <w:rtl/>
        </w:rPr>
        <w:t xml:space="preserve">فیما ذکروه من مثالب الخلفاء الثلاثة،قصّة الغار 346</w:t>
      </w:r>
    </w:p>
    <w:p>
      <w:pPr>
        <w:pStyle w:val="BookText"/>
      </w:pPr>
      <w:r>
        <w:rPr>
          <w:rFonts w:ascii="IRNazanin" w:hAnsi="IRNazanin" w:eastAsia="IRNazanin" w:cs="IRNazanin"/>
          <w:lang w:bidi="fa-IR"/>
          <w:color w:val="111111"/>
          <w:sz w:val="28"/>
          <w:szCs w:val="28"/>
          <w:rtl/>
        </w:rPr>
        <w:t xml:space="preserve">صلاة أبی بکر بالناس 347</w:t>
      </w:r>
    </w:p>
    <w:p>
      <w:pPr>
        <w:pStyle w:val="BookText"/>
      </w:pPr>
      <w:r>
        <w:rPr>
          <w:rFonts w:ascii="IRNazanin" w:hAnsi="IRNazanin" w:eastAsia="IRNazanin" w:cs="IRNazanin"/>
          <w:lang w:bidi="fa-IR"/>
          <w:color w:val="111111"/>
          <w:sz w:val="28"/>
          <w:szCs w:val="28"/>
          <w:rtl/>
        </w:rPr>
        <w:t xml:space="preserve">المناقشة فی اجماع الأمّة علی الخلافة 350</w:t>
      </w:r>
    </w:p>
    <w:p>
      <w:pPr>
        <w:pStyle w:val="BookText"/>
      </w:pPr>
      <w:r>
        <w:rPr>
          <w:rFonts w:ascii="IRNazanin" w:hAnsi="IRNazanin" w:eastAsia="IRNazanin" w:cs="IRNazanin"/>
          <w:lang w:bidi="fa-IR"/>
          <w:color w:val="111111"/>
          <w:sz w:val="28"/>
          <w:szCs w:val="28"/>
          <w:rtl/>
        </w:rPr>
        <w:t xml:space="preserve">قتله مانعی الزکاة إلیه 356</w:t>
      </w:r>
    </w:p>
    <w:p>
      <w:pPr>
        <w:pStyle w:val="BookText"/>
      </w:pPr>
      <w:r>
        <w:rPr>
          <w:rFonts w:ascii="IRNazanin" w:hAnsi="IRNazanin" w:eastAsia="IRNazanin" w:cs="IRNazanin"/>
          <w:lang w:bidi="fa-IR"/>
          <w:color w:val="111111"/>
          <w:sz w:val="28"/>
          <w:szCs w:val="28"/>
          <w:rtl/>
        </w:rPr>
        <w:t xml:space="preserve">ردّه دعوی فاطمة علیها السّلام 359</w:t>
      </w:r>
    </w:p>
    <w:p>
      <w:pPr>
        <w:pStyle w:val="BookText"/>
      </w:pPr>
      <w:r>
        <w:rPr>
          <w:rFonts w:ascii="IRNazanin" w:hAnsi="IRNazanin" w:eastAsia="IRNazanin" w:cs="IRNazanin"/>
          <w:lang w:bidi="fa-IR"/>
          <w:color w:val="111111"/>
          <w:sz w:val="28"/>
          <w:szCs w:val="28"/>
          <w:rtl/>
        </w:rPr>
        <w:t xml:space="preserve">ماتت فاطمة علیها السّلام و هی غضبی علی أبی بکر 366</w:t>
      </w:r>
    </w:p>
    <w:p>
      <w:pPr>
        <w:pStyle w:val="BookText"/>
      </w:pPr>
      <w:r>
        <w:rPr>
          <w:rFonts w:ascii="IRNazanin" w:hAnsi="IRNazanin" w:eastAsia="IRNazanin" w:cs="IRNazanin"/>
          <w:lang w:bidi="fa-IR"/>
          <w:color w:val="111111"/>
          <w:sz w:val="28"/>
          <w:szCs w:val="28"/>
          <w:rtl/>
        </w:rPr>
        <w:t xml:space="preserve">عدم صلاحیّة أبی بکر لتنفیذ آیة البراءة 370</w:t>
      </w:r>
    </w:p>
    <w:p>
      <w:pPr>
        <w:pStyle w:val="BookText"/>
      </w:pPr>
      <w:r>
        <w:rPr>
          <w:rFonts w:ascii="IRNazanin" w:hAnsi="IRNazanin" w:eastAsia="IRNazanin" w:cs="IRNazanin"/>
          <w:lang w:bidi="fa-IR"/>
          <w:color w:val="111111"/>
          <w:sz w:val="28"/>
          <w:szCs w:val="28"/>
          <w:rtl/>
        </w:rPr>
        <w:t xml:space="preserve">إقالة أبی بکر نفسه عن الخلافة 373</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أبی بکر أعینونی و قوّمونی 374</w:t>
      </w:r>
    </w:p>
    <w:p>
      <w:pPr>
        <w:pStyle w:val="BookText"/>
      </w:pPr>
      <w:r>
        <w:rPr>
          <w:rFonts w:ascii="IRNazanin" w:hAnsi="IRNazanin" w:eastAsia="IRNazanin" w:cs="IRNazanin"/>
          <w:lang w:bidi="fa-IR"/>
          <w:color w:val="111111"/>
          <w:sz w:val="28"/>
          <w:szCs w:val="28"/>
          <w:rtl/>
        </w:rPr>
        <w:t xml:space="preserve">نسبة الهجر إلی رسول اللّه صلّی اللّه علیه و آله 377</w:t>
      </w:r>
    </w:p>
    <w:p>
      <w:pPr>
        <w:pStyle w:val="BookText"/>
      </w:pPr>
      <w:r>
        <w:rPr>
          <w:rFonts w:ascii="IRNazanin" w:hAnsi="IRNazanin" w:eastAsia="IRNazanin" w:cs="IRNazanin"/>
          <w:lang w:bidi="fa-IR"/>
          <w:color w:val="111111"/>
          <w:sz w:val="28"/>
          <w:szCs w:val="28"/>
          <w:rtl/>
        </w:rPr>
        <w:t xml:space="preserve">هجومه علی باب فاطمة علیها السّلام 382</w:t>
      </w:r>
    </w:p>
    <w:p>
      <w:pPr>
        <w:pStyle w:val="BookText"/>
      </w:pPr>
      <w:r>
        <w:rPr>
          <w:rFonts w:ascii="IRNazanin" w:hAnsi="IRNazanin" w:eastAsia="IRNazanin" w:cs="IRNazanin"/>
          <w:lang w:bidi="fa-IR"/>
          <w:color w:val="111111"/>
          <w:sz w:val="28"/>
          <w:szCs w:val="28"/>
          <w:rtl/>
        </w:rPr>
        <w:t xml:space="preserve">جهل عمر بالأحکام 386</w:t>
      </w:r>
    </w:p>
    <w:p>
      <w:pPr>
        <w:pStyle w:val="BookText"/>
      </w:pPr>
      <w:r>
        <w:rPr>
          <w:rFonts w:ascii="IRNazanin" w:hAnsi="IRNazanin" w:eastAsia="IRNazanin" w:cs="IRNazanin"/>
          <w:lang w:bidi="fa-IR"/>
          <w:color w:val="111111"/>
          <w:sz w:val="28"/>
          <w:szCs w:val="28"/>
          <w:rtl/>
        </w:rPr>
        <w:t xml:space="preserve">مثالب عثمان 390</w:t>
      </w:r>
    </w:p>
    <w:p>
      <w:pPr>
        <w:pStyle w:val="BookText"/>
      </w:pPr>
      <w:r>
        <w:rPr>
          <w:rFonts w:ascii="Amiri" w:hAnsi="Amiri" w:eastAsia="Amiri" w:cs="Amiri"/>
          <w:lang w:bidi="ar-SA"/>
          <w:color w:val="111111"/>
          <w:sz w:val="28"/>
          <w:szCs w:val="28"/>
          <w:rtl/>
        </w:rPr>
        <w:t xml:space="preserve">مثالب عائشة 395</w:t>
      </w:r>
    </w:p>
    <w:p>
      <w:pPr>
        <w:pStyle w:val="BookText"/>
      </w:pPr>
      <w:r>
        <w:rPr>
          <w:rFonts w:ascii="Amiri" w:hAnsi="Amiri" w:eastAsia="Amiri" w:cs="Amiri"/>
          <w:lang w:bidi="ar-SA"/>
          <w:color w:val="111111"/>
          <w:sz w:val="28"/>
          <w:szCs w:val="28"/>
          <w:rtl/>
        </w:rPr>
        <w:t xml:space="preserve">حدوث المذاهب الأربعة 397</w:t>
      </w:r>
    </w:p>
    <w:p>
      <w:pPr>
        <w:pStyle w:val="BookText"/>
      </w:pPr>
      <w:r>
        <w:rPr>
          <w:rFonts w:ascii="IRNazanin" w:hAnsi="IRNazanin" w:eastAsia="IRNazanin" w:cs="IRNazanin"/>
          <w:lang w:bidi="fa-IR"/>
          <w:color w:val="111111"/>
          <w:sz w:val="28"/>
          <w:szCs w:val="28"/>
          <w:rtl/>
        </w:rPr>
        <w:t xml:space="preserve">المناقشة فی المذاهب الأربعة 399</w:t>
      </w:r>
    </w:p>
    <w:p>
      <w:pPr>
        <w:pStyle w:val="BookText"/>
      </w:pPr>
      <w:r>
        <w:rPr>
          <w:rFonts w:ascii="IRNazanin" w:hAnsi="IRNazanin" w:eastAsia="IRNazanin" w:cs="IRNazanin"/>
          <w:lang w:bidi="fa-IR"/>
          <w:color w:val="111111"/>
          <w:sz w:val="28"/>
          <w:szCs w:val="28"/>
          <w:rtl/>
        </w:rPr>
        <w:t xml:space="preserve">حرمة الدفّ و الرقص و الملاهی 406</w:t>
      </w:r>
    </w:p>
    <w:p>
      <w:pPr>
        <w:pStyle w:val="BookText"/>
      </w:pPr>
      <w:r>
        <w:rPr>
          <w:rFonts w:ascii="IRNazanin" w:hAnsi="IRNazanin" w:eastAsia="IRNazanin" w:cs="IRNazanin"/>
          <w:lang w:bidi="fa-IR"/>
          <w:color w:val="111111"/>
          <w:sz w:val="28"/>
          <w:szCs w:val="28"/>
          <w:rtl/>
        </w:rPr>
        <w:t xml:space="preserve">اثبات ایمان أبوی النبی صلّی اللّه علیه و آله 409</w:t>
      </w:r>
    </w:p>
    <w:p>
      <w:pPr>
        <w:pStyle w:val="BookText"/>
      </w:pPr>
      <w:r>
        <w:rPr>
          <w:rFonts w:ascii="IRNazanin" w:hAnsi="IRNazanin" w:eastAsia="IRNazanin" w:cs="IRNazanin"/>
          <w:lang w:bidi="fa-IR"/>
          <w:color w:val="111111"/>
          <w:sz w:val="28"/>
          <w:szCs w:val="28"/>
          <w:rtl/>
        </w:rPr>
        <w:t xml:space="preserve">اثبات ایمان أبی طالب 423</w:t>
      </w:r>
    </w:p>
    <w:p>
      <w:pPr>
        <w:pStyle w:val="BookText"/>
      </w:pPr>
      <w:r>
        <w:rPr>
          <w:rFonts w:ascii="IRNazanin" w:hAnsi="IRNazanin" w:eastAsia="IRNazanin" w:cs="IRNazanin"/>
          <w:lang w:bidi="fa-IR"/>
          <w:color w:val="111111"/>
          <w:sz w:val="28"/>
          <w:szCs w:val="28"/>
          <w:rtl/>
        </w:rPr>
        <w:t xml:space="preserve">حول بنات رسول اللّه صلّی اللّه علیه و آله 443</w:t>
      </w:r>
    </w:p>
    <w:p>
      <w:pPr>
        <w:pStyle w:val="BookText"/>
      </w:pPr>
      <w:r>
        <w:rPr>
          <w:rFonts w:ascii="IRNazanin" w:hAnsi="IRNazanin" w:eastAsia="IRNazanin" w:cs="IRNazanin"/>
          <w:lang w:bidi="fa-IR"/>
          <w:color w:val="111111"/>
          <w:sz w:val="28"/>
          <w:szCs w:val="28"/>
          <w:rtl/>
        </w:rPr>
        <w:t xml:space="preserve">تأویلاتهم الفاسدة و کذباتهم و سخریاتهم 446</w:t>
      </w:r>
    </w:p>
    <w:p>
      <w:pPr>
        <w:pStyle w:val="BookText"/>
      </w:pPr>
      <w:r>
        <w:rPr>
          <w:rFonts w:ascii="IRNazanin" w:hAnsi="IRNazanin" w:eastAsia="IRNazanin" w:cs="IRNazanin"/>
          <w:lang w:bidi="fa-IR"/>
          <w:color w:val="111111"/>
          <w:sz w:val="28"/>
          <w:szCs w:val="28"/>
          <w:rtl/>
        </w:rPr>
        <w:t xml:space="preserve">أفضلیّة الحسنین علیهما السّلام علی جمیع الأنبیاء 446</w:t>
      </w:r>
    </w:p>
    <w:p>
      <w:pPr>
        <w:pStyle w:val="BookText"/>
      </w:pPr>
      <w:r>
        <w:rPr>
          <w:rFonts w:ascii="IRNazanin" w:hAnsi="IRNazanin" w:eastAsia="IRNazanin" w:cs="IRNazanin"/>
          <w:lang w:bidi="fa-IR"/>
          <w:color w:val="111111"/>
          <w:sz w:val="28"/>
          <w:szCs w:val="28"/>
          <w:rtl/>
        </w:rPr>
        <w:t xml:space="preserve">التأویلات الواردة فی تفسیر القرآن 448</w:t>
      </w:r>
    </w:p>
    <w:p>
      <w:pPr>
        <w:pStyle w:val="BookText"/>
      </w:pPr>
      <w:r>
        <w:rPr>
          <w:rFonts w:ascii="IRNazanin" w:hAnsi="IRNazanin" w:eastAsia="IRNazanin" w:cs="IRNazanin"/>
          <w:lang w:bidi="fa-IR"/>
          <w:color w:val="111111"/>
          <w:sz w:val="28"/>
          <w:szCs w:val="28"/>
          <w:rtl/>
        </w:rPr>
        <w:t xml:space="preserve">حرمة التفسیر بالرأی 450</w:t>
      </w:r>
    </w:p>
    <w:p>
      <w:pPr>
        <w:pStyle w:val="BookText"/>
      </w:pPr>
      <w:r>
        <w:rPr>
          <w:rFonts w:ascii="IRNazanin" w:hAnsi="IRNazanin" w:eastAsia="IRNazanin" w:cs="IRNazanin"/>
          <w:lang w:bidi="fa-IR"/>
          <w:color w:val="111111"/>
          <w:sz w:val="28"/>
          <w:szCs w:val="28"/>
          <w:rtl/>
        </w:rPr>
        <w:t xml:space="preserve">الشیعة هم المؤمنون حقّا 452</w:t>
      </w:r>
    </w:p>
    <w:p>
      <w:pPr>
        <w:pStyle w:val="BookText"/>
      </w:pPr>
      <w:r>
        <w:rPr>
          <w:rFonts w:ascii="IRNazanin" w:hAnsi="IRNazanin" w:eastAsia="IRNazanin" w:cs="IRNazanin"/>
          <w:lang w:bidi="fa-IR"/>
          <w:color w:val="111111"/>
          <w:sz w:val="28"/>
          <w:szCs w:val="28"/>
          <w:rtl/>
        </w:rPr>
        <w:t xml:space="preserve">الشیعة هم الغالبون و المنصورون فی الدنیا و الآخرة 456</w:t>
      </w:r>
    </w:p>
    <w:p>
      <w:pPr>
        <w:pStyle w:val="BookText"/>
      </w:pPr>
      <w:r>
        <w:rPr>
          <w:rFonts w:ascii="IRNazanin" w:hAnsi="IRNazanin" w:eastAsia="IRNazanin" w:cs="IRNazanin"/>
          <w:lang w:bidi="fa-IR"/>
          <w:color w:val="111111"/>
          <w:sz w:val="28"/>
          <w:szCs w:val="28"/>
          <w:rtl/>
        </w:rPr>
        <w:t xml:space="preserve">حشر الشیعة مع علی علیه السّلام 456</w:t>
      </w:r>
    </w:p>
    <w:p>
      <w:pPr>
        <w:pStyle w:val="BookText"/>
      </w:pPr>
      <w:r>
        <w:rPr>
          <w:rFonts w:ascii="IRNazanin" w:hAnsi="IRNazanin" w:eastAsia="IRNazanin" w:cs="IRNazanin"/>
          <w:lang w:bidi="fa-IR"/>
          <w:color w:val="111111"/>
          <w:sz w:val="28"/>
          <w:szCs w:val="28"/>
          <w:rtl/>
        </w:rPr>
        <w:t xml:space="preserve">الاستشفاء بقبر الحسین علیه السّلام 459</w:t>
      </w:r>
    </w:p>
    <w:p>
      <w:pPr>
        <w:pStyle w:val="BookText"/>
      </w:pPr>
      <w:r>
        <w:rPr>
          <w:rFonts w:ascii="IRNazanin" w:hAnsi="IRNazanin" w:eastAsia="IRNazanin" w:cs="IRNazanin"/>
          <w:lang w:bidi="fa-IR"/>
          <w:color w:val="111111"/>
          <w:sz w:val="28"/>
          <w:szCs w:val="28"/>
          <w:rtl/>
        </w:rPr>
        <w:t xml:space="preserve">إکرام مصائب الحسین علیه السّلام 461</w:t>
      </w:r>
    </w:p>
    <w:p>
      <w:pPr>
        <w:pStyle w:val="BookText"/>
      </w:pPr>
      <w:r>
        <w:rPr>
          <w:rFonts w:ascii="IRNazanin" w:hAnsi="IRNazanin" w:eastAsia="IRNazanin" w:cs="IRNazanin"/>
          <w:lang w:bidi="fa-IR"/>
          <w:color w:val="111111"/>
          <w:sz w:val="28"/>
          <w:szCs w:val="28"/>
          <w:rtl/>
        </w:rPr>
        <w:t xml:space="preserve">فرحة الزهراء علیها السّلام 465</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ترّهات النواصب 446</w:t>
      </w:r>
    </w:p>
    <w:p>
      <w:pPr>
        <w:pStyle w:val="BookText"/>
      </w:pPr>
      <w:r>
        <w:rPr>
          <w:rFonts w:ascii="IRNazanin" w:hAnsi="IRNazanin" w:eastAsia="IRNazanin" w:cs="IRNazanin"/>
          <w:lang w:bidi="fa-IR"/>
          <w:color w:val="111111"/>
          <w:sz w:val="28"/>
          <w:szCs w:val="28"/>
          <w:rtl/>
        </w:rPr>
        <w:t xml:space="preserve">تعظیم تربة الحسین علیه السّلام 468</w:t>
      </w:r>
    </w:p>
    <w:p>
      <w:pPr>
        <w:pStyle w:val="BookText"/>
      </w:pPr>
      <w:r>
        <w:rPr>
          <w:rFonts w:ascii="IRNazanin" w:hAnsi="IRNazanin" w:eastAsia="IRNazanin" w:cs="IRNazanin"/>
          <w:lang w:bidi="fa-IR"/>
          <w:color w:val="111111"/>
          <w:sz w:val="28"/>
          <w:szCs w:val="28"/>
          <w:rtl/>
        </w:rPr>
        <w:t xml:space="preserve">اثبات وجود الحجّة المنتظر علیه السّلام 474</w:t>
      </w:r>
    </w:p>
    <w:p>
      <w:pPr>
        <w:pStyle w:val="BookText"/>
      </w:pPr>
      <w:r>
        <w:rPr>
          <w:rFonts w:ascii="IRNazanin" w:hAnsi="IRNazanin" w:eastAsia="IRNazanin" w:cs="IRNazanin"/>
          <w:lang w:bidi="fa-IR"/>
          <w:color w:val="111111"/>
          <w:sz w:val="28"/>
          <w:szCs w:val="28"/>
          <w:rtl/>
        </w:rPr>
        <w:t xml:space="preserve">انتظار الفرج 516</w:t>
      </w:r>
    </w:p>
    <w:p>
      <w:pPr>
        <w:pStyle w:val="BookText"/>
      </w:pPr>
      <w:r>
        <w:rPr>
          <w:rFonts w:ascii="IRNazanin" w:hAnsi="IRNazanin" w:eastAsia="IRNazanin" w:cs="IRNazanin"/>
          <w:lang w:bidi="fa-IR"/>
          <w:color w:val="111111"/>
          <w:sz w:val="28"/>
          <w:szCs w:val="28"/>
          <w:rtl/>
        </w:rPr>
        <w:t xml:space="preserve">الجواب عن المناقشات حول الامام المهدی علیه السّلام 518</w:t>
      </w:r>
    </w:p>
    <w:p>
      <w:pPr>
        <w:pStyle w:val="BookText"/>
      </w:pPr>
      <w:r>
        <w:rPr>
          <w:rFonts w:ascii="IRNazanin" w:hAnsi="IRNazanin" w:eastAsia="IRNazanin" w:cs="IRNazanin"/>
          <w:lang w:bidi="fa-IR"/>
          <w:color w:val="111111"/>
          <w:sz w:val="28"/>
          <w:szCs w:val="28"/>
          <w:rtl/>
        </w:rPr>
        <w:t xml:space="preserve">تعظیم مشهد الامام علی علیه السّلام 523</w:t>
      </w:r>
    </w:p>
    <w:p>
      <w:pPr>
        <w:pStyle w:val="BookText"/>
      </w:pPr>
      <w:r>
        <w:rPr>
          <w:rFonts w:ascii="Amiri" w:hAnsi="Amiri" w:eastAsia="Amiri" w:cs="Amiri"/>
          <w:lang w:bidi="ar-SA"/>
          <w:color w:val="111111"/>
          <w:sz w:val="28"/>
          <w:szCs w:val="28"/>
          <w:rtl/>
        </w:rPr>
        <w:t xml:space="preserve">وضع القباب لمشاهد الأئمّة 524</w:t>
      </w:r>
    </w:p>
    <w:p>
      <w:pPr>
        <w:pStyle w:val="BookText"/>
      </w:pPr>
      <w:r>
        <w:rPr>
          <w:rFonts w:ascii="IRNazanin" w:hAnsi="IRNazanin" w:eastAsia="IRNazanin" w:cs="IRNazanin"/>
          <w:lang w:bidi="fa-IR"/>
          <w:color w:val="111111"/>
          <w:sz w:val="28"/>
          <w:szCs w:val="28"/>
          <w:rtl/>
        </w:rPr>
        <w:t xml:space="preserve">الأئمّة فی الفضل سواء 526</w:t>
      </w:r>
    </w:p>
    <w:p>
      <w:pPr>
        <w:pStyle w:val="BookText"/>
      </w:pPr>
      <w:r>
        <w:rPr>
          <w:rFonts w:ascii="IRNazanin" w:hAnsi="IRNazanin" w:eastAsia="IRNazanin" w:cs="IRNazanin"/>
          <w:lang w:bidi="fa-IR"/>
          <w:color w:val="111111"/>
          <w:sz w:val="28"/>
          <w:szCs w:val="28"/>
          <w:rtl/>
        </w:rPr>
        <w:t xml:space="preserve">نصب القنادیل فی المشاهد المشرّفة 534</w:t>
      </w:r>
    </w:p>
    <w:p>
      <w:pPr>
        <w:pStyle w:val="BookText"/>
      </w:pPr>
      <w:r>
        <w:rPr>
          <w:rFonts w:ascii="IRNazanin" w:hAnsi="IRNazanin" w:eastAsia="IRNazanin" w:cs="IRNazanin"/>
          <w:lang w:bidi="fa-IR"/>
          <w:color w:val="111111"/>
          <w:sz w:val="28"/>
          <w:szCs w:val="28"/>
          <w:rtl/>
        </w:rPr>
        <w:t xml:space="preserve">الارشاد إلی مذهب الحقّ 535</w:t>
      </w:r>
    </w:p>
    <w:p>
      <w:pPr>
        <w:pStyle w:val="BookText"/>
      </w:pPr>
      <w:r>
        <w:rPr>
          <w:rFonts w:ascii="IRNazanin" w:hAnsi="IRNazanin" w:eastAsia="IRNazanin" w:cs="IRNazanin"/>
          <w:lang w:bidi="fa-IR"/>
          <w:color w:val="111111"/>
          <w:sz w:val="28"/>
          <w:szCs w:val="28"/>
          <w:rtl/>
        </w:rPr>
        <w:t xml:space="preserve">الجواب عن الاتّهامات علی الشیعة 543</w:t>
      </w:r>
    </w:p>
    <w:p>
      <w:pPr>
        <w:pStyle w:val="BookText"/>
      </w:pPr>
      <w:r>
        <w:rPr>
          <w:rFonts w:ascii="Amiri" w:hAnsi="Amiri" w:eastAsia="Amiri" w:cs="Amiri"/>
          <w:lang w:bidi="ar-SA"/>
          <w:color w:val="111111"/>
          <w:sz w:val="28"/>
          <w:szCs w:val="28"/>
          <w:rtl/>
        </w:rPr>
        <w:t xml:space="preserve">مدح القلّة 563</w:t>
      </w:r>
    </w:p>
    <w:p>
      <w:pPr>
        <w:pStyle w:val="BookText"/>
      </w:pPr>
      <w:r>
        <w:rPr>
          <w:rFonts w:ascii="IRNazanin" w:hAnsi="IRNazanin" w:eastAsia="IRNazanin" w:cs="IRNazanin"/>
          <w:lang w:bidi="fa-IR"/>
          <w:color w:val="111111"/>
          <w:sz w:val="28"/>
          <w:szCs w:val="28"/>
          <w:rtl/>
        </w:rPr>
        <w:t xml:space="preserve">التمسّک بأحادیث أهل البیت علیهم السّلام 565</w:t>
      </w:r>
    </w:p>
    <w:p>
      <w:pPr>
        <w:pStyle w:val="BookText"/>
      </w:pPr>
      <w:r>
        <w:rPr>
          <w:rFonts w:ascii="IRNazanin" w:hAnsi="IRNazanin" w:eastAsia="IRNazanin" w:cs="IRNazanin"/>
          <w:lang w:bidi="fa-IR"/>
          <w:color w:val="111111"/>
          <w:sz w:val="28"/>
          <w:szCs w:val="28"/>
          <w:rtl/>
        </w:rPr>
        <w:t xml:space="preserve">ارتداد بعض الصحابة بعد وفاة الرسول صلّی اللّه علیه و آله 568</w:t>
      </w:r>
    </w:p>
    <w:p>
      <w:pPr>
        <w:pStyle w:val="BookText"/>
      </w:pPr>
      <w:r>
        <w:rPr>
          <w:rFonts w:ascii="IRNazanin" w:hAnsi="IRNazanin" w:eastAsia="IRNazanin" w:cs="IRNazanin"/>
          <w:lang w:bidi="fa-IR"/>
          <w:color w:val="111111"/>
          <w:sz w:val="28"/>
          <w:szCs w:val="28"/>
          <w:rtl/>
        </w:rPr>
        <w:t xml:space="preserve">کثرة تشیّع أهل السنّة من دون عکس 581</w:t>
      </w:r>
    </w:p>
    <w:p>
      <w:pPr>
        <w:pStyle w:val="BookText"/>
      </w:pPr>
      <w:r>
        <w:rPr>
          <w:rFonts w:ascii="IRNazanin" w:hAnsi="IRNazanin" w:eastAsia="IRNazanin" w:cs="IRNazanin"/>
          <w:lang w:bidi="fa-IR"/>
          <w:color w:val="111111"/>
          <w:sz w:val="28"/>
          <w:szCs w:val="28"/>
          <w:rtl/>
        </w:rPr>
        <w:t xml:space="preserve">فساد عقائد أهل السنّة و کفرهم 587</w:t>
      </w:r>
    </w:p>
    <w:p>
      <w:pPr>
        <w:pStyle w:val="BookText"/>
      </w:pPr>
      <w:r>
        <w:rPr>
          <w:rFonts w:ascii="IRNazanin" w:hAnsi="IRNazanin" w:eastAsia="IRNazanin" w:cs="IRNazanin"/>
          <w:lang w:bidi="fa-IR"/>
          <w:color w:val="111111"/>
          <w:sz w:val="28"/>
          <w:szCs w:val="28"/>
          <w:rtl/>
        </w:rPr>
        <w:t xml:space="preserve">براءة عقائد الشیعة عن الشکّ و الکفر 600</w:t>
      </w:r>
    </w:p>
    <w:p>
      <w:pPr>
        <w:pStyle w:val="BookText"/>
      </w:pPr>
      <w:r>
        <w:rPr>
          <w:rFonts w:ascii="IRNazanin" w:hAnsi="IRNazanin" w:eastAsia="IRNazanin" w:cs="IRNazanin"/>
          <w:lang w:bidi="fa-IR"/>
          <w:color w:val="111111"/>
          <w:sz w:val="28"/>
          <w:szCs w:val="28"/>
          <w:rtl/>
        </w:rPr>
        <w:t xml:space="preserve">أفضلیّة علی علیه السّلام علی جمیع الأنبیاء و تنزیه عقائد الشیعة 610</w:t>
      </w:r>
    </w:p>
    <w:p>
      <w:pPr>
        <w:pStyle w:val="BookText"/>
      </w:pPr>
      <w:r>
        <w:rPr>
          <w:rFonts w:ascii="IRNazanin" w:hAnsi="IRNazanin" w:eastAsia="IRNazanin" w:cs="IRNazanin"/>
          <w:lang w:bidi="fa-IR"/>
          <w:color w:val="111111"/>
          <w:sz w:val="28"/>
          <w:szCs w:val="28"/>
          <w:rtl/>
        </w:rPr>
        <w:t xml:space="preserve">عدد الفرق و المذاهب 629</w:t>
      </w:r>
    </w:p>
    <w:p>
      <w:pPr>
        <w:pStyle w:val="BookText"/>
      </w:pPr>
      <w:r>
        <w:rPr>
          <w:rFonts w:ascii="IRNazanin" w:hAnsi="IRNazanin" w:eastAsia="IRNazanin" w:cs="IRNazanin"/>
          <w:lang w:bidi="fa-IR"/>
          <w:color w:val="111111"/>
          <w:sz w:val="28"/>
          <w:szCs w:val="28"/>
          <w:rtl/>
        </w:rPr>
        <w:t xml:space="preserve">ما ورد فی محبّة علی علیه السّلام 645</w:t>
      </w:r>
    </w:p>
    <w:p>
      <w:pPr>
        <w:pStyle w:val="BookText"/>
      </w:pPr>
      <w:r>
        <w:rPr>
          <w:rFonts w:ascii="IRNazanin" w:hAnsi="IRNazanin" w:eastAsia="IRNazanin" w:cs="IRNazanin"/>
          <w:lang w:bidi="fa-IR"/>
          <w:color w:val="111111"/>
          <w:sz w:val="28"/>
          <w:szCs w:val="28"/>
          <w:rtl/>
        </w:rPr>
        <w:t xml:space="preserve">فهرس الکتاب 657</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أمل الآمل 2:110.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العلماء 2:236.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روضات الجنّات 3:262.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یذکر ترجمته فی کتب التراجم.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ثلبه ثلبا من باب ضرب:عابه و تنقّصه،و ثلبه طرده.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الأبهران:الظهر،و ورید العنق.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متح الماء:نزعه،و الشجرة قطعها.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فی«ن»:فأحدثن.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فی«ق»:المعمیان.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الرحمن:33.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البقرة:111.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فرقة-خ 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المطبوع علی هامش فتح البیان 3:309 طبع بولاق مصر،و مجمع الزوائد 5:190 طبع القاهرة،و المستدرک للحاکم 4:501،مع اختلاف یسیر فی بعض الألفاظ.</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6:4 طبع مصر،و کنز العمّال 12:32 الحدیث 33850 و فیه بدل الاسلام:هذا الدین.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الخوارزمی فی کتابه مقتل الحسین ص 146.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حدیث متواتر جدّا بین الفریقین،رواه جمع من أعلام السنّة،رواه أحمد بن حنبل فی مسنده 4:371 و 5:181،و الترمذی فی صحیحه 13:200 و غیرهم.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4:1873 برقم:2408.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4:1874.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4:1874 ح 37.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4:1883 برقم:2424.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الجامع الصحیح للحافظ الترمذی 5:328 برقم:3205 و ص 621-622 برقم: 3787 طبع بیروت.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الصحیح للحافظ الترمذی 5:328 برقم:3206.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فی«ن»:سادتهم.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البقرة:85.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المنتظم:البائعان.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المنتظم:المتبایعان.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المسائل التی خالف فیها أبو حنیفة الحدیث ذکرها ابن الجوزی فی کتابه المنتظم،و أکثرها علی مبنی القوم،فذکرها هنا تکون من باب الإلزام علیهم.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1:238 ح 287.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3:1573 ح 1983.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البخاری:1:153.باب الأذان قبل الفجر.مع اختلاف یسیر فی العبارة فراجع.</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البخاری:2:41.باب إذا لم یطق قاعدا صلّی علی جنب.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البخاری:1:179 باب رفع الیدین فی التکبیرة الأولی.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1:144 باب من أدرک من الفجر رکعة،فی العبارة تقدیم و تأخیر.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المحلّی 3:47 ط دار الجیل.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2:12 باب ما جاء فی الوتر.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المنتظم:و یجوز.</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2:14 باب الاستسقاء.</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2:73 باب غسل المیّت و وضوءه.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بشرح النووی 9:14-15.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بشرح النووی 8:227.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3:33 باب بیع العرایا من کتاب البیوع.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المنتظم:إن رضیها أمسکها،و إن سخطها ردّها.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3:25 باب النهی للبائع.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3:43 باب ثمن الکلب من کتاب البیوع.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3:1205 باب تحریم بیع الخمر.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8:47 باب لا یقتل المسلم بالکافر.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8:37 باب سؤال القاتل.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المنتظم:جنین.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الغرّة:قال بعضهم هی:العبد أو الأمة أو خمسمائة درهم و أضاف بعضهم الفرس و البغل،راجع سنن الترمذی 4:16 باب 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8:45 باب جنین المرأة.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4:34 کتاب الحدود باب ما جاء فی رجم أهل الکتاب(10).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8:17 باب قوله تعالی و السارق و السارقة.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البخاری 8:45 باب من اطّلع فی بیت قوم،مع اختلاف یسیر فی اللفظ.</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و الباب لکن بغیر هذا اللفظ.</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3:1386 باب ربط الأسیر و حبسه و جواز المنّ علیه.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3:1463 باب تحریم هدایا العمّال.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المنتظم:الزکاة.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6:227 باب ما ندّ من البهائم.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6:231 باب الضبّ مع اختلاف یسیر فی اللفظ.</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6:229 باب لحوم الخیل.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6:243 باب تحریم الخمر و سنن الترمذی 4:258 باب 3 من کتاب الأشربة.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الفرق:مکیال معروف بالمدینة و هی ستّة عشر رطلا و الجمع فرقان.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 4:259 باب 30 من کتاب الأشربة.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المنتظم:الحکم.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 بشرح النووی 12:5-6 کتاب الأقضیة،و صحیح البخاری 8:112 باب موعظة الإمام للخصوم،مع الاختلاف فی اللفظ.</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فی تاریخ الملوک و الأمم لأبی الفرج ابن الجوزی 8:131-143 طبع دار الکتب العلمیّة بیروت.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فی تاریخ الملوک و الأمم لأبی الفرج ابن الجوزی 8:134-135.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المنتظم:البغل.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فی تاریخ الملوک و الأمم لأبی الفرج ابن الجوزی 8:132-134.و تاریخ بغداد 13:391-401 ط دار الکتب العلمیة ببیروت.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الأنعام:38.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النساء:82.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1:60-61 الخطبة 18.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البقرة:44.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النسختان.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فی«ق»:عند.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اللیل:17.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6:257.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5:639 ط بیروت.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الفتح:15-16.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فی«ق»:الامامة.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6:440-441 و 7:296 و 13:70 و غیرها.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مصادر الحدیث إلی إحقاق الحقّ 4:297 و 15:42 و 59 و 435 و 436 و 20:283 و 518 و 531 و 22:258 و 23:527 و 603 و 610 و 32:338 و 361.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راجع:بحار الأنوار 35:61.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فی«ق»:شهد.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التوبة:33.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النساء:95.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فصّلت:53.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4:206 ط ایران.و اللفظ یختلف و المعنی واحد.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المائدة:55.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2:262 ط بیروت.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الکشّاف 1:649.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السجدة:15.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مصادر الحدیث إلی إحقاق الحقّ 2:399-410 و ج 3:502-512 و ج 4: 60 و ج 14:2-31 و ج 20:2-22 و غیرها.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العین:ص 325 ط جامعة المدرّسین.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جمهرة اللغة 2:770 ط بیروت.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البقرة:195.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عمران:168.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البلاغة:ص 510 رقم الحدیث 236.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راجع:بحار الأنوار 96:136عن عدّة الداعی ص 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3:98 ط دار الفکر بیروت.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فی«ن»:السلطان.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النور:55.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13:53-54.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الخوارزمی فی کتابه مقتل الحسین ص 146.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6:4 طبع مصر،و کنز العمّال 12:32 الحدیث 33850 و فیه بدل الاسلام:هذا الدین.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النساء:59.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التحریم:3.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المصدر:یا أبا بکر انطلق بنا.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المصدر:دنونا منهم لقینا رجلا.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8:26-28 کتاب المحاربین،باب رجم الحبلی ط دار الفکر بیروت.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52:84-85 ط مؤسسة الوفاء بیروت.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للشیخ الصدوق ص 412 و 413 و 668.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القصص:68.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عمران:33-34.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غیر کتاب الاعتماد فی شرح واجب الاعتقاد للفاضل المقداد بن عبد اللّه السیوری المتوفّی سنة 826،لعدم وجود المنقول فیه.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أعثر علی کتاب الاعتماد،و هذا المنقول غیر موجود فی کتاب الاعتماد للفاضل المقداد.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4:1782 برقم:2276 کتاب الفضائل،و سنن الترمذی 5:544 کتاب المناقب،و مسند الإمام أحمد 5:78 الحدیث 16538،و کنز العمّال 11:422 الحدیث 31983،و غیرها من کتب الحدیث.</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المجدی:ص 236 جاء فیه فی آخر البیت: بنا یفخرون علی غیرنا فأمّا علینا فلا یفخروا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للشیخ المفید ص 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القراقیش:رقاق من العجین رقیقة جدّا تجعّد و تقلّی بالزیت و تحلّی بالسکّر أو العسل،فإذا بردت یبست فصارت تقرقش.</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فی«ن»:یقتلک.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لابن المغازلی ص 310 ط ایران.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4:288،و الروایات الواردة بهذا المضمون متواترة جدّا بین الفریقین.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احقاق الحقّ 4:385.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4:11-25 و 122 و 170 و 344 و 498-500 و 6:96 و 15:4-8 و 20:293 و 296 و 303-304 و 351 و 317 و 415-416 و 448- 449 و 506 و غیرها.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راجع:احقاق الحقّ 4:79 و 99 و 121 و 135-139 و 277 و 330-331 و 358-359 و 387 و 5:35 و 37 و 41-42 و 58 و 98 و 288-304 و 309 و 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4:29 و 55 و 61-69 و 73 و 74 و 79-83 و 149 و 194 و 277 و 86 و 288 و 296-299 و 327 و 333 و 337 و 339 و 346 و 350 و 352 و 384 و 385 و 13:67-68 و 15:213-218 و 197-212 و 20:328-340 و غیرها.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4:192 و 339 و 385 و 6:581 و 591 و 15:243 و 574 و 577 و 17:76-77 و 21:599-601.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2:501-562 و 3:513-531 و 9:1 و 69 و 14:40:105 -و 18:359-383.و الآیة فی سورة الأحزاب:33.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4:251 و 15:265-267.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راجع:إحقاق الحقّ 15:212.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4:75 و 20:374-375.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4:254-256 و 249-250 و 15:268-274 و 20:266 -267.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4:93 و 149 و 161 و 6:447.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4:75 و 20:374-375.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راجع:إحقاق الحقّ 4:36-43 و 348 و 5:28 و 15:25-41 و 20:399- 404.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3:46-76 و 5:39 و 59 و 102 و 9:70-91 و 14:131- 148.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إحقاق الحقّ 15:612 عنه.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5:29 و 31 و 39 و 318-368 و 7:452-458 و 16:169 -219 و 21:221-242 و غیرها.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4:105 و 150-164 و 331 و 359 و 15:323-340 و 382 و 397 و 20:493-522.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16:287 و 8:309 و 17:473-476 و غیرها.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4:342 و 6:40-45 و 7:599-600 و 17:465.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6:4-8 و 16:402-405.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النساء:95.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یونس:35.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للشیخ المفید 1:261-262.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فی«ق»:ذرتم.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فی«ق»:أمراء.</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بحت عربیّ:خالص النسب،و خالص من الاختلاط بغیره و ظلم،و بحت قویّ شدید.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1:344 للشیخ المفید رحمه اللّه برقم 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6:218 ط دار الإحیاء بیروت.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الجمل 1:148 ط المؤتمر للشیخ المفید،نقل بعض الحدیث.</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إشارة إلی قوله تعالی وَ قَرْنَ فِی بُیُوتِکُنَّ وَ لا تَبَرَّجْنَ تَبَرُّجَ الْجاهِلِیَّةِ الْأُولی سورة الأحزاب:33.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الصحیح للترمذی 4:11 برقم:1398.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راجع:احقاق الحقّ 6:440-441 و 7:296 و 13:70.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9:161-174 و 18:411-413.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4:173 و 8:422-468 و 18:114-118.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1:115 باب التعاون فی بناء المسجد.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2:174 جاء هکذا:دعوه فإنّ الشیخ محمول علیه.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نقله هنا من وقائع وقعة الجمل منقول من کتاب مطالب السئول لابن طلحة الشافعی 1:180-183.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1:246.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فی«ن»:یقول.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1:245-249.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الحمة سمّ العقرب،و المراد الشدّة و الضیق.</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الماتح:المستقی.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1:251.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32:188.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نهد القوم لعدوّهم:إذا صمدوا له و شرعوا فی قتاله.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الدعس:الطعن الشدید.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الطلخف:الشدید من الطعن و الضرب.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1:252-253 تحقیق مؤسّسة آل البیت.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القحف:أعلی الدماغ.</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1:240-242 ط دار الکتاب الإسلامی بیروت.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فی«ق»:لباب الکلمة.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فی«ن»:البیان.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1:257.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تأشّب إلیهم:انضمّ إلیهم و اختلط بهم.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الإرشاد:البغی.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1:258-259.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32:353 مع إختلاف یسیر فی اللفظ.</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1:259-260.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1:244 ط دار الکتاب الإسلامی بیروت.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الأبرار 1:820.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1:345.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البقرة:246-247.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المائدة:78-79.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الصفّ:1-12.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1:260-263 طبع مؤسّسة آل البیت.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منقول عن کتاب مطالب السئول لابن طلحة.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البقرة:194.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المطالب:وجبنا.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الشعر للحارث بن نضر السهمی.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الحجّ:39.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فی مناقب آل الرسول لابن طلحة 1:183-190،الفتوح لابن أعثم 3:140-143،عیون الأخبار 1:274.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المطالب:البلاء.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المطالب:و صیالها.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1:245-253.مطالب السئول 1:190-191.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کتاب صفّین لابن مزاحم المؤرّخ المشهور.مطبوع.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1:253-254.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4:321-323 و 15:370-371 و 374.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4:441 و 6:290-291 و 303 و 16:393-396 و 17: 135-136 و 20:584-585 و 21:88.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6:408 و 7:190 و 207،210-211.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1:364.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حروراء:قریة بظاهر الکوفة،و قیل:موضع علی میلین منها.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1:263-266.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عمران:61.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الکهف:103-104.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السنّ:بکسر أوّله و تشدید نونه،مدینة علی دجلة فوق تکریت.معجم البلدان.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البوازیج:بلد قرب تکریت علی فم الزاب الأسفل.معجم البلدان.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فی مناقب آل الرسول 1:191-198،و کشف الغمّة 1:266- 269 نقلا عن کمال الدین بن طلحة.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2:61 و نسب هذا الشعر إلی الفرزدق و کذا الخوارزمی فی کتابه المناقب :ص 394.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1:17-23 طبع مؤسّسة آل البیت.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1:11-12.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1:12-13.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1:15.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الأود:العوج.و اللدد،الخصومة الشدیدة.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1:15-16.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العدد القویة:ص 236 ط قم.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1:23-24.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1:24-25.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1:25-28.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2:399-410 و 3:502-512 و 4:60 و 14:2-31 و 20: 2-22.و مجمع البیان 2:262-263 ط بیروت.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بن أبی طالب لابن المغازلی:ص 311.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4:1871 ح 32 کتاب فضائل الصحابة.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4:1871 کتاب فضائل الصحابة.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4:78 و 100 و 160 و 172 و 178 و 218 و 229-230 و</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یوجد بعینه فی الحلیة،و رواه فی حلیة الأولیاء 5:26 ط دار الفکر بیروت، بطریق آخر بهذا اللفظ:...و هم حول المنبر،و علی علی المنبر و حول المنبر اثنا عشر رجلا هؤلاء منهم،فقال علی:نشدتکم باللّه هل سمعتم رسول اللّه صلّی اللّه علیه و آله یقول:من کنت مولاه فعلی مولاه؟فقاموا کلّهم فقالوا اللهمّ نعم!و قعد رجل فقال:ما منعک أن تقوم؟قال:یا أمیر المؤمنین کبرت نسیت؟فقال:اللهمّ إن کان کاذبا فاضربه ببلاء حسن؛قال فما مات حتّی رأینا بین عینیه نکتة بیضاء لا تواریها العمامة... و راجع:احقاق الحقّ 3:320 و 14:289-292 و 20:195:200.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المعارج:1-2،و راجع:إحقاق الحقّ 3:582 و 14:443-445.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راجع:الطرائف فی معرفة مذاهب الطوائف ص 152-153 المطبوع بتحقیقنا.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الحدید:15.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الموطأ:ص 104 باب 22 حدیث 398-73 ط دار الکفر بیروت.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2:356 الباب 21 الحدیث 486 ط دار الفکر بیروت.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2:353 الباب 200 الحدیث 483.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صنّف السیّد الجلیل النبیل الثقة ابن طاوس الحسنی کتابا مستقلاّ فی ذلک، و سمّاه الیقین،أورد نصوصا کثیرة عن طریق القوم فی إمرة أمیر المؤمنین علیه السّلام.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المناقب،لابن المغازلی:ص 65 الحدیث 93.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المغازلی ص 230 الحدیث 276.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224 الحدیث 270.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المناقب:ص 310 الحدیث 353.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مستدرک الصحیحین 3:129 و ذکر الحدیث بتمامه الفخر الرازی فی تفسیره 19: 14 ط دار الاحیاء بیروت.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المغازلی:ص 46.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الشعراء:214.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2:62.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الإمام أحمد 1:257 الحدیث 1375 ط دار الاحیاء بیروت،و نقله باختصار.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مخطوط.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الکبیر 24:172 لکن لم یذکر الروایة بتمامها. و راجع:إحقاق الحقّ 3:560 و 14:423 و 430 و 20:119-125.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الشعراء:214.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راجع:الطرائف لابن طاوس ص 20-21،و مجمع الزوائد 8:302 باب معجزته صلّی اللّه علیه و آله فی الطعام و برکته فیه،إلاّ أنّه لم ینقل الروایة کما نقلها المؤلّف،لکن قال:رواه البزّار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راجع:مسند أحمد بن حنبل 1:111،و تفسیر الطبری 19:68 طبع مصر.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البقرة:207.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فی«ق»:أحدهما.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البقرة:207.و راجع:إحقاق الحقّ 3:23-45 و 6:479-481 و 8:335 -348 و 14:116-130.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المائدة:99.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4:18 و 56-62 و 78-79 و 90 و 92-94 و 99 و 101 و131 و 171-217 و 223-225 و 229 و 231 و 236 و 6:15-151 و 461- 486 و 7:371 و 376 و 15:450-517 و 20:221-255.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5:28 و 43 و 623-638 و 16:384-397 و غیرها.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الأنفال:63.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النور:54،و سورة العنکبوت:18.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النجم:3-4.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البقرة:157.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البقرة:75.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5:28 و 43 و 623-638 و 16:384-397 و غیرها.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راجع:الطرائف للسیّد ابن طاوس ص 402.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راجع:بحار الأنوار 30:47،و الاحتجاج للطبرسی 2:292،و تاریخ ابن عساکر 4: 321،و الریاض النضرة 1:139،و الصواعق المحرقة ص 108،و تاریخ الخلفاء، للسیوطی ص 4،و کنز العمّال 3:132 و شرح نهج البلاغة لابن أبی الحدید 2:17 و غیرها.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3:1380 برقم:1759.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ص 502-503 رقم الحدیث:190.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عمران:97.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فی«ق»:بعثنی.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للشیخ الطبرسی 1:445-446.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5:26.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الخطبة الثالثة من نهج البلاغة.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فی«ق»:اجتمعت.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3:1257-1259.کتاب الوصیّة باب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177 رقم الخطبة:121.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النهج:نعق.</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 178-178 رقم الکلام:122.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سبأ:24.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للشیخ الطبرسی 1:444.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النساء:59.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للشیخ الطبرسی 1:440-441،الإرشاد 1:271.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المائدة:95.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1:444-445.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2:66-67.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2:68،و راجع:بحار الأنوار 44:2-32.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4:99 و 245-249 و 385 و 15:581-587.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 68 رقم الخطبة:26.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المائدة:33.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66 رقم الخطبة:24.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247 رقم الخطبة:172.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النساء:115.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5:28 و 43 و 623-638 و 16:384-397.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عمران:31.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الحجّ:39.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مسألة النکاح لم تثبت إطلاقا،و إنّما هی من الموضوعات التی وضعها الزبیر بن بکّار،کما نصّ علیه الشیخ المفید رحمه اللّه فی المسائل السرویّة فی المسألة العاشرة بقوله:انّ الخبر الوارد بتزویج أمیر المؤمنین علیه السّلام ابنته من عمر غیر ثابت،و طریقه من الزبیر بن بکّار، و لم یکن موثوقا به فی النقل،و کان متّهما فیما یذکره،و کان یبغض أمیر المؤمنین علیه السّلام، و غیر مأمون علی ما یدّعیه علی بنی هاشم.مصنّفات الشیخ المفید 7:86.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البقرة:146-147.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الرضم و الرضام:صخور عظام یرضم بعضها فوق بعض فی الأبنیة.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1:62-63.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5:256-257.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418.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5:76-77،صحیح مسلم 4:1871-1872.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8:383-396،و 18:444-508 و 21:462-465.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2:208.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نقیع-خ 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3:1380 رقم الحدیث 1759 کتاب الجهاد و السیر ب 16.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5:36.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4:1902 برقم:2449.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5:656 برقم:3869.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الأحزاب:57.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1:86 برقم:131.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الأحزاب:53.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4:321-323 و 15:370-371 و 374.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النمل:22.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الأنبیاء:79.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یونس:35.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الأنبیاء:79.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4:57.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8:309 و 16:287 و 17:461-463 و 473-476 و 483 -484.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راجع:الخلاف للشیخ الطوسی 6:424.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المؤمنون:5-6.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4:26-27 برقم:3953.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أبو داود باسناده عن جابر بن عبد اللّه،قال:بعنا أمّهات الأولاد علی عهد رسول اللّه صلّی اللّه علیه و آله و أبی بکر،فلمّا کان عمر نهانا فانتهینا.سنن أبی داود 4:27 برقم:3954.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البقرة:234.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للخوارزمی:ص 82 الحدیث 67-68 ط ایران قم.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5:516-521 و 7:626 و 14:567 و 16:310-314.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1:64.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الزخرف:32.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الحجر:88.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البقرة:189.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4:342 و 6:40-45 و 17:465 و 7:599-600.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ذکره المحقّق الطهرانی فی الذریعة 11:234،و قال:الرشاد فی شرح الإرشاد،مزجا یعنی إرشاد الهادی إلی الرشاد فی النحو،تصنیف سعد الدین عمر التفتازانی،للسیّد محمّد بن السیّد الشریف علی بن محمّد الجرجانی،فرغ من تألیفه فی العاشر من جمادی الأولی سنة(823)بشیراز.</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الرشاد فی شرح الإرشاد-مخطوط.</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الإسراء:95.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النمل:65.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فی«ق»:عمیانا.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مریم:17.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النمل:65.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186 رقم الخطبة:128.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الحاقّة:12.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3:147 و 14:220-241 و 20:92-97.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لأبی نعیم 1:67.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البلاغة ص 186 رقم الخطبة:128.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5:595 برقم:3720.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5:591 برقم:3713.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لابن بطرق ص 169-170 برقم:262.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1:276.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إحقاق الحقّ 3:34عن تفسیر الثعلبی.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الفتح:29.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5:619 برقم:3781.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4:1904-1906 برقم:2450،و صحیح الترمذی 5:619 برقم: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الإسراء:39.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المائدة:101.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الغیبة للشیخ الطوسی ص 290-292 ح 247.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طه:46.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العنکبوت:33.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الحجر:88 و النحل:127.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طه:21.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الإنسان:8.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3:583،158-169 و 8:578 و 9:110-123 و 14:446 -457 و 18:339-343.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أسباب النزول للواحدی ص 331 طبع مصر.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4:1874 ح 37.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4:1873 ح 36.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4:107،و فضائل الصحابة لأحمد 2:978.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إحقاق الحقّ 3:2-23 و 533 و 9:92-101 و 14:106-115 و 18: 336-338 و 538.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لأحمد بن حنبل 2:669 ح 1141.و العمدة لابن البطریق ص 47.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9:161-174 و 18:411-413،و الطرائف للسیّد ابن طاوس ص 131عن تفسیر الثعلبی.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3:467.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النهج:رجلان.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489 رقم الحدیث:117.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5:29،31،51،318-368 و 7:452-458 و 16:169- 219 و 21:221-242.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للخوارزمی:ص 76 ط ایران قم.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فی«ق»:إنّ.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النساء:31.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178 رقم الخطبة:121.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عمران:31.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7:189-215.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5:594 برقم:3717.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7:238-246 و 17:222-223.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النساء:48.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الزلزلة:7-6.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البیّنة:6.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الزمر:65.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البقرة:217.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الکوثر:1.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لأبی نعیم 1:86.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النسخ:أبی بردة.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1:66.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1:66.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للحافظ الکنجی:ص 76 ط 1 ایران قم و مجمع الزوائد 9:131 و کنوز الحقائق:188 و الاستیعاب 2:457 و مستدرک الصحیحین 3:136.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1:345-346،راجع:إحقاق الحقّ 5:29،31،521- 539 و 16:315-331 و 21:261-271.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الوجیب:الرجف.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للشیخ المفید 1:346-347.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راجع:بحار الأنوار 41:166-191.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ص 96-99.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الشوری:52.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الشعراء:214.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راجع:إحقاق الحقّ 4:26-35،203،209-217،284،331،341،346، 368،و 6:160 و 7:131 و 15:281،342،345،300،489،512،و 16:514 و 20:224،227-229،259-263،298،333،340،374-379،454-455، 459،466،472 و غیرها.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الرعد:28.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للخوارزمی:ص 78 ح 61 ط قم.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النجم:3-4.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الشعراء:214.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المزمّل:1.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الأعراف:143.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الجمعة:7.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الزخرف:43.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الحاقة:27.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القیامة:22-23.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المطفّفین:15.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فی«ش»:قال.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الکلام لسؤال من ذعلب الیمانی،فقال:هل رأیت ربّک یا أمیر المؤمنین؟ فقال علیه السّلام:أ فأعبد ما لا أری!فقال:و کیف تراه،قال:لا تدرکه العیون بمشاهدة العیان، و لکن تدرکه القلوب بحقائق الإیمان،قریب من الأشیاء غیر ملامس،بعید منها غیر مباین،متکلّم بلا رؤیة،مرید لا بهمّة،صانع لا بجارحة،لطیف لا یوصف بالخفاء،کبیر لا یوصف بالجفاء،بصیر لا یوصف بالحاسّة،رحیم لا یوصف بالرقّة.شرح نهج البلاغة لابن أبی الحدید 5:64 الخطبة:180 ط بیروت.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الأنعام:103.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الأعراف:143.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الأعراف:143.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البقرة:55.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النساء:153.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الأعراف:155.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النساء:164.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التوبة:6.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هود:25.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فی«ق»:مختلّ.</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الشوری:الآیة 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النساء:79.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النساء:78.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النساء:78.</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النساء:79.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الغاشیة:22.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الأنعام:107.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الأنعام:112.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البقرة:253.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السجدة:13.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الأعراف:186.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المائدة:41.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فی«ش»:النبوّات.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غافر:31.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الأعراف:28.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الشوری:40.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النساء:78.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النساء:78.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الزمر:65.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الأنبیاء:23.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فی«ش»:یکفی.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طه:93.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التحریم:6.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الحجر:39-40.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یس:60-62.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المؤمنون:115.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المؤمنون:115.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ص:27.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الملک:13.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الصافّات:95-96.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الزلزلة:7-8.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یونس:44.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البقرة:79.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یونس:66.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الأنفال:53.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غافر:17.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النمل:90 و یس:54،و الصافات:39،و الغاشیة:28،و الأحقاف:20، و الطور:16،و التحریم:7.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المزمل:19.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فصّلت:40.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الشوری:27.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الکهف:29.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یونس:32.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الأنعام:95.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آل عمران:98.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البقرة:42،و آل عمران:71.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آل عمران:99.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النساء:39.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سورة التکویر:26.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سورة المدّثر:49.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النحل:68.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هود:26.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للشیخ الطوسی 1:90-91.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1:228 باب المسح علی الخفّین.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راجع:صحیح مسلم 1:231.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المؤمنون:5-7.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فی«ش»:إلی العود.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المرسلات:46.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النساء:24.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النساء:24.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فی«ق»:أراده.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فی«ش»:قبله.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النساء:28.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الحجّ:78.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فی«ش»:الأولی.</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راجع:الخلاف للشیخ الطوسی 4:340-341.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7:206،و أحکام القرآن للجصّاص 2:152،و المغنی لابن قدامة 7:571 و 572،و الشرح الکبیر 7:537.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2:153.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البقرة:237.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البقرة:221.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النساء:28.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البقرة:223.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الشعراء:165-166.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یونس:99.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یس:42.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راجع:الخلاف للشیخ الطوسی 4:337.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راجع:أحکام القرآن للجصّاص 1:352،و الدرّ المنثور 1:266.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الشعراء:165-166.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هود:78.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البقرة:282.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البقرة:283.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البقرة:282.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البقرة:282.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راجع:الخلاف للشیخ الطوسی 4:261-263.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النور:32.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1:306 برقم:9 و 10،و مسند أحمد بن حنبل 6:47 و 166.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7:650 برقم:20737.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2:73 ح 194.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التوبة:28.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الاسراء:70.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التوبة:30.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التوبة:31.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البقرة:221.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الممتحنة:10.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الحشر:20.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الروم:21.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المجادلة:22.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الممتحنة:8.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البقرة:184.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البقرة:196.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1:204 و 2:80 و 81.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1:204 و 2:81 و 226.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راجع:الخلاف للشیخ الطوسی 2:201.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2:787 ح 95.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2:785 ب 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البقرة:187.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فی«ش»:الاغتسال.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3:78،و الشرح الکبیر 3:54.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1:543 ح 1702،و مسند أحمد بن حنبل 2:248.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2:780-781.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فی«ق»:معلوم.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فی«ق»:العلل.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التوبة:40.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الکهف:37.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البقرة:207.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1:313.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1:316.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فی«ق»:مقمحة.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فی«ق»:الاقامة.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8:26-28 کتاب المحاربین،باب رجم الحبلی ط دار الفکر بیروت.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الأحزاب:53.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الأحزاب:33.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الأحزاب:34.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المصدر:بدفنهما.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ص 46-47 طبع النجف الأشرف.</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المصدر:و استباح.</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المصدر:و انتهاب.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الاستغاثة فی بدع الثلاثة ص 5-9.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النمل:16.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خطبتها الغرّاء التی ألقتها بعد وفاة أبیها عند غصبهم للخلافة الإلهیّة.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الأنبیاء:78.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مریم:12.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الأحزاب:27.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5:177.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3:1380.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التوبة:84.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4:1902-1903 برقم:2449،و صحیح البخاری 4:210.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الصحیح:صنع.</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الصحیح للترمذی 5:590-591 برقم:3712.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فی«ق»:تظالم.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5:257 برقم:3092.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رغاء:صوت الإبل.</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المصدر:فخرج.</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5:257 برقم:3091.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48 الخطبة الثالثة الشقشقیّة.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راجع:مسند أحمد بن حنبل 1:14،مجمع الزوائد 5:183،الامامة و السیاسة 1:16:الصفوة 1:99،الریاض النضرة 1:167 و 177 و غیرها:و الصراط المستقیم 2: 296 عن القاسم بن سلام.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4:365-366 برقم:2100.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ص 280 رقم الخطبة:189.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السیاسة 1:16،و سیرة ابن هشام 2:666.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30:495.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8:26-28 کتاب المحاربین،باب رجم الحبلی ط دار الفکر بیروت.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3:1257-1258 برقم:1637 باب ترک الوصیّة لمن لیس له شیء یوصی فیه.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3:1259.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فی«ش»:قبله.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4:1743.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النسختین.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فی«ق»:المسلمین.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5:13 طبع بیروت.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الأنفال:25.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48 الخطبة الثالثة،الخطبة الشقشقیّة.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50 الخطبة الثالثة.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القمر:10.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هود:80.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الشعراء:21.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للشیخ الطبرسی 1:189-190.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البیهقی 7:443،و کتاب العلم لأبی عمر ص 150،و کنز العمّال 7:82، و فتح الباری لابن حجر 12:120،و الاصابة 3:427،و ابن أبی الحدید فی شرح نهج البلاغة 12:204.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2:227،و سنن ابن ماجة 2:227،و الحاکم فی المستدرک 2:59، و 4:389،و سنن البیهقی 8:264،و الریاض النضرة للطبری 2:196،و ارشاد الساری للقسطلانی 10:9،و ابن الجوزی فی تذکرته ص 57،و فتح الباری لابن حجر 12:101، و عمد القاری للعینی 15111.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4:233 برقم:10307.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النساء:20.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عمر لابن الجوزی ص 129،و تفسیر ابن کثیر 10:467،و مجمع الزوائد للهیثمی 4:284،و الدرّ المنثور للسیوطی 2:133،و الدرر المنتثرة ص 243،و فتح الغدیر للشوکانی 1:407،و تفسیر الکاشف 1:357،و تفسیر القرطبی 5:99،و تفسیر الخازن 1: 353،و التمهید للباقلانی ص 199 و غیرها.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6:344-345،و مسند أحمد بن حنبل 1:248،و حلیة الأولیاء 3: 205،و کنز العمّال 2:305،و شرح معانی الآثار للطحاوی 2:136 و 179.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2:775 و 885 و 896 و صحیح البخاری 2:153.و راجع: الطرائف ص 457-461،و بحار الأنوار 30:594-638.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عمران:155.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49 الخطبة الثالثة.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3:901 برقم:9107.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للمحدّث الجلیل السیّد أبی القاسم علی بن أحمد بن موسی المبرقع بن الامام محمّد الجواد الکوفی،المتوفّی سنة(352).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الأحزاب:33.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الأنبیاء:79.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راجع:الطرائف ص 523.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الأنعام:112.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البقرة:169.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الاسراء:36.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النجم:28.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مذاهب الطوائف ص 525عن تاریخ الخطیب و ابن شیرویه الدیلمی،و الصراط المستقیم للبیاضی 3:208.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القدر:3.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البقرة:125.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ابن الاثیر 4:18.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الأخبار الواردة عن الأئمّة المعصومین فی المنع عن العمل بالقیاس إلی وسائل الشیعة 27:35-62 باب عدم جواز القضاء و الحکم بالرأی و الاجتهاد و المقاییس.</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3:208.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 3:208،و نهایة ابن الأثیر 4:219.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راجع:الصراط المستقیم 3:208-212.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المنتظم فی تاریخ الملوک و الأمم 8:135 طبع بیروت.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الصحیح للترمذی 5:580 برقم:3690.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الصحیح للترمذی 5:580 برقم:3691.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1:46.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1:47.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الشوری:52.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الأنعام:75.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الشعراء:70-74.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الأنبیاء:52-53.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هود:46.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الإسراء:24.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الشعراء:219.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مصادر هذه الأحادیث،و ما ورد فی ایمان أبوی النبیّ صلّی اللّه علیه و آله و أبی طالب علیه السّلام إلی بحار الأنوار 15:2-174 و 35:68-182.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الکنز:عیر لک.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الکنز:لهذه البنیة.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الجفار جمع جفرة و هی سعة فی الأرض مستدیرة.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جرهم و طسم و جدیس و جثم هی قبائیل عربیّة بائدة.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 1:184-187 ط بیروت،و ص 81-82 الطبع الحجری.</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 1:187-191 ط بیروت،و ص 82-84 الطبع الحجری.مع اختلاف فی بعض الألفاظ و المعانی،و بحار الأنوار 15:186-191.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راجع:بحار الأنوار 15:129.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الشوری:52.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5:37-38.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3:476.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3:167.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أبی طالب ص 12-13.و بحار الأنوار 35:87.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القصص:56.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التوبة:113.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مصادر هذه الأحادیث،و ما ورد فی ایمان أبوی النبیّ صلّی اللّه علیه و آله و أبی طالب علیه السّلام إلی بحار الأنوار 15:2-174 و 35:68-182.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المذاهب ص 301 عن تفسیر الثعلبی.</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راجع:الطرائف ص 301-302،و بحار الأنوار 35:146،و الغدیر للعلاّمة الأمینی 7:334 و غیرها.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35:111-112.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القصص:56.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3:185.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35:111-112.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35:110 ح 40.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الصحابة لأحمد بن حنبل 2:675 ح 1151.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التوبة:113.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2:216-217.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3:76.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35:121 و 151.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ص 301:و العمدة لابن البطریق ص 412،و شرح نهج البلاغة لابن أبی الحدید 14:79،و سیرة ابن هشام 1:272.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المجادلة:22.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35:106-108.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35:69 ح 3عن الاحتجاج و ص 110 ح 39.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 1:183.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 3:184،و بحار الأنوار 35:109-110.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 1:184،و بحار الأنوار 35:116 ح 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لابن البطریق ص 410-411.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راجع:سیرة ابن هشام 1:247،و تاریخ الطبری 2:58.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35:68 ح 2عن أمالی الشیخ الصدوق.</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35:90-91.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 1:182.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 1:181.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الصفّ:6.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35:159.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35:166.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35:164.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35:161.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35:160.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35:166.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35:159 و 175.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أراد التفصیل فی هذا الباب،فلیراجع کتاب اثبات ایمان أبی طالب للسیّد الجلیل الفاضل السعید شمس الدین أبی علی فخار بن معدّ الموسوی،فإنّه قدّس سرّه أورد فی کتابه هذا أخبارا کثیرة من طرق الخاصّة و العامّة،و استوفی ما فی الباب.</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الأحزاب:59.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فی أنساب الطالبیّین للشریف النسّابة العمری ص 187.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للشیخ الطوسی ص 622.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التحریم:4.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النساء:23.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النساء:11.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الحدید:10.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5:271،9:189،229-241،263،و 18:408-410 و 19:200-202،242-243،263،279،و 21:643.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المائدة:67.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فصّلت:42.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1:331-332 برقم:153.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1:192 برقم:249.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1:189-190 برقم:245.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 ص 152عن تفسیر الثعلبی.</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2:223.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یونس:35.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4:436-443 و 5:7،28،37،52،86،و 6:4-5،332،342 و 9:309-375 و 16:405 و 18:261-289،541-542 و غیرها.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الجمعة:9.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الحجرات:15.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508 رقم الحدیث:227.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1:149 برقم:738 و 739.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لأبی الصباح الحلبی ص 151.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الاسراء:88.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النجم:3-4.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غافر:51.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5:123-234 و 16:1-97 و 21:150-220.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راجع:إحقاق الحقّ 6:440-441 و 7:296 و 13:70.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البقرة:256.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44:281عن تفسیر القمّی،و کامل الزیارات،و ثواب الأعمال، و الملهوف.</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44:278عن تفسیر القمّی و ص 285 عن کامل الزیارات.</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44:288 عن الملهوف.</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الروایات الواردة فی فضیلة البکاء علی الحسین علیه السّلام إلی بحار الأنوار 44: 278-296.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44:365 عن الملهوف.</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الأنعام:45.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10:187-228 و 19:75-93.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الأحزاب:57.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2:219 ح 12.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للشیخ الطوسی 6:74-75 ح 15.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6:74 ح 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6:74 ح 12.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6:75 ح 16.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الشوری:23.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6:20 ح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6:21 ح 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6:4 ح 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6:46 ح 15.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6:48-49 ح 24.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 6:49 ح 25.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6:49 ح 26.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 6:49 ح 27.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التهذیب:بالامامة.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الأحکام 6:42 ح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6:42 ح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للحافظ الکنجی ص 458.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المصدر:الزهری.</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المجدی کما سیأتی:صقیل.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المجدی کما سیأتی:صقیل.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الخواصّ ص 363-364.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فی أنساب الطالبیّین للشریف العمری ص 132.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راجع:مطالب السئول ص 149 و 152.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المفید 2:339.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نقاب المدینة أی طرقها و فجاجها.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4:2256 برقم:2938.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الشیخ الصدوق فی علل الشرائع ص 96-98 ح 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1:188.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النساء:159.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فی أخبار صاحب الزمان للحافظ الکنجی ص 521-528 المطبوع فی آخر کتابه کفایة الطالب و ص 148-155 الطبعة الجدیدة.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الحجّ:78.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یوسف:38.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4:208،صحیح مسلم 4:1874 برقم:2409.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2:36.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 2:207.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2:207.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فی أخبار صاحب الزمان ص 480-483 طبع النجف و ص 84-87 طبع قم.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المجدی فی أنساب الطالبیّین للشریف العمری ص 132-133.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القصص:5-6.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1:455-456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 1:457 ح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 1:465-466 ح 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1:458 ح 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1:466 ح 12.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1:460-461 ح 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کتاب تحصیل النجاة فی اصول الدین،لفخر المحقّقین ابن آیة اللّه العلاّمة الحلّی المتوفّی سنة(771)ذکره فی الذریعة 3:398 و قال:ألّفه لتلمیذه السیّد ناصر الدین حمزة بن حمزة بن محمّد العلوی،و لمّا قرأه السیّد ناصر الدین المذکور علی المؤلّف کتب له المؤلّف بخطّه إجازة علیه فی سنة(736)قال صاحب الریاض فی ترجمة السیّد ناصر الدین حمزة:إنّی رأیت النسخة المقروءة علی المؤلّف مع إجازته،و معها جوابات مسائل السیّد ناصر الدین المذکور عن شیخه فخر المحقّقین.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تحصیل النجاة،لم أعثر علیه.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52:23-24 ح 16عن کمال الدین للشیخ الصدوق.</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52:26 ح 19عن کمال الدین.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51:160 ح 7عن کمال الدین.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51:160 ح 6عن کمال الدین.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النساء:250.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36:250عن کمال الدین ص 253 ح 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للشیخ الصدوق ص 257-258 ح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36:222-223 ح 21عن مقتضب الأثر ص 30-31.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36:251-252 ح 68عن کمال الدین.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36:255 ح 72عن کمال الدین.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289 ح 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304 ح 16.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316 ح 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317 ح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322 ح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 322-323 ح 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 ص 323 ح 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 ص 325 ح 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327-328 ح 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333 ح 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361 ح 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370 ح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376 ح 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371-372 ح 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381 ح 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3:1453-1454 برقم:1822.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لابن کثیر 3:309،و مجمع الزوائد 5:190،و تاریخ الخلفاء ص 7، و الفتح الباری 13:179 کلّهم عن أحمد.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الوری ص 365 عن کتاب الردّ علی الزیدیّة.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الوری للشیخ الطبرسی ص 365.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الوری ص 365-366.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أعلام الوری ص 365.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282 ح 35.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259 ح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 280 ح 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280 ح 28.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240-241 ح 64.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280-281 ح 30.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ص 304-305 ح 19.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10:25عن کتاب غیبة النعمانی.</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295-296،و بحار الأنوار 10:20-22.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318-319 ح 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326 ح 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306-307.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القصص:5-6.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ص 506 ح 209.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4:239.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الأنبیاء:105.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4:66.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التوبة:33.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الزخرف:61.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فی أخبار صاحب الزمان ص 156.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4:107 برقم:2485.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4:107 برقم:4284.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مصابیح السنّة للبغوی 2:141 طبع مصر،و صحیح مسلم 1:94 طبع مصر.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داود 4:106-107 برقم:4282،و صحیح الترمذی 4:438،و البیان فی أخبار صاحب الزمان ص 84-85.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3:177.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فی أخبار صاحب الزمان ص 122-123.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 فی أخبار صاحب الزمان ص 125-126.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الأنفال:41.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یس:12.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الزمر:60.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2:251،و ثواب الأعمال للشیخ الصدوق ص 254،و مجمع البیان 4:505،بحار الأنوار 25:114.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25:114 ح 15عن الغیبة للنعمانی.</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للشیخ الصدوق ص 106 ح 69،بحار الأنوار 25:113.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186 رقم الخطبة:128.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یس:12.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4:418.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التبیان 8:410.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منتخب التبیان لابن إدریس 2:211 المطبوع بتحقیقنا.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51:143 ح 4عن کمال الدین.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51:160 ح 6عن کمال الدین.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القصص:41.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2:131.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25:363 ح 23.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25:356عن کمال الدین.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5:614 برقم:3768.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5:619 برقم:3781.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5:615 برقم:3770.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9:229-241.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1:526 عن کتاب الآل.</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السئول 2:9،و کشف الغمّة 1:518 عنه.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5:616-617 برقم:3774.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1:522.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5:615-616 برقم:3772.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الترمذی 5:614 برقم:3769.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1:525-526 عن کتاب الیواقیت.</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5:617 برقم:3775.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1:520 عنهما.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1:519 عنه.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1:523 عن الدولابی.</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النجم:32.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النساء:49.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الأحقاف:9.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العنکبوت:12-13.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البقرة:111.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الکهف:107.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التوبة:119.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النساء:59.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عمران:103.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9:322.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البرهان 1:306 ح 2 عن النعمانی.</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عمران:112.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الزمر:56.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الفرقان:27.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إبراهیم:37.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البرهان 1:305 ح 1 عن النعمانی.</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23:105 ح 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البقرة:58.و راجع:بحار الأنوار 23:119.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الفرقان:30.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3:28.و صحیح مسلم 4:1793 برقم:2291.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البقرة:165.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1:374 ح 11.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الأعراف:27.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الکافی:373 ح 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اصول الکافی 1:375-376 ح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1:376 ح 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1:376 ح 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القصص:50.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اصول الکافی 1:374 ح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الأنعام:112.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الأعراف:180.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التوبة:128.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یس:1-3.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367 رقم الکتاب:6.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الأعراف:27.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44:311 عن أمالی الشیخ الصدوق،و تذکرة الخواصّ ص 134.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القصص:21.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راجع:الإرشاد للشیخ المفید 2:32-66،و بحار الأنوار 44:312.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النحل:90.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السجدة:18.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عمران:97.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البقرة:90.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یس:82.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سبأ:13.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البقرة:249.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البقرة:185.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اصول الکافی 1:69 ح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التوبة:100.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الفتح:18.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الأنعام:89.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للشیخ المفید 1:6-7.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عمران:144.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النور:63.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الشوری:23.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یونس:35.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1:92 برقم:129.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1:191 ح 4،و تفسیر العیّاشی 1:62 برقم:110.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1:63 برقم:111.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الملک:8.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1:224-225.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الأنعام:89-90.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2:33-34.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عمران:31.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الأنعام:90.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عمران:144.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التوبة:69.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3:28.و صحیح مسلم 4:1793 برقم:2291.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المائدة:117.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الفرقان:27.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الفرقان:29.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الطلاق:10.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الأنبیاء:7.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الفرقان:29.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الفرقان:30.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عمران:112.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هود:18.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الأحزاب:33.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راجع:تهذیب الأحکام 3:25 ح 85،و ثواب الأعمال للشیخ الصدوق ص 59 ح 1،و عوالی اللآلی 2:62 برقم:166 و غیرها.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بیاض فی الأصل.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هود:113.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سبأ:13.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القمر:29-30.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الشمس:14-15.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البرهان 4:260 ح 1عن تفسیر النعمانی،و نهج البلاغة ص 319 رقم الکلام:201.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النساء:115.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البقرة:143.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الأنعام:89.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عمران:97.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1:478-479.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جوامع الجامع 1:192.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1:223.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للعلاّمة الحلّی 1:397-398.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راجع:القواعد 1:407-408.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اللآلی 4:37 برقم:127.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فی معرفة المذاهب ص 544 عنه.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ص 544،و صحیح مسلم 1:496.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ص 545 عنه.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ص 545 عنه.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النساء:115.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الواقعة:77-78.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البروج:21-22.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الأنعام:89.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3:28.و صحیح مسلم 4:1793 برقم:2291،و صحیح البخاری 7:208.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المائدة:117-118.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4:2195 کتاب الجنّة.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4:1800،و صحیح البخاری 7:207.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النور:26.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الأحزاب:69.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التوبة:100.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الفتح:18.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المائدة:54.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الحجّ:40.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الحشر:9.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الأحقاف:11.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الفتح:29.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تفصیل القصّة:مجمع البیان 4:130-131.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الأحزاب:33.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النور:26.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النور:11.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هذه الأقوال فی مجمع البیان 4:135.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4:135.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التحریم:5.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4:1883 برقم:2424.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4:1871 ح 32.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4:1874 ح 37.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5:621 برقم:3787.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البقرة:256.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عمران:86-89.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1:620.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الکشّاف 1:622-623.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2:208.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2:208.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الحشر:11-15.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عمران:87.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للحافظ الکنجی ص 46 طبع النجف الأشرف.</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الفتح:29.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النمل:65.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الطلاق:12.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راجع:إحقاق الحقّ 4:396-405.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ص 83 برقم:70.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الفتح:29.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نوح:26.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التوبة:114.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الطالب فی مناقب علی بن أبی طالب ص 46.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للخوارزمی ص 110 برقم:117.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البیان:أفضل.</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التوبة:111.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 ص 111-112.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البیّنة:7.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ص 111 برقم:120.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ص 106 برقم:111،و مسند أحمد بن حنبل 5:26 طبع مصر،و العثمانیّة للجاحظ ص 289 طبع مصر.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الذرّیّة الطاهرة للدولابی ص 93 برقم:83.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ص 110 برقم:118.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1:65-66.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الطالب ص 139 طبع النجف الأشرف.</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1:156-157عن المناقب لابن مردویه.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1:158-159عن المناقب لابن مردویه.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1:159عن المناقب لابن مردویه.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1:159عن المناقب لابن مردویه.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1:160 عنه.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 ص 112 برقم:122.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راجع:المناقب لابن المغازلی ص 101 و الفصول المهمّة ص 277 و ذخائر العقبی ص 136.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 ص 116-117.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الکشف:و أحبّ المخلوقین.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2:468-469 عنه.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الجنّ:26.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1:274-275 عن المناقب لابن شهرآشوب 2:266.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1:274 عنه.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1:277-278.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1:278.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1:278.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1:279.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لابن شهرآشوب 2:270.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1:279.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ص 489 رقم الحدیث:117.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المواقف للمحقّق الایجی ص 419-422.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المحصّل المطبوع مع تلخیص المحصّل ص 408.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المواقف للمحقّق الایجی ص 423.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المحصّل المطبوع مع تلخیص المحصّل ص 408.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تلخیص المحصّل للمحقّق الطوسی ص 412.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المحصّل ص 406.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المحصّل ص 407.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 النحل للشهرستانی 1:150.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المحصّل للمحقّق الطوسی ص 413.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المحصّل ص 410.</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المحصّل ص 410.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یونس:35.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المواقف للمحقّق الایجی ص 423.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المحصّل المطبوع فی تلخیص المحصّل ص 416-417.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المحصّل للمحقّق الطوسی ص 417.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المحصّل ص 412-413.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ص 32 ص 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ص 32-33 ح 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ص 66 ح 37.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23 طبع النجف الأشرف.</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1:63.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5:369.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بن حنبل 1:84 و 95.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راجع:إحقاق الحقّ 7:189-205.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1:93 عنه.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للخوارزمی ص 78-79 ح 62.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1:94 عنه.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1:94 عنه.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1:94 عنه.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1:94 عنه.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1:94-95 عنه.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1:95 عنه.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1:95 عنه.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ص 74 ح 53.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1:91 عنه.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1:91-92 عنه.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ص 87 ح 77.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1:92 عنه.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الشوری:23.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3:466-467.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لشیخ الطوسی ص 63-64 برقم:92 و ص 99 برقم:153.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طه:108.</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للشیخ الطوسی ص 67 برقم:97،و الأمالی للشیخ المفید ص 290 ح 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1:108-109 عنه.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الأنبیاء:104.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المائدة:117.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1:110-111 عنه.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الزمر:17-18.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DF063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التوضیح الانور بالحجج الوارده لدفع شبه الاعور</dc:title>
  <dc:description/>
  <dc:subject/>
  <cp:keywords/>
  <cp:category/>
  <cp:lastModifiedBy/>
  <dcterms:created xsi:type="dcterms:W3CDTF">2026-08-19T19:00:47+03:30</dcterms:created>
  <dcterms:modified xsi:type="dcterms:W3CDTF">2026-08-19T19:00:47+03:30</dcterms:modified>
</cp:coreProperties>
</file>

<file path=docProps/custom.xml><?xml version="1.0" encoding="utf-8"?>
<Properties xmlns="http://schemas.openxmlformats.org/officeDocument/2006/custom-properties" xmlns:vt="http://schemas.openxmlformats.org/officeDocument/2006/docPropsVTypes"/>
</file>