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الکافیه فی علم النحو و الشافیه فی علمی التصریف و الخط</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أولا : متن الکافیة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الکلمة والکلام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الإعراب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الممنوع من الصرف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المرفوعات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الفاعل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التنازع</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مفعول ما لم یسمّ فاعله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المبتدأ والخبر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مسوغات الابتداء بالنکرة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وقوع الخبر جملة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وجوب تقدیم المبتدأ</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وجوب تقدیم الخبر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تعدّد الخبر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دخول الفاء فی خبر المبتدأ</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حذف المبتدأ</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حذف الخبر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خبر (لا) النافیة للجنس</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اسم (ما) و (لا) المشبّهتین ب (لیس)</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المنصوبات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المفعول المطلق</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المنادی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توابع المنادی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ترخیم المنادی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المندوب</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حذف حرف النداء</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الاشتغال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التحذیر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المفعول فیه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المفعول له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المفعول معه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الحال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التمییز</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المستثنی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خبر (کان) وأخواتها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اسم (إن) وأخواتها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المنصوب ب (لا) التی لنفی الجنس</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خبر (ما) و (لا) المشبّهتین ب (لیس)</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المجرورات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التوابع</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النعت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التأکید</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البدل</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عطف البیان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المبنی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المضمر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نون الوقایة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ضمیر الفصل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ضمیر الشأن والقصة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أسماء الإشارة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الموصول</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أسماء الأفعال</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أسماء الأصوات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المرکّبات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الکنایات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الظروف</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المعرفة والنکرة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العدد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المذکّر والمؤنّث</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المثنّی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المجموع</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جمع المذکر السالم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جمع المؤنث السالم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جمع التکسیر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اسم الفاعل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اسم المفعول</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الصفة المشبهة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اسم التفضیل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الفعل الماضی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الفعل المضارع</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نواصب الفعل المضارع</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جوازم الفعل المضارع</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فعل الأمر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فعل ما لم یسمّ فاعله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المتعدّی وغیر المتعدّی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أفعال القلوب</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الأفعال الناقصة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أفعال المقاربة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أفعال التّعجّب</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أفعال المدح والذّم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الحروف</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حروف الجر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الحروف المشبّهة بالفعل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الحروف العاطفة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حروف التنبیه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حروف النداء</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حروف الإیجاب</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حروف الزیادة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حرفا التفسیر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حروف المصدر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حروف التّحضیض</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حرف التّوقّع</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حرفا الاستفهام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حروف الشرط</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حرف الردع</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تاء التأنیث الساکنة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التنوین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نون التأکید</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ثانیا : متن الشافیة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تعریف التّصریف</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أنواع الأبنیة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المیزان الصّرفیّ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القلب المکانی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الصحیح والمعتل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أبنیة الاسم الثلاثی المجرد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ردّ بعض الأبنیة إلی بعض</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أبنیة الاسم الرباعیّ المجرّد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أبنیة الاسم الخماسیّ المجرّد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أبنیة الاسم المزید فیه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أحوال الأبنیة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الماضی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أبنیة الفعل الثلاثی المجرّد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أبنیة الفعل الثلاثی المزید</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بناء الفعل الرّباعیّ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المضارع</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الصّفة المشبّهة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المصدر من الثلاثی المجرّد</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المصدر المیمی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اسم المرّة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اسما الزّمان والمکان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اسم الآلة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التّصغیر</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النّسب</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الجمع</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التقاء السّاکنین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الابتداء</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الوقف</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المقصور والممدود</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ذو الزیادة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الإمالة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تخفیف الهمزة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الإعلال</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الإبدال</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الإدغام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الحذف</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مسائل التّمرین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الخط</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الفهارس الفنیة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فهرس الآیات القرآنیة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فهرس شواهد الشّعر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فهرس أمثال العرب وأقوالهم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فهرس الأعلام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ثبت المراجع</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75_31141"/>
    <w:bookmarkEnd w:id="0"/>
    <w:p>
      <w:pPr>
        <w:pStyle w:val="Heading2"/>
      </w:pPr>
      <w:bookmarkStart w:id="74" w:name="_Toc1"/>
      <w:r>
        <w:t>اشارة</w:t>
      </w:r>
      <w:bookmarkEnd w:id="74"/>
    </w:p>
    <w:p>
      <w:pPr>
        <w:pStyle w:val="BookText"/>
      </w:pPr>
      <w:r>
        <w:rPr>
          <w:rFonts w:ascii="IRNazanin" w:hAnsi="IRNazanin" w:eastAsia="IRNazanin" w:cs="IRNazanin"/>
          <w:lang w:bidi="fa-IR"/>
          <w:color w:val="111111"/>
          <w:sz w:val="28"/>
          <w:szCs w:val="28"/>
          <w:rtl/>
        </w:rPr>
        <w:t xml:space="preserve">سرشناسه : ابن حاجب، عثمان‌بن عمر، ۵۷۰ -۶۴۶ق.</w:t>
      </w:r>
    </w:p>
    <w:p>
      <w:pPr>
        <w:pStyle w:val="BookText"/>
      </w:pPr>
      <w:r>
        <w:rPr>
          <w:rFonts w:ascii="IRNazanin" w:hAnsi="IRNazanin" w:eastAsia="IRNazanin" w:cs="IRNazanin"/>
          <w:lang w:bidi="fa-IR"/>
          <w:color w:val="111111"/>
          <w:sz w:val="28"/>
          <w:szCs w:val="28"/>
          <w:rtl/>
        </w:rPr>
        <w:t xml:space="preserve">عنوان و نام پدیدآور : الکافیه فی علم النحو و الشافیه فی علمَی التصریف و الخط/ ابن الحاجب جمال‌الدین ابوعمرو عثمان بن عمر بن ابی‌بکر بن یونس المصری الاسنوی المالکی،تحقیق الدکتور صالح عبدالعظیم الشاعر</w:t>
      </w:r>
    </w:p>
    <w:p>
      <w:pPr>
        <w:pStyle w:val="BookText"/>
      </w:pPr>
      <w:r>
        <w:rPr>
          <w:rFonts w:ascii="IRNazanin" w:hAnsi="IRNazanin" w:eastAsia="IRNazanin" w:cs="IRNazanin"/>
          <w:lang w:bidi="fa-IR"/>
          <w:color w:val="111111"/>
          <w:sz w:val="28"/>
          <w:szCs w:val="28"/>
          <w:rtl/>
        </w:rPr>
        <w:t xml:space="preserve">مشخصات نشر : القاهرة ، مکتبة الآداب،1431 ه</w:t>
      </w:r>
    </w:p>
    <w:p>
      <w:pPr>
        <w:pStyle w:val="BookText"/>
      </w:pPr>
      <w:r>
        <w:rPr>
          <w:rFonts w:ascii="IRNazanin" w:hAnsi="IRNazanin" w:eastAsia="IRNazanin" w:cs="IRNazanin"/>
          <w:lang w:bidi="fa-IR"/>
          <w:color w:val="111111"/>
          <w:sz w:val="28"/>
          <w:szCs w:val="28"/>
          <w:rtl/>
        </w:rPr>
        <w:t xml:space="preserve">مشخصات ظاهری : 124 ص.</w:t>
      </w:r>
    </w:p>
    <w:p>
      <w:pPr>
        <w:pStyle w:val="BookText"/>
      </w:pPr>
      <w:r>
        <w:rPr>
          <w:rFonts w:ascii="IRNazanin" w:hAnsi="IRNazanin" w:eastAsia="IRNazanin" w:cs="IRNazanin"/>
          <w:lang w:bidi="fa-IR"/>
          <w:color w:val="111111"/>
          <w:sz w:val="28"/>
          <w:szCs w:val="28"/>
          <w:rtl/>
        </w:rPr>
        <w:t xml:space="preserve">موضوع : زبان عربی -- نحو</w:t>
      </w:r>
    </w:p>
    <w:p>
      <w:pPr>
        <w:pStyle w:val="BookText"/>
      </w:pPr>
      <w:r>
        <w:rPr>
          <w:rFonts w:ascii="IRNazanin" w:hAnsi="IRNazanin" w:eastAsia="IRNazanin" w:cs="IRNazanin"/>
          <w:lang w:bidi="fa-IR"/>
          <w:color w:val="111111"/>
          <w:sz w:val="28"/>
          <w:szCs w:val="28"/>
          <w:rtl/>
        </w:rPr>
        <w:t xml:space="preserve">موضوع : زبان عربی -- صرف</w:t>
      </w:r>
    </w:p>
    <w:p>
      <w:pPr>
        <w:pStyle w:val="BookText"/>
      </w:pPr>
      <w:r>
        <w:rPr>
          <w:rFonts w:ascii="IRNazanin" w:hAnsi="IRNazanin" w:eastAsia="IRNazanin" w:cs="IRNazanin"/>
          <w:lang w:bidi="fa-IR"/>
          <w:color w:val="111111"/>
          <w:sz w:val="28"/>
          <w:szCs w:val="28"/>
          <w:rtl/>
        </w:rPr>
        <w:t xml:space="preserve">توضیح : الکافیة (فی علم النحو) و الشافیة (فی علمی التصریف و الخط)»، عنوان دو کتاب از ابوعمر عثمان بن حاجب نحوی (متوفای ۳۴۶ ق)، در علم نحو، صرف و خط می‌باشد که با تحقیق و تنظیم دکتر صالح عبد العظیم الشاعر، در یک کتاب، ارائه گردیده است.کتاب به زبان عربی نوشته شده و از جمله آثار مربوط به قرن چهارم هجری می‌باشد.نام کامل کتاب الکافیه، «کافیة ذوی الارب فی معرفة کلام العرب» است.</w:t>
      </w:r>
    </w:p>
    <w:p>
      <w:pPr>
        <w:pStyle w:val="BookText"/>
      </w:pPr>
      <w:r>
        <w:rPr>
          <w:rFonts w:ascii="IRNazanin" w:hAnsi="IRNazanin" w:eastAsia="IRNazanin" w:cs="IRNazanin"/>
          <w:lang w:bidi="fa-IR"/>
          <w:color w:val="111111"/>
          <w:sz w:val="28"/>
          <w:szCs w:val="28"/>
          <w:rtl/>
        </w:rPr>
        <w:t xml:space="preserve">در مقدمه محقق، به دوران زندگانی ابن حاجب و اساتید، شاگردان و آثاری وی، اشاره مختصری شده است.</w:t>
      </w:r>
    </w:p>
    <w:p>
      <w:pPr>
        <w:pStyle w:val="BookText"/>
      </w:pPr>
      <w:r>
        <w:rPr>
          <w:rFonts w:ascii="IRNazanin" w:hAnsi="IRNazanin" w:eastAsia="IRNazanin" w:cs="IRNazanin"/>
          <w:lang w:bidi="fa-IR"/>
          <w:color w:val="111111"/>
          <w:sz w:val="28"/>
          <w:szCs w:val="28"/>
          <w:rtl/>
        </w:rPr>
        <w:t xml:space="preserve">مطالب، با تعریف کلمه و کلام آغاز و پس از تقسیم بندی انواع اعراب و توضیح غیر منصرف، عناوین زیر، مورد بحث قرار گرفته است: مرفوعات، منصوبات، مجرورات، مبنی، مضمر، نون وقایه، ضمیر فصل، ضمیر اشاره، موصول، اسماء افعال، اسماء اصوات، مرکبات، کنایات، ظروف، معرفه و نکره، عدد، مذکر و مؤنث، مثنی، جمع، مصدر، اسم فاعل، اسم مفعول، صفت مشبهه، اسم تفضیل، افعال و حروف از جمله حروف جر، مشبهة بالفعل، عاطفه، تنبیه، نداء، ایجاب، تفسیر، مصدر، تخصیص، توقع، استفهام، شرط و...</w:t>
      </w:r>
    </w:p>
    <w:p>
      <w:pPr>
        <w:pStyle w:val="BookText"/>
      </w:pPr>
      <w:r>
        <w:rPr>
          <w:rFonts w:ascii="IRNazanin" w:hAnsi="IRNazanin" w:eastAsia="IRNazanin" w:cs="IRNazanin"/>
          <w:lang w:bidi="fa-IR"/>
          <w:color w:val="111111"/>
          <w:sz w:val="28"/>
          <w:szCs w:val="28"/>
          <w:rtl/>
        </w:rPr>
        <w:t xml:space="preserve">وجود بیش از ۱۲۴ شرح به عربی و غیر عربی، مطبوع و مخطوط، بیانگر اهمیت علمی و فنی این کتاب نسبت به کتب پیش از خود و جایگاه ویژه آن نزد دانشمندان است.شرح رضی الدین استرآبادی بر کافیه و شافیه یکی از شروح ارزشمند بر این کتاب می باشد که بیانگر اعظم دیدگاه های نحوی و صرفی شیخ رضی نیز هست.</w:t>
      </w:r>
    </w:p>
    <w:p>
      <w:pPr>
        <w:pStyle w:val="Heading2"/>
      </w:pPr>
      <w:bookmarkStart w:id="75" w:name="_Toc2"/>
      <w:r>
        <w:t>اشارة</w:t>
      </w:r>
      <w:bookmarkEnd w:id="7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5975_31143"/>
    <w:bookmarkEnd w:id="1"/>
    <w:p>
      <w:pPr>
        <w:pStyle w:val="Heading2"/>
      </w:pPr>
      <w:bookmarkStart w:id="76" w:name="_Toc3"/>
      <w:r>
        <w:t>مقدّمة المحقّق</w:t>
      </w:r>
      <w:bookmarkEnd w:id="76"/>
    </w:p>
    <w:p>
      <w:pPr>
        <w:pStyle w:val="BookText"/>
      </w:pPr>
      <w:r>
        <w:rPr>
          <w:rFonts w:ascii="IRNazanin" w:hAnsi="IRNazanin" w:eastAsia="IRNazanin" w:cs="IRNazanin"/>
          <w:lang w:bidi="fa-IR"/>
          <w:color w:val="111111"/>
          <w:sz w:val="28"/>
          <w:szCs w:val="28"/>
          <w:rtl/>
        </w:rPr>
        <w:t xml:space="preserve">[ابن الحاجب - شیوخه - تلامیذه - مؤلّفاته - الکافیة والشافیة - منهج العمل]</w:t>
      </w:r>
    </w:p>
    <w:p>
      <w:pPr>
        <w:pStyle w:val="BookText"/>
      </w:pPr>
      <w:r>
        <w:rPr>
          <w:rFonts w:ascii="IRNazanin" w:hAnsi="IRNazanin" w:eastAsia="IRNazanin" w:cs="IRNazanin"/>
          <w:lang w:bidi="fa-IR"/>
          <w:color w:val="111111"/>
          <w:sz w:val="28"/>
          <w:szCs w:val="28"/>
          <w:rtl/>
        </w:rPr>
        <w:t xml:space="preserve">الحمد لله ربّ العالمین ، والصلاة والسّلام علی أشرف الخلق سیدنا محمد ، وعلی آله وصحبه أجمعین ، أمّا بعد ...</w:t>
      </w:r>
    </w:p>
    <w:p>
      <w:pPr>
        <w:pStyle w:val="BookText"/>
      </w:pPr>
      <w:r>
        <w:rPr>
          <w:rFonts w:ascii="IRNazanin" w:hAnsi="IRNazanin" w:eastAsia="IRNazanin" w:cs="IRNazanin"/>
          <w:lang w:bidi="fa-IR"/>
          <w:color w:val="111111"/>
          <w:sz w:val="28"/>
          <w:szCs w:val="28"/>
          <w:rtl/>
        </w:rPr>
        <w:t xml:space="preserve">ابن الحاجب :</w:t>
      </w:r>
    </w:p>
    <w:p>
      <w:pPr>
        <w:pStyle w:val="BookText"/>
      </w:pPr>
      <w:r>
        <w:rPr>
          <w:rFonts w:ascii="IRNazanin" w:hAnsi="IRNazanin" w:eastAsia="IRNazanin" w:cs="IRNazanin"/>
          <w:lang w:bidi="fa-IR"/>
          <w:color w:val="111111"/>
          <w:sz w:val="28"/>
          <w:szCs w:val="28"/>
          <w:rtl/>
        </w:rPr>
        <w:t xml:space="preserve">هو عثمان بن عمر بی أبی بکر جمال الدین بن الحاجب ، ولد فی (إسنا) بأقصی صعید مصر سنة 570 ه ، فأخذه أبوه - وکان حاجبا لعز الدین موسک الصلاحی - إلی القاهرة ، فدرس فیها علوم القرآن والعربیة ، وتفقه علی مذهب الإمام مالک ، فأصبح من أبرز فقهاء زمانه حتی قیل فیه : " إنه شیخ المالکیة فی عصره" ، ومع هذا کان عالما بالقراءات والنحو ، بارعا بعلم الأصول ، وقد ألّف فی هذه العلوم جمیعها.</w:t>
      </w:r>
    </w:p>
    <w:p>
      <w:pPr>
        <w:pStyle w:val="BookText"/>
      </w:pPr>
      <w:r>
        <w:rPr>
          <w:rFonts w:ascii="IRNazanin" w:hAnsi="IRNazanin" w:eastAsia="IRNazanin" w:cs="IRNazanin"/>
          <w:lang w:bidi="fa-IR"/>
          <w:color w:val="111111"/>
          <w:sz w:val="28"/>
          <w:szCs w:val="28"/>
          <w:rtl/>
        </w:rPr>
        <w:t xml:space="preserve">قصد ابن الحاجب فی آخر زمانه الإسکندریة للإقامة فیها ، ففاجأه الموت فی السّادس والعشرین من شوّال سنة 646 ه.</w:t>
      </w:r>
    </w:p>
    <w:p>
      <w:pPr>
        <w:pStyle w:val="BookText"/>
      </w:pPr>
      <w:r>
        <w:rPr>
          <w:rFonts w:ascii="IRNazanin" w:hAnsi="IRNazanin" w:eastAsia="IRNazanin" w:cs="IRNazanin"/>
          <w:lang w:bidi="fa-IR"/>
          <w:color w:val="111111"/>
          <w:sz w:val="28"/>
          <w:szCs w:val="28"/>
          <w:rtl/>
        </w:rPr>
        <w:t xml:space="preserve">شیوخه :</w:t>
      </w:r>
    </w:p>
    <w:p>
      <w:pPr>
        <w:pStyle w:val="BookText"/>
      </w:pPr>
      <w:r>
        <w:rPr>
          <w:rFonts w:ascii="IRNazanin" w:hAnsi="IRNazanin" w:eastAsia="IRNazanin" w:cs="IRNazanin"/>
          <w:lang w:bidi="fa-IR"/>
          <w:color w:val="111111"/>
          <w:sz w:val="28"/>
          <w:szCs w:val="28"/>
          <w:rtl/>
        </w:rPr>
        <w:t xml:space="preserve">من أبرز شیوخه : القاسم الشاطبی ، وأبو الجود اللخمی ، وأبو الفضل الغزنوی ، وأبو الحسن الأبیاری ، والقاسم ابن عساکر.</w:t>
      </w:r>
    </w:p>
    <w:p>
      <w:pPr>
        <w:pStyle w:val="BookText"/>
      </w:pPr>
      <w:r>
        <w:rPr>
          <w:rFonts w:ascii="IRNazanin" w:hAnsi="IRNazanin" w:eastAsia="IRNazanin" w:cs="IRNazanin"/>
          <w:lang w:bidi="fa-IR"/>
          <w:color w:val="111111"/>
          <w:sz w:val="28"/>
          <w:szCs w:val="28"/>
          <w:rtl/>
        </w:rPr>
        <w:t xml:space="preserve">تلامیذه :</w:t>
      </w:r>
    </w:p>
    <w:p>
      <w:pPr>
        <w:pStyle w:val="BookText"/>
      </w:pPr>
      <w:r>
        <w:rPr>
          <w:rFonts w:ascii="IRNazanin" w:hAnsi="IRNazanin" w:eastAsia="IRNazanin" w:cs="IRNazanin"/>
          <w:lang w:bidi="fa-IR"/>
          <w:color w:val="111111"/>
          <w:sz w:val="28"/>
          <w:szCs w:val="28"/>
          <w:rtl/>
        </w:rPr>
        <w:t xml:space="preserve">ومن تلامیذه : الرضی القسطنطینی ، والملک الناصر داود بن الملک المعظم ، وابن العماد زین الدین ، وجمال الدین بن مالک.</w:t>
      </w:r>
    </w:p>
    <w:p>
      <w:pPr>
        <w:pStyle w:val="BookText"/>
      </w:pPr>
      <w:r>
        <w:rPr>
          <w:rFonts w:ascii="IRNazanin" w:hAnsi="IRNazanin" w:eastAsia="IRNazanin" w:cs="IRNazanin"/>
          <w:lang w:bidi="fa-IR"/>
          <w:color w:val="111111"/>
          <w:sz w:val="28"/>
          <w:szCs w:val="28"/>
          <w:rtl/>
        </w:rPr>
        <w:t xml:space="preserve">مؤلفاته :</w:t>
      </w:r>
    </w:p>
    <w:p>
      <w:pPr>
        <w:pStyle w:val="BookText"/>
      </w:pPr>
      <w:r>
        <w:rPr>
          <w:rFonts w:ascii="IRNazanin" w:hAnsi="IRNazanin" w:eastAsia="IRNazanin" w:cs="IRNazanin"/>
          <w:lang w:bidi="fa-IR"/>
          <w:color w:val="111111"/>
          <w:sz w:val="28"/>
          <w:szCs w:val="28"/>
          <w:rtl/>
        </w:rPr>
        <w:t xml:space="preserve">من مؤلفاته النحویة والصرفیة :</w:t>
      </w:r>
    </w:p>
    <w:p>
      <w:pPr>
        <w:pStyle w:val="BookText"/>
      </w:pPr>
      <w:r>
        <w:rPr>
          <w:rFonts w:ascii="IRNazanin" w:hAnsi="IRNazanin" w:eastAsia="IRNazanin" w:cs="IRNazanin"/>
          <w:lang w:bidi="fa-IR"/>
          <w:color w:val="111111"/>
          <w:sz w:val="28"/>
          <w:szCs w:val="28"/>
          <w:rtl/>
        </w:rPr>
        <w:t xml:space="preserve">الأمالی النحویة ، الإیضاح : وهو شرح لمفصل الزمخشری ، رسالة فی العشر ، شرح الکافیة ، شرح الشافیة ، شرح کتاب سیبویه ، شرح المقدمة الجزولیة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الوافیة ، القصیدة الموشحة بالأسماء المؤنثة ، المسائل الدمشقیة ، (المکتفی للمبتدی) شرح (الإیضاح) لأبی علی الفارسی ، وله کذلک قصیدة (المقصد الجلیل) فی علم العروض.</w:t>
      </w:r>
    </w:p>
    <w:p>
      <w:pPr>
        <w:pStyle w:val="BookText"/>
      </w:pPr>
      <w:r>
        <w:rPr>
          <w:rFonts w:ascii="IRNazanin" w:hAnsi="IRNazanin" w:eastAsia="IRNazanin" w:cs="IRNazanin"/>
          <w:lang w:bidi="fa-IR"/>
          <w:color w:val="111111"/>
          <w:sz w:val="28"/>
          <w:szCs w:val="28"/>
          <w:rtl/>
        </w:rPr>
        <w:t xml:space="preserve">وله من المؤلفات الأخری :</w:t>
      </w:r>
    </w:p>
    <w:p>
      <w:pPr>
        <w:pStyle w:val="BookText"/>
      </w:pPr>
      <w:r>
        <w:rPr>
          <w:rFonts w:ascii="IRNazanin" w:hAnsi="IRNazanin" w:eastAsia="IRNazanin" w:cs="IRNazanin"/>
          <w:lang w:bidi="fa-IR"/>
          <w:color w:val="111111"/>
          <w:sz w:val="28"/>
          <w:szCs w:val="28"/>
          <w:rtl/>
        </w:rPr>
        <w:t xml:space="preserve">(جامع الأمهات) أو (مختصر الفروع) فی الفقه ، جمال العرب فی علم الأدب ، ذیل علی (تاریخ دمشق) لابن عساکر ، شرح الهادی ، عقیدة ابن الحاجب ، مختصر المنتهی فی الأصول ، معجم الشیوخ ، المقصد الجلیل فی علم الخلیل ، منتهی السؤال والأمل فی علمی الأصول والجدل.</w:t>
      </w:r>
    </w:p>
    <w:p>
      <w:pPr>
        <w:pStyle w:val="BookText"/>
      </w:pPr>
      <w:r>
        <w:rPr>
          <w:rFonts w:ascii="IRNazanin" w:hAnsi="IRNazanin" w:eastAsia="IRNazanin" w:cs="IRNazanin"/>
          <w:lang w:bidi="fa-IR"/>
          <w:color w:val="111111"/>
          <w:sz w:val="28"/>
          <w:szCs w:val="28"/>
          <w:rtl/>
        </w:rPr>
        <w:t xml:space="preserve">الکافیة :</w:t>
      </w:r>
    </w:p>
    <w:p>
      <w:pPr>
        <w:pStyle w:val="BookText"/>
      </w:pPr>
      <w:r>
        <w:rPr>
          <w:rFonts w:ascii="IRNazanin" w:hAnsi="IRNazanin" w:eastAsia="IRNazanin" w:cs="IRNazanin"/>
          <w:lang w:bidi="fa-IR"/>
          <w:color w:val="111111"/>
          <w:sz w:val="28"/>
          <w:szCs w:val="28"/>
          <w:rtl/>
        </w:rPr>
        <w:t xml:space="preserve">اسمها الکامل (کافیة ذوی الأرب فی معرفة کلام العرب) ، وهی مقدمة شاملة فی علم النحو ، تکفی الدارس لیحیط علما بالموضوعات الأصول فی علم النحو ، بعیدا عن کثیر من التفاصیل والفروع والخلافات ، وهو ما قصد إلیه ابن الحاجب.</w:t>
      </w:r>
    </w:p>
    <w:p>
      <w:pPr>
        <w:pStyle w:val="BookText"/>
      </w:pPr>
      <w:r>
        <w:rPr>
          <w:rFonts w:ascii="IRNazanin" w:hAnsi="IRNazanin" w:eastAsia="IRNazanin" w:cs="IRNazanin"/>
          <w:lang w:bidi="fa-IR"/>
          <w:color w:val="111111"/>
          <w:sz w:val="28"/>
          <w:szCs w:val="28"/>
          <w:rtl/>
        </w:rPr>
        <w:t xml:space="preserve">وشهرة الکافیة جعلت الشروح علیها تکثر کثرة عظیمة ، وقد أحصی الدکتور طارق نجم عبد الله مائة واثنین وأربعین من هذه المؤلّفات باللغة العربیة ، هذا عدا الشّروح الترکیّة والفارسیّة ، فضلا عن المختصرات والمنظومات ، والمصنّفات فی إعراب الکافیة.</w:t>
      </w:r>
    </w:p>
    <w:p>
      <w:pPr>
        <w:pStyle w:val="BookText"/>
      </w:pPr>
      <w:r>
        <w:rPr>
          <w:rFonts w:ascii="IRNazanin" w:hAnsi="IRNazanin" w:eastAsia="IRNazanin" w:cs="IRNazanin"/>
          <w:lang w:bidi="fa-IR"/>
          <w:color w:val="111111"/>
          <w:sz w:val="28"/>
          <w:szCs w:val="28"/>
          <w:rtl/>
        </w:rPr>
        <w:t xml:space="preserve">ومن الشروح المشهورة للکافیة : شرح الرضی الاستراباذی ، والفوائد الضیائیة لنور الدین الجامی ، ولابن هشام شرح علیها یسمّی (البرود الضافیة).</w:t>
      </w:r>
    </w:p>
    <w:p>
      <w:pPr>
        <w:pStyle w:val="BookText"/>
      </w:pPr>
      <w:r>
        <w:rPr>
          <w:rFonts w:ascii="IRNazanin" w:hAnsi="IRNazanin" w:eastAsia="IRNazanin" w:cs="IRNazanin"/>
          <w:lang w:bidi="fa-IR"/>
          <w:color w:val="111111"/>
          <w:sz w:val="28"/>
          <w:szCs w:val="28"/>
          <w:rtl/>
        </w:rPr>
        <w:t xml:space="preserve">الشافیة :</w:t>
      </w:r>
    </w:p>
    <w:p>
      <w:pPr>
        <w:pStyle w:val="BookText"/>
      </w:pPr>
      <w:r>
        <w:rPr>
          <w:rFonts w:ascii="IRNazanin" w:hAnsi="IRNazanin" w:eastAsia="IRNazanin" w:cs="IRNazanin"/>
          <w:lang w:bidi="fa-IR"/>
          <w:color w:val="111111"/>
          <w:sz w:val="28"/>
          <w:szCs w:val="28"/>
          <w:rtl/>
        </w:rPr>
        <w:t xml:space="preserve">صنّف ابن الحاجب الشّافیة فی علمی التّصریف والخطّ مستفیدا بجهود السّابقین من علماء اللّغة ، ومستعینا بمنهج محکم فی الاختصار والتلخیص لتکون مقدمة جامعة صغیرة الحجم عظیمة المحتوی ، وقد اهتمّ العلماء بها فکثر شرّاحها وتعدّد ناظموها وکتّاب الحواشی علیها.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شرّاحها : رضی الدین الأستراباذی ، النظام الأعرج النیسابوری ، رکن الدین الأستراباذی ، أحمد بن الحسین الجاربردی ، عز الدین ابن جماعة ، محمد بن القاسم الغزی الغرابیلی ، ابن هشام الأنصاری.</w:t>
      </w:r>
    </w:p>
    <w:p>
      <w:pPr>
        <w:pStyle w:val="BookText"/>
      </w:pPr>
      <w:r>
        <w:rPr>
          <w:rFonts w:ascii="IRNazanin" w:hAnsi="IRNazanin" w:eastAsia="IRNazanin" w:cs="IRNazanin"/>
          <w:lang w:bidi="fa-IR"/>
          <w:color w:val="111111"/>
          <w:sz w:val="28"/>
          <w:szCs w:val="28"/>
          <w:rtl/>
        </w:rPr>
        <w:t xml:space="preserve">ومن الناظمین لها : إبراهیم بن حسام الکرمیانی ، الشیخ أبو النجا ابن خلف ، یوسف بن عبد الملک.</w:t>
      </w:r>
    </w:p>
    <w:p>
      <w:pPr>
        <w:pStyle w:val="BookText"/>
      </w:pPr>
      <w:r>
        <w:rPr>
          <w:rFonts w:ascii="IRNazanin" w:hAnsi="IRNazanin" w:eastAsia="IRNazanin" w:cs="IRNazanin"/>
          <w:lang w:bidi="fa-IR"/>
          <w:color w:val="111111"/>
          <w:sz w:val="28"/>
          <w:szCs w:val="28"/>
          <w:rtl/>
        </w:rPr>
        <w:t xml:space="preserve">منهج العمل :</w:t>
      </w:r>
    </w:p>
    <w:p>
      <w:pPr>
        <w:pStyle w:val="BookText"/>
      </w:pPr>
      <w:r>
        <w:rPr>
          <w:rFonts w:ascii="IRNazanin" w:hAnsi="IRNazanin" w:eastAsia="IRNazanin" w:cs="IRNazanin"/>
          <w:lang w:bidi="fa-IR"/>
          <w:color w:val="111111"/>
          <w:sz w:val="28"/>
          <w:szCs w:val="28"/>
          <w:rtl/>
        </w:rPr>
        <w:t xml:space="preserve">أمّا العمل فی الکافیة فقد اطّلعت أوّل الأمر علی تحقیق الدکتور طارق نجم عبد الله </w:t>
      </w:r>
      <w:r>
        <w:rPr>
          <w:rStyle w:val="FootnoteReference"/>
        </w:rPr>
        <w:footnoteReference w:id="1"/>
      </w:r>
      <w:r>
        <w:rPr>
          <w:rFonts w:ascii="IRNazanin" w:hAnsi="IRNazanin" w:eastAsia="IRNazanin" w:cs="IRNazanin"/>
          <w:lang w:bidi="fa-IR"/>
          <w:color w:val="111111"/>
          <w:sz w:val="28"/>
          <w:szCs w:val="28"/>
          <w:rtl/>
        </w:rPr>
        <w:t xml:space="preserve">، وهو عمل من الدّقّة بمکان ؛ حیث اعتمد فی تحقیقه علی تسع نسخ ، بین مطبوع منها ومخطوط ، ثمّ زدت علیها - بفضل الله - نسخة ممتازة من محفوظات مکتبة جامعة برینستون </w:t>
      </w:r>
      <w:r>
        <w:rPr>
          <w:rFonts w:ascii="Times New Roman" w:hAnsi="Times New Roman" w:eastAsia="Times New Roman" w:cs="Times New Roman"/>
          <w:lang w:val="en-US" w:bidi="en-US"/>
          <w:color w:val="111111"/>
          <w:sz w:val="28"/>
          <w:szCs w:val="28"/>
          <w:rtl/>
        </w:rPr>
        <w:t xml:space="preserve">yrarbiL ytisrevinU notecnirP </w:t>
      </w:r>
      <w:r>
        <w:rPr>
          <w:rFonts w:ascii="IRNazanin" w:hAnsi="IRNazanin" w:eastAsia="IRNazanin" w:cs="IRNazanin"/>
          <w:lang w:bidi="fa-IR"/>
          <w:color w:val="111111"/>
          <w:sz w:val="28"/>
          <w:szCs w:val="28"/>
          <w:rtl/>
        </w:rPr>
        <w:t xml:space="preserve">، نسخت عام 793 ه وقوبلت علی نسخة المصنّف ، وقد قرأها صاحبها (علاء الدین ابن النقیب) علی اثنین من شیوخه أولهما عبد الله بن عبد الرحمن البسطامی ، والثانی فقد اسمه فی آخر المخطوطة ، ولوحاتها أربع وأربعون ، کتب فی ختامها قبل إجازات الشیوخ (بلغ مقابلة بنسخة المصنف وجعل موافقا بحمد الله تعالی).</w:t>
      </w:r>
    </w:p>
    <w:p>
      <w:pPr>
        <w:pStyle w:val="BookText"/>
      </w:pPr>
      <w:r>
        <w:rPr>
          <w:rFonts w:ascii="IRNazanin" w:hAnsi="IRNazanin" w:eastAsia="IRNazanin" w:cs="IRNazanin"/>
          <w:lang w:bidi="fa-IR"/>
          <w:color w:val="111111"/>
          <w:sz w:val="28"/>
          <w:szCs w:val="28"/>
          <w:rtl/>
        </w:rPr>
        <w:t xml:space="preserve">وقد ظهر فضل هذه النسخة حین وجدت بها بعض النصوص التی خلت منها طبعة د. نجم بلا إشارة إلی نقص أو طمس ، ومن الأمثلة الواضحة ما ورد فی باب التعجب ، حیث جاء النصّ فی المخطوطة :</w:t>
      </w:r>
    </w:p>
    <w:p>
      <w:pPr>
        <w:pStyle w:val="BookText"/>
      </w:pPr>
      <w:r>
        <w:rPr>
          <w:rFonts w:ascii="IRNazanin" w:hAnsi="IRNazanin" w:eastAsia="IRNazanin" w:cs="IRNazanin"/>
          <w:lang w:bidi="fa-IR"/>
          <w:color w:val="111111"/>
          <w:sz w:val="28"/>
          <w:szCs w:val="28"/>
          <w:rtl/>
        </w:rPr>
        <w:t xml:space="preserve">" و (به) فاعل ، [و (أفعل) أصله خبر] عند سیبویه ، ولا ضمیر فی (أفعل) ، و [أمر] عند الأخفش ، والباء للتّعدیة ، أو زائدة ففیه ضمیر."</w:t>
      </w:r>
    </w:p>
    <w:p>
      <w:pPr>
        <w:pStyle w:val="BookText"/>
      </w:pPr>
      <w:r>
        <w:rPr>
          <w:rFonts w:ascii="IRNazanin" w:hAnsi="IRNazanin" w:eastAsia="IRNazanin" w:cs="IRNazanin"/>
          <w:lang w:bidi="fa-IR"/>
          <w:color w:val="111111"/>
          <w:sz w:val="28"/>
          <w:szCs w:val="28"/>
          <w:rtl/>
        </w:rPr>
        <w:t xml:space="preserve">وقد کان النصّ الأوّل الذی بین المعکوفین ساقطا فی النسخة المطبوعة ، فظهرت مشکلة نسبة قول إلی سیبویه لم یقل به وهو القول بفاعلیة (به) فی أسلوب التّعجّب ، کذلک کان النصّ فی المطبوعة (ومفعول عند الأخفش) وتم التصحیح من المخطوطة ، وهذا ممّا أثبت حسن المخطوطة وکونها فی القمّة من الدقّة ، والحمد لله.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العمل فی الشافیة فقد کان المعتمد الأول لإثبات نصّها الطبعة العتیقة المطبوعة مع شرح العلامة الجاربردی وحاشیة ابن جماعة الکنانی </w:t>
      </w:r>
      <w:r>
        <w:rPr>
          <w:rStyle w:val="FootnoteReference"/>
        </w:rPr>
        <w:footnoteReference w:id="2"/>
      </w:r>
      <w:r>
        <w:rPr>
          <w:rFonts w:ascii="IRNazanin" w:hAnsi="IRNazanin" w:eastAsia="IRNazanin" w:cs="IRNazanin"/>
          <w:lang w:bidi="fa-IR"/>
          <w:color w:val="111111"/>
          <w:sz w:val="28"/>
          <w:szCs w:val="28"/>
          <w:rtl/>
        </w:rPr>
        <w:t xml:space="preserve">، ثمّ استأنست بالمقابلة علی نسخة استجدتها من محفوظات جامعة الملک سعود ، منسوخة عام 1372 ه ، ولوحاتها إحدی وأربعون.</w:t>
      </w:r>
    </w:p>
    <w:p>
      <w:pPr>
        <w:pStyle w:val="BookText"/>
      </w:pPr>
      <w:r>
        <w:rPr>
          <w:rFonts w:ascii="IRNazanin" w:hAnsi="IRNazanin" w:eastAsia="IRNazanin" w:cs="IRNazanin"/>
          <w:lang w:bidi="fa-IR"/>
          <w:color w:val="111111"/>
          <w:sz w:val="28"/>
          <w:szCs w:val="28"/>
          <w:rtl/>
        </w:rPr>
        <w:t xml:space="preserve">وقد حرصت علی الدّقّة التّامّة فی ضبط الکلمات والأمثلة والصیغ ، والله وحده یعلم ما یحتاجه ذلک من جهد فی المؤلّفات اللغویة ، والصّرفیّة منها خاصّة.</w:t>
      </w:r>
    </w:p>
    <w:p>
      <w:pPr>
        <w:pStyle w:val="BookText"/>
      </w:pPr>
      <w:r>
        <w:rPr>
          <w:rFonts w:ascii="IRNazanin" w:hAnsi="IRNazanin" w:eastAsia="IRNazanin" w:cs="IRNazanin"/>
          <w:lang w:bidi="fa-IR"/>
          <w:color w:val="111111"/>
          <w:sz w:val="28"/>
          <w:szCs w:val="28"/>
          <w:rtl/>
        </w:rPr>
        <w:t xml:space="preserve">وذیّلت الکتابین بما یحتاجانه من فهارس الآیات القرآنیة ، وشواهد الشّعر ، والأمثال والأقوال ، والأعلام ، ولم أشأ الفصل بین فهارس الکافیة وفهارس الشافیة ؛ حرصا علی جعلهما کتابا واحدا بمثابة مقدمة تضمّ خلاصة القواعد النّحویّة والصّرفیّة.</w:t>
      </w:r>
    </w:p>
    <w:p>
      <w:pPr>
        <w:pStyle w:val="BookText"/>
      </w:pPr>
      <w:r>
        <w:rPr>
          <w:rFonts w:ascii="IRNazanin" w:hAnsi="IRNazanin" w:eastAsia="IRNazanin" w:cs="IRNazanin"/>
          <w:lang w:bidi="fa-IR"/>
          <w:color w:val="111111"/>
          <w:sz w:val="28"/>
          <w:szCs w:val="28"/>
          <w:rtl/>
        </w:rPr>
        <w:t xml:space="preserve">وبعد أیّها القارئ الکریم ، فأتمنّی لک الاستفادة بما رجوناه من تقدیم الکافیة والشافیة بین دفّتی کتاب واحد ، ولعلّ الله ینفع بهذا العمل أهل العلم وطلّابه فی کل زمان ومکان ، فهو ولیّ ذلک والقادر علیه.</w:t>
      </w:r>
    </w:p>
    <w:p>
      <w:pPr>
        <w:pStyle w:val="BookText"/>
      </w:pPr>
      <w:r>
        <w:rPr>
          <w:rFonts w:ascii="IRNazanin" w:hAnsi="IRNazanin" w:eastAsia="IRNazanin" w:cs="IRNazanin"/>
          <w:lang w:bidi="fa-IR"/>
          <w:color w:val="111111"/>
          <w:sz w:val="28"/>
          <w:szCs w:val="28"/>
          <w:rtl/>
        </w:rPr>
        <w:t xml:space="preserve">وختاما أحمد الله علی توفیقه فی إخراج هذا العمل إلی النور ، وأسأله تعالی أن یستر ما فیه من تقصیر ویغفره ، إنه حییّ ستّیر.</w:t>
      </w:r>
    </w:p>
    <w:p>
      <w:pPr>
        <w:pStyle w:val="BookText"/>
      </w:pPr>
      <w:r>
        <w:rPr>
          <w:rFonts w:ascii="IRNazanin" w:hAnsi="IRNazanin" w:eastAsia="IRNazanin" w:cs="IRNazanin"/>
          <w:lang w:bidi="fa-IR"/>
          <w:color w:val="111111"/>
          <w:sz w:val="28"/>
          <w:szCs w:val="28"/>
          <w:rtl/>
        </w:rPr>
        <w:t xml:space="preserve">والحمد لله أولا وآخرا ...</w:t>
      </w:r>
    </w:p>
    <w:p>
      <w:pPr>
        <w:pStyle w:val="BookText"/>
      </w:pPr>
      <w:r>
        <w:rPr>
          <w:rFonts w:ascii="IRNazanin" w:hAnsi="IRNazanin" w:eastAsia="IRNazanin" w:cs="IRNazanin"/>
          <w:lang w:bidi="fa-IR"/>
          <w:color w:val="111111"/>
          <w:sz w:val="28"/>
          <w:szCs w:val="28"/>
          <w:rtl/>
        </w:rPr>
        <w:t xml:space="preserve">د. صالح عبد العظیم الشاعر</w:t>
      </w:r>
    </w:p>
    <w:p>
      <w:pPr>
        <w:pStyle w:val="BookText"/>
      </w:pPr>
      <w:r>
        <w:rPr>
          <w:rFonts w:ascii="Amiri" w:hAnsi="Amiri" w:eastAsia="Amiri" w:cs="Amiri"/>
          <w:lang w:bidi="ar-SA"/>
          <w:color w:val="111111"/>
          <w:sz w:val="28"/>
          <w:szCs w:val="28"/>
          <w:rtl/>
        </w:rPr>
        <w:t xml:space="preserve">القاهرة</w:t>
      </w:r>
    </w:p>
    <w:p>
      <w:pPr>
        <w:pStyle w:val="BookText"/>
      </w:pPr>
      <w:r>
        <w:rPr>
          <w:rFonts w:ascii="IRNazanin" w:hAnsi="IRNazanin" w:eastAsia="IRNazanin" w:cs="IRNazanin"/>
          <w:lang w:bidi="fa-IR"/>
          <w:color w:val="111111"/>
          <w:sz w:val="28"/>
          <w:szCs w:val="28"/>
          <w:rtl/>
        </w:rPr>
        <w:t xml:space="preserve">رجب 1431 ه</w:t>
      </w:r>
    </w:p>
    <w:p>
      <w:pPr>
        <w:pStyle w:val="BookText"/>
      </w:pPr>
      <w:r>
        <w:rPr>
          <w:rFonts w:ascii="IRNazanin" w:hAnsi="IRNazanin" w:eastAsia="IRNazanin" w:cs="IRNazanin"/>
          <w:lang w:bidi="fa-IR"/>
          <w:color w:val="111111"/>
          <w:sz w:val="28"/>
          <w:szCs w:val="28"/>
          <w:rtl/>
        </w:rPr>
        <w:t xml:space="preserve">یولیو 2010 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5975_31151"/>
    <w:bookmarkEnd w:id="2"/>
    <w:p>
      <w:pPr>
        <w:pStyle w:val="Heading2"/>
      </w:pPr>
      <w:bookmarkStart w:id="77" w:name="_Toc4"/>
      <w:r>
        <w:t>أولا : متن الکافیة</w:t>
      </w:r>
      <w:bookmarkEnd w:id="77"/>
    </w:p>
    <w:p>
      <w:pPr>
        <w:pStyle w:val="Heading3"/>
      </w:pPr>
      <w:bookmarkStart w:id="78" w:name="_Toc5"/>
      <w:r>
        <w:t>الکلمة والکلام</w:t>
      </w:r>
      <w:bookmarkEnd w:id="7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وبه أستعین ، الحمد لله ربّ العالمین ، حمد الشّاکرین ، والصّلاة والسّلام علی أفضل رسله محمّد وآله الطّاهرین.</w:t>
      </w:r>
    </w:p>
    <w:p>
      <w:pPr>
        <w:pStyle w:val="BookText"/>
      </w:pPr>
      <w:r>
        <w:rPr>
          <w:rFonts w:ascii="IRNazanin" w:hAnsi="IRNazanin" w:eastAsia="IRNazanin" w:cs="IRNazanin"/>
          <w:lang w:bidi="fa-IR"/>
          <w:color w:val="111111"/>
          <w:sz w:val="28"/>
          <w:szCs w:val="28"/>
          <w:rtl/>
        </w:rPr>
        <w:t xml:space="preserve">الکلمة : لفظ وضع لمعنی مفرد ، وهی :</w:t>
      </w:r>
    </w:p>
    <w:p>
      <w:pPr>
        <w:pStyle w:val="BookText"/>
      </w:pPr>
      <w:r>
        <w:rPr>
          <w:rFonts w:ascii="IRNazanin" w:hAnsi="IRNazanin" w:eastAsia="IRNazanin" w:cs="IRNazanin"/>
          <w:lang w:bidi="fa-IR"/>
          <w:color w:val="111111"/>
          <w:sz w:val="28"/>
          <w:szCs w:val="28"/>
          <w:rtl/>
        </w:rPr>
        <w:t xml:space="preserve">اسم ، وفعل ، وحرف.</w:t>
      </w:r>
    </w:p>
    <w:p>
      <w:pPr>
        <w:pStyle w:val="BookText"/>
      </w:pPr>
      <w:r>
        <w:rPr>
          <w:rFonts w:ascii="IRNazanin" w:hAnsi="IRNazanin" w:eastAsia="IRNazanin" w:cs="IRNazanin"/>
          <w:lang w:bidi="fa-IR"/>
          <w:color w:val="111111"/>
          <w:sz w:val="28"/>
          <w:szCs w:val="28"/>
          <w:rtl/>
        </w:rPr>
        <w:t xml:space="preserve">لأنها إمّا أن تدلّ علی معنی فی نفسها أو لا ، الثّانی الحرف.</w:t>
      </w:r>
    </w:p>
    <w:p>
      <w:pPr>
        <w:pStyle w:val="BookText"/>
      </w:pPr>
      <w:r>
        <w:rPr>
          <w:rFonts w:ascii="IRNazanin" w:hAnsi="IRNazanin" w:eastAsia="IRNazanin" w:cs="IRNazanin"/>
          <w:lang w:bidi="fa-IR"/>
          <w:color w:val="111111"/>
          <w:sz w:val="28"/>
          <w:szCs w:val="28"/>
          <w:rtl/>
        </w:rPr>
        <w:t xml:space="preserve">والأوّل إمّا أن یقترن بأحد الأزمنة الثّلاثة أو لا ، الثّانی الاسم ، والأوّل الفعل ، وقد علم بذلک حدّ کلّ واحد منها.</w:t>
      </w:r>
    </w:p>
    <w:p>
      <w:pPr>
        <w:pStyle w:val="BookText"/>
      </w:pPr>
      <w:r>
        <w:rPr>
          <w:rFonts w:ascii="IRNazanin" w:hAnsi="IRNazanin" w:eastAsia="IRNazanin" w:cs="IRNazanin"/>
          <w:lang w:bidi="fa-IR"/>
          <w:color w:val="111111"/>
          <w:sz w:val="28"/>
          <w:szCs w:val="28"/>
          <w:rtl/>
        </w:rPr>
        <w:t xml:space="preserve">الکلام : ما تضمّن کلمتین بالإسناد ، ولا یتأتّی ذلک إلّا فی اسمین ، أو فعل واسم.</w:t>
      </w:r>
    </w:p>
    <w:p>
      <w:pPr>
        <w:pStyle w:val="BookText"/>
      </w:pPr>
      <w:r>
        <w:rPr>
          <w:rFonts w:ascii="IRNazanin" w:hAnsi="IRNazanin" w:eastAsia="IRNazanin" w:cs="IRNazanin"/>
          <w:lang w:bidi="fa-IR"/>
          <w:color w:val="111111"/>
          <w:sz w:val="28"/>
          <w:szCs w:val="28"/>
          <w:rtl/>
        </w:rPr>
        <w:t xml:space="preserve">الاسم : ما دل علی معنی فی نفسه غیر مقترن بأحد الأزمنة الثّلاثة.</w:t>
      </w:r>
    </w:p>
    <w:p>
      <w:pPr>
        <w:pStyle w:val="BookText"/>
      </w:pPr>
      <w:r>
        <w:rPr>
          <w:rFonts w:ascii="IRNazanin" w:hAnsi="IRNazanin" w:eastAsia="IRNazanin" w:cs="IRNazanin"/>
          <w:lang w:bidi="fa-IR"/>
          <w:color w:val="111111"/>
          <w:sz w:val="28"/>
          <w:szCs w:val="28"/>
          <w:rtl/>
        </w:rPr>
        <w:t xml:space="preserve">ومن خواصّه : دخول اللّام ، والجرّ ، والتّنوین ، والإسناد إلیه ، والإضافة.</w:t>
      </w:r>
    </w:p>
    <w:p>
      <w:pPr>
        <w:pStyle w:val="BookText"/>
      </w:pPr>
      <w:r>
        <w:rPr>
          <w:rFonts w:ascii="IRNazanin" w:hAnsi="IRNazanin" w:eastAsia="IRNazanin" w:cs="IRNazanin"/>
          <w:lang w:bidi="fa-IR"/>
          <w:color w:val="111111"/>
          <w:sz w:val="28"/>
          <w:szCs w:val="28"/>
          <w:rtl/>
        </w:rPr>
        <w:t xml:space="preserve">وهو معرب ومبنیّ ، فالمعرب : المرکّب الّذی لم یشبه مبنیّ الأصل.</w:t>
      </w:r>
    </w:p>
    <w:p>
      <w:pPr>
        <w:pStyle w:val="BookText"/>
      </w:pPr>
      <w:r>
        <w:rPr>
          <w:rFonts w:ascii="IRNazanin" w:hAnsi="IRNazanin" w:eastAsia="IRNazanin" w:cs="IRNazanin"/>
          <w:lang w:bidi="fa-IR"/>
          <w:color w:val="111111"/>
          <w:sz w:val="28"/>
          <w:szCs w:val="28"/>
          <w:rtl/>
        </w:rPr>
        <w:t xml:space="preserve">وحکمه أن یختلف آخره باختلاف العوامل لفظا أو تقدیرا.</w:t>
      </w:r>
    </w:p>
    <w:p>
      <w:pPr>
        <w:pStyle w:val="Heading3"/>
      </w:pPr>
      <w:bookmarkStart w:id="79" w:name="_Toc6"/>
      <w:r>
        <w:t>الإعراب</w:t>
      </w:r>
      <w:bookmarkEnd w:id="79"/>
    </w:p>
    <w:p>
      <w:pPr>
        <w:pStyle w:val="BookText"/>
      </w:pPr>
      <w:r>
        <w:rPr>
          <w:rFonts w:ascii="IRNazanin" w:hAnsi="IRNazanin" w:eastAsia="IRNazanin" w:cs="IRNazanin"/>
          <w:lang w:bidi="fa-IR"/>
          <w:color w:val="111111"/>
          <w:sz w:val="28"/>
          <w:szCs w:val="28"/>
          <w:rtl/>
        </w:rPr>
        <w:t xml:space="preserve">الإعراب : ما اختلف آخره به لیدلّ علی المعانی المعتورة علیه.</w:t>
      </w:r>
    </w:p>
    <w:p>
      <w:pPr>
        <w:pStyle w:val="BookText"/>
      </w:pPr>
      <w:r>
        <w:rPr>
          <w:rFonts w:ascii="IRNazanin" w:hAnsi="IRNazanin" w:eastAsia="IRNazanin" w:cs="IRNazanin"/>
          <w:lang w:bidi="fa-IR"/>
          <w:color w:val="111111"/>
          <w:sz w:val="28"/>
          <w:szCs w:val="28"/>
          <w:rtl/>
        </w:rPr>
        <w:t xml:space="preserve">وأنواعه : رفع ، ونصب ، وجرّ.</w:t>
      </w:r>
    </w:p>
    <w:p>
      <w:pPr>
        <w:pStyle w:val="BookText"/>
      </w:pPr>
      <w:r>
        <w:rPr>
          <w:rFonts w:ascii="IRNazanin" w:hAnsi="IRNazanin" w:eastAsia="IRNazanin" w:cs="IRNazanin"/>
          <w:lang w:bidi="fa-IR"/>
          <w:color w:val="111111"/>
          <w:sz w:val="28"/>
          <w:szCs w:val="28"/>
          <w:rtl/>
        </w:rPr>
        <w:t xml:space="preserve">فالرّفع : علم الفاعلیّة ، والنّصب : علم المفعولیّة ، والجرّ : علم الإضافة.</w:t>
      </w:r>
    </w:p>
    <w:p>
      <w:pPr>
        <w:pStyle w:val="BookText"/>
      </w:pPr>
      <w:r>
        <w:rPr>
          <w:rFonts w:ascii="IRNazanin" w:hAnsi="IRNazanin" w:eastAsia="IRNazanin" w:cs="IRNazanin"/>
          <w:lang w:bidi="fa-IR"/>
          <w:color w:val="111111"/>
          <w:sz w:val="28"/>
          <w:szCs w:val="28"/>
          <w:rtl/>
        </w:rPr>
        <w:t xml:space="preserve">والعامل : ما به یتقوّم المعنی المقتضی للإعراب.</w:t>
      </w:r>
    </w:p>
    <w:p>
      <w:pPr>
        <w:pStyle w:val="BookText"/>
      </w:pPr>
      <w:r>
        <w:rPr>
          <w:rFonts w:ascii="IRNazanin" w:hAnsi="IRNazanin" w:eastAsia="IRNazanin" w:cs="IRNazanin"/>
          <w:lang w:bidi="fa-IR"/>
          <w:color w:val="111111"/>
          <w:sz w:val="28"/>
          <w:szCs w:val="28"/>
          <w:rtl/>
        </w:rPr>
        <w:t xml:space="preserve">فالمفرد المنصرف ، والجمع المکسّر المنصرف بالضّمة رفعا ، والفتحة نصبا ، والکسرة جرّا.</w:t>
      </w:r>
    </w:p>
    <w:p>
      <w:pPr>
        <w:pStyle w:val="BookText"/>
      </w:pPr>
      <w:r>
        <w:rPr>
          <w:rFonts w:ascii="Amiri" w:hAnsi="Amiri" w:eastAsia="Amiri" w:cs="Amiri"/>
          <w:lang w:bidi="ar-SA"/>
          <w:color w:val="111111"/>
          <w:sz w:val="28"/>
          <w:szCs w:val="28"/>
          <w:rtl/>
        </w:rPr>
        <w:t xml:space="preserve">جمع المؤنّث السّالم بالضّمّة والکسرة.</w:t>
      </w:r>
    </w:p>
    <w:p>
      <w:pPr>
        <w:pStyle w:val="BookText"/>
      </w:pPr>
      <w:r>
        <w:rPr>
          <w:rFonts w:ascii="IRNazanin" w:hAnsi="IRNazanin" w:eastAsia="IRNazanin" w:cs="IRNazanin"/>
          <w:lang w:bidi="fa-IR"/>
          <w:color w:val="111111"/>
          <w:sz w:val="28"/>
          <w:szCs w:val="28"/>
          <w:rtl/>
        </w:rPr>
        <w:t xml:space="preserve">غیر المنصرف بالضّمّة والفتحة.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5975_31152"/>
    <w:bookmarkEnd w:id="3"/>
    <w:p>
      <w:pPr>
        <w:pStyle w:val="BookText"/>
      </w:pPr>
      <w:r>
        <w:rPr>
          <w:rFonts w:ascii="IRNazanin" w:hAnsi="IRNazanin" w:eastAsia="IRNazanin" w:cs="IRNazanin"/>
          <w:lang w:bidi="fa-IR"/>
          <w:color w:val="111111"/>
          <w:sz w:val="28"/>
          <w:szCs w:val="28"/>
          <w:rtl/>
        </w:rPr>
        <w:t xml:space="preserve">(أخوک) ، و (أبوک) ، و (حموک) ، و (هنوک) ، و (فوک) ، و (ذومال) ، مضافة إلی غیر یاء المتکلّم ، بالواو ، والألف ، والیاء.</w:t>
      </w:r>
    </w:p>
    <w:p>
      <w:pPr>
        <w:pStyle w:val="BookText"/>
      </w:pPr>
      <w:r>
        <w:rPr>
          <w:rFonts w:ascii="IRNazanin" w:hAnsi="IRNazanin" w:eastAsia="IRNazanin" w:cs="IRNazanin"/>
          <w:lang w:bidi="fa-IR"/>
          <w:color w:val="111111"/>
          <w:sz w:val="28"/>
          <w:szCs w:val="28"/>
          <w:rtl/>
        </w:rPr>
        <w:t xml:space="preserve">المثنّی ، و (کلا) مضافا إلی مضمر ، و (اثنان) ، بالألف والیاء.</w:t>
      </w:r>
    </w:p>
    <w:p>
      <w:pPr>
        <w:pStyle w:val="BookText"/>
      </w:pPr>
      <w:r>
        <w:rPr>
          <w:rFonts w:ascii="IRNazanin" w:hAnsi="IRNazanin" w:eastAsia="IRNazanin" w:cs="IRNazanin"/>
          <w:lang w:bidi="fa-IR"/>
          <w:color w:val="111111"/>
          <w:sz w:val="28"/>
          <w:szCs w:val="28"/>
          <w:rtl/>
        </w:rPr>
        <w:t xml:space="preserve">جمع المذکّر السّالم ، و (أولو) ، و (عشرون) وأخواتها ، بالواو والیاء.</w:t>
      </w:r>
    </w:p>
    <w:p>
      <w:pPr>
        <w:pStyle w:val="BookText"/>
      </w:pPr>
      <w:r>
        <w:rPr>
          <w:rFonts w:ascii="IRNazanin" w:hAnsi="IRNazanin" w:eastAsia="IRNazanin" w:cs="IRNazanin"/>
          <w:lang w:bidi="fa-IR"/>
          <w:color w:val="111111"/>
          <w:sz w:val="28"/>
          <w:szCs w:val="28"/>
          <w:rtl/>
        </w:rPr>
        <w:t xml:space="preserve">التّقدیر فیما تعذّر ، ک (عصا) ، و (غلامی) مطلقا ، أو استثقل ، ک (قاض) رفعا وجرّا ، ونحو (مسلمی) رفعا ، واللّفظیّ فیما عداه.</w:t>
      </w:r>
    </w:p>
    <w:p>
      <w:pPr>
        <w:pStyle w:val="Heading3"/>
      </w:pPr>
      <w:bookmarkStart w:id="80" w:name="_Toc7"/>
      <w:r>
        <w:t>الممنوع من الصرف</w:t>
      </w:r>
      <w:bookmarkEnd w:id="80"/>
    </w:p>
    <w:p>
      <w:pPr>
        <w:pStyle w:val="BookText"/>
      </w:pPr>
      <w:r>
        <w:rPr>
          <w:rFonts w:ascii="IRNazanin" w:hAnsi="IRNazanin" w:eastAsia="IRNazanin" w:cs="IRNazanin"/>
          <w:lang w:bidi="fa-IR"/>
          <w:color w:val="111111"/>
          <w:sz w:val="28"/>
          <w:szCs w:val="28"/>
          <w:rtl/>
        </w:rPr>
        <w:t xml:space="preserve">غیر المنصرف : ما فیه علّتان من تسع ، أو واحدة منها تقوم مقامهما ، وهی [من البسیط] :</w:t>
      </w:r>
    </w:p>
    <w:p>
      <w:pPr>
        <w:pStyle w:val="BookText"/>
      </w:pPr>
      <w:r>
        <w:rPr>
          <w:rFonts w:ascii="IRNazanin" w:hAnsi="IRNazanin" w:eastAsia="IRNazanin" w:cs="IRNazanin"/>
          <w:lang w:bidi="fa-IR"/>
          <w:color w:val="111111"/>
          <w:sz w:val="28"/>
          <w:szCs w:val="28"/>
          <w:rtl/>
        </w:rPr>
        <w:t xml:space="preserve">عدل ووصف وتأنیث ومعرفة</w:t>
      </w:r>
    </w:p>
    <w:p>
      <w:pPr>
        <w:pStyle w:val="BookText"/>
      </w:pPr>
      <w:r>
        <w:rPr>
          <w:rFonts w:ascii="Amiri" w:hAnsi="Amiri" w:eastAsia="Amiri" w:cs="Amiri"/>
          <w:lang w:bidi="ar-SA"/>
          <w:color w:val="111111"/>
          <w:sz w:val="28"/>
          <w:szCs w:val="28"/>
          <w:rtl/>
        </w:rPr>
        <w:t xml:space="preserve">وعجمة ثمّ جمع ثمّ ترکیب</w:t>
      </w:r>
    </w:p>
    <w:p>
      <w:pPr>
        <w:pStyle w:val="BookText"/>
      </w:pPr>
      <w:r>
        <w:rPr>
          <w:rFonts w:ascii="Amiri" w:hAnsi="Amiri" w:eastAsia="Amiri" w:cs="Amiri"/>
          <w:lang w:bidi="ar-SA"/>
          <w:color w:val="111111"/>
          <w:sz w:val="28"/>
          <w:szCs w:val="28"/>
          <w:rtl/>
        </w:rPr>
        <w:t xml:space="preserve">والنّون زائدة من قبلها ألف</w:t>
      </w:r>
    </w:p>
    <w:p>
      <w:pPr>
        <w:pStyle w:val="BookText"/>
      </w:pPr>
      <w:r>
        <w:rPr>
          <w:rFonts w:ascii="IRNazanin" w:hAnsi="IRNazanin" w:eastAsia="IRNazanin" w:cs="IRNazanin"/>
          <w:lang w:bidi="fa-IR"/>
          <w:color w:val="111111"/>
          <w:sz w:val="28"/>
          <w:szCs w:val="28"/>
          <w:rtl/>
        </w:rPr>
        <w:t xml:space="preserve">ووزن فعل وهذا القول تقریب</w:t>
      </w:r>
    </w:p>
    <w:p>
      <w:pPr>
        <w:pStyle w:val="BookText"/>
      </w:pPr>
      <w:r>
        <w:rPr>
          <w:rFonts w:ascii="IRNazanin" w:hAnsi="IRNazanin" w:eastAsia="IRNazanin" w:cs="IRNazanin"/>
          <w:lang w:bidi="fa-IR"/>
          <w:color w:val="111111"/>
          <w:sz w:val="28"/>
          <w:szCs w:val="28"/>
          <w:rtl/>
        </w:rPr>
        <w:t xml:space="preserve">مثل : عمر ، وأحمر ، وطلحة ، وزینب ، وإبراهیم ، ومساجد ، ومعد یکرب ، وعمران ، وأحمد.</w:t>
      </w:r>
    </w:p>
    <w:p>
      <w:pPr>
        <w:pStyle w:val="BookText"/>
      </w:pPr>
      <w:r>
        <w:rPr>
          <w:rFonts w:ascii="Amiri" w:hAnsi="Amiri" w:eastAsia="Amiri" w:cs="Amiri"/>
          <w:lang w:bidi="ar-SA"/>
          <w:color w:val="111111"/>
          <w:sz w:val="28"/>
          <w:szCs w:val="28"/>
          <w:rtl/>
        </w:rPr>
        <w:t xml:space="preserve">وحکمه أن لا کسر ولا تنوین ، ویجوز صرفه للضّرورة ، أو للتّناسب مثل : (سَلاسِلَ وَأَغْلالاً)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یقوم مقامهما : الجمع وألفا التأنیث.</w:t>
      </w:r>
    </w:p>
    <w:p>
      <w:pPr>
        <w:pStyle w:val="BookText"/>
      </w:pPr>
      <w:r>
        <w:rPr>
          <w:rFonts w:ascii="IRNazanin" w:hAnsi="IRNazanin" w:eastAsia="IRNazanin" w:cs="IRNazanin"/>
          <w:lang w:bidi="fa-IR"/>
          <w:color w:val="111111"/>
          <w:sz w:val="28"/>
          <w:szCs w:val="28"/>
          <w:rtl/>
        </w:rPr>
        <w:t xml:space="preserve">فالعدل : خروجه عن صیغته الأصلیّة ، تحقیقا ک (ثلاث) و (مثلث) و (أخر) و (جمع) ، أو تقدیرا ک (عمر).</w:t>
      </w:r>
    </w:p>
    <w:p>
      <w:pPr>
        <w:pStyle w:val="BookText"/>
      </w:pPr>
      <w:r>
        <w:rPr>
          <w:rFonts w:ascii="IRNazanin" w:hAnsi="IRNazanin" w:eastAsia="IRNazanin" w:cs="IRNazanin"/>
          <w:lang w:bidi="fa-IR"/>
          <w:color w:val="111111"/>
          <w:sz w:val="28"/>
          <w:szCs w:val="28"/>
          <w:rtl/>
        </w:rPr>
        <w:t xml:space="preserve">وباب (قطام) فی بنی تمیم.</w:t>
      </w:r>
    </w:p>
    <w:p>
      <w:pPr>
        <w:pStyle w:val="BookText"/>
      </w:pPr>
      <w:r>
        <w:rPr>
          <w:rFonts w:ascii="IRNazanin" w:hAnsi="IRNazanin" w:eastAsia="IRNazanin" w:cs="IRNazanin"/>
          <w:lang w:bidi="fa-IR"/>
          <w:color w:val="111111"/>
          <w:sz w:val="28"/>
          <w:szCs w:val="28"/>
          <w:rtl/>
        </w:rPr>
        <w:t xml:space="preserve">الوصف : شرطه أن یکون وصفا فی الأصل ، فلا تضرّه الغلبة ، فلذلک صرف (أربع) فی : (مررت بنسوة أربع) ، وامتنع (أسود) ، و (أرقم) للحیّة ، و (أدهم) للقید ، وضعف منع (أفعی) للحیّة ، و (أجدل) للصّقر ، و (أخیل) للطّائر.</w:t>
      </w:r>
    </w:p>
    <w:p>
      <w:pPr>
        <w:pStyle w:val="BookText"/>
      </w:pPr>
      <w:r>
        <w:rPr>
          <w:rFonts w:ascii="IRNazanin" w:hAnsi="IRNazanin" w:eastAsia="IRNazanin" w:cs="IRNazanin"/>
          <w:lang w:bidi="fa-IR"/>
          <w:color w:val="111111"/>
          <w:sz w:val="28"/>
          <w:szCs w:val="28"/>
          <w:rtl/>
        </w:rPr>
        <w:t xml:space="preserve">التّأنیث بالتّاء : شرطه العلمیّة ، والمعنویّ کذلک ، وشرط تحتّم تأثیره : الزّیادة علی الثلاثة ، أو تحرّک الأوسط ، أو العجمة ، ف (هند) یجوز صرفه ، و (زینب) و (سقر) و (ماه)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(جور) ممتنع ، فإن سمّی به مذکّر فشرطه الزّیادة علی الثّلاثة ، ف (قدم) منصرف ، و (عقرب) ممتنع.</w:t>
      </w:r>
    </w:p>
    <w:p>
      <w:pPr>
        <w:pStyle w:val="BookText"/>
      </w:pPr>
      <w:r>
        <w:rPr>
          <w:rFonts w:ascii="IRNazanin" w:hAnsi="IRNazanin" w:eastAsia="IRNazanin" w:cs="IRNazanin"/>
          <w:lang w:bidi="fa-IR"/>
          <w:color w:val="111111"/>
          <w:sz w:val="28"/>
          <w:szCs w:val="28"/>
          <w:rtl/>
        </w:rPr>
        <w:t xml:space="preserve">المعرفة : شرطها أن تکون علمیّة.</w:t>
      </w:r>
    </w:p>
    <w:p>
      <w:pPr>
        <w:pStyle w:val="BookText"/>
      </w:pPr>
      <w:r>
        <w:rPr>
          <w:rFonts w:ascii="IRNazanin" w:hAnsi="IRNazanin" w:eastAsia="IRNazanin" w:cs="IRNazanin"/>
          <w:lang w:bidi="fa-IR"/>
          <w:color w:val="111111"/>
          <w:sz w:val="28"/>
          <w:szCs w:val="28"/>
          <w:rtl/>
        </w:rPr>
        <w:t xml:space="preserve">العجمة : شرطها أن تکون علمیّة فی العجمیّة ، وتحرّک الأوسط ، أو زیادة علی الثلاثة ، ف (نوح) منصرف ، و (شتر) و (ابراهیم) ممتنع.</w:t>
      </w:r>
    </w:p>
    <w:p>
      <w:pPr>
        <w:pStyle w:val="BookText"/>
      </w:pPr>
      <w:r>
        <w:rPr>
          <w:rFonts w:ascii="IRNazanin" w:hAnsi="IRNazanin" w:eastAsia="IRNazanin" w:cs="IRNazanin"/>
          <w:lang w:bidi="fa-IR"/>
          <w:color w:val="111111"/>
          <w:sz w:val="28"/>
          <w:szCs w:val="28"/>
          <w:rtl/>
        </w:rPr>
        <w:t xml:space="preserve">الجمع : شرطه صیغة منتهی الجموع بغیر هاء ، ک (مساجد) و (مصابیح) ، وأما (فرزانة) فمنصرف ، و (حضاجر) علما للضّبع غیر منصرف ؛ لأنّه منقول عن الجمع ، و (سراویل) إذا لم یصرف - وهو الأکثر - فقد قیل : إنّه أعجمیّ حمل علی موازنه ، وقیل : عربیّ جمع (سروالة) تقدیرا ، وإذا صرف فلا إشکال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 (جوار) رفعا وجرّا ک (قاض).</w:t>
      </w:r>
    </w:p>
    <w:p>
      <w:pPr>
        <w:pStyle w:val="BookText"/>
      </w:pPr>
      <w:r>
        <w:rPr>
          <w:rFonts w:ascii="IRNazanin" w:hAnsi="IRNazanin" w:eastAsia="IRNazanin" w:cs="IRNazanin"/>
          <w:lang w:bidi="fa-IR"/>
          <w:color w:val="111111"/>
          <w:sz w:val="28"/>
          <w:szCs w:val="28"/>
          <w:rtl/>
        </w:rPr>
        <w:t xml:space="preserve">التّرکیب : شرطه العلمیّة ، وأن لا یکون بإضافة ولا بإسناد ، مثل (بعلبک).</w:t>
      </w:r>
    </w:p>
    <w:p>
      <w:pPr>
        <w:pStyle w:val="BookText"/>
      </w:pPr>
      <w:r>
        <w:rPr>
          <w:rFonts w:ascii="IRNazanin" w:hAnsi="IRNazanin" w:eastAsia="IRNazanin" w:cs="IRNazanin"/>
          <w:lang w:bidi="fa-IR"/>
          <w:color w:val="111111"/>
          <w:sz w:val="28"/>
          <w:szCs w:val="28"/>
          <w:rtl/>
        </w:rPr>
        <w:t xml:space="preserve">الألف والنّون : إن کانا فی اسم فشرطه العلمیّة ، ک (عمران) ، أو فی صفة فانتفاء فعلانة ، وقیل : وجود فعلی ، ومن ثمّ اختلف فی (رحمان) دون (سکران) و (ندمان).</w:t>
      </w:r>
    </w:p>
    <w:p>
      <w:pPr>
        <w:pStyle w:val="BookText"/>
      </w:pPr>
      <w:r>
        <w:rPr>
          <w:rFonts w:ascii="IRNazanin" w:hAnsi="IRNazanin" w:eastAsia="IRNazanin" w:cs="IRNazanin"/>
          <w:lang w:bidi="fa-IR"/>
          <w:color w:val="111111"/>
          <w:sz w:val="28"/>
          <w:szCs w:val="28"/>
          <w:rtl/>
        </w:rPr>
        <w:t xml:space="preserve">وزن الفعل : شرطه أن یختصّ بالفعل ، ک (شمّر) ، و (ضرب) ، أو یکون فی أوّله زیادة کزیادته غیر قابل للتّاء ، ومن ثمّ امتنع (أحمر) ، وانصرف (یعمل) ، وما فیه علمیّة مؤثّرة إذا نکّر صرف ؛ لما تبیّن من أنّها لا تجامع مؤثّرة إلّا ما هی شرط فیه ، إلّا العدل ووزن الفعل ، وهما متضادّان ، فلا یکون إلّا أحدهما.</w:t>
      </w:r>
    </w:p>
    <w:p>
      <w:pPr>
        <w:pStyle w:val="BookText"/>
      </w:pPr>
      <w:r>
        <w:rPr>
          <w:rFonts w:ascii="IRNazanin" w:hAnsi="IRNazanin" w:eastAsia="IRNazanin" w:cs="IRNazanin"/>
          <w:lang w:bidi="fa-IR"/>
          <w:color w:val="111111"/>
          <w:sz w:val="28"/>
          <w:szCs w:val="28"/>
          <w:rtl/>
        </w:rPr>
        <w:t xml:space="preserve">فإذا نکّر بقی بلا سبب ، أو علی سبب واحد.</w:t>
      </w:r>
    </w:p>
    <w:p>
      <w:pPr>
        <w:pStyle w:val="BookText"/>
      </w:pPr>
      <w:r>
        <w:rPr>
          <w:rFonts w:ascii="IRNazanin" w:hAnsi="IRNazanin" w:eastAsia="IRNazanin" w:cs="IRNazanin"/>
          <w:lang w:bidi="fa-IR"/>
          <w:color w:val="111111"/>
          <w:sz w:val="28"/>
          <w:szCs w:val="28"/>
          <w:rtl/>
        </w:rPr>
        <w:t xml:space="preserve">وخالف سیبویه </w:t>
      </w:r>
      <w:r>
        <w:rPr>
          <w:rStyle w:val="FootnoteReference"/>
        </w:rPr>
        <w:footnoteReference w:id="5"/>
      </w:r>
      <w:r>
        <w:rPr>
          <w:rFonts w:ascii="IRNazanin" w:hAnsi="IRNazanin" w:eastAsia="IRNazanin" w:cs="IRNazanin"/>
          <w:lang w:bidi="fa-IR"/>
          <w:color w:val="111111"/>
          <w:sz w:val="28"/>
          <w:szCs w:val="28"/>
          <w:rtl/>
        </w:rPr>
        <w:t xml:space="preserve">الأخفش فی مثل (أحمر) علما إذا نکّر اعتبارا للصّفة الأصلیّة بعد التّنکیر ، ولا یلزمه باب (حاتم) ؛ لما یلزم من اعتبار المتضادّین فی حکم واحد.</w:t>
      </w:r>
    </w:p>
    <w:p>
      <w:pPr>
        <w:pStyle w:val="BookText"/>
      </w:pPr>
      <w:r>
        <w:rPr>
          <w:rFonts w:ascii="IRNazanin" w:hAnsi="IRNazanin" w:eastAsia="IRNazanin" w:cs="IRNazanin"/>
          <w:lang w:bidi="fa-IR"/>
          <w:color w:val="111111"/>
          <w:sz w:val="28"/>
          <w:szCs w:val="28"/>
          <w:rtl/>
        </w:rPr>
        <w:t xml:space="preserve">وجمیع الباب باللّام أو الإضافة ینجرّ بالکسر.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5975_31154"/>
    <w:bookmarkEnd w:id="4"/>
    <w:p>
      <w:pPr>
        <w:pStyle w:val="Heading3"/>
      </w:pPr>
      <w:bookmarkStart w:id="81" w:name="_Toc8"/>
      <w:r>
        <w:t>المرفوعات</w:t>
      </w:r>
      <w:bookmarkEnd w:id="81"/>
    </w:p>
    <w:p>
      <w:pPr>
        <w:pStyle w:val="Heading4"/>
      </w:pPr>
      <w:bookmarkStart w:id="82" w:name="_Toc9"/>
      <w:r>
        <w:t>اشارة</w:t>
      </w:r>
      <w:bookmarkEnd w:id="82"/>
    </w:p>
    <w:p>
      <w:pPr>
        <w:pStyle w:val="BookText"/>
      </w:pPr>
      <w:r>
        <w:rPr>
          <w:rFonts w:ascii="IRNazanin" w:hAnsi="IRNazanin" w:eastAsia="IRNazanin" w:cs="IRNazanin"/>
          <w:lang w:bidi="fa-IR"/>
          <w:color w:val="111111"/>
          <w:sz w:val="28"/>
          <w:szCs w:val="28"/>
          <w:rtl/>
        </w:rPr>
        <w:t xml:space="preserve">هو ما اشتمل علی علم الفاعلیّة.</w:t>
      </w:r>
    </w:p>
    <w:p>
      <w:pPr>
        <w:pStyle w:val="Heading4"/>
      </w:pPr>
      <w:bookmarkStart w:id="83" w:name="_Toc10"/>
      <w:r>
        <w:t>الفاعل</w:t>
      </w:r>
      <w:bookmarkEnd w:id="83"/>
    </w:p>
    <w:p>
      <w:pPr>
        <w:pStyle w:val="BookText"/>
      </w:pPr>
      <w:r>
        <w:rPr>
          <w:rFonts w:ascii="IRNazanin" w:hAnsi="IRNazanin" w:eastAsia="IRNazanin" w:cs="IRNazanin"/>
          <w:lang w:bidi="fa-IR"/>
          <w:color w:val="111111"/>
          <w:sz w:val="28"/>
          <w:szCs w:val="28"/>
          <w:rtl/>
        </w:rPr>
        <w:t xml:space="preserve">فمنه الفاعل : وهو ما أسند إلیه الفعل أو شبهه ، وقدّم علیه علی جهة قیامه به ، مثل : (قام زید) ، و (زید قائم أبوه).</w:t>
      </w:r>
    </w:p>
    <w:p>
      <w:pPr>
        <w:pStyle w:val="BookText"/>
      </w:pPr>
      <w:r>
        <w:rPr>
          <w:rFonts w:ascii="IRNazanin" w:hAnsi="IRNazanin" w:eastAsia="IRNazanin" w:cs="IRNazanin"/>
          <w:lang w:bidi="fa-IR"/>
          <w:color w:val="111111"/>
          <w:sz w:val="28"/>
          <w:szCs w:val="28"/>
          <w:rtl/>
        </w:rPr>
        <w:t xml:space="preserve">والأصل أن یلی فعله ، فلذلک جاز (ضرب غلامه زید) وامتنع (ضرب غلامه زیدا).</w:t>
      </w:r>
    </w:p>
    <w:p>
      <w:pPr>
        <w:pStyle w:val="BookText"/>
      </w:pPr>
      <w:r>
        <w:rPr>
          <w:rFonts w:ascii="IRNazanin" w:hAnsi="IRNazanin" w:eastAsia="IRNazanin" w:cs="IRNazanin"/>
          <w:lang w:bidi="fa-IR"/>
          <w:color w:val="111111"/>
          <w:sz w:val="28"/>
          <w:szCs w:val="28"/>
          <w:rtl/>
        </w:rPr>
        <w:t xml:space="preserve">وإذا انتفی الإعراب لفظا فیهما والقرینة ، أو کان مضمرا متّصلا ، أو وقع مفعوله بعد (إلا) أو معناها ، وجب تقدیمه.</w:t>
      </w:r>
    </w:p>
    <w:p>
      <w:pPr>
        <w:pStyle w:val="BookText"/>
      </w:pPr>
      <w:r>
        <w:rPr>
          <w:rFonts w:ascii="IRNazanin" w:hAnsi="IRNazanin" w:eastAsia="IRNazanin" w:cs="IRNazanin"/>
          <w:lang w:bidi="fa-IR"/>
          <w:color w:val="111111"/>
          <w:sz w:val="28"/>
          <w:szCs w:val="28"/>
          <w:rtl/>
        </w:rPr>
        <w:t xml:space="preserve">وإذا اتّصل به ضمیر مفعول ، أو وقع بعد (إلّا) أو معناها ، أو اتّصل مفعوله وهو غیر متّصل به ، وجب تأخیره.</w:t>
      </w:r>
    </w:p>
    <w:p>
      <w:pPr>
        <w:pStyle w:val="BookText"/>
      </w:pPr>
      <w:r>
        <w:rPr>
          <w:rFonts w:ascii="IRNazanin" w:hAnsi="IRNazanin" w:eastAsia="IRNazanin" w:cs="IRNazanin"/>
          <w:lang w:bidi="fa-IR"/>
          <w:color w:val="111111"/>
          <w:sz w:val="28"/>
          <w:szCs w:val="28"/>
          <w:rtl/>
        </w:rPr>
        <w:t xml:space="preserve">وقد یحذف الفعل لقیام قرینة جوازا فی مثل (زید) لمن قال : (من قام؟) ، و [من الطویل]</w:t>
      </w:r>
    </w:p>
    <w:p>
      <w:pPr>
        <w:pStyle w:val="BookText"/>
      </w:pPr>
      <w:r>
        <w:rPr>
          <w:rFonts w:ascii="IRNazanin" w:hAnsi="IRNazanin" w:eastAsia="IRNazanin" w:cs="IRNazanin"/>
          <w:lang w:bidi="fa-IR"/>
          <w:color w:val="111111"/>
          <w:sz w:val="28"/>
          <w:szCs w:val="28"/>
          <w:rtl/>
        </w:rPr>
        <w:t xml:space="preserve">لیبک یزید ، ضارع لخصومة</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6"/>
      </w:r>
    </w:p>
    <w:p>
      <w:pPr>
        <w:pStyle w:val="BookText"/>
      </w:pPr>
      <w:r>
        <w:rPr>
          <w:rFonts w:ascii="Amiri" w:hAnsi="Amiri" w:eastAsia="Amiri" w:cs="Amiri"/>
          <w:lang w:bidi="ar-SA"/>
          <w:color w:val="111111"/>
          <w:sz w:val="28"/>
          <w:szCs w:val="28"/>
          <w:rtl/>
        </w:rPr>
        <w:t xml:space="preserve">ووجوبا فی مثل قوله تعالی : (وَإِنْ أَحَدٌ مِنَ الْمُشْرِکِینَ)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یحذفان معا فی مثل : (نعم) لمن قال : (أقام زید؟).</w:t>
      </w:r>
    </w:p>
    <w:p>
      <w:pPr>
        <w:pStyle w:val="Heading4"/>
      </w:pPr>
      <w:bookmarkStart w:id="84" w:name="_Toc11"/>
      <w:r>
        <w:t>التنازع</w:t>
      </w:r>
      <w:bookmarkEnd w:id="84"/>
    </w:p>
    <w:p>
      <w:pPr>
        <w:pStyle w:val="BookText"/>
      </w:pPr>
      <w:r>
        <w:rPr>
          <w:rFonts w:ascii="IRNazanin" w:hAnsi="IRNazanin" w:eastAsia="IRNazanin" w:cs="IRNazanin"/>
          <w:lang w:bidi="fa-IR"/>
          <w:color w:val="111111"/>
          <w:sz w:val="28"/>
          <w:szCs w:val="28"/>
          <w:rtl/>
        </w:rPr>
        <w:t xml:space="preserve">وإذا تنازع الفعلان ظاهرا بعدهما ، فقد یکون فی الفاعلیّة مثل : (ضربنی وأکرمنی زید) ، وفی المفعولیّة مثل : (ضربت وأکرمت زیدا) ، وفی الفاعلیّة والمفعولیّة مختلفین.</w:t>
      </w:r>
    </w:p>
    <w:p>
      <w:pPr>
        <w:pStyle w:val="BookText"/>
      </w:pPr>
      <w:r>
        <w:rPr>
          <w:rFonts w:ascii="IRNazanin" w:hAnsi="IRNazanin" w:eastAsia="IRNazanin" w:cs="IRNazanin"/>
          <w:lang w:bidi="fa-IR"/>
          <w:color w:val="111111"/>
          <w:sz w:val="28"/>
          <w:szCs w:val="28"/>
          <w:rtl/>
        </w:rPr>
        <w:t xml:space="preserve">فیختار البصریّون إعمال الثّانی ، والکوفیّون إعمال الأوّل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أعملت الثّانی أضمرت الفاعل فی الأوّل علی وفق الظّاهر دون الحذف ، خلافا للکسائیّ ، وجاز - خلافا للفرّاء - ، وحذفت المفعول إن استغنی عنه ، وإلّا أظهرت.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5975_31155"/>
    <w:bookmarkEnd w:id="5"/>
    <w:p>
      <w:pPr>
        <w:pStyle w:val="BookText"/>
      </w:pPr>
      <w:r>
        <w:rPr>
          <w:rFonts w:ascii="IRNazanin" w:hAnsi="IRNazanin" w:eastAsia="IRNazanin" w:cs="IRNazanin"/>
          <w:lang w:bidi="fa-IR"/>
          <w:color w:val="111111"/>
          <w:sz w:val="28"/>
          <w:szCs w:val="28"/>
          <w:rtl/>
        </w:rPr>
        <w:t xml:space="preserve">وإن أعملت الأوّل أضمرت الفاعل فی الثّانی ، والمفعول علی المختار ، إلّا أن یمنع مانع فتظهر.</w:t>
      </w:r>
    </w:p>
    <w:p>
      <w:pPr>
        <w:pStyle w:val="BookText"/>
      </w:pPr>
      <w:r>
        <w:rPr>
          <w:rFonts w:ascii="IRNazanin" w:hAnsi="IRNazanin" w:eastAsia="IRNazanin" w:cs="IRNazanin"/>
          <w:lang w:bidi="fa-IR"/>
          <w:color w:val="111111"/>
          <w:sz w:val="28"/>
          <w:szCs w:val="28"/>
          <w:rtl/>
        </w:rPr>
        <w:t xml:space="preserve">وقول امرئ القیس [من الطویل]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کفانی - ولم أطلب - قلیل من المال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لیس منه ؛ لفساد المعنی.</w:t>
      </w:r>
    </w:p>
    <w:p>
      <w:pPr>
        <w:pStyle w:val="Heading4"/>
      </w:pPr>
      <w:bookmarkStart w:id="85" w:name="_Toc12"/>
      <w:r>
        <w:t>مفعول ما لم یسمّ فاعله</w:t>
      </w:r>
      <w:bookmarkEnd w:id="85"/>
    </w:p>
    <w:p>
      <w:pPr>
        <w:pStyle w:val="BookText"/>
      </w:pPr>
      <w:r>
        <w:rPr>
          <w:rFonts w:ascii="IRNazanin" w:hAnsi="IRNazanin" w:eastAsia="IRNazanin" w:cs="IRNazanin"/>
          <w:lang w:bidi="fa-IR"/>
          <w:color w:val="111111"/>
          <w:sz w:val="28"/>
          <w:szCs w:val="28"/>
          <w:rtl/>
        </w:rPr>
        <w:t xml:space="preserve">کلّ مفعول حذف فاعله وأقیم هو مقامه.</w:t>
      </w:r>
    </w:p>
    <w:p>
      <w:pPr>
        <w:pStyle w:val="BookText"/>
      </w:pPr>
      <w:r>
        <w:rPr>
          <w:rFonts w:ascii="IRNazanin" w:hAnsi="IRNazanin" w:eastAsia="IRNazanin" w:cs="IRNazanin"/>
          <w:lang w:bidi="fa-IR"/>
          <w:color w:val="111111"/>
          <w:sz w:val="28"/>
          <w:szCs w:val="28"/>
          <w:rtl/>
        </w:rPr>
        <w:t xml:space="preserve">وشرطه أن تغیّر صیغة الفعل إلی (فعل) أو (یفعل) ، ولا یقع المفعول الثّانی من باب (علمت) ، ولا الثّالث من باب (أعلمت) ، والمفعول له ، والمفعول معه کذلک.</w:t>
      </w:r>
    </w:p>
    <w:p>
      <w:pPr>
        <w:pStyle w:val="BookText"/>
      </w:pPr>
      <w:r>
        <w:rPr>
          <w:rFonts w:ascii="IRNazanin" w:hAnsi="IRNazanin" w:eastAsia="IRNazanin" w:cs="IRNazanin"/>
          <w:lang w:bidi="fa-IR"/>
          <w:color w:val="111111"/>
          <w:sz w:val="28"/>
          <w:szCs w:val="28"/>
          <w:rtl/>
        </w:rPr>
        <w:t xml:space="preserve">وإذا وجد المفعول به تعیّن له ، تقول : (ضرب زید یوم الجمعة أمام الأمیر ضربا شدیدا فی داره) ، فتعیّن (زید) ، فإن لم یکن فالجمیع سواء ، والأوّل من باب (أعطیت) أولی من الثّانی.</w:t>
      </w:r>
    </w:p>
    <w:p>
      <w:pPr>
        <w:pStyle w:val="Heading4"/>
      </w:pPr>
      <w:bookmarkStart w:id="86" w:name="_Toc13"/>
      <w:r>
        <w:t>المبتدأ والخبر</w:t>
      </w:r>
      <w:bookmarkEnd w:id="86"/>
    </w:p>
    <w:p>
      <w:pPr>
        <w:pStyle w:val="BookText"/>
      </w:pPr>
      <w:r>
        <w:rPr>
          <w:rFonts w:ascii="IRNazanin" w:hAnsi="IRNazanin" w:eastAsia="IRNazanin" w:cs="IRNazanin"/>
          <w:lang w:bidi="fa-IR"/>
          <w:color w:val="111111"/>
          <w:sz w:val="28"/>
          <w:szCs w:val="28"/>
          <w:rtl/>
        </w:rPr>
        <w:t xml:space="preserve">ومنها المبتدأ والخبر.</w:t>
      </w:r>
    </w:p>
    <w:p>
      <w:pPr>
        <w:pStyle w:val="BookText"/>
      </w:pPr>
      <w:r>
        <w:rPr>
          <w:rFonts w:ascii="IRNazanin" w:hAnsi="IRNazanin" w:eastAsia="IRNazanin" w:cs="IRNazanin"/>
          <w:lang w:bidi="fa-IR"/>
          <w:color w:val="111111"/>
          <w:sz w:val="28"/>
          <w:szCs w:val="28"/>
          <w:rtl/>
        </w:rPr>
        <w:t xml:space="preserve">فالمبتدأ : هو الاسم المجرّد عن العوامل اللفظیّة ، مسندا إلیه ، أو الصّفة الواقعة بعد حرف النّفی وألف الاستفهام ، رافعة لظاهر مثل (زید قائم) ، و (ما قائم الزّیدان) ، و (أقائم الزّیدان؟) ، فإن طابقت مفردا جاز الأمران.</w:t>
      </w:r>
    </w:p>
    <w:p>
      <w:pPr>
        <w:pStyle w:val="BookText"/>
      </w:pPr>
      <w:r>
        <w:rPr>
          <w:rFonts w:ascii="IRNazanin" w:hAnsi="IRNazanin" w:eastAsia="IRNazanin" w:cs="IRNazanin"/>
          <w:lang w:bidi="fa-IR"/>
          <w:color w:val="111111"/>
          <w:sz w:val="28"/>
          <w:szCs w:val="28"/>
          <w:rtl/>
        </w:rPr>
        <w:t xml:space="preserve">والخبر : هو المجرّد المسند به المغایر للصّفة المذکورة.</w:t>
      </w:r>
    </w:p>
    <w:p>
      <w:pPr>
        <w:pStyle w:val="BookText"/>
      </w:pPr>
      <w:r>
        <w:rPr>
          <w:rFonts w:ascii="IRNazanin" w:hAnsi="IRNazanin" w:eastAsia="IRNazanin" w:cs="IRNazanin"/>
          <w:lang w:bidi="fa-IR"/>
          <w:color w:val="111111"/>
          <w:sz w:val="28"/>
          <w:szCs w:val="28"/>
          <w:rtl/>
        </w:rPr>
        <w:t xml:space="preserve">وأصل المبتدأ التّقدیم ، ومن ثمّ جاز (فی داره زید) ، وامتنع (صاحبها فی الدّار).</w:t>
      </w:r>
    </w:p>
    <w:p>
      <w:pPr>
        <w:pStyle w:val="Heading4"/>
      </w:pPr>
      <w:bookmarkStart w:id="87" w:name="_Toc14"/>
      <w:r>
        <w:t>مسوغات الابتداء بالنکرة</w:t>
      </w:r>
      <w:bookmarkEnd w:id="87"/>
    </w:p>
    <w:p>
      <w:pPr>
        <w:pStyle w:val="BookText"/>
      </w:pPr>
      <w:r>
        <w:rPr>
          <w:rFonts w:ascii="IRNazanin" w:hAnsi="IRNazanin" w:eastAsia="IRNazanin" w:cs="IRNazanin"/>
          <w:lang w:bidi="fa-IR"/>
          <w:color w:val="111111"/>
          <w:sz w:val="28"/>
          <w:szCs w:val="28"/>
          <w:rtl/>
        </w:rPr>
        <w:t xml:space="preserve">وقد یکون المبتدأ نکرة إذا تخصّصت بوجه ما ، مثل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5975_31156"/>
    <w:bookmarkEnd w:id="6"/>
    <w:p>
      <w:pPr>
        <w:pStyle w:val="BookText"/>
      </w:pPr>
      <w:r>
        <w:rPr>
          <w:rFonts w:ascii="Amiri" w:hAnsi="Amiri" w:eastAsia="Amiri" w:cs="Amiri"/>
          <w:lang w:bidi="ar-SA"/>
          <w:color w:val="111111"/>
          <w:sz w:val="28"/>
          <w:szCs w:val="28"/>
          <w:rtl/>
        </w:rPr>
        <w:t xml:space="preserve">(وَلَعَبْدٌ مُؤْمِنٌ خَیْرٌ مِنْ مُشْرِکٍ)</w:t>
      </w:r>
      <w:r>
        <w:rPr>
          <w:rStyle w:val="FootnoteReference"/>
        </w:rPr>
        <w:footnoteReference w:id="10"/>
      </w:r>
      <w:r>
        <w:rPr>
          <w:rFonts w:ascii="IRNazanin" w:hAnsi="IRNazanin" w:eastAsia="IRNazanin" w:cs="IRNazanin"/>
          <w:lang w:bidi="fa-IR"/>
          <w:color w:val="111111"/>
          <w:sz w:val="28"/>
          <w:szCs w:val="28"/>
          <w:rtl/>
        </w:rPr>
        <w:t xml:space="preserve">، و (أرجل فی الدّار أم امرأة؟) ، و (ما أحد خیر منک) ، و (شرّ أهرّ ذا ناب) ، و (فی الدّار رجل) ، و (سلام علیک).</w:t>
      </w:r>
    </w:p>
    <w:p>
      <w:pPr>
        <w:pStyle w:val="Heading4"/>
      </w:pPr>
      <w:bookmarkStart w:id="88" w:name="_Toc15"/>
      <w:r>
        <w:t>وقوع الخبر جملة</w:t>
      </w:r>
      <w:bookmarkEnd w:id="88"/>
    </w:p>
    <w:p>
      <w:pPr>
        <w:pStyle w:val="BookText"/>
      </w:pPr>
      <w:r>
        <w:rPr>
          <w:rFonts w:ascii="IRNazanin" w:hAnsi="IRNazanin" w:eastAsia="IRNazanin" w:cs="IRNazanin"/>
          <w:lang w:bidi="fa-IR"/>
          <w:color w:val="111111"/>
          <w:sz w:val="28"/>
          <w:szCs w:val="28"/>
          <w:rtl/>
        </w:rPr>
        <w:t xml:space="preserve">والخبر قد یکون جملة ، مثل (زید أبوه قائم) ، و (زید قام أبوه) ، فلا بدّ من عائد ، وقد یحذف.</w:t>
      </w:r>
    </w:p>
    <w:p>
      <w:pPr>
        <w:pStyle w:val="BookText"/>
      </w:pPr>
      <w:r>
        <w:rPr>
          <w:rFonts w:ascii="IRNazanin" w:hAnsi="IRNazanin" w:eastAsia="IRNazanin" w:cs="IRNazanin"/>
          <w:lang w:bidi="fa-IR"/>
          <w:color w:val="111111"/>
          <w:sz w:val="28"/>
          <w:szCs w:val="28"/>
          <w:rtl/>
        </w:rPr>
        <w:t xml:space="preserve">وما وقع ظرفا فالأکثر أنّه مقدّر بجملة.</w:t>
      </w:r>
    </w:p>
    <w:p>
      <w:pPr>
        <w:pStyle w:val="Heading4"/>
      </w:pPr>
      <w:bookmarkStart w:id="89" w:name="_Toc16"/>
      <w:r>
        <w:t>وجوب تقدیم المبتدأ</w:t>
      </w:r>
      <w:bookmarkEnd w:id="89"/>
    </w:p>
    <w:p>
      <w:pPr>
        <w:pStyle w:val="BookText"/>
      </w:pPr>
      <w:r>
        <w:rPr>
          <w:rFonts w:ascii="IRNazanin" w:hAnsi="IRNazanin" w:eastAsia="IRNazanin" w:cs="IRNazanin"/>
          <w:lang w:bidi="fa-IR"/>
          <w:color w:val="111111"/>
          <w:sz w:val="28"/>
          <w:szCs w:val="28"/>
          <w:rtl/>
        </w:rPr>
        <w:t xml:space="preserve">وإذا کان المبتدأ مشتملا علی ما له صدر الکلام مثل : (من أبوک؟) ، أو کانا معرفتین مثل : (زید القائم) ، أو متساویین مثل : (أفضل منک أفضل منّی) ، أو کان الخبر فعلا له مثل : (زید قام) وجب تقدیمه.</w:t>
      </w:r>
    </w:p>
    <w:p>
      <w:pPr>
        <w:pStyle w:val="Heading4"/>
      </w:pPr>
      <w:bookmarkStart w:id="90" w:name="_Toc17"/>
      <w:r>
        <w:t>وجوب تقدیم الخبر</w:t>
      </w:r>
      <w:bookmarkEnd w:id="90"/>
    </w:p>
    <w:p>
      <w:pPr>
        <w:pStyle w:val="BookText"/>
      </w:pPr>
      <w:r>
        <w:rPr>
          <w:rFonts w:ascii="IRNazanin" w:hAnsi="IRNazanin" w:eastAsia="IRNazanin" w:cs="IRNazanin"/>
          <w:lang w:bidi="fa-IR"/>
          <w:color w:val="111111"/>
          <w:sz w:val="28"/>
          <w:szCs w:val="28"/>
          <w:rtl/>
        </w:rPr>
        <w:t xml:space="preserve">وإذا تضمّن الخبر المفرد ما له صدر الکلام مثل : (أین زید؟) ، أو کان مصحّحا له مثل : (فی الدّار رجل) ، أو لمتعلّقه ضمیر فی المبتدأ مثل : (علی التّمرة مثلها زبدا) ، أو کان خبرا عن (أن) مثل : (عندی أنک قائم) ، وجب تقدیمه.</w:t>
      </w:r>
    </w:p>
    <w:p>
      <w:pPr>
        <w:pStyle w:val="Heading4"/>
      </w:pPr>
      <w:bookmarkStart w:id="91" w:name="_Toc18"/>
      <w:r>
        <w:t>تعدّد الخبر</w:t>
      </w:r>
      <w:bookmarkEnd w:id="91"/>
    </w:p>
    <w:p>
      <w:pPr>
        <w:pStyle w:val="BookText"/>
      </w:pPr>
      <w:r>
        <w:rPr>
          <w:rFonts w:ascii="IRNazanin" w:hAnsi="IRNazanin" w:eastAsia="IRNazanin" w:cs="IRNazanin"/>
          <w:lang w:bidi="fa-IR"/>
          <w:color w:val="111111"/>
          <w:sz w:val="28"/>
          <w:szCs w:val="28"/>
          <w:rtl/>
        </w:rPr>
        <w:t xml:space="preserve">وقد یتعدّد الخبر ، مثل : (زید عالم عاقل).</w:t>
      </w:r>
    </w:p>
    <w:p>
      <w:pPr>
        <w:pStyle w:val="Heading4"/>
      </w:pPr>
      <w:bookmarkStart w:id="92" w:name="_Toc19"/>
      <w:r>
        <w:t>دخول الفاء فی خبر المبتدأ</w:t>
      </w:r>
      <w:bookmarkEnd w:id="92"/>
    </w:p>
    <w:p>
      <w:pPr>
        <w:pStyle w:val="BookText"/>
      </w:pPr>
      <w:r>
        <w:rPr>
          <w:rFonts w:ascii="IRNazanin" w:hAnsi="IRNazanin" w:eastAsia="IRNazanin" w:cs="IRNazanin"/>
          <w:lang w:bidi="fa-IR"/>
          <w:color w:val="111111"/>
          <w:sz w:val="28"/>
          <w:szCs w:val="28"/>
          <w:rtl/>
        </w:rPr>
        <w:t xml:space="preserve">وقد یتضمّن المبتدأ معنی الشّرط فیصحّ دخول الفاء فی الخبر ، وذلک الاسم الموصول بفعل أو ظرف ، أو النّکرة الموصوفة بهما ، مثل (الّذی یأتینی ، أو فی الدّار ، فله درهم) ، و (کلّ رجل یأتینی ، أو فی الدّار ، فله درهم) ، و (لیت) و (لعلّ) مانعان بالاتّفاق ، وألحق بعضهم (إنّ) بهما.</w:t>
      </w:r>
    </w:p>
    <w:p>
      <w:pPr>
        <w:pStyle w:val="Heading4"/>
      </w:pPr>
      <w:bookmarkStart w:id="93" w:name="_Toc20"/>
      <w:r>
        <w:t>حذف المبتدأ</w:t>
      </w:r>
      <w:bookmarkEnd w:id="93"/>
    </w:p>
    <w:p>
      <w:pPr>
        <w:pStyle w:val="BookText"/>
      </w:pPr>
      <w:r>
        <w:rPr>
          <w:rFonts w:ascii="IRNazanin" w:hAnsi="IRNazanin" w:eastAsia="IRNazanin" w:cs="IRNazanin"/>
          <w:lang w:bidi="fa-IR"/>
          <w:color w:val="111111"/>
          <w:sz w:val="28"/>
          <w:szCs w:val="28"/>
          <w:rtl/>
        </w:rPr>
        <w:t xml:space="preserve">وقد یحذف المبتدأ لقیام قرینة جوازا ، کقول المستهلّ : (الهلال والله!).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5975_31157"/>
    <w:bookmarkEnd w:id="7"/>
    <w:p>
      <w:pPr>
        <w:pStyle w:val="Heading4"/>
      </w:pPr>
      <w:bookmarkStart w:id="94" w:name="_Toc21"/>
      <w:r>
        <w:t>حذف الخبر</w:t>
      </w:r>
      <w:bookmarkEnd w:id="94"/>
    </w:p>
    <w:p>
      <w:pPr>
        <w:pStyle w:val="BookText"/>
      </w:pPr>
      <w:r>
        <w:rPr>
          <w:rFonts w:ascii="IRNazanin" w:hAnsi="IRNazanin" w:eastAsia="IRNazanin" w:cs="IRNazanin"/>
          <w:lang w:bidi="fa-IR"/>
          <w:color w:val="111111"/>
          <w:sz w:val="28"/>
          <w:szCs w:val="28"/>
          <w:rtl/>
        </w:rPr>
        <w:t xml:space="preserve">والخبر جوازا ، مثل (خرجت فإذا السّبع).</w:t>
      </w:r>
    </w:p>
    <w:p>
      <w:pPr>
        <w:pStyle w:val="BookText"/>
      </w:pPr>
      <w:r>
        <w:rPr>
          <w:rFonts w:ascii="IRNazanin" w:hAnsi="IRNazanin" w:eastAsia="IRNazanin" w:cs="IRNazanin"/>
          <w:lang w:bidi="fa-IR"/>
          <w:color w:val="111111"/>
          <w:sz w:val="28"/>
          <w:szCs w:val="28"/>
          <w:rtl/>
        </w:rPr>
        <w:t xml:space="preserve">ووجوبا فیما التزم فی موضعه غیره ، مثل : (لو لا زید لکان کذا) ، و (ضربی زیدا قائما) ، و (کلّ رجل وضیعته) و (لعمرک لأفعلنّ کذا).</w:t>
      </w:r>
    </w:p>
    <w:p>
      <w:pPr>
        <w:pStyle w:val="BookText"/>
      </w:pPr>
      <w:r>
        <w:rPr>
          <w:rFonts w:ascii="IRNazanin" w:hAnsi="IRNazanin" w:eastAsia="IRNazanin" w:cs="IRNazanin"/>
          <w:lang w:bidi="fa-IR"/>
          <w:color w:val="111111"/>
          <w:sz w:val="28"/>
          <w:szCs w:val="28"/>
          <w:rtl/>
        </w:rPr>
        <w:t xml:space="preserve">خبر (إنّ) وأخواتها :</w:t>
      </w:r>
    </w:p>
    <w:p>
      <w:pPr>
        <w:pStyle w:val="BookText"/>
      </w:pPr>
      <w:r>
        <w:rPr>
          <w:rFonts w:ascii="IRNazanin" w:hAnsi="IRNazanin" w:eastAsia="IRNazanin" w:cs="IRNazanin"/>
          <w:lang w:bidi="fa-IR"/>
          <w:color w:val="111111"/>
          <w:sz w:val="28"/>
          <w:szCs w:val="28"/>
          <w:rtl/>
        </w:rPr>
        <w:t xml:space="preserve">خبر إنّ وأخواتها : هو المسند بعد دخول هذه الحروف ، مثل : (إن زیدا قائم) ، وأمره کأمر خبر المبتدأ ، إلّا فی تقدیمه ، إلّا إذا کان ظرفا.</w:t>
      </w:r>
    </w:p>
    <w:p>
      <w:pPr>
        <w:pStyle w:val="Heading4"/>
      </w:pPr>
      <w:bookmarkStart w:id="95" w:name="_Toc22"/>
      <w:r>
        <w:t>خبر (لا) النافیة للجنس</w:t>
      </w:r>
      <w:bookmarkEnd w:id="95"/>
    </w:p>
    <w:p>
      <w:pPr>
        <w:pStyle w:val="BookText"/>
      </w:pPr>
      <w:r>
        <w:rPr>
          <w:rFonts w:ascii="IRNazanin" w:hAnsi="IRNazanin" w:eastAsia="IRNazanin" w:cs="IRNazanin"/>
          <w:lang w:bidi="fa-IR"/>
          <w:color w:val="111111"/>
          <w:sz w:val="28"/>
          <w:szCs w:val="28"/>
          <w:rtl/>
        </w:rPr>
        <w:t xml:space="preserve">خبر (لا) الّتی لنفی الجنس : هو المسند بعد دخولها ، مثل : (لا غلام رجل ظریف فیها). ویحذف کثیرا ، وبنو تمیم لا یثبتونه.</w:t>
      </w:r>
    </w:p>
    <w:p>
      <w:pPr>
        <w:pStyle w:val="Heading4"/>
      </w:pPr>
      <w:bookmarkStart w:id="96" w:name="_Toc23"/>
      <w:r>
        <w:t>اسم (ما) و (لا) المشبّهتین ب (لیس)</w:t>
      </w:r>
      <w:bookmarkEnd w:id="96"/>
    </w:p>
    <w:p>
      <w:pPr>
        <w:pStyle w:val="BookText"/>
      </w:pPr>
      <w:r>
        <w:rPr>
          <w:rFonts w:ascii="IRNazanin" w:hAnsi="IRNazanin" w:eastAsia="IRNazanin" w:cs="IRNazanin"/>
          <w:lang w:bidi="fa-IR"/>
          <w:color w:val="111111"/>
          <w:sz w:val="28"/>
          <w:szCs w:val="28"/>
          <w:rtl/>
        </w:rPr>
        <w:t xml:space="preserve">اسم (ما) و (لا) المشبّهتین ب (لیس) : هو المسند إلیه بعد دخولهما ، مثل : (ما زید قائما) و (لا رجل أفضل منک) ، وهو فی (لا) شادّ.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5975_31158"/>
    <w:bookmarkEnd w:id="8"/>
    <w:p>
      <w:pPr>
        <w:pStyle w:val="Heading3"/>
      </w:pPr>
      <w:bookmarkStart w:id="97" w:name="_Toc24"/>
      <w:r>
        <w:t>المنصوبات</w:t>
      </w:r>
      <w:bookmarkEnd w:id="97"/>
    </w:p>
    <w:p>
      <w:pPr>
        <w:pStyle w:val="Heading4"/>
      </w:pPr>
      <w:bookmarkStart w:id="98" w:name="_Toc25"/>
      <w:r>
        <w:t>اشارة</w:t>
      </w:r>
      <w:bookmarkEnd w:id="98"/>
    </w:p>
    <w:p>
      <w:pPr>
        <w:pStyle w:val="BookText"/>
      </w:pPr>
      <w:r>
        <w:rPr>
          <w:rFonts w:ascii="IRNazanin" w:hAnsi="IRNazanin" w:eastAsia="IRNazanin" w:cs="IRNazanin"/>
          <w:lang w:bidi="fa-IR"/>
          <w:color w:val="111111"/>
          <w:sz w:val="28"/>
          <w:szCs w:val="28"/>
          <w:rtl/>
        </w:rPr>
        <w:t xml:space="preserve">المنصوبات : هو ما اشتمل علی علم المفعولیّة.</w:t>
      </w:r>
    </w:p>
    <w:p>
      <w:pPr>
        <w:pStyle w:val="Heading4"/>
      </w:pPr>
      <w:bookmarkStart w:id="99" w:name="_Toc26"/>
      <w:r>
        <w:t>المفعول المطلق</w:t>
      </w:r>
      <w:bookmarkEnd w:id="99"/>
    </w:p>
    <w:p>
      <w:pPr>
        <w:pStyle w:val="BookText"/>
      </w:pPr>
      <w:r>
        <w:rPr>
          <w:rFonts w:ascii="IRNazanin" w:hAnsi="IRNazanin" w:eastAsia="IRNazanin" w:cs="IRNazanin"/>
          <w:lang w:bidi="fa-IR"/>
          <w:color w:val="111111"/>
          <w:sz w:val="28"/>
          <w:szCs w:val="28"/>
          <w:rtl/>
        </w:rPr>
        <w:t xml:space="preserve">فمنه المفعول المطلق ، وهو اسم ما فعله فاعل فعل مذکور بمعناه.</w:t>
      </w:r>
    </w:p>
    <w:p>
      <w:pPr>
        <w:pStyle w:val="BookText"/>
      </w:pPr>
      <w:r>
        <w:rPr>
          <w:rFonts w:ascii="IRNazanin" w:hAnsi="IRNazanin" w:eastAsia="IRNazanin" w:cs="IRNazanin"/>
          <w:lang w:bidi="fa-IR"/>
          <w:color w:val="111111"/>
          <w:sz w:val="28"/>
          <w:szCs w:val="28"/>
          <w:rtl/>
        </w:rPr>
        <w:t xml:space="preserve">ویکون للتّأکید ، والنّوع ، والعدد ، مثل (جلست جلوسا ، وجلسة ، وجلسة).</w:t>
      </w:r>
    </w:p>
    <w:p>
      <w:pPr>
        <w:pStyle w:val="BookText"/>
      </w:pPr>
      <w:r>
        <w:rPr>
          <w:rFonts w:ascii="IRNazanin" w:hAnsi="IRNazanin" w:eastAsia="IRNazanin" w:cs="IRNazanin"/>
          <w:lang w:bidi="fa-IR"/>
          <w:color w:val="111111"/>
          <w:sz w:val="28"/>
          <w:szCs w:val="28"/>
          <w:rtl/>
        </w:rPr>
        <w:t xml:space="preserve">فالأوّل لا یثنّی ولا یجمع ، بخلاف أخویه.</w:t>
      </w:r>
    </w:p>
    <w:p>
      <w:pPr>
        <w:pStyle w:val="BookText"/>
      </w:pPr>
      <w:r>
        <w:rPr>
          <w:rFonts w:ascii="IRNazanin" w:hAnsi="IRNazanin" w:eastAsia="IRNazanin" w:cs="IRNazanin"/>
          <w:lang w:bidi="fa-IR"/>
          <w:color w:val="111111"/>
          <w:sz w:val="28"/>
          <w:szCs w:val="28"/>
          <w:rtl/>
        </w:rPr>
        <w:t xml:space="preserve">وقد یکون بغیر لفظه ، مثل : (قعدت جلوسا).</w:t>
      </w:r>
    </w:p>
    <w:p>
      <w:pPr>
        <w:pStyle w:val="BookText"/>
      </w:pPr>
      <w:r>
        <w:rPr>
          <w:rFonts w:ascii="IRNazanin" w:hAnsi="IRNazanin" w:eastAsia="IRNazanin" w:cs="IRNazanin"/>
          <w:lang w:bidi="fa-IR"/>
          <w:color w:val="111111"/>
          <w:sz w:val="28"/>
          <w:szCs w:val="28"/>
          <w:rtl/>
        </w:rPr>
        <w:t xml:space="preserve">وقد یحذف الفعل لقیام قرینة جوازا ، کقولک لمن قدم : (خیر مقدم).</w:t>
      </w:r>
    </w:p>
    <w:p>
      <w:pPr>
        <w:pStyle w:val="BookText"/>
      </w:pPr>
      <w:r>
        <w:rPr>
          <w:rFonts w:ascii="IRNazanin" w:hAnsi="IRNazanin" w:eastAsia="IRNazanin" w:cs="IRNazanin"/>
          <w:lang w:bidi="fa-IR"/>
          <w:color w:val="111111"/>
          <w:sz w:val="28"/>
          <w:szCs w:val="28"/>
          <w:rtl/>
        </w:rPr>
        <w:t xml:space="preserve">ووجوبا ، سماعا مثل : سقیا ، ورعیا ، وخیبة ، وجدعا ، وحمدا ، وشکرا ، وعجبا.</w:t>
      </w:r>
    </w:p>
    <w:p>
      <w:pPr>
        <w:pStyle w:val="BookText"/>
      </w:pPr>
      <w:r>
        <w:rPr>
          <w:rFonts w:ascii="IRNazanin" w:hAnsi="IRNazanin" w:eastAsia="IRNazanin" w:cs="IRNazanin"/>
          <w:lang w:bidi="fa-IR"/>
          <w:color w:val="111111"/>
          <w:sz w:val="28"/>
          <w:szCs w:val="28"/>
          <w:rtl/>
        </w:rPr>
        <w:t xml:space="preserve">وقیاسا فی مواضع :</w:t>
      </w:r>
    </w:p>
    <w:p>
      <w:pPr>
        <w:pStyle w:val="BookText"/>
      </w:pPr>
      <w:r>
        <w:rPr>
          <w:rFonts w:ascii="IRNazanin" w:hAnsi="IRNazanin" w:eastAsia="IRNazanin" w:cs="IRNazanin"/>
          <w:lang w:bidi="fa-IR"/>
          <w:color w:val="111111"/>
          <w:sz w:val="28"/>
          <w:szCs w:val="28"/>
          <w:rtl/>
        </w:rPr>
        <w:t xml:space="preserve">منها : ما وقع مثبتا بعد نفی - أو معنی نفی - داخل علی اسم لا یکون خبرا عنه.</w:t>
      </w:r>
    </w:p>
    <w:p>
      <w:pPr>
        <w:pStyle w:val="BookText"/>
      </w:pPr>
      <w:r>
        <w:rPr>
          <w:rFonts w:ascii="IRNazanin" w:hAnsi="IRNazanin" w:eastAsia="IRNazanin" w:cs="IRNazanin"/>
          <w:lang w:bidi="fa-IR"/>
          <w:color w:val="111111"/>
          <w:sz w:val="28"/>
          <w:szCs w:val="28"/>
          <w:rtl/>
        </w:rPr>
        <w:t xml:space="preserve">أو وقع مکرّرا مثل (ما أنت إلّا سیرا) و (ما أنت إلّا سیر البرید) ، و (إنّما أنت سیرا) و (زید سیرا سیرا).</w:t>
      </w:r>
    </w:p>
    <w:p>
      <w:pPr>
        <w:pStyle w:val="BookText"/>
      </w:pPr>
      <w:r>
        <w:rPr>
          <w:rFonts w:ascii="Amiri" w:hAnsi="Amiri" w:eastAsia="Amiri" w:cs="Amiri"/>
          <w:lang w:bidi="ar-SA"/>
          <w:color w:val="111111"/>
          <w:sz w:val="28"/>
          <w:szCs w:val="28"/>
          <w:rtl/>
        </w:rPr>
        <w:t xml:space="preserve">ومنها ما وقع تفصیلا لأثر مضمون جملة متقدّمة ، مثل : (فَشُدُّوا الْوَثاقَ فَإِمَّا مَنًّا بَعْدُ وَإِمَّا فِداءً)</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وقع للتّشبیه علاجا بعد جملة مشتملة علی اسم بمعناه وصاحبه ، مثل :</w:t>
      </w:r>
    </w:p>
    <w:p>
      <w:pPr>
        <w:pStyle w:val="BookText"/>
      </w:pPr>
      <w:r>
        <w:rPr>
          <w:rFonts w:ascii="IRNazanin" w:hAnsi="IRNazanin" w:eastAsia="IRNazanin" w:cs="IRNazanin"/>
          <w:lang w:bidi="fa-IR"/>
          <w:color w:val="111111"/>
          <w:sz w:val="28"/>
          <w:szCs w:val="28"/>
          <w:rtl/>
        </w:rPr>
        <w:t xml:space="preserve">(مررت بزید فإذا له صوت صوت حمار ، وصراخ صراخ الثّکلی).</w:t>
      </w:r>
    </w:p>
    <w:p>
      <w:pPr>
        <w:pStyle w:val="BookText"/>
      </w:pPr>
      <w:r>
        <w:rPr>
          <w:rFonts w:ascii="IRNazanin" w:hAnsi="IRNazanin" w:eastAsia="IRNazanin" w:cs="IRNazanin"/>
          <w:lang w:bidi="fa-IR"/>
          <w:color w:val="111111"/>
          <w:sz w:val="28"/>
          <w:szCs w:val="28"/>
          <w:rtl/>
        </w:rPr>
        <w:t xml:space="preserve">ومنها ما وقع مضمون جملة لا محتمل لها غیره ، مثل : (له علیّ ألف درهم اعترافا) ، ویسمّی توکیدا لنفسه.</w:t>
      </w:r>
    </w:p>
    <w:p>
      <w:pPr>
        <w:pStyle w:val="BookText"/>
      </w:pPr>
      <w:r>
        <w:rPr>
          <w:rFonts w:ascii="IRNazanin" w:hAnsi="IRNazanin" w:eastAsia="IRNazanin" w:cs="IRNazanin"/>
          <w:lang w:bidi="fa-IR"/>
          <w:color w:val="111111"/>
          <w:sz w:val="28"/>
          <w:szCs w:val="28"/>
          <w:rtl/>
        </w:rPr>
        <w:t xml:space="preserve">ومنها ما وقع مضمون جملة لها محتمل غیره ، مثل : (زید قائم حقّا) ، ویسمّی توکیدا لغیره.</w:t>
      </w:r>
    </w:p>
    <w:p>
      <w:pPr>
        <w:pStyle w:val="BookText"/>
      </w:pPr>
      <w:r>
        <w:rPr>
          <w:rFonts w:ascii="IRNazanin" w:hAnsi="IRNazanin" w:eastAsia="IRNazanin" w:cs="IRNazanin"/>
          <w:lang w:bidi="fa-IR"/>
          <w:color w:val="111111"/>
          <w:sz w:val="28"/>
          <w:szCs w:val="28"/>
          <w:rtl/>
        </w:rPr>
        <w:t xml:space="preserve">ومنها ما وقع مثنّی ، مثل : (لبّیک وسعدیک).</w:t>
      </w:r>
    </w:p>
    <w:p>
      <w:pPr>
        <w:pStyle w:val="BookText"/>
      </w:pPr>
      <w:r>
        <w:rPr>
          <w:rFonts w:ascii="IRNazanin" w:hAnsi="IRNazanin" w:eastAsia="IRNazanin" w:cs="IRNazanin"/>
          <w:lang w:bidi="fa-IR"/>
          <w:color w:val="111111"/>
          <w:sz w:val="28"/>
          <w:szCs w:val="28"/>
          <w:rtl/>
        </w:rPr>
        <w:t xml:space="preserve">[المفعول به] :</w:t>
      </w:r>
    </w:p>
    <w:p>
      <w:pPr>
        <w:pStyle w:val="BookText"/>
      </w:pPr>
      <w:r>
        <w:rPr>
          <w:rFonts w:ascii="IRNazanin" w:hAnsi="IRNazanin" w:eastAsia="IRNazanin" w:cs="IRNazanin"/>
          <w:lang w:bidi="fa-IR"/>
          <w:color w:val="111111"/>
          <w:sz w:val="28"/>
          <w:szCs w:val="28"/>
          <w:rtl/>
        </w:rPr>
        <w:t xml:space="preserve">المفعول به : هو ما وقع علیه فعل الفاعل ، مثل : (ضربت زیدا) ، وقد یتقدّم علی الفعل.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5975_31159"/>
    <w:bookmarkEnd w:id="9"/>
    <w:p>
      <w:pPr>
        <w:pStyle w:val="BookText"/>
      </w:pPr>
      <w:r>
        <w:rPr>
          <w:rFonts w:ascii="IRNazanin" w:hAnsi="IRNazanin" w:eastAsia="IRNazanin" w:cs="IRNazanin"/>
          <w:lang w:bidi="fa-IR"/>
          <w:color w:val="111111"/>
          <w:sz w:val="28"/>
          <w:szCs w:val="28"/>
          <w:rtl/>
        </w:rPr>
        <w:t xml:space="preserve">وقد یحذف الفعل لقیام قرینة : جوازا ، کقولک : (زیدا) لمن قال : (من أضرب؟).</w:t>
      </w:r>
    </w:p>
    <w:p>
      <w:pPr>
        <w:pStyle w:val="BookText"/>
      </w:pPr>
      <w:r>
        <w:rPr>
          <w:rFonts w:ascii="IRNazanin" w:hAnsi="IRNazanin" w:eastAsia="IRNazanin" w:cs="IRNazanin"/>
          <w:lang w:bidi="fa-IR"/>
          <w:color w:val="111111"/>
          <w:sz w:val="28"/>
          <w:szCs w:val="28"/>
          <w:rtl/>
        </w:rPr>
        <w:t xml:space="preserve">ووجوبا فی أربعة أبواب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سماعیّ مثل : (امرأ ونفسه) ، و (انْتَهُوا خَیْراً لَکُمْ)</w:t>
      </w:r>
      <w:r>
        <w:rPr>
          <w:rStyle w:val="FootnoteReference"/>
        </w:rPr>
        <w:footnoteReference w:id="13"/>
      </w:r>
      <w:r>
        <w:rPr>
          <w:rFonts w:ascii="IRNazanin" w:hAnsi="IRNazanin" w:eastAsia="IRNazanin" w:cs="IRNazanin"/>
          <w:lang w:bidi="fa-IR"/>
          <w:color w:val="111111"/>
          <w:sz w:val="28"/>
          <w:szCs w:val="28"/>
          <w:rtl/>
        </w:rPr>
        <w:t xml:space="preserve">، و (أهلا وسهلا).</w:t>
      </w:r>
    </w:p>
    <w:p>
      <w:pPr>
        <w:pStyle w:val="Heading4"/>
      </w:pPr>
      <w:bookmarkStart w:id="100" w:name="_Toc27"/>
      <w:r>
        <w:t>المنادی</w:t>
      </w:r>
      <w:bookmarkEnd w:id="100"/>
    </w:p>
    <w:p>
      <w:pPr>
        <w:pStyle w:val="BookText"/>
      </w:pPr>
      <w:r>
        <w:rPr>
          <w:rFonts w:ascii="IRNazanin" w:hAnsi="IRNazanin" w:eastAsia="IRNazanin" w:cs="IRNazanin"/>
          <w:lang w:bidi="fa-IR"/>
          <w:color w:val="111111"/>
          <w:sz w:val="28"/>
          <w:szCs w:val="28"/>
          <w:rtl/>
        </w:rPr>
        <w:t xml:space="preserve">والثّانی : المنادی ، وهو المطلوب إقباله بحرف نائب مناب (أدعو) لفظا أو تقدیرا.</w:t>
      </w:r>
    </w:p>
    <w:p>
      <w:pPr>
        <w:pStyle w:val="BookText"/>
      </w:pPr>
      <w:r>
        <w:rPr>
          <w:rFonts w:ascii="IRNazanin" w:hAnsi="IRNazanin" w:eastAsia="IRNazanin" w:cs="IRNazanin"/>
          <w:lang w:bidi="fa-IR"/>
          <w:color w:val="111111"/>
          <w:sz w:val="28"/>
          <w:szCs w:val="28"/>
          <w:rtl/>
        </w:rPr>
        <w:t xml:space="preserve">ویبنی علی ما یرفع به إن کان مفردا معرفة ، مثل : (یا زید) ، و (یا رجل) ، و (یا زیدان) و (یا زیدون).</w:t>
      </w:r>
    </w:p>
    <w:p>
      <w:pPr>
        <w:pStyle w:val="BookText"/>
      </w:pPr>
      <w:r>
        <w:rPr>
          <w:rFonts w:ascii="IRNazanin" w:hAnsi="IRNazanin" w:eastAsia="IRNazanin" w:cs="IRNazanin"/>
          <w:lang w:bidi="fa-IR"/>
          <w:color w:val="111111"/>
          <w:sz w:val="28"/>
          <w:szCs w:val="28"/>
          <w:rtl/>
        </w:rPr>
        <w:t xml:space="preserve">ویخفض بلام الاستغاثة ، مثل : (یا لزید) ، ویفتح لإلحاق ألفها ولا لام فیه ، مثل : (یا زیداه).</w:t>
      </w:r>
    </w:p>
    <w:p>
      <w:pPr>
        <w:pStyle w:val="BookText"/>
      </w:pPr>
      <w:r>
        <w:rPr>
          <w:rFonts w:ascii="IRNazanin" w:hAnsi="IRNazanin" w:eastAsia="IRNazanin" w:cs="IRNazanin"/>
          <w:lang w:bidi="fa-IR"/>
          <w:color w:val="111111"/>
          <w:sz w:val="28"/>
          <w:szCs w:val="28"/>
          <w:rtl/>
        </w:rPr>
        <w:t xml:space="preserve">وینصب ما سواهما ، مثل : (یا عبد الله) و (یا طالعا جبلا) ، و (یا رجلا) لغیر معیّن.</w:t>
      </w:r>
    </w:p>
    <w:p>
      <w:pPr>
        <w:pStyle w:val="Heading4"/>
      </w:pPr>
      <w:bookmarkStart w:id="101" w:name="_Toc28"/>
      <w:r>
        <w:t>توابع المنادی</w:t>
      </w:r>
      <w:bookmarkEnd w:id="101"/>
    </w:p>
    <w:p>
      <w:pPr>
        <w:pStyle w:val="BookText"/>
      </w:pPr>
      <w:r>
        <w:rPr>
          <w:rFonts w:ascii="IRNazanin" w:hAnsi="IRNazanin" w:eastAsia="IRNazanin" w:cs="IRNazanin"/>
          <w:lang w:bidi="fa-IR"/>
          <w:color w:val="111111"/>
          <w:sz w:val="28"/>
          <w:szCs w:val="28"/>
          <w:rtl/>
        </w:rPr>
        <w:t xml:space="preserve">وتوابع المنادی المبنیّ المفردة - من التّأکید ، والصّفة ، وعطف البیان ، والمعطوف بحرف ، الممتنع دخول (یا) علیه - ترفع علی لفظه ، وتنصب علی محلّه ، مثل (یا زید العاقل والعاقل).</w:t>
      </w:r>
    </w:p>
    <w:p>
      <w:pPr>
        <w:pStyle w:val="BookText"/>
      </w:pPr>
      <w:r>
        <w:rPr>
          <w:rFonts w:ascii="IRNazanin" w:hAnsi="IRNazanin" w:eastAsia="IRNazanin" w:cs="IRNazanin"/>
          <w:lang w:bidi="fa-IR"/>
          <w:color w:val="111111"/>
          <w:sz w:val="28"/>
          <w:szCs w:val="28"/>
          <w:rtl/>
        </w:rPr>
        <w:t xml:space="preserve">والخلیل فی المعطوف یختار الرّفع </w:t>
      </w:r>
      <w:r>
        <w:rPr>
          <w:rStyle w:val="FootnoteReference"/>
        </w:rPr>
        <w:footnoteReference w:id="14"/>
      </w:r>
      <w:r>
        <w:rPr>
          <w:rFonts w:ascii="IRNazanin" w:hAnsi="IRNazanin" w:eastAsia="IRNazanin" w:cs="IRNazanin"/>
          <w:lang w:bidi="fa-IR"/>
          <w:color w:val="111111"/>
          <w:sz w:val="28"/>
          <w:szCs w:val="28"/>
          <w:rtl/>
        </w:rPr>
        <w:t xml:space="preserve">، وأبو عمرو النّصب </w:t>
      </w:r>
      <w:r>
        <w:rPr>
          <w:rStyle w:val="FootnoteReference"/>
        </w:rPr>
        <w:footnoteReference w:id="15"/>
      </w:r>
      <w:r>
        <w:rPr>
          <w:rFonts w:ascii="IRNazanin" w:hAnsi="IRNazanin" w:eastAsia="IRNazanin" w:cs="IRNazanin"/>
          <w:lang w:bidi="fa-IR"/>
          <w:color w:val="111111"/>
          <w:sz w:val="28"/>
          <w:szCs w:val="28"/>
          <w:rtl/>
        </w:rPr>
        <w:t xml:space="preserve">، وأبو العبّاس </w:t>
      </w:r>
      <w:r>
        <w:rPr>
          <w:rStyle w:val="FootnoteReference"/>
        </w:rPr>
        <w:footnoteReference w:id="16"/>
      </w:r>
      <w:r>
        <w:rPr>
          <w:rFonts w:ascii="IRNazanin" w:hAnsi="IRNazanin" w:eastAsia="IRNazanin" w:cs="IRNazanin"/>
          <w:lang w:bidi="fa-IR"/>
          <w:color w:val="111111"/>
          <w:sz w:val="28"/>
          <w:szCs w:val="28"/>
          <w:rtl/>
        </w:rPr>
        <w:t xml:space="preserve">إن کان ک (الحسن) فکالخلیل ، وإلا فکأبی عمرو.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5975_31160"/>
    <w:bookmarkEnd w:id="10"/>
    <w:p>
      <w:pPr>
        <w:pStyle w:val="BookText"/>
      </w:pPr>
      <w:r>
        <w:rPr>
          <w:rFonts w:ascii="IRNazanin" w:hAnsi="IRNazanin" w:eastAsia="IRNazanin" w:cs="IRNazanin"/>
          <w:lang w:bidi="fa-IR"/>
          <w:color w:val="111111"/>
          <w:sz w:val="28"/>
          <w:szCs w:val="28"/>
          <w:rtl/>
        </w:rPr>
        <w:t xml:space="preserve">والمضافة [المعنویة]</w:t>
      </w:r>
      <w:r>
        <w:rPr>
          <w:rStyle w:val="FootnoteReference"/>
        </w:rPr>
        <w:footnoteReference w:id="17"/>
      </w:r>
      <w:r>
        <w:rPr>
          <w:rFonts w:ascii="IRNazanin" w:hAnsi="IRNazanin" w:eastAsia="IRNazanin" w:cs="IRNazanin"/>
          <w:lang w:bidi="fa-IR"/>
          <w:color w:val="111111"/>
          <w:sz w:val="28"/>
          <w:szCs w:val="28"/>
          <w:rtl/>
        </w:rPr>
        <w:t xml:space="preserve">تنصب ، والبدل ، والمعطوف غیر ما ذکر حکمه حکم المستقل مطلقا.</w:t>
      </w:r>
    </w:p>
    <w:p>
      <w:pPr>
        <w:pStyle w:val="BookText"/>
      </w:pPr>
      <w:r>
        <w:rPr>
          <w:rFonts w:ascii="IRNazanin" w:hAnsi="IRNazanin" w:eastAsia="IRNazanin" w:cs="IRNazanin"/>
          <w:lang w:bidi="fa-IR"/>
          <w:color w:val="111111"/>
          <w:sz w:val="28"/>
          <w:szCs w:val="28"/>
          <w:rtl/>
        </w:rPr>
        <w:t xml:space="preserve">والعلم الموصوف ب (ابن) مضافا إلی علم آخر یختار فتحه. وإذا نودی المعرّف باللّام قیل : (یا أیّها الرّجل) ، و (یا هذا الرّجل) ، و (یا أیّهذا الرّجل).</w:t>
      </w:r>
    </w:p>
    <w:p>
      <w:pPr>
        <w:pStyle w:val="BookText"/>
      </w:pPr>
      <w:r>
        <w:rPr>
          <w:rFonts w:ascii="IRNazanin" w:hAnsi="IRNazanin" w:eastAsia="IRNazanin" w:cs="IRNazanin"/>
          <w:lang w:bidi="fa-IR"/>
          <w:color w:val="111111"/>
          <w:sz w:val="28"/>
          <w:szCs w:val="28"/>
          <w:rtl/>
        </w:rPr>
        <w:t xml:space="preserve">والتزموا رفع (الرّجل) ، لأنّه هو المقصود بالنّداء ، وتوابعه لأنّها توابع معرب ، وقالوا : (یا الله) خاصّة.</w:t>
      </w:r>
    </w:p>
    <w:p>
      <w:pPr>
        <w:pStyle w:val="BookText"/>
      </w:pPr>
      <w:r>
        <w:rPr>
          <w:rFonts w:ascii="IRNazanin" w:hAnsi="IRNazanin" w:eastAsia="IRNazanin" w:cs="IRNazanin"/>
          <w:lang w:bidi="fa-IR"/>
          <w:color w:val="111111"/>
          <w:sz w:val="28"/>
          <w:szCs w:val="28"/>
          <w:rtl/>
        </w:rPr>
        <w:t xml:space="preserve">ولک فی مثل [من البسیط] :</w:t>
      </w:r>
    </w:p>
    <w:p>
      <w:pPr>
        <w:pStyle w:val="BookText"/>
      </w:pPr>
      <w:r>
        <w:rPr>
          <w:rFonts w:ascii="IRNazanin" w:hAnsi="IRNazanin" w:eastAsia="IRNazanin" w:cs="IRNazanin"/>
          <w:lang w:bidi="fa-IR"/>
          <w:color w:val="111111"/>
          <w:sz w:val="28"/>
          <w:szCs w:val="28"/>
          <w:rtl/>
        </w:rPr>
        <w:t xml:space="preserve">یا تیم تیم عدیّ ...</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لا أبا لکم</w:t>
      </w:r>
    </w:p>
    <w:p>
      <w:pPr>
        <w:pStyle w:val="BookText"/>
      </w:pPr>
      <w:r>
        <w:rPr>
          <w:rFonts w:ascii="IRNazanin" w:hAnsi="IRNazanin" w:eastAsia="IRNazanin" w:cs="IRNazanin"/>
          <w:lang w:bidi="fa-IR"/>
          <w:color w:val="111111"/>
          <w:sz w:val="28"/>
          <w:szCs w:val="28"/>
          <w:rtl/>
        </w:rPr>
        <w:t xml:space="preserve">لا یلقینکم فی سوأة عمر</w:t>
      </w:r>
    </w:p>
    <w:p>
      <w:pPr>
        <w:pStyle w:val="BookText"/>
      </w:pPr>
      <w:r>
        <w:rPr>
          <w:rFonts w:ascii="IRNazanin" w:hAnsi="IRNazanin" w:eastAsia="IRNazanin" w:cs="IRNazanin"/>
          <w:lang w:bidi="fa-IR"/>
          <w:color w:val="111111"/>
          <w:sz w:val="28"/>
          <w:szCs w:val="28"/>
          <w:rtl/>
        </w:rPr>
        <w:t xml:space="preserve">والشاهد فیه أنه" إذا کرّر المنادی فی حال الإضافة ففیه وجهان : أحدهما أن ینصب الاسمان معا ، والثانی أن یضم الأول" اه من المفصّل ص 72 ، 73.</w:t>
      </w:r>
    </w:p>
    <w:p>
      <w:pPr>
        <w:pStyle w:val="BookText"/>
      </w:pPr>
      <w:r>
        <w:rPr>
          <w:rFonts w:ascii="Amiri" w:hAnsi="Amiri" w:eastAsia="Amiri" w:cs="Amiri"/>
          <w:lang w:bidi="ar-SA"/>
          <w:color w:val="111111"/>
          <w:sz w:val="28"/>
          <w:szCs w:val="28"/>
          <w:rtl/>
        </w:rPr>
        <w:t xml:space="preserve">الضّمّ والنّصب.</w:t>
      </w:r>
    </w:p>
    <w:p>
      <w:pPr>
        <w:pStyle w:val="BookText"/>
      </w:pPr>
      <w:r>
        <w:rPr>
          <w:rFonts w:ascii="IRNazanin" w:hAnsi="IRNazanin" w:eastAsia="IRNazanin" w:cs="IRNazanin"/>
          <w:lang w:bidi="fa-IR"/>
          <w:color w:val="111111"/>
          <w:sz w:val="28"/>
          <w:szCs w:val="28"/>
          <w:rtl/>
        </w:rPr>
        <w:t xml:space="preserve">والمضاف إلی یاء المتکلّم یجوز فیه (یا غلامی) و (یا غلامی) ، و (یا غلام) ، و (یا غلاما) ، وبالهاء وقفا.</w:t>
      </w:r>
    </w:p>
    <w:p>
      <w:pPr>
        <w:pStyle w:val="BookText"/>
      </w:pPr>
      <w:r>
        <w:rPr>
          <w:rFonts w:ascii="IRNazanin" w:hAnsi="IRNazanin" w:eastAsia="IRNazanin" w:cs="IRNazanin"/>
          <w:lang w:bidi="fa-IR"/>
          <w:color w:val="111111"/>
          <w:sz w:val="28"/>
          <w:szCs w:val="28"/>
          <w:rtl/>
        </w:rPr>
        <w:t xml:space="preserve">وقالوا : (یا أبی) و (یا أمّی) ، و (یا أبت) و (یا أمّت) فتحا وکسرا ، وبالألف دون الیاء.</w:t>
      </w:r>
    </w:p>
    <w:p>
      <w:pPr>
        <w:pStyle w:val="BookText"/>
      </w:pPr>
      <w:r>
        <w:rPr>
          <w:rFonts w:ascii="IRNazanin" w:hAnsi="IRNazanin" w:eastAsia="IRNazanin" w:cs="IRNazanin"/>
          <w:lang w:bidi="fa-IR"/>
          <w:color w:val="111111"/>
          <w:sz w:val="28"/>
          <w:szCs w:val="28"/>
          <w:rtl/>
        </w:rPr>
        <w:t xml:space="preserve">و (یا ابن أمّ) ، و (یا ابن عمّ) خاصّة مثل باب (یا غلامی) ، وقالوا : (یا ابن أمّ) ، و (یا ابن عم).</w:t>
      </w:r>
    </w:p>
    <w:p>
      <w:pPr>
        <w:pStyle w:val="Heading4"/>
      </w:pPr>
      <w:bookmarkStart w:id="102" w:name="_Toc29"/>
      <w:r>
        <w:t>ترخیم المنادی</w:t>
      </w:r>
      <w:bookmarkEnd w:id="102"/>
    </w:p>
    <w:p>
      <w:pPr>
        <w:pStyle w:val="BookText"/>
      </w:pPr>
      <w:r>
        <w:rPr>
          <w:rFonts w:ascii="IRNazanin" w:hAnsi="IRNazanin" w:eastAsia="IRNazanin" w:cs="IRNazanin"/>
          <w:lang w:bidi="fa-IR"/>
          <w:color w:val="111111"/>
          <w:sz w:val="28"/>
          <w:szCs w:val="28"/>
          <w:rtl/>
        </w:rPr>
        <w:t xml:space="preserve">وترخیم المنادی جائز ، وفی غیره ضرورة.</w:t>
      </w:r>
    </w:p>
    <w:p>
      <w:pPr>
        <w:pStyle w:val="BookText"/>
      </w:pPr>
      <w:r>
        <w:rPr>
          <w:rFonts w:ascii="IRNazanin" w:hAnsi="IRNazanin" w:eastAsia="IRNazanin" w:cs="IRNazanin"/>
          <w:lang w:bidi="fa-IR"/>
          <w:color w:val="111111"/>
          <w:sz w:val="28"/>
          <w:szCs w:val="28"/>
          <w:rtl/>
        </w:rPr>
        <w:t xml:space="preserve">وهو حذف فی آخره تخفیفا. وشرطه أن لا یکون مضافا ، ولا مستغاثا ، ولا جملة.</w:t>
      </w:r>
    </w:p>
    <w:p>
      <w:pPr>
        <w:pStyle w:val="BookText"/>
      </w:pPr>
      <w:r>
        <w:rPr>
          <w:rFonts w:ascii="IRNazanin" w:hAnsi="IRNazanin" w:eastAsia="IRNazanin" w:cs="IRNazanin"/>
          <w:lang w:bidi="fa-IR"/>
          <w:color w:val="111111"/>
          <w:sz w:val="28"/>
          <w:szCs w:val="28"/>
          <w:rtl/>
        </w:rPr>
        <w:t xml:space="preserve">ویکون إمّا علما زائدا علی ثلاثة أحرف ، وإمّا بتاء التّأنیث.</w:t>
      </w:r>
    </w:p>
    <w:p>
      <w:pPr>
        <w:pStyle w:val="BookText"/>
      </w:pPr>
      <w:r>
        <w:rPr>
          <w:rFonts w:ascii="IRNazanin" w:hAnsi="IRNazanin" w:eastAsia="IRNazanin" w:cs="IRNazanin"/>
          <w:lang w:bidi="fa-IR"/>
          <w:color w:val="111111"/>
          <w:sz w:val="28"/>
          <w:szCs w:val="28"/>
          <w:rtl/>
        </w:rPr>
        <w:t xml:space="preserve">فإن کان فی آخره زیادتان فی حکم الواحدة ، ک (أسماء) و (مروان) ، أو حرف صحیح قبله مدّة ، وهو أکثر من أربعة أحرف حذفتا ، وإن کان مرکّبا حذف الاسم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5975_31161"/>
    <w:bookmarkEnd w:id="11"/>
    <w:p>
      <w:pPr>
        <w:pStyle w:val="BookText"/>
      </w:pPr>
      <w:r>
        <w:rPr>
          <w:rFonts w:ascii="IRNazanin" w:hAnsi="IRNazanin" w:eastAsia="IRNazanin" w:cs="IRNazanin"/>
          <w:lang w:bidi="fa-IR"/>
          <w:color w:val="111111"/>
          <w:sz w:val="28"/>
          <w:szCs w:val="28"/>
          <w:rtl/>
        </w:rPr>
        <w:t xml:space="preserve">الأخیر ، وإن کان غیر ذلک فحرف واحد ، وهو فی حکم الثّابت علی الأکثر ، فیقال : (یا حار) و (یا ثمو) ، و (یا کرو) ، وقد یجعل اسما برأسه فیقال : (یا حار) و (یا ثمی) و (یا کرا).</w:t>
      </w:r>
    </w:p>
    <w:p>
      <w:pPr>
        <w:pStyle w:val="Heading4"/>
      </w:pPr>
      <w:bookmarkStart w:id="103" w:name="_Toc30"/>
      <w:r>
        <w:t>المندوب</w:t>
      </w:r>
      <w:bookmarkEnd w:id="103"/>
    </w:p>
    <w:p>
      <w:pPr>
        <w:pStyle w:val="BookText"/>
      </w:pPr>
      <w:r>
        <w:rPr>
          <w:rFonts w:ascii="IRNazanin" w:hAnsi="IRNazanin" w:eastAsia="IRNazanin" w:cs="IRNazanin"/>
          <w:lang w:bidi="fa-IR"/>
          <w:color w:val="111111"/>
          <w:sz w:val="28"/>
          <w:szCs w:val="28"/>
          <w:rtl/>
        </w:rPr>
        <w:t xml:space="preserve">وقد استعملوا صیغة النّداء فی المندوب - وهو المتفجّع علیه - ب (یا) أو (وا) ، واختصّ ب (وا).</w:t>
      </w:r>
    </w:p>
    <w:p>
      <w:pPr>
        <w:pStyle w:val="BookText"/>
      </w:pPr>
      <w:r>
        <w:rPr>
          <w:rFonts w:ascii="IRNazanin" w:hAnsi="IRNazanin" w:eastAsia="IRNazanin" w:cs="IRNazanin"/>
          <w:lang w:bidi="fa-IR"/>
          <w:color w:val="111111"/>
          <w:sz w:val="28"/>
          <w:szCs w:val="28"/>
          <w:rtl/>
        </w:rPr>
        <w:t xml:space="preserve">وحکمه فی الإعراب والبناء حکم المنادی ، ولک زیادة الألف فی آخره ، فإن خفت اللّبس قلت : (واغلامکیه ، واغلامکموه) ، ولک الهاء فی الوقف.</w:t>
      </w:r>
    </w:p>
    <w:p>
      <w:pPr>
        <w:pStyle w:val="BookText"/>
      </w:pPr>
      <w:r>
        <w:rPr>
          <w:rFonts w:ascii="IRNazanin" w:hAnsi="IRNazanin" w:eastAsia="IRNazanin" w:cs="IRNazanin"/>
          <w:lang w:bidi="fa-IR"/>
          <w:color w:val="111111"/>
          <w:sz w:val="28"/>
          <w:szCs w:val="28"/>
          <w:rtl/>
        </w:rPr>
        <w:t xml:space="preserve">ولا یندب إلّا المعروف ، فلا یقال : (وا رجلاه) ، وامتنع (وا زید الطّویلاه) ، خلافا لیونس.</w:t>
      </w:r>
    </w:p>
    <w:p>
      <w:pPr>
        <w:pStyle w:val="Heading4"/>
      </w:pPr>
      <w:bookmarkStart w:id="104" w:name="_Toc31"/>
      <w:r>
        <w:t>حذف حرف النداء</w:t>
      </w:r>
      <w:bookmarkEnd w:id="104"/>
    </w:p>
    <w:p>
      <w:pPr>
        <w:pStyle w:val="BookText"/>
      </w:pPr>
      <w:r>
        <w:rPr>
          <w:rFonts w:ascii="Amiri" w:hAnsi="Amiri" w:eastAsia="Amiri" w:cs="Amiri"/>
          <w:lang w:bidi="ar-SA"/>
          <w:color w:val="111111"/>
          <w:sz w:val="28"/>
          <w:szCs w:val="28"/>
          <w:rtl/>
        </w:rPr>
        <w:t xml:space="preserve">ویجوز حذف حرف النّداء إلا مع اسم الجنس والإشارة ، والمستغاث ، والمندوب نحو (یُوسُفُ أَعْرِضْ عَنْ هذا)</w:t>
      </w:r>
      <w:r>
        <w:rPr>
          <w:rStyle w:val="FootnoteReference"/>
        </w:rPr>
        <w:footnoteReference w:id="19"/>
      </w:r>
      <w:r>
        <w:rPr>
          <w:rFonts w:ascii="Amiri" w:hAnsi="Amiri" w:eastAsia="Amiri" w:cs="Amiri"/>
          <w:lang w:bidi="ar-SA"/>
          <w:color w:val="111111"/>
          <w:sz w:val="28"/>
          <w:szCs w:val="28"/>
          <w:rtl/>
        </w:rPr>
        <w:t xml:space="preserve">، و (أیّها الرّجل).</w:t>
      </w:r>
    </w:p>
    <w:p>
      <w:pPr>
        <w:pStyle w:val="BookText"/>
      </w:pPr>
      <w:r>
        <w:rPr>
          <w:rFonts w:ascii="IRNazanin" w:hAnsi="IRNazanin" w:eastAsia="IRNazanin" w:cs="IRNazanin"/>
          <w:lang w:bidi="fa-IR"/>
          <w:color w:val="111111"/>
          <w:sz w:val="28"/>
          <w:szCs w:val="28"/>
          <w:rtl/>
        </w:rPr>
        <w:t xml:space="preserve">وشذّ (أصبح لیل) ، و (افتد مخنوق) ، و (أطرق کرا)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یحذف المنادی لقیام قرینة جوازا ، نحو ألا یا اسجدوا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4"/>
      </w:pPr>
      <w:bookmarkStart w:id="105" w:name="_Toc32"/>
      <w:r>
        <w:t>الاشتغال</w:t>
      </w:r>
      <w:bookmarkEnd w:id="105"/>
    </w:p>
    <w:p>
      <w:pPr>
        <w:pStyle w:val="BookText"/>
      </w:pPr>
      <w:r>
        <w:rPr>
          <w:rFonts w:ascii="IRNazanin" w:hAnsi="IRNazanin" w:eastAsia="IRNazanin" w:cs="IRNazanin"/>
          <w:lang w:bidi="fa-IR"/>
          <w:color w:val="111111"/>
          <w:sz w:val="28"/>
          <w:szCs w:val="28"/>
          <w:rtl/>
        </w:rPr>
        <w:t xml:space="preserve">الثّالث : ما أضمر عامله علی شریطة التّفسیر ، وهو کلّ اسم بعده فعل أو شبهه مشتغل عنه بضمیره أو متعلّقه ، لو سلّط علیه هو أو مناسبه لنصبه ، مثل : (زیدا ضربته)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5975_31162"/>
    <w:bookmarkEnd w:id="12"/>
    <w:p>
      <w:pPr>
        <w:pStyle w:val="BookText"/>
      </w:pPr>
      <w:r>
        <w:rPr>
          <w:rFonts w:ascii="IRNazanin" w:hAnsi="IRNazanin" w:eastAsia="IRNazanin" w:cs="IRNazanin"/>
          <w:lang w:bidi="fa-IR"/>
          <w:color w:val="111111"/>
          <w:sz w:val="28"/>
          <w:szCs w:val="28"/>
          <w:rtl/>
        </w:rPr>
        <w:t xml:space="preserve">و (زیدا مررت به). و (زیدا ضربت غلامه) ، و (زیدا حبست علیه) ، ینصب بفعل یفسّره ما بعده ، أی ، (ضربت) و (جاوزت) ، و (أهنت) و (لابست).</w:t>
      </w:r>
    </w:p>
    <w:p>
      <w:pPr>
        <w:pStyle w:val="BookText"/>
      </w:pPr>
      <w:r>
        <w:rPr>
          <w:rFonts w:ascii="IRNazanin" w:hAnsi="IRNazanin" w:eastAsia="IRNazanin" w:cs="IRNazanin"/>
          <w:lang w:bidi="fa-IR"/>
          <w:color w:val="111111"/>
          <w:sz w:val="28"/>
          <w:szCs w:val="28"/>
          <w:rtl/>
        </w:rPr>
        <w:t xml:space="preserve">ویختار الرّفع بالابتداء عند عدم قرینة خلافه ، أو عند وجود أقوی منها ، ک (إمّا) مع غیر الطّلب ، و (إذا) للمفاجأة.</w:t>
      </w:r>
    </w:p>
    <w:p>
      <w:pPr>
        <w:pStyle w:val="BookText"/>
      </w:pPr>
      <w:r>
        <w:rPr>
          <w:rFonts w:ascii="Amiri" w:hAnsi="Amiri" w:eastAsia="Amiri" w:cs="Amiri"/>
          <w:lang w:bidi="ar-SA"/>
          <w:color w:val="111111"/>
          <w:sz w:val="28"/>
          <w:szCs w:val="28"/>
          <w:rtl/>
        </w:rPr>
        <w:t xml:space="preserve">ویختار النّصب بالعطف علی جملة فعلیّة للتّناسب ، وبعد حرف النّفی ، وحرف الاستفهام ، و (إذا) الشّرطیّة ، و (حیث) ، وفی الأمر والنّهی ؛ إذ هی مواقع الفعل ، وعند خوف لبس المفسّر بالصّفة مثل : (إِنَّا کُلَّ شَیْءٍ خَلَقْناهُ بِقَدَرٍ) (49)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ویستوی الأمران فی مثل : (زید قام وعمرو أکرمته).</w:t>
      </w:r>
    </w:p>
    <w:p>
      <w:pPr>
        <w:pStyle w:val="BookText"/>
      </w:pPr>
      <w:r>
        <w:rPr>
          <w:rFonts w:ascii="Amiri" w:hAnsi="Amiri" w:eastAsia="Amiri" w:cs="Amiri"/>
          <w:lang w:bidi="ar-SA"/>
          <w:color w:val="111111"/>
          <w:sz w:val="28"/>
          <w:szCs w:val="28"/>
          <w:rtl/>
        </w:rPr>
        <w:t xml:space="preserve">ویجب النّصب بعد حرف الشّرط ، وحرف التّحضیض ، مثل : (إن زیدا ضربته ضربک) و (ألا زیدا ضربته) ، ولیس مثل (أزید ذهب به؟) منه ؛ فالرّفع لازم ، وکذلک (وَکُلُّ شَیْءٍ فَعَلُوهُ فِی الزُّبُرِ) (52) </w:t>
      </w:r>
      <w:r>
        <w:rPr>
          <w:rStyle w:val="FootnoteReference"/>
        </w:rPr>
        <w:footnoteReference w:id="23"/>
      </w:r>
      <w:r>
        <w:rPr>
          <w:rFonts w:ascii="Amiri" w:hAnsi="Amiri" w:eastAsia="Amiri" w:cs="Amiri"/>
          <w:lang w:bidi="ar-SA"/>
          <w:color w:val="111111"/>
          <w:sz w:val="28"/>
          <w:szCs w:val="28"/>
          <w:rtl/>
        </w:rPr>
        <w:t xml:space="preserve">، ونحو (الزَّانِیَةُ وَالزَّانِی فَاجْلِدُوا کُلَّ واحِدٍ مِنْهُما)</w:t>
      </w:r>
      <w:r>
        <w:rPr>
          <w:rStyle w:val="FootnoteReference"/>
        </w:rPr>
        <w:footnoteReference w:id="24"/>
      </w:r>
      <w:r>
        <w:rPr>
          <w:rFonts w:ascii="IRNazanin" w:hAnsi="IRNazanin" w:eastAsia="IRNazanin" w:cs="IRNazanin"/>
          <w:lang w:bidi="fa-IR"/>
          <w:color w:val="111111"/>
          <w:sz w:val="28"/>
          <w:szCs w:val="28"/>
          <w:rtl/>
        </w:rPr>
        <w:t xml:space="preserve">الفاء بمعنی الشّرط عند المبرّد </w:t>
      </w:r>
      <w:r>
        <w:rPr>
          <w:rStyle w:val="FootnoteReference"/>
        </w:rPr>
        <w:footnoteReference w:id="25"/>
      </w:r>
      <w:r>
        <w:rPr>
          <w:rFonts w:ascii="IRNazanin" w:hAnsi="IRNazanin" w:eastAsia="IRNazanin" w:cs="IRNazanin"/>
          <w:lang w:bidi="fa-IR"/>
          <w:color w:val="111111"/>
          <w:sz w:val="28"/>
          <w:szCs w:val="28"/>
          <w:rtl/>
        </w:rPr>
        <w:t xml:space="preserve">، وجملتان عند سیبویه </w:t>
      </w:r>
      <w:r>
        <w:rPr>
          <w:rStyle w:val="FootnoteReference"/>
        </w:rPr>
        <w:footnoteReference w:id="26"/>
      </w:r>
      <w:r>
        <w:rPr>
          <w:rFonts w:ascii="IRNazanin" w:hAnsi="IRNazanin" w:eastAsia="IRNazanin" w:cs="IRNazanin"/>
          <w:lang w:bidi="fa-IR"/>
          <w:color w:val="111111"/>
          <w:sz w:val="28"/>
          <w:szCs w:val="28"/>
          <w:rtl/>
        </w:rPr>
        <w:t xml:space="preserve">، وإلا فالمختار النّصب.</w:t>
      </w:r>
    </w:p>
    <w:p>
      <w:pPr>
        <w:pStyle w:val="Heading4"/>
      </w:pPr>
      <w:bookmarkStart w:id="106" w:name="_Toc33"/>
      <w:r>
        <w:t>التحذیر</w:t>
      </w:r>
      <w:bookmarkEnd w:id="106"/>
    </w:p>
    <w:p>
      <w:pPr>
        <w:pStyle w:val="BookText"/>
      </w:pPr>
      <w:r>
        <w:rPr>
          <w:rFonts w:ascii="IRNazanin" w:hAnsi="IRNazanin" w:eastAsia="IRNazanin" w:cs="IRNazanin"/>
          <w:lang w:bidi="fa-IR"/>
          <w:color w:val="111111"/>
          <w:sz w:val="28"/>
          <w:szCs w:val="28"/>
          <w:rtl/>
        </w:rPr>
        <w:t xml:space="preserve">الرّابع : التّحذیر ، وهو معمول بتقدیر (اتّق) ؛ تحذیرا ممّا بعده ، أو ذکر المحذّر منه مکرّرا ، مثل : [رأسک والسّیف]</w:t>
      </w:r>
      <w:r>
        <w:rPr>
          <w:rStyle w:val="FootnoteReference"/>
        </w:rPr>
        <w:footnoteReference w:id="27"/>
      </w:r>
      <w:r>
        <w:rPr>
          <w:rFonts w:ascii="IRNazanin" w:hAnsi="IRNazanin" w:eastAsia="IRNazanin" w:cs="IRNazanin"/>
          <w:lang w:bidi="fa-IR"/>
          <w:color w:val="111111"/>
          <w:sz w:val="28"/>
          <w:szCs w:val="28"/>
          <w:rtl/>
        </w:rPr>
        <w:t xml:space="preserve">، و (إیّاک والأسد) ، و (إیّاک وأن تحذف) ، و (الطّریق الطّریق).</w:t>
      </w:r>
    </w:p>
    <w:p>
      <w:pPr>
        <w:pStyle w:val="BookText"/>
      </w:pPr>
      <w:r>
        <w:rPr>
          <w:rFonts w:ascii="IRNazanin" w:hAnsi="IRNazanin" w:eastAsia="IRNazanin" w:cs="IRNazanin"/>
          <w:lang w:bidi="fa-IR"/>
          <w:color w:val="111111"/>
          <w:sz w:val="28"/>
          <w:szCs w:val="28"/>
          <w:rtl/>
        </w:rPr>
        <w:t xml:space="preserve">وتقول : (إیّاک من الأسد) و (من أن تحذف) ، و (إیّاک أن تحذف) بتقدیر (من).</w:t>
      </w:r>
    </w:p>
    <w:p>
      <w:pPr>
        <w:pStyle w:val="BookText"/>
      </w:pPr>
      <w:r>
        <w:rPr>
          <w:rFonts w:ascii="IRNazanin" w:hAnsi="IRNazanin" w:eastAsia="IRNazanin" w:cs="IRNazanin"/>
          <w:lang w:bidi="fa-IR"/>
          <w:color w:val="111111"/>
          <w:sz w:val="28"/>
          <w:szCs w:val="28"/>
          <w:rtl/>
        </w:rPr>
        <w:t xml:space="preserve">ولا تقول : (إیّاک الأسد) ؛ لامتناع تقدیر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5975_31163"/>
    <w:bookmarkEnd w:id="13"/>
    <w:p>
      <w:pPr>
        <w:pStyle w:val="Heading4"/>
      </w:pPr>
      <w:bookmarkStart w:id="107" w:name="_Toc34"/>
      <w:r>
        <w:t>المفعول فیه</w:t>
      </w:r>
      <w:bookmarkEnd w:id="107"/>
    </w:p>
    <w:p>
      <w:pPr>
        <w:pStyle w:val="BookText"/>
      </w:pPr>
      <w:r>
        <w:rPr>
          <w:rFonts w:ascii="IRNazanin" w:hAnsi="IRNazanin" w:eastAsia="IRNazanin" w:cs="IRNazanin"/>
          <w:lang w:bidi="fa-IR"/>
          <w:color w:val="111111"/>
          <w:sz w:val="28"/>
          <w:szCs w:val="28"/>
          <w:rtl/>
        </w:rPr>
        <w:t xml:space="preserve">المفعول فیه : هو ما فعل فیه فعل مذکور من زمان أو مکان ، وشرط نصبه تقدیر (فی). وظروف الزّمان کلّها تقبل ذلک ، وظرف المکان إن کان مبهما قبل ذلک ، وإلّا فلا.</w:t>
      </w:r>
    </w:p>
    <w:p>
      <w:pPr>
        <w:pStyle w:val="BookText"/>
      </w:pPr>
      <w:r>
        <w:rPr>
          <w:rFonts w:ascii="IRNazanin" w:hAnsi="IRNazanin" w:eastAsia="IRNazanin" w:cs="IRNazanin"/>
          <w:lang w:bidi="fa-IR"/>
          <w:color w:val="111111"/>
          <w:sz w:val="28"/>
          <w:szCs w:val="28"/>
          <w:rtl/>
        </w:rPr>
        <w:t xml:space="preserve">وفسّر المبهم بالجهات السّت ، وحمل علیه (عند) و (لدی) وشبههما لإبهامهما ، ولفظ (مکان) لکثرته ، وما بعد (دخلت) نحو (دخلت الدّار) فی الأصح.</w:t>
      </w:r>
    </w:p>
    <w:p>
      <w:pPr>
        <w:pStyle w:val="BookText"/>
      </w:pPr>
      <w:r>
        <w:rPr>
          <w:rFonts w:ascii="IRNazanin" w:hAnsi="IRNazanin" w:eastAsia="IRNazanin" w:cs="IRNazanin"/>
          <w:lang w:bidi="fa-IR"/>
          <w:color w:val="111111"/>
          <w:sz w:val="28"/>
          <w:szCs w:val="28"/>
          <w:rtl/>
        </w:rPr>
        <w:t xml:space="preserve">وینصب بعامل مضمر وعلی شریطة التّفسیر.</w:t>
      </w:r>
    </w:p>
    <w:p>
      <w:pPr>
        <w:pStyle w:val="Heading4"/>
      </w:pPr>
      <w:bookmarkStart w:id="108" w:name="_Toc35"/>
      <w:r>
        <w:t>المفعول له</w:t>
      </w:r>
      <w:bookmarkEnd w:id="108"/>
    </w:p>
    <w:p>
      <w:pPr>
        <w:pStyle w:val="BookText"/>
      </w:pPr>
      <w:r>
        <w:rPr>
          <w:rFonts w:ascii="IRNazanin" w:hAnsi="IRNazanin" w:eastAsia="IRNazanin" w:cs="IRNazanin"/>
          <w:lang w:bidi="fa-IR"/>
          <w:color w:val="111111"/>
          <w:sz w:val="28"/>
          <w:szCs w:val="28"/>
          <w:rtl/>
        </w:rPr>
        <w:t xml:space="preserve">المفعول له : هو ما فعل لأجله فعل مذکور مثل : (ضربته تأدیبا) ، و (قعدت [عن الحرب]</w:t>
      </w:r>
      <w:r>
        <w:rPr>
          <w:rStyle w:val="FootnoteReference"/>
        </w:rPr>
        <w:footnoteReference w:id="28"/>
      </w:r>
      <w:r>
        <w:rPr>
          <w:rFonts w:ascii="IRNazanin" w:hAnsi="IRNazanin" w:eastAsia="IRNazanin" w:cs="IRNazanin"/>
          <w:lang w:bidi="fa-IR"/>
          <w:color w:val="111111"/>
          <w:sz w:val="28"/>
          <w:szCs w:val="28"/>
          <w:rtl/>
        </w:rPr>
        <w:t xml:space="preserve">جبنا) ، خلافا للزّجّاج ؛ فإنّه عنده مصدر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وشرط نصبه تقدیر اللّام ، وإنّما یجوز حذفها إذا کان فعلا لفاعل الفعل المعلّل ، ومقارنا له فی الوجود.</w:t>
      </w:r>
    </w:p>
    <w:p>
      <w:pPr>
        <w:pStyle w:val="Heading4"/>
      </w:pPr>
      <w:bookmarkStart w:id="109" w:name="_Toc36"/>
      <w:r>
        <w:t>المفعول معه</w:t>
      </w:r>
      <w:bookmarkEnd w:id="109"/>
    </w:p>
    <w:p>
      <w:pPr>
        <w:pStyle w:val="BookText"/>
      </w:pPr>
      <w:r>
        <w:rPr>
          <w:rFonts w:ascii="IRNazanin" w:hAnsi="IRNazanin" w:eastAsia="IRNazanin" w:cs="IRNazanin"/>
          <w:lang w:bidi="fa-IR"/>
          <w:color w:val="111111"/>
          <w:sz w:val="28"/>
          <w:szCs w:val="28"/>
          <w:rtl/>
        </w:rPr>
        <w:t xml:space="preserve">المفعول معه : هو المذکور بعد الواو لمصاحبة معمول فعل لفظا أو معنی ، فإن کان الفعل لفظا ، وجاز العطف ، فالوجهان مثل : (جئت أنا وزید - وزیدا) ، وإن لم یجز العطف تعیّن النصب مثل : (جئت وزیدا).</w:t>
      </w:r>
    </w:p>
    <w:p>
      <w:pPr>
        <w:pStyle w:val="BookText"/>
      </w:pPr>
      <w:r>
        <w:rPr>
          <w:rFonts w:ascii="IRNazanin" w:hAnsi="IRNazanin" w:eastAsia="IRNazanin" w:cs="IRNazanin"/>
          <w:lang w:bidi="fa-IR"/>
          <w:color w:val="111111"/>
          <w:sz w:val="28"/>
          <w:szCs w:val="28"/>
          <w:rtl/>
        </w:rPr>
        <w:t xml:space="preserve">وإن کان الفعل معنی ، وجاز العطف تعیّن العطف ، مثل : (ما لزید وعمرو؟) ، وإلّا تعیّن النّصب مثل : (ما لک وزیدا؟). و (ما شأنک وعمرا؟) ؛ لأنّ المعنی : ما تصنع؟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5975_31164"/>
    <w:bookmarkEnd w:id="14"/>
    <w:p>
      <w:pPr>
        <w:pStyle w:val="Heading4"/>
      </w:pPr>
      <w:bookmarkStart w:id="110" w:name="_Toc37"/>
      <w:r>
        <w:t>الحال</w:t>
      </w:r>
      <w:bookmarkEnd w:id="110"/>
    </w:p>
    <w:p>
      <w:pPr>
        <w:pStyle w:val="BookText"/>
      </w:pPr>
      <w:r>
        <w:rPr>
          <w:rFonts w:ascii="IRNazanin" w:hAnsi="IRNazanin" w:eastAsia="IRNazanin" w:cs="IRNazanin"/>
          <w:lang w:bidi="fa-IR"/>
          <w:color w:val="111111"/>
          <w:sz w:val="28"/>
          <w:szCs w:val="28"/>
          <w:rtl/>
        </w:rPr>
        <w:t xml:space="preserve">الحال : ما یبیّن هیئة الفاعل أو المفعول به لفظا أو معنی ، نحو : (ضربت زیدا قائما) ، و (زید فی الدّار قائما) ، و (هذا زید قائما).</w:t>
      </w:r>
    </w:p>
    <w:p>
      <w:pPr>
        <w:pStyle w:val="BookText"/>
      </w:pPr>
      <w:r>
        <w:rPr>
          <w:rFonts w:ascii="IRNazanin" w:hAnsi="IRNazanin" w:eastAsia="IRNazanin" w:cs="IRNazanin"/>
          <w:lang w:bidi="fa-IR"/>
          <w:color w:val="111111"/>
          <w:sz w:val="28"/>
          <w:szCs w:val="28"/>
          <w:rtl/>
        </w:rPr>
        <w:t xml:space="preserve">وعاملها الفعل ، أو شبهه ، أو معناه.</w:t>
      </w:r>
    </w:p>
    <w:p>
      <w:pPr>
        <w:pStyle w:val="BookText"/>
      </w:pPr>
      <w:r>
        <w:rPr>
          <w:rFonts w:ascii="IRNazanin" w:hAnsi="IRNazanin" w:eastAsia="IRNazanin" w:cs="IRNazanin"/>
          <w:lang w:bidi="fa-IR"/>
          <w:color w:val="111111"/>
          <w:sz w:val="28"/>
          <w:szCs w:val="28"/>
          <w:rtl/>
        </w:rPr>
        <w:t xml:space="preserve">وشرطها أن تکون نکرة وصاحبها معرفة غالبا. و [من الوافر]</w:t>
      </w:r>
    </w:p>
    <w:p>
      <w:pPr>
        <w:pStyle w:val="BookText"/>
      </w:pPr>
      <w:r>
        <w:rPr>
          <w:rFonts w:ascii="IRNazanin" w:hAnsi="IRNazanin" w:eastAsia="IRNazanin" w:cs="IRNazanin"/>
          <w:lang w:bidi="fa-IR"/>
          <w:color w:val="111111"/>
          <w:sz w:val="28"/>
          <w:szCs w:val="28"/>
          <w:rtl/>
        </w:rPr>
        <w:t xml:space="preserve">أرسلها العراک ...</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فأرسلها العراک ولم یذدها</w:t>
      </w:r>
    </w:p>
    <w:p>
      <w:pPr>
        <w:pStyle w:val="BookText"/>
      </w:pPr>
      <w:r>
        <w:rPr>
          <w:rFonts w:ascii="IRNazanin" w:hAnsi="IRNazanin" w:eastAsia="IRNazanin" w:cs="IRNazanin"/>
          <w:lang w:bidi="fa-IR"/>
          <w:color w:val="111111"/>
          <w:sz w:val="28"/>
          <w:szCs w:val="28"/>
          <w:rtl/>
        </w:rPr>
        <w:t xml:space="preserve">ولم یشفق علی نغض الدّخال</w:t>
      </w:r>
    </w:p>
    <w:p>
      <w:pPr>
        <w:pStyle w:val="BookText"/>
      </w:pPr>
      <w:r>
        <w:rPr>
          <w:rFonts w:ascii="IRNazanin" w:hAnsi="IRNazanin" w:eastAsia="IRNazanin" w:cs="IRNazanin"/>
          <w:lang w:bidi="fa-IR"/>
          <w:color w:val="111111"/>
          <w:sz w:val="28"/>
          <w:szCs w:val="28"/>
          <w:rtl/>
        </w:rPr>
        <w:t xml:space="preserve">و (مررت به وحده) ونحوه متأوّل.</w:t>
      </w:r>
    </w:p>
    <w:p>
      <w:pPr>
        <w:pStyle w:val="BookText"/>
      </w:pPr>
      <w:r>
        <w:rPr>
          <w:rFonts w:ascii="IRNazanin" w:hAnsi="IRNazanin" w:eastAsia="IRNazanin" w:cs="IRNazanin"/>
          <w:lang w:bidi="fa-IR"/>
          <w:color w:val="111111"/>
          <w:sz w:val="28"/>
          <w:szCs w:val="28"/>
          <w:rtl/>
        </w:rPr>
        <w:t xml:space="preserve">فإن کان صاحبها نکرة وجب تقدیمها.</w:t>
      </w:r>
    </w:p>
    <w:p>
      <w:pPr>
        <w:pStyle w:val="BookText"/>
      </w:pPr>
      <w:r>
        <w:rPr>
          <w:rFonts w:ascii="IRNazanin" w:hAnsi="IRNazanin" w:eastAsia="IRNazanin" w:cs="IRNazanin"/>
          <w:lang w:bidi="fa-IR"/>
          <w:color w:val="111111"/>
          <w:sz w:val="28"/>
          <w:szCs w:val="28"/>
          <w:rtl/>
        </w:rPr>
        <w:t xml:space="preserve">ولا یتقدّم علی العامل المعنوی ، بخلاف الظّرف ، ولا علی المجرور فی الأصح.</w:t>
      </w:r>
    </w:p>
    <w:p>
      <w:pPr>
        <w:pStyle w:val="BookText"/>
      </w:pPr>
      <w:r>
        <w:rPr>
          <w:rFonts w:ascii="IRNazanin" w:hAnsi="IRNazanin" w:eastAsia="IRNazanin" w:cs="IRNazanin"/>
          <w:lang w:bidi="fa-IR"/>
          <w:color w:val="111111"/>
          <w:sz w:val="28"/>
          <w:szCs w:val="28"/>
          <w:rtl/>
        </w:rPr>
        <w:t xml:space="preserve">وکل ما دلّ علی هیئة صحّ أن یقع حالا ، مثل : (هذا بسرا أطیب منه رطبا).</w:t>
      </w:r>
    </w:p>
    <w:p>
      <w:pPr>
        <w:pStyle w:val="BookText"/>
      </w:pPr>
      <w:r>
        <w:rPr>
          <w:rFonts w:ascii="IRNazanin" w:hAnsi="IRNazanin" w:eastAsia="IRNazanin" w:cs="IRNazanin"/>
          <w:lang w:bidi="fa-IR"/>
          <w:color w:val="111111"/>
          <w:sz w:val="28"/>
          <w:szCs w:val="28"/>
          <w:rtl/>
        </w:rPr>
        <w:t xml:space="preserve">وتکون جملة خبریة ، فالاسمیّة بالواو والضّمیر ، أو بالواو ، أو بالضّمیر علی ضعف.</w:t>
      </w:r>
    </w:p>
    <w:p>
      <w:pPr>
        <w:pStyle w:val="BookText"/>
      </w:pPr>
      <w:r>
        <w:rPr>
          <w:rFonts w:ascii="IRNazanin" w:hAnsi="IRNazanin" w:eastAsia="IRNazanin" w:cs="IRNazanin"/>
          <w:lang w:bidi="fa-IR"/>
          <w:color w:val="111111"/>
          <w:sz w:val="28"/>
          <w:szCs w:val="28"/>
          <w:rtl/>
        </w:rPr>
        <w:t xml:space="preserve">والمضارع المثبت بالضّمیر وحده ، وما سواهما بالواو والضّمیر ، أو بأحدهما.</w:t>
      </w:r>
    </w:p>
    <w:p>
      <w:pPr>
        <w:pStyle w:val="BookText"/>
      </w:pPr>
      <w:r>
        <w:rPr>
          <w:rFonts w:ascii="IRNazanin" w:hAnsi="IRNazanin" w:eastAsia="IRNazanin" w:cs="IRNazanin"/>
          <w:lang w:bidi="fa-IR"/>
          <w:color w:val="111111"/>
          <w:sz w:val="28"/>
          <w:szCs w:val="28"/>
          <w:rtl/>
        </w:rPr>
        <w:t xml:space="preserve">ولا بدّ فی الماضی المثبت من (قد) ظاهرة أو مقدّرة.</w:t>
      </w:r>
    </w:p>
    <w:p>
      <w:pPr>
        <w:pStyle w:val="BookText"/>
      </w:pPr>
      <w:r>
        <w:rPr>
          <w:rFonts w:ascii="IRNazanin" w:hAnsi="IRNazanin" w:eastAsia="IRNazanin" w:cs="IRNazanin"/>
          <w:lang w:bidi="fa-IR"/>
          <w:color w:val="111111"/>
          <w:sz w:val="28"/>
          <w:szCs w:val="28"/>
          <w:rtl/>
        </w:rPr>
        <w:t xml:space="preserve">ویجوز حذف العامل ، کقولک للمسافر : (راشدا مهدیّا).</w:t>
      </w:r>
    </w:p>
    <w:p>
      <w:pPr>
        <w:pStyle w:val="BookText"/>
      </w:pPr>
      <w:r>
        <w:rPr>
          <w:rFonts w:ascii="IRNazanin" w:hAnsi="IRNazanin" w:eastAsia="IRNazanin" w:cs="IRNazanin"/>
          <w:lang w:bidi="fa-IR"/>
          <w:color w:val="111111"/>
          <w:sz w:val="28"/>
          <w:szCs w:val="28"/>
          <w:rtl/>
        </w:rPr>
        <w:t xml:space="preserve">ویجب فی المؤکّدة مثل (زید أبوک عطوفا) ، أی أحقّه ، وشرطها أن تکون مقرّرة لمضمون جملة اسمیّة.</w:t>
      </w:r>
    </w:p>
    <w:p>
      <w:pPr>
        <w:pStyle w:val="Heading4"/>
      </w:pPr>
      <w:bookmarkStart w:id="111" w:name="_Toc38"/>
      <w:r>
        <w:t>التمییز</w:t>
      </w:r>
      <w:bookmarkEnd w:id="111"/>
    </w:p>
    <w:p>
      <w:pPr>
        <w:pStyle w:val="BookText"/>
      </w:pPr>
      <w:r>
        <w:rPr>
          <w:rFonts w:ascii="IRNazanin" w:hAnsi="IRNazanin" w:eastAsia="IRNazanin" w:cs="IRNazanin"/>
          <w:lang w:bidi="fa-IR"/>
          <w:color w:val="111111"/>
          <w:sz w:val="28"/>
          <w:szCs w:val="28"/>
          <w:rtl/>
        </w:rPr>
        <w:t xml:space="preserve">التّمییز : ما یرفع الإبهام المستقرّ عن ذات مذکورة أو مقدّرة.</w:t>
      </w:r>
    </w:p>
    <w:p>
      <w:pPr>
        <w:pStyle w:val="BookText"/>
      </w:pPr>
      <w:r>
        <w:rPr>
          <w:rFonts w:ascii="IRNazanin" w:hAnsi="IRNazanin" w:eastAsia="IRNazanin" w:cs="IRNazanin"/>
          <w:lang w:bidi="fa-IR"/>
          <w:color w:val="111111"/>
          <w:sz w:val="28"/>
          <w:szCs w:val="28"/>
          <w:rtl/>
        </w:rPr>
        <w:t xml:space="preserve">فالأوّل : عن مفرد مقدار غالبا إما فی عدد نحو : (عشرون درهما) وسیأتی ، وإما فی غیره نحو : (رطل زیتا) و (منوان سمنا) و (علی التّمرة مثلها زبدا). فیفرد إن کان جنسا ، إلّا أن یقصد الأنواع ، ویجمع فی غیره.</w:t>
      </w:r>
    </w:p>
    <w:p>
      <w:pPr>
        <w:pStyle w:val="BookText"/>
      </w:pPr>
      <w:r>
        <w:rPr>
          <w:rFonts w:ascii="IRNazanin" w:hAnsi="IRNazanin" w:eastAsia="IRNazanin" w:cs="IRNazanin"/>
          <w:lang w:bidi="fa-IR"/>
          <w:color w:val="111111"/>
          <w:sz w:val="28"/>
          <w:szCs w:val="28"/>
          <w:rtl/>
        </w:rPr>
        <w:t xml:space="preserve">ثمّ إن کان بالتّنوین ، أو بنون التّثنیة جازت الإضافة ، وإلّا فلا.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5975_31165"/>
    <w:bookmarkEnd w:id="15"/>
    <w:p>
      <w:pPr>
        <w:pStyle w:val="BookText"/>
      </w:pPr>
      <w:r>
        <w:rPr>
          <w:rFonts w:ascii="IRNazanin" w:hAnsi="IRNazanin" w:eastAsia="IRNazanin" w:cs="IRNazanin"/>
          <w:lang w:bidi="fa-IR"/>
          <w:color w:val="111111"/>
          <w:sz w:val="28"/>
          <w:szCs w:val="28"/>
          <w:rtl/>
        </w:rPr>
        <w:t xml:space="preserve">وعن غیر مقدار ، مثل : (خاتم حدیدا) ، والخفض أکثر.</w:t>
      </w:r>
    </w:p>
    <w:p>
      <w:pPr>
        <w:pStyle w:val="BookText"/>
      </w:pPr>
      <w:r>
        <w:rPr>
          <w:rFonts w:ascii="IRNazanin" w:hAnsi="IRNazanin" w:eastAsia="IRNazanin" w:cs="IRNazanin"/>
          <w:lang w:bidi="fa-IR"/>
          <w:color w:val="111111"/>
          <w:sz w:val="28"/>
          <w:szCs w:val="28"/>
          <w:rtl/>
        </w:rPr>
        <w:t xml:space="preserve">والثّانی : عن نسبة فی جملة ، أو ما ضاهاها ، مثل (طاب زید نفسا) ؛ و (زید طیّب أبا ، وأبوّة ، ودارا ، وعلما) ، أو فی إضافة مثل : (یعجبنی طیبه أبا وأبوّة ودارا وعلما) ، و (لله درّه فارسا).</w:t>
      </w:r>
    </w:p>
    <w:p>
      <w:pPr>
        <w:pStyle w:val="BookText"/>
      </w:pPr>
      <w:r>
        <w:rPr>
          <w:rFonts w:ascii="IRNazanin" w:hAnsi="IRNazanin" w:eastAsia="IRNazanin" w:cs="IRNazanin"/>
          <w:lang w:bidi="fa-IR"/>
          <w:color w:val="111111"/>
          <w:sz w:val="28"/>
          <w:szCs w:val="28"/>
          <w:rtl/>
        </w:rPr>
        <w:t xml:space="preserve">ثمّ إن کان اسما یصحّ جعله لما انتصب عنه جاز أن یکون له ولمتعلّقه ، وإلّا فهو لمتعلّقه ، فیطابق فیهما ما قصد ، إلّا أن یکون جنسا إلّا أن یقصد الأنواع.</w:t>
      </w:r>
    </w:p>
    <w:p>
      <w:pPr>
        <w:pStyle w:val="BookText"/>
      </w:pPr>
      <w:r>
        <w:rPr>
          <w:rFonts w:ascii="IRNazanin" w:hAnsi="IRNazanin" w:eastAsia="IRNazanin" w:cs="IRNazanin"/>
          <w:lang w:bidi="fa-IR"/>
          <w:color w:val="111111"/>
          <w:sz w:val="28"/>
          <w:szCs w:val="28"/>
          <w:rtl/>
        </w:rPr>
        <w:t xml:space="preserve">وإن کان صفة کانت له وطبقه ، واحتملت الحال.</w:t>
      </w:r>
    </w:p>
    <w:p>
      <w:pPr>
        <w:pStyle w:val="BookText"/>
      </w:pPr>
      <w:r>
        <w:rPr>
          <w:rFonts w:ascii="IRNazanin" w:hAnsi="IRNazanin" w:eastAsia="IRNazanin" w:cs="IRNazanin"/>
          <w:lang w:bidi="fa-IR"/>
          <w:color w:val="111111"/>
          <w:sz w:val="28"/>
          <w:szCs w:val="28"/>
          <w:rtl/>
        </w:rPr>
        <w:t xml:space="preserve">ولا یتقدّم التّمییز علی عامله ، والأصحّ أن لا یتقدّم علی الفعل ، خلافا للمازنیّ والمبرّد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4"/>
      </w:pPr>
      <w:bookmarkStart w:id="112" w:name="_Toc39"/>
      <w:r>
        <w:t>المستثنی</w:t>
      </w:r>
      <w:bookmarkEnd w:id="112"/>
    </w:p>
    <w:p>
      <w:pPr>
        <w:pStyle w:val="BookText"/>
      </w:pPr>
      <w:r>
        <w:rPr>
          <w:rFonts w:ascii="IRNazanin" w:hAnsi="IRNazanin" w:eastAsia="IRNazanin" w:cs="IRNazanin"/>
          <w:lang w:bidi="fa-IR"/>
          <w:color w:val="111111"/>
          <w:sz w:val="28"/>
          <w:szCs w:val="28"/>
          <w:rtl/>
        </w:rPr>
        <w:t xml:space="preserve">المستثنی : متّصل ومنقطع.</w:t>
      </w:r>
    </w:p>
    <w:p>
      <w:pPr>
        <w:pStyle w:val="BookText"/>
      </w:pPr>
      <w:r>
        <w:rPr>
          <w:rFonts w:ascii="IRNazanin" w:hAnsi="IRNazanin" w:eastAsia="IRNazanin" w:cs="IRNazanin"/>
          <w:lang w:bidi="fa-IR"/>
          <w:color w:val="111111"/>
          <w:sz w:val="28"/>
          <w:szCs w:val="28"/>
          <w:rtl/>
        </w:rPr>
        <w:t xml:space="preserve">فالمتّصل : هو المخرج عن متعدّد - لفظا أو تقدیرا - ب (إلّا) وأخواتها.</w:t>
      </w:r>
    </w:p>
    <w:p>
      <w:pPr>
        <w:pStyle w:val="BookText"/>
      </w:pPr>
      <w:r>
        <w:rPr>
          <w:rFonts w:ascii="IRNazanin" w:hAnsi="IRNazanin" w:eastAsia="IRNazanin" w:cs="IRNazanin"/>
          <w:lang w:bidi="fa-IR"/>
          <w:color w:val="111111"/>
          <w:sz w:val="28"/>
          <w:szCs w:val="28"/>
          <w:rtl/>
        </w:rPr>
        <w:t xml:space="preserve">والمنقطع : هو المذکور بعدها غیر مخرج.</w:t>
      </w:r>
    </w:p>
    <w:p>
      <w:pPr>
        <w:pStyle w:val="BookText"/>
      </w:pPr>
      <w:r>
        <w:rPr>
          <w:rFonts w:ascii="IRNazanin" w:hAnsi="IRNazanin" w:eastAsia="IRNazanin" w:cs="IRNazanin"/>
          <w:lang w:bidi="fa-IR"/>
          <w:color w:val="111111"/>
          <w:sz w:val="28"/>
          <w:szCs w:val="28"/>
          <w:rtl/>
        </w:rPr>
        <w:t xml:space="preserve">وهو منصوب إذا کان بعد (إلّا) غیر الصّفة فی کلام موجب ، أو مقدّما علی المستثنی منه ، أو منقطعا فی الأکثر ، أو کان بعد (خلا) و (عدا) فی الأکثر ، و (ما خلا) و (ما عدا) و (لیس) و (لا یکون).</w:t>
      </w:r>
    </w:p>
    <w:p>
      <w:pPr>
        <w:pStyle w:val="BookText"/>
      </w:pPr>
      <w:r>
        <w:rPr>
          <w:rFonts w:ascii="Amiri" w:hAnsi="Amiri" w:eastAsia="Amiri" w:cs="Amiri"/>
          <w:lang w:bidi="ar-SA"/>
          <w:color w:val="111111"/>
          <w:sz w:val="28"/>
          <w:szCs w:val="28"/>
          <w:rtl/>
        </w:rPr>
        <w:t xml:space="preserve">ویجوز فیه النّصب ، ویختار البدل فیما بعد (إلّا) فی کلام غیر موجب ، وذکر المستثنی منه مثل (ما فَعَلُوهُ إِلَّا قَلِیلٌ)</w:t>
      </w:r>
      <w:r>
        <w:rPr>
          <w:rStyle w:val="FootnoteReference"/>
        </w:rPr>
        <w:footnoteReference w:id="32"/>
      </w:r>
      <w:r>
        <w:rPr>
          <w:rFonts w:ascii="IRNazanin" w:hAnsi="IRNazanin" w:eastAsia="IRNazanin" w:cs="IRNazanin"/>
          <w:lang w:bidi="fa-IR"/>
          <w:color w:val="111111"/>
          <w:sz w:val="28"/>
          <w:szCs w:val="28"/>
          <w:rtl/>
        </w:rPr>
        <w:t xml:space="preserve">، وإلا قلیلا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ویعرب علی حسب العوامل إذا کان المستثنی منه غیر مذکور ، وهو فی غیر الموجب لیفید مثل : (ما ضربنی إلّا زید) ، إلّا أن یستقیم المعنی مثل : (قرأت إلّا یوم کذا) ، ومن ثمّت لم یجز (ما زال زید إلّا عالما).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5975_31166"/>
    <w:bookmarkEnd w:id="16"/>
    <w:p>
      <w:pPr>
        <w:pStyle w:val="BookText"/>
      </w:pPr>
      <w:r>
        <w:rPr>
          <w:rFonts w:ascii="IRNazanin" w:hAnsi="IRNazanin" w:eastAsia="IRNazanin" w:cs="IRNazanin"/>
          <w:lang w:bidi="fa-IR"/>
          <w:color w:val="111111"/>
          <w:sz w:val="28"/>
          <w:szCs w:val="28"/>
          <w:rtl/>
        </w:rPr>
        <w:t xml:space="preserve">وإذا تعذّر البدل علی اللّفظ فعلی الموضع ، مثل : (ما جاءنی من أحد إلّا زید) ، و (لا أحد فیها إلّا عمرو) ، و (ما زید شیئا إلّا شیء لا یعبأ به) ؛ لأنّ (من) لا تزاد بعد الإثبات ، و (ما) و (لا) لا تقدّران عاملتین بعده ؛ لأنّهما عملتا للنّفی ، وقد انتقض النّفی ب (إلّا) ، بخلاف (لیس زید شیئا إلّا شیئا) ؛ لأنّها عملت للفعلیّة ، فلا أثر لنقض معنی النّفی ؛ لبقاء الأمر العاملة هی لأجله ، ومن ثمّ جاز (لیس زید إلّا قائما) وامتنع (ما زید إلّا قائما).</w:t>
      </w:r>
    </w:p>
    <w:p>
      <w:pPr>
        <w:pStyle w:val="BookText"/>
      </w:pPr>
      <w:r>
        <w:rPr>
          <w:rFonts w:ascii="IRNazanin" w:hAnsi="IRNazanin" w:eastAsia="IRNazanin" w:cs="IRNazanin"/>
          <w:lang w:bidi="fa-IR"/>
          <w:color w:val="111111"/>
          <w:sz w:val="28"/>
          <w:szCs w:val="28"/>
          <w:rtl/>
        </w:rPr>
        <w:t xml:space="preserve">ومخفوض بعد (غیر) و (سوی) و (سواء) ، وبعد (حاشا) فی الأکثر.</w:t>
      </w:r>
    </w:p>
    <w:p>
      <w:pPr>
        <w:pStyle w:val="BookText"/>
      </w:pPr>
      <w:r>
        <w:rPr>
          <w:rFonts w:ascii="Amiri" w:hAnsi="Amiri" w:eastAsia="Amiri" w:cs="Amiri"/>
          <w:lang w:bidi="ar-SA"/>
          <w:color w:val="111111"/>
          <w:sz w:val="28"/>
          <w:szCs w:val="28"/>
          <w:rtl/>
        </w:rPr>
        <w:t xml:space="preserve">وإعراب (غیر) فیه کإعراب المستثنی ب (إلّا) علی التّفصیل ، و (غیر) صفة حملت علی (إلّا) فی الاستثناء کما حملت (إلّا) علیها فی الصّفة إذا کانت تابعة لجمع منکور غیر محصور ؛ لتعذّر الاستثناء ، نحو (لَوْ کانَ فِیهِما آلِهَةٌ إِلَّا اللهُ لَفَسَدَتا)</w:t>
      </w:r>
      <w:r>
        <w:rPr>
          <w:rStyle w:val="FootnoteReference"/>
        </w:rPr>
        <w:footnoteReference w:id="34"/>
      </w:r>
      <w:r>
        <w:rPr>
          <w:rFonts w:ascii="IRNazanin" w:hAnsi="IRNazanin" w:eastAsia="IRNazanin" w:cs="IRNazanin"/>
          <w:lang w:bidi="fa-IR"/>
          <w:color w:val="111111"/>
          <w:sz w:val="28"/>
          <w:szCs w:val="28"/>
          <w:rtl/>
        </w:rPr>
        <w:t xml:space="preserve">، وضعف فی غیره.</w:t>
      </w:r>
    </w:p>
    <w:p>
      <w:pPr>
        <w:pStyle w:val="BookText"/>
      </w:pPr>
      <w:r>
        <w:rPr>
          <w:rFonts w:ascii="IRNazanin" w:hAnsi="IRNazanin" w:eastAsia="IRNazanin" w:cs="IRNazanin"/>
          <w:lang w:bidi="fa-IR"/>
          <w:color w:val="111111"/>
          <w:sz w:val="28"/>
          <w:szCs w:val="28"/>
          <w:rtl/>
        </w:rPr>
        <w:t xml:space="preserve">وإعراب (سوی) و (سواء) النّصب علی الظرفیة علی الأصح.</w:t>
      </w:r>
    </w:p>
    <w:p>
      <w:pPr>
        <w:pStyle w:val="Heading4"/>
      </w:pPr>
      <w:bookmarkStart w:id="113" w:name="_Toc40"/>
      <w:r>
        <w:t>خبر (کان) وأخواتها</w:t>
      </w:r>
      <w:bookmarkEnd w:id="113"/>
    </w:p>
    <w:p>
      <w:pPr>
        <w:pStyle w:val="BookText"/>
      </w:pPr>
      <w:r>
        <w:rPr>
          <w:rFonts w:ascii="IRNazanin" w:hAnsi="IRNazanin" w:eastAsia="IRNazanin" w:cs="IRNazanin"/>
          <w:lang w:bidi="fa-IR"/>
          <w:color w:val="111111"/>
          <w:sz w:val="28"/>
          <w:szCs w:val="28"/>
          <w:rtl/>
        </w:rPr>
        <w:t xml:space="preserve">خبر کان وأخواتها : هو المسند بعد دخولها ، مثل : (کان زید قائما). وأمره کأمر خبر المبتدأ ، ویتقدّم علی اسمها معرفة.</w:t>
      </w:r>
    </w:p>
    <w:p>
      <w:pPr>
        <w:pStyle w:val="BookText"/>
      </w:pPr>
      <w:r>
        <w:rPr>
          <w:rFonts w:ascii="IRNazanin" w:hAnsi="IRNazanin" w:eastAsia="IRNazanin" w:cs="IRNazanin"/>
          <w:lang w:bidi="fa-IR"/>
          <w:color w:val="111111"/>
          <w:sz w:val="28"/>
          <w:szCs w:val="28"/>
          <w:rtl/>
        </w:rPr>
        <w:t xml:space="preserve">وقد یحذف عامله فی مثل : (النّاس مجزیّون بأعمالهم ، إن خیرا فخیر ، وإن شرّا فشرّ). ویجوز مثلها أربعة أوجه ، ویجب الحذف فی مثل : (أمّا أنت منطلقا انطلقت) ، أی لأن کنت.</w:t>
      </w:r>
    </w:p>
    <w:p>
      <w:pPr>
        <w:pStyle w:val="Heading4"/>
      </w:pPr>
      <w:bookmarkStart w:id="114" w:name="_Toc41"/>
      <w:r>
        <w:t>اسم (إن) وأخواتها</w:t>
      </w:r>
      <w:bookmarkEnd w:id="114"/>
    </w:p>
    <w:p>
      <w:pPr>
        <w:pStyle w:val="BookText"/>
      </w:pPr>
      <w:r>
        <w:rPr>
          <w:rFonts w:ascii="IRNazanin" w:hAnsi="IRNazanin" w:eastAsia="IRNazanin" w:cs="IRNazanin"/>
          <w:lang w:bidi="fa-IR"/>
          <w:color w:val="111111"/>
          <w:sz w:val="28"/>
          <w:szCs w:val="28"/>
          <w:rtl/>
        </w:rPr>
        <w:t xml:space="preserve">اسم (إنّ) وأخواتها : هو المسند إلیه بعد دخولها ، مثل : (إنّ زیدا قائم).</w:t>
      </w:r>
    </w:p>
    <w:p>
      <w:pPr>
        <w:pStyle w:val="Heading4"/>
      </w:pPr>
      <w:bookmarkStart w:id="115" w:name="_Toc42"/>
      <w:r>
        <w:t>المنصوب ب (لا) التی لنفی الجنس</w:t>
      </w:r>
      <w:bookmarkEnd w:id="115"/>
    </w:p>
    <w:p>
      <w:pPr>
        <w:pStyle w:val="BookText"/>
      </w:pPr>
      <w:r>
        <w:rPr>
          <w:rFonts w:ascii="IRNazanin" w:hAnsi="IRNazanin" w:eastAsia="IRNazanin" w:cs="IRNazanin"/>
          <w:lang w:bidi="fa-IR"/>
          <w:color w:val="111111"/>
          <w:sz w:val="28"/>
          <w:szCs w:val="28"/>
          <w:rtl/>
        </w:rPr>
        <w:t xml:space="preserve">المنصوب ب (لا) الّتی لنفی الجنس : هو المسند إلیه بعد دخولها ، یلیها نکرة مضافا أو مشبّها به ، مثل : (لا غلام رجل) ، و (لا عشرین درهما لک).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5975_31167"/>
    <w:bookmarkEnd w:id="17"/>
    <w:p>
      <w:pPr>
        <w:pStyle w:val="BookText"/>
      </w:pPr>
      <w:r>
        <w:rPr>
          <w:rFonts w:ascii="IRNazanin" w:hAnsi="IRNazanin" w:eastAsia="IRNazanin" w:cs="IRNazanin"/>
          <w:lang w:bidi="fa-IR"/>
          <w:color w:val="111111"/>
          <w:sz w:val="28"/>
          <w:szCs w:val="28"/>
          <w:rtl/>
        </w:rPr>
        <w:t xml:space="preserve">فإن کان مفردا فهو مبنیّ علی ما ینصب به ، وإن کان معرفة أو مفصولا بینه وبین (لا) وجب الرّفع والتّکریر.</w:t>
      </w:r>
    </w:p>
    <w:p>
      <w:pPr>
        <w:pStyle w:val="BookText"/>
      </w:pPr>
      <w:r>
        <w:rPr>
          <w:rFonts w:ascii="IRNazanin" w:hAnsi="IRNazanin" w:eastAsia="IRNazanin" w:cs="IRNazanin"/>
          <w:lang w:bidi="fa-IR"/>
          <w:color w:val="111111"/>
          <w:sz w:val="28"/>
          <w:szCs w:val="28"/>
          <w:rtl/>
        </w:rPr>
        <w:t xml:space="preserve">ومثل (قضیّة ولا أبا حسن لها) متأوّل ، وفی مثل : (لا حول ولا قوّة إلّا بالله) خمسة أوجه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فتحهما ، ونصب الثّانی ورفعه.</w:t>
      </w:r>
    </w:p>
    <w:p>
      <w:pPr>
        <w:pStyle w:val="BookText"/>
      </w:pPr>
      <w:r>
        <w:rPr>
          <w:rFonts w:ascii="IRNazanin" w:hAnsi="IRNazanin" w:eastAsia="IRNazanin" w:cs="IRNazanin"/>
          <w:lang w:bidi="fa-IR"/>
          <w:color w:val="111111"/>
          <w:sz w:val="28"/>
          <w:szCs w:val="28"/>
          <w:rtl/>
        </w:rPr>
        <w:t xml:space="preserve">ورفعهما.</w:t>
      </w:r>
    </w:p>
    <w:p>
      <w:pPr>
        <w:pStyle w:val="BookText"/>
      </w:pPr>
      <w:r>
        <w:rPr>
          <w:rFonts w:ascii="IRNazanin" w:hAnsi="IRNazanin" w:eastAsia="IRNazanin" w:cs="IRNazanin"/>
          <w:lang w:bidi="fa-IR"/>
          <w:color w:val="111111"/>
          <w:sz w:val="28"/>
          <w:szCs w:val="28"/>
          <w:rtl/>
        </w:rPr>
        <w:t xml:space="preserve">ورفع الأوّل - علی ضعف - وفتح الثّانی.</w:t>
      </w:r>
    </w:p>
    <w:p>
      <w:pPr>
        <w:pStyle w:val="BookText"/>
      </w:pPr>
      <w:r>
        <w:rPr>
          <w:rFonts w:ascii="IRNazanin" w:hAnsi="IRNazanin" w:eastAsia="IRNazanin" w:cs="IRNazanin"/>
          <w:lang w:bidi="fa-IR"/>
          <w:color w:val="111111"/>
          <w:sz w:val="28"/>
          <w:szCs w:val="28"/>
          <w:rtl/>
        </w:rPr>
        <w:t xml:space="preserve">وإذا دخلت الهمزة لم یتغیّر العمل ، ومعناها الاستفهام والعرض والتّمنّی.</w:t>
      </w:r>
    </w:p>
    <w:p>
      <w:pPr>
        <w:pStyle w:val="BookText"/>
      </w:pPr>
      <w:r>
        <w:rPr>
          <w:rFonts w:ascii="IRNazanin" w:hAnsi="IRNazanin" w:eastAsia="IRNazanin" w:cs="IRNazanin"/>
          <w:lang w:bidi="fa-IR"/>
          <w:color w:val="111111"/>
          <w:sz w:val="28"/>
          <w:szCs w:val="28"/>
          <w:rtl/>
        </w:rPr>
        <w:t xml:space="preserve">ونعت المبنی الأوّل مفردا یلیه مبنی ومعرب ، رفعا ونصبا نحو (لا رجل ظریف ، وظریف ، وظریفا) ، وإلّا فالإعراب ، والعطف علی اللّفظ وعلی المحلّ جائز مثل [من الطویل] :</w:t>
      </w:r>
    </w:p>
    <w:p>
      <w:pPr>
        <w:pStyle w:val="BookText"/>
      </w:pPr>
      <w:r>
        <w:rPr>
          <w:rFonts w:ascii="IRNazanin" w:hAnsi="IRNazanin" w:eastAsia="IRNazanin" w:cs="IRNazanin"/>
          <w:lang w:bidi="fa-IR"/>
          <w:color w:val="111111"/>
          <w:sz w:val="28"/>
          <w:szCs w:val="28"/>
          <w:rtl/>
        </w:rPr>
        <w:t xml:space="preserve">لا أب وابنا ....</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فلا أب وابنا مثل مروان وابنه</w:t>
      </w:r>
    </w:p>
    <w:p>
      <w:pPr>
        <w:pStyle w:val="BookText"/>
      </w:pPr>
      <w:r>
        <w:rPr>
          <w:rFonts w:ascii="IRNazanin" w:hAnsi="IRNazanin" w:eastAsia="IRNazanin" w:cs="IRNazanin"/>
          <w:lang w:bidi="fa-IR"/>
          <w:color w:val="111111"/>
          <w:sz w:val="28"/>
          <w:szCs w:val="28"/>
          <w:rtl/>
        </w:rPr>
        <w:t xml:space="preserve">إذا هو بالمجد ارتدی وتأزّرا</w:t>
      </w:r>
    </w:p>
    <w:p>
      <w:pPr>
        <w:pStyle w:val="BookText"/>
      </w:pPr>
      <w:r>
        <w:rPr>
          <w:rFonts w:ascii="IRNazanin" w:hAnsi="IRNazanin" w:eastAsia="IRNazanin" w:cs="IRNazanin"/>
          <w:lang w:bidi="fa-IR"/>
          <w:color w:val="111111"/>
          <w:sz w:val="28"/>
          <w:szCs w:val="28"/>
          <w:rtl/>
        </w:rPr>
        <w:t xml:space="preserve">ینسب إلی الفرزدق أو إلی رجل من عبد مناة ، والشاهد فیه العطف علی اسم (لا) النافیة للجنس من غیر تکریرها بالنصب ، ویجوز الرفع علی أنه معطوف علی محل (لا) مع اسمها ؛ إذ هما فی محل رفع مبتدأ.</w:t>
      </w:r>
    </w:p>
    <w:p>
      <w:pPr>
        <w:pStyle w:val="BookText"/>
      </w:pPr>
      <w:r>
        <w:rPr>
          <w:rFonts w:ascii="IRNazanin" w:hAnsi="IRNazanin" w:eastAsia="IRNazanin" w:cs="IRNazanin"/>
          <w:lang w:bidi="fa-IR"/>
          <w:color w:val="111111"/>
          <w:sz w:val="28"/>
          <w:szCs w:val="28"/>
          <w:rtl/>
        </w:rPr>
        <w:t xml:space="preserve">وابن ، ومثل (لا أبا له) و (لا غلامی له) جائز ؛ تشبیها له بالمضاف ، لمشارکته له فی أصل معناه ، ومن ثم لم یجز (لا أبا فیها) ولیس بمضاف ؛ لفساد المعنی ، خلافا لسیبویه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ویحذف فی مثل : (لا علیک) أی (لا بأس).</w:t>
      </w:r>
    </w:p>
    <w:p>
      <w:pPr>
        <w:pStyle w:val="Heading4"/>
      </w:pPr>
      <w:bookmarkStart w:id="116" w:name="_Toc43"/>
      <w:r>
        <w:t>خبر (ما) و (لا) المشبّهتین ب (لیس)</w:t>
      </w:r>
      <w:bookmarkEnd w:id="116"/>
    </w:p>
    <w:p>
      <w:pPr>
        <w:pStyle w:val="BookText"/>
      </w:pPr>
      <w:r>
        <w:rPr>
          <w:rFonts w:ascii="IRNazanin" w:hAnsi="IRNazanin" w:eastAsia="IRNazanin" w:cs="IRNazanin"/>
          <w:lang w:bidi="fa-IR"/>
          <w:color w:val="111111"/>
          <w:sz w:val="28"/>
          <w:szCs w:val="28"/>
          <w:rtl/>
        </w:rPr>
        <w:t xml:space="preserve">خبر (ما) و (لا) المشبّهتین ب (لیس) : هو المسند بعد دخولهما.</w:t>
      </w:r>
    </w:p>
    <w:p>
      <w:pPr>
        <w:pStyle w:val="BookText"/>
      </w:pPr>
      <w:r>
        <w:rPr>
          <w:rFonts w:ascii="IRNazanin" w:hAnsi="IRNazanin" w:eastAsia="IRNazanin" w:cs="IRNazanin"/>
          <w:lang w:bidi="fa-IR"/>
          <w:color w:val="111111"/>
          <w:sz w:val="28"/>
          <w:szCs w:val="28"/>
          <w:rtl/>
        </w:rPr>
        <w:t xml:space="preserve">وهی لغة أهل الحجاز.</w:t>
      </w:r>
    </w:p>
    <w:p>
      <w:pPr>
        <w:pStyle w:val="BookText"/>
      </w:pPr>
      <w:r>
        <w:rPr>
          <w:rFonts w:ascii="IRNazanin" w:hAnsi="IRNazanin" w:eastAsia="IRNazanin" w:cs="IRNazanin"/>
          <w:lang w:bidi="fa-IR"/>
          <w:color w:val="111111"/>
          <w:sz w:val="28"/>
          <w:szCs w:val="28"/>
          <w:rtl/>
        </w:rPr>
        <w:t xml:space="preserve">وإذا زیدت (إن) مع (ما) ، أو انتقض النّفی ب (إلّا) ، أو تقدّم الخبر ، بطل العمل.</w:t>
      </w:r>
    </w:p>
    <w:p>
      <w:pPr>
        <w:pStyle w:val="BookText"/>
      </w:pPr>
      <w:r>
        <w:rPr>
          <w:rFonts w:ascii="IRNazanin" w:hAnsi="IRNazanin" w:eastAsia="IRNazanin" w:cs="IRNazanin"/>
          <w:lang w:bidi="fa-IR"/>
          <w:color w:val="111111"/>
          <w:sz w:val="28"/>
          <w:szCs w:val="28"/>
          <w:rtl/>
        </w:rPr>
        <w:t xml:space="preserve">وإذا عطف علیه بموجب فالرّفع.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5975_31168"/>
    <w:bookmarkEnd w:id="18"/>
    <w:p>
      <w:pPr>
        <w:pStyle w:val="Heading3"/>
      </w:pPr>
      <w:bookmarkStart w:id="117" w:name="_Toc44"/>
      <w:r>
        <w:t>المجرورات</w:t>
      </w:r>
      <w:bookmarkEnd w:id="117"/>
    </w:p>
    <w:p>
      <w:pPr>
        <w:pStyle w:val="BookText"/>
      </w:pPr>
      <w:r>
        <w:rPr>
          <w:rFonts w:ascii="IRNazanin" w:hAnsi="IRNazanin" w:eastAsia="IRNazanin" w:cs="IRNazanin"/>
          <w:lang w:bidi="fa-IR"/>
          <w:color w:val="111111"/>
          <w:sz w:val="28"/>
          <w:szCs w:val="28"/>
          <w:rtl/>
        </w:rPr>
        <w:t xml:space="preserve">المجرورات : هو ما اشتمل علی علم المضاف إلیه.</w:t>
      </w:r>
    </w:p>
    <w:p>
      <w:pPr>
        <w:pStyle w:val="BookText"/>
      </w:pPr>
      <w:r>
        <w:rPr>
          <w:rFonts w:ascii="IRNazanin" w:hAnsi="IRNazanin" w:eastAsia="IRNazanin" w:cs="IRNazanin"/>
          <w:lang w:bidi="fa-IR"/>
          <w:color w:val="111111"/>
          <w:sz w:val="28"/>
          <w:szCs w:val="28"/>
          <w:rtl/>
        </w:rPr>
        <w:t xml:space="preserve">والمضاف إلیه : کلّ اسم نسب إلیه شیء بواسطة حرف الجرّ لفظا أو تقدیرا ، مرادا.</w:t>
      </w:r>
    </w:p>
    <w:p>
      <w:pPr>
        <w:pStyle w:val="BookText"/>
      </w:pPr>
      <w:r>
        <w:rPr>
          <w:rFonts w:ascii="IRNazanin" w:hAnsi="IRNazanin" w:eastAsia="IRNazanin" w:cs="IRNazanin"/>
          <w:lang w:bidi="fa-IR"/>
          <w:color w:val="111111"/>
          <w:sz w:val="28"/>
          <w:szCs w:val="28"/>
          <w:rtl/>
        </w:rPr>
        <w:t xml:space="preserve">فالتّقدیر شرطه أن یکون المضاف اسما مجرّدا تنوینه لأجلها ، وهی معنویّة ، ولفظیّة.</w:t>
      </w:r>
    </w:p>
    <w:p>
      <w:pPr>
        <w:pStyle w:val="BookText"/>
      </w:pPr>
      <w:r>
        <w:rPr>
          <w:rFonts w:ascii="IRNazanin" w:hAnsi="IRNazanin" w:eastAsia="IRNazanin" w:cs="IRNazanin"/>
          <w:lang w:bidi="fa-IR"/>
          <w:color w:val="111111"/>
          <w:sz w:val="28"/>
          <w:szCs w:val="28"/>
          <w:rtl/>
        </w:rPr>
        <w:t xml:space="preserve">فالمعنویّة : أن یکون المضاف فیها غیر صفة مضافة إلی معمولها ، وهی إمّا بمعنی اللّام فیما عدا جنس المضاف وظرفه ، أو بمعنی (من) فی جنس المضاف ، أو بمعنی (فی) فی ظرفه وهو قلیل نحو : (غلام زید) و (خاتم فضّة) و (ضرب الیوم).</w:t>
      </w:r>
    </w:p>
    <w:p>
      <w:pPr>
        <w:pStyle w:val="BookText"/>
      </w:pPr>
      <w:r>
        <w:rPr>
          <w:rFonts w:ascii="IRNazanin" w:hAnsi="IRNazanin" w:eastAsia="IRNazanin" w:cs="IRNazanin"/>
          <w:lang w:bidi="fa-IR"/>
          <w:color w:val="111111"/>
          <w:sz w:val="28"/>
          <w:szCs w:val="28"/>
          <w:rtl/>
        </w:rPr>
        <w:t xml:space="preserve">وتفید تعریفا مع المعرفة ، وتخصیصا مع النّکرة.</w:t>
      </w:r>
    </w:p>
    <w:p>
      <w:pPr>
        <w:pStyle w:val="BookText"/>
      </w:pPr>
      <w:r>
        <w:rPr>
          <w:rFonts w:ascii="IRNazanin" w:hAnsi="IRNazanin" w:eastAsia="IRNazanin" w:cs="IRNazanin"/>
          <w:lang w:bidi="fa-IR"/>
          <w:color w:val="111111"/>
          <w:sz w:val="28"/>
          <w:szCs w:val="28"/>
          <w:rtl/>
        </w:rPr>
        <w:t xml:space="preserve">وشرطها تجرید المضاف من التّعریف.</w:t>
      </w:r>
    </w:p>
    <w:p>
      <w:pPr>
        <w:pStyle w:val="BookText"/>
      </w:pPr>
      <w:r>
        <w:rPr>
          <w:rFonts w:ascii="IRNazanin" w:hAnsi="IRNazanin" w:eastAsia="IRNazanin" w:cs="IRNazanin"/>
          <w:lang w:bidi="fa-IR"/>
          <w:color w:val="111111"/>
          <w:sz w:val="28"/>
          <w:szCs w:val="28"/>
          <w:rtl/>
        </w:rPr>
        <w:t xml:space="preserve">وما أجازه الکوفیّون من (الثّلاثة الأثواب) وشبهه من العدد ضعیف.</w:t>
      </w:r>
    </w:p>
    <w:p>
      <w:pPr>
        <w:pStyle w:val="BookText"/>
      </w:pPr>
      <w:r>
        <w:rPr>
          <w:rFonts w:ascii="IRNazanin" w:hAnsi="IRNazanin" w:eastAsia="IRNazanin" w:cs="IRNazanin"/>
          <w:lang w:bidi="fa-IR"/>
          <w:color w:val="111111"/>
          <w:sz w:val="28"/>
          <w:szCs w:val="28"/>
          <w:rtl/>
        </w:rPr>
        <w:t xml:space="preserve">واللّفظیّة أن یکون صفة مضافة إلی معمولها ، مثل (ضارب زید) و (حسن الوجه) ، ولا تفید إلّا تخفیفا فی اللّفظ ، ومن ثم جاز (مررت برجل حسن الوجه) ، وامتنع (بزید حسن الوجه) ، وجاز (الضّاربا زید) ، و (الضّاربو زید) ، وامتنع (الضّارب زید) ، خلافا للفرّاء ، وضعف [من الکامل] :</w:t>
      </w:r>
    </w:p>
    <w:p>
      <w:pPr>
        <w:pStyle w:val="BookText"/>
      </w:pPr>
      <w:r>
        <w:rPr>
          <w:rFonts w:ascii="Amiri" w:hAnsi="Amiri" w:eastAsia="Amiri" w:cs="Amiri"/>
          <w:lang w:bidi="ar-SA"/>
          <w:color w:val="111111"/>
          <w:sz w:val="28"/>
          <w:szCs w:val="28"/>
          <w:rtl/>
        </w:rPr>
        <w:t xml:space="preserve">الواهب المائة الهجان وعبدها</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وإنّما جاز (الضّارب الرّجل) حملا علی المختار فی (الحسن الوجه) و (الضّاربک) وشبهه فیمن قال إنّه مضاف حملا علی (ضاربک).</w:t>
      </w:r>
    </w:p>
    <w:p>
      <w:pPr>
        <w:pStyle w:val="BookText"/>
      </w:pPr>
      <w:r>
        <w:rPr>
          <w:rFonts w:ascii="IRNazanin" w:hAnsi="IRNazanin" w:eastAsia="IRNazanin" w:cs="IRNazanin"/>
          <w:lang w:bidi="fa-IR"/>
          <w:color w:val="111111"/>
          <w:sz w:val="28"/>
          <w:szCs w:val="28"/>
          <w:rtl/>
        </w:rPr>
        <w:t xml:space="preserve">ولا یضاف موصوف إلی صفته ، ولا صفة إلی موصوفها ، ومثل : (مسجد الجامع) ، و (جانب الغربیّ) ، و (صلاة الأولی) ، و (بقلة الحمقاء) متأوّل.</w:t>
      </w:r>
    </w:p>
    <w:p>
      <w:pPr>
        <w:pStyle w:val="BookText"/>
      </w:pPr>
      <w:r>
        <w:rPr>
          <w:rFonts w:ascii="IRNazanin" w:hAnsi="IRNazanin" w:eastAsia="IRNazanin" w:cs="IRNazanin"/>
          <w:lang w:bidi="fa-IR"/>
          <w:color w:val="111111"/>
          <w:sz w:val="28"/>
          <w:szCs w:val="28"/>
          <w:rtl/>
        </w:rPr>
        <w:t xml:space="preserve">ومثل : (جرد قطیفة) ، و (أخلاق ثیاب) متأوّل.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5975_31169"/>
    <w:bookmarkEnd w:id="19"/>
    <w:p>
      <w:pPr>
        <w:pStyle w:val="BookText"/>
      </w:pPr>
      <w:r>
        <w:rPr>
          <w:rFonts w:ascii="IRNazanin" w:hAnsi="IRNazanin" w:eastAsia="IRNazanin" w:cs="IRNazanin"/>
          <w:lang w:bidi="fa-IR"/>
          <w:color w:val="111111"/>
          <w:sz w:val="28"/>
          <w:szCs w:val="28"/>
          <w:rtl/>
        </w:rPr>
        <w:t xml:space="preserve">ولا یضاف اسم مماثل للمضاف إلیه فی العموم والخصوص ، ک (لیث) و (أسد) ، و (حبس) و (منع) ؛ لعدم الفائدة ، بخلاف (کلّ الدّراهم) و (عین الشّیء) ؛ فإنّه یختص.</w:t>
      </w:r>
    </w:p>
    <w:p>
      <w:pPr>
        <w:pStyle w:val="BookText"/>
      </w:pPr>
      <w:r>
        <w:rPr>
          <w:rFonts w:ascii="IRNazanin" w:hAnsi="IRNazanin" w:eastAsia="IRNazanin" w:cs="IRNazanin"/>
          <w:lang w:bidi="fa-IR"/>
          <w:color w:val="111111"/>
          <w:sz w:val="28"/>
          <w:szCs w:val="28"/>
          <w:rtl/>
        </w:rPr>
        <w:t xml:space="preserve">وقولهم : (سعید کرز) ونحوه متأوّل.</w:t>
      </w:r>
    </w:p>
    <w:p>
      <w:pPr>
        <w:pStyle w:val="BookText"/>
      </w:pPr>
      <w:r>
        <w:rPr>
          <w:rFonts w:ascii="IRNazanin" w:hAnsi="IRNazanin" w:eastAsia="IRNazanin" w:cs="IRNazanin"/>
          <w:lang w:bidi="fa-IR"/>
          <w:color w:val="111111"/>
          <w:sz w:val="28"/>
          <w:szCs w:val="28"/>
          <w:rtl/>
        </w:rPr>
        <w:t xml:space="preserve">وإذا أضیف الاسم الصّحیح ، أو الملحق به إلی یاء المتکلّم کسر آخره ، والیاء مفتوحة أو ساکنة.</w:t>
      </w:r>
    </w:p>
    <w:p>
      <w:pPr>
        <w:pStyle w:val="BookText"/>
      </w:pPr>
      <w:r>
        <w:rPr>
          <w:rFonts w:ascii="IRNazanin" w:hAnsi="IRNazanin" w:eastAsia="IRNazanin" w:cs="IRNazanin"/>
          <w:lang w:bidi="fa-IR"/>
          <w:color w:val="111111"/>
          <w:sz w:val="28"/>
          <w:szCs w:val="28"/>
          <w:rtl/>
        </w:rPr>
        <w:t xml:space="preserve">فإن کان آخره ألفا تثبت ، وهذیل تقلبها لغیر التّثنیة یاء.</w:t>
      </w:r>
    </w:p>
    <w:p>
      <w:pPr>
        <w:pStyle w:val="BookText"/>
      </w:pPr>
      <w:r>
        <w:rPr>
          <w:rFonts w:ascii="IRNazanin" w:hAnsi="IRNazanin" w:eastAsia="IRNazanin" w:cs="IRNazanin"/>
          <w:lang w:bidi="fa-IR"/>
          <w:color w:val="111111"/>
          <w:sz w:val="28"/>
          <w:szCs w:val="28"/>
          <w:rtl/>
        </w:rPr>
        <w:t xml:space="preserve">وإن کان یاء أدغمت.</w:t>
      </w:r>
    </w:p>
    <w:p>
      <w:pPr>
        <w:pStyle w:val="BookText"/>
      </w:pPr>
      <w:r>
        <w:rPr>
          <w:rFonts w:ascii="IRNazanin" w:hAnsi="IRNazanin" w:eastAsia="IRNazanin" w:cs="IRNazanin"/>
          <w:lang w:bidi="fa-IR"/>
          <w:color w:val="111111"/>
          <w:sz w:val="28"/>
          <w:szCs w:val="28"/>
          <w:rtl/>
        </w:rPr>
        <w:t xml:space="preserve">وإن کان واوا قلبت یاء وأدغمت وفتحت الیاء للسّاکنین.</w:t>
      </w:r>
    </w:p>
    <w:p>
      <w:pPr>
        <w:pStyle w:val="BookText"/>
      </w:pPr>
      <w:r>
        <w:rPr>
          <w:rFonts w:ascii="Amiri" w:hAnsi="Amiri" w:eastAsia="Amiri" w:cs="Amiri"/>
          <w:lang w:bidi="ar-SA"/>
          <w:color w:val="111111"/>
          <w:sz w:val="28"/>
          <w:szCs w:val="28"/>
          <w:rtl/>
        </w:rPr>
        <w:t xml:space="preserve">وأمّا الأسماء السّتّة ف (أخی) و (أبی) ، وأجاز المبرّد (أخیّ) و (أبیّ).</w:t>
      </w:r>
    </w:p>
    <w:p>
      <w:pPr>
        <w:pStyle w:val="BookText"/>
      </w:pPr>
      <w:r>
        <w:rPr>
          <w:rFonts w:ascii="IRNazanin" w:hAnsi="IRNazanin" w:eastAsia="IRNazanin" w:cs="IRNazanin"/>
          <w:lang w:bidi="fa-IR"/>
          <w:color w:val="111111"/>
          <w:sz w:val="28"/>
          <w:szCs w:val="28"/>
          <w:rtl/>
        </w:rPr>
        <w:t xml:space="preserve">وتقول : (حمیّ وهنیّ) ، ویقال (فیّ) فی الأکثر ، و (فمی).</w:t>
      </w:r>
    </w:p>
    <w:p>
      <w:pPr>
        <w:pStyle w:val="BookText"/>
      </w:pPr>
      <w:r>
        <w:rPr>
          <w:rFonts w:ascii="IRNazanin" w:hAnsi="IRNazanin" w:eastAsia="IRNazanin" w:cs="IRNazanin"/>
          <w:lang w:bidi="fa-IR"/>
          <w:color w:val="111111"/>
          <w:sz w:val="28"/>
          <w:szCs w:val="28"/>
          <w:rtl/>
        </w:rPr>
        <w:t xml:space="preserve">وإذا قطعت قیل : (أخ) و (أب) و (حم) ، و (هن) و (فم) ، وفتح الفاء أفصح منهما.</w:t>
      </w:r>
    </w:p>
    <w:p>
      <w:pPr>
        <w:pStyle w:val="BookText"/>
      </w:pPr>
      <w:r>
        <w:rPr>
          <w:rFonts w:ascii="IRNazanin" w:hAnsi="IRNazanin" w:eastAsia="IRNazanin" w:cs="IRNazanin"/>
          <w:lang w:bidi="fa-IR"/>
          <w:color w:val="111111"/>
          <w:sz w:val="28"/>
          <w:szCs w:val="28"/>
          <w:rtl/>
        </w:rPr>
        <w:t xml:space="preserve">وجاء (حم) مثل (ید) و (خبء) و (دلو) و (عصا) مطلقا.</w:t>
      </w:r>
    </w:p>
    <w:p>
      <w:pPr>
        <w:pStyle w:val="BookText"/>
      </w:pPr>
      <w:r>
        <w:rPr>
          <w:rFonts w:ascii="IRNazanin" w:hAnsi="IRNazanin" w:eastAsia="IRNazanin" w:cs="IRNazanin"/>
          <w:lang w:bidi="fa-IR"/>
          <w:color w:val="111111"/>
          <w:sz w:val="28"/>
          <w:szCs w:val="28"/>
          <w:rtl/>
        </w:rPr>
        <w:t xml:space="preserve">وجاء (هن) مثل (ید) مطلقا.</w:t>
      </w:r>
    </w:p>
    <w:p>
      <w:pPr>
        <w:pStyle w:val="BookText"/>
      </w:pPr>
      <w:r>
        <w:rPr>
          <w:rFonts w:ascii="IRNazanin" w:hAnsi="IRNazanin" w:eastAsia="IRNazanin" w:cs="IRNazanin"/>
          <w:lang w:bidi="fa-IR"/>
          <w:color w:val="111111"/>
          <w:sz w:val="28"/>
          <w:szCs w:val="28"/>
          <w:rtl/>
        </w:rPr>
        <w:t xml:space="preserve">و (ذو) لا یضاف إلی مضمر ، ولا یقطع عن الإضافة.</w:t>
      </w:r>
    </w:p>
    <w:p>
      <w:pPr>
        <w:pStyle w:val="Heading3"/>
      </w:pPr>
      <w:bookmarkStart w:id="118" w:name="_Toc45"/>
      <w:r>
        <w:t>التوابع</w:t>
      </w:r>
      <w:bookmarkEnd w:id="118"/>
    </w:p>
    <w:p>
      <w:pPr>
        <w:pStyle w:val="Heading4"/>
      </w:pPr>
      <w:bookmarkStart w:id="119" w:name="_Toc46"/>
      <w:r>
        <w:t>اشارة</w:t>
      </w:r>
      <w:bookmarkEnd w:id="119"/>
    </w:p>
    <w:p>
      <w:pPr>
        <w:pStyle w:val="BookText"/>
      </w:pPr>
      <w:r>
        <w:rPr>
          <w:rFonts w:ascii="IRNazanin" w:hAnsi="IRNazanin" w:eastAsia="IRNazanin" w:cs="IRNazanin"/>
          <w:lang w:bidi="fa-IR"/>
          <w:color w:val="111111"/>
          <w:sz w:val="28"/>
          <w:szCs w:val="28"/>
          <w:rtl/>
        </w:rPr>
        <w:t xml:space="preserve">التّوابع : کلّ ثان بإعراب سابقه من جهة واحدة.</w:t>
      </w:r>
    </w:p>
    <w:p>
      <w:pPr>
        <w:pStyle w:val="Heading4"/>
      </w:pPr>
      <w:bookmarkStart w:id="120" w:name="_Toc47"/>
      <w:r>
        <w:t>النعت</w:t>
      </w:r>
      <w:bookmarkEnd w:id="120"/>
    </w:p>
    <w:p>
      <w:pPr>
        <w:pStyle w:val="BookText"/>
      </w:pPr>
      <w:r>
        <w:rPr>
          <w:rFonts w:ascii="IRNazanin" w:hAnsi="IRNazanin" w:eastAsia="IRNazanin" w:cs="IRNazanin"/>
          <w:lang w:bidi="fa-IR"/>
          <w:color w:val="111111"/>
          <w:sz w:val="28"/>
          <w:szCs w:val="28"/>
          <w:rtl/>
        </w:rPr>
        <w:t xml:space="preserve">النّعت : تابع یدلّ علی معنی فی متبوعه مطلقا.</w:t>
      </w:r>
    </w:p>
    <w:p>
      <w:pPr>
        <w:pStyle w:val="BookText"/>
      </w:pPr>
      <w:r>
        <w:rPr>
          <w:rFonts w:ascii="IRNazanin" w:hAnsi="IRNazanin" w:eastAsia="IRNazanin" w:cs="IRNazanin"/>
          <w:lang w:bidi="fa-IR"/>
          <w:color w:val="111111"/>
          <w:sz w:val="28"/>
          <w:szCs w:val="28"/>
          <w:rtl/>
        </w:rPr>
        <w:t xml:space="preserve">وفائدته تخصیص أو توضیح.</w:t>
      </w:r>
    </w:p>
    <w:p>
      <w:pPr>
        <w:pStyle w:val="BookText"/>
      </w:pPr>
      <w:r>
        <w:rPr>
          <w:rFonts w:ascii="Amiri" w:hAnsi="Amiri" w:eastAsia="Amiri" w:cs="Amiri"/>
          <w:lang w:bidi="ar-SA"/>
          <w:color w:val="111111"/>
          <w:sz w:val="28"/>
          <w:szCs w:val="28"/>
          <w:rtl/>
        </w:rPr>
        <w:t xml:space="preserve">وقد یکون لمجرّد الثّناء ، أو الذّمّ ، أو التّأکید مثل : (نَفْخَةٌ واحِدَةٌ)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فصل بین أن یکون مشتقّا أو غیره إذا کان وضعه لغرض المعنی عموما مثل : (تمیمیّ) ، و (ذی مال) ، أو خصوصا مثل : (مررت برجل أیّ رجل) ، و (مررت بهذا الرّجل) و (بزید هذا).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5975_31170"/>
    <w:bookmarkEnd w:id="20"/>
    <w:p>
      <w:pPr>
        <w:pStyle w:val="BookText"/>
      </w:pPr>
      <w:r>
        <w:rPr>
          <w:rFonts w:ascii="IRNazanin" w:hAnsi="IRNazanin" w:eastAsia="IRNazanin" w:cs="IRNazanin"/>
          <w:lang w:bidi="fa-IR"/>
          <w:color w:val="111111"/>
          <w:sz w:val="28"/>
          <w:szCs w:val="28"/>
          <w:rtl/>
        </w:rPr>
        <w:t xml:space="preserve">وتوصف النّکرة بالجملة الخبریّة ویلزم الضّمیر. ویوصف بحال الموصوف ، وبحال متعلّقه نحو (مررت برجل حسن غلامه).</w:t>
      </w:r>
    </w:p>
    <w:p>
      <w:pPr>
        <w:pStyle w:val="BookText"/>
      </w:pPr>
      <w:r>
        <w:rPr>
          <w:rFonts w:ascii="IRNazanin" w:hAnsi="IRNazanin" w:eastAsia="IRNazanin" w:cs="IRNazanin"/>
          <w:lang w:bidi="fa-IR"/>
          <w:color w:val="111111"/>
          <w:sz w:val="28"/>
          <w:szCs w:val="28"/>
          <w:rtl/>
        </w:rPr>
        <w:t xml:space="preserve">فالأوّل یتبعه فی الإعراب ، والتّعریف والتّنکیر ، والإفراد والتّثنیة والجمع ، والتّذکیر والتّأنیث.</w:t>
      </w:r>
    </w:p>
    <w:p>
      <w:pPr>
        <w:pStyle w:val="BookText"/>
      </w:pPr>
      <w:r>
        <w:rPr>
          <w:rFonts w:ascii="IRNazanin" w:hAnsi="IRNazanin" w:eastAsia="IRNazanin" w:cs="IRNazanin"/>
          <w:lang w:bidi="fa-IR"/>
          <w:color w:val="111111"/>
          <w:sz w:val="28"/>
          <w:szCs w:val="28"/>
          <w:rtl/>
        </w:rPr>
        <w:t xml:space="preserve">والثّانی یتبعه فی الخمس الأول ، وفی البواقی کالفعل ، ومن ثمّ حسن (قام رجل قاعد غلمانه) ، وضعف (قاعدون غلمانه) ، ویجوز (قعود غلمانه).</w:t>
      </w:r>
    </w:p>
    <w:p>
      <w:pPr>
        <w:pStyle w:val="BookText"/>
      </w:pPr>
      <w:r>
        <w:rPr>
          <w:rFonts w:ascii="IRNazanin" w:hAnsi="IRNazanin" w:eastAsia="IRNazanin" w:cs="IRNazanin"/>
          <w:lang w:bidi="fa-IR"/>
          <w:color w:val="111111"/>
          <w:sz w:val="28"/>
          <w:szCs w:val="28"/>
          <w:rtl/>
        </w:rPr>
        <w:t xml:space="preserve">والمضمر لا یوصف ولا یوصف به ، والموصوف أخصّ أو مساو ، ومن ثمّ لم یوصف ذو اللّام إلّا بمثله ، أو بالمضاف إلی مثله ، وإنّما التزم وصف باب (هذا) بذی اللّام للإبهام ، ومن ثمّ ضعف (مررت بهذا الأبیض) وحسن (مررت بهذا العالم).</w:t>
      </w:r>
    </w:p>
    <w:p>
      <w:pPr>
        <w:pStyle w:val="BookText"/>
      </w:pPr>
      <w:r>
        <w:rPr>
          <w:rFonts w:ascii="IRNazanin" w:hAnsi="IRNazanin" w:eastAsia="IRNazanin" w:cs="IRNazanin"/>
          <w:lang w:bidi="fa-IR"/>
          <w:color w:val="111111"/>
          <w:sz w:val="28"/>
          <w:szCs w:val="28"/>
          <w:rtl/>
        </w:rPr>
        <w:t xml:space="preserve">العطف :</w:t>
      </w:r>
    </w:p>
    <w:p>
      <w:pPr>
        <w:pStyle w:val="BookText"/>
      </w:pPr>
      <w:r>
        <w:rPr>
          <w:rFonts w:ascii="IRNazanin" w:hAnsi="IRNazanin" w:eastAsia="IRNazanin" w:cs="IRNazanin"/>
          <w:lang w:bidi="fa-IR"/>
          <w:color w:val="111111"/>
          <w:sz w:val="28"/>
          <w:szCs w:val="28"/>
          <w:rtl/>
        </w:rPr>
        <w:t xml:space="preserve">العطف : تابع مقصود بالنّسبة مع متبوعه ، یتوسّط بینه وبین متبوعه أحد الحروف العشرة - وسیأتی - مثل (قام زید وعمرو).</w:t>
      </w:r>
    </w:p>
    <w:p>
      <w:pPr>
        <w:pStyle w:val="BookText"/>
      </w:pPr>
      <w:r>
        <w:rPr>
          <w:rFonts w:ascii="IRNazanin" w:hAnsi="IRNazanin" w:eastAsia="IRNazanin" w:cs="IRNazanin"/>
          <w:lang w:bidi="fa-IR"/>
          <w:color w:val="111111"/>
          <w:sz w:val="28"/>
          <w:szCs w:val="28"/>
          <w:rtl/>
        </w:rPr>
        <w:t xml:space="preserve">وإذا عطف علی الضّمیر المرفوع المتّصل أکّد بمنفصل ، مثل (ضربت أنا وزید) ، إلّا أن یقع فصل فیجوز ترکه نحو (ضربت الیوم وزید).</w:t>
      </w:r>
    </w:p>
    <w:p>
      <w:pPr>
        <w:pStyle w:val="BookText"/>
      </w:pPr>
      <w:r>
        <w:rPr>
          <w:rFonts w:ascii="IRNazanin" w:hAnsi="IRNazanin" w:eastAsia="IRNazanin" w:cs="IRNazanin"/>
          <w:lang w:bidi="fa-IR"/>
          <w:color w:val="111111"/>
          <w:sz w:val="28"/>
          <w:szCs w:val="28"/>
          <w:rtl/>
        </w:rPr>
        <w:t xml:space="preserve">وإذا عطف علی الضّمیر المجرور أعید الخافض ، نحو (مررت بک وبزید).</w:t>
      </w:r>
    </w:p>
    <w:p>
      <w:pPr>
        <w:pStyle w:val="BookText"/>
      </w:pPr>
      <w:r>
        <w:rPr>
          <w:rFonts w:ascii="IRNazanin" w:hAnsi="IRNazanin" w:eastAsia="IRNazanin" w:cs="IRNazanin"/>
          <w:lang w:bidi="fa-IR"/>
          <w:color w:val="111111"/>
          <w:sz w:val="28"/>
          <w:szCs w:val="28"/>
          <w:rtl/>
        </w:rPr>
        <w:t xml:space="preserve">والمعطوف فی حکم المعطوف علیه ، ومن ثمّ لم یجز فی (ما زید بقائم أو قائما ، ولا ذاهب عمرو) إلّا الرّفع ، وإنّما جاز (الّذی یطیر فیغضب زید الذّباب) لأنّها فاء السّببیّة.</w:t>
      </w:r>
    </w:p>
    <w:p>
      <w:pPr>
        <w:pStyle w:val="BookText"/>
      </w:pPr>
      <w:r>
        <w:rPr>
          <w:rFonts w:ascii="IRNazanin" w:hAnsi="IRNazanin" w:eastAsia="IRNazanin" w:cs="IRNazanin"/>
          <w:lang w:bidi="fa-IR"/>
          <w:color w:val="111111"/>
          <w:sz w:val="28"/>
          <w:szCs w:val="28"/>
          <w:rtl/>
        </w:rPr>
        <w:t xml:space="preserve">وإذا عطف علی عاملین مختلفین لم یجز ، خلافا للفرّاء </w:t>
      </w:r>
      <w:r>
        <w:rPr>
          <w:rStyle w:val="FootnoteReference"/>
        </w:rPr>
        <w:footnoteReference w:id="40"/>
      </w:r>
      <w:r>
        <w:rPr>
          <w:rFonts w:ascii="IRNazanin" w:hAnsi="IRNazanin" w:eastAsia="IRNazanin" w:cs="IRNazanin"/>
          <w:lang w:bidi="fa-IR"/>
          <w:color w:val="111111"/>
          <w:sz w:val="28"/>
          <w:szCs w:val="28"/>
          <w:rtl/>
        </w:rPr>
        <w:t xml:space="preserve">، إلّا فی نحو (فی الدّار زید والحجرة عمرو) ، خلافا لسیبویه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4"/>
      </w:pPr>
      <w:bookmarkStart w:id="121" w:name="_Toc48"/>
      <w:r>
        <w:t>التأکید</w:t>
      </w:r>
      <w:bookmarkEnd w:id="121"/>
    </w:p>
    <w:p>
      <w:pPr>
        <w:pStyle w:val="BookText"/>
      </w:pPr>
      <w:r>
        <w:rPr>
          <w:rFonts w:ascii="IRNazanin" w:hAnsi="IRNazanin" w:eastAsia="IRNazanin" w:cs="IRNazanin"/>
          <w:lang w:bidi="fa-IR"/>
          <w:color w:val="111111"/>
          <w:sz w:val="28"/>
          <w:szCs w:val="28"/>
          <w:rtl/>
        </w:rPr>
        <w:t xml:space="preserve">التّأکید : تابع یقرّر أمر المتبوع فی النّسبة أو الشّمول ، وهو لفظیّ ومعنویّ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5975_31171"/>
    <w:bookmarkEnd w:id="21"/>
    <w:p>
      <w:pPr>
        <w:pStyle w:val="BookText"/>
      </w:pPr>
      <w:r>
        <w:rPr>
          <w:rFonts w:ascii="IRNazanin" w:hAnsi="IRNazanin" w:eastAsia="IRNazanin" w:cs="IRNazanin"/>
          <w:lang w:bidi="fa-IR"/>
          <w:color w:val="111111"/>
          <w:sz w:val="28"/>
          <w:szCs w:val="28"/>
          <w:rtl/>
        </w:rPr>
        <w:t xml:space="preserve">فاللّفظیّ : تکریر اللّفظ الأوّل ، مثل (جاءنی زید زید) ، ویجری فی الألفاظ کلّها.</w:t>
      </w:r>
    </w:p>
    <w:p>
      <w:pPr>
        <w:pStyle w:val="BookText"/>
      </w:pPr>
      <w:r>
        <w:rPr>
          <w:rFonts w:ascii="IRNazanin" w:hAnsi="IRNazanin" w:eastAsia="IRNazanin" w:cs="IRNazanin"/>
          <w:lang w:bidi="fa-IR"/>
          <w:color w:val="111111"/>
          <w:sz w:val="28"/>
          <w:szCs w:val="28"/>
          <w:rtl/>
        </w:rPr>
        <w:t xml:space="preserve">والمعنویّ بألفاظ محصورة ، وهی : نفسه ، وعینه ، وکلاهما ، وکلّه ، وأجمع ، وأکتع ، وأبتع ، وأبصع.</w:t>
      </w:r>
    </w:p>
    <w:p>
      <w:pPr>
        <w:pStyle w:val="BookText"/>
      </w:pPr>
      <w:r>
        <w:rPr>
          <w:rFonts w:ascii="IRNazanin" w:hAnsi="IRNazanin" w:eastAsia="IRNazanin" w:cs="IRNazanin"/>
          <w:lang w:bidi="fa-IR"/>
          <w:color w:val="111111"/>
          <w:sz w:val="28"/>
          <w:szCs w:val="28"/>
          <w:rtl/>
        </w:rPr>
        <w:t xml:space="preserve">فالأوّلان یعمّان باختلاف صیغتهما وضمیرهما ، تقول : (نفسه) ، (نفسها) ، (أنفسهما) ، (أنفسهم) ، (أنفسهنّ).</w:t>
      </w:r>
    </w:p>
    <w:p>
      <w:pPr>
        <w:pStyle w:val="BookText"/>
      </w:pPr>
      <w:r>
        <w:rPr>
          <w:rFonts w:ascii="IRNazanin" w:hAnsi="IRNazanin" w:eastAsia="IRNazanin" w:cs="IRNazanin"/>
          <w:lang w:bidi="fa-IR"/>
          <w:color w:val="111111"/>
          <w:sz w:val="28"/>
          <w:szCs w:val="28"/>
          <w:rtl/>
        </w:rPr>
        <w:t xml:space="preserve">والثّانی للمثنّی : (کلاهما) ، و (کلتاهما) ، والباقی لغیر المثنّی باختلاف الضمیر فی : (کلّه) ، و (کلّها) ، و (کلّهم) ، و (کلّهنّ).</w:t>
      </w:r>
    </w:p>
    <w:p>
      <w:pPr>
        <w:pStyle w:val="BookText"/>
      </w:pPr>
      <w:r>
        <w:rPr>
          <w:rFonts w:ascii="IRNazanin" w:hAnsi="IRNazanin" w:eastAsia="IRNazanin" w:cs="IRNazanin"/>
          <w:lang w:bidi="fa-IR"/>
          <w:color w:val="111111"/>
          <w:sz w:val="28"/>
          <w:szCs w:val="28"/>
          <w:rtl/>
        </w:rPr>
        <w:t xml:space="preserve">والصیغ فی البواقی ، تقول : (أجمع) و (جمعاء) و (أجمعون) و (جمع).</w:t>
      </w:r>
    </w:p>
    <w:p>
      <w:pPr>
        <w:pStyle w:val="BookText"/>
      </w:pPr>
      <w:r>
        <w:rPr>
          <w:rFonts w:ascii="IRNazanin" w:hAnsi="IRNazanin" w:eastAsia="IRNazanin" w:cs="IRNazanin"/>
          <w:lang w:bidi="fa-IR"/>
          <w:color w:val="111111"/>
          <w:sz w:val="28"/>
          <w:szCs w:val="28"/>
          <w:rtl/>
        </w:rPr>
        <w:t xml:space="preserve">ولا یؤکّد ب (کلّ) و (أجمع) إلّا ذو أجزاء یصح افتراقها حسّا أو حکما ، نحو (أکرمت القوم کلّهم) ، و (اشتریت العبد کلّه) ، بخلاف (جاءنی زید کلّه).</w:t>
      </w:r>
    </w:p>
    <w:p>
      <w:pPr>
        <w:pStyle w:val="BookText"/>
      </w:pPr>
      <w:r>
        <w:rPr>
          <w:rFonts w:ascii="IRNazanin" w:hAnsi="IRNazanin" w:eastAsia="IRNazanin" w:cs="IRNazanin"/>
          <w:lang w:bidi="fa-IR"/>
          <w:color w:val="111111"/>
          <w:sz w:val="28"/>
          <w:szCs w:val="28"/>
          <w:rtl/>
        </w:rPr>
        <w:t xml:space="preserve">وإذا أکّد المضمر المرفوع المتّصل بالنّفس والعین أکّد بمنفصل ، مثل : (ضربت أنت نفسک).</w:t>
      </w:r>
    </w:p>
    <w:p>
      <w:pPr>
        <w:pStyle w:val="BookText"/>
      </w:pPr>
      <w:r>
        <w:rPr>
          <w:rFonts w:ascii="IRNazanin" w:hAnsi="IRNazanin" w:eastAsia="IRNazanin" w:cs="IRNazanin"/>
          <w:lang w:bidi="fa-IR"/>
          <w:color w:val="111111"/>
          <w:sz w:val="28"/>
          <w:szCs w:val="28"/>
          <w:rtl/>
        </w:rPr>
        <w:t xml:space="preserve">و (أکتع) وأخواه أتباع ل (أجمع) ، فلا تتقدّم علیه ، وذکرها دونه ضعیف.</w:t>
      </w:r>
    </w:p>
    <w:p>
      <w:pPr>
        <w:pStyle w:val="Heading4"/>
      </w:pPr>
      <w:bookmarkStart w:id="122" w:name="_Toc49"/>
      <w:r>
        <w:t>البدل</w:t>
      </w:r>
      <w:bookmarkEnd w:id="122"/>
    </w:p>
    <w:p>
      <w:pPr>
        <w:pStyle w:val="BookText"/>
      </w:pPr>
      <w:r>
        <w:rPr>
          <w:rFonts w:ascii="IRNazanin" w:hAnsi="IRNazanin" w:eastAsia="IRNazanin" w:cs="IRNazanin"/>
          <w:lang w:bidi="fa-IR"/>
          <w:color w:val="111111"/>
          <w:sz w:val="28"/>
          <w:szCs w:val="28"/>
          <w:rtl/>
        </w:rPr>
        <w:t xml:space="preserve">البدل : تابع مقصود بما نسب إلی المتبوع دونه.</w:t>
      </w:r>
    </w:p>
    <w:p>
      <w:pPr>
        <w:pStyle w:val="BookText"/>
      </w:pPr>
      <w:r>
        <w:rPr>
          <w:rFonts w:ascii="IRNazanin" w:hAnsi="IRNazanin" w:eastAsia="IRNazanin" w:cs="IRNazanin"/>
          <w:lang w:bidi="fa-IR"/>
          <w:color w:val="111111"/>
          <w:sz w:val="28"/>
          <w:szCs w:val="28"/>
          <w:rtl/>
        </w:rPr>
        <w:t xml:space="preserve">وهو بدل الکلّ ، والبعض ، والاشتمال ، والغلط.</w:t>
      </w:r>
    </w:p>
    <w:p>
      <w:pPr>
        <w:pStyle w:val="BookText"/>
      </w:pPr>
      <w:r>
        <w:rPr>
          <w:rFonts w:ascii="IRNazanin" w:hAnsi="IRNazanin" w:eastAsia="IRNazanin" w:cs="IRNazanin"/>
          <w:lang w:bidi="fa-IR"/>
          <w:color w:val="111111"/>
          <w:sz w:val="28"/>
          <w:szCs w:val="28"/>
          <w:rtl/>
        </w:rPr>
        <w:t xml:space="preserve">فالأوّل : مدلوله مدلول الأوّل.</w:t>
      </w:r>
    </w:p>
    <w:p>
      <w:pPr>
        <w:pStyle w:val="BookText"/>
      </w:pPr>
      <w:r>
        <w:rPr>
          <w:rFonts w:ascii="IRNazanin" w:hAnsi="IRNazanin" w:eastAsia="IRNazanin" w:cs="IRNazanin"/>
          <w:lang w:bidi="fa-IR"/>
          <w:color w:val="111111"/>
          <w:sz w:val="28"/>
          <w:szCs w:val="28"/>
          <w:rtl/>
        </w:rPr>
        <w:t xml:space="preserve">والثّانی : جزؤه.</w:t>
      </w:r>
    </w:p>
    <w:p>
      <w:pPr>
        <w:pStyle w:val="BookText"/>
      </w:pPr>
      <w:r>
        <w:rPr>
          <w:rFonts w:ascii="IRNazanin" w:hAnsi="IRNazanin" w:eastAsia="IRNazanin" w:cs="IRNazanin"/>
          <w:lang w:bidi="fa-IR"/>
          <w:color w:val="111111"/>
          <w:sz w:val="28"/>
          <w:szCs w:val="28"/>
          <w:rtl/>
        </w:rPr>
        <w:t xml:space="preserve">والثّالث : بینه وبین الأوّل ملابسة بغیر هما.</w:t>
      </w:r>
    </w:p>
    <w:p>
      <w:pPr>
        <w:pStyle w:val="BookText"/>
      </w:pPr>
      <w:r>
        <w:rPr>
          <w:rFonts w:ascii="IRNazanin" w:hAnsi="IRNazanin" w:eastAsia="IRNazanin" w:cs="IRNazanin"/>
          <w:lang w:bidi="fa-IR"/>
          <w:color w:val="111111"/>
          <w:sz w:val="28"/>
          <w:szCs w:val="28"/>
          <w:rtl/>
        </w:rPr>
        <w:t xml:space="preserve">والرّابع : أن تقصد إلیه بعد أن غلطت بغیره ، ویکونان معرفتین ، ونکرتین ، ومختلفین.</w:t>
      </w:r>
    </w:p>
    <w:p>
      <w:pPr>
        <w:pStyle w:val="BookText"/>
      </w:pPr>
      <w:r>
        <w:rPr>
          <w:rFonts w:ascii="Amiri" w:hAnsi="Amiri" w:eastAsia="Amiri" w:cs="Amiri"/>
          <w:lang w:bidi="ar-SA"/>
          <w:color w:val="111111"/>
          <w:sz w:val="28"/>
          <w:szCs w:val="28"/>
          <w:rtl/>
        </w:rPr>
        <w:t xml:space="preserve">وإذا کان نکرة من معرفة فالنّعت ، مثل : (بِالنَّاصِیَةِ (15) ناصِیَةٍ کاذِبَةٍ)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ویکونان ظاهرین ، ومضمرین ، ومختلفین.</w:t>
      </w:r>
    </w:p>
    <w:p>
      <w:pPr>
        <w:pStyle w:val="BookText"/>
      </w:pPr>
      <w:r>
        <w:rPr>
          <w:rFonts w:ascii="IRNazanin" w:hAnsi="IRNazanin" w:eastAsia="IRNazanin" w:cs="IRNazanin"/>
          <w:lang w:bidi="fa-IR"/>
          <w:color w:val="111111"/>
          <w:sz w:val="28"/>
          <w:szCs w:val="28"/>
          <w:rtl/>
        </w:rPr>
        <w:t xml:space="preserve">ولا یبدل ظاهر من مضمر بدل الکل إلّا من الغائب ، نحو : (ضربته زیدا).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5975_31172"/>
    <w:bookmarkEnd w:id="22"/>
    <w:p>
      <w:pPr>
        <w:pStyle w:val="Heading4"/>
      </w:pPr>
      <w:bookmarkStart w:id="123" w:name="_Toc50"/>
      <w:r>
        <w:t>عطف البیان</w:t>
      </w:r>
      <w:bookmarkEnd w:id="123"/>
    </w:p>
    <w:p>
      <w:pPr>
        <w:pStyle w:val="BookText"/>
      </w:pPr>
      <w:r>
        <w:rPr>
          <w:rFonts w:ascii="IRNazanin" w:hAnsi="IRNazanin" w:eastAsia="IRNazanin" w:cs="IRNazanin"/>
          <w:lang w:bidi="fa-IR"/>
          <w:color w:val="111111"/>
          <w:sz w:val="28"/>
          <w:szCs w:val="28"/>
          <w:rtl/>
        </w:rPr>
        <w:t xml:space="preserve">عطف البیان : تابع غیر صفة یوضّح متبوعه ، مثل [من الرجز] :</w:t>
      </w:r>
    </w:p>
    <w:p>
      <w:pPr>
        <w:pStyle w:val="BookText"/>
      </w:pPr>
      <w:r>
        <w:rPr>
          <w:rFonts w:ascii="IRNazanin" w:hAnsi="IRNazanin" w:eastAsia="IRNazanin" w:cs="IRNazanin"/>
          <w:lang w:bidi="fa-IR"/>
          <w:color w:val="111111"/>
          <w:sz w:val="28"/>
          <w:szCs w:val="28"/>
          <w:rtl/>
        </w:rPr>
        <w:t xml:space="preserve">أقسم بالله أبو حفص عمر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وفصله من البدل لفظا فی مثل [من الوافر] :</w:t>
      </w:r>
    </w:p>
    <w:p>
      <w:pPr>
        <w:pStyle w:val="BookText"/>
      </w:pPr>
      <w:r>
        <w:rPr>
          <w:rFonts w:ascii="IRNazanin" w:hAnsi="IRNazanin" w:eastAsia="IRNazanin" w:cs="IRNazanin"/>
          <w:lang w:bidi="fa-IR"/>
          <w:color w:val="111111"/>
          <w:sz w:val="28"/>
          <w:szCs w:val="28"/>
          <w:rtl/>
        </w:rPr>
        <w:t xml:space="preserve">أنا ابن التّارک البکریّ بشر</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44"/>
      </w:r>
    </w:p>
    <w:p>
      <w:pPr>
        <w:pStyle w:val="Heading3"/>
      </w:pPr>
      <w:bookmarkStart w:id="124" w:name="_Toc51"/>
      <w:r>
        <w:t>المبنی</w:t>
      </w:r>
      <w:bookmarkEnd w:id="124"/>
    </w:p>
    <w:p>
      <w:pPr>
        <w:pStyle w:val="Heading4"/>
      </w:pPr>
      <w:bookmarkStart w:id="125" w:name="_Toc52"/>
      <w:r>
        <w:t>اشارة</w:t>
      </w:r>
      <w:bookmarkEnd w:id="125"/>
    </w:p>
    <w:p>
      <w:pPr>
        <w:pStyle w:val="BookText"/>
      </w:pPr>
      <w:r>
        <w:rPr>
          <w:rFonts w:ascii="IRNazanin" w:hAnsi="IRNazanin" w:eastAsia="IRNazanin" w:cs="IRNazanin"/>
          <w:lang w:bidi="fa-IR"/>
          <w:color w:val="111111"/>
          <w:sz w:val="28"/>
          <w:szCs w:val="28"/>
          <w:rtl/>
        </w:rPr>
        <w:t xml:space="preserve">المبنی : ما ناسب مبنیّ الأصل ، أو وقع غیر مرکّب.</w:t>
      </w:r>
    </w:p>
    <w:p>
      <w:pPr>
        <w:pStyle w:val="BookText"/>
      </w:pPr>
      <w:r>
        <w:rPr>
          <w:rFonts w:ascii="IRNazanin" w:hAnsi="IRNazanin" w:eastAsia="IRNazanin" w:cs="IRNazanin"/>
          <w:lang w:bidi="fa-IR"/>
          <w:color w:val="111111"/>
          <w:sz w:val="28"/>
          <w:szCs w:val="28"/>
          <w:rtl/>
        </w:rPr>
        <w:t xml:space="preserve">وحکمه أن لا یختلف آخره باختلاف العوامل.</w:t>
      </w:r>
    </w:p>
    <w:p>
      <w:pPr>
        <w:pStyle w:val="BookText"/>
      </w:pPr>
      <w:r>
        <w:rPr>
          <w:rFonts w:ascii="IRNazanin" w:hAnsi="IRNazanin" w:eastAsia="IRNazanin" w:cs="IRNazanin"/>
          <w:lang w:bidi="fa-IR"/>
          <w:color w:val="111111"/>
          <w:sz w:val="28"/>
          <w:szCs w:val="28"/>
          <w:rtl/>
        </w:rPr>
        <w:t xml:space="preserve">وألقابه : ضمّ ، وفتح ، وکسر ، ووقف.</w:t>
      </w:r>
    </w:p>
    <w:p>
      <w:pPr>
        <w:pStyle w:val="BookText"/>
      </w:pPr>
      <w:r>
        <w:rPr>
          <w:rFonts w:ascii="IRNazanin" w:hAnsi="IRNazanin" w:eastAsia="IRNazanin" w:cs="IRNazanin"/>
          <w:lang w:bidi="fa-IR"/>
          <w:color w:val="111111"/>
          <w:sz w:val="28"/>
          <w:szCs w:val="28"/>
          <w:rtl/>
        </w:rPr>
        <w:t xml:space="preserve">وهی : المضمرات ، وأسماء الإشارة ، والموصولات ، وأسماء الأفعال ، والأصوات ، والمرکّبات ، والکنایات ، وبعض الظّروف.</w:t>
      </w:r>
    </w:p>
    <w:p>
      <w:pPr>
        <w:pStyle w:val="Heading4"/>
      </w:pPr>
      <w:bookmarkStart w:id="126" w:name="_Toc53"/>
      <w:r>
        <w:t>المضمر</w:t>
      </w:r>
      <w:bookmarkEnd w:id="126"/>
    </w:p>
    <w:p>
      <w:pPr>
        <w:pStyle w:val="BookText"/>
      </w:pPr>
      <w:r>
        <w:rPr>
          <w:rFonts w:ascii="IRNazanin" w:hAnsi="IRNazanin" w:eastAsia="IRNazanin" w:cs="IRNazanin"/>
          <w:lang w:bidi="fa-IR"/>
          <w:color w:val="111111"/>
          <w:sz w:val="28"/>
          <w:szCs w:val="28"/>
          <w:rtl/>
        </w:rPr>
        <w:t xml:space="preserve">المضمر : ما وضع لمتکلّم ، أو مخاطب ، أو غائب تقدّم ذکره لفظا أو معنی أو حکما.</w:t>
      </w:r>
    </w:p>
    <w:p>
      <w:pPr>
        <w:pStyle w:val="BookText"/>
      </w:pPr>
      <w:r>
        <w:rPr>
          <w:rFonts w:ascii="IRNazanin" w:hAnsi="IRNazanin" w:eastAsia="IRNazanin" w:cs="IRNazanin"/>
          <w:lang w:bidi="fa-IR"/>
          <w:color w:val="111111"/>
          <w:sz w:val="28"/>
          <w:szCs w:val="28"/>
          <w:rtl/>
        </w:rPr>
        <w:t xml:space="preserve">وهو متّصل ومنفصل.</w:t>
      </w:r>
    </w:p>
    <w:p>
      <w:pPr>
        <w:pStyle w:val="BookText"/>
      </w:pPr>
      <w:r>
        <w:rPr>
          <w:rFonts w:ascii="IRNazanin" w:hAnsi="IRNazanin" w:eastAsia="IRNazanin" w:cs="IRNazanin"/>
          <w:lang w:bidi="fa-IR"/>
          <w:color w:val="111111"/>
          <w:sz w:val="28"/>
          <w:szCs w:val="28"/>
          <w:rtl/>
        </w:rPr>
        <w:t xml:space="preserve">فالمنفصل : المستقلّ بنفسه.</w:t>
      </w:r>
    </w:p>
    <w:p>
      <w:pPr>
        <w:pStyle w:val="BookText"/>
      </w:pPr>
      <w:r>
        <w:rPr>
          <w:rFonts w:ascii="IRNazanin" w:hAnsi="IRNazanin" w:eastAsia="IRNazanin" w:cs="IRNazanin"/>
          <w:lang w:bidi="fa-IR"/>
          <w:color w:val="111111"/>
          <w:sz w:val="28"/>
          <w:szCs w:val="28"/>
          <w:rtl/>
        </w:rPr>
        <w:t xml:space="preserve">والمتّصل : غیر المستقلّ بنفسه.</w:t>
      </w:r>
    </w:p>
    <w:p>
      <w:pPr>
        <w:pStyle w:val="BookText"/>
      </w:pPr>
      <w:r>
        <w:rPr>
          <w:rFonts w:ascii="IRNazanin" w:hAnsi="IRNazanin" w:eastAsia="IRNazanin" w:cs="IRNazanin"/>
          <w:lang w:bidi="fa-IR"/>
          <w:color w:val="111111"/>
          <w:sz w:val="28"/>
          <w:szCs w:val="28"/>
          <w:rtl/>
        </w:rPr>
        <w:t xml:space="preserve">وهو مرفوع ، ومنصوب ، ومجرور.</w:t>
      </w:r>
    </w:p>
    <w:p>
      <w:pPr>
        <w:pStyle w:val="BookText"/>
      </w:pPr>
      <w:r>
        <w:rPr>
          <w:rFonts w:ascii="IRNazanin" w:hAnsi="IRNazanin" w:eastAsia="IRNazanin" w:cs="IRNazanin"/>
          <w:lang w:bidi="fa-IR"/>
          <w:color w:val="111111"/>
          <w:sz w:val="28"/>
          <w:szCs w:val="28"/>
          <w:rtl/>
        </w:rPr>
        <w:t xml:space="preserve">فالأوّلان متّصل ومنفصل ، والثّالث متّصل ، فذلک خمسة أنواع.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5975_31173"/>
    <w:bookmarkEnd w:id="23"/>
    <w:p>
      <w:pPr>
        <w:pStyle w:val="BookText"/>
      </w:pPr>
      <w:r>
        <w:rPr>
          <w:rFonts w:ascii="IRNazanin" w:hAnsi="IRNazanin" w:eastAsia="IRNazanin" w:cs="IRNazanin"/>
          <w:lang w:bidi="fa-IR"/>
          <w:color w:val="111111"/>
          <w:sz w:val="28"/>
          <w:szCs w:val="28"/>
          <w:rtl/>
        </w:rPr>
        <w:t xml:space="preserve">الأوّل : ضربت وضربت ، إلی ضربن ، وضربن.</w:t>
      </w:r>
    </w:p>
    <w:p>
      <w:pPr>
        <w:pStyle w:val="BookText"/>
      </w:pPr>
      <w:r>
        <w:rPr>
          <w:rFonts w:ascii="Amiri" w:hAnsi="Amiri" w:eastAsia="Amiri" w:cs="Amiri"/>
          <w:lang w:bidi="ar-SA"/>
          <w:color w:val="111111"/>
          <w:sz w:val="28"/>
          <w:szCs w:val="28"/>
          <w:rtl/>
        </w:rPr>
        <w:t xml:space="preserve">والثّانی : (أنا) إلی (هنّ).</w:t>
      </w:r>
    </w:p>
    <w:p>
      <w:pPr>
        <w:pStyle w:val="BookText"/>
      </w:pPr>
      <w:r>
        <w:rPr>
          <w:rFonts w:ascii="Amiri" w:hAnsi="Amiri" w:eastAsia="Amiri" w:cs="Amiri"/>
          <w:lang w:bidi="ar-SA"/>
          <w:color w:val="111111"/>
          <w:sz w:val="28"/>
          <w:szCs w:val="28"/>
          <w:rtl/>
        </w:rPr>
        <w:t xml:space="preserve">والثّالث : ضربنی إلی ضربهنّ ، وإنّنی إلی إنّهنّ.</w:t>
      </w:r>
    </w:p>
    <w:p>
      <w:pPr>
        <w:pStyle w:val="BookText"/>
      </w:pPr>
      <w:r>
        <w:rPr>
          <w:rFonts w:ascii="Amiri" w:hAnsi="Amiri" w:eastAsia="Amiri" w:cs="Amiri"/>
          <w:lang w:bidi="ar-SA"/>
          <w:color w:val="111111"/>
          <w:sz w:val="28"/>
          <w:szCs w:val="28"/>
          <w:rtl/>
        </w:rPr>
        <w:t xml:space="preserve">الرّابع : إیّای إلی إیّاهنّ.</w:t>
      </w:r>
    </w:p>
    <w:p>
      <w:pPr>
        <w:pStyle w:val="BookText"/>
      </w:pPr>
      <w:r>
        <w:rPr>
          <w:rFonts w:ascii="IRNazanin" w:hAnsi="IRNazanin" w:eastAsia="IRNazanin" w:cs="IRNazanin"/>
          <w:lang w:bidi="fa-IR"/>
          <w:color w:val="111111"/>
          <w:sz w:val="28"/>
          <w:szCs w:val="28"/>
          <w:rtl/>
        </w:rPr>
        <w:t xml:space="preserve">والخامس : غلامی ، ولی ، إلی غلامهنّ ، ولهنّ.</w:t>
      </w:r>
    </w:p>
    <w:p>
      <w:pPr>
        <w:pStyle w:val="BookText"/>
      </w:pPr>
      <w:r>
        <w:rPr>
          <w:rFonts w:ascii="IRNazanin" w:hAnsi="IRNazanin" w:eastAsia="IRNazanin" w:cs="IRNazanin"/>
          <w:lang w:bidi="fa-IR"/>
          <w:color w:val="111111"/>
          <w:sz w:val="28"/>
          <w:szCs w:val="28"/>
          <w:rtl/>
        </w:rPr>
        <w:t xml:space="preserve">فالمرفوع المتّصل خاصّة یستتر فی الماضی للغائب والغائبة ، وفی المضارع للمتکلّم مطلقا ، والمخاطب والغائب والغائبة ، وفی الصّفة مطلقا.</w:t>
      </w:r>
    </w:p>
    <w:p>
      <w:pPr>
        <w:pStyle w:val="BookText"/>
      </w:pPr>
      <w:r>
        <w:rPr>
          <w:rFonts w:ascii="IRNazanin" w:hAnsi="IRNazanin" w:eastAsia="IRNazanin" w:cs="IRNazanin"/>
          <w:lang w:bidi="fa-IR"/>
          <w:color w:val="111111"/>
          <w:sz w:val="28"/>
          <w:szCs w:val="28"/>
          <w:rtl/>
        </w:rPr>
        <w:t xml:space="preserve">ولا یسوغ المنفصل إلا لتعذّر المتّصل ، وذلک بالتّقدیم علی عامله ، أو بالفصل لغرض ، أو بالحذف ، أو بکون العامل معنویّا ، أو حرفا والضمّیر مرفوع ، أو بکونه مسندا إلیه صفة جرت علی غیر من هی له مثل : (إیّاک ضربت) و (ما ضربک إلّا أنا) ، و (إیّاک والشّرّ) و (أنا زید) و (ما أنت قائما) ، و (هند زید ضاربته هی).</w:t>
      </w:r>
    </w:p>
    <w:p>
      <w:pPr>
        <w:pStyle w:val="BookText"/>
      </w:pPr>
      <w:r>
        <w:rPr>
          <w:rFonts w:ascii="IRNazanin" w:hAnsi="IRNazanin" w:eastAsia="IRNazanin" w:cs="IRNazanin"/>
          <w:lang w:bidi="fa-IR"/>
          <w:color w:val="111111"/>
          <w:sz w:val="28"/>
          <w:szCs w:val="28"/>
          <w:rtl/>
        </w:rPr>
        <w:t xml:space="preserve">وإذا اجتمع ضمیران ولیس أحدهما مرفوعا ، فإن کان أحدهما أعرف وقدّمته فلک الخیار فی الثّانی ، مثل (أعطیتکه) و (أعطیتک إیّاه) ، و (ضربیک) و (ضربی إیّاک) ، وإلّا فهو منفصل ، مثل : (أعطیته إیّاک وإیّاه).</w:t>
      </w:r>
    </w:p>
    <w:p>
      <w:pPr>
        <w:pStyle w:val="BookText"/>
      </w:pPr>
      <w:r>
        <w:rPr>
          <w:rFonts w:ascii="IRNazanin" w:hAnsi="IRNazanin" w:eastAsia="IRNazanin" w:cs="IRNazanin"/>
          <w:lang w:bidi="fa-IR"/>
          <w:color w:val="111111"/>
          <w:sz w:val="28"/>
          <w:szCs w:val="28"/>
          <w:rtl/>
        </w:rPr>
        <w:t xml:space="preserve">والمختار فی باب خبر (کان) الانفصال.</w:t>
      </w:r>
    </w:p>
    <w:p>
      <w:pPr>
        <w:pStyle w:val="BookText"/>
      </w:pPr>
      <w:r>
        <w:rPr>
          <w:rFonts w:ascii="IRNazanin" w:hAnsi="IRNazanin" w:eastAsia="IRNazanin" w:cs="IRNazanin"/>
          <w:lang w:bidi="fa-IR"/>
          <w:color w:val="111111"/>
          <w:sz w:val="28"/>
          <w:szCs w:val="28"/>
          <w:rtl/>
        </w:rPr>
        <w:t xml:space="preserve">والأکثر (لو لا أنت) إلی آخرها ، و (عسیت) إلی آخرها ، وجاء (لولاک) و (عساک) إلی آخرها.</w:t>
      </w:r>
    </w:p>
    <w:p>
      <w:pPr>
        <w:pStyle w:val="Heading4"/>
      </w:pPr>
      <w:bookmarkStart w:id="127" w:name="_Toc54"/>
      <w:r>
        <w:t>نون الوقایة</w:t>
      </w:r>
      <w:bookmarkEnd w:id="127"/>
    </w:p>
    <w:p>
      <w:pPr>
        <w:pStyle w:val="BookText"/>
      </w:pPr>
      <w:r>
        <w:rPr>
          <w:rFonts w:ascii="IRNazanin" w:hAnsi="IRNazanin" w:eastAsia="IRNazanin" w:cs="IRNazanin"/>
          <w:lang w:bidi="fa-IR"/>
          <w:color w:val="111111"/>
          <w:sz w:val="28"/>
          <w:szCs w:val="28"/>
          <w:rtl/>
        </w:rPr>
        <w:t xml:space="preserve">ونون الوقایة مع الیاء لازمة فی الماضی ، وفی المضارع عریا عن نون الإعراب. وأنت مع النون فیه و (لدن) و (إنّ) وأخواتها مخیّر.</w:t>
      </w:r>
    </w:p>
    <w:p>
      <w:pPr>
        <w:pStyle w:val="BookText"/>
      </w:pPr>
      <w:r>
        <w:rPr>
          <w:rFonts w:ascii="IRNazanin" w:hAnsi="IRNazanin" w:eastAsia="IRNazanin" w:cs="IRNazanin"/>
          <w:lang w:bidi="fa-IR"/>
          <w:color w:val="111111"/>
          <w:sz w:val="28"/>
          <w:szCs w:val="28"/>
          <w:rtl/>
        </w:rPr>
        <w:t xml:space="preserve">ویختار فی (لیت) و (من) و (عن) و (قد) و (قط) ، وعکسها (لعلّ).</w:t>
      </w:r>
    </w:p>
    <w:p>
      <w:pPr>
        <w:pStyle w:val="Heading4"/>
      </w:pPr>
      <w:bookmarkStart w:id="128" w:name="_Toc55"/>
      <w:r>
        <w:t>ضمیر الفصل</w:t>
      </w:r>
      <w:bookmarkEnd w:id="128"/>
    </w:p>
    <w:p>
      <w:pPr>
        <w:pStyle w:val="BookText"/>
      </w:pPr>
      <w:r>
        <w:rPr>
          <w:rFonts w:ascii="IRNazanin" w:hAnsi="IRNazanin" w:eastAsia="IRNazanin" w:cs="IRNazanin"/>
          <w:lang w:bidi="fa-IR"/>
          <w:color w:val="111111"/>
          <w:sz w:val="28"/>
          <w:szCs w:val="28"/>
          <w:rtl/>
        </w:rPr>
        <w:t xml:space="preserve">ویتوسّط بین المبتدأ والخبر قبل العوامل وبعدها صیغة مرفوع منفصل مطابق للمبتدأ یسمّی فصلا ؛ لیفصل بین کونه نعتا وخبرا.</w:t>
      </w:r>
    </w:p>
    <w:p>
      <w:pPr>
        <w:pStyle w:val="BookText"/>
      </w:pPr>
      <w:r>
        <w:rPr>
          <w:rFonts w:ascii="IRNazanin" w:hAnsi="IRNazanin" w:eastAsia="IRNazanin" w:cs="IRNazanin"/>
          <w:lang w:bidi="fa-IR"/>
          <w:color w:val="111111"/>
          <w:sz w:val="28"/>
          <w:szCs w:val="28"/>
          <w:rtl/>
        </w:rPr>
        <w:t xml:space="preserve">وشرطه أن یکون الخبر معرفة ، أو (أفعل من کذا) ، مثل : (کان زید هو أفضل من عمرو).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5975_31174"/>
    <w:bookmarkEnd w:id="24"/>
    <w:p>
      <w:pPr>
        <w:pStyle w:val="BookText"/>
      </w:pPr>
      <w:r>
        <w:rPr>
          <w:rFonts w:ascii="IRNazanin" w:hAnsi="IRNazanin" w:eastAsia="IRNazanin" w:cs="IRNazanin"/>
          <w:lang w:bidi="fa-IR"/>
          <w:color w:val="111111"/>
          <w:sz w:val="28"/>
          <w:szCs w:val="28"/>
          <w:rtl/>
        </w:rPr>
        <w:t xml:space="preserve">ولا موضع له عند الخلیل </w:t>
      </w:r>
      <w:r>
        <w:rPr>
          <w:rStyle w:val="FootnoteReference"/>
        </w:rPr>
        <w:footnoteReference w:id="45"/>
      </w:r>
      <w:r>
        <w:rPr>
          <w:rFonts w:ascii="IRNazanin" w:hAnsi="IRNazanin" w:eastAsia="IRNazanin" w:cs="IRNazanin"/>
          <w:lang w:bidi="fa-IR"/>
          <w:color w:val="111111"/>
          <w:sz w:val="28"/>
          <w:szCs w:val="28"/>
          <w:rtl/>
        </w:rPr>
        <w:t xml:space="preserve">، وبعض العرب یجعله مبتدأ وما بعده خبره.</w:t>
      </w:r>
    </w:p>
    <w:p>
      <w:pPr>
        <w:pStyle w:val="Heading4"/>
      </w:pPr>
      <w:bookmarkStart w:id="129" w:name="_Toc56"/>
      <w:r>
        <w:t>ضمیر الشأن والقصة</w:t>
      </w:r>
      <w:bookmarkEnd w:id="129"/>
    </w:p>
    <w:p>
      <w:pPr>
        <w:pStyle w:val="BookText"/>
      </w:pPr>
      <w:r>
        <w:rPr>
          <w:rFonts w:ascii="IRNazanin" w:hAnsi="IRNazanin" w:eastAsia="IRNazanin" w:cs="IRNazanin"/>
          <w:lang w:bidi="fa-IR"/>
          <w:color w:val="111111"/>
          <w:sz w:val="28"/>
          <w:szCs w:val="28"/>
          <w:rtl/>
        </w:rPr>
        <w:t xml:space="preserve">ویتقدّم قبل الجملة ضمیر غائب یسمّی ضمیر الشّأن والقصّة یفسّر بالجملة بعده ، ویکون منفصلا ومتصلا مستترا أو بارزا ، علی حسب العوامل نحو (هو زید قائم) ، و (کان زید قائم) و (إنّه زید قائم).</w:t>
      </w:r>
    </w:p>
    <w:p>
      <w:pPr>
        <w:pStyle w:val="BookText"/>
      </w:pPr>
      <w:r>
        <w:rPr>
          <w:rFonts w:ascii="IRNazanin" w:hAnsi="IRNazanin" w:eastAsia="IRNazanin" w:cs="IRNazanin"/>
          <w:lang w:bidi="fa-IR"/>
          <w:color w:val="111111"/>
          <w:sz w:val="28"/>
          <w:szCs w:val="28"/>
          <w:rtl/>
        </w:rPr>
        <w:t xml:space="preserve">وحذفه منصوبا ضعیف ، إلّا مع (أن) إذا خفّفت فإنّه لازم.</w:t>
      </w:r>
    </w:p>
    <w:p>
      <w:pPr>
        <w:pStyle w:val="Heading4"/>
      </w:pPr>
      <w:bookmarkStart w:id="130" w:name="_Toc57"/>
      <w:r>
        <w:t>أسماء الإشارة</w:t>
      </w:r>
      <w:bookmarkEnd w:id="130"/>
    </w:p>
    <w:p>
      <w:pPr>
        <w:pStyle w:val="BookText"/>
      </w:pPr>
      <w:r>
        <w:rPr>
          <w:rFonts w:ascii="IRNazanin" w:hAnsi="IRNazanin" w:eastAsia="IRNazanin" w:cs="IRNazanin"/>
          <w:lang w:bidi="fa-IR"/>
          <w:color w:val="111111"/>
          <w:sz w:val="28"/>
          <w:szCs w:val="28"/>
          <w:rtl/>
        </w:rPr>
        <w:t xml:space="preserve">أسماء الإشارة : ما وضع لمشار إلیه ، وهی خمسة :</w:t>
      </w:r>
    </w:p>
    <w:p>
      <w:pPr>
        <w:pStyle w:val="BookText"/>
      </w:pPr>
      <w:r>
        <w:rPr>
          <w:rFonts w:ascii="IRNazanin" w:hAnsi="IRNazanin" w:eastAsia="IRNazanin" w:cs="IRNazanin"/>
          <w:lang w:bidi="fa-IR"/>
          <w:color w:val="111111"/>
          <w:sz w:val="28"/>
          <w:szCs w:val="28"/>
          <w:rtl/>
        </w:rPr>
        <w:t xml:space="preserve">للمذکّر ، ولمثنّاه (ذان) و (ذین) ، وللمؤنّث : (تا) و (تی) ، و (ذی) ، و (ته) ، و (ذه) ، و (تهی) ، و (ذهی).</w:t>
      </w:r>
    </w:p>
    <w:p>
      <w:pPr>
        <w:pStyle w:val="BookText"/>
      </w:pPr>
      <w:r>
        <w:rPr>
          <w:rFonts w:ascii="IRNazanin" w:hAnsi="IRNazanin" w:eastAsia="IRNazanin" w:cs="IRNazanin"/>
          <w:lang w:bidi="fa-IR"/>
          <w:color w:val="111111"/>
          <w:sz w:val="28"/>
          <w:szCs w:val="28"/>
          <w:rtl/>
        </w:rPr>
        <w:t xml:space="preserve">ولمثنّاه : (تان) و (تین).</w:t>
      </w:r>
    </w:p>
    <w:p>
      <w:pPr>
        <w:pStyle w:val="BookText"/>
      </w:pPr>
      <w:r>
        <w:rPr>
          <w:rFonts w:ascii="IRNazanin" w:hAnsi="IRNazanin" w:eastAsia="IRNazanin" w:cs="IRNazanin"/>
          <w:lang w:bidi="fa-IR"/>
          <w:color w:val="111111"/>
          <w:sz w:val="28"/>
          <w:szCs w:val="28"/>
          <w:rtl/>
        </w:rPr>
        <w:t xml:space="preserve">ولجمعهما : (أولاء) مدّا وقصرا.</w:t>
      </w:r>
    </w:p>
    <w:p>
      <w:pPr>
        <w:pStyle w:val="BookText"/>
      </w:pPr>
      <w:r>
        <w:rPr>
          <w:rFonts w:ascii="IRNazanin" w:hAnsi="IRNazanin" w:eastAsia="IRNazanin" w:cs="IRNazanin"/>
          <w:lang w:bidi="fa-IR"/>
          <w:color w:val="111111"/>
          <w:sz w:val="28"/>
          <w:szCs w:val="28"/>
          <w:rtl/>
        </w:rPr>
        <w:t xml:space="preserve">ویلحقها حرف التّنبیه ، ویتّصل بها حرف الخطاب.</w:t>
      </w:r>
    </w:p>
    <w:p>
      <w:pPr>
        <w:pStyle w:val="BookText"/>
      </w:pPr>
      <w:r>
        <w:rPr>
          <w:rFonts w:ascii="IRNazanin" w:hAnsi="IRNazanin" w:eastAsia="IRNazanin" w:cs="IRNazanin"/>
          <w:lang w:bidi="fa-IR"/>
          <w:color w:val="111111"/>
          <w:sz w:val="28"/>
          <w:szCs w:val="28"/>
          <w:rtl/>
        </w:rPr>
        <w:t xml:space="preserve">وهی خمسة فی خمسة ، فتکون خمسة وعشرین ، وهی : (ذاک) إلی (ذاکنّ) ، و (ذانک) إلی (ذانکنّ) ، وکذلک البواقی.</w:t>
      </w:r>
    </w:p>
    <w:p>
      <w:pPr>
        <w:pStyle w:val="BookText"/>
      </w:pPr>
      <w:r>
        <w:rPr>
          <w:rFonts w:ascii="IRNazanin" w:hAnsi="IRNazanin" w:eastAsia="IRNazanin" w:cs="IRNazanin"/>
          <w:lang w:bidi="fa-IR"/>
          <w:color w:val="111111"/>
          <w:sz w:val="28"/>
          <w:szCs w:val="28"/>
          <w:rtl/>
        </w:rPr>
        <w:t xml:space="preserve">ویقال : (ذا) للقریب ، و (ذلک) للبعید ، و (ذاک) للمتوسط ، و (تلک) و (ذانّک) و (تانّک) مشدّدتین.</w:t>
      </w:r>
    </w:p>
    <w:p>
      <w:pPr>
        <w:pStyle w:val="BookText"/>
      </w:pPr>
      <w:r>
        <w:rPr>
          <w:rFonts w:ascii="IRNazanin" w:hAnsi="IRNazanin" w:eastAsia="IRNazanin" w:cs="IRNazanin"/>
          <w:lang w:bidi="fa-IR"/>
          <w:color w:val="111111"/>
          <w:sz w:val="28"/>
          <w:szCs w:val="28"/>
          <w:rtl/>
        </w:rPr>
        <w:t xml:space="preserve">و (أولالک) مثل (ذلک).</w:t>
      </w:r>
    </w:p>
    <w:p>
      <w:pPr>
        <w:pStyle w:val="BookText"/>
      </w:pPr>
      <w:r>
        <w:rPr>
          <w:rFonts w:ascii="Amiri" w:hAnsi="Amiri" w:eastAsia="Amiri" w:cs="Amiri"/>
          <w:lang w:bidi="ar-SA"/>
          <w:color w:val="111111"/>
          <w:sz w:val="28"/>
          <w:szCs w:val="28"/>
          <w:rtl/>
        </w:rPr>
        <w:t xml:space="preserve">وأمّا (ثمّ) و (هنا) و (هنّا) فللمکان خاصة.</w:t>
      </w:r>
    </w:p>
    <w:p>
      <w:pPr>
        <w:pStyle w:val="Heading4"/>
      </w:pPr>
      <w:bookmarkStart w:id="131" w:name="_Toc58"/>
      <w:r>
        <w:t>الموصول</w:t>
      </w:r>
      <w:bookmarkEnd w:id="131"/>
    </w:p>
    <w:p>
      <w:pPr>
        <w:pStyle w:val="BookText"/>
      </w:pPr>
      <w:r>
        <w:rPr>
          <w:rFonts w:ascii="IRNazanin" w:hAnsi="IRNazanin" w:eastAsia="IRNazanin" w:cs="IRNazanin"/>
          <w:lang w:bidi="fa-IR"/>
          <w:color w:val="111111"/>
          <w:sz w:val="28"/>
          <w:szCs w:val="28"/>
          <w:rtl/>
        </w:rPr>
        <w:t xml:space="preserve">الموصول : ما لا یتم جزءا إلّا بصلة وعائد ، وصلته جملة خبریّة ، والعائد ضمیر له.</w:t>
      </w:r>
    </w:p>
    <w:p>
      <w:pPr>
        <w:pStyle w:val="BookText"/>
      </w:pPr>
      <w:r>
        <w:rPr>
          <w:rFonts w:ascii="Amiri" w:hAnsi="Amiri" w:eastAsia="Amiri" w:cs="Amiri"/>
          <w:lang w:bidi="ar-SA"/>
          <w:color w:val="111111"/>
          <w:sz w:val="28"/>
          <w:szCs w:val="28"/>
          <w:rtl/>
        </w:rPr>
        <w:t xml:space="preserve">وصلة الألف واللّام اسم فاعل أو مفعول.</w:t>
      </w:r>
    </w:p>
    <w:p>
      <w:pPr>
        <w:pStyle w:val="BookText"/>
      </w:pPr>
      <w:r>
        <w:rPr>
          <w:rFonts w:ascii="IRNazanin" w:hAnsi="IRNazanin" w:eastAsia="IRNazanin" w:cs="IRNazanin"/>
          <w:lang w:bidi="fa-IR"/>
          <w:color w:val="111111"/>
          <w:sz w:val="28"/>
          <w:szCs w:val="28"/>
          <w:rtl/>
        </w:rPr>
        <w:t xml:space="preserve">وهی : (الّذی) ، و (الّتی) ، و (اللّذان) و (اللّتان) بالألف والیاء.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5975_31175"/>
    <w:bookmarkEnd w:id="25"/>
    <w:p>
      <w:pPr>
        <w:pStyle w:val="BookText"/>
      </w:pPr>
      <w:r>
        <w:rPr>
          <w:rFonts w:ascii="IRNazanin" w:hAnsi="IRNazanin" w:eastAsia="IRNazanin" w:cs="IRNazanin"/>
          <w:lang w:bidi="fa-IR"/>
          <w:color w:val="111111"/>
          <w:sz w:val="28"/>
          <w:szCs w:val="28"/>
          <w:rtl/>
        </w:rPr>
        <w:t xml:space="preserve">و (الأولی) ، و (الّذین) ، و (اللائی) ، و (اللاء) ، و (اللاتی) ، و (اللواتی) ، و (من) ، و (ما) ، و (أی) ، و (أیة) ، و (ذو) الطّائیّة ، و (ذا) بعد (ما) للاستفهام ، والألف واللّام والعائد المفعول یجوز حذفه.</w:t>
      </w:r>
    </w:p>
    <w:p>
      <w:pPr>
        <w:pStyle w:val="BookText"/>
      </w:pPr>
      <w:r>
        <w:rPr>
          <w:rFonts w:ascii="IRNazanin" w:hAnsi="IRNazanin" w:eastAsia="IRNazanin" w:cs="IRNazanin"/>
          <w:lang w:bidi="fa-IR"/>
          <w:color w:val="111111"/>
          <w:sz w:val="28"/>
          <w:szCs w:val="28"/>
          <w:rtl/>
        </w:rPr>
        <w:t xml:space="preserve">وإذا أخبرت ب (الّذی) صدّرتها ، وجعلت موضع المخبر عنه ضمیرا لها ، وأخرّته خبرا ، فإذا أخبرت عن (زید) من (ضربت زیدا) قلت : (الّذی ضربته زید) ، وکذلک الألف واللّام فی الجملة الفعلیّة خاصّة ؛ لیصحّ بناء اسمی الفاعل والمفعول ، فإن تعذّر أمر منها تعذّر الإخبار ، ومن ثمّ امتنع فی ضمیر الشّأن والموصوف والصّفة ، والمصدر العامل ، والحال ، والضّمیر المستحقّ لغیرها ، والاسم المشتمل علیه.</w:t>
      </w:r>
    </w:p>
    <w:p>
      <w:pPr>
        <w:pStyle w:val="BookText"/>
      </w:pPr>
      <w:r>
        <w:rPr>
          <w:rFonts w:ascii="IRNazanin" w:hAnsi="IRNazanin" w:eastAsia="IRNazanin" w:cs="IRNazanin"/>
          <w:lang w:bidi="fa-IR"/>
          <w:color w:val="111111"/>
          <w:sz w:val="28"/>
          <w:szCs w:val="28"/>
          <w:rtl/>
        </w:rPr>
        <w:t xml:space="preserve">و (ما) الاسمیّة : موصولة ، واستفهامیّة ، وشرطیّة ، وموصوفة ، وتامّة بمعنی (شیء) و (صفة).</w:t>
      </w:r>
    </w:p>
    <w:p>
      <w:pPr>
        <w:pStyle w:val="BookText"/>
      </w:pPr>
      <w:r>
        <w:rPr>
          <w:rFonts w:ascii="Amiri" w:hAnsi="Amiri" w:eastAsia="Amiri" w:cs="Amiri"/>
          <w:lang w:bidi="ar-SA"/>
          <w:color w:val="111111"/>
          <w:sz w:val="28"/>
          <w:szCs w:val="28"/>
          <w:rtl/>
        </w:rPr>
        <w:t xml:space="preserve">و (من) کذلک ، إلّا فی التّمام والصّفة.</w:t>
      </w:r>
    </w:p>
    <w:p>
      <w:pPr>
        <w:pStyle w:val="BookText"/>
      </w:pPr>
      <w:r>
        <w:rPr>
          <w:rFonts w:ascii="IRNazanin" w:hAnsi="IRNazanin" w:eastAsia="IRNazanin" w:cs="IRNazanin"/>
          <w:lang w:bidi="fa-IR"/>
          <w:color w:val="111111"/>
          <w:sz w:val="28"/>
          <w:szCs w:val="28"/>
          <w:rtl/>
        </w:rPr>
        <w:t xml:space="preserve">و (أیّ) و (أیّة) ک (من) ، وهی معربة وحدها ، إلّا إذا حذف صدر صلتها.</w:t>
      </w:r>
    </w:p>
    <w:p>
      <w:pPr>
        <w:pStyle w:val="BookText"/>
      </w:pPr>
      <w:r>
        <w:rPr>
          <w:rFonts w:ascii="IRNazanin" w:hAnsi="IRNazanin" w:eastAsia="IRNazanin" w:cs="IRNazanin"/>
          <w:lang w:bidi="fa-IR"/>
          <w:color w:val="111111"/>
          <w:sz w:val="28"/>
          <w:szCs w:val="28"/>
          <w:rtl/>
        </w:rPr>
        <w:t xml:space="preserve">وفی (ماذا صنعت؟) وجهان : أحدهما : ما الّذی ، وجوابه رفع ، والآخر : أیّ شیء ، وجوابه نصب.</w:t>
      </w:r>
    </w:p>
    <w:p>
      <w:pPr>
        <w:pStyle w:val="Heading4"/>
      </w:pPr>
      <w:bookmarkStart w:id="132" w:name="_Toc59"/>
      <w:r>
        <w:t>أسماء الأفعال</w:t>
      </w:r>
      <w:bookmarkEnd w:id="132"/>
    </w:p>
    <w:p>
      <w:pPr>
        <w:pStyle w:val="BookText"/>
      </w:pPr>
      <w:r>
        <w:rPr>
          <w:rFonts w:ascii="IRNazanin" w:hAnsi="IRNazanin" w:eastAsia="IRNazanin" w:cs="IRNazanin"/>
          <w:lang w:bidi="fa-IR"/>
          <w:color w:val="111111"/>
          <w:sz w:val="28"/>
          <w:szCs w:val="28"/>
          <w:rtl/>
        </w:rPr>
        <w:t xml:space="preserve">أسماء الأفعال : ما کان بمعنی الأمر أو الماضی ، مثل : (روید زیدا) ، أی : أمهله ، و (هیهات ذاک) ، أی : بعد.</w:t>
      </w:r>
    </w:p>
    <w:p>
      <w:pPr>
        <w:pStyle w:val="BookText"/>
      </w:pPr>
      <w:r>
        <w:rPr>
          <w:rFonts w:ascii="IRNazanin" w:hAnsi="IRNazanin" w:eastAsia="IRNazanin" w:cs="IRNazanin"/>
          <w:lang w:bidi="fa-IR"/>
          <w:color w:val="111111"/>
          <w:sz w:val="28"/>
          <w:szCs w:val="28"/>
          <w:rtl/>
        </w:rPr>
        <w:t xml:space="preserve">وفعال بمعنی الأمر من الثّلاثی قیاس ، ک (نزال) بمعنی انزل ، وفعال مصدرا معرفة (فجار) ، وصفة مثل : (یا فساق) مبنیّ ؛ لمشابهته له عدلا وزنة ، وعلما للأعیان مؤنّثا ک (قطام) و (غلاب) مبنیّ فی الحجاز ، ومعرب فی بنی تمیم ، إلّا ما فی آخره راء ، نحو (حضار).</w:t>
      </w:r>
    </w:p>
    <w:p>
      <w:pPr>
        <w:pStyle w:val="Heading4"/>
      </w:pPr>
      <w:bookmarkStart w:id="133" w:name="_Toc60"/>
      <w:r>
        <w:t>أسماء الأصوات</w:t>
      </w:r>
      <w:bookmarkEnd w:id="133"/>
    </w:p>
    <w:p>
      <w:pPr>
        <w:pStyle w:val="BookText"/>
      </w:pPr>
      <w:r>
        <w:rPr>
          <w:rFonts w:ascii="IRNazanin" w:hAnsi="IRNazanin" w:eastAsia="IRNazanin" w:cs="IRNazanin"/>
          <w:lang w:bidi="fa-IR"/>
          <w:color w:val="111111"/>
          <w:sz w:val="28"/>
          <w:szCs w:val="28"/>
          <w:rtl/>
        </w:rPr>
        <w:t xml:space="preserve">الأصوات : کلّ لفظ حکی به صوت ، أو صوّت به للبهائم.</w:t>
      </w:r>
    </w:p>
    <w:p>
      <w:pPr>
        <w:pStyle w:val="BookText"/>
      </w:pPr>
      <w:r>
        <w:rPr>
          <w:rFonts w:ascii="IRNazanin" w:hAnsi="IRNazanin" w:eastAsia="IRNazanin" w:cs="IRNazanin"/>
          <w:lang w:bidi="fa-IR"/>
          <w:color w:val="111111"/>
          <w:sz w:val="28"/>
          <w:szCs w:val="28"/>
          <w:rtl/>
        </w:rPr>
        <w:t xml:space="preserve">فالأوّل : ک (غاق) ، والثّانی : ک (نخ).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5975_31176"/>
    <w:bookmarkEnd w:id="26"/>
    <w:p>
      <w:pPr>
        <w:pStyle w:val="Heading4"/>
      </w:pPr>
      <w:bookmarkStart w:id="134" w:name="_Toc61"/>
      <w:r>
        <w:t>المرکّبات</w:t>
      </w:r>
      <w:bookmarkEnd w:id="134"/>
    </w:p>
    <w:p>
      <w:pPr>
        <w:pStyle w:val="BookText"/>
      </w:pPr>
      <w:r>
        <w:rPr>
          <w:rFonts w:ascii="IRNazanin" w:hAnsi="IRNazanin" w:eastAsia="IRNazanin" w:cs="IRNazanin"/>
          <w:lang w:bidi="fa-IR"/>
          <w:color w:val="111111"/>
          <w:sz w:val="28"/>
          <w:szCs w:val="28"/>
          <w:rtl/>
        </w:rPr>
        <w:t xml:space="preserve">المرکّبات : کلّ اسم مرکّب من کلمتین لیس بینهما نسبة ، فإن تضمّن الثّانی حرفا بنیا ک (خمسة عشر) و (حادی عشر) وأخواتها ، إلّا اثنی عشر ، وإلّا أعرب الثّانی ک (بعلبک) وبنی الأوّل فی الأفصح.</w:t>
      </w:r>
    </w:p>
    <w:p>
      <w:pPr>
        <w:pStyle w:val="Heading4"/>
      </w:pPr>
      <w:bookmarkStart w:id="135" w:name="_Toc62"/>
      <w:r>
        <w:t>الکنایات</w:t>
      </w:r>
      <w:bookmarkEnd w:id="135"/>
    </w:p>
    <w:p>
      <w:pPr>
        <w:pStyle w:val="BookText"/>
      </w:pPr>
      <w:r>
        <w:rPr>
          <w:rFonts w:ascii="IRNazanin" w:hAnsi="IRNazanin" w:eastAsia="IRNazanin" w:cs="IRNazanin"/>
          <w:lang w:bidi="fa-IR"/>
          <w:color w:val="111111"/>
          <w:sz w:val="28"/>
          <w:szCs w:val="28"/>
          <w:rtl/>
        </w:rPr>
        <w:t xml:space="preserve">الکنایات : (کم) و (کذا) للعدد ، و (کیت) و (ذیت) للحدیث.</w:t>
      </w:r>
    </w:p>
    <w:p>
      <w:pPr>
        <w:pStyle w:val="BookText"/>
      </w:pPr>
      <w:r>
        <w:rPr>
          <w:rFonts w:ascii="IRNazanin" w:hAnsi="IRNazanin" w:eastAsia="IRNazanin" w:cs="IRNazanin"/>
          <w:lang w:bidi="fa-IR"/>
          <w:color w:val="111111"/>
          <w:sz w:val="28"/>
          <w:szCs w:val="28"/>
          <w:rtl/>
        </w:rPr>
        <w:t xml:space="preserve">ف (کم) الاستفهامیّة ممیّزها منصوب مفرد.</w:t>
      </w:r>
    </w:p>
    <w:p>
      <w:pPr>
        <w:pStyle w:val="BookText"/>
      </w:pPr>
      <w:r>
        <w:rPr>
          <w:rFonts w:ascii="IRNazanin" w:hAnsi="IRNazanin" w:eastAsia="IRNazanin" w:cs="IRNazanin"/>
          <w:lang w:bidi="fa-IR"/>
          <w:color w:val="111111"/>
          <w:sz w:val="28"/>
          <w:szCs w:val="28"/>
          <w:rtl/>
        </w:rPr>
        <w:t xml:space="preserve">والخبریّة مجرور مفرد ومجموع.</w:t>
      </w:r>
    </w:p>
    <w:p>
      <w:pPr>
        <w:pStyle w:val="BookText"/>
      </w:pPr>
      <w:r>
        <w:rPr>
          <w:rFonts w:ascii="IRNazanin" w:hAnsi="IRNazanin" w:eastAsia="IRNazanin" w:cs="IRNazanin"/>
          <w:lang w:bidi="fa-IR"/>
          <w:color w:val="111111"/>
          <w:sz w:val="28"/>
          <w:szCs w:val="28"/>
          <w:rtl/>
        </w:rPr>
        <w:t xml:space="preserve">وتدخل (من) فیهما ، ولهما صدر الکلام.</w:t>
      </w:r>
    </w:p>
    <w:p>
      <w:pPr>
        <w:pStyle w:val="BookText"/>
      </w:pPr>
      <w:r>
        <w:rPr>
          <w:rFonts w:ascii="IRNazanin" w:hAnsi="IRNazanin" w:eastAsia="IRNazanin" w:cs="IRNazanin"/>
          <w:lang w:bidi="fa-IR"/>
          <w:color w:val="111111"/>
          <w:sz w:val="28"/>
          <w:szCs w:val="28"/>
          <w:rtl/>
        </w:rPr>
        <w:t xml:space="preserve">وکلاهما یقع مرفوعا ومنصوبا ومجرورا ، فکلّ ما بعده فعل غیر مشتغل عنه بضمیره کان منصوبا معمولا علی حسبه ، وکلّ ما قبله حرف جرّ أو مضاف فمجرور ، وإلّا فهو </w:t>
      </w:r>
      <w:r>
        <w:rPr>
          <w:rStyle w:val="FootnoteReference"/>
        </w:rPr>
        <w:footnoteReference w:id="46"/>
      </w:r>
      <w:r>
        <w:rPr>
          <w:rFonts w:ascii="IRNazanin" w:hAnsi="IRNazanin" w:eastAsia="IRNazanin" w:cs="IRNazanin"/>
          <w:lang w:bidi="fa-IR"/>
          <w:color w:val="111111"/>
          <w:sz w:val="28"/>
          <w:szCs w:val="28"/>
          <w:rtl/>
        </w:rPr>
        <w:t xml:space="preserve">مرفوع مبتدأ إن لم یکن ظرفا ، وخبرا إن کان ظرفا.</w:t>
      </w:r>
    </w:p>
    <w:p>
      <w:pPr>
        <w:pStyle w:val="BookText"/>
      </w:pPr>
      <w:r>
        <w:rPr>
          <w:rFonts w:ascii="IRNazanin" w:hAnsi="IRNazanin" w:eastAsia="IRNazanin" w:cs="IRNazanin"/>
          <w:lang w:bidi="fa-IR"/>
          <w:color w:val="111111"/>
          <w:sz w:val="28"/>
          <w:szCs w:val="28"/>
          <w:rtl/>
        </w:rPr>
        <w:t xml:space="preserve">وکذلک أسماء الاستفهام والشّرط.</w:t>
      </w:r>
    </w:p>
    <w:p>
      <w:pPr>
        <w:pStyle w:val="BookText"/>
      </w:pPr>
      <w:r>
        <w:rPr>
          <w:rFonts w:ascii="IRNazanin" w:hAnsi="IRNazanin" w:eastAsia="IRNazanin" w:cs="IRNazanin"/>
          <w:lang w:bidi="fa-IR"/>
          <w:color w:val="111111"/>
          <w:sz w:val="28"/>
          <w:szCs w:val="28"/>
          <w:rtl/>
        </w:rPr>
        <w:t xml:space="preserve">وفی مثل تمییز [من الکامل] :</w:t>
      </w:r>
    </w:p>
    <w:p>
      <w:pPr>
        <w:pStyle w:val="BookText"/>
      </w:pPr>
      <w:r>
        <w:rPr>
          <w:rFonts w:ascii="IRNazanin" w:hAnsi="IRNazanin" w:eastAsia="IRNazanin" w:cs="IRNazanin"/>
          <w:lang w:bidi="fa-IR"/>
          <w:color w:val="111111"/>
          <w:sz w:val="28"/>
          <w:szCs w:val="28"/>
          <w:rtl/>
        </w:rPr>
        <w:t xml:space="preserve">کم عمّة لک یا جریر وخالة</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47"/>
      </w:r>
    </w:p>
    <w:p>
      <w:pPr>
        <w:pStyle w:val="BookText"/>
      </w:pPr>
      <w:r>
        <w:rPr>
          <w:rFonts w:ascii="Amiri" w:hAnsi="Amiri" w:eastAsia="Amiri" w:cs="Amiri"/>
          <w:lang w:bidi="ar-SA"/>
          <w:color w:val="111111"/>
          <w:sz w:val="28"/>
          <w:szCs w:val="28"/>
          <w:rtl/>
        </w:rPr>
        <w:t xml:space="preserve">ثلاثة أوجه.</w:t>
      </w:r>
    </w:p>
    <w:p>
      <w:pPr>
        <w:pStyle w:val="BookText"/>
      </w:pPr>
      <w:r>
        <w:rPr>
          <w:rFonts w:ascii="IRNazanin" w:hAnsi="IRNazanin" w:eastAsia="IRNazanin" w:cs="IRNazanin"/>
          <w:lang w:bidi="fa-IR"/>
          <w:color w:val="111111"/>
          <w:sz w:val="28"/>
          <w:szCs w:val="28"/>
          <w:rtl/>
        </w:rPr>
        <w:t xml:space="preserve">وقد یحذف فی مثل : (کم مالک؟) و (کم ضربت؟).</w:t>
      </w:r>
    </w:p>
    <w:p>
      <w:pPr>
        <w:pStyle w:val="Heading4"/>
      </w:pPr>
      <w:bookmarkStart w:id="136" w:name="_Toc63"/>
      <w:r>
        <w:t>الظروف</w:t>
      </w:r>
      <w:bookmarkEnd w:id="136"/>
    </w:p>
    <w:p>
      <w:pPr>
        <w:pStyle w:val="BookText"/>
      </w:pPr>
      <w:r>
        <w:rPr>
          <w:rFonts w:ascii="IRNazanin" w:hAnsi="IRNazanin" w:eastAsia="IRNazanin" w:cs="IRNazanin"/>
          <w:lang w:bidi="fa-IR"/>
          <w:color w:val="111111"/>
          <w:sz w:val="28"/>
          <w:szCs w:val="28"/>
          <w:rtl/>
        </w:rPr>
        <w:t xml:space="preserve">الظّروف : منها ما قطع عن الإضافة ک (قبل) و (بعد) ، وأجری مجراه (لا غیر) و (لیس غیر) و (حسب).</w:t>
      </w:r>
    </w:p>
    <w:p>
      <w:pPr>
        <w:pStyle w:val="BookText"/>
      </w:pPr>
      <w:r>
        <w:rPr>
          <w:rFonts w:ascii="IRNazanin" w:hAnsi="IRNazanin" w:eastAsia="IRNazanin" w:cs="IRNazanin"/>
          <w:lang w:bidi="fa-IR"/>
          <w:color w:val="111111"/>
          <w:sz w:val="28"/>
          <w:szCs w:val="28"/>
          <w:rtl/>
        </w:rPr>
        <w:t xml:space="preserve">ومنها (حیث) ، ولا یضاف إلّا إلی جملة فی الأکثر.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5975_31177"/>
    <w:bookmarkEnd w:id="27"/>
    <w:p>
      <w:pPr>
        <w:pStyle w:val="BookText"/>
      </w:pPr>
      <w:r>
        <w:rPr>
          <w:rFonts w:ascii="IRNazanin" w:hAnsi="IRNazanin" w:eastAsia="IRNazanin" w:cs="IRNazanin"/>
          <w:lang w:bidi="fa-IR"/>
          <w:color w:val="111111"/>
          <w:sz w:val="28"/>
          <w:szCs w:val="28"/>
          <w:rtl/>
        </w:rPr>
        <w:t xml:space="preserve">ومنها (إذا) ، وهی للمستقبل </w:t>
      </w:r>
      <w:r>
        <w:rPr>
          <w:rStyle w:val="FootnoteReference"/>
        </w:rPr>
        <w:footnoteReference w:id="48"/>
      </w:r>
      <w:r>
        <w:rPr>
          <w:rFonts w:ascii="IRNazanin" w:hAnsi="IRNazanin" w:eastAsia="IRNazanin" w:cs="IRNazanin"/>
          <w:lang w:bidi="fa-IR"/>
          <w:color w:val="111111"/>
          <w:sz w:val="28"/>
          <w:szCs w:val="28"/>
          <w:rtl/>
        </w:rPr>
        <w:t xml:space="preserve">، وفیها معنی الشّرط ، فلذلک اختیر بعدها الفعل ، وقد تکون للمفاجأة </w:t>
      </w:r>
      <w:r>
        <w:rPr>
          <w:rStyle w:val="FootnoteReference"/>
        </w:rPr>
        <w:footnoteReference w:id="49"/>
      </w:r>
      <w:r>
        <w:rPr>
          <w:rFonts w:ascii="IRNazanin" w:hAnsi="IRNazanin" w:eastAsia="IRNazanin" w:cs="IRNazanin"/>
          <w:lang w:bidi="fa-IR"/>
          <w:color w:val="111111"/>
          <w:sz w:val="28"/>
          <w:szCs w:val="28"/>
          <w:rtl/>
        </w:rPr>
        <w:t xml:space="preserve">فیلزم المبتدأ بعدها.</w:t>
      </w:r>
    </w:p>
    <w:p>
      <w:pPr>
        <w:pStyle w:val="BookText"/>
      </w:pPr>
      <w:r>
        <w:rPr>
          <w:rFonts w:ascii="IRNazanin" w:hAnsi="IRNazanin" w:eastAsia="IRNazanin" w:cs="IRNazanin"/>
          <w:lang w:bidi="fa-IR"/>
          <w:color w:val="111111"/>
          <w:sz w:val="28"/>
          <w:szCs w:val="28"/>
          <w:rtl/>
        </w:rPr>
        <w:t xml:space="preserve">ومنها (إذ) للماضی ، وتقع بعدها الجملتان.</w:t>
      </w:r>
    </w:p>
    <w:p>
      <w:pPr>
        <w:pStyle w:val="BookText"/>
      </w:pPr>
      <w:r>
        <w:rPr>
          <w:rFonts w:ascii="IRNazanin" w:hAnsi="IRNazanin" w:eastAsia="IRNazanin" w:cs="IRNazanin"/>
          <w:lang w:bidi="fa-IR"/>
          <w:color w:val="111111"/>
          <w:sz w:val="28"/>
          <w:szCs w:val="28"/>
          <w:rtl/>
        </w:rPr>
        <w:t xml:space="preserve">ومنها (أین) و (أنّی) للمکان استفهاما وشرطا.</w:t>
      </w:r>
    </w:p>
    <w:p>
      <w:pPr>
        <w:pStyle w:val="BookText"/>
      </w:pPr>
      <w:r>
        <w:rPr>
          <w:rFonts w:ascii="IRNazanin" w:hAnsi="IRNazanin" w:eastAsia="IRNazanin" w:cs="IRNazanin"/>
          <w:lang w:bidi="fa-IR"/>
          <w:color w:val="111111"/>
          <w:sz w:val="28"/>
          <w:szCs w:val="28"/>
          <w:rtl/>
        </w:rPr>
        <w:t xml:space="preserve">و (متی) للزّمان فیهما.</w:t>
      </w:r>
    </w:p>
    <w:p>
      <w:pPr>
        <w:pStyle w:val="BookText"/>
      </w:pPr>
      <w:r>
        <w:rPr>
          <w:rFonts w:ascii="IRNazanin" w:hAnsi="IRNazanin" w:eastAsia="IRNazanin" w:cs="IRNazanin"/>
          <w:lang w:bidi="fa-IR"/>
          <w:color w:val="111111"/>
          <w:sz w:val="28"/>
          <w:szCs w:val="28"/>
          <w:rtl/>
        </w:rPr>
        <w:t xml:space="preserve">و (أیّان) للزّمان استفهاما.</w:t>
      </w:r>
    </w:p>
    <w:p>
      <w:pPr>
        <w:pStyle w:val="BookText"/>
      </w:pPr>
      <w:r>
        <w:rPr>
          <w:rFonts w:ascii="IRNazanin" w:hAnsi="IRNazanin" w:eastAsia="IRNazanin" w:cs="IRNazanin"/>
          <w:lang w:bidi="fa-IR"/>
          <w:color w:val="111111"/>
          <w:sz w:val="28"/>
          <w:szCs w:val="28"/>
          <w:rtl/>
        </w:rPr>
        <w:t xml:space="preserve">و (کیف) للحال استفهاما.</w:t>
      </w:r>
    </w:p>
    <w:p>
      <w:pPr>
        <w:pStyle w:val="BookText"/>
      </w:pPr>
      <w:r>
        <w:rPr>
          <w:rFonts w:ascii="IRNazanin" w:hAnsi="IRNazanin" w:eastAsia="IRNazanin" w:cs="IRNazanin"/>
          <w:lang w:bidi="fa-IR"/>
          <w:color w:val="111111"/>
          <w:sz w:val="28"/>
          <w:szCs w:val="28"/>
          <w:rtl/>
        </w:rPr>
        <w:t xml:space="preserve">ومنها (مذ) و (منذ) بمعنی أوّل المدّة ، فیلیهما المفرد المعرفة ، وبمعنی (جمیع) ، فیلیهما المقصود بالعدد.</w:t>
      </w:r>
    </w:p>
    <w:p>
      <w:pPr>
        <w:pStyle w:val="BookText"/>
      </w:pPr>
      <w:r>
        <w:rPr>
          <w:rFonts w:ascii="IRNazanin" w:hAnsi="IRNazanin" w:eastAsia="IRNazanin" w:cs="IRNazanin"/>
          <w:lang w:bidi="fa-IR"/>
          <w:color w:val="111111"/>
          <w:sz w:val="28"/>
          <w:szCs w:val="28"/>
          <w:rtl/>
        </w:rPr>
        <w:t xml:space="preserve">وقد یقع المصدر أو الفعل أو (أن) ، فیقدّر زمان مضاف ، وهو مبتدأ وخبره ما بعده ، خلافا للزّجّاج.</w:t>
      </w:r>
    </w:p>
    <w:p>
      <w:pPr>
        <w:pStyle w:val="BookText"/>
      </w:pPr>
      <w:r>
        <w:rPr>
          <w:rFonts w:ascii="IRNazanin" w:hAnsi="IRNazanin" w:eastAsia="IRNazanin" w:cs="IRNazanin"/>
          <w:lang w:bidi="fa-IR"/>
          <w:color w:val="111111"/>
          <w:sz w:val="28"/>
          <w:szCs w:val="28"/>
          <w:rtl/>
        </w:rPr>
        <w:t xml:space="preserve">ومنها (لدی) و (لدن) ، وقد جاء (لدن) و (لدن) و (لدن) و (لد) و (لد) و (قط) للماضی المنفیّ.</w:t>
      </w:r>
    </w:p>
    <w:p>
      <w:pPr>
        <w:pStyle w:val="BookText"/>
      </w:pPr>
      <w:r>
        <w:rPr>
          <w:rFonts w:ascii="IRNazanin" w:hAnsi="IRNazanin" w:eastAsia="IRNazanin" w:cs="IRNazanin"/>
          <w:lang w:bidi="fa-IR"/>
          <w:color w:val="111111"/>
          <w:sz w:val="28"/>
          <w:szCs w:val="28"/>
          <w:rtl/>
        </w:rPr>
        <w:t xml:space="preserve">و (عوض) للمستقبل المنفیّ.</w:t>
      </w:r>
    </w:p>
    <w:p>
      <w:pPr>
        <w:pStyle w:val="BookText"/>
      </w:pPr>
      <w:r>
        <w:rPr>
          <w:rFonts w:ascii="IRNazanin" w:hAnsi="IRNazanin" w:eastAsia="IRNazanin" w:cs="IRNazanin"/>
          <w:lang w:bidi="fa-IR"/>
          <w:color w:val="111111"/>
          <w:sz w:val="28"/>
          <w:szCs w:val="28"/>
          <w:rtl/>
        </w:rPr>
        <w:t xml:space="preserve">والظّرف المضاف إلی الجملة و (إذ) یجوز بناؤه علی الفتح ، وکذلک (مثل) و (غیر) مع (ما) ، و (إنّ) و (أنّ).</w:t>
      </w:r>
    </w:p>
    <w:p>
      <w:pPr>
        <w:pStyle w:val="Heading3"/>
      </w:pPr>
      <w:bookmarkStart w:id="137" w:name="_Toc64"/>
      <w:r>
        <w:t>المعرفة والنکرة</w:t>
      </w:r>
      <w:bookmarkEnd w:id="137"/>
    </w:p>
    <w:p>
      <w:pPr>
        <w:pStyle w:val="BookText"/>
      </w:pPr>
      <w:r>
        <w:rPr>
          <w:rFonts w:ascii="IRNazanin" w:hAnsi="IRNazanin" w:eastAsia="IRNazanin" w:cs="IRNazanin"/>
          <w:lang w:bidi="fa-IR"/>
          <w:color w:val="111111"/>
          <w:sz w:val="28"/>
          <w:szCs w:val="28"/>
          <w:rtl/>
        </w:rPr>
        <w:t xml:space="preserve">المعرفة : ما وضع لشیء بعینه ، وهی :</w:t>
      </w:r>
    </w:p>
    <w:p>
      <w:pPr>
        <w:pStyle w:val="BookText"/>
      </w:pPr>
      <w:r>
        <w:rPr>
          <w:rFonts w:ascii="IRNazanin" w:hAnsi="IRNazanin" w:eastAsia="IRNazanin" w:cs="IRNazanin"/>
          <w:lang w:bidi="fa-IR"/>
          <w:color w:val="111111"/>
          <w:sz w:val="28"/>
          <w:szCs w:val="28"/>
          <w:rtl/>
        </w:rPr>
        <w:t xml:space="preserve">المضمرات ، والأعلام ، والمبهمات ، وما عرّف باللّام ، وبالنّداء ، والمضاف إلی أحدها معنی.</w:t>
      </w:r>
    </w:p>
    <w:p>
      <w:pPr>
        <w:pStyle w:val="BookText"/>
      </w:pPr>
      <w:r>
        <w:rPr>
          <w:rFonts w:ascii="IRNazanin" w:hAnsi="IRNazanin" w:eastAsia="IRNazanin" w:cs="IRNazanin"/>
          <w:lang w:bidi="fa-IR"/>
          <w:color w:val="111111"/>
          <w:sz w:val="28"/>
          <w:szCs w:val="28"/>
          <w:rtl/>
        </w:rPr>
        <w:t xml:space="preserve">العلم : ما وضع لشیء بعینه غیر متناول غیره بوضع واحد.</w:t>
      </w:r>
    </w:p>
    <w:p>
      <w:pPr>
        <w:pStyle w:val="BookText"/>
      </w:pPr>
      <w:r>
        <w:rPr>
          <w:rFonts w:ascii="IRNazanin" w:hAnsi="IRNazanin" w:eastAsia="IRNazanin" w:cs="IRNazanin"/>
          <w:lang w:bidi="fa-IR"/>
          <w:color w:val="111111"/>
          <w:sz w:val="28"/>
          <w:szCs w:val="28"/>
          <w:rtl/>
        </w:rPr>
        <w:t xml:space="preserve">وأعرفها المضمر المتکلّم ، ثم المخاطب.</w:t>
      </w:r>
    </w:p>
    <w:p>
      <w:pPr>
        <w:pStyle w:val="BookText"/>
      </w:pPr>
      <w:r>
        <w:rPr>
          <w:rFonts w:ascii="IRNazanin" w:hAnsi="IRNazanin" w:eastAsia="IRNazanin" w:cs="IRNazanin"/>
          <w:lang w:bidi="fa-IR"/>
          <w:color w:val="111111"/>
          <w:sz w:val="28"/>
          <w:szCs w:val="28"/>
          <w:rtl/>
        </w:rPr>
        <w:t xml:space="preserve">والنّکرة : ما وضع لشیء لا بعینه.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5975_31178"/>
    <w:bookmarkEnd w:id="28"/>
    <w:p>
      <w:pPr>
        <w:pStyle w:val="Heading3"/>
      </w:pPr>
      <w:bookmarkStart w:id="138" w:name="_Toc65"/>
      <w:r>
        <w:t>العدد</w:t>
      </w:r>
      <w:bookmarkEnd w:id="138"/>
    </w:p>
    <w:p>
      <w:pPr>
        <w:pStyle w:val="BookText"/>
      </w:pPr>
      <w:r>
        <w:rPr>
          <w:rFonts w:ascii="IRNazanin" w:hAnsi="IRNazanin" w:eastAsia="IRNazanin" w:cs="IRNazanin"/>
          <w:lang w:bidi="fa-IR"/>
          <w:color w:val="111111"/>
          <w:sz w:val="28"/>
          <w:szCs w:val="28"/>
          <w:rtl/>
        </w:rPr>
        <w:t xml:space="preserve">أسماء العدد : ما وضع لکمّیّة آحاد الأشیاء. أصولها اثنتا عشرة کلمة.</w:t>
      </w:r>
    </w:p>
    <w:p>
      <w:pPr>
        <w:pStyle w:val="BookText"/>
      </w:pPr>
      <w:r>
        <w:rPr>
          <w:rFonts w:ascii="IRNazanin" w:hAnsi="IRNazanin" w:eastAsia="IRNazanin" w:cs="IRNazanin"/>
          <w:lang w:bidi="fa-IR"/>
          <w:color w:val="111111"/>
          <w:sz w:val="28"/>
          <w:szCs w:val="28"/>
          <w:rtl/>
        </w:rPr>
        <w:t xml:space="preserve">واحد إلی عشرة ، ومائة ، وألف. تقول : واحد ، اثنان ، واحدة ، اثنتان أو ثنتان ، وثلاثة إلی عشرة ، وثلاث إلی عشر ، أحد عشر ، اثنا عشر ، إحدی عشرة ، اثنتا عشرة ، ثلاثة عشر إلی تسعة عشر ، وثلاث عشرة إلی تسع عشرة.</w:t>
      </w:r>
    </w:p>
    <w:p>
      <w:pPr>
        <w:pStyle w:val="BookText"/>
      </w:pPr>
      <w:r>
        <w:rPr>
          <w:rFonts w:ascii="IRNazanin" w:hAnsi="IRNazanin" w:eastAsia="IRNazanin" w:cs="IRNazanin"/>
          <w:lang w:bidi="fa-IR"/>
          <w:color w:val="111111"/>
          <w:sz w:val="28"/>
          <w:szCs w:val="28"/>
          <w:rtl/>
        </w:rPr>
        <w:t xml:space="preserve">وتمیم تکسر الشّین فی المؤنّث. وعشرون وأخواتها فیهما ، أحد وعشرون ، إحدی وعشرون ، ثمّ بالعطف بلفظ ما تقدّم إلی تسعة وتسعین.</w:t>
      </w:r>
    </w:p>
    <w:p>
      <w:pPr>
        <w:pStyle w:val="BookText"/>
      </w:pPr>
      <w:r>
        <w:rPr>
          <w:rFonts w:ascii="IRNazanin" w:hAnsi="IRNazanin" w:eastAsia="IRNazanin" w:cs="IRNazanin"/>
          <w:lang w:bidi="fa-IR"/>
          <w:color w:val="111111"/>
          <w:sz w:val="28"/>
          <w:szCs w:val="28"/>
          <w:rtl/>
        </w:rPr>
        <w:t xml:space="preserve">ومئة وألف ، مئتان وألفان فیهما ، ثمّ بالعطف علی ما تقدّم.</w:t>
      </w:r>
    </w:p>
    <w:p>
      <w:pPr>
        <w:pStyle w:val="BookText"/>
      </w:pPr>
      <w:r>
        <w:rPr>
          <w:rFonts w:ascii="IRNazanin" w:hAnsi="IRNazanin" w:eastAsia="IRNazanin" w:cs="IRNazanin"/>
          <w:lang w:bidi="fa-IR"/>
          <w:color w:val="111111"/>
          <w:sz w:val="28"/>
          <w:szCs w:val="28"/>
          <w:rtl/>
        </w:rPr>
        <w:t xml:space="preserve">وفی ثمانی عشرة فتح الیاء ، وجاء إسکانها ، وشذّ حذفها بفتح النّون.</w:t>
      </w:r>
    </w:p>
    <w:p>
      <w:pPr>
        <w:pStyle w:val="BookText"/>
      </w:pPr>
      <w:r>
        <w:rPr>
          <w:rFonts w:ascii="IRNazanin" w:hAnsi="IRNazanin" w:eastAsia="IRNazanin" w:cs="IRNazanin"/>
          <w:lang w:bidi="fa-IR"/>
          <w:color w:val="111111"/>
          <w:sz w:val="28"/>
          <w:szCs w:val="28"/>
          <w:rtl/>
        </w:rPr>
        <w:t xml:space="preserve">وممیّز الثّلاثة إلی العشرة مخفوض مجموع لفظا أو معنی ، إلّا فی ثلاثمائة إلی تسعمائة ، وکان قیاسها مئات ، أو مئین.</w:t>
      </w:r>
    </w:p>
    <w:p>
      <w:pPr>
        <w:pStyle w:val="BookText"/>
      </w:pPr>
      <w:r>
        <w:rPr>
          <w:rFonts w:ascii="IRNazanin" w:hAnsi="IRNazanin" w:eastAsia="IRNazanin" w:cs="IRNazanin"/>
          <w:lang w:bidi="fa-IR"/>
          <w:color w:val="111111"/>
          <w:sz w:val="28"/>
          <w:szCs w:val="28"/>
          <w:rtl/>
        </w:rPr>
        <w:t xml:space="preserve">وممّیز (أحد عشر) إلی تسعة وتسعین منصوب مفرد. وممیّز مئة وألف وتثنیتهما وجمعه مخفوض مفرد. وإذا کان المعدود مؤنّثا واللّفظ مذکّرا ، أو بالعکس فوجهان.</w:t>
      </w:r>
    </w:p>
    <w:p>
      <w:pPr>
        <w:pStyle w:val="BookText"/>
      </w:pPr>
      <w:r>
        <w:rPr>
          <w:rFonts w:ascii="IRNazanin" w:hAnsi="IRNazanin" w:eastAsia="IRNazanin" w:cs="IRNazanin"/>
          <w:lang w:bidi="fa-IR"/>
          <w:color w:val="111111"/>
          <w:sz w:val="28"/>
          <w:szCs w:val="28"/>
          <w:rtl/>
        </w:rPr>
        <w:t xml:space="preserve">ولا یمیّز (واحد) و (اثنان) ؛ استغناء بلفظ التّمییز عنهما ، مثل : (رجل) و (رجلان) ، لإفادته النّصّ المقصود بالعدد.</w:t>
      </w:r>
    </w:p>
    <w:p>
      <w:pPr>
        <w:pStyle w:val="BookText"/>
      </w:pPr>
      <w:r>
        <w:rPr>
          <w:rFonts w:ascii="IRNazanin" w:hAnsi="IRNazanin" w:eastAsia="IRNazanin" w:cs="IRNazanin"/>
          <w:lang w:bidi="fa-IR"/>
          <w:color w:val="111111"/>
          <w:sz w:val="28"/>
          <w:szCs w:val="28"/>
          <w:rtl/>
        </w:rPr>
        <w:t xml:space="preserve">وتقول فی المفرد من المتعدّد باعتبار تصییره : الثّانی والثّانیة ، إلی العاشر والعاشرة لا غیر.</w:t>
      </w:r>
    </w:p>
    <w:p>
      <w:pPr>
        <w:pStyle w:val="BookText"/>
      </w:pPr>
      <w:r>
        <w:rPr>
          <w:rFonts w:ascii="IRNazanin" w:hAnsi="IRNazanin" w:eastAsia="IRNazanin" w:cs="IRNazanin"/>
          <w:lang w:bidi="fa-IR"/>
          <w:color w:val="111111"/>
          <w:sz w:val="28"/>
          <w:szCs w:val="28"/>
          <w:rtl/>
        </w:rPr>
        <w:t xml:space="preserve">وباعتبار حاله : الأوّل والثّانی ، والأولی والثّانیة ، إلی العاشر والعاشرة ، والحادی عشر والحادیة عشرة ، والثّانی عشر ، والثّانیة عشرة إلی التّاسع عشر ، والتّاسعة عشرة ، ومن ثمّ قیل فی الأوّل : ثالث اثنین ، أی مصیّرهما ، من ثلثهما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الثّانی : ثالث ثلاثة ، أی أحدها. وتقول : حادی عشر ، أحد عشر علی الثّانی خاصّة ، وإن شئت قلت : حادی أحد عشر ، إلی تاسع تسعة عشر ، فتعرب الجزء الأوّل.</w:t>
      </w:r>
    </w:p>
    <w:p>
      <w:pPr>
        <w:pStyle w:val="Heading3"/>
      </w:pPr>
      <w:bookmarkStart w:id="139" w:name="_Toc66"/>
      <w:r>
        <w:t>المذکّر والمؤنّث</w:t>
      </w:r>
      <w:bookmarkEnd w:id="139"/>
    </w:p>
    <w:p>
      <w:pPr>
        <w:pStyle w:val="BookText"/>
      </w:pPr>
      <w:r>
        <w:rPr>
          <w:rFonts w:ascii="IRNazanin" w:hAnsi="IRNazanin" w:eastAsia="IRNazanin" w:cs="IRNazanin"/>
          <w:lang w:bidi="fa-IR"/>
          <w:color w:val="111111"/>
          <w:sz w:val="28"/>
          <w:szCs w:val="28"/>
          <w:rtl/>
        </w:rPr>
        <w:t xml:space="preserve">المؤنّث : ما فیه علامة التّأنیث لفظا أو تقدیرا.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5975_31179"/>
    <w:bookmarkEnd w:id="29"/>
    <w:p>
      <w:pPr>
        <w:pStyle w:val="BookText"/>
      </w:pPr>
      <w:r>
        <w:rPr>
          <w:rFonts w:ascii="IRNazanin" w:hAnsi="IRNazanin" w:eastAsia="IRNazanin" w:cs="IRNazanin"/>
          <w:lang w:bidi="fa-IR"/>
          <w:color w:val="111111"/>
          <w:sz w:val="28"/>
          <w:szCs w:val="28"/>
          <w:rtl/>
        </w:rPr>
        <w:t xml:space="preserve">والمذکّر : بخلافه.</w:t>
      </w:r>
    </w:p>
    <w:p>
      <w:pPr>
        <w:pStyle w:val="BookText"/>
      </w:pPr>
      <w:r>
        <w:rPr>
          <w:rFonts w:ascii="IRNazanin" w:hAnsi="IRNazanin" w:eastAsia="IRNazanin" w:cs="IRNazanin"/>
          <w:lang w:bidi="fa-IR"/>
          <w:color w:val="111111"/>
          <w:sz w:val="28"/>
          <w:szCs w:val="28"/>
          <w:rtl/>
        </w:rPr>
        <w:t xml:space="preserve">وعلامة التّأنیث : التّاء ، والألف مقصورة أو ممدودة.</w:t>
      </w:r>
    </w:p>
    <w:p>
      <w:pPr>
        <w:pStyle w:val="BookText"/>
      </w:pPr>
      <w:r>
        <w:rPr>
          <w:rFonts w:ascii="IRNazanin" w:hAnsi="IRNazanin" w:eastAsia="IRNazanin" w:cs="IRNazanin"/>
          <w:lang w:bidi="fa-IR"/>
          <w:color w:val="111111"/>
          <w:sz w:val="28"/>
          <w:szCs w:val="28"/>
          <w:rtl/>
        </w:rPr>
        <w:t xml:space="preserve">وهو حقیقیّ ولفظی.</w:t>
      </w:r>
    </w:p>
    <w:p>
      <w:pPr>
        <w:pStyle w:val="BookText"/>
      </w:pPr>
      <w:r>
        <w:rPr>
          <w:rFonts w:ascii="IRNazanin" w:hAnsi="IRNazanin" w:eastAsia="IRNazanin" w:cs="IRNazanin"/>
          <w:lang w:bidi="fa-IR"/>
          <w:color w:val="111111"/>
          <w:sz w:val="28"/>
          <w:szCs w:val="28"/>
          <w:rtl/>
        </w:rPr>
        <w:t xml:space="preserve">فالحقیقیّ : ما بإزائه ذکر من الحیوان ، ک (امرأة) و (ناقة).</w:t>
      </w:r>
    </w:p>
    <w:p>
      <w:pPr>
        <w:pStyle w:val="BookText"/>
      </w:pPr>
      <w:r>
        <w:rPr>
          <w:rFonts w:ascii="IRNazanin" w:hAnsi="IRNazanin" w:eastAsia="IRNazanin" w:cs="IRNazanin"/>
          <w:lang w:bidi="fa-IR"/>
          <w:color w:val="111111"/>
          <w:sz w:val="28"/>
          <w:szCs w:val="28"/>
          <w:rtl/>
        </w:rPr>
        <w:t xml:space="preserve">واللّفظیّ بخلافه ، ک (ظلمة) و (عین).</w:t>
      </w:r>
    </w:p>
    <w:p>
      <w:pPr>
        <w:pStyle w:val="BookText"/>
      </w:pPr>
      <w:r>
        <w:rPr>
          <w:rFonts w:ascii="IRNazanin" w:hAnsi="IRNazanin" w:eastAsia="IRNazanin" w:cs="IRNazanin"/>
          <w:lang w:bidi="fa-IR"/>
          <w:color w:val="111111"/>
          <w:sz w:val="28"/>
          <w:szCs w:val="28"/>
          <w:rtl/>
        </w:rPr>
        <w:t xml:space="preserve">وإذا أسند الفعل إلیه فبالتّاء. وأنت فی ظاهر غیر الحقیقیّ بالخیار ، وحکم ظاهر الجمع غیر المذکّر السّالم مطلقا حکم ظاهر غیر الحقیقیّ ، وضمیر العاقلین غیر المذکّر السالم : (فعلت) و (فعلوا) ، والنّساء والأیّام (فعلت) و (فعلن).</w:t>
      </w:r>
    </w:p>
    <w:p>
      <w:pPr>
        <w:pStyle w:val="Heading3"/>
      </w:pPr>
      <w:bookmarkStart w:id="140" w:name="_Toc67"/>
      <w:r>
        <w:t>المثنّی</w:t>
      </w:r>
      <w:bookmarkEnd w:id="140"/>
    </w:p>
    <w:p>
      <w:pPr>
        <w:pStyle w:val="BookText"/>
      </w:pPr>
      <w:r>
        <w:rPr>
          <w:rFonts w:ascii="IRNazanin" w:hAnsi="IRNazanin" w:eastAsia="IRNazanin" w:cs="IRNazanin"/>
          <w:lang w:bidi="fa-IR"/>
          <w:color w:val="111111"/>
          <w:sz w:val="28"/>
          <w:szCs w:val="28"/>
          <w:rtl/>
        </w:rPr>
        <w:t xml:space="preserve">المثنّی : ما لحق آخره ألف ، أو یاء مفتوح ما قبلها ، ونون مکسورة ؛ لیدلّ علی أنّ معه مثله من جنسه.</w:t>
      </w:r>
    </w:p>
    <w:p>
      <w:pPr>
        <w:pStyle w:val="BookText"/>
      </w:pPr>
      <w:r>
        <w:rPr>
          <w:rFonts w:ascii="IRNazanin" w:hAnsi="IRNazanin" w:eastAsia="IRNazanin" w:cs="IRNazanin"/>
          <w:lang w:bidi="fa-IR"/>
          <w:color w:val="111111"/>
          <w:sz w:val="28"/>
          <w:szCs w:val="28"/>
          <w:rtl/>
        </w:rPr>
        <w:t xml:space="preserve">فالمقصور إن کانت ألفه عن واو وهو ثلاثی قلبت واوا ، وإلّا فبالیاء.</w:t>
      </w:r>
    </w:p>
    <w:p>
      <w:pPr>
        <w:pStyle w:val="BookText"/>
      </w:pPr>
      <w:r>
        <w:rPr>
          <w:rFonts w:ascii="IRNazanin" w:hAnsi="IRNazanin" w:eastAsia="IRNazanin" w:cs="IRNazanin"/>
          <w:lang w:bidi="fa-IR"/>
          <w:color w:val="111111"/>
          <w:sz w:val="28"/>
          <w:szCs w:val="28"/>
          <w:rtl/>
        </w:rPr>
        <w:t xml:space="preserve">والممدود إن کانت همزته أصلیّة تثبت ، وإن کانت للتّأنیث قلبت واوا ، وإلّا فالوجهان.</w:t>
      </w:r>
    </w:p>
    <w:p>
      <w:pPr>
        <w:pStyle w:val="BookText"/>
      </w:pPr>
      <w:r>
        <w:rPr>
          <w:rFonts w:ascii="IRNazanin" w:hAnsi="IRNazanin" w:eastAsia="IRNazanin" w:cs="IRNazanin"/>
          <w:lang w:bidi="fa-IR"/>
          <w:color w:val="111111"/>
          <w:sz w:val="28"/>
          <w:szCs w:val="28"/>
          <w:rtl/>
        </w:rPr>
        <w:t xml:space="preserve">ویحذف نونه بالإضافة ، وحذفت تاء التّأنیث فی (خصیان) و (ألیان).</w:t>
      </w:r>
    </w:p>
    <w:p>
      <w:pPr>
        <w:pStyle w:val="Heading3"/>
      </w:pPr>
      <w:bookmarkStart w:id="141" w:name="_Toc68"/>
      <w:r>
        <w:t>المجموع</w:t>
      </w:r>
      <w:bookmarkEnd w:id="141"/>
    </w:p>
    <w:p>
      <w:pPr>
        <w:pStyle w:val="Heading4"/>
      </w:pPr>
      <w:bookmarkStart w:id="142" w:name="_Toc69"/>
      <w:r>
        <w:t>اشارة</w:t>
      </w:r>
      <w:bookmarkEnd w:id="142"/>
    </w:p>
    <w:p>
      <w:pPr>
        <w:pStyle w:val="BookText"/>
      </w:pPr>
      <w:r>
        <w:rPr>
          <w:rFonts w:ascii="IRNazanin" w:hAnsi="IRNazanin" w:eastAsia="IRNazanin" w:cs="IRNazanin"/>
          <w:lang w:bidi="fa-IR"/>
          <w:color w:val="111111"/>
          <w:sz w:val="28"/>
          <w:szCs w:val="28"/>
          <w:rtl/>
        </w:rPr>
        <w:t xml:space="preserve">المجموع : ما دلّ علی آحاد مقصودة بحروف مفرده بتغیّر ما. فنحو (تمر) و (رکب) لیس بجمع علی الأصح ، ونحو (فلک) جمع.</w:t>
      </w:r>
    </w:p>
    <w:p>
      <w:pPr>
        <w:pStyle w:val="BookText"/>
      </w:pPr>
      <w:r>
        <w:rPr>
          <w:rFonts w:ascii="Amiri" w:hAnsi="Amiri" w:eastAsia="Amiri" w:cs="Amiri"/>
          <w:lang w:bidi="ar-SA"/>
          <w:color w:val="111111"/>
          <w:sz w:val="28"/>
          <w:szCs w:val="28"/>
          <w:rtl/>
        </w:rPr>
        <w:t xml:space="preserve">وهو صحیح ومکسّر ، فالصّحیح لمذکّر ولمؤنّث.</w:t>
      </w:r>
    </w:p>
    <w:p>
      <w:pPr>
        <w:pStyle w:val="Heading4"/>
      </w:pPr>
      <w:bookmarkStart w:id="143" w:name="_Toc70"/>
      <w:r>
        <w:t>جمع المذکر السالم</w:t>
      </w:r>
      <w:bookmarkEnd w:id="143"/>
    </w:p>
    <w:p>
      <w:pPr>
        <w:pStyle w:val="BookText"/>
      </w:pPr>
      <w:r>
        <w:rPr>
          <w:rFonts w:ascii="IRNazanin" w:hAnsi="IRNazanin" w:eastAsia="IRNazanin" w:cs="IRNazanin"/>
          <w:lang w:bidi="fa-IR"/>
          <w:color w:val="111111"/>
          <w:sz w:val="28"/>
          <w:szCs w:val="28"/>
          <w:rtl/>
        </w:rPr>
        <w:t xml:space="preserve">المذکّر : ما لحق آخره واو مضموم ما قبلها ، أو یاء مکسور ما قبلها ، ونون مفتوحة ؛ لیدل علی أنّ معه أکثر منه.</w:t>
      </w:r>
    </w:p>
    <w:p>
      <w:pPr>
        <w:pStyle w:val="BookText"/>
      </w:pPr>
      <w:r>
        <w:rPr>
          <w:rFonts w:ascii="IRNazanin" w:hAnsi="IRNazanin" w:eastAsia="IRNazanin" w:cs="IRNazanin"/>
          <w:lang w:bidi="fa-IR"/>
          <w:color w:val="111111"/>
          <w:sz w:val="28"/>
          <w:szCs w:val="28"/>
          <w:rtl/>
        </w:rPr>
        <w:t xml:space="preserve">فإن کان آخره یاء قبلها کسرة حذفت ، مثل : (قاضون).</w:t>
      </w:r>
    </w:p>
    <w:p>
      <w:pPr>
        <w:pStyle w:val="BookText"/>
      </w:pPr>
      <w:r>
        <w:rPr>
          <w:rFonts w:ascii="IRNazanin" w:hAnsi="IRNazanin" w:eastAsia="IRNazanin" w:cs="IRNazanin"/>
          <w:lang w:bidi="fa-IR"/>
          <w:color w:val="111111"/>
          <w:sz w:val="28"/>
          <w:szCs w:val="28"/>
          <w:rtl/>
        </w:rPr>
        <w:t xml:space="preserve">وإن کان آخره مقصورا حذفت الألف وبقی ما قبلها مفتوحا ، مثل : (مصطفون) و (مصطفین).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5975_31180"/>
    <w:bookmarkEnd w:id="30"/>
    <w:p>
      <w:pPr>
        <w:pStyle w:val="BookText"/>
      </w:pPr>
      <w:r>
        <w:rPr>
          <w:rFonts w:ascii="IRNazanin" w:hAnsi="IRNazanin" w:eastAsia="IRNazanin" w:cs="IRNazanin"/>
          <w:lang w:bidi="fa-IR"/>
          <w:color w:val="111111"/>
          <w:sz w:val="28"/>
          <w:szCs w:val="28"/>
          <w:rtl/>
        </w:rPr>
        <w:t xml:space="preserve">وشرطه إن کان اسما فمذکّر علم یعقل. وإن کان صفة فمذکّر یعقل ، وأن لا یکون أفعل فعلاء ، مثل (أحمر) (حمراء) ، ولا فعلان فعلی مثل (سکران) (سکری) ، ولا مستویا فیه مع المؤنّث مثل (جریح) و (صبور) ، ولا بتاء التّأنیث مثل (علامة).</w:t>
      </w:r>
    </w:p>
    <w:p>
      <w:pPr>
        <w:pStyle w:val="BookText"/>
      </w:pPr>
      <w:r>
        <w:rPr>
          <w:rFonts w:ascii="IRNazanin" w:hAnsi="IRNazanin" w:eastAsia="IRNazanin" w:cs="IRNazanin"/>
          <w:lang w:bidi="fa-IR"/>
          <w:color w:val="111111"/>
          <w:sz w:val="28"/>
          <w:szCs w:val="28"/>
          <w:rtl/>
        </w:rPr>
        <w:t xml:space="preserve">وتحذف نونه بالإضافة. وقد شذّ نحو (سنین) و (أرضین).</w:t>
      </w:r>
    </w:p>
    <w:p>
      <w:pPr>
        <w:pStyle w:val="Heading4"/>
      </w:pPr>
      <w:bookmarkStart w:id="144" w:name="_Toc71"/>
      <w:r>
        <w:t>جمع المؤنث السالم</w:t>
      </w:r>
      <w:bookmarkEnd w:id="144"/>
    </w:p>
    <w:p>
      <w:pPr>
        <w:pStyle w:val="BookText"/>
      </w:pPr>
      <w:r>
        <w:rPr>
          <w:rFonts w:ascii="IRNazanin" w:hAnsi="IRNazanin" w:eastAsia="IRNazanin" w:cs="IRNazanin"/>
          <w:lang w:bidi="fa-IR"/>
          <w:color w:val="111111"/>
          <w:sz w:val="28"/>
          <w:szCs w:val="28"/>
          <w:rtl/>
        </w:rPr>
        <w:t xml:space="preserve">المؤنّث : ما لحق آخره ألف وتاء. وشرطه إن کان صفة وله مذکّر فأن یکون مذکّره جمع بالواو والنّون ، وإن لم یکن له مذکّر فأن لا یکون مجرّدا عن تاء التّأنیث ک (حائض) ، وإلّا جمع مطلقا.</w:t>
      </w:r>
    </w:p>
    <w:p>
      <w:pPr>
        <w:pStyle w:val="Heading4"/>
      </w:pPr>
      <w:bookmarkStart w:id="145" w:name="_Toc72"/>
      <w:r>
        <w:t>جمع التکسیر</w:t>
      </w:r>
      <w:bookmarkEnd w:id="145"/>
    </w:p>
    <w:p>
      <w:pPr>
        <w:pStyle w:val="BookText"/>
      </w:pPr>
      <w:r>
        <w:rPr>
          <w:rFonts w:ascii="IRNazanin" w:hAnsi="IRNazanin" w:eastAsia="IRNazanin" w:cs="IRNazanin"/>
          <w:lang w:bidi="fa-IR"/>
          <w:color w:val="111111"/>
          <w:sz w:val="28"/>
          <w:szCs w:val="28"/>
          <w:rtl/>
        </w:rPr>
        <w:t xml:space="preserve">جمع التّکسیر : ما تغیّر بناء واحده ک (رجال) و (أفراس).</w:t>
      </w:r>
    </w:p>
    <w:p>
      <w:pPr>
        <w:pStyle w:val="BookText"/>
      </w:pPr>
      <w:r>
        <w:rPr>
          <w:rFonts w:ascii="IRNazanin" w:hAnsi="IRNazanin" w:eastAsia="IRNazanin" w:cs="IRNazanin"/>
          <w:lang w:bidi="fa-IR"/>
          <w:color w:val="111111"/>
          <w:sz w:val="28"/>
          <w:szCs w:val="28"/>
          <w:rtl/>
        </w:rPr>
        <w:t xml:space="preserve">وجمع القلّة : (أفعل) و (أفعال) و (أفعلة) و (فعلة) ، والصّحیح </w:t>
      </w:r>
      <w:r>
        <w:rPr>
          <w:rStyle w:val="FootnoteReference"/>
        </w:rPr>
        <w:footnoteReference w:id="51"/>
      </w:r>
      <w:r>
        <w:rPr>
          <w:rFonts w:ascii="IRNazanin" w:hAnsi="IRNazanin" w:eastAsia="IRNazanin" w:cs="IRNazanin"/>
          <w:lang w:bidi="fa-IR"/>
          <w:color w:val="111111"/>
          <w:sz w:val="28"/>
          <w:szCs w:val="28"/>
          <w:rtl/>
        </w:rPr>
        <w:t xml:space="preserve">وما عدا ذلک جمع کثرة.</w:t>
      </w:r>
    </w:p>
    <w:p>
      <w:pPr>
        <w:pStyle w:val="Heading3"/>
      </w:pPr>
      <w:bookmarkStart w:id="146" w:name="_Toc73"/>
      <w:r>
        <w:t>المصدر</w:t>
      </w:r>
      <w:bookmarkEnd w:id="146"/>
    </w:p>
    <w:p>
      <w:pPr>
        <w:pStyle w:val="BookText"/>
      </w:pPr>
      <w:r>
        <w:rPr>
          <w:rFonts w:ascii="IRNazanin" w:hAnsi="IRNazanin" w:eastAsia="IRNazanin" w:cs="IRNazanin"/>
          <w:lang w:bidi="fa-IR"/>
          <w:color w:val="111111"/>
          <w:sz w:val="28"/>
          <w:szCs w:val="28"/>
          <w:rtl/>
        </w:rPr>
        <w:t xml:space="preserve">المصدر : اسم الحدث الجاری علی الفعل. وهو من الثّلاثیّ سماع ، ومن غیره قیاس ، مثل : أخرج إخراجا ، واستخرج استخراجا.</w:t>
      </w:r>
    </w:p>
    <w:p>
      <w:pPr>
        <w:pStyle w:val="BookText"/>
      </w:pPr>
      <w:r>
        <w:rPr>
          <w:rFonts w:ascii="IRNazanin" w:hAnsi="IRNazanin" w:eastAsia="IRNazanin" w:cs="IRNazanin"/>
          <w:lang w:bidi="fa-IR"/>
          <w:color w:val="111111"/>
          <w:sz w:val="28"/>
          <w:szCs w:val="28"/>
          <w:rtl/>
        </w:rPr>
        <w:t xml:space="preserve">ویعمل عمل فعله - ماضیا وغیره - إذا لم یکن مفعولا مطلقا.</w:t>
      </w:r>
    </w:p>
    <w:p>
      <w:pPr>
        <w:pStyle w:val="BookText"/>
      </w:pPr>
      <w:r>
        <w:rPr>
          <w:rFonts w:ascii="IRNazanin" w:hAnsi="IRNazanin" w:eastAsia="IRNazanin" w:cs="IRNazanin"/>
          <w:lang w:bidi="fa-IR"/>
          <w:color w:val="111111"/>
          <w:sz w:val="28"/>
          <w:szCs w:val="28"/>
          <w:rtl/>
        </w:rPr>
        <w:t xml:space="preserve">ولا یتقدّم معموله علیه ، ولا یضمر فیه ، ولا یلزم ذکر الفاعل.</w:t>
      </w:r>
    </w:p>
    <w:p>
      <w:pPr>
        <w:pStyle w:val="BookText"/>
      </w:pPr>
      <w:r>
        <w:rPr>
          <w:rFonts w:ascii="IRNazanin" w:hAnsi="IRNazanin" w:eastAsia="IRNazanin" w:cs="IRNazanin"/>
          <w:lang w:bidi="fa-IR"/>
          <w:color w:val="111111"/>
          <w:sz w:val="28"/>
          <w:szCs w:val="28"/>
          <w:rtl/>
        </w:rPr>
        <w:t xml:space="preserve">ویجوز إضافته إلی الفاعل ، وقد یضاف إلی المفعول.</w:t>
      </w:r>
    </w:p>
    <w:p>
      <w:pPr>
        <w:pStyle w:val="BookText"/>
      </w:pPr>
      <w:r>
        <w:rPr>
          <w:rFonts w:ascii="IRNazanin" w:hAnsi="IRNazanin" w:eastAsia="IRNazanin" w:cs="IRNazanin"/>
          <w:lang w:bidi="fa-IR"/>
          <w:color w:val="111111"/>
          <w:sz w:val="28"/>
          <w:szCs w:val="28"/>
          <w:rtl/>
        </w:rPr>
        <w:t xml:space="preserve">وإعماله باللّام قلیل.</w:t>
      </w:r>
    </w:p>
    <w:p>
      <w:pPr>
        <w:pStyle w:val="BookText"/>
      </w:pPr>
      <w:r>
        <w:rPr>
          <w:rFonts w:ascii="IRNazanin" w:hAnsi="IRNazanin" w:eastAsia="IRNazanin" w:cs="IRNazanin"/>
          <w:lang w:bidi="fa-IR"/>
          <w:color w:val="111111"/>
          <w:sz w:val="28"/>
          <w:szCs w:val="28"/>
          <w:rtl/>
        </w:rPr>
        <w:t xml:space="preserve">فإن کان مفعولا مطلقا فالعمل للفعل ، وإن کان بدلا منه فوجهان.</w:t>
      </w:r>
    </w:p>
    <w:p>
      <w:pPr>
        <w:pStyle w:val="Heading3"/>
      </w:pPr>
      <w:bookmarkStart w:id="147" w:name="_Toc74"/>
      <w:r>
        <w:t>اسم الفاعل</w:t>
      </w:r>
      <w:bookmarkEnd w:id="147"/>
    </w:p>
    <w:p>
      <w:pPr>
        <w:pStyle w:val="BookText"/>
      </w:pPr>
      <w:r>
        <w:rPr>
          <w:rFonts w:ascii="IRNazanin" w:hAnsi="IRNazanin" w:eastAsia="IRNazanin" w:cs="IRNazanin"/>
          <w:lang w:bidi="fa-IR"/>
          <w:color w:val="111111"/>
          <w:sz w:val="28"/>
          <w:szCs w:val="28"/>
          <w:rtl/>
        </w:rPr>
        <w:t xml:space="preserve">اسم الفاعل : ما اشتقّ من فعل لمن قام به بمعنی الحدوث.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5975_31181"/>
    <w:bookmarkEnd w:id="31"/>
    <w:p>
      <w:pPr>
        <w:pStyle w:val="BookText"/>
      </w:pPr>
      <w:r>
        <w:rPr>
          <w:rFonts w:ascii="IRNazanin" w:hAnsi="IRNazanin" w:eastAsia="IRNazanin" w:cs="IRNazanin"/>
          <w:lang w:bidi="fa-IR"/>
          <w:color w:val="111111"/>
          <w:sz w:val="28"/>
          <w:szCs w:val="28"/>
          <w:rtl/>
        </w:rPr>
        <w:t xml:space="preserve">وصیغته من الثّلاثیّ المجرّد علی فاعل ، ومن غیر الثّلاثیّ علی صیغة المضارع بمیم مضمومة وکسر ما قبل الآخر ، مثل : (مخرج) ، و (مستخرج).</w:t>
      </w:r>
    </w:p>
    <w:p>
      <w:pPr>
        <w:pStyle w:val="BookText"/>
      </w:pPr>
      <w:r>
        <w:rPr>
          <w:rFonts w:ascii="IRNazanin" w:hAnsi="IRNazanin" w:eastAsia="IRNazanin" w:cs="IRNazanin"/>
          <w:lang w:bidi="fa-IR"/>
          <w:color w:val="111111"/>
          <w:sz w:val="28"/>
          <w:szCs w:val="28"/>
          <w:rtl/>
        </w:rPr>
        <w:t xml:space="preserve">ویعمل عمل فعله بشرط معنی الحال أو الاستقبال ، والاعتماد علی صاحبه أو الهمزة أو (ما).</w:t>
      </w:r>
    </w:p>
    <w:p>
      <w:pPr>
        <w:pStyle w:val="BookText"/>
      </w:pPr>
      <w:r>
        <w:rPr>
          <w:rFonts w:ascii="IRNazanin" w:hAnsi="IRNazanin" w:eastAsia="IRNazanin" w:cs="IRNazanin"/>
          <w:lang w:bidi="fa-IR"/>
          <w:color w:val="111111"/>
          <w:sz w:val="28"/>
          <w:szCs w:val="28"/>
          <w:rtl/>
        </w:rPr>
        <w:t xml:space="preserve">فإن کان للماضی وجبت الإضافة معنی ، خلافا للکسائیّ.</w:t>
      </w:r>
    </w:p>
    <w:p>
      <w:pPr>
        <w:pStyle w:val="BookText"/>
      </w:pPr>
      <w:r>
        <w:rPr>
          <w:rFonts w:ascii="IRNazanin" w:hAnsi="IRNazanin" w:eastAsia="IRNazanin" w:cs="IRNazanin"/>
          <w:lang w:bidi="fa-IR"/>
          <w:color w:val="111111"/>
          <w:sz w:val="28"/>
          <w:szCs w:val="28"/>
          <w:rtl/>
        </w:rPr>
        <w:t xml:space="preserve">فإن کان له معمول آخر فبفعل مقدّر ، نحو (زید معطی عمرو درهما أمس) ، فإن دخلت اللّام استوی الجمیع.</w:t>
      </w:r>
    </w:p>
    <w:p>
      <w:pPr>
        <w:pStyle w:val="BookText"/>
      </w:pPr>
      <w:r>
        <w:rPr>
          <w:rFonts w:ascii="IRNazanin" w:hAnsi="IRNazanin" w:eastAsia="IRNazanin" w:cs="IRNazanin"/>
          <w:lang w:bidi="fa-IR"/>
          <w:color w:val="111111"/>
          <w:sz w:val="28"/>
          <w:szCs w:val="28"/>
          <w:rtl/>
        </w:rPr>
        <w:t xml:space="preserve">وما وضع منه للمبالغة ک (ضرّاب) ، و (ضروب) ، و (مضراب) ، و (علیم) ، و (حذر) مثله.</w:t>
      </w:r>
    </w:p>
    <w:p>
      <w:pPr>
        <w:pStyle w:val="BookText"/>
      </w:pPr>
      <w:r>
        <w:rPr>
          <w:rFonts w:ascii="IRNazanin" w:hAnsi="IRNazanin" w:eastAsia="IRNazanin" w:cs="IRNazanin"/>
          <w:lang w:bidi="fa-IR"/>
          <w:color w:val="111111"/>
          <w:sz w:val="28"/>
          <w:szCs w:val="28"/>
          <w:rtl/>
        </w:rPr>
        <w:t xml:space="preserve">والمثنّی والمجموع مثله.</w:t>
      </w:r>
    </w:p>
    <w:p>
      <w:pPr>
        <w:pStyle w:val="BookText"/>
      </w:pPr>
      <w:r>
        <w:rPr>
          <w:rFonts w:ascii="IRNazanin" w:hAnsi="IRNazanin" w:eastAsia="IRNazanin" w:cs="IRNazanin"/>
          <w:lang w:bidi="fa-IR"/>
          <w:color w:val="111111"/>
          <w:sz w:val="28"/>
          <w:szCs w:val="28"/>
          <w:rtl/>
        </w:rPr>
        <w:t xml:space="preserve">ویجوز حذف النّون مع العمل والتّعریف تخفیفا.</w:t>
      </w:r>
    </w:p>
    <w:p>
      <w:pPr>
        <w:pStyle w:val="Heading3"/>
      </w:pPr>
      <w:bookmarkStart w:id="148" w:name="_Toc75"/>
      <w:r>
        <w:t>اسم المفعول</w:t>
      </w:r>
      <w:bookmarkEnd w:id="148"/>
    </w:p>
    <w:p>
      <w:pPr>
        <w:pStyle w:val="BookText"/>
      </w:pPr>
      <w:r>
        <w:rPr>
          <w:rFonts w:ascii="IRNazanin" w:hAnsi="IRNazanin" w:eastAsia="IRNazanin" w:cs="IRNazanin"/>
          <w:lang w:bidi="fa-IR"/>
          <w:color w:val="111111"/>
          <w:sz w:val="28"/>
          <w:szCs w:val="28"/>
          <w:rtl/>
        </w:rPr>
        <w:t xml:space="preserve">اسم المفعول : هو ما اشتقّ من فعل لمن وقع علیه.</w:t>
      </w:r>
    </w:p>
    <w:p>
      <w:pPr>
        <w:pStyle w:val="BookText"/>
      </w:pPr>
      <w:r>
        <w:rPr>
          <w:rFonts w:ascii="IRNazanin" w:hAnsi="IRNazanin" w:eastAsia="IRNazanin" w:cs="IRNazanin"/>
          <w:lang w:bidi="fa-IR"/>
          <w:color w:val="111111"/>
          <w:sz w:val="28"/>
          <w:szCs w:val="28"/>
          <w:rtl/>
        </w:rPr>
        <w:t xml:space="preserve">وصیغته من الثّلاثیّ المجرّد علی (مفعول) ، کمضروب. ومن غیره علی صیغة اسم الفاعل بمیم مضمومة وبفتح ما قبل الآخر ک (مستخرج).</w:t>
      </w:r>
    </w:p>
    <w:p>
      <w:pPr>
        <w:pStyle w:val="BookText"/>
      </w:pPr>
      <w:r>
        <w:rPr>
          <w:rFonts w:ascii="IRNazanin" w:hAnsi="IRNazanin" w:eastAsia="IRNazanin" w:cs="IRNazanin"/>
          <w:lang w:bidi="fa-IR"/>
          <w:color w:val="111111"/>
          <w:sz w:val="28"/>
          <w:szCs w:val="28"/>
          <w:rtl/>
        </w:rPr>
        <w:t xml:space="preserve">وأمره فی العمل والاشتراط کأمر اسم الفاعل ، مثل : (زید معطی غلامه درهما).</w:t>
      </w:r>
    </w:p>
    <w:p>
      <w:pPr>
        <w:pStyle w:val="Heading3"/>
      </w:pPr>
      <w:bookmarkStart w:id="149" w:name="_Toc76"/>
      <w:r>
        <w:t>الصفة المشبهة</w:t>
      </w:r>
      <w:bookmarkEnd w:id="149"/>
    </w:p>
    <w:p>
      <w:pPr>
        <w:pStyle w:val="BookText"/>
      </w:pPr>
      <w:r>
        <w:rPr>
          <w:rFonts w:ascii="IRNazanin" w:hAnsi="IRNazanin" w:eastAsia="IRNazanin" w:cs="IRNazanin"/>
          <w:lang w:bidi="fa-IR"/>
          <w:color w:val="111111"/>
          <w:sz w:val="28"/>
          <w:szCs w:val="28"/>
          <w:rtl/>
        </w:rPr>
        <w:t xml:space="preserve">الصّفة المشبّهة : ما اشتقّ من فعل لازم لمن قام به علی معنی الثّبوت.</w:t>
      </w:r>
    </w:p>
    <w:p>
      <w:pPr>
        <w:pStyle w:val="BookText"/>
      </w:pPr>
      <w:r>
        <w:rPr>
          <w:rFonts w:ascii="IRNazanin" w:hAnsi="IRNazanin" w:eastAsia="IRNazanin" w:cs="IRNazanin"/>
          <w:lang w:bidi="fa-IR"/>
          <w:color w:val="111111"/>
          <w:sz w:val="28"/>
          <w:szCs w:val="28"/>
          <w:rtl/>
        </w:rPr>
        <w:t xml:space="preserve">وصیغتها مخالفة لصیغة اسم الفاعل علی حسب السماع ، ک (حسن) و (صعب) و (شدید).</w:t>
      </w:r>
    </w:p>
    <w:p>
      <w:pPr>
        <w:pStyle w:val="BookText"/>
      </w:pPr>
      <w:r>
        <w:rPr>
          <w:rFonts w:ascii="IRNazanin" w:hAnsi="IRNazanin" w:eastAsia="IRNazanin" w:cs="IRNazanin"/>
          <w:lang w:bidi="fa-IR"/>
          <w:color w:val="111111"/>
          <w:sz w:val="28"/>
          <w:szCs w:val="28"/>
          <w:rtl/>
        </w:rPr>
        <w:t xml:space="preserve">وتعمل عمل فعلها مطلقا.</w:t>
      </w:r>
    </w:p>
    <w:p>
      <w:pPr>
        <w:pStyle w:val="BookText"/>
      </w:pPr>
      <w:r>
        <w:rPr>
          <w:rFonts w:ascii="IRNazanin" w:hAnsi="IRNazanin" w:eastAsia="IRNazanin" w:cs="IRNazanin"/>
          <w:lang w:bidi="fa-IR"/>
          <w:color w:val="111111"/>
          <w:sz w:val="28"/>
          <w:szCs w:val="28"/>
          <w:rtl/>
        </w:rPr>
        <w:t xml:space="preserve">وتقسیم مسائلها أن تکون الصّفة باللّام ، أو مجرّدة عنها ومعمولها مضافا أو باللّام أو مجردا عنهما ، فهذه ستّة.</w:t>
      </w:r>
    </w:p>
    <w:p>
      <w:pPr>
        <w:pStyle w:val="BookText"/>
      </w:pPr>
      <w:r>
        <w:rPr>
          <w:rFonts w:ascii="IRNazanin" w:hAnsi="IRNazanin" w:eastAsia="IRNazanin" w:cs="IRNazanin"/>
          <w:lang w:bidi="fa-IR"/>
          <w:color w:val="111111"/>
          <w:sz w:val="28"/>
          <w:szCs w:val="28"/>
          <w:rtl/>
        </w:rPr>
        <w:t xml:space="preserve">والمعمول فی کلّ واحد منها مرفوع ومنصوب ومجرور ، صارت ثمانیة عشر.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5975_31182"/>
    <w:bookmarkEnd w:id="32"/>
    <w:p>
      <w:pPr>
        <w:pStyle w:val="BookText"/>
      </w:pPr>
      <w:r>
        <w:rPr>
          <w:rFonts w:ascii="IRNazanin" w:hAnsi="IRNazanin" w:eastAsia="IRNazanin" w:cs="IRNazanin"/>
          <w:lang w:bidi="fa-IR"/>
          <w:color w:val="111111"/>
          <w:sz w:val="28"/>
          <w:szCs w:val="28"/>
          <w:rtl/>
        </w:rPr>
        <w:t xml:space="preserve">فالرّفع علی الفعلیّة ، والنّصب علی التّشبیه بالمفعول فی المعرفة وعلی التّمییز فی النّکرة ، والجرّ علی الإضافة.</w:t>
      </w:r>
    </w:p>
    <w:p>
      <w:pPr>
        <w:pStyle w:val="BookText"/>
      </w:pPr>
      <w:r>
        <w:rPr>
          <w:rFonts w:ascii="IRNazanin" w:hAnsi="IRNazanin" w:eastAsia="IRNazanin" w:cs="IRNazanin"/>
          <w:lang w:bidi="fa-IR"/>
          <w:color w:val="111111"/>
          <w:sz w:val="28"/>
          <w:szCs w:val="28"/>
          <w:rtl/>
        </w:rPr>
        <w:t xml:space="preserve">وتفصیلها : (حسن وجهه) ثلاثة ، وکذلک (حسن الوجه) ، (حسن وجه) ، (الحسن وجهه) ، (الحسن الوجه) ، (الحسن وجه).</w:t>
      </w:r>
    </w:p>
    <w:p>
      <w:pPr>
        <w:pStyle w:val="BookText"/>
      </w:pPr>
      <w:r>
        <w:rPr>
          <w:rFonts w:ascii="IRNazanin" w:hAnsi="IRNazanin" w:eastAsia="IRNazanin" w:cs="IRNazanin"/>
          <w:lang w:bidi="fa-IR"/>
          <w:color w:val="111111"/>
          <w:sz w:val="28"/>
          <w:szCs w:val="28"/>
          <w:rtl/>
        </w:rPr>
        <w:t xml:space="preserve">اثنان منها ممتنعان : (الحسن وجهه) ، (الحسن وجه).</w:t>
      </w:r>
    </w:p>
    <w:p>
      <w:pPr>
        <w:pStyle w:val="BookText"/>
      </w:pPr>
      <w:r>
        <w:rPr>
          <w:rFonts w:ascii="IRNazanin" w:hAnsi="IRNazanin" w:eastAsia="IRNazanin" w:cs="IRNazanin"/>
          <w:lang w:bidi="fa-IR"/>
          <w:color w:val="111111"/>
          <w:sz w:val="28"/>
          <w:szCs w:val="28"/>
          <w:rtl/>
        </w:rPr>
        <w:t xml:space="preserve">واختلف فی (حسن وجهه).</w:t>
      </w:r>
    </w:p>
    <w:p>
      <w:pPr>
        <w:pStyle w:val="BookText"/>
      </w:pPr>
      <w:r>
        <w:rPr>
          <w:rFonts w:ascii="IRNazanin" w:hAnsi="IRNazanin" w:eastAsia="IRNazanin" w:cs="IRNazanin"/>
          <w:lang w:bidi="fa-IR"/>
          <w:color w:val="111111"/>
          <w:sz w:val="28"/>
          <w:szCs w:val="28"/>
          <w:rtl/>
        </w:rPr>
        <w:t xml:space="preserve">والبواقی ، ما کان فیه ضمیر واحد أحسن ، وما کان فیه ضمیران حسن ، وما لا ضمیر فیه قبیح.</w:t>
      </w:r>
    </w:p>
    <w:p>
      <w:pPr>
        <w:pStyle w:val="BookText"/>
      </w:pPr>
      <w:r>
        <w:rPr>
          <w:rFonts w:ascii="IRNazanin" w:hAnsi="IRNazanin" w:eastAsia="IRNazanin" w:cs="IRNazanin"/>
          <w:lang w:bidi="fa-IR"/>
          <w:color w:val="111111"/>
          <w:sz w:val="28"/>
          <w:szCs w:val="28"/>
          <w:rtl/>
        </w:rPr>
        <w:t xml:space="preserve">ومتی رفعت بها فلا ضمیر فیها ، فهی کالفعل ، وإلّا ففیها ضمیر الموصوف ، فتؤنّث وتثنّی وتجمع.</w:t>
      </w:r>
    </w:p>
    <w:p>
      <w:pPr>
        <w:pStyle w:val="BookText"/>
      </w:pPr>
      <w:r>
        <w:rPr>
          <w:rFonts w:ascii="IRNazanin" w:hAnsi="IRNazanin" w:eastAsia="IRNazanin" w:cs="IRNazanin"/>
          <w:lang w:bidi="fa-IR"/>
          <w:color w:val="111111"/>
          <w:sz w:val="28"/>
          <w:szCs w:val="28"/>
          <w:rtl/>
        </w:rPr>
        <w:t xml:space="preserve">واسما الفاعل والمفعول غیر المتعدّیین مثل الصّفة فیما ذکر.</w:t>
      </w:r>
    </w:p>
    <w:p>
      <w:pPr>
        <w:pStyle w:val="Heading3"/>
      </w:pPr>
      <w:bookmarkStart w:id="150" w:name="_Toc77"/>
      <w:r>
        <w:t>اسم التفضیل</w:t>
      </w:r>
      <w:bookmarkEnd w:id="150"/>
    </w:p>
    <w:p>
      <w:pPr>
        <w:pStyle w:val="BookText"/>
      </w:pPr>
      <w:r>
        <w:rPr>
          <w:rFonts w:ascii="IRNazanin" w:hAnsi="IRNazanin" w:eastAsia="IRNazanin" w:cs="IRNazanin"/>
          <w:lang w:bidi="fa-IR"/>
          <w:color w:val="111111"/>
          <w:sz w:val="28"/>
          <w:szCs w:val="28"/>
          <w:rtl/>
        </w:rPr>
        <w:t xml:space="preserve">اسم التّفضیل : ما اشتقّ من فعل لموصوف بزیادة علی غیره ، وهو (أفعل).</w:t>
      </w:r>
    </w:p>
    <w:p>
      <w:pPr>
        <w:pStyle w:val="BookText"/>
      </w:pPr>
      <w:r>
        <w:rPr>
          <w:rFonts w:ascii="IRNazanin" w:hAnsi="IRNazanin" w:eastAsia="IRNazanin" w:cs="IRNazanin"/>
          <w:lang w:bidi="fa-IR"/>
          <w:color w:val="111111"/>
          <w:sz w:val="28"/>
          <w:szCs w:val="28"/>
          <w:rtl/>
        </w:rPr>
        <w:t xml:space="preserve">وشرطه أن یبنی من ثلاثیّ مجرّد لیمکن البناء ، لیس بلون ، ولا عیب ، لأنّ منهما (أفعل) لغیره مثل (زید أفضل النّاس) ، فإن قصد غیره توصّل إلیه ب (أشدّ) ونحوه ، مثل : (هو أشدّ منه استخراجا وبیاضا وعمی).</w:t>
      </w:r>
    </w:p>
    <w:p>
      <w:pPr>
        <w:pStyle w:val="BookText"/>
      </w:pPr>
      <w:r>
        <w:rPr>
          <w:rFonts w:ascii="IRNazanin" w:hAnsi="IRNazanin" w:eastAsia="IRNazanin" w:cs="IRNazanin"/>
          <w:lang w:bidi="fa-IR"/>
          <w:color w:val="111111"/>
          <w:sz w:val="28"/>
          <w:szCs w:val="28"/>
          <w:rtl/>
        </w:rPr>
        <w:t xml:space="preserve">وقیاسه للفاعل ، وقد جاء للمفعول نحو : (أعذر) و (ألوم) ، و (أشهر) و (أشغل).</w:t>
      </w:r>
    </w:p>
    <w:p>
      <w:pPr>
        <w:pStyle w:val="BookText"/>
      </w:pPr>
      <w:r>
        <w:rPr>
          <w:rFonts w:ascii="IRNazanin" w:hAnsi="IRNazanin" w:eastAsia="IRNazanin" w:cs="IRNazanin"/>
          <w:lang w:bidi="fa-IR"/>
          <w:color w:val="111111"/>
          <w:sz w:val="28"/>
          <w:szCs w:val="28"/>
          <w:rtl/>
        </w:rPr>
        <w:t xml:space="preserve">ویستعمل علی أحد ثلاثة أوجه :</w:t>
      </w:r>
    </w:p>
    <w:p>
      <w:pPr>
        <w:pStyle w:val="BookText"/>
      </w:pPr>
      <w:r>
        <w:rPr>
          <w:rFonts w:ascii="IRNazanin" w:hAnsi="IRNazanin" w:eastAsia="IRNazanin" w:cs="IRNazanin"/>
          <w:lang w:bidi="fa-IR"/>
          <w:color w:val="111111"/>
          <w:sz w:val="28"/>
          <w:szCs w:val="28"/>
          <w:rtl/>
        </w:rPr>
        <w:t xml:space="preserve">مضافا ، أو ب (من) ، أو معرّفا باللّام.</w:t>
      </w:r>
    </w:p>
    <w:p>
      <w:pPr>
        <w:pStyle w:val="BookText"/>
      </w:pPr>
      <w:r>
        <w:rPr>
          <w:rFonts w:ascii="IRNazanin" w:hAnsi="IRNazanin" w:eastAsia="IRNazanin" w:cs="IRNazanin"/>
          <w:lang w:bidi="fa-IR"/>
          <w:color w:val="111111"/>
          <w:sz w:val="28"/>
          <w:szCs w:val="28"/>
          <w:rtl/>
        </w:rPr>
        <w:t xml:space="preserve">فلا یجوز (زید الأفضل من عمرو) ، ولا (زید أفضل) إلّا أن یعلم. فإذا أضیف فله معنیان :</w:t>
      </w:r>
    </w:p>
    <w:p>
      <w:pPr>
        <w:pStyle w:val="BookText"/>
      </w:pPr>
      <w:r>
        <w:rPr>
          <w:rFonts w:ascii="IRNazanin" w:hAnsi="IRNazanin" w:eastAsia="IRNazanin" w:cs="IRNazanin"/>
          <w:lang w:bidi="fa-IR"/>
          <w:color w:val="111111"/>
          <w:sz w:val="28"/>
          <w:szCs w:val="28"/>
          <w:rtl/>
        </w:rPr>
        <w:t xml:space="preserve">أحدهما : - وهو الأکثر - أن تقصد به الزّیادة علی من أضیف إلیه ، فیشترط أن یکون منهم ، مثل (زید أفضل النّاس) ، فلا یجوز (یوسف أحسن إخوته) ؛ لخروجه عنهم بإضافتهم إلیه.</w:t>
      </w:r>
    </w:p>
    <w:p>
      <w:pPr>
        <w:pStyle w:val="BookText"/>
      </w:pPr>
      <w:r>
        <w:rPr>
          <w:rFonts w:ascii="IRNazanin" w:hAnsi="IRNazanin" w:eastAsia="IRNazanin" w:cs="IRNazanin"/>
          <w:lang w:bidi="fa-IR"/>
          <w:color w:val="111111"/>
          <w:sz w:val="28"/>
          <w:szCs w:val="28"/>
          <w:rtl/>
        </w:rPr>
        <w:t xml:space="preserve">ویجوز فی الأوّل الإفراد والمطابقة لمن هو 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الثّانی ، والمعرّف باللّام ، فلا بدّ من المطابقة.</w:t>
      </w:r>
    </w:p>
    <w:p>
      <w:pPr>
        <w:pStyle w:val="BookText"/>
      </w:pPr>
      <w:r>
        <w:rPr>
          <w:rFonts w:ascii="IRNazanin" w:hAnsi="IRNazanin" w:eastAsia="IRNazanin" w:cs="IRNazanin"/>
          <w:lang w:bidi="fa-IR"/>
          <w:color w:val="111111"/>
          <w:sz w:val="28"/>
          <w:szCs w:val="28"/>
          <w:rtl/>
        </w:rPr>
        <w:t xml:space="preserve">والذی ب (من) مفرد مذکّر لا غیر.</w:t>
      </w:r>
    </w:p>
    <w:p>
      <w:pPr>
        <w:pStyle w:val="BookText"/>
      </w:pPr>
      <w:r>
        <w:rPr>
          <w:rFonts w:ascii="IRNazanin" w:hAnsi="IRNazanin" w:eastAsia="IRNazanin" w:cs="IRNazanin"/>
          <w:lang w:bidi="fa-IR"/>
          <w:color w:val="111111"/>
          <w:sz w:val="28"/>
          <w:szCs w:val="28"/>
          <w:rtl/>
        </w:rPr>
        <w:t xml:space="preserve">ولا یعمل فی مظهر إلّا إذا کان صفة لشیء وهو فی المعنی لمسبّب مفضّل باعتبار الأوّل علی نفسه ، باعتبار غیره منفیّا ، مثل : (ما رأیت رجلا أحسن فی عینه الکحل منه فی عین زید) ؛ لأنّه بمعنی حسن ، مع أنّهم لو رفعوا لفصلوا بین (أحسن) ومعموله بأجنبیّ وهو (الکحل) ، ولک أن تقول : أحسن فی عینه الکحل من عین زید ، فإن قدّمت ذکر العین قلت : (ما رأیت کعین زید أحسن فیها الکحل) مثل [من الطویل] :</w:t>
      </w:r>
    </w:p>
    <w:p>
      <w:pPr>
        <w:pStyle w:val="BookText"/>
      </w:pPr>
      <w:r>
        <w:rPr>
          <w:rFonts w:ascii="IRNazanin" w:hAnsi="IRNazanin" w:eastAsia="IRNazanin" w:cs="IRNazanin"/>
          <w:lang w:bidi="fa-IR"/>
          <w:color w:val="111111"/>
          <w:sz w:val="28"/>
          <w:szCs w:val="28"/>
          <w:rtl/>
        </w:rPr>
        <w:t xml:space="preserve">مررت علی وادی السّباع ولا أری</w:t>
      </w:r>
    </w:p>
    <w:p>
      <w:pPr>
        <w:pStyle w:val="BookText"/>
      </w:pPr>
      <w:r>
        <w:rPr>
          <w:rFonts w:ascii="IRNazanin" w:hAnsi="IRNazanin" w:eastAsia="IRNazanin" w:cs="IRNazanin"/>
          <w:lang w:bidi="fa-IR"/>
          <w:color w:val="111111"/>
          <w:sz w:val="28"/>
          <w:szCs w:val="28"/>
          <w:rtl/>
        </w:rPr>
        <w:t xml:space="preserve">کوادی السّباع حین یظلم وادیا</w:t>
      </w:r>
    </w:p>
    <w:p>
      <w:pPr>
        <w:pStyle w:val="BookText"/>
      </w:pPr>
      <w:r>
        <w:rPr>
          <w:rFonts w:ascii="Amiri" w:hAnsi="Amiri" w:eastAsia="Amiri" w:cs="Amiri"/>
          <w:lang w:bidi="ar-SA"/>
          <w:color w:val="111111"/>
          <w:sz w:val="28"/>
          <w:szCs w:val="28"/>
          <w:rtl/>
        </w:rPr>
        <w:t xml:space="preserve">أقلّ به رکب أتوه تئیّة</w:t>
      </w:r>
    </w:p>
    <w:p>
      <w:pPr>
        <w:pStyle w:val="BookText"/>
      </w:pPr>
      <w:r>
        <w:rPr>
          <w:rFonts w:ascii="IRNazanin" w:hAnsi="IRNazanin" w:eastAsia="IRNazanin" w:cs="IRNazanin"/>
          <w:lang w:bidi="fa-IR"/>
          <w:color w:val="111111"/>
          <w:sz w:val="28"/>
          <w:szCs w:val="28"/>
          <w:rtl/>
        </w:rPr>
        <w:t xml:space="preserve">وأخوف إلّا ما وقی الله ساریا </w:t>
      </w:r>
      <w:r>
        <w:rPr>
          <w:rStyle w:val="FootnoteReference"/>
        </w:rPr>
        <w:footnoteReference w:id="52"/>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3" w:name="pg5975_31184"/>
    <w:bookmarkEnd w:id="33"/>
    <w:p>
      <w:pPr>
        <w:pStyle w:val="Heading3"/>
      </w:pPr>
      <w:bookmarkStart w:id="151" w:name="_Toc78"/>
      <w:r>
        <w:t>الأفعال</w:t>
      </w:r>
      <w:bookmarkEnd w:id="151"/>
    </w:p>
    <w:p>
      <w:pPr>
        <w:pStyle w:val="Heading4"/>
      </w:pPr>
      <w:bookmarkStart w:id="152" w:name="_Toc79"/>
      <w:r>
        <w:t>اشارة</w:t>
      </w:r>
      <w:bookmarkEnd w:id="152"/>
    </w:p>
    <w:p>
      <w:pPr>
        <w:pStyle w:val="BookText"/>
      </w:pPr>
      <w:r>
        <w:rPr>
          <w:rFonts w:ascii="IRNazanin" w:hAnsi="IRNazanin" w:eastAsia="IRNazanin" w:cs="IRNazanin"/>
          <w:lang w:bidi="fa-IR"/>
          <w:color w:val="111111"/>
          <w:sz w:val="28"/>
          <w:szCs w:val="28"/>
          <w:rtl/>
        </w:rPr>
        <w:t xml:space="preserve">الفعل : ما دلّ علی معنی فی نفسه مقترن بأحد الأزمنة الثّلاثة.</w:t>
      </w:r>
    </w:p>
    <w:p>
      <w:pPr>
        <w:pStyle w:val="BookText"/>
      </w:pPr>
      <w:r>
        <w:rPr>
          <w:rFonts w:ascii="IRNazanin" w:hAnsi="IRNazanin" w:eastAsia="IRNazanin" w:cs="IRNazanin"/>
          <w:lang w:bidi="fa-IR"/>
          <w:color w:val="111111"/>
          <w:sz w:val="28"/>
          <w:szCs w:val="28"/>
          <w:rtl/>
        </w:rPr>
        <w:t xml:space="preserve">ومن خواصّه دخول (قد) ، والسّین ، و (سوف) ، والجوازم ، ولحوق تاء (فعلت) ، وتاء التّأنیث ساکنة.</w:t>
      </w:r>
    </w:p>
    <w:p>
      <w:pPr>
        <w:pStyle w:val="Heading4"/>
      </w:pPr>
      <w:bookmarkStart w:id="153" w:name="_Toc80"/>
      <w:r>
        <w:t>الفعل الماضی</w:t>
      </w:r>
      <w:bookmarkEnd w:id="153"/>
    </w:p>
    <w:p>
      <w:pPr>
        <w:pStyle w:val="BookText"/>
      </w:pPr>
      <w:r>
        <w:rPr>
          <w:rFonts w:ascii="IRNazanin" w:hAnsi="IRNazanin" w:eastAsia="IRNazanin" w:cs="IRNazanin"/>
          <w:lang w:bidi="fa-IR"/>
          <w:color w:val="111111"/>
          <w:sz w:val="28"/>
          <w:szCs w:val="28"/>
          <w:rtl/>
        </w:rPr>
        <w:t xml:space="preserve">الماضی : ما دل علی زمان قبل زمانک ، مبنیّ علی الفتح مع غیر ضمیر المرفوع المتحرّک والواو.</w:t>
      </w:r>
    </w:p>
    <w:p>
      <w:pPr>
        <w:pStyle w:val="Heading4"/>
      </w:pPr>
      <w:bookmarkStart w:id="154" w:name="_Toc81"/>
      <w:r>
        <w:t>الفعل المضارع</w:t>
      </w:r>
      <w:bookmarkEnd w:id="154"/>
    </w:p>
    <w:p>
      <w:pPr>
        <w:pStyle w:val="BookText"/>
      </w:pPr>
      <w:r>
        <w:rPr>
          <w:rFonts w:ascii="IRNazanin" w:hAnsi="IRNazanin" w:eastAsia="IRNazanin" w:cs="IRNazanin"/>
          <w:lang w:bidi="fa-IR"/>
          <w:color w:val="111111"/>
          <w:sz w:val="28"/>
          <w:szCs w:val="28"/>
          <w:rtl/>
        </w:rPr>
        <w:t xml:space="preserve">المضارع : ما أشبه الاسم بأحد حروف (نأیت) لوقوعه مشترکا ، وتخصیصه بالسّین و (سوف).</w:t>
      </w:r>
    </w:p>
    <w:p>
      <w:pPr>
        <w:pStyle w:val="BookText"/>
      </w:pPr>
      <w:r>
        <w:rPr>
          <w:rFonts w:ascii="IRNazanin" w:hAnsi="IRNazanin" w:eastAsia="IRNazanin" w:cs="IRNazanin"/>
          <w:lang w:bidi="fa-IR"/>
          <w:color w:val="111111"/>
          <w:sz w:val="28"/>
          <w:szCs w:val="28"/>
          <w:rtl/>
        </w:rPr>
        <w:t xml:space="preserve">فالهمزة للمتکلّم مفردا ، والنّون له مع غیره ، والتّاء للمخاطب وللمؤنّث والمؤنّثین غیبة ، والیاء للغائب غیرهما.</w:t>
      </w:r>
    </w:p>
    <w:p>
      <w:pPr>
        <w:pStyle w:val="BookText"/>
      </w:pPr>
      <w:r>
        <w:rPr>
          <w:rFonts w:ascii="IRNazanin" w:hAnsi="IRNazanin" w:eastAsia="IRNazanin" w:cs="IRNazanin"/>
          <w:lang w:bidi="fa-IR"/>
          <w:color w:val="111111"/>
          <w:sz w:val="28"/>
          <w:szCs w:val="28"/>
          <w:rtl/>
        </w:rPr>
        <w:t xml:space="preserve">وحروف المضارعة مضمومة فی الرّباعیّ ، ومفتوحة فیما سواه.</w:t>
      </w:r>
    </w:p>
    <w:p>
      <w:pPr>
        <w:pStyle w:val="BookText"/>
      </w:pPr>
      <w:r>
        <w:rPr>
          <w:rFonts w:ascii="IRNazanin" w:hAnsi="IRNazanin" w:eastAsia="IRNazanin" w:cs="IRNazanin"/>
          <w:lang w:bidi="fa-IR"/>
          <w:color w:val="111111"/>
          <w:sz w:val="28"/>
          <w:szCs w:val="28"/>
          <w:rtl/>
        </w:rPr>
        <w:t xml:space="preserve">ولا یعرب من الفعل غیره ، إذا لم یتّصل به نون التّأکید ، ولا نون جمع المؤنّث.</w:t>
      </w:r>
    </w:p>
    <w:p>
      <w:pPr>
        <w:pStyle w:val="BookText"/>
      </w:pPr>
      <w:r>
        <w:rPr>
          <w:rFonts w:ascii="IRNazanin" w:hAnsi="IRNazanin" w:eastAsia="IRNazanin" w:cs="IRNazanin"/>
          <w:lang w:bidi="fa-IR"/>
          <w:color w:val="111111"/>
          <w:sz w:val="28"/>
          <w:szCs w:val="28"/>
          <w:rtl/>
        </w:rPr>
        <w:t xml:space="preserve">وإعرابه : رفع ونصب وجزم.</w:t>
      </w:r>
    </w:p>
    <w:p>
      <w:pPr>
        <w:pStyle w:val="BookText"/>
      </w:pPr>
      <w:r>
        <w:rPr>
          <w:rFonts w:ascii="IRNazanin" w:hAnsi="IRNazanin" w:eastAsia="IRNazanin" w:cs="IRNazanin"/>
          <w:lang w:bidi="fa-IR"/>
          <w:color w:val="111111"/>
          <w:sz w:val="28"/>
          <w:szCs w:val="28"/>
          <w:rtl/>
        </w:rPr>
        <w:t xml:space="preserve">فالصّحیح المجرّد عن ضمیر بارز مرفوع للتّثنیة والجمع ، والمخاطب المؤنّث ، بالضّمّة والفتحة لفظا والسّکون ، مثل : (یضرب).</w:t>
      </w:r>
    </w:p>
    <w:p>
      <w:pPr>
        <w:pStyle w:val="BookText"/>
      </w:pPr>
      <w:r>
        <w:rPr>
          <w:rFonts w:ascii="IRNazanin" w:hAnsi="IRNazanin" w:eastAsia="IRNazanin" w:cs="IRNazanin"/>
          <w:lang w:bidi="fa-IR"/>
          <w:color w:val="111111"/>
          <w:sz w:val="28"/>
          <w:szCs w:val="28"/>
          <w:rtl/>
        </w:rPr>
        <w:t xml:space="preserve">والمتّصل به ذلک بالنّون وحذفها ، مثل : (یضربان) ، و (یضربون) و (تضربین).</w:t>
      </w:r>
    </w:p>
    <w:p>
      <w:pPr>
        <w:pStyle w:val="BookText"/>
      </w:pPr>
      <w:r>
        <w:rPr>
          <w:rFonts w:ascii="IRNazanin" w:hAnsi="IRNazanin" w:eastAsia="IRNazanin" w:cs="IRNazanin"/>
          <w:lang w:bidi="fa-IR"/>
          <w:color w:val="111111"/>
          <w:sz w:val="28"/>
          <w:szCs w:val="28"/>
          <w:rtl/>
        </w:rPr>
        <w:t xml:space="preserve">والمعتلّ بالواو والیاء بالضّمّة تقدیرا ، والفتحة لفظا ، والحذف.</w:t>
      </w:r>
    </w:p>
    <w:p>
      <w:pPr>
        <w:pStyle w:val="BookText"/>
      </w:pPr>
      <w:r>
        <w:rPr>
          <w:rFonts w:ascii="IRNazanin" w:hAnsi="IRNazanin" w:eastAsia="IRNazanin" w:cs="IRNazanin"/>
          <w:lang w:bidi="fa-IR"/>
          <w:color w:val="111111"/>
          <w:sz w:val="28"/>
          <w:szCs w:val="28"/>
          <w:rtl/>
        </w:rPr>
        <w:t xml:space="preserve">والمعتلّ بالألف بالضّمّة والفتحة تقدیرا ، والحذف.</w:t>
      </w:r>
    </w:p>
    <w:p>
      <w:pPr>
        <w:pStyle w:val="BookText"/>
      </w:pPr>
      <w:r>
        <w:rPr>
          <w:rFonts w:ascii="IRNazanin" w:hAnsi="IRNazanin" w:eastAsia="IRNazanin" w:cs="IRNazanin"/>
          <w:lang w:bidi="fa-IR"/>
          <w:color w:val="111111"/>
          <w:sz w:val="28"/>
          <w:szCs w:val="28"/>
          <w:rtl/>
        </w:rPr>
        <w:t xml:space="preserve">ویرتفع إذا تجرّد عن النّاصب والجازم ، نحو (یقوم زید).</w:t>
      </w:r>
    </w:p>
    <w:p>
      <w:pPr>
        <w:pStyle w:val="Heading4"/>
      </w:pPr>
      <w:bookmarkStart w:id="155" w:name="_Toc82"/>
      <w:r>
        <w:t>نواصب الفعل المضارع</w:t>
      </w:r>
      <w:bookmarkEnd w:id="155"/>
    </w:p>
    <w:p>
      <w:pPr>
        <w:pStyle w:val="BookText"/>
      </w:pPr>
      <w:r>
        <w:rPr>
          <w:rFonts w:ascii="IRNazanin" w:hAnsi="IRNazanin" w:eastAsia="IRNazanin" w:cs="IRNazanin"/>
          <w:lang w:bidi="fa-IR"/>
          <w:color w:val="111111"/>
          <w:sz w:val="28"/>
          <w:szCs w:val="28"/>
          <w:rtl/>
        </w:rPr>
        <w:t xml:space="preserve">وینتصب ب (أن) ، و (لن) ، و (إذن) ، و (کی).</w:t>
      </w:r>
    </w:p>
    <w:p>
      <w:pPr>
        <w:pStyle w:val="BookText"/>
      </w:pPr>
      <w:r>
        <w:rPr>
          <w:rFonts w:ascii="IRNazanin" w:hAnsi="IRNazanin" w:eastAsia="IRNazanin" w:cs="IRNazanin"/>
          <w:lang w:bidi="fa-IR"/>
          <w:color w:val="111111"/>
          <w:sz w:val="28"/>
          <w:szCs w:val="28"/>
          <w:rtl/>
        </w:rPr>
        <w:t xml:space="preserve">وب (أن) مقدّرة بعد (حتّی) ، ولام (کی) ، ولام الجحود ، والفاء ، والواو ، و (أو).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 (أن) مثل : (أرید أن تحسن إلیّ) ، (وَأَنْ تَصُومُوا خَیْرٌ لَکُمْ)</w:t>
      </w:r>
      <w:r>
        <w:rPr>
          <w:rStyle w:val="FootnoteReference"/>
        </w:rPr>
        <w:footnoteReference w:id="53"/>
      </w:r>
      <w:r>
        <w:rPr>
          <w:rFonts w:ascii="IRNazanin" w:hAnsi="IRNazanin" w:eastAsia="IRNazanin" w:cs="IRNazanin"/>
          <w:lang w:bidi="fa-IR"/>
          <w:color w:val="111111"/>
          <w:sz w:val="28"/>
          <w:szCs w:val="28"/>
          <w:rtl/>
        </w:rPr>
        <w:t xml:space="preserve">والّتی تقع بعد العلم هی المخفّفة من المثقّلة ، ولیست هذه ، نحو :</w:t>
      </w:r>
    </w:p>
    <w:p>
      <w:pPr>
        <w:pStyle w:val="BookText"/>
      </w:pPr>
      <w:r>
        <w:rPr>
          <w:rFonts w:ascii="IRNazanin" w:hAnsi="IRNazanin" w:eastAsia="IRNazanin" w:cs="IRNazanin"/>
          <w:lang w:bidi="fa-IR"/>
          <w:color w:val="111111"/>
          <w:sz w:val="28"/>
          <w:szCs w:val="28"/>
          <w:rtl/>
        </w:rPr>
        <w:t xml:space="preserve">(علمت أن سیقوم) و (أن لا یقوم)</w:t>
      </w:r>
    </w:p>
    <w:p>
      <w:pPr>
        <w:pStyle w:val="BookText"/>
      </w:pPr>
      <w:r>
        <w:rPr>
          <w:rFonts w:ascii="Amiri" w:hAnsi="Amiri" w:eastAsia="Amiri" w:cs="Amiri"/>
          <w:lang w:bidi="ar-SA"/>
          <w:color w:val="111111"/>
          <w:sz w:val="28"/>
          <w:szCs w:val="28"/>
          <w:rtl/>
        </w:rPr>
        <w:t xml:space="preserve">والّتی تقع بعد الظّنّ ففیها الوجهان.</w:t>
      </w:r>
    </w:p>
    <w:p>
      <w:pPr>
        <w:pStyle w:val="BookText"/>
      </w:pPr>
      <w:r>
        <w:rPr>
          <w:rFonts w:ascii="IRNazanin" w:hAnsi="IRNazanin" w:eastAsia="IRNazanin" w:cs="IRNazanin"/>
          <w:lang w:bidi="fa-IR"/>
          <w:color w:val="111111"/>
          <w:sz w:val="28"/>
          <w:szCs w:val="28"/>
          <w:rtl/>
        </w:rPr>
        <w:t xml:space="preserve">و (لن) مثل (لن أبرح) ومعناها نفی المستقبل.</w:t>
      </w:r>
    </w:p>
    <w:p>
      <w:pPr>
        <w:pStyle w:val="BookText"/>
      </w:pPr>
      <w:r>
        <w:rPr>
          <w:rFonts w:ascii="IRNazanin" w:hAnsi="IRNazanin" w:eastAsia="IRNazanin" w:cs="IRNazanin"/>
          <w:lang w:bidi="fa-IR"/>
          <w:color w:val="111111"/>
          <w:sz w:val="28"/>
          <w:szCs w:val="28"/>
          <w:rtl/>
        </w:rPr>
        <w:t xml:space="preserve">و (إذن) إذا لم یعتمد ما بعدها علی ما قبلها ، وکان الفعل مستقبلا مثل : (إذن تدخل الجنّة) ، وإذا وقعت بعد الواو والفاء فالوجهان.</w:t>
      </w:r>
    </w:p>
    <w:p>
      <w:pPr>
        <w:pStyle w:val="BookText"/>
      </w:pPr>
      <w:r>
        <w:rPr>
          <w:rFonts w:ascii="IRNazanin" w:hAnsi="IRNazanin" w:eastAsia="IRNazanin" w:cs="IRNazanin"/>
          <w:lang w:bidi="fa-IR"/>
          <w:color w:val="111111"/>
          <w:sz w:val="28"/>
          <w:szCs w:val="28"/>
          <w:rtl/>
        </w:rPr>
        <w:t xml:space="preserve">و (کی) مثل (أسلمت کی أدخل الجنّة) ، ومعناها السّببیّة.</w:t>
      </w:r>
    </w:p>
    <w:p>
      <w:pPr>
        <w:pStyle w:val="BookText"/>
      </w:pPr>
      <w:r>
        <w:rPr>
          <w:rFonts w:ascii="IRNazanin" w:hAnsi="IRNazanin" w:eastAsia="IRNazanin" w:cs="IRNazanin"/>
          <w:lang w:bidi="fa-IR"/>
          <w:color w:val="111111"/>
          <w:sz w:val="28"/>
          <w:szCs w:val="28"/>
          <w:rtl/>
        </w:rPr>
        <w:t xml:space="preserve">و (حتّی) إذا کان مستقبلا بالنّظر إلی ما قبلها بمعنی (کی) أو (إلی) مثل (أسلمت حتّی أدخل الجنّة) ، و (کنت سرت حتّی أدخل البلد) ، و (أسیر حتّی تغیب الشّمس).</w:t>
      </w:r>
    </w:p>
    <w:p>
      <w:pPr>
        <w:pStyle w:val="BookText"/>
      </w:pPr>
      <w:r>
        <w:rPr>
          <w:rFonts w:ascii="IRNazanin" w:hAnsi="IRNazanin" w:eastAsia="IRNazanin" w:cs="IRNazanin"/>
          <w:lang w:bidi="fa-IR"/>
          <w:color w:val="111111"/>
          <w:sz w:val="28"/>
          <w:szCs w:val="28"/>
          <w:rtl/>
        </w:rPr>
        <w:t xml:space="preserve">فإن أردت الحال تحقیقا ، أو حکایة کانت حرف ابتداء ، فیرفع وتجب السّببیّة ، مثل : (مرض فلان حتّی لا یرجونه) ، ومن ثمّ امتنع الرّفع فی (کان سیری حتّی أدخلها) فی النّاقصة ، و (أسرت حتّی تدخلها؟).</w:t>
      </w:r>
    </w:p>
    <w:p>
      <w:pPr>
        <w:pStyle w:val="BookText"/>
      </w:pPr>
      <w:r>
        <w:rPr>
          <w:rFonts w:ascii="IRNazanin" w:hAnsi="IRNazanin" w:eastAsia="IRNazanin" w:cs="IRNazanin"/>
          <w:lang w:bidi="fa-IR"/>
          <w:color w:val="111111"/>
          <w:sz w:val="28"/>
          <w:szCs w:val="28"/>
          <w:rtl/>
        </w:rPr>
        <w:t xml:space="preserve">وجاز فی التّامّة (کان سیری حتّی أدخلها) ، و (أیّهم سار حتّی یدخلها).</w:t>
      </w:r>
    </w:p>
    <w:p>
      <w:pPr>
        <w:pStyle w:val="BookText"/>
      </w:pPr>
      <w:r>
        <w:rPr>
          <w:rFonts w:ascii="IRNazanin" w:hAnsi="IRNazanin" w:eastAsia="IRNazanin" w:cs="IRNazanin"/>
          <w:lang w:bidi="fa-IR"/>
          <w:color w:val="111111"/>
          <w:sz w:val="28"/>
          <w:szCs w:val="28"/>
          <w:rtl/>
        </w:rPr>
        <w:t xml:space="preserve">ولام (کی) مثل (أسلمت لأدخل الجنّة).</w:t>
      </w:r>
    </w:p>
    <w:p>
      <w:pPr>
        <w:pStyle w:val="BookText"/>
      </w:pPr>
      <w:r>
        <w:rPr>
          <w:rFonts w:ascii="Amiri" w:hAnsi="Amiri" w:eastAsia="Amiri" w:cs="Amiri"/>
          <w:lang w:bidi="ar-SA"/>
          <w:color w:val="111111"/>
          <w:sz w:val="28"/>
          <w:szCs w:val="28"/>
          <w:rtl/>
        </w:rPr>
        <w:t xml:space="preserve">ولام الجحود : لام تأکید بعد النّفی ل (کان) ، مثل : (وَما کانَ اللهُ لِیُعَذِّبَهُمْ)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والفاء بشرطین :</w:t>
      </w:r>
    </w:p>
    <w:p>
      <w:pPr>
        <w:pStyle w:val="BookText"/>
      </w:pPr>
      <w:r>
        <w:rPr>
          <w:rFonts w:ascii="IRNazanin" w:hAnsi="IRNazanin" w:eastAsia="IRNazanin" w:cs="IRNazanin"/>
          <w:lang w:bidi="fa-IR"/>
          <w:color w:val="111111"/>
          <w:sz w:val="28"/>
          <w:szCs w:val="28"/>
          <w:rtl/>
        </w:rPr>
        <w:t xml:space="preserve">أحدهما : السّببیّة ، والثّانی : أن یکون قبلها أمر ، أو نهی ، أو استفهام ، أو نفی ، أو تمنّ ، أو عرض.</w:t>
      </w:r>
    </w:p>
    <w:p>
      <w:pPr>
        <w:pStyle w:val="BookText"/>
      </w:pPr>
      <w:r>
        <w:rPr>
          <w:rFonts w:ascii="IRNazanin" w:hAnsi="IRNazanin" w:eastAsia="IRNazanin" w:cs="IRNazanin"/>
          <w:lang w:bidi="fa-IR"/>
          <w:color w:val="111111"/>
          <w:sz w:val="28"/>
          <w:szCs w:val="28"/>
          <w:rtl/>
        </w:rPr>
        <w:t xml:space="preserve">والواو بشرطین : الجمعیّة ، وأن یکون قبلها مثل ذلک.</w:t>
      </w:r>
    </w:p>
    <w:p>
      <w:pPr>
        <w:pStyle w:val="BookText"/>
      </w:pPr>
      <w:r>
        <w:rPr>
          <w:rFonts w:ascii="IRNazanin" w:hAnsi="IRNazanin" w:eastAsia="IRNazanin" w:cs="IRNazanin"/>
          <w:lang w:bidi="fa-IR"/>
          <w:color w:val="111111"/>
          <w:sz w:val="28"/>
          <w:szCs w:val="28"/>
          <w:rtl/>
        </w:rPr>
        <w:t xml:space="preserve">و (أو) بشرط معنی (إلی أن) ، أو (إلا أن).</w:t>
      </w:r>
    </w:p>
    <w:p>
      <w:pPr>
        <w:pStyle w:val="BookText"/>
      </w:pPr>
      <w:r>
        <w:rPr>
          <w:rFonts w:ascii="IRNazanin" w:hAnsi="IRNazanin" w:eastAsia="IRNazanin" w:cs="IRNazanin"/>
          <w:lang w:bidi="fa-IR"/>
          <w:color w:val="111111"/>
          <w:sz w:val="28"/>
          <w:szCs w:val="28"/>
          <w:rtl/>
        </w:rPr>
        <w:t xml:space="preserve">والعاطفة إذا کان المعطوف علیه اسما.</w:t>
      </w:r>
    </w:p>
    <w:p>
      <w:pPr>
        <w:pStyle w:val="BookText"/>
      </w:pPr>
      <w:r>
        <w:rPr>
          <w:rFonts w:ascii="IRNazanin" w:hAnsi="IRNazanin" w:eastAsia="IRNazanin" w:cs="IRNazanin"/>
          <w:lang w:bidi="fa-IR"/>
          <w:color w:val="111111"/>
          <w:sz w:val="28"/>
          <w:szCs w:val="28"/>
          <w:rtl/>
        </w:rPr>
        <w:t xml:space="preserve">ویجوز إظهار (أن) مع لام (کی) والعاطفة ، ویجب مع (لا) فی اللّام.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5975_31186"/>
    <w:bookmarkEnd w:id="34"/>
    <w:p>
      <w:pPr>
        <w:pStyle w:val="Heading4"/>
      </w:pPr>
      <w:bookmarkStart w:id="156" w:name="_Toc83"/>
      <w:r>
        <w:t>جوازم الفعل المضارع</w:t>
      </w:r>
      <w:bookmarkEnd w:id="156"/>
    </w:p>
    <w:p>
      <w:pPr>
        <w:pStyle w:val="BookText"/>
      </w:pPr>
      <w:r>
        <w:rPr>
          <w:rFonts w:ascii="IRNazanin" w:hAnsi="IRNazanin" w:eastAsia="IRNazanin" w:cs="IRNazanin"/>
          <w:lang w:bidi="fa-IR"/>
          <w:color w:val="111111"/>
          <w:sz w:val="28"/>
          <w:szCs w:val="28"/>
          <w:rtl/>
        </w:rPr>
        <w:t xml:space="preserve">وینجزم ب (لم) و (لمّا) ، ولام الأمر ، و (لا) فی النّهی ، وکلم المجازاة وهی : (إن) ، و (مهما) ، و (إذما) ، و (حیثما) ، و (أین) ، و (متی) ، و (ما) ، و (من) ، و (أیّ) ، و (أنّی).</w:t>
      </w:r>
    </w:p>
    <w:p>
      <w:pPr>
        <w:pStyle w:val="BookText"/>
      </w:pPr>
      <w:r>
        <w:rPr>
          <w:rFonts w:ascii="IRNazanin" w:hAnsi="IRNazanin" w:eastAsia="IRNazanin" w:cs="IRNazanin"/>
          <w:lang w:bidi="fa-IR"/>
          <w:color w:val="111111"/>
          <w:sz w:val="28"/>
          <w:szCs w:val="28"/>
          <w:rtl/>
        </w:rPr>
        <w:t xml:space="preserve">وإما مع (کیفما) و (إذا) فشاذّ ، وب (إن) مقدّرة.</w:t>
      </w:r>
    </w:p>
    <w:p>
      <w:pPr>
        <w:pStyle w:val="BookText"/>
      </w:pPr>
      <w:r>
        <w:rPr>
          <w:rFonts w:ascii="IRNazanin" w:hAnsi="IRNazanin" w:eastAsia="IRNazanin" w:cs="IRNazanin"/>
          <w:lang w:bidi="fa-IR"/>
          <w:color w:val="111111"/>
          <w:sz w:val="28"/>
          <w:szCs w:val="28"/>
          <w:rtl/>
        </w:rPr>
        <w:t xml:space="preserve">ف (لم) لقلب المضارع ماضیا ونفیه ، و (لمّا) مثلها ، وتختصّ بالاستغراق ، وجواز حذف الفعل.</w:t>
      </w:r>
    </w:p>
    <w:p>
      <w:pPr>
        <w:pStyle w:val="BookText"/>
      </w:pPr>
      <w:r>
        <w:rPr>
          <w:rFonts w:ascii="IRNazanin" w:hAnsi="IRNazanin" w:eastAsia="IRNazanin" w:cs="IRNazanin"/>
          <w:lang w:bidi="fa-IR"/>
          <w:color w:val="111111"/>
          <w:sz w:val="28"/>
          <w:szCs w:val="28"/>
          <w:rtl/>
        </w:rPr>
        <w:t xml:space="preserve">ولام الأمر : اللّام المطلوب بها الفعل.</w:t>
      </w:r>
    </w:p>
    <w:p>
      <w:pPr>
        <w:pStyle w:val="BookText"/>
      </w:pPr>
      <w:r>
        <w:rPr>
          <w:rFonts w:ascii="IRNazanin" w:hAnsi="IRNazanin" w:eastAsia="IRNazanin" w:cs="IRNazanin"/>
          <w:lang w:bidi="fa-IR"/>
          <w:color w:val="111111"/>
          <w:sz w:val="28"/>
          <w:szCs w:val="28"/>
          <w:rtl/>
        </w:rPr>
        <w:t xml:space="preserve">و (لا) النّهی : المطلوب بها التّرک.</w:t>
      </w:r>
    </w:p>
    <w:p>
      <w:pPr>
        <w:pStyle w:val="BookText"/>
      </w:pPr>
      <w:r>
        <w:rPr>
          <w:rFonts w:ascii="IRNazanin" w:hAnsi="IRNazanin" w:eastAsia="IRNazanin" w:cs="IRNazanin"/>
          <w:lang w:bidi="fa-IR"/>
          <w:color w:val="111111"/>
          <w:sz w:val="28"/>
          <w:szCs w:val="28"/>
          <w:rtl/>
        </w:rPr>
        <w:t xml:space="preserve">وکلم المجازاة تدخل علی الفعلین لسببیّة الأوّل ومسبّبیّة الثّانی ، ویسمّیان شرطا وجزاء.</w:t>
      </w:r>
    </w:p>
    <w:p>
      <w:pPr>
        <w:pStyle w:val="BookText"/>
      </w:pPr>
      <w:r>
        <w:rPr>
          <w:rFonts w:ascii="IRNazanin" w:hAnsi="IRNazanin" w:eastAsia="IRNazanin" w:cs="IRNazanin"/>
          <w:lang w:bidi="fa-IR"/>
          <w:color w:val="111111"/>
          <w:sz w:val="28"/>
          <w:szCs w:val="28"/>
          <w:rtl/>
        </w:rPr>
        <w:t xml:space="preserve">فإن کانا مضارعین ، أو الأوّل فالجزم.</w:t>
      </w:r>
    </w:p>
    <w:p>
      <w:pPr>
        <w:pStyle w:val="BookText"/>
      </w:pPr>
      <w:r>
        <w:rPr>
          <w:rFonts w:ascii="IRNazanin" w:hAnsi="IRNazanin" w:eastAsia="IRNazanin" w:cs="IRNazanin"/>
          <w:lang w:bidi="fa-IR"/>
          <w:color w:val="111111"/>
          <w:sz w:val="28"/>
          <w:szCs w:val="28"/>
          <w:rtl/>
        </w:rPr>
        <w:t xml:space="preserve">وإن کان الثّانی فالوجهان.</w:t>
      </w:r>
    </w:p>
    <w:p>
      <w:pPr>
        <w:pStyle w:val="BookText"/>
      </w:pPr>
      <w:r>
        <w:rPr>
          <w:rFonts w:ascii="IRNazanin" w:hAnsi="IRNazanin" w:eastAsia="IRNazanin" w:cs="IRNazanin"/>
          <w:lang w:bidi="fa-IR"/>
          <w:color w:val="111111"/>
          <w:sz w:val="28"/>
          <w:szCs w:val="28"/>
          <w:rtl/>
        </w:rPr>
        <w:t xml:space="preserve">وإذا کان الجزاء ماضیا بغیر (قد) لفظا أو معنی لم یجز الفاء.</w:t>
      </w:r>
    </w:p>
    <w:p>
      <w:pPr>
        <w:pStyle w:val="BookText"/>
      </w:pPr>
      <w:r>
        <w:rPr>
          <w:rFonts w:ascii="IRNazanin" w:hAnsi="IRNazanin" w:eastAsia="IRNazanin" w:cs="IRNazanin"/>
          <w:lang w:bidi="fa-IR"/>
          <w:color w:val="111111"/>
          <w:sz w:val="28"/>
          <w:szCs w:val="28"/>
          <w:rtl/>
        </w:rPr>
        <w:t xml:space="preserve">وإن کان مضارعا مثبتا أو منفیّا ب (لا) فالوجهان ، وإلا فالفاء.</w:t>
      </w:r>
    </w:p>
    <w:p>
      <w:pPr>
        <w:pStyle w:val="BookText"/>
      </w:pPr>
      <w:r>
        <w:rPr>
          <w:rFonts w:ascii="IRNazanin" w:hAnsi="IRNazanin" w:eastAsia="IRNazanin" w:cs="IRNazanin"/>
          <w:lang w:bidi="fa-IR"/>
          <w:color w:val="111111"/>
          <w:sz w:val="28"/>
          <w:szCs w:val="28"/>
          <w:rtl/>
        </w:rPr>
        <w:t xml:space="preserve">ویجیء (إذا) مع الجملة الاسمیّة موضع الفاء ، و (إن) مقدّرة بعد الأمر والنّهی والاستفهام والتّمنّی والعرض إذا قصد السّببیّة نحو : (أسلم تدخل الجنّة) و (لا تکفر تدخل الجنّة) ، وامتنع (لا تکفر تدخل النّار) خلافا للکسائیّ ، لأنّ التّقدیر : إن لا تکفر.</w:t>
      </w:r>
    </w:p>
    <w:p>
      <w:pPr>
        <w:pStyle w:val="Heading4"/>
      </w:pPr>
      <w:bookmarkStart w:id="157" w:name="_Toc84"/>
      <w:r>
        <w:t>فعل الأمر</w:t>
      </w:r>
      <w:bookmarkEnd w:id="157"/>
    </w:p>
    <w:p>
      <w:pPr>
        <w:pStyle w:val="BookText"/>
      </w:pPr>
      <w:r>
        <w:rPr>
          <w:rFonts w:ascii="IRNazanin" w:hAnsi="IRNazanin" w:eastAsia="IRNazanin" w:cs="IRNazanin"/>
          <w:lang w:bidi="fa-IR"/>
          <w:color w:val="111111"/>
          <w:sz w:val="28"/>
          <w:szCs w:val="28"/>
          <w:rtl/>
        </w:rPr>
        <w:t xml:space="preserve">الأمر : صیغة یطلب بها الفعل من الفاعل المخاطب بحذف حرف المضارعة.</w:t>
      </w:r>
    </w:p>
    <w:p>
      <w:pPr>
        <w:pStyle w:val="BookText"/>
      </w:pPr>
      <w:r>
        <w:rPr>
          <w:rFonts w:ascii="IRNazanin" w:hAnsi="IRNazanin" w:eastAsia="IRNazanin" w:cs="IRNazanin"/>
          <w:lang w:bidi="fa-IR"/>
          <w:color w:val="111111"/>
          <w:sz w:val="28"/>
          <w:szCs w:val="28"/>
          <w:rtl/>
        </w:rPr>
        <w:t xml:space="preserve">وحکم آخره حکم المجزوم.</w:t>
      </w:r>
    </w:p>
    <w:p>
      <w:pPr>
        <w:pStyle w:val="BookText"/>
      </w:pPr>
      <w:r>
        <w:rPr>
          <w:rFonts w:ascii="IRNazanin" w:hAnsi="IRNazanin" w:eastAsia="IRNazanin" w:cs="IRNazanin"/>
          <w:lang w:bidi="fa-IR"/>
          <w:color w:val="111111"/>
          <w:sz w:val="28"/>
          <w:szCs w:val="28"/>
          <w:rtl/>
        </w:rPr>
        <w:t xml:space="preserve">فإن کان بعده ساکن ولیس برباعی ، زدت همزة وصل مضمومة إن کان بعده ضمّة ، ومکسورة فیما سواه مثل : (اقتل) و (اضرب) و (اعلم).</w:t>
      </w:r>
    </w:p>
    <w:p>
      <w:pPr>
        <w:pStyle w:val="BookText"/>
      </w:pPr>
      <w:r>
        <w:rPr>
          <w:rFonts w:ascii="IRNazanin" w:hAnsi="IRNazanin" w:eastAsia="IRNazanin" w:cs="IRNazanin"/>
          <w:lang w:bidi="fa-IR"/>
          <w:color w:val="111111"/>
          <w:sz w:val="28"/>
          <w:szCs w:val="28"/>
          <w:rtl/>
        </w:rPr>
        <w:t xml:space="preserve">وإن کان رباعیّا فمفتوحة مقطوعة.</w:t>
      </w:r>
    </w:p>
    <w:p>
      <w:pPr>
        <w:pStyle w:val="Heading4"/>
      </w:pPr>
      <w:bookmarkStart w:id="158" w:name="_Toc85"/>
      <w:r>
        <w:t>فعل ما لم یسمّ فاعله</w:t>
      </w:r>
      <w:bookmarkEnd w:id="158"/>
    </w:p>
    <w:p>
      <w:pPr>
        <w:pStyle w:val="BookText"/>
      </w:pPr>
      <w:r>
        <w:rPr>
          <w:rFonts w:ascii="IRNazanin" w:hAnsi="IRNazanin" w:eastAsia="IRNazanin" w:cs="IRNazanin"/>
          <w:lang w:bidi="fa-IR"/>
          <w:color w:val="111111"/>
          <w:sz w:val="28"/>
          <w:szCs w:val="28"/>
          <w:rtl/>
        </w:rPr>
        <w:t xml:space="preserve">فعل ما لم یسمّ فاعله : هو ما حذف فاعله ، فإن کان ماضیا ضمّ أوّله وکسر ما قبل آخره ، ویضمّ الثّالث مع همزة الوصل ، والثانی مع التّاء خوف اللّبس.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5975_31187"/>
    <w:bookmarkEnd w:id="35"/>
    <w:p>
      <w:pPr>
        <w:pStyle w:val="BookText"/>
      </w:pPr>
      <w:r>
        <w:rPr>
          <w:rFonts w:ascii="IRNazanin" w:hAnsi="IRNazanin" w:eastAsia="IRNazanin" w:cs="IRNazanin"/>
          <w:lang w:bidi="fa-IR"/>
          <w:color w:val="111111"/>
          <w:sz w:val="28"/>
          <w:szCs w:val="28"/>
          <w:rtl/>
        </w:rPr>
        <w:t xml:space="preserve">ومعتلّ العین الأفصح (قیل) و (بیع) ، وجاء الإشمام والواو.</w:t>
      </w:r>
    </w:p>
    <w:p>
      <w:pPr>
        <w:pStyle w:val="BookText"/>
      </w:pPr>
      <w:r>
        <w:rPr>
          <w:rFonts w:ascii="IRNazanin" w:hAnsi="IRNazanin" w:eastAsia="IRNazanin" w:cs="IRNazanin"/>
          <w:lang w:bidi="fa-IR"/>
          <w:color w:val="111111"/>
          <w:sz w:val="28"/>
          <w:szCs w:val="28"/>
          <w:rtl/>
        </w:rPr>
        <w:t xml:space="preserve">ومثله باب (اختیر) و (انقید) دون (استخیر) و (أقیم).</w:t>
      </w:r>
    </w:p>
    <w:p>
      <w:pPr>
        <w:pStyle w:val="BookText"/>
      </w:pPr>
      <w:r>
        <w:rPr>
          <w:rFonts w:ascii="IRNazanin" w:hAnsi="IRNazanin" w:eastAsia="IRNazanin" w:cs="IRNazanin"/>
          <w:lang w:bidi="fa-IR"/>
          <w:color w:val="111111"/>
          <w:sz w:val="28"/>
          <w:szCs w:val="28"/>
          <w:rtl/>
        </w:rPr>
        <w:t xml:space="preserve">وإن کان مضارعا ضمّ أوّله وفتح ما قبل آخره ، ومعتلّ العین ینقلب فیه ألفا.</w:t>
      </w:r>
    </w:p>
    <w:p>
      <w:pPr>
        <w:pStyle w:val="Heading4"/>
      </w:pPr>
      <w:bookmarkStart w:id="159" w:name="_Toc86"/>
      <w:r>
        <w:t>المتعدّی وغیر المتعدّی</w:t>
      </w:r>
      <w:bookmarkEnd w:id="159"/>
    </w:p>
    <w:p>
      <w:pPr>
        <w:pStyle w:val="BookText"/>
      </w:pPr>
      <w:r>
        <w:rPr>
          <w:rFonts w:ascii="IRNazanin" w:hAnsi="IRNazanin" w:eastAsia="IRNazanin" w:cs="IRNazanin"/>
          <w:lang w:bidi="fa-IR"/>
          <w:color w:val="111111"/>
          <w:sz w:val="28"/>
          <w:szCs w:val="28"/>
          <w:rtl/>
        </w:rPr>
        <w:t xml:space="preserve">فالمتعدّی : ما یتوقّف فهمه علی متعلّق ، ک (ضرب). وغیر المتعدّی : بخلافه ، ک (قعد).</w:t>
      </w:r>
    </w:p>
    <w:p>
      <w:pPr>
        <w:pStyle w:val="BookText"/>
      </w:pPr>
      <w:r>
        <w:rPr>
          <w:rFonts w:ascii="IRNazanin" w:hAnsi="IRNazanin" w:eastAsia="IRNazanin" w:cs="IRNazanin"/>
          <w:lang w:bidi="fa-IR"/>
          <w:color w:val="111111"/>
          <w:sz w:val="28"/>
          <w:szCs w:val="28"/>
          <w:rtl/>
        </w:rPr>
        <w:t xml:space="preserve">والمتعدّی یکون إلی واحد ک (ضرب) ، وإلی اثنین ک (أعطی) و (علم) ، وإلی ثلاثة ک (أعلم) و (أری) و (أنبأ) و (نبّأ) و (خبّر) و (أخبر) و (حدّث) ، وهذه مفعولها الأوّل کمفعول (أعطیت) ، والثّانی والثّالث کمفعولی (علمت).</w:t>
      </w:r>
    </w:p>
    <w:p>
      <w:pPr>
        <w:pStyle w:val="Heading4"/>
      </w:pPr>
      <w:bookmarkStart w:id="160" w:name="_Toc87"/>
      <w:r>
        <w:t>أفعال القلوب</w:t>
      </w:r>
      <w:bookmarkEnd w:id="160"/>
    </w:p>
    <w:p>
      <w:pPr>
        <w:pStyle w:val="BookText"/>
      </w:pPr>
      <w:r>
        <w:rPr>
          <w:rFonts w:ascii="IRNazanin" w:hAnsi="IRNazanin" w:eastAsia="IRNazanin" w:cs="IRNazanin"/>
          <w:lang w:bidi="fa-IR"/>
          <w:color w:val="111111"/>
          <w:sz w:val="28"/>
          <w:szCs w:val="28"/>
          <w:rtl/>
        </w:rPr>
        <w:t xml:space="preserve">(ظننت) ، و (حسبت) ، و (خلت) ، و (زعمت) ، و (علمت) ، و (رأیت) ، و (وجدت).</w:t>
      </w:r>
    </w:p>
    <w:p>
      <w:pPr>
        <w:pStyle w:val="BookText"/>
      </w:pPr>
      <w:r>
        <w:rPr>
          <w:rFonts w:ascii="IRNazanin" w:hAnsi="IRNazanin" w:eastAsia="IRNazanin" w:cs="IRNazanin"/>
          <w:lang w:bidi="fa-IR"/>
          <w:color w:val="111111"/>
          <w:sz w:val="28"/>
          <w:szCs w:val="28"/>
          <w:rtl/>
        </w:rPr>
        <w:t xml:space="preserve">تدخل علی الجملة الاسمیّة لبیان ما هی عنه ، فتنصب الجزءین.</w:t>
      </w:r>
    </w:p>
    <w:p>
      <w:pPr>
        <w:pStyle w:val="BookText"/>
      </w:pPr>
      <w:r>
        <w:rPr>
          <w:rFonts w:ascii="IRNazanin" w:hAnsi="IRNazanin" w:eastAsia="IRNazanin" w:cs="IRNazanin"/>
          <w:lang w:bidi="fa-IR"/>
          <w:color w:val="111111"/>
          <w:sz w:val="28"/>
          <w:szCs w:val="28"/>
          <w:rtl/>
        </w:rPr>
        <w:t xml:space="preserve">ومن خصائصها أنّه إذا ذکر أحدهما ذکر الآخر ، بخلاف باب (أعطیت).</w:t>
      </w:r>
    </w:p>
    <w:p>
      <w:pPr>
        <w:pStyle w:val="BookText"/>
      </w:pPr>
      <w:r>
        <w:rPr>
          <w:rFonts w:ascii="IRNazanin" w:hAnsi="IRNazanin" w:eastAsia="IRNazanin" w:cs="IRNazanin"/>
          <w:lang w:bidi="fa-IR"/>
          <w:color w:val="111111"/>
          <w:sz w:val="28"/>
          <w:szCs w:val="28"/>
          <w:rtl/>
        </w:rPr>
        <w:t xml:space="preserve">ومنها جواز الإلغاء إذا توسّطت أو تأخّرت ؛ لاستقلال الجزءین کلاما ، بخلاف باب (أعطیت) مثل (زید - علمت - قائم).</w:t>
      </w:r>
    </w:p>
    <w:p>
      <w:pPr>
        <w:pStyle w:val="BookText"/>
      </w:pPr>
      <w:r>
        <w:rPr>
          <w:rFonts w:ascii="IRNazanin" w:hAnsi="IRNazanin" w:eastAsia="IRNazanin" w:cs="IRNazanin"/>
          <w:lang w:bidi="fa-IR"/>
          <w:color w:val="111111"/>
          <w:sz w:val="28"/>
          <w:szCs w:val="28"/>
          <w:rtl/>
        </w:rPr>
        <w:t xml:space="preserve">ومنها أنّها تعلّق قبل الاستفهام ، والنّفی ، واللّام ، مثل : (علمت أزید عندک أم عمرو).</w:t>
      </w:r>
    </w:p>
    <w:p>
      <w:pPr>
        <w:pStyle w:val="BookText"/>
      </w:pPr>
      <w:r>
        <w:rPr>
          <w:rFonts w:ascii="IRNazanin" w:hAnsi="IRNazanin" w:eastAsia="IRNazanin" w:cs="IRNazanin"/>
          <w:lang w:bidi="fa-IR"/>
          <w:color w:val="111111"/>
          <w:sz w:val="28"/>
          <w:szCs w:val="28"/>
          <w:rtl/>
        </w:rPr>
        <w:t xml:space="preserve">ومنها أنّه یجوز أن یکون فاعلها ومفعولها ضمیرین لشیء واحد ، مثل : (علمتنی منطلقا).</w:t>
      </w:r>
    </w:p>
    <w:p>
      <w:pPr>
        <w:pStyle w:val="BookText"/>
      </w:pPr>
      <w:r>
        <w:rPr>
          <w:rFonts w:ascii="IRNazanin" w:hAnsi="IRNazanin" w:eastAsia="IRNazanin" w:cs="IRNazanin"/>
          <w:lang w:bidi="fa-IR"/>
          <w:color w:val="111111"/>
          <w:sz w:val="28"/>
          <w:szCs w:val="28"/>
          <w:rtl/>
        </w:rPr>
        <w:t xml:space="preserve">ولبعضها معنی آخر یتعدّی به إلی واحد ، ف (ظننت) بمعنی اتّهمت ، و (علمت) بمعنی عرفت ، و (رأیت) بمعنی أبصرت ، و (وجدت) بمعنی أصبت.</w:t>
      </w:r>
    </w:p>
    <w:p>
      <w:pPr>
        <w:pStyle w:val="Heading4"/>
      </w:pPr>
      <w:bookmarkStart w:id="161" w:name="_Toc88"/>
      <w:r>
        <w:t>الأفعال الناقصة</w:t>
      </w:r>
      <w:bookmarkEnd w:id="161"/>
    </w:p>
    <w:p>
      <w:pPr>
        <w:pStyle w:val="BookText"/>
      </w:pPr>
      <w:r>
        <w:rPr>
          <w:rFonts w:ascii="IRNazanin" w:hAnsi="IRNazanin" w:eastAsia="IRNazanin" w:cs="IRNazanin"/>
          <w:lang w:bidi="fa-IR"/>
          <w:color w:val="111111"/>
          <w:sz w:val="28"/>
          <w:szCs w:val="28"/>
          <w:rtl/>
        </w:rPr>
        <w:t xml:space="preserve">الأفعال النّاقصة : ما وضع لتقریر الفاعل علی صفة ، وهی : (کان) ، و (صار) ، و (أصبح) ، و (أمسی) ، و (أضحی) ، و (ظلّ) ، و (بات) ، و (آض) ، و (عاد) ، و (غدا) ، و (راح) ، و (ما زال) ، و (ما برح) ، و (ما فتئ) ، و (ما انفکّ) ، و (ما دام) ، و (لیس).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5975_31188"/>
    <w:bookmarkEnd w:id="36"/>
    <w:p>
      <w:pPr>
        <w:pStyle w:val="BookText"/>
      </w:pPr>
      <w:r>
        <w:rPr>
          <w:rFonts w:ascii="IRNazanin" w:hAnsi="IRNazanin" w:eastAsia="IRNazanin" w:cs="IRNazanin"/>
          <w:lang w:bidi="fa-IR"/>
          <w:color w:val="111111"/>
          <w:sz w:val="28"/>
          <w:szCs w:val="28"/>
          <w:rtl/>
        </w:rPr>
        <w:t xml:space="preserve">وقد جاء (ما جاءت حاجتک؟) ، و (قعدت کأنّها حربة) ، تدخل علی الجملة الاسمیّة لإعطاء الخبر حکم معناها ، فترفع الأوّل وتنصب الثّانی ، مثل (کان زید قائما).</w:t>
      </w:r>
    </w:p>
    <w:p>
      <w:pPr>
        <w:pStyle w:val="BookText"/>
      </w:pPr>
      <w:r>
        <w:rPr>
          <w:rFonts w:ascii="IRNazanin" w:hAnsi="IRNazanin" w:eastAsia="IRNazanin" w:cs="IRNazanin"/>
          <w:lang w:bidi="fa-IR"/>
          <w:color w:val="111111"/>
          <w:sz w:val="28"/>
          <w:szCs w:val="28"/>
          <w:rtl/>
        </w:rPr>
        <w:t xml:space="preserve">ف (کان) تکون ناقصة لثبوت خبرها ماضیا دائما أو منقطعا ، وبمعنی (صار) ، ویکون فیها ضمیر الشّأن ، وتکون تامّة بمعنی ثبت ، وزائدة.</w:t>
      </w:r>
    </w:p>
    <w:p>
      <w:pPr>
        <w:pStyle w:val="BookText"/>
      </w:pPr>
      <w:r>
        <w:rPr>
          <w:rFonts w:ascii="IRNazanin" w:hAnsi="IRNazanin" w:eastAsia="IRNazanin" w:cs="IRNazanin"/>
          <w:lang w:bidi="fa-IR"/>
          <w:color w:val="111111"/>
          <w:sz w:val="28"/>
          <w:szCs w:val="28"/>
          <w:rtl/>
        </w:rPr>
        <w:t xml:space="preserve">و (صار) للانتقال.</w:t>
      </w:r>
    </w:p>
    <w:p>
      <w:pPr>
        <w:pStyle w:val="BookText"/>
      </w:pPr>
      <w:r>
        <w:rPr>
          <w:rFonts w:ascii="IRNazanin" w:hAnsi="IRNazanin" w:eastAsia="IRNazanin" w:cs="IRNazanin"/>
          <w:lang w:bidi="fa-IR"/>
          <w:color w:val="111111"/>
          <w:sz w:val="28"/>
          <w:szCs w:val="28"/>
          <w:rtl/>
        </w:rPr>
        <w:t xml:space="preserve">و (أصبح) و (أمسی) و (أضحی) لاقتران مضمون الجملة بأوقاتها ، وبمعنی (صار) ، وتکون تامّة.</w:t>
      </w:r>
    </w:p>
    <w:p>
      <w:pPr>
        <w:pStyle w:val="BookText"/>
      </w:pPr>
      <w:r>
        <w:rPr>
          <w:rFonts w:ascii="IRNazanin" w:hAnsi="IRNazanin" w:eastAsia="IRNazanin" w:cs="IRNazanin"/>
          <w:lang w:bidi="fa-IR"/>
          <w:color w:val="111111"/>
          <w:sz w:val="28"/>
          <w:szCs w:val="28"/>
          <w:rtl/>
        </w:rPr>
        <w:t xml:space="preserve">و (ظلّ) و (بات) لاقتران مضمون الجملة بوقتیهما ، وبمعنی (صار).</w:t>
      </w:r>
    </w:p>
    <w:p>
      <w:pPr>
        <w:pStyle w:val="BookText"/>
      </w:pPr>
      <w:r>
        <w:rPr>
          <w:rFonts w:ascii="IRNazanin" w:hAnsi="IRNazanin" w:eastAsia="IRNazanin" w:cs="IRNazanin"/>
          <w:lang w:bidi="fa-IR"/>
          <w:color w:val="111111"/>
          <w:sz w:val="28"/>
          <w:szCs w:val="28"/>
          <w:rtl/>
        </w:rPr>
        <w:t xml:space="preserve">و (ما زال) و (ما برح) و (ما فتئ) و (ما انفکّ) لاستمرار خبرها لفاعلها مذ قبله ، ویلزمها النّفی.</w:t>
      </w:r>
    </w:p>
    <w:p>
      <w:pPr>
        <w:pStyle w:val="BookText"/>
      </w:pPr>
      <w:r>
        <w:rPr>
          <w:rFonts w:ascii="IRNazanin" w:hAnsi="IRNazanin" w:eastAsia="IRNazanin" w:cs="IRNazanin"/>
          <w:lang w:bidi="fa-IR"/>
          <w:color w:val="111111"/>
          <w:sz w:val="28"/>
          <w:szCs w:val="28"/>
          <w:rtl/>
        </w:rPr>
        <w:t xml:space="preserve">و (ما دام) لتوقیت أمر بمدّة ثبوت خبرها لفاعلها ، ومن ثم احتاج إلی کلام ؛ لأنّه ظرف.</w:t>
      </w:r>
    </w:p>
    <w:p>
      <w:pPr>
        <w:pStyle w:val="BookText"/>
      </w:pPr>
      <w:r>
        <w:rPr>
          <w:rFonts w:ascii="IRNazanin" w:hAnsi="IRNazanin" w:eastAsia="IRNazanin" w:cs="IRNazanin"/>
          <w:lang w:bidi="fa-IR"/>
          <w:color w:val="111111"/>
          <w:sz w:val="28"/>
          <w:szCs w:val="28"/>
          <w:rtl/>
        </w:rPr>
        <w:t xml:space="preserve">و (لیس) لنفی مضمون الجملة حالا ، وقیل : مطلقا.</w:t>
      </w:r>
    </w:p>
    <w:p>
      <w:pPr>
        <w:pStyle w:val="BookText"/>
      </w:pPr>
      <w:r>
        <w:rPr>
          <w:rFonts w:ascii="IRNazanin" w:hAnsi="IRNazanin" w:eastAsia="IRNazanin" w:cs="IRNazanin"/>
          <w:lang w:bidi="fa-IR"/>
          <w:color w:val="111111"/>
          <w:sz w:val="28"/>
          <w:szCs w:val="28"/>
          <w:rtl/>
        </w:rPr>
        <w:t xml:space="preserve">ویجوز تقدیم أخبارها کلها علی أسمائها ، وهی فی تقدیمها علیها علی ثلاثة أقسام :</w:t>
      </w:r>
    </w:p>
    <w:p>
      <w:pPr>
        <w:pStyle w:val="BookText"/>
      </w:pPr>
      <w:r>
        <w:rPr>
          <w:rFonts w:ascii="IRNazanin" w:hAnsi="IRNazanin" w:eastAsia="IRNazanin" w:cs="IRNazanin"/>
          <w:lang w:bidi="fa-IR"/>
          <w:color w:val="111111"/>
          <w:sz w:val="28"/>
          <w:szCs w:val="28"/>
          <w:rtl/>
        </w:rPr>
        <w:t xml:space="preserve">قسم یجوز ، وهو من (کان) إلی (راح).</w:t>
      </w:r>
    </w:p>
    <w:p>
      <w:pPr>
        <w:pStyle w:val="BookText"/>
      </w:pPr>
      <w:r>
        <w:rPr>
          <w:rFonts w:ascii="IRNazanin" w:hAnsi="IRNazanin" w:eastAsia="IRNazanin" w:cs="IRNazanin"/>
          <w:lang w:bidi="fa-IR"/>
          <w:color w:val="111111"/>
          <w:sz w:val="28"/>
          <w:szCs w:val="28"/>
          <w:rtl/>
        </w:rPr>
        <w:t xml:space="preserve">وقسم لا یجوز ، وهو ما فی أوّله (ما) ، خلافا لابن کیسان فی غیر (ما دام).</w:t>
      </w:r>
    </w:p>
    <w:p>
      <w:pPr>
        <w:pStyle w:val="BookText"/>
      </w:pPr>
      <w:r>
        <w:rPr>
          <w:rFonts w:ascii="IRNazanin" w:hAnsi="IRNazanin" w:eastAsia="IRNazanin" w:cs="IRNazanin"/>
          <w:lang w:bidi="fa-IR"/>
          <w:color w:val="111111"/>
          <w:sz w:val="28"/>
          <w:szCs w:val="28"/>
          <w:rtl/>
        </w:rPr>
        <w:t xml:space="preserve">وقسم مختلف فیه ، وهو (لیس).</w:t>
      </w:r>
    </w:p>
    <w:p>
      <w:pPr>
        <w:pStyle w:val="Heading4"/>
      </w:pPr>
      <w:bookmarkStart w:id="162" w:name="_Toc89"/>
      <w:r>
        <w:t>أفعال المقاربة</w:t>
      </w:r>
      <w:bookmarkEnd w:id="162"/>
    </w:p>
    <w:p>
      <w:pPr>
        <w:pStyle w:val="BookText"/>
      </w:pPr>
      <w:r>
        <w:rPr>
          <w:rFonts w:ascii="IRNazanin" w:hAnsi="IRNazanin" w:eastAsia="IRNazanin" w:cs="IRNazanin"/>
          <w:lang w:bidi="fa-IR"/>
          <w:color w:val="111111"/>
          <w:sz w:val="28"/>
          <w:szCs w:val="28"/>
          <w:rtl/>
        </w:rPr>
        <w:t xml:space="preserve">أفعال المقاربة : ما وضع لدنوّ الخبر رجاء أو حصولا أو أخذا فیه.</w:t>
      </w:r>
    </w:p>
    <w:p>
      <w:pPr>
        <w:pStyle w:val="BookText"/>
      </w:pPr>
      <w:r>
        <w:rPr>
          <w:rFonts w:ascii="IRNazanin" w:hAnsi="IRNazanin" w:eastAsia="IRNazanin" w:cs="IRNazanin"/>
          <w:lang w:bidi="fa-IR"/>
          <w:color w:val="111111"/>
          <w:sz w:val="28"/>
          <w:szCs w:val="28"/>
          <w:rtl/>
        </w:rPr>
        <w:t xml:space="preserve">فالأوّل (عسی) ، وهو غیر متصرّف ، تقول : (عسی زید أن یخرج) ، و (عسی أن یخرج زید) ، وقد تحذف (أن).</w:t>
      </w:r>
    </w:p>
    <w:p>
      <w:pPr>
        <w:pStyle w:val="BookText"/>
      </w:pPr>
      <w:r>
        <w:rPr>
          <w:rFonts w:ascii="IRNazanin" w:hAnsi="IRNazanin" w:eastAsia="IRNazanin" w:cs="IRNazanin"/>
          <w:lang w:bidi="fa-IR"/>
          <w:color w:val="111111"/>
          <w:sz w:val="28"/>
          <w:szCs w:val="28"/>
          <w:rtl/>
        </w:rPr>
        <w:t xml:space="preserve">والثّانی : (کاد) ، تقول : (کاد زید یجیء) ، وقد تدخل (أن) ، وإذا دخل النّفی علی (کاد) فهو کالأفعال علی الأصح ، وقیل : یکون للإثبات مطلقا ، وقیل : یکون فی الماضی للإثبات ، وفی المستقبل کالأفعال ؛ تمسکا بقوله تعالی : (وَما کادُوا یَفْعَلُونَ) (71) </w:t>
      </w:r>
      <w:r>
        <w:rPr>
          <w:rStyle w:val="FootnoteReference"/>
        </w:rPr>
        <w:footnoteReference w:id="55"/>
      </w:r>
      <w:r>
        <w:rPr>
          <w:rFonts w:ascii="IRNazanin" w:hAnsi="IRNazanin" w:eastAsia="IRNazanin" w:cs="IRNazanin"/>
          <w:lang w:bidi="fa-IR"/>
          <w:color w:val="111111"/>
          <w:sz w:val="28"/>
          <w:szCs w:val="28"/>
          <w:rtl/>
        </w:rPr>
        <w:t xml:space="preserve">، وبقول ذی الرّمّة [من الطویل]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5975_31189"/>
    <w:bookmarkEnd w:id="37"/>
    <w:p>
      <w:pPr>
        <w:pStyle w:val="BookText"/>
      </w:pPr>
      <w:r>
        <w:rPr>
          <w:rFonts w:ascii="IRNazanin" w:hAnsi="IRNazanin" w:eastAsia="IRNazanin" w:cs="IRNazanin"/>
          <w:lang w:bidi="fa-IR"/>
          <w:color w:val="111111"/>
          <w:sz w:val="28"/>
          <w:szCs w:val="28"/>
          <w:rtl/>
        </w:rPr>
        <w:t xml:space="preserve">إذا غیّر الهجر المحبّین لم یکد</w:t>
      </w:r>
    </w:p>
    <w:p>
      <w:pPr>
        <w:pStyle w:val="BookText"/>
      </w:pPr>
      <w:r>
        <w:rPr>
          <w:rFonts w:ascii="IRNazanin" w:hAnsi="IRNazanin" w:eastAsia="IRNazanin" w:cs="IRNazanin"/>
          <w:lang w:bidi="fa-IR"/>
          <w:color w:val="111111"/>
          <w:sz w:val="28"/>
          <w:szCs w:val="28"/>
          <w:rtl/>
        </w:rPr>
        <w:t xml:space="preserve">رسیس الهوی من حب میّة یبرح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والثّالث : (طفق) و (کرب) و (جعل) و (أخذ) ، وهی مثل (کاد) و (أوشک) ، وهی مثل (عسی) و (کاد) فی الاستعمال.</w:t>
      </w:r>
    </w:p>
    <w:p>
      <w:pPr>
        <w:pStyle w:val="Heading4"/>
      </w:pPr>
      <w:bookmarkStart w:id="163" w:name="_Toc90"/>
      <w:r>
        <w:t>أفعال التّعجّب</w:t>
      </w:r>
      <w:bookmarkEnd w:id="163"/>
    </w:p>
    <w:p>
      <w:pPr>
        <w:pStyle w:val="BookText"/>
      </w:pPr>
      <w:r>
        <w:rPr>
          <w:rFonts w:ascii="Amiri" w:hAnsi="Amiri" w:eastAsia="Amiri" w:cs="Amiri"/>
          <w:lang w:bidi="ar-SA"/>
          <w:color w:val="111111"/>
          <w:sz w:val="28"/>
          <w:szCs w:val="28"/>
          <w:rtl/>
        </w:rPr>
        <w:t xml:space="preserve">فعل التّعجّب : ما وضع لإنشاء التّعجّب ، وله صیغتان :</w:t>
      </w:r>
    </w:p>
    <w:p>
      <w:pPr>
        <w:pStyle w:val="BookText"/>
      </w:pPr>
      <w:r>
        <w:rPr>
          <w:rFonts w:ascii="IRNazanin" w:hAnsi="IRNazanin" w:eastAsia="IRNazanin" w:cs="IRNazanin"/>
          <w:lang w:bidi="fa-IR"/>
          <w:color w:val="111111"/>
          <w:sz w:val="28"/>
          <w:szCs w:val="28"/>
          <w:rtl/>
        </w:rPr>
        <w:t xml:space="preserve">ما أفعله ، وأفعل به.</w:t>
      </w:r>
    </w:p>
    <w:p>
      <w:pPr>
        <w:pStyle w:val="BookText"/>
      </w:pPr>
      <w:r>
        <w:rPr>
          <w:rFonts w:ascii="IRNazanin" w:hAnsi="IRNazanin" w:eastAsia="IRNazanin" w:cs="IRNazanin"/>
          <w:lang w:bidi="fa-IR"/>
          <w:color w:val="111111"/>
          <w:sz w:val="28"/>
          <w:szCs w:val="28"/>
          <w:rtl/>
        </w:rPr>
        <w:t xml:space="preserve">وهما غیر متصرّفین ، مثل : (ما أحسن زیدا) و (أحسن بزید) ، ولا یبنیان إلّا ممّا یبنی منه أفعل التّفضیل ، ویتوصّل فی الممتنع بمثل (ما أشدّ استخراجه) و (أشدد باستخراجه).</w:t>
      </w:r>
    </w:p>
    <w:p>
      <w:pPr>
        <w:pStyle w:val="BookText"/>
      </w:pPr>
      <w:r>
        <w:rPr>
          <w:rFonts w:ascii="IRNazanin" w:hAnsi="IRNazanin" w:eastAsia="IRNazanin" w:cs="IRNazanin"/>
          <w:lang w:bidi="fa-IR"/>
          <w:color w:val="111111"/>
          <w:sz w:val="28"/>
          <w:szCs w:val="28"/>
          <w:rtl/>
        </w:rPr>
        <w:t xml:space="preserve">ولا یتصرّف فیهما بتقدیم ولا تأخیر ولا فصل ، وأجاز المازنیّ الفصل بالظّرف.</w:t>
      </w:r>
    </w:p>
    <w:p>
      <w:pPr>
        <w:pStyle w:val="BookText"/>
      </w:pPr>
      <w:r>
        <w:rPr>
          <w:rFonts w:ascii="IRNazanin" w:hAnsi="IRNazanin" w:eastAsia="IRNazanin" w:cs="IRNazanin"/>
          <w:lang w:bidi="fa-IR"/>
          <w:color w:val="111111"/>
          <w:sz w:val="28"/>
          <w:szCs w:val="28"/>
          <w:rtl/>
        </w:rPr>
        <w:t xml:space="preserve">و (ما) ابتداء نکرة عند سیبویه وما بعدها الخبر </w:t>
      </w:r>
      <w:r>
        <w:rPr>
          <w:rStyle w:val="FootnoteReference"/>
        </w:rPr>
        <w:footnoteReference w:id="57"/>
      </w:r>
      <w:r>
        <w:rPr>
          <w:rFonts w:ascii="Amiri" w:hAnsi="Amiri" w:eastAsia="Amiri" w:cs="Amiri"/>
          <w:lang w:bidi="ar-SA"/>
          <w:color w:val="111111"/>
          <w:sz w:val="28"/>
          <w:szCs w:val="28"/>
          <w:rtl/>
        </w:rPr>
        <w:t xml:space="preserve">، وموصولة عند الأخفش </w:t>
      </w:r>
      <w:r>
        <w:rPr>
          <w:rStyle w:val="FootnoteReference"/>
        </w:rPr>
        <w:footnoteReference w:id="58"/>
      </w:r>
      <w:r>
        <w:rPr>
          <w:rFonts w:ascii="IRNazanin" w:hAnsi="IRNazanin" w:eastAsia="IRNazanin" w:cs="IRNazanin"/>
          <w:lang w:bidi="fa-IR"/>
          <w:color w:val="111111"/>
          <w:sz w:val="28"/>
          <w:szCs w:val="28"/>
          <w:rtl/>
        </w:rPr>
        <w:t xml:space="preserve">والخبر محذوف.</w:t>
      </w:r>
    </w:p>
    <w:p>
      <w:pPr>
        <w:pStyle w:val="BookText"/>
      </w:pPr>
      <w:r>
        <w:rPr>
          <w:rFonts w:ascii="IRNazanin" w:hAnsi="IRNazanin" w:eastAsia="IRNazanin" w:cs="IRNazanin"/>
          <w:lang w:bidi="fa-IR"/>
          <w:color w:val="111111"/>
          <w:sz w:val="28"/>
          <w:szCs w:val="28"/>
          <w:rtl/>
        </w:rPr>
        <w:t xml:space="preserve">و (به) فاعل ، [و (أفعل) أصله خبر]</w:t>
      </w:r>
      <w:r>
        <w:rPr>
          <w:rStyle w:val="FootnoteReference"/>
        </w:rPr>
        <w:footnoteReference w:id="59"/>
      </w:r>
      <w:r>
        <w:rPr>
          <w:rFonts w:ascii="IRNazanin" w:hAnsi="IRNazanin" w:eastAsia="IRNazanin" w:cs="IRNazanin"/>
          <w:lang w:bidi="fa-IR"/>
          <w:color w:val="111111"/>
          <w:sz w:val="28"/>
          <w:szCs w:val="28"/>
          <w:rtl/>
        </w:rPr>
        <w:t xml:space="preserve">عند سیبویه ، ولا ضمیر فی (أفعل) ، وأمر </w:t>
      </w:r>
      <w:r>
        <w:rPr>
          <w:rStyle w:val="FootnoteReference"/>
        </w:rPr>
        <w:footnoteReference w:id="60"/>
      </w:r>
      <w:r>
        <w:rPr>
          <w:rFonts w:ascii="IRNazanin" w:hAnsi="IRNazanin" w:eastAsia="IRNazanin" w:cs="IRNazanin"/>
          <w:lang w:bidi="fa-IR"/>
          <w:color w:val="111111"/>
          <w:sz w:val="28"/>
          <w:szCs w:val="28"/>
          <w:rtl/>
        </w:rPr>
        <w:t xml:space="preserve">عند الأخفش ، والباء للتّعدیة ، أو زائدة ففیه ضمیر.</w:t>
      </w:r>
    </w:p>
    <w:p>
      <w:pPr>
        <w:pStyle w:val="Heading4"/>
      </w:pPr>
      <w:bookmarkStart w:id="164" w:name="_Toc91"/>
      <w:r>
        <w:t>أفعال المدح والذّم</w:t>
      </w:r>
      <w:bookmarkEnd w:id="164"/>
    </w:p>
    <w:p>
      <w:pPr>
        <w:pStyle w:val="BookText"/>
      </w:pPr>
      <w:r>
        <w:rPr>
          <w:rFonts w:ascii="IRNazanin" w:hAnsi="IRNazanin" w:eastAsia="IRNazanin" w:cs="IRNazanin"/>
          <w:lang w:bidi="fa-IR"/>
          <w:color w:val="111111"/>
          <w:sz w:val="28"/>
          <w:szCs w:val="28"/>
          <w:rtl/>
        </w:rPr>
        <w:t xml:space="preserve">أفعال المدح والذّم : ما وضع لإنشاء مدح أو ذم ، فمنها : (نعم) و (بئس).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وشرطهما أن یکون الفاعل معرّفا باللّام ، أو مضافا الی المعرّف بها ، أو مضمرا ممیّزا بنکرة منصوبة ، أو ب (ما) مثل (فَنِعِمَّا هِیَ)</w:t>
      </w:r>
      <w:r>
        <w:rPr>
          <w:rStyle w:val="FootnoteReference"/>
        </w:rPr>
        <w:footnoteReference w:id="61"/>
      </w:r>
      <w:r>
        <w:rPr>
          <w:rFonts w:ascii="Amiri" w:hAnsi="Amiri" w:eastAsia="Amiri" w:cs="Amiri"/>
          <w:lang w:bidi="ar-SA"/>
          <w:color w:val="111111"/>
          <w:sz w:val="28"/>
          <w:szCs w:val="28"/>
          <w:rtl/>
        </w:rPr>
        <w:t xml:space="preserve">، وبعد ذلک المخصوص ، وهو مبتدأ ما قبله خبره ، أو خبر مبتدأ محذوف مثل (نعم الرّجل زید) ، وشرطه مطابقة الفاعل ، و (بِئْسَ مَثَلُ الْقَوْمِ الَّذِینَ کَذَّبُوا)</w:t>
      </w:r>
      <w:r>
        <w:rPr>
          <w:rStyle w:val="FootnoteReference"/>
        </w:rPr>
        <w:footnoteReference w:id="62"/>
      </w:r>
      <w:r>
        <w:rPr>
          <w:rFonts w:ascii="IRNazanin" w:hAnsi="IRNazanin" w:eastAsia="IRNazanin" w:cs="IRNazanin"/>
          <w:lang w:bidi="fa-IR"/>
          <w:color w:val="111111"/>
          <w:sz w:val="28"/>
          <w:szCs w:val="28"/>
          <w:rtl/>
        </w:rPr>
        <w:t xml:space="preserve">وشبهه متأوّل.</w:t>
      </w:r>
    </w:p>
    <w:p>
      <w:pPr>
        <w:pStyle w:val="BookText"/>
      </w:pPr>
      <w:r>
        <w:rPr>
          <w:rFonts w:ascii="Amiri" w:hAnsi="Amiri" w:eastAsia="Amiri" w:cs="Amiri"/>
          <w:lang w:bidi="ar-SA"/>
          <w:color w:val="111111"/>
          <w:sz w:val="28"/>
          <w:szCs w:val="28"/>
          <w:rtl/>
        </w:rPr>
        <w:t xml:space="preserve">وقد یحذف المخصوص إذا علم مثل (نِعْمَ الْعَبْدُ)</w:t>
      </w:r>
      <w:r>
        <w:rPr>
          <w:rStyle w:val="FootnoteReference"/>
        </w:rPr>
        <w:footnoteReference w:id="63"/>
      </w:r>
      <w:r>
        <w:rPr>
          <w:rFonts w:ascii="Amiri" w:hAnsi="Amiri" w:eastAsia="Amiri" w:cs="Amiri"/>
          <w:lang w:bidi="ar-SA"/>
          <w:color w:val="111111"/>
          <w:sz w:val="28"/>
          <w:szCs w:val="28"/>
          <w:rtl/>
        </w:rPr>
        <w:t xml:space="preserve">و (فَنِعْمَ الْماهِدُونَ) (48)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(ساء) مثل (بئس) ، ومنها (حبّذا) وفاعله (ذا) ، ولا یتغیّر وبعده المخصوص ، وإعرابه کإعراب مخصوص (نعم) ، ویجوز أن یقع قبل المخصوص وبعده تمییز أو حال علی وفق مخصوصه.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5975_31191"/>
    <w:bookmarkEnd w:id="38"/>
    <w:p>
      <w:pPr>
        <w:pStyle w:val="Heading3"/>
      </w:pPr>
      <w:bookmarkStart w:id="165" w:name="_Toc92"/>
      <w:r>
        <w:t>الحروف</w:t>
      </w:r>
      <w:bookmarkEnd w:id="165"/>
    </w:p>
    <w:p>
      <w:pPr>
        <w:pStyle w:val="Heading4"/>
      </w:pPr>
      <w:bookmarkStart w:id="166" w:name="_Toc93"/>
      <w:r>
        <w:t>اشارة</w:t>
      </w:r>
      <w:bookmarkEnd w:id="166"/>
    </w:p>
    <w:p>
      <w:pPr>
        <w:pStyle w:val="BookText"/>
      </w:pPr>
      <w:r>
        <w:rPr>
          <w:rFonts w:ascii="IRNazanin" w:hAnsi="IRNazanin" w:eastAsia="IRNazanin" w:cs="IRNazanin"/>
          <w:lang w:bidi="fa-IR"/>
          <w:color w:val="111111"/>
          <w:sz w:val="28"/>
          <w:szCs w:val="28"/>
          <w:rtl/>
        </w:rPr>
        <w:t xml:space="preserve">الحرف : ما دلّ علی معنی فی غیره ومن ثمّ احتاج فی جزئیّته إلی اسم أو فعل.</w:t>
      </w:r>
    </w:p>
    <w:p>
      <w:pPr>
        <w:pStyle w:val="Heading4"/>
      </w:pPr>
      <w:bookmarkStart w:id="167" w:name="_Toc94"/>
      <w:r>
        <w:t>حروف الجر</w:t>
      </w:r>
      <w:bookmarkEnd w:id="167"/>
    </w:p>
    <w:p>
      <w:pPr>
        <w:pStyle w:val="BookText"/>
      </w:pPr>
      <w:r>
        <w:rPr>
          <w:rFonts w:ascii="IRNazanin" w:hAnsi="IRNazanin" w:eastAsia="IRNazanin" w:cs="IRNazanin"/>
          <w:lang w:bidi="fa-IR"/>
          <w:color w:val="111111"/>
          <w:sz w:val="28"/>
          <w:szCs w:val="28"/>
          <w:rtl/>
        </w:rPr>
        <w:t xml:space="preserve">حروف الجرّ : ما وضع للإفضاء بفعل أو معناه إلی ما یلیه ، وهی :</w:t>
      </w:r>
    </w:p>
    <w:p>
      <w:pPr>
        <w:pStyle w:val="BookText"/>
      </w:pPr>
      <w:r>
        <w:rPr>
          <w:rFonts w:ascii="IRNazanin" w:hAnsi="IRNazanin" w:eastAsia="IRNazanin" w:cs="IRNazanin"/>
          <w:lang w:bidi="fa-IR"/>
          <w:color w:val="111111"/>
          <w:sz w:val="28"/>
          <w:szCs w:val="28"/>
          <w:rtl/>
        </w:rPr>
        <w:t xml:space="preserve">(من) ، و (إلی) ، و (حتّی) ، و (فی) ، والباء ، واللام ، و (ربّ) ، وواوها ، وواو القسم ، وتاؤه ، وباؤه ، و (عن) ، و (علی) ، والکاف ، و (مذ) ، و (منذ) ، و (حاشا) ، و (عدا) ، و (خلا).</w:t>
      </w:r>
    </w:p>
    <w:p>
      <w:pPr>
        <w:pStyle w:val="BookText"/>
      </w:pPr>
      <w:r>
        <w:rPr>
          <w:rFonts w:ascii="IRNazanin" w:hAnsi="IRNazanin" w:eastAsia="IRNazanin" w:cs="IRNazanin"/>
          <w:lang w:bidi="fa-IR"/>
          <w:color w:val="111111"/>
          <w:sz w:val="28"/>
          <w:szCs w:val="28"/>
          <w:rtl/>
        </w:rPr>
        <w:t xml:space="preserve">ف (من) للابتداء ، والتّبیین ، والتّبعیض ، وزائدة فی غیر الموجب </w:t>
      </w:r>
      <w:r>
        <w:rPr>
          <w:rStyle w:val="FootnoteReference"/>
        </w:rPr>
        <w:footnoteReference w:id="65"/>
      </w:r>
      <w:r>
        <w:rPr>
          <w:rFonts w:ascii="IRNazanin" w:hAnsi="IRNazanin" w:eastAsia="IRNazanin" w:cs="IRNazanin"/>
          <w:lang w:bidi="fa-IR"/>
          <w:color w:val="111111"/>
          <w:sz w:val="28"/>
          <w:szCs w:val="28"/>
          <w:rtl/>
        </w:rPr>
        <w:t xml:space="preserve">، خلافا للکوفیّین والأخفش ، و (قد کان من مطر) وشبهه متأوّل.</w:t>
      </w:r>
    </w:p>
    <w:p>
      <w:pPr>
        <w:pStyle w:val="BookText"/>
      </w:pPr>
      <w:r>
        <w:rPr>
          <w:rFonts w:ascii="IRNazanin" w:hAnsi="IRNazanin" w:eastAsia="IRNazanin" w:cs="IRNazanin"/>
          <w:lang w:bidi="fa-IR"/>
          <w:color w:val="111111"/>
          <w:sz w:val="28"/>
          <w:szCs w:val="28"/>
          <w:rtl/>
        </w:rPr>
        <w:t xml:space="preserve">و (إلی) للانتهاء ، وبمعنی (مع) قلیلا.</w:t>
      </w:r>
    </w:p>
    <w:p>
      <w:pPr>
        <w:pStyle w:val="BookText"/>
      </w:pPr>
      <w:r>
        <w:rPr>
          <w:rFonts w:ascii="IRNazanin" w:hAnsi="IRNazanin" w:eastAsia="IRNazanin" w:cs="IRNazanin"/>
          <w:lang w:bidi="fa-IR"/>
          <w:color w:val="111111"/>
          <w:sz w:val="28"/>
          <w:szCs w:val="28"/>
          <w:rtl/>
        </w:rPr>
        <w:t xml:space="preserve">و (حتّی) کذلک ، وبمعنی (مع) کثیرا ، وتختصّ بالظّاهر ، خلافا للمبرّد.</w:t>
      </w:r>
    </w:p>
    <w:p>
      <w:pPr>
        <w:pStyle w:val="BookText"/>
      </w:pPr>
      <w:r>
        <w:rPr>
          <w:rFonts w:ascii="IRNazanin" w:hAnsi="IRNazanin" w:eastAsia="IRNazanin" w:cs="IRNazanin"/>
          <w:lang w:bidi="fa-IR"/>
          <w:color w:val="111111"/>
          <w:sz w:val="28"/>
          <w:szCs w:val="28"/>
          <w:rtl/>
        </w:rPr>
        <w:t xml:space="preserve">و (فی) للظّرفیّة ، وبمعنی (علی) قلیلا.</w:t>
      </w:r>
    </w:p>
    <w:p>
      <w:pPr>
        <w:pStyle w:val="BookText"/>
      </w:pPr>
      <w:r>
        <w:rPr>
          <w:rFonts w:ascii="IRNazanin" w:hAnsi="IRNazanin" w:eastAsia="IRNazanin" w:cs="IRNazanin"/>
          <w:lang w:bidi="fa-IR"/>
          <w:color w:val="111111"/>
          <w:sz w:val="28"/>
          <w:szCs w:val="28"/>
          <w:rtl/>
        </w:rPr>
        <w:t xml:space="preserve">و (الباء) للإلصاق ، والاستعانة ، والمصاحبة ، والتّعدیة ، والمقابلة ، والظّرفیّة ، وزائدة فی الخبر فی الاستفهام ، والنّفی قیاسا ، وفی غیره سماعا مثل (بحسبک زید) ، و (ألقی بیده).</w:t>
      </w:r>
    </w:p>
    <w:p>
      <w:pPr>
        <w:pStyle w:val="BookText"/>
      </w:pPr>
      <w:r>
        <w:rPr>
          <w:rFonts w:ascii="IRNazanin" w:hAnsi="IRNazanin" w:eastAsia="IRNazanin" w:cs="IRNazanin"/>
          <w:lang w:bidi="fa-IR"/>
          <w:color w:val="111111"/>
          <w:sz w:val="28"/>
          <w:szCs w:val="28"/>
          <w:rtl/>
        </w:rPr>
        <w:t xml:space="preserve">و (اللّام) للاختصاص ، والتّعلیل ، وزائدة ، وبمعنی (عن) مع القول ، وبمعنی الواو فی القسم للتّعجّب.</w:t>
      </w:r>
    </w:p>
    <w:p>
      <w:pPr>
        <w:pStyle w:val="BookText"/>
      </w:pPr>
      <w:r>
        <w:rPr>
          <w:rFonts w:ascii="IRNazanin" w:hAnsi="IRNazanin" w:eastAsia="IRNazanin" w:cs="IRNazanin"/>
          <w:lang w:bidi="fa-IR"/>
          <w:color w:val="111111"/>
          <w:sz w:val="28"/>
          <w:szCs w:val="28"/>
          <w:rtl/>
        </w:rPr>
        <w:t xml:space="preserve">و (ربّ) للتّقلیل ، ولها صدر الکلام مختصّة بنکرة موصوفة علی الأصحّ ، وفعلها ماض محذوف غالبا ، وقد تدخل علی مضمر مبهم ممیّز بنکرة منصوبة ، والضّمیر مفرد مذکّر ، خلافا للکوفیّین فی مطابقة التّمییز ، وتلحقها (ما) فتدخل علی الجمل.</w:t>
      </w:r>
    </w:p>
    <w:p>
      <w:pPr>
        <w:pStyle w:val="BookText"/>
      </w:pPr>
      <w:r>
        <w:rPr>
          <w:rFonts w:ascii="IRNazanin" w:hAnsi="IRNazanin" w:eastAsia="IRNazanin" w:cs="IRNazanin"/>
          <w:lang w:bidi="fa-IR"/>
          <w:color w:val="111111"/>
          <w:sz w:val="28"/>
          <w:szCs w:val="28"/>
          <w:rtl/>
        </w:rPr>
        <w:t xml:space="preserve">و (واوها) تدخل علی نکرة موصوفة.</w:t>
      </w:r>
    </w:p>
    <w:p>
      <w:pPr>
        <w:pStyle w:val="BookText"/>
      </w:pPr>
      <w:r>
        <w:rPr>
          <w:rFonts w:ascii="IRNazanin" w:hAnsi="IRNazanin" w:eastAsia="IRNazanin" w:cs="IRNazanin"/>
          <w:lang w:bidi="fa-IR"/>
          <w:color w:val="111111"/>
          <w:sz w:val="28"/>
          <w:szCs w:val="28"/>
          <w:rtl/>
        </w:rPr>
        <w:t xml:space="preserve">و (واو القسم) إنما تکون عند حذف الفعل لغیر السّؤال مختصّة بالظّاهر.</w:t>
      </w:r>
    </w:p>
    <w:p>
      <w:pPr>
        <w:pStyle w:val="BookText"/>
      </w:pPr>
      <w:r>
        <w:rPr>
          <w:rFonts w:ascii="IRNazanin" w:hAnsi="IRNazanin" w:eastAsia="IRNazanin" w:cs="IRNazanin"/>
          <w:lang w:bidi="fa-IR"/>
          <w:color w:val="111111"/>
          <w:sz w:val="28"/>
          <w:szCs w:val="28"/>
          <w:rtl/>
        </w:rPr>
        <w:t xml:space="preserve">و (التّاء) مثلها مختصّة باسم الله تعالی.</w:t>
      </w:r>
    </w:p>
    <w:p>
      <w:pPr>
        <w:pStyle w:val="BookText"/>
      </w:pPr>
      <w:r>
        <w:rPr>
          <w:rFonts w:ascii="IRNazanin" w:hAnsi="IRNazanin" w:eastAsia="IRNazanin" w:cs="IRNazanin"/>
          <w:lang w:bidi="fa-IR"/>
          <w:color w:val="111111"/>
          <w:sz w:val="28"/>
          <w:szCs w:val="28"/>
          <w:rtl/>
        </w:rPr>
        <w:t xml:space="preserve">و (الباء) أعمّ منهما فی الجمیع.</w:t>
      </w:r>
    </w:p>
    <w:p>
      <w:pPr>
        <w:pStyle w:val="BookText"/>
      </w:pPr>
      <w:r>
        <w:rPr>
          <w:rFonts w:ascii="IRNazanin" w:hAnsi="IRNazanin" w:eastAsia="IRNazanin" w:cs="IRNazanin"/>
          <w:lang w:bidi="fa-IR"/>
          <w:color w:val="111111"/>
          <w:sz w:val="28"/>
          <w:szCs w:val="28"/>
          <w:rtl/>
        </w:rPr>
        <w:t xml:space="preserve">ویتلقّی القسم باللّام ، و (إنّ) ، وحرف النّفی ، ویحذف جوابه إذا اعترض ، أو تقدّمه ما یدلّ علیه.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5975_31192"/>
    <w:bookmarkEnd w:id="39"/>
    <w:p>
      <w:pPr>
        <w:pStyle w:val="BookText"/>
      </w:pPr>
      <w:r>
        <w:rPr>
          <w:rFonts w:ascii="Amiri" w:hAnsi="Amiri" w:eastAsia="Amiri" w:cs="Amiri"/>
          <w:lang w:bidi="ar-SA"/>
          <w:color w:val="111111"/>
          <w:sz w:val="28"/>
          <w:szCs w:val="28"/>
          <w:rtl/>
        </w:rPr>
        <w:t xml:space="preserve">و (عن) للمجاوزة.</w:t>
      </w:r>
    </w:p>
    <w:p>
      <w:pPr>
        <w:pStyle w:val="BookText"/>
      </w:pPr>
      <w:r>
        <w:rPr>
          <w:rFonts w:ascii="IRNazanin" w:hAnsi="IRNazanin" w:eastAsia="IRNazanin" w:cs="IRNazanin"/>
          <w:lang w:bidi="fa-IR"/>
          <w:color w:val="111111"/>
          <w:sz w:val="28"/>
          <w:szCs w:val="28"/>
          <w:rtl/>
        </w:rPr>
        <w:t xml:space="preserve">و (علی) للاستعلاء ، وقد یکونان اسمین بدخول (من) علیهما.</w:t>
      </w:r>
    </w:p>
    <w:p>
      <w:pPr>
        <w:pStyle w:val="BookText"/>
      </w:pPr>
      <w:r>
        <w:rPr>
          <w:rFonts w:ascii="IRNazanin" w:hAnsi="IRNazanin" w:eastAsia="IRNazanin" w:cs="IRNazanin"/>
          <w:lang w:bidi="fa-IR"/>
          <w:color w:val="111111"/>
          <w:sz w:val="28"/>
          <w:szCs w:val="28"/>
          <w:rtl/>
        </w:rPr>
        <w:t xml:space="preserve">و (الکاف) للتّشبیه ، وزائدة ، وقد تکون اسما ، وتختص بالظاهر.</w:t>
      </w:r>
    </w:p>
    <w:p>
      <w:pPr>
        <w:pStyle w:val="BookText"/>
      </w:pPr>
      <w:r>
        <w:rPr>
          <w:rFonts w:ascii="IRNazanin" w:hAnsi="IRNazanin" w:eastAsia="IRNazanin" w:cs="IRNazanin"/>
          <w:lang w:bidi="fa-IR"/>
          <w:color w:val="111111"/>
          <w:sz w:val="28"/>
          <w:szCs w:val="28"/>
          <w:rtl/>
        </w:rPr>
        <w:t xml:space="preserve">و (مذ) و (منذ) للابتداء فی الزّمان الماضی ، والظّرفیة فی الحاضر ، نحو (ما رأیته مذ شهرنا) و (منذ یومنا).</w:t>
      </w:r>
    </w:p>
    <w:p>
      <w:pPr>
        <w:pStyle w:val="BookText"/>
      </w:pPr>
      <w:r>
        <w:rPr>
          <w:rFonts w:ascii="IRNazanin" w:hAnsi="IRNazanin" w:eastAsia="IRNazanin" w:cs="IRNazanin"/>
          <w:lang w:bidi="fa-IR"/>
          <w:color w:val="111111"/>
          <w:sz w:val="28"/>
          <w:szCs w:val="28"/>
          <w:rtl/>
        </w:rPr>
        <w:t xml:space="preserve">و (حاشا) و (عدا) و (خلا) للاستثناء.</w:t>
      </w:r>
    </w:p>
    <w:p>
      <w:pPr>
        <w:pStyle w:val="Heading4"/>
      </w:pPr>
      <w:bookmarkStart w:id="168" w:name="_Toc95"/>
      <w:r>
        <w:t>الحروف المشبّهة بالفعل</w:t>
      </w:r>
      <w:bookmarkEnd w:id="168"/>
    </w:p>
    <w:p>
      <w:pPr>
        <w:pStyle w:val="BookText"/>
      </w:pPr>
      <w:r>
        <w:rPr>
          <w:rFonts w:ascii="Amiri" w:hAnsi="Amiri" w:eastAsia="Amiri" w:cs="Amiri"/>
          <w:lang w:bidi="ar-SA"/>
          <w:color w:val="111111"/>
          <w:sz w:val="28"/>
          <w:szCs w:val="28"/>
          <w:rtl/>
        </w:rPr>
        <w:t xml:space="preserve">(إنّ) ، و (أنّ) ، و (کأنّ) ، و (لکنّ) ، و (لیت) ، و (لعلّ).</w:t>
      </w:r>
    </w:p>
    <w:p>
      <w:pPr>
        <w:pStyle w:val="BookText"/>
      </w:pPr>
      <w:r>
        <w:rPr>
          <w:rFonts w:ascii="IRNazanin" w:hAnsi="IRNazanin" w:eastAsia="IRNazanin" w:cs="IRNazanin"/>
          <w:lang w:bidi="fa-IR"/>
          <w:color w:val="111111"/>
          <w:sz w:val="28"/>
          <w:szCs w:val="28"/>
          <w:rtl/>
        </w:rPr>
        <w:t xml:space="preserve">لها صدر الکلام ، سوی (أنّ) فهی بعکسها.</w:t>
      </w:r>
    </w:p>
    <w:p>
      <w:pPr>
        <w:pStyle w:val="BookText"/>
      </w:pPr>
      <w:r>
        <w:rPr>
          <w:rFonts w:ascii="IRNazanin" w:hAnsi="IRNazanin" w:eastAsia="IRNazanin" w:cs="IRNazanin"/>
          <w:lang w:bidi="fa-IR"/>
          <w:color w:val="111111"/>
          <w:sz w:val="28"/>
          <w:szCs w:val="28"/>
          <w:rtl/>
        </w:rPr>
        <w:t xml:space="preserve">وتلحقها (ما) فتلغی علی الأفصح ، وتدخل حینئذ علی الأفعال.</w:t>
      </w:r>
    </w:p>
    <w:p>
      <w:pPr>
        <w:pStyle w:val="BookText"/>
      </w:pPr>
      <w:r>
        <w:rPr>
          <w:rFonts w:ascii="IRNazanin" w:hAnsi="IRNazanin" w:eastAsia="IRNazanin" w:cs="IRNazanin"/>
          <w:lang w:bidi="fa-IR"/>
          <w:color w:val="111111"/>
          <w:sz w:val="28"/>
          <w:szCs w:val="28"/>
          <w:rtl/>
        </w:rPr>
        <w:t xml:space="preserve">ف (إنّ) لا تغیّر معنی الجملة.</w:t>
      </w:r>
    </w:p>
    <w:p>
      <w:pPr>
        <w:pStyle w:val="BookText"/>
      </w:pPr>
      <w:r>
        <w:rPr>
          <w:rFonts w:ascii="IRNazanin" w:hAnsi="IRNazanin" w:eastAsia="IRNazanin" w:cs="IRNazanin"/>
          <w:lang w:bidi="fa-IR"/>
          <w:color w:val="111111"/>
          <w:sz w:val="28"/>
          <w:szCs w:val="28"/>
          <w:rtl/>
        </w:rPr>
        <w:t xml:space="preserve">و (أنّ) مع جملتها فی حکم المفرد ، ومن ثم وجب الکسر فی موضع الجمل ، والفتح فی موضع المفرد.</w:t>
      </w:r>
    </w:p>
    <w:p>
      <w:pPr>
        <w:pStyle w:val="BookText"/>
      </w:pPr>
      <w:r>
        <w:rPr>
          <w:rFonts w:ascii="IRNazanin" w:hAnsi="IRNazanin" w:eastAsia="IRNazanin" w:cs="IRNazanin"/>
          <w:lang w:bidi="fa-IR"/>
          <w:color w:val="111111"/>
          <w:sz w:val="28"/>
          <w:szCs w:val="28"/>
          <w:rtl/>
        </w:rPr>
        <w:t xml:space="preserve">فکسرت ابتداء ، وبعد القول ، وبعد الموصول.</w:t>
      </w:r>
    </w:p>
    <w:p>
      <w:pPr>
        <w:pStyle w:val="BookText"/>
      </w:pPr>
      <w:r>
        <w:rPr>
          <w:rFonts w:ascii="IRNazanin" w:hAnsi="IRNazanin" w:eastAsia="IRNazanin" w:cs="IRNazanin"/>
          <w:lang w:bidi="fa-IR"/>
          <w:color w:val="111111"/>
          <w:sz w:val="28"/>
          <w:szCs w:val="28"/>
          <w:rtl/>
        </w:rPr>
        <w:t xml:space="preserve">وفتحت فاعلة ومفعولة ومبتدأة ومضافا إلیها.</w:t>
      </w:r>
    </w:p>
    <w:p>
      <w:pPr>
        <w:pStyle w:val="BookText"/>
      </w:pPr>
      <w:r>
        <w:rPr>
          <w:rFonts w:ascii="IRNazanin" w:hAnsi="IRNazanin" w:eastAsia="IRNazanin" w:cs="IRNazanin"/>
          <w:lang w:bidi="fa-IR"/>
          <w:color w:val="111111"/>
          <w:sz w:val="28"/>
          <w:szCs w:val="28"/>
          <w:rtl/>
        </w:rPr>
        <w:t xml:space="preserve">وقالوا : (لو لا أنّک) لأنّه مبتدأ ، و (لو أنّک) لأنّه فاعل.</w:t>
      </w:r>
    </w:p>
    <w:p>
      <w:pPr>
        <w:pStyle w:val="BookText"/>
      </w:pPr>
      <w:r>
        <w:rPr>
          <w:rFonts w:ascii="IRNazanin" w:hAnsi="IRNazanin" w:eastAsia="IRNazanin" w:cs="IRNazanin"/>
          <w:lang w:bidi="fa-IR"/>
          <w:color w:val="111111"/>
          <w:sz w:val="28"/>
          <w:szCs w:val="28"/>
          <w:rtl/>
        </w:rPr>
        <w:t xml:space="preserve">فإن جاز التّقدیران جاز الأمران ، مثل (من یکرمنی فإنّی أکرمه) و [من الطویل]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أنّه عبد القفا واللهازم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وشبهه ، ولذلک جاز العطف علی اسم المکسورة - لفظا أو حکما - بالرّفع دون المفتوحة ، مثل (إنّ زیدا قائم وعمرو) ، ویشترط مضیّ الخبر لفظا أو حکما ، خلافا للکوفیّین </w:t>
      </w:r>
      <w:r>
        <w:rPr>
          <w:rStyle w:val="FootnoteReference"/>
        </w:rPr>
        <w:footnoteReference w:id="67"/>
      </w:r>
      <w:r>
        <w:rPr>
          <w:rFonts w:ascii="IRNazanin" w:hAnsi="IRNazanin" w:eastAsia="IRNazanin" w:cs="IRNazanin"/>
          <w:lang w:bidi="fa-IR"/>
          <w:color w:val="111111"/>
          <w:sz w:val="28"/>
          <w:szCs w:val="28"/>
          <w:rtl/>
        </w:rPr>
        <w:t xml:space="preserve">، ولا أثر لکونه مبنیّا ، خلافا للمبرّد والکسائیّ </w:t>
      </w:r>
      <w:r>
        <w:rPr>
          <w:rStyle w:val="FootnoteReference"/>
        </w:rPr>
        <w:footnoteReference w:id="68"/>
      </w:r>
      <w:r>
        <w:rPr>
          <w:rFonts w:ascii="IRNazanin" w:hAnsi="IRNazanin" w:eastAsia="IRNazanin" w:cs="IRNazanin"/>
          <w:lang w:bidi="fa-IR"/>
          <w:color w:val="111111"/>
          <w:sz w:val="28"/>
          <w:szCs w:val="28"/>
          <w:rtl/>
        </w:rPr>
        <w:t xml:space="preserve">فی مثل (إنّک وزید ذاهبان).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0" w:name="pg5975_31193"/>
    <w:bookmarkEnd w:id="40"/>
    <w:p>
      <w:pPr>
        <w:pStyle w:val="BookText"/>
      </w:pPr>
      <w:r>
        <w:rPr>
          <w:rFonts w:ascii="IRNazanin" w:hAnsi="IRNazanin" w:eastAsia="IRNazanin" w:cs="IRNazanin"/>
          <w:lang w:bidi="fa-IR"/>
          <w:color w:val="111111"/>
          <w:sz w:val="28"/>
          <w:szCs w:val="28"/>
          <w:rtl/>
        </w:rPr>
        <w:t xml:space="preserve">و (لکنّ) کذلک ، ولذلک دخلت اللّام مع المکسورة دونها علی الخبر ، أو علی الاسم إذا فصل بینه وبینها ، أو علی ما بینهما ، وفی (لکنّ) ضعیف.</w:t>
      </w:r>
    </w:p>
    <w:p>
      <w:pPr>
        <w:pStyle w:val="BookText"/>
      </w:pPr>
      <w:r>
        <w:rPr>
          <w:rFonts w:ascii="IRNazanin" w:hAnsi="IRNazanin" w:eastAsia="IRNazanin" w:cs="IRNazanin"/>
          <w:lang w:bidi="fa-IR"/>
          <w:color w:val="111111"/>
          <w:sz w:val="28"/>
          <w:szCs w:val="28"/>
          <w:rtl/>
        </w:rPr>
        <w:t xml:space="preserve">وتخفّف المکسورة فیلزمها اللّام ، ویجوز إلغاؤها ، ویجوز دخولها علی فعل من أفعال المبتدأ ، خلافا للکوفیّین فی التّعمیم.</w:t>
      </w:r>
    </w:p>
    <w:p>
      <w:pPr>
        <w:pStyle w:val="BookText"/>
      </w:pPr>
      <w:r>
        <w:rPr>
          <w:rFonts w:ascii="IRNazanin" w:hAnsi="IRNazanin" w:eastAsia="IRNazanin" w:cs="IRNazanin"/>
          <w:lang w:bidi="fa-IR"/>
          <w:color w:val="111111"/>
          <w:sz w:val="28"/>
          <w:szCs w:val="28"/>
          <w:rtl/>
        </w:rPr>
        <w:t xml:space="preserve">وتخفّف المفتوحة فتعمل فی ضمیر شأن مقدّر ، وتدخل علی الجمل مطلقا ، وشذّ إعمالها فی غیره ، ویلزمها مع الفعل السّین ، أو (سوف) ، أو (قد) ، أو حرف النّفی.</w:t>
      </w:r>
    </w:p>
    <w:p>
      <w:pPr>
        <w:pStyle w:val="BookText"/>
      </w:pPr>
      <w:r>
        <w:rPr>
          <w:rFonts w:ascii="IRNazanin" w:hAnsi="IRNazanin" w:eastAsia="IRNazanin" w:cs="IRNazanin"/>
          <w:lang w:bidi="fa-IR"/>
          <w:color w:val="111111"/>
          <w:sz w:val="28"/>
          <w:szCs w:val="28"/>
          <w:rtl/>
        </w:rPr>
        <w:t xml:space="preserve">و (کأنّ) للتّشبیه ، وتخفّف فتلغی علی الأفصح.</w:t>
      </w:r>
    </w:p>
    <w:p>
      <w:pPr>
        <w:pStyle w:val="BookText"/>
      </w:pPr>
      <w:r>
        <w:rPr>
          <w:rFonts w:ascii="IRNazanin" w:hAnsi="IRNazanin" w:eastAsia="IRNazanin" w:cs="IRNazanin"/>
          <w:lang w:bidi="fa-IR"/>
          <w:color w:val="111111"/>
          <w:sz w:val="28"/>
          <w:szCs w:val="28"/>
          <w:rtl/>
        </w:rPr>
        <w:t xml:space="preserve">و (لکنّ) للاستدراک ، تتوسّط بین کلامین متغایرین معنی ، وتخفّف فتلغی ، ویجوز معها الواو.</w:t>
      </w:r>
    </w:p>
    <w:p>
      <w:pPr>
        <w:pStyle w:val="BookText"/>
      </w:pPr>
      <w:r>
        <w:rPr>
          <w:rFonts w:ascii="IRNazanin" w:hAnsi="IRNazanin" w:eastAsia="IRNazanin" w:cs="IRNazanin"/>
          <w:lang w:bidi="fa-IR"/>
          <w:color w:val="111111"/>
          <w:sz w:val="28"/>
          <w:szCs w:val="28"/>
          <w:rtl/>
        </w:rPr>
        <w:t xml:space="preserve">و (لیت) للتّمنّی ، وأجاز الفرّاء : (لیت زیدا قائما).</w:t>
      </w:r>
    </w:p>
    <w:p>
      <w:pPr>
        <w:pStyle w:val="BookText"/>
      </w:pPr>
      <w:r>
        <w:rPr>
          <w:rFonts w:ascii="Amiri" w:hAnsi="Amiri" w:eastAsia="Amiri" w:cs="Amiri"/>
          <w:lang w:bidi="ar-SA"/>
          <w:color w:val="111111"/>
          <w:sz w:val="28"/>
          <w:szCs w:val="28"/>
          <w:rtl/>
        </w:rPr>
        <w:t xml:space="preserve">و (لعلّ) للتّرجّی ، وشذّ الجرّ بها.</w:t>
      </w:r>
    </w:p>
    <w:p>
      <w:pPr>
        <w:pStyle w:val="Heading4"/>
      </w:pPr>
      <w:bookmarkStart w:id="169" w:name="_Toc96"/>
      <w:r>
        <w:t>الحروف العاطفة</w:t>
      </w:r>
      <w:bookmarkEnd w:id="169"/>
    </w:p>
    <w:p>
      <w:pPr>
        <w:pStyle w:val="BookText"/>
      </w:pPr>
      <w:r>
        <w:rPr>
          <w:rFonts w:ascii="IRNazanin" w:hAnsi="IRNazanin" w:eastAsia="IRNazanin" w:cs="IRNazanin"/>
          <w:lang w:bidi="fa-IR"/>
          <w:color w:val="111111"/>
          <w:sz w:val="28"/>
          <w:szCs w:val="28"/>
          <w:rtl/>
        </w:rPr>
        <w:t xml:space="preserve">الواو ، والفاء ، و (ثمّ) ، و (حتّی) ، و (أو) ، و (إمّا) ، و (أم) ، و (لا) ، و (بل) ، و (لکن).</w:t>
      </w:r>
    </w:p>
    <w:p>
      <w:pPr>
        <w:pStyle w:val="BookText"/>
      </w:pPr>
      <w:r>
        <w:rPr>
          <w:rFonts w:ascii="IRNazanin" w:hAnsi="IRNazanin" w:eastAsia="IRNazanin" w:cs="IRNazanin"/>
          <w:lang w:bidi="fa-IR"/>
          <w:color w:val="111111"/>
          <w:sz w:val="28"/>
          <w:szCs w:val="28"/>
          <w:rtl/>
        </w:rPr>
        <w:t xml:space="preserve">فالأربعة الأول للجمع ، فالواو للجمع مطلقا ولا ترتیب فیها ، و (الفاء) للتّرتیب ، و (ثمّ) مثلها بمهلة ، و (حتّی) مثلها ، ومعطوفها جزء من متبوعه لیفید قوّة أو ضعفا.</w:t>
      </w:r>
    </w:p>
    <w:p>
      <w:pPr>
        <w:pStyle w:val="BookText"/>
      </w:pPr>
      <w:r>
        <w:rPr>
          <w:rFonts w:ascii="IRNazanin" w:hAnsi="IRNazanin" w:eastAsia="IRNazanin" w:cs="IRNazanin"/>
          <w:lang w:bidi="fa-IR"/>
          <w:color w:val="111111"/>
          <w:sz w:val="28"/>
          <w:szCs w:val="28"/>
          <w:rtl/>
        </w:rPr>
        <w:t xml:space="preserve">و (أو) و (إما) ، و (أم) لأحد الأمرین مبهما.</w:t>
      </w:r>
    </w:p>
    <w:p>
      <w:pPr>
        <w:pStyle w:val="BookText"/>
      </w:pPr>
      <w:r>
        <w:rPr>
          <w:rFonts w:ascii="IRNazanin" w:hAnsi="IRNazanin" w:eastAsia="IRNazanin" w:cs="IRNazanin"/>
          <w:lang w:bidi="fa-IR"/>
          <w:color w:val="111111"/>
          <w:sz w:val="28"/>
          <w:szCs w:val="28"/>
          <w:rtl/>
        </w:rPr>
        <w:t xml:space="preserve">ف (أم) المتّصلة لازمة لهمزة الاستفهام ، یلیها أحد المستویین والآخر الهمزة ، بعد ثبوت أحدهما لطلب التّعیین ، ومن ثمّ ضعف (أرأیت زیدا أم عمرا) ، ومن ثمّ کان جوابها بالتّعیین دون (نعم) أو (لا).</w:t>
      </w:r>
    </w:p>
    <w:p>
      <w:pPr>
        <w:pStyle w:val="BookText"/>
      </w:pPr>
      <w:r>
        <w:rPr>
          <w:rFonts w:ascii="IRNazanin" w:hAnsi="IRNazanin" w:eastAsia="IRNazanin" w:cs="IRNazanin"/>
          <w:lang w:bidi="fa-IR"/>
          <w:color w:val="111111"/>
          <w:sz w:val="28"/>
          <w:szCs w:val="28"/>
          <w:rtl/>
        </w:rPr>
        <w:t xml:space="preserve">والمنقطعة ک (بل) والهمزة ، مثل (إنّها لإبل أم شاء).</w:t>
      </w:r>
    </w:p>
    <w:p>
      <w:pPr>
        <w:pStyle w:val="BookText"/>
      </w:pPr>
      <w:r>
        <w:rPr>
          <w:rFonts w:ascii="IRNazanin" w:hAnsi="IRNazanin" w:eastAsia="IRNazanin" w:cs="IRNazanin"/>
          <w:lang w:bidi="fa-IR"/>
          <w:color w:val="111111"/>
          <w:sz w:val="28"/>
          <w:szCs w:val="28"/>
          <w:rtl/>
        </w:rPr>
        <w:t xml:space="preserve">و (إمّا) قبل المعطوف علیه لازمة مع (إمّا) ، جائزة مع (أو) و (لا) و (بل) و (لکن) لأحدهما معیّنا ، و (لکن) لازمة للنّفی.</w:t>
      </w:r>
    </w:p>
    <w:p>
      <w:pPr>
        <w:pStyle w:val="Heading4"/>
      </w:pPr>
      <w:bookmarkStart w:id="170" w:name="_Toc97"/>
      <w:r>
        <w:t>حروف التنبیه</w:t>
      </w:r>
      <w:bookmarkEnd w:id="170"/>
    </w:p>
    <w:p>
      <w:pPr>
        <w:pStyle w:val="BookText"/>
      </w:pPr>
      <w:r>
        <w:rPr>
          <w:rFonts w:ascii="IRNazanin" w:hAnsi="IRNazanin" w:eastAsia="IRNazanin" w:cs="IRNazanin"/>
          <w:lang w:bidi="fa-IR"/>
          <w:color w:val="111111"/>
          <w:sz w:val="28"/>
          <w:szCs w:val="28"/>
          <w:rtl/>
        </w:rPr>
        <w:t xml:space="preserve">(ألا) ، و (أما) ، و (ها).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1" w:name="pg5975_31194"/>
    <w:bookmarkEnd w:id="41"/>
    <w:p>
      <w:pPr>
        <w:pStyle w:val="Heading4"/>
      </w:pPr>
      <w:bookmarkStart w:id="171" w:name="_Toc98"/>
      <w:r>
        <w:t>حروف النداء</w:t>
      </w:r>
      <w:bookmarkEnd w:id="171"/>
    </w:p>
    <w:p>
      <w:pPr>
        <w:pStyle w:val="BookText"/>
      </w:pPr>
      <w:r>
        <w:rPr>
          <w:rFonts w:ascii="IRNazanin" w:hAnsi="IRNazanin" w:eastAsia="IRNazanin" w:cs="IRNazanin"/>
          <w:lang w:bidi="fa-IR"/>
          <w:color w:val="111111"/>
          <w:sz w:val="28"/>
          <w:szCs w:val="28"/>
          <w:rtl/>
        </w:rPr>
        <w:t xml:space="preserve">(یا) أعمّها ، و (أیا) و (هیا) للبعید ، و (أی) و (الهمزة) للقریب.</w:t>
      </w:r>
    </w:p>
    <w:p>
      <w:pPr>
        <w:pStyle w:val="Heading4"/>
      </w:pPr>
      <w:bookmarkStart w:id="172" w:name="_Toc99"/>
      <w:r>
        <w:t>حروف الإیجاب</w:t>
      </w:r>
      <w:bookmarkEnd w:id="172"/>
    </w:p>
    <w:p>
      <w:pPr>
        <w:pStyle w:val="BookText"/>
      </w:pPr>
      <w:r>
        <w:rPr>
          <w:rFonts w:ascii="IRNazanin" w:hAnsi="IRNazanin" w:eastAsia="IRNazanin" w:cs="IRNazanin"/>
          <w:lang w:bidi="fa-IR"/>
          <w:color w:val="111111"/>
          <w:sz w:val="28"/>
          <w:szCs w:val="28"/>
          <w:rtl/>
        </w:rPr>
        <w:t xml:space="preserve">(نعم) ، و (بلی) ، و (إی) ، و (أجل) ، و (جیر) ، و (إن).</w:t>
      </w:r>
    </w:p>
    <w:p>
      <w:pPr>
        <w:pStyle w:val="BookText"/>
      </w:pPr>
      <w:r>
        <w:rPr>
          <w:rFonts w:ascii="Amiri" w:hAnsi="Amiri" w:eastAsia="Amiri" w:cs="Amiri"/>
          <w:lang w:bidi="ar-SA"/>
          <w:color w:val="111111"/>
          <w:sz w:val="28"/>
          <w:szCs w:val="28"/>
          <w:rtl/>
        </w:rPr>
        <w:t xml:space="preserve">ف (نعم) مقرّرة لما سبقها.</w:t>
      </w:r>
    </w:p>
    <w:p>
      <w:pPr>
        <w:pStyle w:val="BookText"/>
      </w:pPr>
      <w:r>
        <w:rPr>
          <w:rFonts w:ascii="IRNazanin" w:hAnsi="IRNazanin" w:eastAsia="IRNazanin" w:cs="IRNazanin"/>
          <w:lang w:bidi="fa-IR"/>
          <w:color w:val="111111"/>
          <w:sz w:val="28"/>
          <w:szCs w:val="28"/>
          <w:rtl/>
        </w:rPr>
        <w:t xml:space="preserve">و (بلی) مختصّة بإیجاب النّفی.</w:t>
      </w:r>
    </w:p>
    <w:p>
      <w:pPr>
        <w:pStyle w:val="BookText"/>
      </w:pPr>
      <w:r>
        <w:rPr>
          <w:rFonts w:ascii="IRNazanin" w:hAnsi="IRNazanin" w:eastAsia="IRNazanin" w:cs="IRNazanin"/>
          <w:lang w:bidi="fa-IR"/>
          <w:color w:val="111111"/>
          <w:sz w:val="28"/>
          <w:szCs w:val="28"/>
          <w:rtl/>
        </w:rPr>
        <w:t xml:space="preserve">و (إی) إثبات بعد الاستفهام ، ویلزمها القسم.</w:t>
      </w:r>
    </w:p>
    <w:p>
      <w:pPr>
        <w:pStyle w:val="BookText"/>
      </w:pPr>
      <w:r>
        <w:rPr>
          <w:rFonts w:ascii="IRNazanin" w:hAnsi="IRNazanin" w:eastAsia="IRNazanin" w:cs="IRNazanin"/>
          <w:lang w:bidi="fa-IR"/>
          <w:color w:val="111111"/>
          <w:sz w:val="28"/>
          <w:szCs w:val="28"/>
          <w:rtl/>
        </w:rPr>
        <w:t xml:space="preserve">و (أجل) ، و (جیر) ، و (إن) تصدیق للمخبر.</w:t>
      </w:r>
    </w:p>
    <w:p>
      <w:pPr>
        <w:pStyle w:val="Heading4"/>
      </w:pPr>
      <w:bookmarkStart w:id="173" w:name="_Toc100"/>
      <w:r>
        <w:t>حروف الزیادة</w:t>
      </w:r>
      <w:bookmarkEnd w:id="173"/>
    </w:p>
    <w:p>
      <w:pPr>
        <w:pStyle w:val="BookText"/>
      </w:pPr>
      <w:r>
        <w:rPr>
          <w:rFonts w:ascii="IRNazanin" w:hAnsi="IRNazanin" w:eastAsia="IRNazanin" w:cs="IRNazanin"/>
          <w:lang w:bidi="fa-IR"/>
          <w:color w:val="111111"/>
          <w:sz w:val="28"/>
          <w:szCs w:val="28"/>
          <w:rtl/>
        </w:rPr>
        <w:t xml:space="preserve">(إن) ، و (أن) ، و (ما) ، و (لا) ، و (من) ، والباء ، واللام.</w:t>
      </w:r>
    </w:p>
    <w:p>
      <w:pPr>
        <w:pStyle w:val="BookText"/>
      </w:pPr>
      <w:r>
        <w:rPr>
          <w:rFonts w:ascii="IRNazanin" w:hAnsi="IRNazanin" w:eastAsia="IRNazanin" w:cs="IRNazanin"/>
          <w:lang w:bidi="fa-IR"/>
          <w:color w:val="111111"/>
          <w:sz w:val="28"/>
          <w:szCs w:val="28"/>
          <w:rtl/>
        </w:rPr>
        <w:t xml:space="preserve">ف (إن) مع (ما) النّافیة ، وقلّت مع (ما) المصدریّة و (لما).</w:t>
      </w:r>
    </w:p>
    <w:p>
      <w:pPr>
        <w:pStyle w:val="BookText"/>
      </w:pPr>
      <w:r>
        <w:rPr>
          <w:rFonts w:ascii="IRNazanin" w:hAnsi="IRNazanin" w:eastAsia="IRNazanin" w:cs="IRNazanin"/>
          <w:lang w:bidi="fa-IR"/>
          <w:color w:val="111111"/>
          <w:sz w:val="28"/>
          <w:szCs w:val="28"/>
          <w:rtl/>
        </w:rPr>
        <w:t xml:space="preserve">و (أن) مع (لمّا) ، وبین (لو) والقسم ، وقلّت مع الکاف.</w:t>
      </w:r>
    </w:p>
    <w:p>
      <w:pPr>
        <w:pStyle w:val="BookText"/>
      </w:pPr>
      <w:r>
        <w:rPr>
          <w:rFonts w:ascii="IRNazanin" w:hAnsi="IRNazanin" w:eastAsia="IRNazanin" w:cs="IRNazanin"/>
          <w:lang w:bidi="fa-IR"/>
          <w:color w:val="111111"/>
          <w:sz w:val="28"/>
          <w:szCs w:val="28"/>
          <w:rtl/>
        </w:rPr>
        <w:t xml:space="preserve">و (ما) مع (إذا) و (متی) و (أیّ) و (أین) و (إن) شرطا ، وبعض حروف الجرّ ، وقلّت مع المضاف.</w:t>
      </w:r>
    </w:p>
    <w:p>
      <w:pPr>
        <w:pStyle w:val="BookText"/>
      </w:pPr>
      <w:r>
        <w:rPr>
          <w:rFonts w:ascii="IRNazanin" w:hAnsi="IRNazanin" w:eastAsia="IRNazanin" w:cs="IRNazanin"/>
          <w:lang w:bidi="fa-IR"/>
          <w:color w:val="111111"/>
          <w:sz w:val="28"/>
          <w:szCs w:val="28"/>
          <w:rtl/>
        </w:rPr>
        <w:t xml:space="preserve">و (لا) مع الواو بعد النّفی ، وبعد (أن) المصدریّة ، وقلّت قبل أقسم ، وشذّت مع المضاف.</w:t>
      </w:r>
    </w:p>
    <w:p>
      <w:pPr>
        <w:pStyle w:val="BookText"/>
      </w:pPr>
      <w:r>
        <w:rPr>
          <w:rFonts w:ascii="IRNazanin" w:hAnsi="IRNazanin" w:eastAsia="IRNazanin" w:cs="IRNazanin"/>
          <w:lang w:bidi="fa-IR"/>
          <w:color w:val="111111"/>
          <w:sz w:val="28"/>
          <w:szCs w:val="28"/>
          <w:rtl/>
        </w:rPr>
        <w:t xml:space="preserve">و (من) و (الباء) و (اللّام) تقدّم ذکرها.</w:t>
      </w:r>
    </w:p>
    <w:p>
      <w:pPr>
        <w:pStyle w:val="Heading4"/>
      </w:pPr>
      <w:bookmarkStart w:id="174" w:name="_Toc101"/>
      <w:r>
        <w:t>حرفا التفسیر</w:t>
      </w:r>
      <w:bookmarkEnd w:id="174"/>
    </w:p>
    <w:p>
      <w:pPr>
        <w:pStyle w:val="BookText"/>
      </w:pPr>
      <w:r>
        <w:rPr>
          <w:rFonts w:ascii="IRNazanin" w:hAnsi="IRNazanin" w:eastAsia="IRNazanin" w:cs="IRNazanin"/>
          <w:lang w:bidi="fa-IR"/>
          <w:color w:val="111111"/>
          <w:sz w:val="28"/>
          <w:szCs w:val="28"/>
          <w:rtl/>
        </w:rPr>
        <w:t xml:space="preserve">(أی) ، و (أن).</w:t>
      </w:r>
    </w:p>
    <w:p>
      <w:pPr>
        <w:pStyle w:val="BookText"/>
      </w:pPr>
      <w:r>
        <w:rPr>
          <w:rFonts w:ascii="IRNazanin" w:hAnsi="IRNazanin" w:eastAsia="IRNazanin" w:cs="IRNazanin"/>
          <w:lang w:bidi="fa-IR"/>
          <w:color w:val="111111"/>
          <w:sz w:val="28"/>
          <w:szCs w:val="28"/>
          <w:rtl/>
        </w:rPr>
        <w:t xml:space="preserve">ف (أن) مختصّة بما فی معنی القول.</w:t>
      </w:r>
    </w:p>
    <w:p>
      <w:pPr>
        <w:pStyle w:val="Heading4"/>
      </w:pPr>
      <w:bookmarkStart w:id="175" w:name="_Toc102"/>
      <w:r>
        <w:t>حروف المصدر</w:t>
      </w:r>
      <w:bookmarkEnd w:id="175"/>
    </w:p>
    <w:p>
      <w:pPr>
        <w:pStyle w:val="BookText"/>
      </w:pPr>
      <w:r>
        <w:rPr>
          <w:rFonts w:ascii="IRNazanin" w:hAnsi="IRNazanin" w:eastAsia="IRNazanin" w:cs="IRNazanin"/>
          <w:lang w:bidi="fa-IR"/>
          <w:color w:val="111111"/>
          <w:sz w:val="28"/>
          <w:szCs w:val="28"/>
          <w:rtl/>
        </w:rPr>
        <w:t xml:space="preserve">(ما) ، و (أن) ، و (أنّ).</w:t>
      </w:r>
    </w:p>
    <w:p>
      <w:pPr>
        <w:pStyle w:val="BookText"/>
      </w:pPr>
      <w:r>
        <w:rPr>
          <w:rFonts w:ascii="Amiri" w:hAnsi="Amiri" w:eastAsia="Amiri" w:cs="Amiri"/>
          <w:lang w:bidi="ar-SA"/>
          <w:color w:val="111111"/>
          <w:sz w:val="28"/>
          <w:szCs w:val="28"/>
          <w:rtl/>
        </w:rPr>
        <w:t xml:space="preserve">فالأوّلان للفعلیّة.</w:t>
      </w:r>
    </w:p>
    <w:p>
      <w:pPr>
        <w:pStyle w:val="BookText"/>
      </w:pPr>
      <w:r>
        <w:rPr>
          <w:rFonts w:ascii="IRNazanin" w:hAnsi="IRNazanin" w:eastAsia="IRNazanin" w:cs="IRNazanin"/>
          <w:lang w:bidi="fa-IR"/>
          <w:color w:val="111111"/>
          <w:sz w:val="28"/>
          <w:szCs w:val="28"/>
          <w:rtl/>
        </w:rPr>
        <w:t xml:space="preserve">و (أن) للاسمیّة.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2" w:name="pg5975_31195"/>
    <w:bookmarkEnd w:id="42"/>
    <w:p>
      <w:pPr>
        <w:pStyle w:val="Heading4"/>
      </w:pPr>
      <w:bookmarkStart w:id="176" w:name="_Toc103"/>
      <w:r>
        <w:t>حروف التّحضیض</w:t>
      </w:r>
      <w:bookmarkEnd w:id="176"/>
    </w:p>
    <w:p>
      <w:pPr>
        <w:pStyle w:val="BookText"/>
      </w:pPr>
      <w:r>
        <w:rPr>
          <w:rFonts w:ascii="IRNazanin" w:hAnsi="IRNazanin" w:eastAsia="IRNazanin" w:cs="IRNazanin"/>
          <w:lang w:bidi="fa-IR"/>
          <w:color w:val="111111"/>
          <w:sz w:val="28"/>
          <w:szCs w:val="28"/>
          <w:rtl/>
        </w:rPr>
        <w:t xml:space="preserve">(هلّا) ، و (ألّا) ، و (لولا) ، و (لوما).</w:t>
      </w:r>
    </w:p>
    <w:p>
      <w:pPr>
        <w:pStyle w:val="BookText"/>
      </w:pPr>
      <w:r>
        <w:rPr>
          <w:rFonts w:ascii="IRNazanin" w:hAnsi="IRNazanin" w:eastAsia="IRNazanin" w:cs="IRNazanin"/>
          <w:lang w:bidi="fa-IR"/>
          <w:color w:val="111111"/>
          <w:sz w:val="28"/>
          <w:szCs w:val="28"/>
          <w:rtl/>
        </w:rPr>
        <w:t xml:space="preserve">لها صدر الکلام ، ویلزم الفعل لفظا أو تقدیرا.</w:t>
      </w:r>
    </w:p>
    <w:p>
      <w:pPr>
        <w:pStyle w:val="Heading4"/>
      </w:pPr>
      <w:bookmarkStart w:id="177" w:name="_Toc104"/>
      <w:r>
        <w:t>حرف التّوقّع</w:t>
      </w:r>
      <w:bookmarkEnd w:id="177"/>
    </w:p>
    <w:p>
      <w:pPr>
        <w:pStyle w:val="BookText"/>
      </w:pPr>
      <w:r>
        <w:rPr>
          <w:rFonts w:ascii="IRNazanin" w:hAnsi="IRNazanin" w:eastAsia="IRNazanin" w:cs="IRNazanin"/>
          <w:lang w:bidi="fa-IR"/>
          <w:color w:val="111111"/>
          <w:sz w:val="28"/>
          <w:szCs w:val="28"/>
          <w:rtl/>
        </w:rPr>
        <w:t xml:space="preserve">(قد) ، وفی المضارع للتّقلیل.</w:t>
      </w:r>
    </w:p>
    <w:p>
      <w:pPr>
        <w:pStyle w:val="Heading4"/>
      </w:pPr>
      <w:bookmarkStart w:id="178" w:name="_Toc105"/>
      <w:r>
        <w:t>حرفا الاستفهام</w:t>
      </w:r>
      <w:bookmarkEnd w:id="178"/>
    </w:p>
    <w:p>
      <w:pPr>
        <w:pStyle w:val="BookText"/>
      </w:pPr>
      <w:r>
        <w:rPr>
          <w:rFonts w:ascii="Amiri" w:hAnsi="Amiri" w:eastAsia="Amiri" w:cs="Amiri"/>
          <w:lang w:bidi="ar-SA"/>
          <w:color w:val="111111"/>
          <w:sz w:val="28"/>
          <w:szCs w:val="28"/>
          <w:rtl/>
        </w:rPr>
        <w:t xml:space="preserve">الهمزة ، و (هل).</w:t>
      </w:r>
    </w:p>
    <w:p>
      <w:pPr>
        <w:pStyle w:val="BookText"/>
      </w:pPr>
      <w:r>
        <w:rPr>
          <w:rFonts w:ascii="IRNazanin" w:hAnsi="IRNazanin" w:eastAsia="IRNazanin" w:cs="IRNazanin"/>
          <w:lang w:bidi="fa-IR"/>
          <w:color w:val="111111"/>
          <w:sz w:val="28"/>
          <w:szCs w:val="28"/>
          <w:rtl/>
        </w:rPr>
        <w:t xml:space="preserve">لهما صدر الکلام ، تقول : (أزید قائم؟) ، و (أقام زید؟) ، وکذلک (هل) ، والهمزة أعمّ تصرّفا ، تقول : (أزیدا ضربت؟) و (أتضرب زیدا وهو أخوک؟) ، و (أزید عندک أم عمرو) ، و (أَثُمَّ إِذا ما وَقَعَ)</w:t>
      </w:r>
      <w:r>
        <w:rPr>
          <w:rStyle w:val="FootnoteReference"/>
        </w:rPr>
        <w:footnoteReference w:id="69"/>
      </w:r>
      <w:r>
        <w:rPr>
          <w:rFonts w:ascii="Amiri" w:hAnsi="Amiri" w:eastAsia="Amiri" w:cs="Amiri"/>
          <w:lang w:bidi="ar-SA"/>
          <w:color w:val="111111"/>
          <w:sz w:val="28"/>
          <w:szCs w:val="28"/>
          <w:rtl/>
        </w:rPr>
        <w:t xml:space="preserve">، و (أَفَمَنْ کانَ)</w:t>
      </w:r>
      <w:r>
        <w:rPr>
          <w:rStyle w:val="FootnoteReference"/>
        </w:rPr>
        <w:footnoteReference w:id="70"/>
      </w:r>
      <w:r>
        <w:rPr>
          <w:rFonts w:ascii="Amiri" w:hAnsi="Amiri" w:eastAsia="Amiri" w:cs="Amiri"/>
          <w:lang w:bidi="ar-SA"/>
          <w:color w:val="111111"/>
          <w:sz w:val="28"/>
          <w:szCs w:val="28"/>
          <w:rtl/>
        </w:rPr>
        <w:t xml:space="preserve">، و (أَوَمَنْ کانَ)</w:t>
      </w:r>
      <w:r>
        <w:rPr>
          <w:rStyle w:val="FootnoteReference"/>
        </w:rPr>
        <w:footnoteReference w:id="71"/>
      </w:r>
      <w:r>
        <w:rPr>
          <w:rFonts w:ascii="IRNazanin" w:hAnsi="IRNazanin" w:eastAsia="IRNazanin" w:cs="IRNazanin"/>
          <w:lang w:bidi="fa-IR"/>
          <w:color w:val="111111"/>
          <w:sz w:val="28"/>
          <w:szCs w:val="28"/>
          <w:rtl/>
        </w:rPr>
        <w:t xml:space="preserve">، دون (هل).</w:t>
      </w:r>
    </w:p>
    <w:p>
      <w:pPr>
        <w:pStyle w:val="Heading4"/>
      </w:pPr>
      <w:bookmarkStart w:id="179" w:name="_Toc106"/>
      <w:r>
        <w:t>حروف الشرط</w:t>
      </w:r>
      <w:bookmarkEnd w:id="179"/>
    </w:p>
    <w:p>
      <w:pPr>
        <w:pStyle w:val="BookText"/>
      </w:pPr>
      <w:r>
        <w:rPr>
          <w:rFonts w:ascii="IRNazanin" w:hAnsi="IRNazanin" w:eastAsia="IRNazanin" w:cs="IRNazanin"/>
          <w:lang w:bidi="fa-IR"/>
          <w:color w:val="111111"/>
          <w:sz w:val="28"/>
          <w:szCs w:val="28"/>
          <w:rtl/>
        </w:rPr>
        <w:t xml:space="preserve">(إن) ، و (لو) ، و (أمّا).</w:t>
      </w:r>
    </w:p>
    <w:p>
      <w:pPr>
        <w:pStyle w:val="BookText"/>
      </w:pPr>
      <w:r>
        <w:rPr>
          <w:rFonts w:ascii="IRNazanin" w:hAnsi="IRNazanin" w:eastAsia="IRNazanin" w:cs="IRNazanin"/>
          <w:lang w:bidi="fa-IR"/>
          <w:color w:val="111111"/>
          <w:sz w:val="28"/>
          <w:szCs w:val="28"/>
          <w:rtl/>
        </w:rPr>
        <w:t xml:space="preserve">لها صدر الکلام.</w:t>
      </w:r>
    </w:p>
    <w:p>
      <w:pPr>
        <w:pStyle w:val="BookText"/>
      </w:pPr>
      <w:r>
        <w:rPr>
          <w:rFonts w:ascii="IRNazanin" w:hAnsi="IRNazanin" w:eastAsia="IRNazanin" w:cs="IRNazanin"/>
          <w:lang w:bidi="fa-IR"/>
          <w:color w:val="111111"/>
          <w:sz w:val="28"/>
          <w:szCs w:val="28"/>
          <w:rtl/>
        </w:rPr>
        <w:t xml:space="preserve">ف (إن) للاستقبال وإن دخل علی الماضی ، و (لو) عکسه.</w:t>
      </w:r>
    </w:p>
    <w:p>
      <w:pPr>
        <w:pStyle w:val="BookText"/>
      </w:pPr>
      <w:r>
        <w:rPr>
          <w:rFonts w:ascii="IRNazanin" w:hAnsi="IRNazanin" w:eastAsia="IRNazanin" w:cs="IRNazanin"/>
          <w:lang w:bidi="fa-IR"/>
          <w:color w:val="111111"/>
          <w:sz w:val="28"/>
          <w:szCs w:val="28"/>
          <w:rtl/>
        </w:rPr>
        <w:t xml:space="preserve">ویلزمان الفعل لفظا أو تقدیرا ، ومن ثمّ قیل : (لو أنّک) بالفتح ؛ لأنّه فاعل ، و (انطلقت) بالفعل موضع (منطلق) لیکون کالعوض.</w:t>
      </w:r>
    </w:p>
    <w:p>
      <w:pPr>
        <w:pStyle w:val="BookText"/>
      </w:pPr>
      <w:r>
        <w:rPr>
          <w:rFonts w:ascii="IRNazanin" w:hAnsi="IRNazanin" w:eastAsia="IRNazanin" w:cs="IRNazanin"/>
          <w:lang w:bidi="fa-IR"/>
          <w:color w:val="111111"/>
          <w:sz w:val="28"/>
          <w:szCs w:val="28"/>
          <w:rtl/>
        </w:rPr>
        <w:t xml:space="preserve">وإن کان جامدا جاز لتعذّره.</w:t>
      </w:r>
    </w:p>
    <w:p>
      <w:pPr>
        <w:pStyle w:val="BookText"/>
      </w:pPr>
      <w:r>
        <w:rPr>
          <w:rFonts w:ascii="IRNazanin" w:hAnsi="IRNazanin" w:eastAsia="IRNazanin" w:cs="IRNazanin"/>
          <w:lang w:bidi="fa-IR"/>
          <w:color w:val="111111"/>
          <w:sz w:val="28"/>
          <w:szCs w:val="28"/>
          <w:rtl/>
        </w:rPr>
        <w:t xml:space="preserve">وإذا تقدّم القسم أوّل الکلام علی الشّرط لزمه الماضی لفظا ومعنی ، وکان الجواب للقسم لفظا ، مثل (والله إن أتیتنی ، وإن لم تأتنی لأکرمتک).</w:t>
      </w:r>
    </w:p>
    <w:p>
      <w:pPr>
        <w:pStyle w:val="BookText"/>
      </w:pPr>
      <w:r>
        <w:rPr>
          <w:rFonts w:ascii="IRNazanin" w:hAnsi="IRNazanin" w:eastAsia="IRNazanin" w:cs="IRNazanin"/>
          <w:lang w:bidi="fa-IR"/>
          <w:color w:val="111111"/>
          <w:sz w:val="28"/>
          <w:szCs w:val="28"/>
          <w:rtl/>
        </w:rPr>
        <w:t xml:space="preserve">وإن توسّط بتقدیم الشّرط أو غیره جاز أن یعتبر وأن یلغی ، کقولک : (أنا والله إن تأتنی آتک) و (إن أتیتنی والله لآتینّک) ، وتقدیر القسم کاللّفظ ، نحو (لَئِنْ أُخْرِجُوا 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3" w:name="pg5975_31196"/>
    <w:bookmarkEnd w:id="43"/>
    <w:p>
      <w:pPr>
        <w:pStyle w:val="BookText"/>
      </w:pPr>
      <w:r>
        <w:rPr>
          <w:rFonts w:ascii="Amiri" w:hAnsi="Amiri" w:eastAsia="Amiri" w:cs="Amiri"/>
          <w:lang w:bidi="ar-SA"/>
          <w:color w:val="111111"/>
          <w:sz w:val="28"/>
          <w:szCs w:val="28"/>
          <w:rtl/>
        </w:rPr>
        <w:t xml:space="preserve">یَخْرُجُونَ)</w:t>
      </w:r>
      <w:r>
        <w:rPr>
          <w:rStyle w:val="FootnoteReference"/>
        </w:rPr>
        <w:footnoteReference w:id="72"/>
      </w:r>
      <w:r>
        <w:rPr>
          <w:rFonts w:ascii="Amiri" w:hAnsi="Amiri" w:eastAsia="Amiri" w:cs="Amiri"/>
          <w:lang w:bidi="ar-SA"/>
          <w:color w:val="111111"/>
          <w:sz w:val="28"/>
          <w:szCs w:val="28"/>
          <w:rtl/>
        </w:rPr>
        <w:t xml:space="preserve">و (وَإِنْ أَطَعْتُمُوهُمْ إِنَّکُمْ لَمُشْرِکُونَ) (121)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للتّفصیل ، والتزم حذف فعلها ، وعوّض بینها وبین فائها جزء ممّا فی حیزها مطلقا ، وقیل : هو معمول المحذوف مطلقا مثل : (أمّا یوم الجمعة فزید منطلق).</w:t>
      </w:r>
    </w:p>
    <w:p>
      <w:pPr>
        <w:pStyle w:val="BookText"/>
      </w:pPr>
      <w:r>
        <w:rPr>
          <w:rFonts w:ascii="IRNazanin" w:hAnsi="IRNazanin" w:eastAsia="IRNazanin" w:cs="IRNazanin"/>
          <w:lang w:bidi="fa-IR"/>
          <w:color w:val="111111"/>
          <w:sz w:val="28"/>
          <w:szCs w:val="28"/>
          <w:rtl/>
        </w:rPr>
        <w:t xml:space="preserve">وقیل : إن کان جائز التّقدیم فمن الأوّل ، وإلّا فمن الثّانی.</w:t>
      </w:r>
    </w:p>
    <w:p>
      <w:pPr>
        <w:pStyle w:val="Heading4"/>
      </w:pPr>
      <w:bookmarkStart w:id="180" w:name="_Toc107"/>
      <w:r>
        <w:t>حرف الردع</w:t>
      </w:r>
      <w:bookmarkEnd w:id="180"/>
    </w:p>
    <w:p>
      <w:pPr>
        <w:pStyle w:val="BookText"/>
      </w:pPr>
      <w:r>
        <w:rPr>
          <w:rFonts w:ascii="Amiri" w:hAnsi="Amiri" w:eastAsia="Amiri" w:cs="Amiri"/>
          <w:lang w:bidi="ar-SA"/>
          <w:color w:val="111111"/>
          <w:sz w:val="28"/>
          <w:szCs w:val="28"/>
          <w:rtl/>
        </w:rPr>
        <w:t xml:space="preserve">(کلّا).</w:t>
      </w:r>
    </w:p>
    <w:p>
      <w:pPr>
        <w:pStyle w:val="BookText"/>
      </w:pPr>
      <w:r>
        <w:rPr>
          <w:rFonts w:ascii="IRNazanin" w:hAnsi="IRNazanin" w:eastAsia="IRNazanin" w:cs="IRNazanin"/>
          <w:lang w:bidi="fa-IR"/>
          <w:color w:val="111111"/>
          <w:sz w:val="28"/>
          <w:szCs w:val="28"/>
          <w:rtl/>
        </w:rPr>
        <w:t xml:space="preserve">وقد جاء بمعنی (حقّا).</w:t>
      </w:r>
    </w:p>
    <w:p>
      <w:pPr>
        <w:pStyle w:val="Heading4"/>
      </w:pPr>
      <w:bookmarkStart w:id="181" w:name="_Toc108"/>
      <w:r>
        <w:t>تاء التأنیث الساکنة</w:t>
      </w:r>
      <w:bookmarkEnd w:id="181"/>
    </w:p>
    <w:p>
      <w:pPr>
        <w:pStyle w:val="BookText"/>
      </w:pPr>
      <w:r>
        <w:rPr>
          <w:rFonts w:ascii="IRNazanin" w:hAnsi="IRNazanin" w:eastAsia="IRNazanin" w:cs="IRNazanin"/>
          <w:lang w:bidi="fa-IR"/>
          <w:color w:val="111111"/>
          <w:sz w:val="28"/>
          <w:szCs w:val="28"/>
          <w:rtl/>
        </w:rPr>
        <w:t xml:space="preserve">تاء التّأنیث السّاکنة : تلحق الماضی لتأنیث المسند إلیه.</w:t>
      </w:r>
    </w:p>
    <w:p>
      <w:pPr>
        <w:pStyle w:val="BookText"/>
      </w:pPr>
      <w:r>
        <w:rPr>
          <w:rFonts w:ascii="IRNazanin" w:hAnsi="IRNazanin" w:eastAsia="IRNazanin" w:cs="IRNazanin"/>
          <w:lang w:bidi="fa-IR"/>
          <w:color w:val="111111"/>
          <w:sz w:val="28"/>
          <w:szCs w:val="28"/>
          <w:rtl/>
        </w:rPr>
        <w:t xml:space="preserve">فإن کان ظاهرا غیر حقیقیّ فمخیّر.</w:t>
      </w:r>
    </w:p>
    <w:p>
      <w:pPr>
        <w:pStyle w:val="BookText"/>
      </w:pPr>
      <w:r>
        <w:rPr>
          <w:rFonts w:ascii="IRNazanin" w:hAnsi="IRNazanin" w:eastAsia="IRNazanin" w:cs="IRNazanin"/>
          <w:lang w:bidi="fa-IR"/>
          <w:color w:val="111111"/>
          <w:sz w:val="28"/>
          <w:szCs w:val="28"/>
          <w:rtl/>
        </w:rPr>
        <w:t xml:space="preserve">وأما إلحاق علامة التّثنیة والجمعین فضعیف.</w:t>
      </w:r>
    </w:p>
    <w:p>
      <w:pPr>
        <w:pStyle w:val="Heading4"/>
      </w:pPr>
      <w:bookmarkStart w:id="182" w:name="_Toc109"/>
      <w:r>
        <w:t>التنوین</w:t>
      </w:r>
      <w:bookmarkEnd w:id="182"/>
    </w:p>
    <w:p>
      <w:pPr>
        <w:pStyle w:val="BookText"/>
      </w:pPr>
      <w:r>
        <w:rPr>
          <w:rFonts w:ascii="IRNazanin" w:hAnsi="IRNazanin" w:eastAsia="IRNazanin" w:cs="IRNazanin"/>
          <w:lang w:bidi="fa-IR"/>
          <w:color w:val="111111"/>
          <w:sz w:val="28"/>
          <w:szCs w:val="28"/>
          <w:rtl/>
        </w:rPr>
        <w:t xml:space="preserve">التّنوین : نون ساکنة تتبع حرکة الآخر لا لتأکید الفعل.</w:t>
      </w:r>
    </w:p>
    <w:p>
      <w:pPr>
        <w:pStyle w:val="BookText"/>
      </w:pPr>
      <w:r>
        <w:rPr>
          <w:rFonts w:ascii="Amiri" w:hAnsi="Amiri" w:eastAsia="Amiri" w:cs="Amiri"/>
          <w:lang w:bidi="ar-SA"/>
          <w:color w:val="111111"/>
          <w:sz w:val="28"/>
          <w:szCs w:val="28"/>
          <w:rtl/>
        </w:rPr>
        <w:t xml:space="preserve">وهو للتّمکّن ، والتّنکیر ، والعوض ، والمقابلة ، والتّرنّم.</w:t>
      </w:r>
    </w:p>
    <w:p>
      <w:pPr>
        <w:pStyle w:val="BookText"/>
      </w:pPr>
      <w:r>
        <w:rPr>
          <w:rFonts w:ascii="IRNazanin" w:hAnsi="IRNazanin" w:eastAsia="IRNazanin" w:cs="IRNazanin"/>
          <w:lang w:bidi="fa-IR"/>
          <w:color w:val="111111"/>
          <w:sz w:val="28"/>
          <w:szCs w:val="28"/>
          <w:rtl/>
        </w:rPr>
        <w:t xml:space="preserve">ویحذف من العلم موصوفا ب (ابن) مضافا إلی علم آخر.</w:t>
      </w:r>
    </w:p>
    <w:p>
      <w:pPr>
        <w:pStyle w:val="Heading4"/>
      </w:pPr>
      <w:bookmarkStart w:id="183" w:name="_Toc110"/>
      <w:r>
        <w:t>نون التأکید</w:t>
      </w:r>
      <w:bookmarkEnd w:id="183"/>
    </w:p>
    <w:p>
      <w:pPr>
        <w:pStyle w:val="BookText"/>
      </w:pPr>
      <w:r>
        <w:rPr>
          <w:rFonts w:ascii="IRNazanin" w:hAnsi="IRNazanin" w:eastAsia="IRNazanin" w:cs="IRNazanin"/>
          <w:lang w:bidi="fa-IR"/>
          <w:color w:val="111111"/>
          <w:sz w:val="28"/>
          <w:szCs w:val="28"/>
          <w:rtl/>
        </w:rPr>
        <w:t xml:space="preserve">نون التّأکید : خفیفة ساکنة ، ومشدّدة مفتوحة مع غیر الألف.</w:t>
      </w:r>
    </w:p>
    <w:p>
      <w:pPr>
        <w:pStyle w:val="BookText"/>
      </w:pPr>
      <w:r>
        <w:rPr>
          <w:rFonts w:ascii="IRNazanin" w:hAnsi="IRNazanin" w:eastAsia="IRNazanin" w:cs="IRNazanin"/>
          <w:lang w:bidi="fa-IR"/>
          <w:color w:val="111111"/>
          <w:sz w:val="28"/>
          <w:szCs w:val="28"/>
          <w:rtl/>
        </w:rPr>
        <w:t xml:space="preserve">تختصّ بالفعل المستقبل فی الأمر ، والنّهی ، والاستفهام ، والتّمنّی ، والعرض ، والقسم ، وقلّت فی النّفی ، ولزمت فی مثبت القسم ، وکثرت فی مثل (إمّا تفعلنّ).</w:t>
      </w:r>
    </w:p>
    <w:p>
      <w:pPr>
        <w:pStyle w:val="BookText"/>
      </w:pPr>
      <w:r>
        <w:rPr>
          <w:rFonts w:ascii="IRNazanin" w:hAnsi="IRNazanin" w:eastAsia="IRNazanin" w:cs="IRNazanin"/>
          <w:lang w:bidi="fa-IR"/>
          <w:color w:val="111111"/>
          <w:sz w:val="28"/>
          <w:szCs w:val="28"/>
          <w:rtl/>
        </w:rPr>
        <w:t xml:space="preserve">وما قبلها مع ضمیر المذکّرین مضموم ، ومع الخاطبة مکسور ، وفیما عدا ذلک مفتوح.</w:t>
      </w:r>
    </w:p>
    <w:p>
      <w:pPr>
        <w:pStyle w:val="BookText"/>
      </w:pPr>
      <w:r>
        <w:rPr>
          <w:rFonts w:ascii="IRNazanin" w:hAnsi="IRNazanin" w:eastAsia="IRNazanin" w:cs="IRNazanin"/>
          <w:lang w:bidi="fa-IR"/>
          <w:color w:val="111111"/>
          <w:sz w:val="28"/>
          <w:szCs w:val="28"/>
          <w:rtl/>
        </w:rPr>
        <w:t xml:space="preserve">وتقول فی التّثنیة وجمع المؤنّث : (اضربانّ) و (اضربنانّ) ، ولا تدخلهما الخفیفة ، خلافا لیونس.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وهما فی غیرهما مع الضّمیر البارز کالمنفصل ، فإن لم یکن فکالمتّصل.</w:t>
      </w:r>
    </w:p>
    <w:p>
      <w:pPr>
        <w:pStyle w:val="BookText"/>
      </w:pPr>
      <w:r>
        <w:rPr>
          <w:rFonts w:ascii="Amiri" w:hAnsi="Amiri" w:eastAsia="Amiri" w:cs="Amiri"/>
          <w:lang w:bidi="ar-SA"/>
          <w:color w:val="111111"/>
          <w:sz w:val="28"/>
          <w:szCs w:val="28"/>
          <w:rtl/>
        </w:rPr>
        <w:t xml:space="preserve">ومن ثمّ قیل : (هل ترینّ) و (ترونّ) و (ترینّ) ، و (اغزونّ) و (اغزنّ) و (اغزنّ).</w:t>
      </w:r>
    </w:p>
    <w:p>
      <w:pPr>
        <w:pStyle w:val="BookText"/>
      </w:pPr>
      <w:r>
        <w:rPr>
          <w:rFonts w:ascii="IRNazanin" w:hAnsi="IRNazanin" w:eastAsia="IRNazanin" w:cs="IRNazanin"/>
          <w:lang w:bidi="fa-IR"/>
          <w:color w:val="111111"/>
          <w:sz w:val="28"/>
          <w:szCs w:val="28"/>
          <w:rtl/>
        </w:rPr>
        <w:t xml:space="preserve">والمخفّفة تحذف للسّاکن ، وفی الوقف ، فیردّ ما حذف ، والمفتوح ما قبلها تقلب ألفا.</w:t>
      </w:r>
    </w:p>
    <w:p>
      <w:pPr>
        <w:pStyle w:val="BookText"/>
      </w:pPr>
      <w:r>
        <w:rPr>
          <w:rFonts w:ascii="IRNazanin" w:hAnsi="IRNazanin" w:eastAsia="IRNazanin" w:cs="IRNazanin"/>
          <w:lang w:bidi="fa-IR"/>
          <w:color w:val="111111"/>
          <w:sz w:val="28"/>
          <w:szCs w:val="28"/>
          <w:rtl/>
        </w:rPr>
        <w:t xml:space="preserve">والله أعلم.</w:t>
      </w:r>
    </w:p>
    <w:p>
      <w:pPr>
        <w:pStyle w:val="BookText"/>
      </w:pPr>
      <w:r>
        <w:rPr>
          <w:rFonts w:ascii="IRNazanin" w:hAnsi="IRNazanin" w:eastAsia="IRNazanin" w:cs="IRNazanin"/>
          <w:lang w:bidi="fa-IR"/>
          <w:color w:val="111111"/>
          <w:sz w:val="28"/>
          <w:szCs w:val="28"/>
          <w:rtl/>
        </w:rPr>
        <w:t xml:space="preserve">تمّت بحمد الله وعونه وحسن توفیقه.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5975_31199"/>
    <w:bookmarkEnd w:id="44"/>
    <w:p>
      <w:pPr>
        <w:pStyle w:val="Heading2"/>
      </w:pPr>
      <w:bookmarkStart w:id="184" w:name="_Toc111"/>
      <w:r>
        <w:t>ثانیا : متن الشافیة</w:t>
      </w:r>
      <w:bookmarkEnd w:id="184"/>
    </w:p>
    <w:p>
      <w:pPr>
        <w:pStyle w:val="Heading3"/>
      </w:pPr>
      <w:bookmarkStart w:id="185" w:name="_Toc112"/>
      <w:r>
        <w:t>اشارة</w:t>
      </w:r>
      <w:bookmarkEnd w:id="18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 تمّم بالخیر</w:t>
      </w:r>
    </w:p>
    <w:p>
      <w:pPr>
        <w:pStyle w:val="BookText"/>
      </w:pPr>
      <w:r>
        <w:rPr>
          <w:rFonts w:ascii="IRNazanin" w:hAnsi="IRNazanin" w:eastAsia="IRNazanin" w:cs="IRNazanin"/>
          <w:lang w:bidi="fa-IR"/>
          <w:color w:val="111111"/>
          <w:sz w:val="28"/>
          <w:szCs w:val="28"/>
          <w:rtl/>
        </w:rPr>
        <w:t xml:space="preserve">الحمد لله ربّ العالمین ، وصلّی الله علی سیّدنا محمّد خاتم النبیین ، وعلی آله وصحبه أجمعین.</w:t>
      </w:r>
    </w:p>
    <w:p>
      <w:pPr>
        <w:pStyle w:val="BookText"/>
      </w:pPr>
      <w:r>
        <w:rPr>
          <w:rFonts w:ascii="IRNazanin" w:hAnsi="IRNazanin" w:eastAsia="IRNazanin" w:cs="IRNazanin"/>
          <w:lang w:bidi="fa-IR"/>
          <w:color w:val="111111"/>
          <w:sz w:val="28"/>
          <w:szCs w:val="28"/>
          <w:rtl/>
        </w:rPr>
        <w:t xml:space="preserve">سألنی من لا یسعنی مخالفته أن ألحق بمقدّمتی فی الإعراب مقدّمة فی التّصریف علی نحوها ومقدّمة فی الخط ، فأجبته سائلا متضرعا أن ینفع بهما کما نفع بأختهما ، والله الموفّق.</w:t>
      </w:r>
    </w:p>
    <w:p>
      <w:pPr>
        <w:pStyle w:val="Heading3"/>
      </w:pPr>
      <w:bookmarkStart w:id="186" w:name="_Toc113"/>
      <w:r>
        <w:t>تعریف التّصریف</w:t>
      </w:r>
      <w:bookmarkEnd w:id="186"/>
    </w:p>
    <w:p>
      <w:pPr>
        <w:pStyle w:val="BookText"/>
      </w:pPr>
      <w:r>
        <w:rPr>
          <w:rFonts w:ascii="IRNazanin" w:hAnsi="IRNazanin" w:eastAsia="IRNazanin" w:cs="IRNazanin"/>
          <w:lang w:bidi="fa-IR"/>
          <w:color w:val="111111"/>
          <w:sz w:val="28"/>
          <w:szCs w:val="28"/>
          <w:rtl/>
        </w:rPr>
        <w:t xml:space="preserve">التّصریف علم بأصول یعرف بها أحوال أبنیة الکلم الّتی لیست بإعراب.</w:t>
      </w:r>
    </w:p>
    <w:p>
      <w:pPr>
        <w:pStyle w:val="Heading3"/>
      </w:pPr>
      <w:bookmarkStart w:id="187" w:name="_Toc114"/>
      <w:r>
        <w:t>أنواع الأبنیة</w:t>
      </w:r>
      <w:bookmarkEnd w:id="187"/>
    </w:p>
    <w:p>
      <w:pPr>
        <w:pStyle w:val="BookText"/>
      </w:pPr>
      <w:r>
        <w:rPr>
          <w:rFonts w:ascii="IRNazanin" w:hAnsi="IRNazanin" w:eastAsia="IRNazanin" w:cs="IRNazanin"/>
          <w:lang w:bidi="fa-IR"/>
          <w:color w:val="111111"/>
          <w:sz w:val="28"/>
          <w:szCs w:val="28"/>
          <w:rtl/>
        </w:rPr>
        <w:t xml:space="preserve">وأبنیة الاسم الأصول ثلاثیّة ورباعیّة وخماسیّة.</w:t>
      </w:r>
    </w:p>
    <w:p>
      <w:pPr>
        <w:pStyle w:val="BookText"/>
      </w:pPr>
      <w:r>
        <w:rPr>
          <w:rFonts w:ascii="IRNazanin" w:hAnsi="IRNazanin" w:eastAsia="IRNazanin" w:cs="IRNazanin"/>
          <w:lang w:bidi="fa-IR"/>
          <w:color w:val="111111"/>
          <w:sz w:val="28"/>
          <w:szCs w:val="28"/>
          <w:rtl/>
        </w:rPr>
        <w:t xml:space="preserve">وأبنیة الفعل ثلاثیّة ورباعیّة.</w:t>
      </w:r>
    </w:p>
    <w:p>
      <w:pPr>
        <w:pStyle w:val="Heading3"/>
      </w:pPr>
      <w:bookmarkStart w:id="188" w:name="_Toc115"/>
      <w:r>
        <w:t>المیزان الصّرفیّ</w:t>
      </w:r>
      <w:bookmarkEnd w:id="188"/>
    </w:p>
    <w:p>
      <w:pPr>
        <w:pStyle w:val="BookText"/>
      </w:pPr>
      <w:r>
        <w:rPr>
          <w:rFonts w:ascii="IRNazanin" w:hAnsi="IRNazanin" w:eastAsia="IRNazanin" w:cs="IRNazanin"/>
          <w:lang w:bidi="fa-IR"/>
          <w:color w:val="111111"/>
          <w:sz w:val="28"/>
          <w:szCs w:val="28"/>
          <w:rtl/>
        </w:rPr>
        <w:t xml:space="preserve">ویعبّر عنها بالفاء والعین واللام وما زاد بلام ثانیة وثالثة ، ویعبّر عن الزائد بلفظه ، إلّا المبدل من تاء الافتعال فإنّه بالتاء ، وإلّا المکرّر للإلحاق أو لغیره فإنّه بما تقدّمه وإن کان من حروف الزیادة ، إلّا بثبت ، ومن ثمّ کان (حلتیت) فعلیلا لا فعلیتا ، و (سحنون) و (عثنون) فعلولا لا فعلونا لذلک ولعدمه ، و (سحنون) إن صحّ الفتح ففعلون لا فعلول ک (حمدون) ، وهو مختصّ بالعلم ؛ لندور فعلول وهو (صعفوق) ، و (خرنوب) ضعیف ، و (سمنان) فعلان ، و (خزعال) نادر ، و (بطنان) فعلان ، و (قرطاس) ضعیف ، مع أنّه نقیض (ظهران)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5975_31200"/>
    <w:bookmarkEnd w:id="45"/>
    <w:p>
      <w:pPr>
        <w:pStyle w:val="BookText"/>
      </w:pPr>
      <w:r>
        <w:rPr>
          <w:rFonts w:ascii="IRNazanin" w:hAnsi="IRNazanin" w:eastAsia="IRNazanin" w:cs="IRNazanin"/>
          <w:lang w:bidi="fa-IR"/>
          <w:color w:val="111111"/>
          <w:sz w:val="28"/>
          <w:szCs w:val="28"/>
          <w:rtl/>
        </w:rPr>
        <w:t xml:space="preserve">ثمّ إن کان قلب فی الموزون قلبت الزّنة مثله ، کقولک فی (آدر) : أعفل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3"/>
      </w:pPr>
      <w:bookmarkStart w:id="189" w:name="_Toc116"/>
      <w:r>
        <w:t>القلب المکانی</w:t>
      </w:r>
      <w:bookmarkEnd w:id="189"/>
    </w:p>
    <w:p>
      <w:pPr>
        <w:pStyle w:val="BookText"/>
      </w:pPr>
      <w:r>
        <w:rPr>
          <w:rFonts w:ascii="IRNazanin" w:hAnsi="IRNazanin" w:eastAsia="IRNazanin" w:cs="IRNazanin"/>
          <w:lang w:bidi="fa-IR"/>
          <w:color w:val="111111"/>
          <w:sz w:val="28"/>
          <w:szCs w:val="28"/>
          <w:rtl/>
        </w:rPr>
        <w:t xml:space="preserve">ویعرف القلب بأصله ، ک (ناء یناء) مع (النأی).</w:t>
      </w:r>
    </w:p>
    <w:p>
      <w:pPr>
        <w:pStyle w:val="BookText"/>
      </w:pPr>
      <w:r>
        <w:rPr>
          <w:rFonts w:ascii="IRNazanin" w:hAnsi="IRNazanin" w:eastAsia="IRNazanin" w:cs="IRNazanin"/>
          <w:lang w:bidi="fa-IR"/>
          <w:color w:val="111111"/>
          <w:sz w:val="28"/>
          <w:szCs w:val="28"/>
          <w:rtl/>
        </w:rPr>
        <w:t xml:space="preserve">وبأمثلة اشتقاقه ، ک (الجاه) و (الحادی) و (القسیّ).</w:t>
      </w:r>
    </w:p>
    <w:p>
      <w:pPr>
        <w:pStyle w:val="BookText"/>
      </w:pPr>
      <w:r>
        <w:rPr>
          <w:rFonts w:ascii="IRNazanin" w:hAnsi="IRNazanin" w:eastAsia="IRNazanin" w:cs="IRNazanin"/>
          <w:lang w:bidi="fa-IR"/>
          <w:color w:val="111111"/>
          <w:sz w:val="28"/>
          <w:szCs w:val="28"/>
          <w:rtl/>
        </w:rPr>
        <w:t xml:space="preserve">وبصحّته ، ک (أیس).</w:t>
      </w:r>
    </w:p>
    <w:p>
      <w:pPr>
        <w:pStyle w:val="BookText"/>
      </w:pPr>
      <w:r>
        <w:rPr>
          <w:rFonts w:ascii="IRNazanin" w:hAnsi="IRNazanin" w:eastAsia="IRNazanin" w:cs="IRNazanin"/>
          <w:lang w:bidi="fa-IR"/>
          <w:color w:val="111111"/>
          <w:sz w:val="28"/>
          <w:szCs w:val="28"/>
          <w:rtl/>
        </w:rPr>
        <w:t xml:space="preserve">وبقلّة استعماله ، ک (آرام) و (آدر).</w:t>
      </w:r>
    </w:p>
    <w:p>
      <w:pPr>
        <w:pStyle w:val="BookText"/>
      </w:pPr>
      <w:r>
        <w:rPr>
          <w:rFonts w:ascii="IRNazanin" w:hAnsi="IRNazanin" w:eastAsia="IRNazanin" w:cs="IRNazanin"/>
          <w:lang w:bidi="fa-IR"/>
          <w:color w:val="111111"/>
          <w:sz w:val="28"/>
          <w:szCs w:val="28"/>
          <w:rtl/>
        </w:rPr>
        <w:t xml:space="preserve">وبأداء ترکه إلی همزتین عند الخلیل ، نحو (جاء) ، أو إلی منع الصّرف بغیر علّة علی الأصح ، نحو (أشیاء) فإنّها لفعاء ، وقال الکسائیّ : أفعال ، وقال الفرّاء : أفعاء وأصلها أفعلاء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الحذف ، کقولک فی (قاض) : فاع ، إلّا أن یبین فیهما.</w:t>
      </w:r>
    </w:p>
    <w:p>
      <w:pPr>
        <w:pStyle w:val="Heading3"/>
      </w:pPr>
      <w:bookmarkStart w:id="190" w:name="_Toc117"/>
      <w:r>
        <w:t>الصحیح والمعتل</w:t>
      </w:r>
      <w:bookmarkEnd w:id="190"/>
    </w:p>
    <w:p>
      <w:pPr>
        <w:pStyle w:val="BookText"/>
      </w:pPr>
      <w:r>
        <w:rPr>
          <w:rFonts w:ascii="IRNazanin" w:hAnsi="IRNazanin" w:eastAsia="IRNazanin" w:cs="IRNazanin"/>
          <w:lang w:bidi="fa-IR"/>
          <w:color w:val="111111"/>
          <w:sz w:val="28"/>
          <w:szCs w:val="28"/>
          <w:rtl/>
        </w:rPr>
        <w:t xml:space="preserve">وتنقسم إلی صحیح ومعتل :</w:t>
      </w:r>
    </w:p>
    <w:p>
      <w:pPr>
        <w:pStyle w:val="BookText"/>
      </w:pPr>
      <w:r>
        <w:rPr>
          <w:rFonts w:ascii="IRNazanin" w:hAnsi="IRNazanin" w:eastAsia="IRNazanin" w:cs="IRNazanin"/>
          <w:lang w:bidi="fa-IR"/>
          <w:color w:val="111111"/>
          <w:sz w:val="28"/>
          <w:szCs w:val="28"/>
          <w:rtl/>
        </w:rPr>
        <w:t xml:space="preserve">فالمعتلّ ما فیه حرف علة ، والصحیح بخلافه.</w:t>
      </w:r>
    </w:p>
    <w:p>
      <w:pPr>
        <w:pStyle w:val="BookText"/>
      </w:pPr>
      <w:r>
        <w:rPr>
          <w:rFonts w:ascii="IRNazanin" w:hAnsi="IRNazanin" w:eastAsia="IRNazanin" w:cs="IRNazanin"/>
          <w:lang w:bidi="fa-IR"/>
          <w:color w:val="111111"/>
          <w:sz w:val="28"/>
          <w:szCs w:val="28"/>
          <w:rtl/>
        </w:rPr>
        <w:t xml:space="preserve">فالمعتل بالفاء مثال ، وبالعین أجوف وذو الثلاثة ، وباللام منقوص وذو الأربعة ، وبالفاء والعین أو بالعین واللام لفیف مقرون ، وبالفاء واللام لفیف مفروق.</w:t>
      </w:r>
    </w:p>
    <w:p>
      <w:pPr>
        <w:pStyle w:val="Heading3"/>
      </w:pPr>
      <w:bookmarkStart w:id="191" w:name="_Toc118"/>
      <w:r>
        <w:t>أبنیة الاسم الثلاثی المجرد</w:t>
      </w:r>
      <w:bookmarkEnd w:id="191"/>
    </w:p>
    <w:p>
      <w:pPr>
        <w:pStyle w:val="BookText"/>
      </w:pPr>
      <w:r>
        <w:rPr>
          <w:rFonts w:ascii="IRNazanin" w:hAnsi="IRNazanin" w:eastAsia="IRNazanin" w:cs="IRNazanin"/>
          <w:lang w:bidi="fa-IR"/>
          <w:color w:val="111111"/>
          <w:sz w:val="28"/>
          <w:szCs w:val="28"/>
          <w:rtl/>
        </w:rPr>
        <w:t xml:space="preserve">وللاسم الثلاثیّ المجرّد عشرة أبنیة ، والقسمة تقتضی اثنی عشر ، سقط منها (فعل) و (فعل) استثقالا ، وجعل (الدّئل) منقولا ، و (الحبک) إن ثبت فعلی تداخل اللّغتین فی حرفی الکلمة ، وهی :</w:t>
      </w:r>
    </w:p>
    <w:p>
      <w:pPr>
        <w:pStyle w:val="BookText"/>
      </w:pPr>
      <w:r>
        <w:rPr>
          <w:rFonts w:ascii="IRNazanin" w:hAnsi="IRNazanin" w:eastAsia="IRNazanin" w:cs="IRNazanin"/>
          <w:lang w:bidi="fa-IR"/>
          <w:color w:val="111111"/>
          <w:sz w:val="28"/>
          <w:szCs w:val="28"/>
          <w:rtl/>
        </w:rPr>
        <w:t xml:space="preserve">فلس وفرس وکتف وعضد.</w:t>
      </w:r>
    </w:p>
    <w:p>
      <w:pPr>
        <w:pStyle w:val="BookText"/>
      </w:pPr>
      <w:r>
        <w:rPr>
          <w:rFonts w:ascii="IRNazanin" w:hAnsi="IRNazanin" w:eastAsia="IRNazanin" w:cs="IRNazanin"/>
          <w:lang w:bidi="fa-IR"/>
          <w:color w:val="111111"/>
          <w:sz w:val="28"/>
          <w:szCs w:val="28"/>
          <w:rtl/>
        </w:rPr>
        <w:t xml:space="preserve">وحبر وعنب وإبل.</w:t>
      </w:r>
    </w:p>
    <w:p>
      <w:pPr>
        <w:pStyle w:val="BookText"/>
      </w:pPr>
      <w:r>
        <w:rPr>
          <w:rFonts w:ascii="IRNazanin" w:hAnsi="IRNazanin" w:eastAsia="IRNazanin" w:cs="IRNazanin"/>
          <w:lang w:bidi="fa-IR"/>
          <w:color w:val="111111"/>
          <w:sz w:val="28"/>
          <w:szCs w:val="28"/>
          <w:rtl/>
        </w:rPr>
        <w:t xml:space="preserve">وقفل وصرد وعنق.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5975_31201"/>
    <w:bookmarkEnd w:id="46"/>
    <w:p>
      <w:pPr>
        <w:pStyle w:val="Heading3"/>
      </w:pPr>
      <w:bookmarkStart w:id="192" w:name="_Toc119"/>
      <w:r>
        <w:t>ردّ بعض الأبنیة إلی بعض</w:t>
      </w:r>
      <w:bookmarkEnd w:id="192"/>
    </w:p>
    <w:p>
      <w:pPr>
        <w:pStyle w:val="BookText"/>
      </w:pPr>
      <w:r>
        <w:rPr>
          <w:rFonts w:ascii="IRNazanin" w:hAnsi="IRNazanin" w:eastAsia="IRNazanin" w:cs="IRNazanin"/>
          <w:lang w:bidi="fa-IR"/>
          <w:color w:val="111111"/>
          <w:sz w:val="28"/>
          <w:szCs w:val="28"/>
          <w:rtl/>
        </w:rPr>
        <w:t xml:space="preserve">وقد یردّ بعض إلی بعض ، ففعل ممّا ثانیه حرف حلق ، ک (فخذ) یجوز فیه : فخذ وفخذ وفخذ ، وکذلک الفعل ک (شهد) ، ونحو (کتف) یجوز فیه کتف وکتف ، ونحو (عضد) یجوز فیه عضد ، ونحو (عنق) یجوز فیه عنق ، ونحو (إبل) و (بلز) یجوز فیهما إبل وبلز ، ولا ثالث لهما ، ونحو (قفل) یجوز فیه قفل علی رأی ؛ لمجیء عسر ویسر.</w:t>
      </w:r>
    </w:p>
    <w:p>
      <w:pPr>
        <w:pStyle w:val="Heading3"/>
      </w:pPr>
      <w:bookmarkStart w:id="193" w:name="_Toc120"/>
      <w:r>
        <w:t>أبنیة الاسم الرباعیّ المجرّد</w:t>
      </w:r>
      <w:bookmarkEnd w:id="193"/>
    </w:p>
    <w:p>
      <w:pPr>
        <w:pStyle w:val="BookText"/>
      </w:pPr>
      <w:r>
        <w:rPr>
          <w:rFonts w:ascii="IRNazanin" w:hAnsi="IRNazanin" w:eastAsia="IRNazanin" w:cs="IRNazanin"/>
          <w:lang w:bidi="fa-IR"/>
          <w:color w:val="111111"/>
          <w:sz w:val="28"/>
          <w:szCs w:val="28"/>
          <w:rtl/>
        </w:rPr>
        <w:t xml:space="preserve">وللرّباعیّ المجرّد خمسة : جعفر ، وزبرج ، وبرثن ، ودرهم ، وقمطر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وزاد الأخفش نحو جخدب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جندل وعلبط </w:t>
      </w:r>
      <w:r>
        <w:rPr>
          <w:rStyle w:val="FootnoteReference"/>
        </w:rPr>
        <w:footnoteReference w:id="79"/>
      </w:r>
      <w:r>
        <w:rPr>
          <w:rFonts w:ascii="IRNazanin" w:hAnsi="IRNazanin" w:eastAsia="IRNazanin" w:cs="IRNazanin"/>
          <w:lang w:bidi="fa-IR"/>
          <w:color w:val="111111"/>
          <w:sz w:val="28"/>
          <w:szCs w:val="28"/>
          <w:rtl/>
        </w:rPr>
        <w:t xml:space="preserve">، فتوالی الحرکات حملهما علی باب جنادل وعلابط.</w:t>
      </w:r>
    </w:p>
    <w:p>
      <w:pPr>
        <w:pStyle w:val="Heading3"/>
      </w:pPr>
      <w:bookmarkStart w:id="194" w:name="_Toc121"/>
      <w:r>
        <w:t>أبنیة الاسم الخماسیّ المجرّد</w:t>
      </w:r>
      <w:bookmarkEnd w:id="194"/>
    </w:p>
    <w:p>
      <w:pPr>
        <w:pStyle w:val="BookText"/>
      </w:pPr>
      <w:r>
        <w:rPr>
          <w:rFonts w:ascii="IRNazanin" w:hAnsi="IRNazanin" w:eastAsia="IRNazanin" w:cs="IRNazanin"/>
          <w:lang w:bidi="fa-IR"/>
          <w:color w:val="111111"/>
          <w:sz w:val="28"/>
          <w:szCs w:val="28"/>
          <w:rtl/>
        </w:rPr>
        <w:t xml:space="preserve">وللخماسیّ المجرّد أربعة : سفرجل ، وقرطعب ، وجحمرش ، وقذعمل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3"/>
      </w:pPr>
      <w:bookmarkStart w:id="195" w:name="_Toc122"/>
      <w:r>
        <w:t>أبنیة الاسم المزید فیه</w:t>
      </w:r>
      <w:bookmarkEnd w:id="195"/>
    </w:p>
    <w:p>
      <w:pPr>
        <w:pStyle w:val="BookText"/>
      </w:pPr>
      <w:r>
        <w:rPr>
          <w:rFonts w:ascii="IRNazanin" w:hAnsi="IRNazanin" w:eastAsia="IRNazanin" w:cs="IRNazanin"/>
          <w:lang w:bidi="fa-IR"/>
          <w:color w:val="111111"/>
          <w:sz w:val="28"/>
          <w:szCs w:val="28"/>
          <w:rtl/>
        </w:rPr>
        <w:t xml:space="preserve">وللمزید فیه أبنیة کثیرة ، ولم یجئ فی الخماسیّ إلّا : عضرفوط ، وخزعبیل ، وقرطبوس وقبعثری ، وخندریس ، علی الأکثر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196" w:name="_Toc123"/>
      <w:r>
        <w:t>أحوال الأبنیة</w:t>
      </w:r>
      <w:bookmarkEnd w:id="196"/>
    </w:p>
    <w:p>
      <w:pPr>
        <w:pStyle w:val="Heading4"/>
      </w:pPr>
      <w:bookmarkStart w:id="197" w:name="_Toc124"/>
      <w:r>
        <w:t>اشارة</w:t>
      </w:r>
      <w:bookmarkEnd w:id="197"/>
    </w:p>
    <w:p>
      <w:pPr>
        <w:pStyle w:val="BookText"/>
      </w:pPr>
      <w:r>
        <w:rPr>
          <w:rFonts w:ascii="IRNazanin" w:hAnsi="IRNazanin" w:eastAsia="IRNazanin" w:cs="IRNazanin"/>
          <w:lang w:bidi="fa-IR"/>
          <w:color w:val="111111"/>
          <w:sz w:val="28"/>
          <w:szCs w:val="28"/>
          <w:rtl/>
        </w:rPr>
        <w:t xml:space="preserve">وأحوال الأبنیة قد تکون للحاجة ، کالماضی ، والمضارع ، والأمر ، واسم الفاعل ، واسم المفعول ، والصفة المشبّهة ، وأفعل التّفضیل ، والمصدر ، واسمی الزّمان والمکان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5975_31202"/>
    <w:bookmarkEnd w:id="47"/>
    <w:p>
      <w:pPr>
        <w:pStyle w:val="BookText"/>
      </w:pPr>
      <w:r>
        <w:rPr>
          <w:rFonts w:ascii="IRNazanin" w:hAnsi="IRNazanin" w:eastAsia="IRNazanin" w:cs="IRNazanin"/>
          <w:lang w:bidi="fa-IR"/>
          <w:color w:val="111111"/>
          <w:sz w:val="28"/>
          <w:szCs w:val="28"/>
          <w:rtl/>
        </w:rPr>
        <w:t xml:space="preserve">والآلة ، والمصغّر ، والمنسوب ، والجمع ، والتقاء السّاکنین ، والابتداء ، والوقف.</w:t>
      </w:r>
    </w:p>
    <w:p>
      <w:pPr>
        <w:pStyle w:val="BookText"/>
      </w:pPr>
      <w:r>
        <w:rPr>
          <w:rFonts w:ascii="IRNazanin" w:hAnsi="IRNazanin" w:eastAsia="IRNazanin" w:cs="IRNazanin"/>
          <w:lang w:bidi="fa-IR"/>
          <w:color w:val="111111"/>
          <w:sz w:val="28"/>
          <w:szCs w:val="28"/>
          <w:rtl/>
        </w:rPr>
        <w:t xml:space="preserve">وقد تکون للتّوسّع ، کالمقصور ، والممدود ، وذی الزّیادة.</w:t>
      </w:r>
    </w:p>
    <w:p>
      <w:pPr>
        <w:pStyle w:val="BookText"/>
      </w:pPr>
      <w:r>
        <w:rPr>
          <w:rFonts w:ascii="IRNazanin" w:hAnsi="IRNazanin" w:eastAsia="IRNazanin" w:cs="IRNazanin"/>
          <w:lang w:bidi="fa-IR"/>
          <w:color w:val="111111"/>
          <w:sz w:val="28"/>
          <w:szCs w:val="28"/>
          <w:rtl/>
        </w:rPr>
        <w:t xml:space="preserve">وقد تکون للمجانسة ، کالإمالة.</w:t>
      </w:r>
    </w:p>
    <w:p>
      <w:pPr>
        <w:pStyle w:val="BookText"/>
      </w:pPr>
      <w:r>
        <w:rPr>
          <w:rFonts w:ascii="IRNazanin" w:hAnsi="IRNazanin" w:eastAsia="IRNazanin" w:cs="IRNazanin"/>
          <w:lang w:bidi="fa-IR"/>
          <w:color w:val="111111"/>
          <w:sz w:val="28"/>
          <w:szCs w:val="28"/>
          <w:rtl/>
        </w:rPr>
        <w:t xml:space="preserve">وقد تکون للاستثقال ، کتخفیف الهمزة ، والإعلال ، والإبدال ، والإدغام ، والحذف.</w:t>
      </w:r>
    </w:p>
    <w:p>
      <w:pPr>
        <w:pStyle w:val="Heading4"/>
      </w:pPr>
      <w:bookmarkStart w:id="198" w:name="_Toc125"/>
      <w:r>
        <w:t>الماضی</w:t>
      </w:r>
      <w:bookmarkEnd w:id="198"/>
    </w:p>
    <w:p>
      <w:pPr>
        <w:pStyle w:val="Heading4"/>
      </w:pPr>
      <w:bookmarkStart w:id="199" w:name="_Toc126"/>
      <w:r>
        <w:t>أبنیة الفعل الثلاثی المجرّد</w:t>
      </w:r>
      <w:bookmarkEnd w:id="199"/>
    </w:p>
    <w:p>
      <w:pPr>
        <w:pStyle w:val="BookText"/>
      </w:pPr>
      <w:r>
        <w:rPr>
          <w:rFonts w:ascii="IRNazanin" w:hAnsi="IRNazanin" w:eastAsia="IRNazanin" w:cs="IRNazanin"/>
          <w:lang w:bidi="fa-IR"/>
          <w:color w:val="111111"/>
          <w:sz w:val="28"/>
          <w:szCs w:val="28"/>
          <w:rtl/>
        </w:rPr>
        <w:t xml:space="preserve">للثّلاثیّ المجرّد ثلاثة أبنیة : فعل ، وفعل ، وفعل ، نحو : ضربه وقتله وجلس وقعد ، وشربه وومقه وفرح ووثق ، وکرم.</w:t>
      </w:r>
    </w:p>
    <w:p>
      <w:pPr>
        <w:pStyle w:val="Heading4"/>
      </w:pPr>
      <w:bookmarkStart w:id="200" w:name="_Toc127"/>
      <w:r>
        <w:t>أبنیة الفعل الثلاثی المزید</w:t>
      </w:r>
      <w:bookmarkEnd w:id="200"/>
    </w:p>
    <w:p>
      <w:pPr>
        <w:pStyle w:val="BookText"/>
      </w:pPr>
      <w:r>
        <w:rPr>
          <w:rFonts w:ascii="IRNazanin" w:hAnsi="IRNazanin" w:eastAsia="IRNazanin" w:cs="IRNazanin"/>
          <w:lang w:bidi="fa-IR"/>
          <w:color w:val="111111"/>
          <w:sz w:val="28"/>
          <w:szCs w:val="28"/>
          <w:rtl/>
        </w:rPr>
        <w:t xml:space="preserve">وللمزید فیه خمسة وعشرون :</w:t>
      </w:r>
    </w:p>
    <w:p>
      <w:pPr>
        <w:pStyle w:val="BookText"/>
      </w:pPr>
      <w:r>
        <w:rPr>
          <w:rFonts w:ascii="IRNazanin" w:hAnsi="IRNazanin" w:eastAsia="IRNazanin" w:cs="IRNazanin"/>
          <w:lang w:bidi="fa-IR"/>
          <w:color w:val="111111"/>
          <w:sz w:val="28"/>
          <w:szCs w:val="28"/>
          <w:rtl/>
        </w:rPr>
        <w:t xml:space="preserve">ملحق ب (دحرج) ، نحو : شملل </w:t>
      </w:r>
      <w:r>
        <w:rPr>
          <w:rStyle w:val="FootnoteReference"/>
        </w:rPr>
        <w:footnoteReference w:id="82"/>
      </w:r>
      <w:r>
        <w:rPr>
          <w:rFonts w:ascii="IRNazanin" w:hAnsi="IRNazanin" w:eastAsia="IRNazanin" w:cs="IRNazanin"/>
          <w:lang w:bidi="fa-IR"/>
          <w:color w:val="111111"/>
          <w:sz w:val="28"/>
          <w:szCs w:val="28"/>
          <w:rtl/>
        </w:rPr>
        <w:t xml:space="preserve">، وحوقل ، وبیطر ، وجهور ، وقلنس ، وقلسی.</w:t>
      </w:r>
    </w:p>
    <w:p>
      <w:pPr>
        <w:pStyle w:val="BookText"/>
      </w:pPr>
      <w:r>
        <w:rPr>
          <w:rFonts w:ascii="IRNazanin" w:hAnsi="IRNazanin" w:eastAsia="IRNazanin" w:cs="IRNazanin"/>
          <w:lang w:bidi="fa-IR"/>
          <w:color w:val="111111"/>
          <w:sz w:val="28"/>
          <w:szCs w:val="28"/>
          <w:rtl/>
        </w:rPr>
        <w:t xml:space="preserve">وملحق ب (تدحرج) ، نحو : تجلبب ، وتجورب ، وتشیطن ، وترهوک </w:t>
      </w:r>
      <w:r>
        <w:rPr>
          <w:rStyle w:val="FootnoteReference"/>
        </w:rPr>
        <w:footnoteReference w:id="83"/>
      </w:r>
      <w:r>
        <w:rPr>
          <w:rFonts w:ascii="IRNazanin" w:hAnsi="IRNazanin" w:eastAsia="IRNazanin" w:cs="IRNazanin"/>
          <w:lang w:bidi="fa-IR"/>
          <w:color w:val="111111"/>
          <w:sz w:val="28"/>
          <w:szCs w:val="28"/>
          <w:rtl/>
        </w:rPr>
        <w:t xml:space="preserve">، وتمسکن ، وتغافل ، وتکلّم.</w:t>
      </w:r>
    </w:p>
    <w:p>
      <w:pPr>
        <w:pStyle w:val="BookText"/>
      </w:pPr>
      <w:r>
        <w:rPr>
          <w:rFonts w:ascii="IRNazanin" w:hAnsi="IRNazanin" w:eastAsia="IRNazanin" w:cs="IRNazanin"/>
          <w:lang w:bidi="fa-IR"/>
          <w:color w:val="111111"/>
          <w:sz w:val="28"/>
          <w:szCs w:val="28"/>
          <w:rtl/>
        </w:rPr>
        <w:t xml:space="preserve">وملحق ب (احرنجم) </w:t>
      </w:r>
      <w:r>
        <w:rPr>
          <w:rStyle w:val="FootnoteReference"/>
        </w:rPr>
        <w:footnoteReference w:id="84"/>
      </w:r>
      <w:r>
        <w:rPr>
          <w:rFonts w:ascii="IRNazanin" w:hAnsi="IRNazanin" w:eastAsia="IRNazanin" w:cs="IRNazanin"/>
          <w:lang w:bidi="fa-IR"/>
          <w:color w:val="111111"/>
          <w:sz w:val="28"/>
          <w:szCs w:val="28"/>
          <w:rtl/>
        </w:rPr>
        <w:t xml:space="preserve">، نحو : اقعنسس ، واسلنقی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 ملحق ، نحو : أخرج ، وجرّب ، وقاتل ، وانطلق ، واقتدر ، واستخرج ، واشهابّ ، واشهبّ ، واغدودن ، واعلوّط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(استکان) قیل : افتعل من السّکون فالمدّ شادّ ، وقیل : استفعل من (کان) فالمدّ قیاسیّ.</w:t>
      </w:r>
    </w:p>
    <w:p>
      <w:pPr>
        <w:pStyle w:val="BookText"/>
      </w:pPr>
      <w:r>
        <w:rPr>
          <w:rFonts w:ascii="IRNazanin" w:hAnsi="IRNazanin" w:eastAsia="IRNazanin" w:cs="IRNazanin"/>
          <w:lang w:bidi="fa-IR"/>
          <w:color w:val="111111"/>
          <w:sz w:val="28"/>
          <w:szCs w:val="28"/>
          <w:rtl/>
        </w:rPr>
        <w:t xml:space="preserve">ففعل لمعان کثیرة ، وباب المغالبة یبنی علی فعلته أفعله بالضم ، نحو : کارمنی فکرمته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أکرمه ، إلّا باب (وعدت) و (بعت) و (رمیت) فإنّه أفعله بالکسر ، وعن الکسائیّ فی نحو :</w:t>
      </w:r>
    </w:p>
    <w:p>
      <w:pPr>
        <w:pStyle w:val="BookText"/>
      </w:pPr>
      <w:r>
        <w:rPr>
          <w:rFonts w:ascii="IRNazanin" w:hAnsi="IRNazanin" w:eastAsia="IRNazanin" w:cs="IRNazanin"/>
          <w:lang w:bidi="fa-IR"/>
          <w:color w:val="111111"/>
          <w:sz w:val="28"/>
          <w:szCs w:val="28"/>
          <w:rtl/>
        </w:rPr>
        <w:t xml:space="preserve">شاعرته فشعرته (أشعره) بالفتح.</w:t>
      </w:r>
    </w:p>
    <w:p>
      <w:pPr>
        <w:pStyle w:val="BookText"/>
      </w:pPr>
      <w:r>
        <w:rPr>
          <w:rFonts w:ascii="IRNazanin" w:hAnsi="IRNazanin" w:eastAsia="IRNazanin" w:cs="IRNazanin"/>
          <w:lang w:bidi="fa-IR"/>
          <w:color w:val="111111"/>
          <w:sz w:val="28"/>
          <w:szCs w:val="28"/>
          <w:rtl/>
        </w:rPr>
        <w:t xml:space="preserve">وفعل یکثر فیه العلل والأحزان وأضدادها ، کسقم ومرض وبرئ وحزن وفرح.</w:t>
      </w:r>
    </w:p>
    <w:p>
      <w:pPr>
        <w:pStyle w:val="BookText"/>
      </w:pPr>
      <w:r>
        <w:rPr>
          <w:rFonts w:ascii="IRNazanin" w:hAnsi="IRNazanin" w:eastAsia="IRNazanin" w:cs="IRNazanin"/>
          <w:lang w:bidi="fa-IR"/>
          <w:color w:val="111111"/>
          <w:sz w:val="28"/>
          <w:szCs w:val="28"/>
          <w:rtl/>
        </w:rPr>
        <w:t xml:space="preserve">وتجیء الألوان والعیوب والحلی کلها علیه ، وقد جاء : أدم ، وسمر ، وعجف ، وحمق ، وخرق ، وعجم ، ورعن ، بالکسر والضّمّ.</w:t>
      </w:r>
    </w:p>
    <w:p>
      <w:pPr>
        <w:pStyle w:val="BookText"/>
      </w:pPr>
      <w:r>
        <w:rPr>
          <w:rFonts w:ascii="IRNazanin" w:hAnsi="IRNazanin" w:eastAsia="IRNazanin" w:cs="IRNazanin"/>
          <w:lang w:bidi="fa-IR"/>
          <w:color w:val="111111"/>
          <w:sz w:val="28"/>
          <w:szCs w:val="28"/>
          <w:rtl/>
        </w:rPr>
        <w:t xml:space="preserve">وفعل لأفعال الطّبائع ونحوها ، کحسن ، وقبح ، وکبر ، وصغر ، فمن ثم کان لازما.</w:t>
      </w:r>
    </w:p>
    <w:p>
      <w:pPr>
        <w:pStyle w:val="BookText"/>
      </w:pPr>
      <w:r>
        <w:rPr>
          <w:rFonts w:ascii="IRNazanin" w:hAnsi="IRNazanin" w:eastAsia="IRNazanin" w:cs="IRNazanin"/>
          <w:lang w:bidi="fa-IR"/>
          <w:color w:val="111111"/>
          <w:sz w:val="28"/>
          <w:szCs w:val="28"/>
          <w:rtl/>
        </w:rPr>
        <w:t xml:space="preserve">وشذّ (رحبتک الدّار) ، أی رحبت بک.</w:t>
      </w:r>
    </w:p>
    <w:p>
      <w:pPr>
        <w:pStyle w:val="BookText"/>
      </w:pPr>
      <w:r>
        <w:rPr>
          <w:rFonts w:ascii="IRNazanin" w:hAnsi="IRNazanin" w:eastAsia="IRNazanin" w:cs="IRNazanin"/>
          <w:lang w:bidi="fa-IR"/>
          <w:color w:val="111111"/>
          <w:sz w:val="28"/>
          <w:szCs w:val="28"/>
          <w:rtl/>
        </w:rPr>
        <w:t xml:space="preserve">وأمّا باب (سدته) فالصّحیح أنّ الضّمّ لبیان بنات الواو ، لا للنّقل ، وکذلک باب (بعته) ، وراعوا فی باب (خفت) بیان البنیة.</w:t>
      </w:r>
    </w:p>
    <w:p>
      <w:pPr>
        <w:pStyle w:val="BookText"/>
      </w:pPr>
      <w:r>
        <w:rPr>
          <w:rFonts w:ascii="IRNazanin" w:hAnsi="IRNazanin" w:eastAsia="IRNazanin" w:cs="IRNazanin"/>
          <w:lang w:bidi="fa-IR"/>
          <w:color w:val="111111"/>
          <w:sz w:val="28"/>
          <w:szCs w:val="28"/>
          <w:rtl/>
        </w:rPr>
        <w:t xml:space="preserve">وأفعل للتّعدیة غالبا ، نحو : أجلسته ، وللتّعریض ، نحو : أبعته ، ولصیرورته ذا کذا ، نحو : أغدّ البعیر ، ومنه : أحصد الزّرع ، ولوجوده علی صفة ، نحو : أحمدته ، وأبخلته ، وللسّلب ، نحو : أشکیته ، وبمعنی فعل ، نحو : قلته وأقلته.</w:t>
      </w:r>
    </w:p>
    <w:p>
      <w:pPr>
        <w:pStyle w:val="BookText"/>
      </w:pPr>
      <w:r>
        <w:rPr>
          <w:rFonts w:ascii="IRNazanin" w:hAnsi="IRNazanin" w:eastAsia="IRNazanin" w:cs="IRNazanin"/>
          <w:lang w:bidi="fa-IR"/>
          <w:color w:val="111111"/>
          <w:sz w:val="28"/>
          <w:szCs w:val="28"/>
          <w:rtl/>
        </w:rPr>
        <w:t xml:space="preserve">وفعّل للتّکثیر غالبا ، نحو : غلّقت ، وقطّعت ، وجوّلت ، وطوّفت ، وموّت المال ، أو للتّعدیة ، نحو : فرّحته ، ومنه (فسّقته) ، وللسّلب ، نحو : جلّدت البعیر ، وقرّدته ، وبمعنی فعل ، نحو : زلته وزیّلته.</w:t>
      </w:r>
    </w:p>
    <w:p>
      <w:pPr>
        <w:pStyle w:val="BookText"/>
      </w:pPr>
      <w:r>
        <w:rPr>
          <w:rFonts w:ascii="IRNazanin" w:hAnsi="IRNazanin" w:eastAsia="IRNazanin" w:cs="IRNazanin"/>
          <w:lang w:bidi="fa-IR"/>
          <w:color w:val="111111"/>
          <w:sz w:val="28"/>
          <w:szCs w:val="28"/>
          <w:rtl/>
        </w:rPr>
        <w:t xml:space="preserve">وفاعل لنسبة أصله إلی أحد الأمرین متعلّقا بالآخر للمشارکة صریحا ، فیجیء العکس ضمنا ، نحو : ضاربته ، وشارکته ، ومن ثم جاء غیر المتعدّی متعدّیا ، نحو : کارمته ، وشاعرته ، والمتعدّی إلی واحد مغایر للمفاعل متعدّیا إلی اثنین ، نحو : جاذبته الثّوب ، بخلاف : شاتمته ، وبمعنی فعّل ، نحو : ضاعفت ، وبمعنی فعل ، نحو : سافرت.</w:t>
      </w:r>
    </w:p>
    <w:p>
      <w:pPr>
        <w:pStyle w:val="BookText"/>
      </w:pPr>
      <w:r>
        <w:rPr>
          <w:rFonts w:ascii="IRNazanin" w:hAnsi="IRNazanin" w:eastAsia="IRNazanin" w:cs="IRNazanin"/>
          <w:lang w:bidi="fa-IR"/>
          <w:color w:val="111111"/>
          <w:sz w:val="28"/>
          <w:szCs w:val="28"/>
          <w:rtl/>
        </w:rPr>
        <w:t xml:space="preserve">وتفاعل لمشارکة أمرین فصاعدا فی أصله صریحا ، نحو : تشارکا ، ومن ثمّ نقص مفعولا عن فاعل ، ولیدلّ علی أنّ الفاعل أظهر أنّ أصله حاصل له وهو منتف ، نحو : تجاهل ، وتغافل ، وبمعنی فعل ، نحو : توانیت ، ومطاوع فاعل ، نحو : باعدته فتباعد.</w:t>
      </w:r>
    </w:p>
    <w:p>
      <w:pPr>
        <w:pStyle w:val="BookText"/>
      </w:pPr>
      <w:r>
        <w:rPr>
          <w:rFonts w:ascii="Amiri" w:hAnsi="Amiri" w:eastAsia="Amiri" w:cs="Amiri"/>
          <w:lang w:bidi="ar-SA"/>
          <w:color w:val="111111"/>
          <w:sz w:val="28"/>
          <w:szCs w:val="28"/>
          <w:rtl/>
        </w:rPr>
        <w:t xml:space="preserve">وتفعّل لمطاوعة فعل ، نحو : کسّرته فتکسّر ، وللتّکلّف ، نحو : تشجّع ، وتحلّم ، وللاتّخاذ ، نحو : توسّد ، وللتّجنّب ، نحو : تأثّم ، وتحرّج ، وللعمل المتکرّر فی مهلة ، نحو : تجرّعته ، ومنه : تفهّم ، وبمعنی استفعل ، نحو : تکبّر ، وتعظّم.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8" w:name="pg5975_31204"/>
    <w:bookmarkEnd w:id="48"/>
    <w:p>
      <w:pPr>
        <w:pStyle w:val="BookText"/>
      </w:pPr>
      <w:r>
        <w:rPr>
          <w:rFonts w:ascii="IRNazanin" w:hAnsi="IRNazanin" w:eastAsia="IRNazanin" w:cs="IRNazanin"/>
          <w:lang w:bidi="fa-IR"/>
          <w:color w:val="111111"/>
          <w:sz w:val="28"/>
          <w:szCs w:val="28"/>
          <w:rtl/>
        </w:rPr>
        <w:t xml:space="preserve">وانفعل لازم مطاوع فعل ، نحو : کسرته فانکسر ، وقد جاء مطاوع أفعل ، نحو : أسفقته </w:t>
      </w:r>
      <w:r>
        <w:rPr>
          <w:rStyle w:val="FootnoteReference"/>
        </w:rPr>
        <w:footnoteReference w:id="87"/>
      </w:r>
      <w:r>
        <w:rPr>
          <w:rFonts w:ascii="IRNazanin" w:hAnsi="IRNazanin" w:eastAsia="IRNazanin" w:cs="IRNazanin"/>
          <w:lang w:bidi="fa-IR"/>
          <w:color w:val="111111"/>
          <w:sz w:val="28"/>
          <w:szCs w:val="28"/>
          <w:rtl/>
        </w:rPr>
        <w:t xml:space="preserve">فانسفق ، وأزعجته فانزعج ، قلیلا ، ویختصّ بالعلاج والتّأثیر ، ومن ثمّ قیل : (انعدم) خطأ.</w:t>
      </w:r>
    </w:p>
    <w:p>
      <w:pPr>
        <w:pStyle w:val="BookText"/>
      </w:pPr>
      <w:r>
        <w:rPr>
          <w:rFonts w:ascii="IRNazanin" w:hAnsi="IRNazanin" w:eastAsia="IRNazanin" w:cs="IRNazanin"/>
          <w:lang w:bidi="fa-IR"/>
          <w:color w:val="111111"/>
          <w:sz w:val="28"/>
          <w:szCs w:val="28"/>
          <w:rtl/>
        </w:rPr>
        <w:t xml:space="preserve">وافتعل للمطاوعة غالبا ، نحو : غممته فاغتم ، وللاتّخاذ ، نحو : اشتوی ، وللتفاعل ، نحو : اجتوروا ، واختصموا ، وللتّصرّف ، نحو : اکتسب.</w:t>
      </w:r>
    </w:p>
    <w:p>
      <w:pPr>
        <w:pStyle w:val="BookText"/>
      </w:pPr>
      <w:r>
        <w:rPr>
          <w:rFonts w:ascii="IRNazanin" w:hAnsi="IRNazanin" w:eastAsia="IRNazanin" w:cs="IRNazanin"/>
          <w:lang w:bidi="fa-IR"/>
          <w:color w:val="111111"/>
          <w:sz w:val="28"/>
          <w:szCs w:val="28"/>
          <w:rtl/>
        </w:rPr>
        <w:t xml:space="preserve">واستفعل للسّؤال غالبا ، إمّا صریحا نحو : استکتبته ، أو تقدیرا نحو : استخرجته ، وللتّحوّل ، نحو : استحجر الطّین ، و [من الکامل]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البغاث بأرضنا یستنسر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وبمعنی فعل ، نحو : قرّ واستقرّ.</w:t>
      </w:r>
    </w:p>
    <w:p>
      <w:pPr>
        <w:pStyle w:val="Heading4"/>
      </w:pPr>
      <w:bookmarkStart w:id="201" w:name="_Toc128"/>
      <w:r>
        <w:t>بناء الفعل الرّباعیّ</w:t>
      </w:r>
      <w:bookmarkEnd w:id="201"/>
    </w:p>
    <w:p>
      <w:pPr>
        <w:pStyle w:val="BookText"/>
      </w:pPr>
      <w:r>
        <w:rPr>
          <w:rFonts w:ascii="IRNazanin" w:hAnsi="IRNazanin" w:eastAsia="IRNazanin" w:cs="IRNazanin"/>
          <w:lang w:bidi="fa-IR"/>
          <w:color w:val="111111"/>
          <w:sz w:val="28"/>
          <w:szCs w:val="28"/>
          <w:rtl/>
        </w:rPr>
        <w:t xml:space="preserve">وللرّباعیّ المجرّد بناء واحد ، نحو : دحرجته ، ودربخ ، أی ذلّ.</w:t>
      </w:r>
    </w:p>
    <w:p>
      <w:pPr>
        <w:pStyle w:val="BookText"/>
      </w:pPr>
      <w:r>
        <w:rPr>
          <w:rFonts w:ascii="IRNazanin" w:hAnsi="IRNazanin" w:eastAsia="IRNazanin" w:cs="IRNazanin"/>
          <w:lang w:bidi="fa-IR"/>
          <w:color w:val="111111"/>
          <w:sz w:val="28"/>
          <w:szCs w:val="28"/>
          <w:rtl/>
        </w:rPr>
        <w:t xml:space="preserve">وللمزید فیه ثلاثة ، نحو : تدحرج ، واحرنجم ، واقشعرّ ، وهی لازمة.</w:t>
      </w:r>
    </w:p>
    <w:p>
      <w:pPr>
        <w:pStyle w:val="Heading4"/>
      </w:pPr>
      <w:bookmarkStart w:id="202" w:name="_Toc129"/>
      <w:r>
        <w:t>المضارع</w:t>
      </w:r>
      <w:bookmarkEnd w:id="202"/>
    </w:p>
    <w:p>
      <w:pPr>
        <w:pStyle w:val="BookText"/>
      </w:pPr>
      <w:r>
        <w:rPr>
          <w:rFonts w:ascii="IRNazanin" w:hAnsi="IRNazanin" w:eastAsia="IRNazanin" w:cs="IRNazanin"/>
          <w:lang w:bidi="fa-IR"/>
          <w:color w:val="111111"/>
          <w:sz w:val="28"/>
          <w:szCs w:val="28"/>
          <w:rtl/>
        </w:rPr>
        <w:t xml:space="preserve">المضارع بزیادة حرف المضارعة علی الماضی.</w:t>
      </w:r>
    </w:p>
    <w:p>
      <w:pPr>
        <w:pStyle w:val="BookText"/>
      </w:pPr>
      <w:r>
        <w:rPr>
          <w:rFonts w:ascii="IRNazanin" w:hAnsi="IRNazanin" w:eastAsia="IRNazanin" w:cs="IRNazanin"/>
          <w:lang w:bidi="fa-IR"/>
          <w:color w:val="111111"/>
          <w:sz w:val="28"/>
          <w:szCs w:val="28"/>
          <w:rtl/>
        </w:rPr>
        <w:t xml:space="preserve">فإن کان مجرّدا علی فعل کسرت عینه أو ضمّت ، أو فتحت إن کان العین أو اللّام حرف حلق غیر ألف ، وشذّ (أبی یأبی) ، وأمّا (قلی یقلی) فعامریّة ، و (رکن یرکن) من التّداخل.</w:t>
      </w:r>
    </w:p>
    <w:p>
      <w:pPr>
        <w:pStyle w:val="BookText"/>
      </w:pPr>
      <w:r>
        <w:rPr>
          <w:rFonts w:ascii="IRNazanin" w:hAnsi="IRNazanin" w:eastAsia="IRNazanin" w:cs="IRNazanin"/>
          <w:lang w:bidi="fa-IR"/>
          <w:color w:val="111111"/>
          <w:sz w:val="28"/>
          <w:szCs w:val="28"/>
          <w:rtl/>
        </w:rPr>
        <w:t xml:space="preserve">ولزموا الضّمّ فی الأجوف بالواو ، والمنقوص بها ، والکسر فیهما بالیاء ، ومن قال : طوّحت وأطوح ، وتوّهت وأتوه ، ف (طاح یطیح) و (تاه یتیه) شاذّ عنده ، أو من التّداخل.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9" w:name="pg5975_31205"/>
    <w:bookmarkEnd w:id="49"/>
    <w:p>
      <w:pPr>
        <w:pStyle w:val="BookText"/>
      </w:pPr>
      <w:r>
        <w:rPr>
          <w:rFonts w:ascii="IRNazanin" w:hAnsi="IRNazanin" w:eastAsia="IRNazanin" w:cs="IRNazanin"/>
          <w:lang w:bidi="fa-IR"/>
          <w:color w:val="111111"/>
          <w:sz w:val="28"/>
          <w:szCs w:val="28"/>
          <w:rtl/>
        </w:rPr>
        <w:t xml:space="preserve">ولم یضمّوا فی المثال ، و (وجد یجد) ضعیف ، ولزموا الضّمّ فی المضاعف المتعدّی ، نحو : یشدّ ویمدّ ، وجاء بالکسر فی یشدّه ، ویعلّه ، وینمّه ، ویبتّه ، ولزموه فی (حبّه یحبّه) ، وهو قلیل.</w:t>
      </w:r>
    </w:p>
    <w:p>
      <w:pPr>
        <w:pStyle w:val="BookText"/>
      </w:pPr>
      <w:r>
        <w:rPr>
          <w:rFonts w:ascii="IRNazanin" w:hAnsi="IRNazanin" w:eastAsia="IRNazanin" w:cs="IRNazanin"/>
          <w:lang w:bidi="fa-IR"/>
          <w:color w:val="111111"/>
          <w:sz w:val="28"/>
          <w:szCs w:val="28"/>
          <w:rtl/>
        </w:rPr>
        <w:t xml:space="preserve">وإن کان علی فعل فتحت عینه ، أو کسرت إن کان مثالا ، وطیّئ تقول فی باب (بقی یبقی) : (بقی یبقی) ، وأمّا (فضل یفضل) و (نعم ینعم) فمن التّداخل.</w:t>
      </w:r>
    </w:p>
    <w:p>
      <w:pPr>
        <w:pStyle w:val="BookText"/>
      </w:pPr>
      <w:r>
        <w:rPr>
          <w:rFonts w:ascii="IRNazanin" w:hAnsi="IRNazanin" w:eastAsia="IRNazanin" w:cs="IRNazanin"/>
          <w:lang w:bidi="fa-IR"/>
          <w:color w:val="111111"/>
          <w:sz w:val="28"/>
          <w:szCs w:val="28"/>
          <w:rtl/>
        </w:rPr>
        <w:t xml:space="preserve">وإن کان علی فعل ضمّت عینه.</w:t>
      </w:r>
    </w:p>
    <w:p>
      <w:pPr>
        <w:pStyle w:val="BookText"/>
      </w:pPr>
      <w:r>
        <w:rPr>
          <w:rFonts w:ascii="IRNazanin" w:hAnsi="IRNazanin" w:eastAsia="IRNazanin" w:cs="IRNazanin"/>
          <w:lang w:bidi="fa-IR"/>
          <w:color w:val="111111"/>
          <w:sz w:val="28"/>
          <w:szCs w:val="28"/>
          <w:rtl/>
        </w:rPr>
        <w:t xml:space="preserve">وإن کان غیر ذلک کسر ما قبل الآخر ما لم یکن أوّل ماضیه تاء زائدة ، نحو : تعلّم ، وتجاهل ، فلا یغیّر ، أو لم تکن اللّام مکرّرة ، نحو : احمرّ واحمارّ ، فتدغم.</w:t>
      </w:r>
    </w:p>
    <w:p>
      <w:pPr>
        <w:pStyle w:val="BookText"/>
      </w:pPr>
      <w:r>
        <w:rPr>
          <w:rFonts w:ascii="IRNazanin" w:hAnsi="IRNazanin" w:eastAsia="IRNazanin" w:cs="IRNazanin"/>
          <w:lang w:bidi="fa-IR"/>
          <w:color w:val="111111"/>
          <w:sz w:val="28"/>
          <w:szCs w:val="28"/>
          <w:rtl/>
        </w:rPr>
        <w:t xml:space="preserve">ومن ثم کان أصل مضارع أفعل : یؤفعل ، إلّا أنّه رفض لما لزم من توالی همزتین فی المتکلّم ، فخفّف الجمیع ، وقوله [من الرجز] :</w:t>
      </w:r>
    </w:p>
    <w:p>
      <w:pPr>
        <w:pStyle w:val="BookText"/>
      </w:pPr>
      <w:r>
        <w:rPr>
          <w:rFonts w:ascii="IRNazanin" w:hAnsi="IRNazanin" w:eastAsia="IRNazanin" w:cs="IRNazanin"/>
          <w:lang w:bidi="fa-IR"/>
          <w:color w:val="111111"/>
          <w:sz w:val="28"/>
          <w:szCs w:val="28"/>
          <w:rtl/>
        </w:rPr>
        <w:t xml:space="preserve">فإنّه أهل لأن یؤکرما </w:t>
      </w:r>
      <w:r>
        <w:rPr>
          <w:rStyle w:val="FootnoteReference"/>
        </w:rPr>
        <w:footnoteReference w:id="89"/>
      </w:r>
    </w:p>
    <w:p>
      <w:pPr>
        <w:pStyle w:val="BookText"/>
      </w:pPr>
      <w:r>
        <w:rPr>
          <w:rFonts w:ascii="Amiri" w:hAnsi="Amiri" w:eastAsia="Amiri" w:cs="Amiri"/>
          <w:lang w:bidi="ar-SA"/>
          <w:color w:val="111111"/>
          <w:sz w:val="28"/>
          <w:szCs w:val="28"/>
          <w:rtl/>
        </w:rPr>
        <w:t xml:space="preserve">شاذّ.</w:t>
      </w:r>
    </w:p>
    <w:p>
      <w:pPr>
        <w:pStyle w:val="BookText"/>
      </w:pPr>
      <w:r>
        <w:rPr>
          <w:rFonts w:ascii="IRNazanin" w:hAnsi="IRNazanin" w:eastAsia="IRNazanin" w:cs="IRNazanin"/>
          <w:lang w:bidi="fa-IR"/>
          <w:color w:val="111111"/>
          <w:sz w:val="28"/>
          <w:szCs w:val="28"/>
          <w:rtl/>
        </w:rPr>
        <w:t xml:space="preserve">والأمر ، واسم الفاعل ، واسم المفعول ، وأفعل التفضیل ، تقدّمت.</w:t>
      </w:r>
    </w:p>
    <w:p>
      <w:pPr>
        <w:pStyle w:val="Heading4"/>
      </w:pPr>
      <w:bookmarkStart w:id="203" w:name="_Toc130"/>
      <w:r>
        <w:t>الصّفة المشبّهة</w:t>
      </w:r>
      <w:bookmarkEnd w:id="203"/>
    </w:p>
    <w:p>
      <w:pPr>
        <w:pStyle w:val="BookText"/>
      </w:pPr>
      <w:r>
        <w:rPr>
          <w:rFonts w:ascii="IRNazanin" w:hAnsi="IRNazanin" w:eastAsia="IRNazanin" w:cs="IRNazanin"/>
          <w:lang w:bidi="fa-IR"/>
          <w:color w:val="111111"/>
          <w:sz w:val="28"/>
          <w:szCs w:val="28"/>
          <w:rtl/>
        </w:rPr>
        <w:t xml:space="preserve">من نحو فرح علی (فرح) غالبا ، وقد جاء معه فی بعضها الضّم ، نحو : ندس ، وحذر ، وعجل ، وجاءت علی : سلیم ، وشکس </w:t>
      </w:r>
      <w:r>
        <w:rPr>
          <w:rStyle w:val="FootnoteReference"/>
        </w:rPr>
        <w:footnoteReference w:id="90"/>
      </w:r>
      <w:r>
        <w:rPr>
          <w:rFonts w:ascii="IRNazanin" w:hAnsi="IRNazanin" w:eastAsia="IRNazanin" w:cs="IRNazanin"/>
          <w:lang w:bidi="fa-IR"/>
          <w:color w:val="111111"/>
          <w:sz w:val="28"/>
          <w:szCs w:val="28"/>
          <w:rtl/>
        </w:rPr>
        <w:t xml:space="preserve">، وحرّ ، وصفر ، وغیور.</w:t>
      </w:r>
    </w:p>
    <w:p>
      <w:pPr>
        <w:pStyle w:val="BookText"/>
      </w:pPr>
      <w:r>
        <w:rPr>
          <w:rFonts w:ascii="IRNazanin" w:hAnsi="IRNazanin" w:eastAsia="IRNazanin" w:cs="IRNazanin"/>
          <w:lang w:bidi="fa-IR"/>
          <w:color w:val="111111"/>
          <w:sz w:val="28"/>
          <w:szCs w:val="28"/>
          <w:rtl/>
        </w:rPr>
        <w:t xml:space="preserve">ومن الألوان والعیوب والحلی علی أفعل.</w:t>
      </w:r>
    </w:p>
    <w:p>
      <w:pPr>
        <w:pStyle w:val="BookText"/>
      </w:pPr>
      <w:r>
        <w:rPr>
          <w:rFonts w:ascii="IRNazanin" w:hAnsi="IRNazanin" w:eastAsia="IRNazanin" w:cs="IRNazanin"/>
          <w:lang w:bidi="fa-IR"/>
          <w:color w:val="111111"/>
          <w:sz w:val="28"/>
          <w:szCs w:val="28"/>
          <w:rtl/>
        </w:rPr>
        <w:t xml:space="preserve">ومن نحو کرم علی کریم غالبا ، وجاءت علی : خشن ، وحسن ، وصعب ، وصلب ، وجبان ، وشجاع ، ووقور ، وجنب.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0" w:name="pg5975_31206"/>
    <w:bookmarkEnd w:id="50"/>
    <w:p>
      <w:pPr>
        <w:pStyle w:val="BookText"/>
      </w:pPr>
      <w:r>
        <w:rPr>
          <w:rFonts w:ascii="IRNazanin" w:hAnsi="IRNazanin" w:eastAsia="IRNazanin" w:cs="IRNazanin"/>
          <w:lang w:bidi="fa-IR"/>
          <w:color w:val="111111"/>
          <w:sz w:val="28"/>
          <w:szCs w:val="28"/>
          <w:rtl/>
        </w:rPr>
        <w:t xml:space="preserve">وهی من فعل قلیلة ، وقد جاء نحو : حریص ، وأشیب ، وضیّق.</w:t>
      </w:r>
    </w:p>
    <w:p>
      <w:pPr>
        <w:pStyle w:val="BookText"/>
      </w:pPr>
      <w:r>
        <w:rPr>
          <w:rFonts w:ascii="IRNazanin" w:hAnsi="IRNazanin" w:eastAsia="IRNazanin" w:cs="IRNazanin"/>
          <w:lang w:bidi="fa-IR"/>
          <w:color w:val="111111"/>
          <w:sz w:val="28"/>
          <w:szCs w:val="28"/>
          <w:rtl/>
        </w:rPr>
        <w:t xml:space="preserve">وتجیء من الجمیع بمعنی الجوع والعطش وضدّهما علی فعلان ، نحو : جوعان ، وشبعان ، وعطشان ، وریّان.</w:t>
      </w:r>
    </w:p>
    <w:p>
      <w:pPr>
        <w:pStyle w:val="Heading4"/>
      </w:pPr>
      <w:bookmarkStart w:id="204" w:name="_Toc131"/>
      <w:r>
        <w:t>المصدر</w:t>
      </w:r>
      <w:bookmarkEnd w:id="204"/>
    </w:p>
    <w:p>
      <w:pPr>
        <w:pStyle w:val="Heading4"/>
      </w:pPr>
      <w:bookmarkStart w:id="205" w:name="_Toc132"/>
      <w:r>
        <w:t>المصدر من الثلاثی المجرّد</w:t>
      </w:r>
      <w:bookmarkEnd w:id="205"/>
    </w:p>
    <w:p>
      <w:pPr>
        <w:pStyle w:val="BookText"/>
      </w:pPr>
      <w:r>
        <w:rPr>
          <w:rFonts w:ascii="Amiri" w:hAnsi="Amiri" w:eastAsia="Amiri" w:cs="Amiri"/>
          <w:lang w:bidi="ar-SA"/>
          <w:color w:val="111111"/>
          <w:sz w:val="28"/>
          <w:szCs w:val="28"/>
          <w:rtl/>
        </w:rPr>
        <w:t xml:space="preserve">أبنیة الثّلاثیّ المجرّد کثیرة ، نحو :</w:t>
      </w:r>
    </w:p>
    <w:p>
      <w:pPr>
        <w:pStyle w:val="BookText"/>
      </w:pPr>
      <w:r>
        <w:rPr>
          <w:rFonts w:ascii="IRNazanin" w:hAnsi="IRNazanin" w:eastAsia="IRNazanin" w:cs="IRNazanin"/>
          <w:lang w:bidi="fa-IR"/>
          <w:color w:val="111111"/>
          <w:sz w:val="28"/>
          <w:szCs w:val="28"/>
          <w:rtl/>
        </w:rPr>
        <w:t xml:space="preserve">قتل ، وفسق ، وشغل ، ورحمة ، ونشدة ، وکدرة ، ودعوی ، وذکری ، وبشری ، ولیان </w:t>
      </w:r>
      <w:r>
        <w:rPr>
          <w:rStyle w:val="FootnoteReference"/>
        </w:rPr>
        <w:footnoteReference w:id="91"/>
      </w:r>
      <w:r>
        <w:rPr>
          <w:rFonts w:ascii="IRNazanin" w:hAnsi="IRNazanin" w:eastAsia="IRNazanin" w:cs="IRNazanin"/>
          <w:lang w:bidi="fa-IR"/>
          <w:color w:val="111111"/>
          <w:sz w:val="28"/>
          <w:szCs w:val="28"/>
          <w:rtl/>
        </w:rPr>
        <w:t xml:space="preserve">، وحرمان ، وغفران ، ونزوان ، وطلب ، وخنق </w:t>
      </w:r>
      <w:r>
        <w:rPr>
          <w:rStyle w:val="FootnoteReference"/>
        </w:rPr>
        <w:footnoteReference w:id="92"/>
      </w:r>
      <w:r>
        <w:rPr>
          <w:rFonts w:ascii="IRNazanin" w:hAnsi="IRNazanin" w:eastAsia="IRNazanin" w:cs="IRNazanin"/>
          <w:lang w:bidi="fa-IR"/>
          <w:color w:val="111111"/>
          <w:sz w:val="28"/>
          <w:szCs w:val="28"/>
          <w:rtl/>
        </w:rPr>
        <w:t xml:space="preserve">، وصغر ، وهدی ، وغلبة ، وسرقة ، وذهاب ، وصراف </w:t>
      </w:r>
      <w:r>
        <w:rPr>
          <w:rStyle w:val="FootnoteReference"/>
        </w:rPr>
        <w:footnoteReference w:id="93"/>
      </w:r>
      <w:r>
        <w:rPr>
          <w:rFonts w:ascii="IRNazanin" w:hAnsi="IRNazanin" w:eastAsia="IRNazanin" w:cs="IRNazanin"/>
          <w:lang w:bidi="fa-IR"/>
          <w:color w:val="111111"/>
          <w:sz w:val="28"/>
          <w:szCs w:val="28"/>
          <w:rtl/>
        </w:rPr>
        <w:t xml:space="preserve">، وسؤال ، وزهادة ، ودرایة ، ودخول ، وقبول ، ووجیف </w:t>
      </w:r>
      <w:r>
        <w:rPr>
          <w:rStyle w:val="FootnoteReference"/>
        </w:rPr>
        <w:footnoteReference w:id="94"/>
      </w:r>
      <w:r>
        <w:rPr>
          <w:rFonts w:ascii="IRNazanin" w:hAnsi="IRNazanin" w:eastAsia="IRNazanin" w:cs="IRNazanin"/>
          <w:lang w:bidi="fa-IR"/>
          <w:color w:val="111111"/>
          <w:sz w:val="28"/>
          <w:szCs w:val="28"/>
          <w:rtl/>
        </w:rPr>
        <w:t xml:space="preserve">، وصهوبة ، ومدخل ، ومرجع ، ومسعاة ، ومحمدة ، وبغایة ، وکراهیة.</w:t>
      </w:r>
    </w:p>
    <w:p>
      <w:pPr>
        <w:pStyle w:val="BookText"/>
      </w:pPr>
      <w:r>
        <w:rPr>
          <w:rFonts w:ascii="IRNazanin" w:hAnsi="IRNazanin" w:eastAsia="IRNazanin" w:cs="IRNazanin"/>
          <w:lang w:bidi="fa-IR"/>
          <w:color w:val="111111"/>
          <w:sz w:val="28"/>
          <w:szCs w:val="28"/>
          <w:rtl/>
        </w:rPr>
        <w:t xml:space="preserve">إلّا أنّ الغالب فی فعل اللّازم نحو رکع علی رکوع ، وفی المتعدّی نحو ضرب علی ضرب ، وفی الصنّائع ونحوها نحو کتب علی کتابة ، وفی الاضطراب نحو خفق علی خفقان ، وفی الأصوات نحو صرخ علی صراخ.</w:t>
      </w:r>
    </w:p>
    <w:p>
      <w:pPr>
        <w:pStyle w:val="BookText"/>
      </w:pPr>
      <w:r>
        <w:rPr>
          <w:rFonts w:ascii="IRNazanin" w:hAnsi="IRNazanin" w:eastAsia="IRNazanin" w:cs="IRNazanin"/>
          <w:lang w:bidi="fa-IR"/>
          <w:color w:val="111111"/>
          <w:sz w:val="28"/>
          <w:szCs w:val="28"/>
          <w:rtl/>
        </w:rPr>
        <w:t xml:space="preserve">وقال الفرّاء : إذا جاءک فعل ممّا لم یسمع مصدره فاجعله (فعلا) للحجاز ، و (فعولا) لنجد.</w:t>
      </w:r>
    </w:p>
    <w:p>
      <w:pPr>
        <w:pStyle w:val="BookText"/>
      </w:pPr>
      <w:r>
        <w:rPr>
          <w:rFonts w:ascii="IRNazanin" w:hAnsi="IRNazanin" w:eastAsia="IRNazanin" w:cs="IRNazanin"/>
          <w:lang w:bidi="fa-IR"/>
          <w:color w:val="111111"/>
          <w:sz w:val="28"/>
          <w:szCs w:val="28"/>
          <w:rtl/>
        </w:rPr>
        <w:t xml:space="preserve">ونحو هدی وقری مختصّ بالمنقوص.</w:t>
      </w:r>
    </w:p>
    <w:p>
      <w:pPr>
        <w:pStyle w:val="BookText"/>
      </w:pPr>
      <w:r>
        <w:rPr>
          <w:rFonts w:ascii="IRNazanin" w:hAnsi="IRNazanin" w:eastAsia="IRNazanin" w:cs="IRNazanin"/>
          <w:lang w:bidi="fa-IR"/>
          <w:color w:val="111111"/>
          <w:sz w:val="28"/>
          <w:szCs w:val="28"/>
          <w:rtl/>
        </w:rPr>
        <w:t xml:space="preserve">ونحو طلب مختص بیفعل ، إلّا جلب الجرح </w:t>
      </w:r>
      <w:r>
        <w:rPr>
          <w:rStyle w:val="FootnoteReference"/>
        </w:rPr>
        <w:footnoteReference w:id="95"/>
      </w:r>
      <w:r>
        <w:rPr>
          <w:rFonts w:ascii="IRNazanin" w:hAnsi="IRNazanin" w:eastAsia="IRNazanin" w:cs="IRNazanin"/>
          <w:lang w:bidi="fa-IR"/>
          <w:color w:val="111111"/>
          <w:sz w:val="28"/>
          <w:szCs w:val="28"/>
          <w:rtl/>
        </w:rPr>
        <w:t xml:space="preserve">، والغلب.</w:t>
      </w:r>
    </w:p>
    <w:p>
      <w:pPr>
        <w:pStyle w:val="BookText"/>
      </w:pPr>
      <w:r>
        <w:rPr>
          <w:rFonts w:ascii="IRNazanin" w:hAnsi="IRNazanin" w:eastAsia="IRNazanin" w:cs="IRNazanin"/>
          <w:lang w:bidi="fa-IR"/>
          <w:color w:val="111111"/>
          <w:sz w:val="28"/>
          <w:szCs w:val="28"/>
          <w:rtl/>
        </w:rPr>
        <w:t xml:space="preserve">وفعل اللّازم نحو فرح علی فرح ، والمتعدّی نحو جهل علی جهل ، وفی الألوان والعیوب نحو سمر وأدم علی سمرة وأدمة.</w:t>
      </w:r>
    </w:p>
    <w:p>
      <w:pPr>
        <w:pStyle w:val="BookText"/>
      </w:pPr>
      <w:r>
        <w:rPr>
          <w:rFonts w:ascii="IRNazanin" w:hAnsi="IRNazanin" w:eastAsia="IRNazanin" w:cs="IRNazanin"/>
          <w:lang w:bidi="fa-IR"/>
          <w:color w:val="111111"/>
          <w:sz w:val="28"/>
          <w:szCs w:val="28"/>
          <w:rtl/>
        </w:rPr>
        <w:t xml:space="preserve">وفعل نحو کرم علی کرامة غالبا ، وعظم کثیرا ، وکرم نحوه.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1" w:name="pg5975_31207"/>
    <w:bookmarkEnd w:id="51"/>
    <w:p>
      <w:pPr>
        <w:pStyle w:val="BookText"/>
      </w:pPr>
      <w:r>
        <w:rPr>
          <w:rFonts w:ascii="Amiri" w:hAnsi="Amiri" w:eastAsia="Amiri" w:cs="Amiri"/>
          <w:lang w:bidi="ar-SA"/>
          <w:color w:val="111111"/>
          <w:sz w:val="28"/>
          <w:szCs w:val="28"/>
          <w:rtl/>
        </w:rPr>
        <w:t xml:space="preserve">[المصدر من الثّلاثیّ المزید والرّباعیّ] :</w:t>
      </w:r>
    </w:p>
    <w:p>
      <w:pPr>
        <w:pStyle w:val="BookText"/>
      </w:pPr>
      <w:r>
        <w:rPr>
          <w:rFonts w:ascii="IRNazanin" w:hAnsi="IRNazanin" w:eastAsia="IRNazanin" w:cs="IRNazanin"/>
          <w:lang w:bidi="fa-IR"/>
          <w:color w:val="111111"/>
          <w:sz w:val="28"/>
          <w:szCs w:val="28"/>
          <w:rtl/>
        </w:rPr>
        <w:t xml:space="preserve">والمزید فیه والرّباعیّ قیاس ، فنحو أکرم علی إکرام ، ونحو کرّم علی تکریم وتکرمة ، وجاء : کذاب وکذّاب ، والتزموا الحذف والتّعویض فی نحو : تعزیة ، وإجازة ، واستجازة.</w:t>
      </w:r>
    </w:p>
    <w:p>
      <w:pPr>
        <w:pStyle w:val="BookText"/>
      </w:pPr>
      <w:r>
        <w:rPr>
          <w:rFonts w:ascii="IRNazanin" w:hAnsi="IRNazanin" w:eastAsia="IRNazanin" w:cs="IRNazanin"/>
          <w:lang w:bidi="fa-IR"/>
          <w:color w:val="111111"/>
          <w:sz w:val="28"/>
          <w:szCs w:val="28"/>
          <w:rtl/>
        </w:rPr>
        <w:t xml:space="preserve">ونحو ضارب علی مضاربة وضراب ، ومرّاء شادّ ، وجاء : قیتال ، ونحو تکرّم علی تکرّم ، وجاء : تملّاق </w:t>
      </w:r>
      <w:r>
        <w:rPr>
          <w:rStyle w:val="FootnoteReference"/>
        </w:rPr>
        <w:footnoteReference w:id="96"/>
      </w:r>
      <w:r>
        <w:rPr>
          <w:rFonts w:ascii="IRNazanin" w:hAnsi="IRNazanin" w:eastAsia="IRNazanin" w:cs="IRNazanin"/>
          <w:lang w:bidi="fa-IR"/>
          <w:color w:val="111111"/>
          <w:sz w:val="28"/>
          <w:szCs w:val="28"/>
          <w:rtl/>
        </w:rPr>
        <w:t xml:space="preserve">، والباقی واضح ، ونحو : التّرداد ، والتّجوال ، والحثّیثی ، والرّمّیّا للتکثیر.</w:t>
      </w:r>
    </w:p>
    <w:p>
      <w:pPr>
        <w:pStyle w:val="Heading4"/>
      </w:pPr>
      <w:bookmarkStart w:id="206" w:name="_Toc133"/>
      <w:r>
        <w:t>المصدر المیمی</w:t>
      </w:r>
      <w:bookmarkEnd w:id="206"/>
    </w:p>
    <w:p>
      <w:pPr>
        <w:pStyle w:val="BookText"/>
      </w:pPr>
      <w:r>
        <w:rPr>
          <w:rFonts w:ascii="IRNazanin" w:hAnsi="IRNazanin" w:eastAsia="IRNazanin" w:cs="IRNazanin"/>
          <w:lang w:bidi="fa-IR"/>
          <w:color w:val="111111"/>
          <w:sz w:val="28"/>
          <w:szCs w:val="28"/>
          <w:rtl/>
        </w:rPr>
        <w:t xml:space="preserve">ویجیء المصدر من الثّلاثیّ المجرّد أیضا علی مفعل قیاسا مطّردا ، ک (مقتل) ، و (مضرب) ، وأمّا : مکرم ومعون - ولا غیرهما - فنادران ، حتّی جعلهما الفرّاء جمعا لمکرمة ومعونة.</w:t>
      </w:r>
    </w:p>
    <w:p>
      <w:pPr>
        <w:pStyle w:val="BookText"/>
      </w:pPr>
      <w:r>
        <w:rPr>
          <w:rFonts w:ascii="IRNazanin" w:hAnsi="IRNazanin" w:eastAsia="IRNazanin" w:cs="IRNazanin"/>
          <w:lang w:bidi="fa-IR"/>
          <w:color w:val="111111"/>
          <w:sz w:val="28"/>
          <w:szCs w:val="28"/>
          <w:rtl/>
        </w:rPr>
        <w:t xml:space="preserve">ومن غیره جاء علی زنة المفعول ، ک (مخرج) ، و (مستخرج) ، وکذلک الباقی.</w:t>
      </w:r>
    </w:p>
    <w:p>
      <w:pPr>
        <w:pStyle w:val="BookText"/>
      </w:pPr>
      <w:r>
        <w:rPr>
          <w:rFonts w:ascii="IRNazanin" w:hAnsi="IRNazanin" w:eastAsia="IRNazanin" w:cs="IRNazanin"/>
          <w:lang w:bidi="fa-IR"/>
          <w:color w:val="111111"/>
          <w:sz w:val="28"/>
          <w:szCs w:val="28"/>
          <w:rtl/>
        </w:rPr>
        <w:t xml:space="preserve">وأمّا ما جاء علی مفعول ک (المیسور) و (المعسور) و (المجلود) و (المفتون) فقلیل.</w:t>
      </w:r>
    </w:p>
    <w:p>
      <w:pPr>
        <w:pStyle w:val="BookText"/>
      </w:pPr>
      <w:r>
        <w:rPr>
          <w:rFonts w:ascii="IRNazanin" w:hAnsi="IRNazanin" w:eastAsia="IRNazanin" w:cs="IRNazanin"/>
          <w:lang w:bidi="fa-IR"/>
          <w:color w:val="111111"/>
          <w:sz w:val="28"/>
          <w:szCs w:val="28"/>
          <w:rtl/>
        </w:rPr>
        <w:t xml:space="preserve">وفاعلة ک (العافیة) و (العاقبة) و (الباقیة) و (الکاذبة) أقل.</w:t>
      </w:r>
    </w:p>
    <w:p>
      <w:pPr>
        <w:pStyle w:val="BookText"/>
      </w:pPr>
      <w:r>
        <w:rPr>
          <w:rFonts w:ascii="IRNazanin" w:hAnsi="IRNazanin" w:eastAsia="IRNazanin" w:cs="IRNazanin"/>
          <w:lang w:bidi="fa-IR"/>
          <w:color w:val="111111"/>
          <w:sz w:val="28"/>
          <w:szCs w:val="28"/>
          <w:rtl/>
        </w:rPr>
        <w:t xml:space="preserve">ونحو : دحرج علی (دحرجة) و (دحراج) بالکسر ، ونحو : زلزل علی (زلزال) بالفتح والکسر.</w:t>
      </w:r>
    </w:p>
    <w:p>
      <w:pPr>
        <w:pStyle w:val="Heading4"/>
      </w:pPr>
      <w:bookmarkStart w:id="207" w:name="_Toc134"/>
      <w:r>
        <w:t>اسم المرّة</w:t>
      </w:r>
      <w:bookmarkEnd w:id="207"/>
    </w:p>
    <w:p>
      <w:pPr>
        <w:pStyle w:val="BookText"/>
      </w:pPr>
      <w:r>
        <w:rPr>
          <w:rFonts w:ascii="IRNazanin" w:hAnsi="IRNazanin" w:eastAsia="IRNazanin" w:cs="IRNazanin"/>
          <w:lang w:bidi="fa-IR"/>
          <w:color w:val="111111"/>
          <w:sz w:val="28"/>
          <w:szCs w:val="28"/>
          <w:rtl/>
        </w:rPr>
        <w:t xml:space="preserve">والمرّة من الثّلاثیّ المجرّد ممّا لا تاء فیه علی فعلة ، نحو : ضربة ، وقتلة.</w:t>
      </w:r>
    </w:p>
    <w:p>
      <w:pPr>
        <w:pStyle w:val="BookText"/>
      </w:pPr>
      <w:r>
        <w:rPr>
          <w:rFonts w:ascii="IRNazanin" w:hAnsi="IRNazanin" w:eastAsia="IRNazanin" w:cs="IRNazanin"/>
          <w:lang w:bidi="fa-IR"/>
          <w:color w:val="111111"/>
          <w:sz w:val="28"/>
          <w:szCs w:val="28"/>
          <w:rtl/>
        </w:rPr>
        <w:t xml:space="preserve">وما عداه علی المصدر المستعمل ، نحو : إناخة ، فإن لم تکن تاء زدتها.</w:t>
      </w:r>
    </w:p>
    <w:p>
      <w:pPr>
        <w:pStyle w:val="BookText"/>
      </w:pPr>
      <w:r>
        <w:rPr>
          <w:rFonts w:ascii="IRNazanin" w:hAnsi="IRNazanin" w:eastAsia="IRNazanin" w:cs="IRNazanin"/>
          <w:lang w:bidi="fa-IR"/>
          <w:color w:val="111111"/>
          <w:sz w:val="28"/>
          <w:szCs w:val="28"/>
          <w:rtl/>
        </w:rPr>
        <w:t xml:space="preserve">و (أتیته إتیانة) و (لقیته لقاءة) شاذّ.</w:t>
      </w:r>
    </w:p>
    <w:p>
      <w:pPr>
        <w:pStyle w:val="Heading4"/>
      </w:pPr>
      <w:bookmarkStart w:id="208" w:name="_Toc135"/>
      <w:r>
        <w:t>اسما الزّمان والمکان</w:t>
      </w:r>
      <w:bookmarkEnd w:id="208"/>
    </w:p>
    <w:p>
      <w:pPr>
        <w:pStyle w:val="BookText"/>
      </w:pPr>
      <w:r>
        <w:rPr>
          <w:rFonts w:ascii="IRNazanin" w:hAnsi="IRNazanin" w:eastAsia="IRNazanin" w:cs="IRNazanin"/>
          <w:lang w:bidi="fa-IR"/>
          <w:color w:val="111111"/>
          <w:sz w:val="28"/>
          <w:szCs w:val="28"/>
          <w:rtl/>
        </w:rPr>
        <w:t xml:space="preserve">اسما الزمان والمکان ممّا مضارعه مفتوح العین أو مضمومها ، ومن المنقوص علی مفعل ، نحو : مشرب ، ومقتل ، ومرمی.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2" w:name="pg5975_31208"/>
    <w:bookmarkEnd w:id="52"/>
    <w:p>
      <w:pPr>
        <w:pStyle w:val="BookText"/>
      </w:pPr>
      <w:r>
        <w:rPr>
          <w:rFonts w:ascii="IRNazanin" w:hAnsi="IRNazanin" w:eastAsia="IRNazanin" w:cs="IRNazanin"/>
          <w:lang w:bidi="fa-IR"/>
          <w:color w:val="111111"/>
          <w:sz w:val="28"/>
          <w:szCs w:val="28"/>
          <w:rtl/>
        </w:rPr>
        <w:t xml:space="preserve">ومن مکسورها والمثال علی مفعل ، نحو : مضرب ، وموعد.</w:t>
      </w:r>
    </w:p>
    <w:p>
      <w:pPr>
        <w:pStyle w:val="BookText"/>
      </w:pPr>
      <w:r>
        <w:rPr>
          <w:rFonts w:ascii="IRNazanin" w:hAnsi="IRNazanin" w:eastAsia="IRNazanin" w:cs="IRNazanin"/>
          <w:lang w:bidi="fa-IR"/>
          <w:color w:val="111111"/>
          <w:sz w:val="28"/>
          <w:szCs w:val="28"/>
          <w:rtl/>
        </w:rPr>
        <w:t xml:space="preserve">وجاء : المنسک ، والمجزر ، والمنبت ، والمطلع ، والمشرق ، والمغرب ، والمفرق ، والمسقط ، والمسکن ، والمرفق ، والمسجد ، والمنخر.</w:t>
      </w:r>
    </w:p>
    <w:p>
      <w:pPr>
        <w:pStyle w:val="BookText"/>
      </w:pPr>
      <w:r>
        <w:rPr>
          <w:rFonts w:ascii="IRNazanin" w:hAnsi="IRNazanin" w:eastAsia="IRNazanin" w:cs="IRNazanin"/>
          <w:lang w:bidi="fa-IR"/>
          <w:color w:val="111111"/>
          <w:sz w:val="28"/>
          <w:szCs w:val="28"/>
          <w:rtl/>
        </w:rPr>
        <w:t xml:space="preserve">وأمّا (منخر) ففرع ک (منتن) ، ولا غیرهما.</w:t>
      </w:r>
    </w:p>
    <w:p>
      <w:pPr>
        <w:pStyle w:val="BookText"/>
      </w:pPr>
      <w:r>
        <w:rPr>
          <w:rFonts w:ascii="IRNazanin" w:hAnsi="IRNazanin" w:eastAsia="IRNazanin" w:cs="IRNazanin"/>
          <w:lang w:bidi="fa-IR"/>
          <w:color w:val="111111"/>
          <w:sz w:val="28"/>
          <w:szCs w:val="28"/>
          <w:rtl/>
        </w:rPr>
        <w:t xml:space="preserve">ونحو : المظنّة ، والمقبرة - فتحا وضمّا - لیس بقیاس.</w:t>
      </w:r>
    </w:p>
    <w:p>
      <w:pPr>
        <w:pStyle w:val="BookText"/>
      </w:pPr>
      <w:r>
        <w:rPr>
          <w:rFonts w:ascii="IRNazanin" w:hAnsi="IRNazanin" w:eastAsia="IRNazanin" w:cs="IRNazanin"/>
          <w:lang w:bidi="fa-IR"/>
          <w:color w:val="111111"/>
          <w:sz w:val="28"/>
          <w:szCs w:val="28"/>
          <w:rtl/>
        </w:rPr>
        <w:t xml:space="preserve">وما عداه فعلی لفظ المفعول.</w:t>
      </w:r>
    </w:p>
    <w:p>
      <w:pPr>
        <w:pStyle w:val="Heading4"/>
      </w:pPr>
      <w:bookmarkStart w:id="209" w:name="_Toc136"/>
      <w:r>
        <w:t>اسم الآلة</w:t>
      </w:r>
      <w:bookmarkEnd w:id="209"/>
    </w:p>
    <w:p>
      <w:pPr>
        <w:pStyle w:val="BookText"/>
      </w:pPr>
      <w:r>
        <w:rPr>
          <w:rFonts w:ascii="IRNazanin" w:hAnsi="IRNazanin" w:eastAsia="IRNazanin" w:cs="IRNazanin"/>
          <w:lang w:bidi="fa-IR"/>
          <w:color w:val="111111"/>
          <w:sz w:val="28"/>
          <w:szCs w:val="28"/>
          <w:rtl/>
        </w:rPr>
        <w:t xml:space="preserve">الآلة علی مفعل ، ومفعال ، ومفعلة ، ک (المحلب) ، و (المفتاح) ، و (المکسحة).</w:t>
      </w:r>
    </w:p>
    <w:p>
      <w:pPr>
        <w:pStyle w:val="BookText"/>
      </w:pPr>
      <w:r>
        <w:rPr>
          <w:rFonts w:ascii="IRNazanin" w:hAnsi="IRNazanin" w:eastAsia="IRNazanin" w:cs="IRNazanin"/>
          <w:lang w:bidi="fa-IR"/>
          <w:color w:val="111111"/>
          <w:sz w:val="28"/>
          <w:szCs w:val="28"/>
          <w:rtl/>
        </w:rPr>
        <w:t xml:space="preserve">ونحو : المسعط ، والمنخل ، والمدقّ ، والمدهن ، والمکحلة ، والمحرضة لیس بقیاس.</w:t>
      </w:r>
    </w:p>
    <w:p>
      <w:pPr>
        <w:pStyle w:val="Heading4"/>
      </w:pPr>
      <w:bookmarkStart w:id="210" w:name="_Toc137"/>
      <w:r>
        <w:t>التّصغیر</w:t>
      </w:r>
      <w:bookmarkEnd w:id="210"/>
    </w:p>
    <w:p>
      <w:pPr>
        <w:pStyle w:val="BookText"/>
      </w:pPr>
      <w:r>
        <w:rPr>
          <w:rFonts w:ascii="IRNazanin" w:hAnsi="IRNazanin" w:eastAsia="IRNazanin" w:cs="IRNazanin"/>
          <w:lang w:bidi="fa-IR"/>
          <w:color w:val="111111"/>
          <w:sz w:val="28"/>
          <w:szCs w:val="28"/>
          <w:rtl/>
        </w:rPr>
        <w:t xml:space="preserve">المصغّر : المزید فیه لیدلّ علی تقلیل ، فالمتمکّن یضم أوّله ویفتح ثانیه ، وبعدهما یاء ساکنة ، ویکسر ما بعدها فی الأربعة ، إلّا فی تاء التّأنیث ، وألفی التّأنیث ، والألف والنّون المشبّهتین بهما ، وألف أفعال جمعا.</w:t>
      </w:r>
    </w:p>
    <w:p>
      <w:pPr>
        <w:pStyle w:val="BookText"/>
      </w:pPr>
      <w:r>
        <w:rPr>
          <w:rFonts w:ascii="IRNazanin" w:hAnsi="IRNazanin" w:eastAsia="IRNazanin" w:cs="IRNazanin"/>
          <w:lang w:bidi="fa-IR"/>
          <w:color w:val="111111"/>
          <w:sz w:val="28"/>
          <w:szCs w:val="28"/>
          <w:rtl/>
        </w:rPr>
        <w:t xml:space="preserve">ولا یزاد علی أربعة ، فلذلک لم یجئ فی غیرها إلّا فعیل ، وفعیعل ، وفعیعیل ، وإذا صغّر الخماسیّ - علی ضعفه - فالأولی حذف الخامس ، وقیل : ما أشبه الزّائد ، وسمع الأخفش (سفیرجل).</w:t>
      </w:r>
    </w:p>
    <w:p>
      <w:pPr>
        <w:pStyle w:val="BookText"/>
      </w:pPr>
      <w:r>
        <w:rPr>
          <w:rFonts w:ascii="IRNazanin" w:hAnsi="IRNazanin" w:eastAsia="IRNazanin" w:cs="IRNazanin"/>
          <w:lang w:bidi="fa-IR"/>
          <w:color w:val="111111"/>
          <w:sz w:val="28"/>
          <w:szCs w:val="28"/>
          <w:rtl/>
        </w:rPr>
        <w:t xml:space="preserve">ویردّ نحو : باب ، وناب ، ومیزان ، وموقظ إلی أصله ؛ لذهاب المقتضی ، بخلاف : قائم ، وتراث ، وأدد ، وقالوا : عیید ؛ لقولهم : أعیاد.</w:t>
      </w:r>
    </w:p>
    <w:p>
      <w:pPr>
        <w:pStyle w:val="BookText"/>
      </w:pPr>
      <w:r>
        <w:rPr>
          <w:rFonts w:ascii="IRNazanin" w:hAnsi="IRNazanin" w:eastAsia="IRNazanin" w:cs="IRNazanin"/>
          <w:lang w:bidi="fa-IR"/>
          <w:color w:val="111111"/>
          <w:sz w:val="28"/>
          <w:szCs w:val="28"/>
          <w:rtl/>
        </w:rPr>
        <w:t xml:space="preserve">فإن کانت مدّة ثانیة فالواو ، نحو : ضویرب فی (ضارب) ، وضویریب فی (ضیراب).</w:t>
      </w:r>
    </w:p>
    <w:p>
      <w:pPr>
        <w:pStyle w:val="BookText"/>
      </w:pPr>
      <w:r>
        <w:rPr>
          <w:rFonts w:ascii="IRNazanin" w:hAnsi="IRNazanin" w:eastAsia="IRNazanin" w:cs="IRNazanin"/>
          <w:lang w:bidi="fa-IR"/>
          <w:color w:val="111111"/>
          <w:sz w:val="28"/>
          <w:szCs w:val="28"/>
          <w:rtl/>
        </w:rPr>
        <w:t xml:space="preserve">والاسم علی حرفین یردّ محذوفه ، تقول فی (عدة) و (کل) اسما : وعیدة ، وأکیل ، وفی (سه) و (مذ) اسما : ستیهة ، ومنیذ ، وفی (دم) و (حر) : دمیّ ، وحریح ، وکذلک باب : ابن ، واسم ، وأخت ، وبنت ، وهنت ، بخلاف باب : میت ، وهار ، وناس.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ولی یاء التّصغیر واو ، أو ألف منقلبة أو زائدة ، قلبت یاء ، وکذلک الهمزة المنقلبة بعدها ، نحو : عریّة ، وعصیّة ، ورسیلة ، وتصحیحه فی باب (أسیّد) و (جدیّل) قلیل ، فإن اتّفق اجتماع ثلاث یاءات حذفت الأخیرة نسیا علی الأفصح ، کقولک فی عطاء ، وإداوة ، وغاویة ، ومعاویة : (عطیّ) ، و (أدیّة) ، و (غویّة) ، و (معیّة) ، وقیاس (أحوی) : أحیّ ، غیر منصرف ، وعیسی </w:t>
      </w:r>
      <w:r>
        <w:rPr>
          <w:rStyle w:val="FootnoteReference"/>
        </w:rPr>
        <w:footnoteReference w:id="97"/>
      </w:r>
      <w:r>
        <w:rPr>
          <w:rFonts w:ascii="IRNazanin" w:hAnsi="IRNazanin" w:eastAsia="IRNazanin" w:cs="IRNazanin"/>
          <w:lang w:bidi="fa-IR"/>
          <w:color w:val="111111"/>
          <w:sz w:val="28"/>
          <w:szCs w:val="28"/>
          <w:rtl/>
        </w:rPr>
        <w:t xml:space="preserve">یصرفه ، وقال أبو عمرو : أحی </w:t>
      </w:r>
      <w:r>
        <w:rPr>
          <w:rStyle w:val="FootnoteReference"/>
        </w:rPr>
        <w:footnoteReference w:id="98"/>
      </w:r>
      <w:r>
        <w:rPr>
          <w:rFonts w:ascii="IRNazanin" w:hAnsi="IRNazanin" w:eastAsia="IRNazanin" w:cs="IRNazanin"/>
          <w:lang w:bidi="fa-IR"/>
          <w:color w:val="111111"/>
          <w:sz w:val="28"/>
          <w:szCs w:val="28"/>
          <w:rtl/>
        </w:rPr>
        <w:t xml:space="preserve">، وعلی قیاس أسیود : أحیو.</w:t>
      </w:r>
    </w:p>
    <w:p>
      <w:pPr>
        <w:pStyle w:val="BookText"/>
      </w:pPr>
      <w:r>
        <w:rPr>
          <w:rFonts w:ascii="IRNazanin" w:hAnsi="IRNazanin" w:eastAsia="IRNazanin" w:cs="IRNazanin"/>
          <w:lang w:bidi="fa-IR"/>
          <w:color w:val="111111"/>
          <w:sz w:val="28"/>
          <w:szCs w:val="28"/>
          <w:rtl/>
        </w:rPr>
        <w:t xml:space="preserve">ویزاد للمؤنّث الثّلاثیّ بغیر تاء تاء ، ک (عیینة) ، و (أذینة) ، و (عریب) ، و (عریس) شاذّ.</w:t>
      </w:r>
    </w:p>
    <w:p>
      <w:pPr>
        <w:pStyle w:val="BookText"/>
      </w:pPr>
      <w:r>
        <w:rPr>
          <w:rFonts w:ascii="IRNazanin" w:hAnsi="IRNazanin" w:eastAsia="IRNazanin" w:cs="IRNazanin"/>
          <w:lang w:bidi="fa-IR"/>
          <w:color w:val="111111"/>
          <w:sz w:val="28"/>
          <w:szCs w:val="28"/>
          <w:rtl/>
        </w:rPr>
        <w:t xml:space="preserve">بخلاف الرّباعیّ ک (عقیرب) ، وقدیدیمة وو وریّئة شاذّ.</w:t>
      </w:r>
    </w:p>
    <w:p>
      <w:pPr>
        <w:pStyle w:val="BookText"/>
      </w:pPr>
      <w:r>
        <w:rPr>
          <w:rFonts w:ascii="IRNazanin" w:hAnsi="IRNazanin" w:eastAsia="IRNazanin" w:cs="IRNazanin"/>
          <w:lang w:bidi="fa-IR"/>
          <w:color w:val="111111"/>
          <w:sz w:val="28"/>
          <w:szCs w:val="28"/>
          <w:rtl/>
        </w:rPr>
        <w:t xml:space="preserve">وتحذف ألف التّأنیث المقصورة غیر الرابعة ، ک (جحیجب) و (حویلیّ) فی جحجبی وحولایا ، وتثبت الممدودة مطلقا ثبوت الثّانی فی (بعلبک).</w:t>
      </w:r>
    </w:p>
    <w:p>
      <w:pPr>
        <w:pStyle w:val="BookText"/>
      </w:pPr>
      <w:r>
        <w:rPr>
          <w:rFonts w:ascii="IRNazanin" w:hAnsi="IRNazanin" w:eastAsia="IRNazanin" w:cs="IRNazanin"/>
          <w:lang w:bidi="fa-IR"/>
          <w:color w:val="111111"/>
          <w:sz w:val="28"/>
          <w:szCs w:val="28"/>
          <w:rtl/>
        </w:rPr>
        <w:t xml:space="preserve">والمدّة الواقعة بعد کسرة التّصغیر تنقلب یاء إن لم تکن إیّاها ، نحو : مفیتیح ، وکریدیس ، وذو الزّیادتین غیرها من الثّلاثی تحذف أقلّهما فائدة ، ک (مطیلق) و (مغیلم) و (مضیرب) و (مقیدم) فی : منطلق ، ومغتلم ، ومضارب ، ومقدّم ، فإن تساویا فمخیّر ، ک (قلینسة ، وقلیسیة) ، و (حبینط وحبیط) ، وذو الثّلاث غیرها تبقی الفضلی منها ، ک (مقیعس) فی مقعنسس ، وتحذف زیادات الرّباعیّ کلّها مطلقا غیر المدّة ، ک (قشیعر) فی مقشعرّ ، و (حریجیم) فی احرنجام ، ویجوز التّعویض عن حذف الزّیادة بمدّة بعد الکسرة فیما لیست فیه ، ک (مغیلیم) فی مغتلم.</w:t>
      </w:r>
    </w:p>
    <w:p>
      <w:pPr>
        <w:pStyle w:val="BookText"/>
      </w:pPr>
      <w:r>
        <w:rPr>
          <w:rFonts w:ascii="IRNazanin" w:hAnsi="IRNazanin" w:eastAsia="IRNazanin" w:cs="IRNazanin"/>
          <w:lang w:bidi="fa-IR"/>
          <w:color w:val="111111"/>
          <w:sz w:val="28"/>
          <w:szCs w:val="28"/>
          <w:rtl/>
        </w:rPr>
        <w:t xml:space="preserve">ویردّ جمع الکثرة - لا اسم الجمع - إلی جمع قلّته فیصغّر ، نحو : غلیمة فی (غلمان) ، أو إلی واحده فیصغّر ثمّ یجمع جمع السّلامة ، نحو : غلیّمون ، ودویرات.</w:t>
      </w:r>
    </w:p>
    <w:p>
      <w:pPr>
        <w:pStyle w:val="BookText"/>
      </w:pPr>
      <w:r>
        <w:rPr>
          <w:rFonts w:ascii="IRNazanin" w:hAnsi="IRNazanin" w:eastAsia="IRNazanin" w:cs="IRNazanin"/>
          <w:lang w:bidi="fa-IR"/>
          <w:color w:val="111111"/>
          <w:sz w:val="28"/>
          <w:szCs w:val="28"/>
          <w:rtl/>
        </w:rPr>
        <w:t xml:space="preserve">وما جاء علی غیر ما ذکر ، ک (أنیسیان) و (عشیشیة) و (أغیلمة) و (أصیبیة) شاذّ.</w:t>
      </w:r>
    </w:p>
    <w:p>
      <w:pPr>
        <w:pStyle w:val="BookText"/>
      </w:pPr>
      <w:r>
        <w:rPr>
          <w:rFonts w:ascii="IRNazanin" w:hAnsi="IRNazanin" w:eastAsia="IRNazanin" w:cs="IRNazanin"/>
          <w:lang w:bidi="fa-IR"/>
          <w:color w:val="111111"/>
          <w:sz w:val="28"/>
          <w:szCs w:val="28"/>
          <w:rtl/>
        </w:rPr>
        <w:t xml:space="preserve">وقولهم : أصیغر منک ، ودوین هذا ، وفویق هذا لتقلیل ما بینهما.</w:t>
      </w:r>
    </w:p>
    <w:p>
      <w:pPr>
        <w:pStyle w:val="BookText"/>
      </w:pPr>
      <w:r>
        <w:rPr>
          <w:rFonts w:ascii="IRNazanin" w:hAnsi="IRNazanin" w:eastAsia="IRNazanin" w:cs="IRNazanin"/>
          <w:lang w:bidi="fa-IR"/>
          <w:color w:val="111111"/>
          <w:sz w:val="28"/>
          <w:szCs w:val="28"/>
          <w:rtl/>
        </w:rPr>
        <w:t xml:space="preserve">ونحو (ما أحیسنه) شاذّ ، والمراد المتعجّب منه ، ونحو (جمیل) و (کعیت) لطائرین ، وکمیت للفرس موضوع علی التّصغیر.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3" w:name="pg5975_31210"/>
    <w:bookmarkEnd w:id="53"/>
    <w:p>
      <w:pPr>
        <w:pStyle w:val="BookText"/>
      </w:pPr>
      <w:r>
        <w:rPr>
          <w:rFonts w:ascii="IRNazanin" w:hAnsi="IRNazanin" w:eastAsia="IRNazanin" w:cs="IRNazanin"/>
          <w:lang w:bidi="fa-IR"/>
          <w:color w:val="111111"/>
          <w:sz w:val="28"/>
          <w:szCs w:val="28"/>
          <w:rtl/>
        </w:rPr>
        <w:t xml:space="preserve">وتصغیر التّرخیم تحذف منه کلّ الزّوائد ثم یصغّر ، ک (حمید) فی أحمد.</w:t>
      </w:r>
    </w:p>
    <w:p>
      <w:pPr>
        <w:pStyle w:val="BookText"/>
      </w:pPr>
      <w:r>
        <w:rPr>
          <w:rFonts w:ascii="IRNazanin" w:hAnsi="IRNazanin" w:eastAsia="IRNazanin" w:cs="IRNazanin"/>
          <w:lang w:bidi="fa-IR"/>
          <w:color w:val="111111"/>
          <w:sz w:val="28"/>
          <w:szCs w:val="28"/>
          <w:rtl/>
        </w:rPr>
        <w:t xml:space="preserve">وخولف بالإشارة والموصول فألحقت قبل آخرهما یاء ، وزیدت بعد آخرهما ألف فقیل : ذیّا ، وتیّا ، واللّذیّا ،</w:t>
      </w:r>
    </w:p>
    <w:p>
      <w:pPr>
        <w:pStyle w:val="BookText"/>
      </w:pPr>
      <w:r>
        <w:rPr>
          <w:rFonts w:ascii="Amiri" w:hAnsi="Amiri" w:eastAsia="Amiri" w:cs="Amiri"/>
          <w:lang w:bidi="ar-SA"/>
          <w:color w:val="111111"/>
          <w:sz w:val="28"/>
          <w:szCs w:val="28"/>
          <w:rtl/>
        </w:rPr>
        <w:t xml:space="preserve">واللّتیّا ، واللّذیّان ، واللّتیّان ، واللّذیّون ، واللّتیّات.</w:t>
      </w:r>
    </w:p>
    <w:p>
      <w:pPr>
        <w:pStyle w:val="BookText"/>
      </w:pPr>
      <w:r>
        <w:rPr>
          <w:rFonts w:ascii="IRNazanin" w:hAnsi="IRNazanin" w:eastAsia="IRNazanin" w:cs="IRNazanin"/>
          <w:lang w:bidi="fa-IR"/>
          <w:color w:val="111111"/>
          <w:sz w:val="28"/>
          <w:szCs w:val="28"/>
          <w:rtl/>
        </w:rPr>
        <w:t xml:space="preserve">ورفضوا تصغیر الضّمائر ، ونحو (أین) و (متی) و (من) و (ما) و (حیث) و (منذ) و (مع) و (غیر) و (حسبک) ، والاسم عاملا عمل الفعل ، فمن ثمّ جاز (ضویرب زید) وامتنع (ضویرب زیدا).</w:t>
      </w:r>
    </w:p>
    <w:p>
      <w:pPr>
        <w:pStyle w:val="Heading4"/>
      </w:pPr>
      <w:bookmarkStart w:id="211" w:name="_Toc138"/>
      <w:r>
        <w:t>النّسب</w:t>
      </w:r>
      <w:bookmarkEnd w:id="211"/>
    </w:p>
    <w:p>
      <w:pPr>
        <w:pStyle w:val="BookText"/>
      </w:pPr>
      <w:r>
        <w:rPr>
          <w:rFonts w:ascii="IRNazanin" w:hAnsi="IRNazanin" w:eastAsia="IRNazanin" w:cs="IRNazanin"/>
          <w:lang w:bidi="fa-IR"/>
          <w:color w:val="111111"/>
          <w:sz w:val="28"/>
          <w:szCs w:val="28"/>
          <w:rtl/>
        </w:rPr>
        <w:t xml:space="preserve">المنسوب : الملحق آخره یاء مشدّدة لتدل علی نسبته إلی المجرّد عنها ، وقیاسه حذف تاء التّأنیث مطلقا ، وزیادة التّثنیة والجمع ، إلّا علما قد أعرب بالحرکات ، فلذلک جاء (قنّسریّ) و (قنّسرینیّ).</w:t>
      </w:r>
    </w:p>
    <w:p>
      <w:pPr>
        <w:pStyle w:val="BookText"/>
      </w:pPr>
      <w:r>
        <w:rPr>
          <w:rFonts w:ascii="IRNazanin" w:hAnsi="IRNazanin" w:eastAsia="IRNazanin" w:cs="IRNazanin"/>
          <w:lang w:bidi="fa-IR"/>
          <w:color w:val="111111"/>
          <w:sz w:val="28"/>
          <w:szCs w:val="28"/>
          <w:rtl/>
        </w:rPr>
        <w:t xml:space="preserve">ویفتح الثّانی من نحو (نمر) و (الدّئل) ، بخلاف (تغلبیّ) علی الأفصح.</w:t>
      </w:r>
    </w:p>
    <w:p>
      <w:pPr>
        <w:pStyle w:val="BookText"/>
      </w:pPr>
      <w:r>
        <w:rPr>
          <w:rFonts w:ascii="IRNazanin" w:hAnsi="IRNazanin" w:eastAsia="IRNazanin" w:cs="IRNazanin"/>
          <w:lang w:bidi="fa-IR"/>
          <w:color w:val="111111"/>
          <w:sz w:val="28"/>
          <w:szCs w:val="28"/>
          <w:rtl/>
        </w:rPr>
        <w:t xml:space="preserve">وتحذف الیاء والواو من (فعیلة) و (فعولة) بشرط صحّة العین ونفی التّضعیف ، ک (حنفیّ) ، و (شنئیّ) ، ومن (فعیلة) غیر مضاعف ، ک (جهنیّ) ، بخلاف (طویلیّ) ، و (شدیدیّ) ، و (سلیقیّ) و (سلیمیّ) فی الأزد و (عمیری) فی کلب شاذّ ، و (عبدیّ) و (جذمیّ) فی بنی عبیدة وجذیمة أشذّ ، و (خریبیّ) شاذّ ، و (ثقفیّ) و (قرشیّ) و (فقمیّ) فی کنانة ، و (ملحیّ) فی خزاعة شاذّ.</w:t>
      </w:r>
    </w:p>
    <w:p>
      <w:pPr>
        <w:pStyle w:val="BookText"/>
      </w:pPr>
      <w:r>
        <w:rPr>
          <w:rFonts w:ascii="IRNazanin" w:hAnsi="IRNazanin" w:eastAsia="IRNazanin" w:cs="IRNazanin"/>
          <w:lang w:bidi="fa-IR"/>
          <w:color w:val="111111"/>
          <w:sz w:val="28"/>
          <w:szCs w:val="28"/>
          <w:rtl/>
        </w:rPr>
        <w:t xml:space="preserve">وتحذف الیاء من المعتلّ اللّام من المذکّر والمؤنّث ، وتقلب الیاء الأخیرة واوا ، ک (غنویّ) ، و (قصویّ) ، و (أمویّ) ، وجاء (أمیّی) ، بخلاف (غنویّ) ، و (أمویّ) شاذّ ، وأجری (تحویّ) فی (تحیّة) مجری (غنویّ).</w:t>
      </w:r>
    </w:p>
    <w:p>
      <w:pPr>
        <w:pStyle w:val="BookText"/>
      </w:pPr>
      <w:r>
        <w:rPr>
          <w:rFonts w:ascii="Amiri" w:hAnsi="Amiri" w:eastAsia="Amiri" w:cs="Amiri"/>
          <w:lang w:bidi="ar-SA"/>
          <w:color w:val="111111"/>
          <w:sz w:val="28"/>
          <w:szCs w:val="28"/>
          <w:rtl/>
        </w:rPr>
        <w:t xml:space="preserve">وأما نحو (عدوّ) ف (عدوّیّ) اتّفاقا ، وفی نحو (عدوّة) قال المبرّد : مثله ، وقال سیبویه : (عدویّ).</w:t>
      </w:r>
    </w:p>
    <w:p>
      <w:pPr>
        <w:pStyle w:val="BookText"/>
      </w:pPr>
      <w:r>
        <w:rPr>
          <w:rFonts w:ascii="Amiri" w:hAnsi="Amiri" w:eastAsia="Amiri" w:cs="Amiri"/>
          <w:lang w:bidi="ar-SA"/>
          <w:color w:val="111111"/>
          <w:sz w:val="28"/>
          <w:szCs w:val="28"/>
          <w:rtl/>
        </w:rPr>
        <w:t xml:space="preserve">وتّحذف الیاء الثّانیة من نحو (سیّد) و (میّت) و (مهیمیّ) من هیّم ، و (طائیّ) شاذّ ، فإن کان نحو (مهیّم) تصغیر (مهوّم) قیل : مهیّیمیّ ، بالتّعویض.</w:t>
      </w:r>
    </w:p>
    <w:p>
      <w:pPr>
        <w:pStyle w:val="BookText"/>
      </w:pPr>
      <w:r>
        <w:rPr>
          <w:rFonts w:ascii="IRNazanin" w:hAnsi="IRNazanin" w:eastAsia="IRNazanin" w:cs="IRNazanin"/>
          <w:lang w:bidi="fa-IR"/>
          <w:color w:val="111111"/>
          <w:sz w:val="28"/>
          <w:szCs w:val="28"/>
          <w:rtl/>
        </w:rPr>
        <w:t xml:space="preserve">وتقلب الألف الأخیرة الثّالثة والرّابعة المنقلبة واوا ، ک (عصویّ) و (رحویّ) و (ملهویّ) و (مرمویّ) ، ویحذف غیرها ک (حبلیّ) و (جمزیّ) و (مرامیّ) و (قبعثریّ) ، وقد جاء فی نحو حبلی (حبلویّ) و (حبلاویّ) ، بخلاف نحو (جمزی).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وتقلب الیاء الأخیرة الثّالثة المکسور ما قبلها واوا ویفتح ما قبلها ، ک (عمویّ) و (شجویّ) ، وتحذف الرّابعة علی الأفصح ک (قاضیّ) ، ویحذف ما سواهما ک (مشتریّ).</w:t>
      </w:r>
    </w:p>
    <w:p>
      <w:pPr>
        <w:pStyle w:val="BookText"/>
      </w:pPr>
      <w:r>
        <w:rPr>
          <w:rFonts w:ascii="Amiri" w:hAnsi="Amiri" w:eastAsia="Amiri" w:cs="Amiri"/>
          <w:lang w:bidi="ar-SA"/>
          <w:color w:val="111111"/>
          <w:sz w:val="28"/>
          <w:szCs w:val="28"/>
          <w:rtl/>
        </w:rPr>
        <w:t xml:space="preserve">وباب محیّ جاء علی (محویّ) و (محیّیّ) ، ک (أمویّ) و (أمیّیّ).</w:t>
      </w:r>
    </w:p>
    <w:p>
      <w:pPr>
        <w:pStyle w:val="BookText"/>
      </w:pPr>
      <w:r>
        <w:rPr>
          <w:rFonts w:ascii="IRNazanin" w:hAnsi="IRNazanin" w:eastAsia="IRNazanin" w:cs="IRNazanin"/>
          <w:lang w:bidi="fa-IR"/>
          <w:color w:val="111111"/>
          <w:sz w:val="28"/>
          <w:szCs w:val="28"/>
          <w:rtl/>
        </w:rPr>
        <w:t xml:space="preserve">ونحو ظبیة وقنیة ورقیة وغزوة وعروة ورشوة علی القیاس عند سیبویه ، و (زنویّ) و (قرویّ) شاذّ عنده ، وقال یونس </w:t>
      </w:r>
      <w:r>
        <w:rPr>
          <w:rStyle w:val="FootnoteReference"/>
        </w:rPr>
        <w:footnoteReference w:id="99"/>
      </w:r>
      <w:r>
        <w:rPr>
          <w:rFonts w:ascii="Amiri" w:hAnsi="Amiri" w:eastAsia="Amiri" w:cs="Amiri"/>
          <w:lang w:bidi="ar-SA"/>
          <w:color w:val="111111"/>
          <w:sz w:val="28"/>
          <w:szCs w:val="28"/>
          <w:rtl/>
        </w:rPr>
        <w:t xml:space="preserve">: (ظبویّ) و (غزویّ) ، واتّفقا فی باب ظبی وغزو ، و (بدویّ) شاذّ.</w:t>
      </w:r>
    </w:p>
    <w:p>
      <w:pPr>
        <w:pStyle w:val="BookText"/>
      </w:pPr>
      <w:r>
        <w:rPr>
          <w:rFonts w:ascii="Amiri" w:hAnsi="Amiri" w:eastAsia="Amiri" w:cs="Amiri"/>
          <w:lang w:bidi="ar-SA"/>
          <w:color w:val="111111"/>
          <w:sz w:val="28"/>
          <w:szCs w:val="28"/>
          <w:rtl/>
        </w:rPr>
        <w:t xml:space="preserve">وباب طیّ وحیّ تردّ الأولی إلی أصلها وتفتح ، فتقول : (طوویّ) و (حیویّ) ، بخلاف (دوّیّ) و (کوّیّ).</w:t>
      </w:r>
    </w:p>
    <w:p>
      <w:pPr>
        <w:pStyle w:val="BookText"/>
      </w:pPr>
      <w:r>
        <w:rPr>
          <w:rFonts w:ascii="IRNazanin" w:hAnsi="IRNazanin" w:eastAsia="IRNazanin" w:cs="IRNazanin"/>
          <w:lang w:bidi="fa-IR"/>
          <w:color w:val="111111"/>
          <w:sz w:val="28"/>
          <w:szCs w:val="28"/>
          <w:rtl/>
        </w:rPr>
        <w:t xml:space="preserve">وما آخره یاء مشدّدة بعد ثلاثة إن کان فی نحو مرمیّ قیل : (مرمویّ) و (مرمیّ) ، وإن کانت زائدة حذفت ک (کرسیّ) و (بخاتیّ) فی بخاتیّ ، اسم رجل.</w:t>
      </w:r>
    </w:p>
    <w:p>
      <w:pPr>
        <w:pStyle w:val="BookText"/>
      </w:pPr>
      <w:r>
        <w:rPr>
          <w:rFonts w:ascii="IRNazanin" w:hAnsi="IRNazanin" w:eastAsia="IRNazanin" w:cs="IRNazanin"/>
          <w:lang w:bidi="fa-IR"/>
          <w:color w:val="111111"/>
          <w:sz w:val="28"/>
          <w:szCs w:val="28"/>
          <w:rtl/>
        </w:rPr>
        <w:t xml:space="preserve">وما آخره همزة بعد ألف إن کانت للتّأنیث قلبت واوا ، و (صنعانیّ) و (بهرانیّ) و (روحانیّ) و (جلولیّ) و (حروری) شاذّ.</w:t>
      </w:r>
    </w:p>
    <w:p>
      <w:pPr>
        <w:pStyle w:val="BookText"/>
      </w:pPr>
      <w:r>
        <w:rPr>
          <w:rFonts w:ascii="IRNazanin" w:hAnsi="IRNazanin" w:eastAsia="IRNazanin" w:cs="IRNazanin"/>
          <w:lang w:bidi="fa-IR"/>
          <w:color w:val="111111"/>
          <w:sz w:val="28"/>
          <w:szCs w:val="28"/>
          <w:rtl/>
        </w:rPr>
        <w:t xml:space="preserve">وإن کانت أصلیّة ثبتت علی الأکثر ، ک (قرّائیّ) ، وإلّا فالوجهان ک (کساویّ) و (علباویّ).</w:t>
      </w:r>
    </w:p>
    <w:p>
      <w:pPr>
        <w:pStyle w:val="BookText"/>
      </w:pPr>
      <w:r>
        <w:rPr>
          <w:rFonts w:ascii="IRNazanin" w:hAnsi="IRNazanin" w:eastAsia="IRNazanin" w:cs="IRNazanin"/>
          <w:lang w:bidi="fa-IR"/>
          <w:color w:val="111111"/>
          <w:sz w:val="28"/>
          <w:szCs w:val="28"/>
          <w:rtl/>
        </w:rPr>
        <w:t xml:space="preserve">وباب سقایة (سقائیّ) بالهمزة ، وباب شقاوة (شقاویّ) بالواو ، وباب زای وزایة (زائیّ) و (زاویّ).</w:t>
      </w:r>
    </w:p>
    <w:p>
      <w:pPr>
        <w:pStyle w:val="BookText"/>
      </w:pPr>
      <w:r>
        <w:rPr>
          <w:rFonts w:ascii="IRNazanin" w:hAnsi="IRNazanin" w:eastAsia="IRNazanin" w:cs="IRNazanin"/>
          <w:lang w:bidi="fa-IR"/>
          <w:color w:val="111111"/>
          <w:sz w:val="28"/>
          <w:szCs w:val="28"/>
          <w:rtl/>
        </w:rPr>
        <w:t xml:space="preserve">وما کان علی حرفین إن کان متحرّک الأوسط أصلا والمحذوف اللّام ولم یعوّض همزة وصل ، أو کان المحذوف فاء وهو معتلّ اللّام وجب ردّه ، ک (أبویّ) و (أخویّ) ، و (ستهیّ) فی ست ، و (وشویّ) فی شیة ، وقال الأخفش : (وشییّ) علی الأصل.</w:t>
      </w:r>
    </w:p>
    <w:p>
      <w:pPr>
        <w:pStyle w:val="BookText"/>
      </w:pPr>
      <w:r>
        <w:rPr>
          <w:rFonts w:ascii="IRNazanin" w:hAnsi="IRNazanin" w:eastAsia="IRNazanin" w:cs="IRNazanin"/>
          <w:lang w:bidi="fa-IR"/>
          <w:color w:val="111111"/>
          <w:sz w:val="28"/>
          <w:szCs w:val="28"/>
          <w:rtl/>
        </w:rPr>
        <w:t xml:space="preserve">وإن کانت لامه صحیحة والمحذوف غیرها لم یرد ، ک (عدیّ) و (زنیّ) ، و (سهیّ) فی سه ، وجاء (عدویّ) ، ولیس بردّ.</w:t>
      </w:r>
    </w:p>
    <w:p>
      <w:pPr>
        <w:pStyle w:val="BookText"/>
      </w:pPr>
      <w:r>
        <w:rPr>
          <w:rFonts w:ascii="IRNazanin" w:hAnsi="IRNazanin" w:eastAsia="IRNazanin" w:cs="IRNazanin"/>
          <w:lang w:bidi="fa-IR"/>
          <w:color w:val="111111"/>
          <w:sz w:val="28"/>
          <w:szCs w:val="28"/>
          <w:rtl/>
        </w:rPr>
        <w:t xml:space="preserve">وما سواهما یجوز فیه الأمران ، نحو (غدیّ) و (غدویّ) ، و (ابنیّ) و (بنویّ) ، و (حریّ) و (حرحیّ) ، وأبو الحسن یسکّن ما أصله السّکون فیقول : (غدویّ)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4" w:name="pg5975_31212"/>
    <w:bookmarkEnd w:id="54"/>
    <w:p>
      <w:pPr>
        <w:pStyle w:val="BookText"/>
      </w:pPr>
      <w:r>
        <w:rPr>
          <w:rFonts w:ascii="Amiri" w:hAnsi="Amiri" w:eastAsia="Amiri" w:cs="Amiri"/>
          <w:lang w:bidi="ar-SA"/>
          <w:color w:val="111111"/>
          <w:sz w:val="28"/>
          <w:szCs w:val="28"/>
          <w:rtl/>
        </w:rPr>
        <w:t xml:space="preserve">و (حرحیّ).</w:t>
      </w:r>
    </w:p>
    <w:p>
      <w:pPr>
        <w:pStyle w:val="BookText"/>
      </w:pPr>
      <w:r>
        <w:rPr>
          <w:rFonts w:ascii="IRNazanin" w:hAnsi="IRNazanin" w:eastAsia="IRNazanin" w:cs="IRNazanin"/>
          <w:lang w:bidi="fa-IR"/>
          <w:color w:val="111111"/>
          <w:sz w:val="28"/>
          <w:szCs w:val="28"/>
          <w:rtl/>
        </w:rPr>
        <w:t xml:space="preserve">وأخت وبنت کأخ وابن عند سیبویه ، وعلیه (کلویّ) ، وقال یونس : (أختیّ) و (بنتیّ) ، وعلیه (کلتیّ) و (کلتویّ) و (کلتاویّ).</w:t>
      </w:r>
    </w:p>
    <w:p>
      <w:pPr>
        <w:pStyle w:val="BookText"/>
      </w:pPr>
      <w:r>
        <w:rPr>
          <w:rFonts w:ascii="IRNazanin" w:hAnsi="IRNazanin" w:eastAsia="IRNazanin" w:cs="IRNazanin"/>
          <w:lang w:bidi="fa-IR"/>
          <w:color w:val="111111"/>
          <w:sz w:val="28"/>
          <w:szCs w:val="28"/>
          <w:rtl/>
        </w:rPr>
        <w:t xml:space="preserve">والمرکّب ینسب إلی صدره ، ک (بعلیّ) و (تأبّطیّ) ، و (خمسیّ) فی (خمسة عشر) علما ، ولا ینسب إلیه عددا.</w:t>
      </w:r>
    </w:p>
    <w:p>
      <w:pPr>
        <w:pStyle w:val="BookText"/>
      </w:pPr>
      <w:r>
        <w:rPr>
          <w:rFonts w:ascii="IRNazanin" w:hAnsi="IRNazanin" w:eastAsia="IRNazanin" w:cs="IRNazanin"/>
          <w:lang w:bidi="fa-IR"/>
          <w:color w:val="111111"/>
          <w:sz w:val="28"/>
          <w:szCs w:val="28"/>
          <w:rtl/>
        </w:rPr>
        <w:t xml:space="preserve">والمضاف إن کان الثّانی مقصودا أصلا کابن الزّبیر وأبی عمرو قیل : (زبیریّ) و (عمریّ) ، وإن کان کعبد مناف وامرئ القیس قیل : (عبدیّ) و (مرئیّ).</w:t>
      </w:r>
    </w:p>
    <w:p>
      <w:pPr>
        <w:pStyle w:val="BookText"/>
      </w:pPr>
      <w:r>
        <w:rPr>
          <w:rFonts w:ascii="IRNazanin" w:hAnsi="IRNazanin" w:eastAsia="IRNazanin" w:cs="IRNazanin"/>
          <w:lang w:bidi="fa-IR"/>
          <w:color w:val="111111"/>
          <w:sz w:val="28"/>
          <w:szCs w:val="28"/>
          <w:rtl/>
        </w:rPr>
        <w:t xml:space="preserve">والجمع یردّ إلی الواحد ، فیقال فی کتب وصحف ومساجد وفرائض : (کتابیّ) و (صحفیّ) و (مسجدیّ) و (فرضیّ) ، وأمّا مساجد علما ف (مساجدیّ) ک (أنصاریّ) و (کلابیّ).</w:t>
      </w:r>
    </w:p>
    <w:p>
      <w:pPr>
        <w:pStyle w:val="BookText"/>
      </w:pPr>
      <w:r>
        <w:rPr>
          <w:rFonts w:ascii="IRNazanin" w:hAnsi="IRNazanin" w:eastAsia="IRNazanin" w:cs="IRNazanin"/>
          <w:lang w:bidi="fa-IR"/>
          <w:color w:val="111111"/>
          <w:sz w:val="28"/>
          <w:szCs w:val="28"/>
          <w:rtl/>
        </w:rPr>
        <w:t xml:space="preserve">وما جاء علی غیر ما ذکر فشادّ.</w:t>
      </w:r>
    </w:p>
    <w:p>
      <w:pPr>
        <w:pStyle w:val="BookText"/>
      </w:pPr>
      <w:r>
        <w:rPr>
          <w:rFonts w:ascii="Amiri" w:hAnsi="Amiri" w:eastAsia="Amiri" w:cs="Amiri"/>
          <w:lang w:bidi="ar-SA"/>
          <w:color w:val="111111"/>
          <w:sz w:val="28"/>
          <w:szCs w:val="28"/>
          <w:rtl/>
        </w:rPr>
        <w:t xml:space="preserve">وکثر مجیء (فعّال) فی الحرف ، ک (بتّات) و (عوّاج) و (ثوّاب) و (جمّال) ، وجاء (فاعل) أیضا بمعنی (ذی کذا) ، ک (تامر) و (لابن) و (دارع) و (نابل) ، ومنه (عِیشَةٍ راضِیَةٍ)</w:t>
      </w:r>
      <w:r>
        <w:rPr>
          <w:rStyle w:val="FootnoteReference"/>
        </w:rPr>
        <w:footnoteReference w:id="100"/>
      </w:r>
      <w:r>
        <w:rPr>
          <w:rFonts w:ascii="IRNazanin" w:hAnsi="IRNazanin" w:eastAsia="IRNazanin" w:cs="IRNazanin"/>
          <w:lang w:bidi="fa-IR"/>
          <w:color w:val="111111"/>
          <w:sz w:val="28"/>
          <w:szCs w:val="28"/>
          <w:rtl/>
        </w:rPr>
        <w:t xml:space="preserve">و (طاعم کاس)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دع المکارم لا ترحل لبغیتها</w:t>
      </w:r>
    </w:p>
    <w:p>
      <w:pPr>
        <w:pStyle w:val="BookText"/>
      </w:pPr>
      <w:r>
        <w:rPr>
          <w:rFonts w:ascii="IRNazanin" w:hAnsi="IRNazanin" w:eastAsia="IRNazanin" w:cs="IRNazanin"/>
          <w:lang w:bidi="fa-IR"/>
          <w:color w:val="111111"/>
          <w:sz w:val="28"/>
          <w:szCs w:val="28"/>
          <w:rtl/>
        </w:rPr>
        <w:t xml:space="preserve">واقعد فإنّک أنت الطّاعم الکاسی.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12" w:name="_Toc139"/>
      <w:r>
        <w:t>الجمع</w:t>
      </w:r>
      <w:bookmarkEnd w:id="212"/>
    </w:p>
    <w:p>
      <w:pPr>
        <w:pStyle w:val="BookText"/>
      </w:pPr>
      <w:r>
        <w:rPr>
          <w:rFonts w:ascii="Amiri" w:hAnsi="Amiri" w:eastAsia="Amiri" w:cs="Amiri"/>
          <w:lang w:bidi="ar-SA"/>
          <w:color w:val="111111"/>
          <w:sz w:val="28"/>
          <w:szCs w:val="28"/>
          <w:rtl/>
        </w:rPr>
        <w:t xml:space="preserve">الثّلاثیّ :</w:t>
      </w:r>
    </w:p>
    <w:p>
      <w:pPr>
        <w:pStyle w:val="BookText"/>
      </w:pPr>
      <w:r>
        <w:rPr>
          <w:rFonts w:ascii="IRNazanin" w:hAnsi="IRNazanin" w:eastAsia="IRNazanin" w:cs="IRNazanin"/>
          <w:lang w:bidi="fa-IR"/>
          <w:color w:val="111111"/>
          <w:sz w:val="28"/>
          <w:szCs w:val="28"/>
          <w:rtl/>
        </w:rPr>
        <w:t xml:space="preserve">الغالب فی نحو فلس علی (أفلس) و (فلوس) ، وباب ثوب علی (أثواب) وجاء (زناد) فی غیر باب سیل ، و (رئلان) و (بطنان) و (غردة) </w:t>
      </w:r>
      <w:r>
        <w:rPr>
          <w:rStyle w:val="FootnoteReference"/>
        </w:rPr>
        <w:footnoteReference w:id="102"/>
      </w:r>
      <w:r>
        <w:rPr>
          <w:rFonts w:ascii="Amiri" w:hAnsi="Amiri" w:eastAsia="Amiri" w:cs="Amiri"/>
          <w:lang w:bidi="ar-SA"/>
          <w:color w:val="111111"/>
          <w:sz w:val="28"/>
          <w:szCs w:val="28"/>
          <w:rtl/>
        </w:rPr>
        <w:t xml:space="preserve">و (سقف) و (أنجدة) شاذ.</w:t>
      </w:r>
    </w:p>
    <w:p>
      <w:pPr>
        <w:pStyle w:val="BookText"/>
      </w:pPr>
      <w:r>
        <w:rPr>
          <w:rFonts w:ascii="IRNazanin" w:hAnsi="IRNazanin" w:eastAsia="IRNazanin" w:cs="IRNazanin"/>
          <w:lang w:bidi="fa-IR"/>
          <w:color w:val="111111"/>
          <w:sz w:val="28"/>
          <w:szCs w:val="28"/>
          <w:rtl/>
        </w:rPr>
        <w:t xml:space="preserve">ونحو حمل علی (أحمال) و (حمول) ، وجاء علی (قداح) و (أرجل) ، وعلی (صنوان) و (ذؤبان) و (قردة).</w:t>
      </w:r>
    </w:p>
    <w:p>
      <w:pPr>
        <w:pStyle w:val="BookText"/>
      </w:pPr>
      <w:r>
        <w:rPr>
          <w:rFonts w:ascii="IRNazanin" w:hAnsi="IRNazanin" w:eastAsia="IRNazanin" w:cs="IRNazanin"/>
          <w:lang w:bidi="fa-IR"/>
          <w:color w:val="111111"/>
          <w:sz w:val="28"/>
          <w:szCs w:val="28"/>
          <w:rtl/>
        </w:rPr>
        <w:t xml:space="preserve">ونحو قرء علی (أقراء) و (قروء) ، وجاء علی (قرطة) و (خفاف) و (فلک).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وباب عود علی (عیدان).</w:t>
      </w:r>
    </w:p>
    <w:p>
      <w:pPr>
        <w:pStyle w:val="BookText"/>
      </w:pPr>
      <w:r>
        <w:rPr>
          <w:rFonts w:ascii="IRNazanin" w:hAnsi="IRNazanin" w:eastAsia="IRNazanin" w:cs="IRNazanin"/>
          <w:lang w:bidi="fa-IR"/>
          <w:color w:val="111111"/>
          <w:sz w:val="28"/>
          <w:szCs w:val="28"/>
          <w:rtl/>
        </w:rPr>
        <w:t xml:space="preserve">ونحو جمل علی (أجمال) و (جمال) ، وباب تاج علی (تیجان) ، وجاء علی (ذکور) و (أزمن) و (خربان) و (حملان) و (جیرة) و (حجلی).</w:t>
      </w:r>
    </w:p>
    <w:p>
      <w:pPr>
        <w:pStyle w:val="BookText"/>
      </w:pPr>
      <w:r>
        <w:rPr>
          <w:rFonts w:ascii="IRNazanin" w:hAnsi="IRNazanin" w:eastAsia="IRNazanin" w:cs="IRNazanin"/>
          <w:lang w:bidi="fa-IR"/>
          <w:color w:val="111111"/>
          <w:sz w:val="28"/>
          <w:szCs w:val="28"/>
          <w:rtl/>
        </w:rPr>
        <w:t xml:space="preserve">ونحو فخذ علی (أفخاذ) فیهما ، وجاء علی (نمور) و (نمر).</w:t>
      </w:r>
    </w:p>
    <w:p>
      <w:pPr>
        <w:pStyle w:val="BookText"/>
      </w:pPr>
      <w:r>
        <w:rPr>
          <w:rFonts w:ascii="IRNazanin" w:hAnsi="IRNazanin" w:eastAsia="IRNazanin" w:cs="IRNazanin"/>
          <w:lang w:bidi="fa-IR"/>
          <w:color w:val="111111"/>
          <w:sz w:val="28"/>
          <w:szCs w:val="28"/>
          <w:rtl/>
        </w:rPr>
        <w:t xml:space="preserve">ونحو عجز علی (أعجاز) ، وجاء (سباع) ، ولیس (رجلة) بتکسیر.</w:t>
      </w:r>
    </w:p>
    <w:p>
      <w:pPr>
        <w:pStyle w:val="BookText"/>
      </w:pPr>
      <w:r>
        <w:rPr>
          <w:rFonts w:ascii="IRNazanin" w:hAnsi="IRNazanin" w:eastAsia="IRNazanin" w:cs="IRNazanin"/>
          <w:lang w:bidi="fa-IR"/>
          <w:color w:val="111111"/>
          <w:sz w:val="28"/>
          <w:szCs w:val="28"/>
          <w:rtl/>
        </w:rPr>
        <w:t xml:space="preserve">ونحو عنب علی (أعناب) فیهما ، وجاء (أضلع) و (ضلوع).</w:t>
      </w:r>
    </w:p>
    <w:p>
      <w:pPr>
        <w:pStyle w:val="BookText"/>
      </w:pPr>
      <w:r>
        <w:rPr>
          <w:rFonts w:ascii="IRNazanin" w:hAnsi="IRNazanin" w:eastAsia="IRNazanin" w:cs="IRNazanin"/>
          <w:lang w:bidi="fa-IR"/>
          <w:color w:val="111111"/>
          <w:sz w:val="28"/>
          <w:szCs w:val="28"/>
          <w:rtl/>
        </w:rPr>
        <w:t xml:space="preserve">ونحو إبل علی (آبال) فیهما.</w:t>
      </w:r>
    </w:p>
    <w:p>
      <w:pPr>
        <w:pStyle w:val="BookText"/>
      </w:pPr>
      <w:r>
        <w:rPr>
          <w:rFonts w:ascii="IRNazanin" w:hAnsi="IRNazanin" w:eastAsia="IRNazanin" w:cs="IRNazanin"/>
          <w:lang w:bidi="fa-IR"/>
          <w:color w:val="111111"/>
          <w:sz w:val="28"/>
          <w:szCs w:val="28"/>
          <w:rtl/>
        </w:rPr>
        <w:t xml:space="preserve">ونحو صرد علی (صردان) فیهما ، وجاء (أرطاب) و (رباع).</w:t>
      </w:r>
    </w:p>
    <w:p>
      <w:pPr>
        <w:pStyle w:val="BookText"/>
      </w:pPr>
      <w:r>
        <w:rPr>
          <w:rFonts w:ascii="IRNazanin" w:hAnsi="IRNazanin" w:eastAsia="IRNazanin" w:cs="IRNazanin"/>
          <w:lang w:bidi="fa-IR"/>
          <w:color w:val="111111"/>
          <w:sz w:val="28"/>
          <w:szCs w:val="28"/>
          <w:rtl/>
        </w:rPr>
        <w:t xml:space="preserve">ونحو عنق علی (أعناق) فیهما.</w:t>
      </w:r>
    </w:p>
    <w:p>
      <w:pPr>
        <w:pStyle w:val="BookText"/>
      </w:pPr>
      <w:r>
        <w:rPr>
          <w:rFonts w:ascii="IRNazanin" w:hAnsi="IRNazanin" w:eastAsia="IRNazanin" w:cs="IRNazanin"/>
          <w:lang w:bidi="fa-IR"/>
          <w:color w:val="111111"/>
          <w:sz w:val="28"/>
          <w:szCs w:val="28"/>
          <w:rtl/>
        </w:rPr>
        <w:t xml:space="preserve">وامتنعوا من (أفعل) فی المعتلّ العین ، و (أقوس) و (أثوب) و (أعین) و (أنیب) شادّ.</w:t>
      </w:r>
    </w:p>
    <w:p>
      <w:pPr>
        <w:pStyle w:val="BookText"/>
      </w:pPr>
      <w:r>
        <w:rPr>
          <w:rFonts w:ascii="IRNazanin" w:hAnsi="IRNazanin" w:eastAsia="IRNazanin" w:cs="IRNazanin"/>
          <w:lang w:bidi="fa-IR"/>
          <w:color w:val="111111"/>
          <w:sz w:val="28"/>
          <w:szCs w:val="28"/>
          <w:rtl/>
        </w:rPr>
        <w:t xml:space="preserve">وامتنعوا من (فعال) فی الیاء دون الواو ، ک (فعول) فی الواو دون الیاء ، و (فووج) و (سووق) شادّ.</w:t>
      </w:r>
    </w:p>
    <w:p>
      <w:pPr>
        <w:pStyle w:val="BookText"/>
      </w:pPr>
      <w:r>
        <w:rPr>
          <w:rFonts w:ascii="IRNazanin" w:hAnsi="IRNazanin" w:eastAsia="IRNazanin" w:cs="IRNazanin"/>
          <w:lang w:bidi="fa-IR"/>
          <w:color w:val="111111"/>
          <w:sz w:val="28"/>
          <w:szCs w:val="28"/>
          <w:rtl/>
        </w:rPr>
        <w:t xml:space="preserve">المؤنّث : نحو قصعة علی (قصاع) ، و (بدور) ، و (بدر) ، و (نوب).</w:t>
      </w:r>
    </w:p>
    <w:p>
      <w:pPr>
        <w:pStyle w:val="BookText"/>
      </w:pPr>
      <w:r>
        <w:rPr>
          <w:rFonts w:ascii="IRNazanin" w:hAnsi="IRNazanin" w:eastAsia="IRNazanin" w:cs="IRNazanin"/>
          <w:lang w:bidi="fa-IR"/>
          <w:color w:val="111111"/>
          <w:sz w:val="28"/>
          <w:szCs w:val="28"/>
          <w:rtl/>
        </w:rPr>
        <w:t xml:space="preserve">ونحو لقحة علی (لقح) غالبا ، وجاء علی (لقاح) و (أنعم).</w:t>
      </w:r>
    </w:p>
    <w:p>
      <w:pPr>
        <w:pStyle w:val="BookText"/>
      </w:pPr>
      <w:r>
        <w:rPr>
          <w:rFonts w:ascii="IRNazanin" w:hAnsi="IRNazanin" w:eastAsia="IRNazanin" w:cs="IRNazanin"/>
          <w:lang w:bidi="fa-IR"/>
          <w:color w:val="111111"/>
          <w:sz w:val="28"/>
          <w:szCs w:val="28"/>
          <w:rtl/>
        </w:rPr>
        <w:t xml:space="preserve">ونحو برقة علی (برق) غالبا ، وجاء علی (حجوز) و (برام).</w:t>
      </w:r>
    </w:p>
    <w:p>
      <w:pPr>
        <w:pStyle w:val="BookText"/>
      </w:pPr>
      <w:r>
        <w:rPr>
          <w:rFonts w:ascii="IRNazanin" w:hAnsi="IRNazanin" w:eastAsia="IRNazanin" w:cs="IRNazanin"/>
          <w:lang w:bidi="fa-IR"/>
          <w:color w:val="111111"/>
          <w:sz w:val="28"/>
          <w:szCs w:val="28"/>
          <w:rtl/>
        </w:rPr>
        <w:t xml:space="preserve">ونحو رقبة علی (رقاب) ، وجاء علی (أینق) و (تیر) </w:t>
      </w:r>
      <w:r>
        <w:rPr>
          <w:rStyle w:val="FootnoteReference"/>
        </w:rPr>
        <w:footnoteReference w:id="103"/>
      </w:r>
      <w:r>
        <w:rPr>
          <w:rFonts w:ascii="IRNazanin" w:hAnsi="IRNazanin" w:eastAsia="IRNazanin" w:cs="IRNazanin"/>
          <w:lang w:bidi="fa-IR"/>
          <w:color w:val="111111"/>
          <w:sz w:val="28"/>
          <w:szCs w:val="28"/>
          <w:rtl/>
        </w:rPr>
        <w:t xml:space="preserve">و (بدن).</w:t>
      </w:r>
    </w:p>
    <w:p>
      <w:pPr>
        <w:pStyle w:val="BookText"/>
      </w:pPr>
      <w:r>
        <w:rPr>
          <w:rFonts w:ascii="IRNazanin" w:hAnsi="IRNazanin" w:eastAsia="IRNazanin" w:cs="IRNazanin"/>
          <w:lang w:bidi="fa-IR"/>
          <w:color w:val="111111"/>
          <w:sz w:val="28"/>
          <w:szCs w:val="28"/>
          <w:rtl/>
        </w:rPr>
        <w:t xml:space="preserve">ونحو معدة علی (معد).</w:t>
      </w:r>
    </w:p>
    <w:p>
      <w:pPr>
        <w:pStyle w:val="BookText"/>
      </w:pPr>
      <w:r>
        <w:rPr>
          <w:rFonts w:ascii="IRNazanin" w:hAnsi="IRNazanin" w:eastAsia="IRNazanin" w:cs="IRNazanin"/>
          <w:lang w:bidi="fa-IR"/>
          <w:color w:val="111111"/>
          <w:sz w:val="28"/>
          <w:szCs w:val="28"/>
          <w:rtl/>
        </w:rPr>
        <w:t xml:space="preserve">ونحو تخمة علی (تخم).</w:t>
      </w:r>
    </w:p>
    <w:p>
      <w:pPr>
        <w:pStyle w:val="BookText"/>
      </w:pPr>
      <w:r>
        <w:rPr>
          <w:rFonts w:ascii="IRNazanin" w:hAnsi="IRNazanin" w:eastAsia="IRNazanin" w:cs="IRNazanin"/>
          <w:lang w:bidi="fa-IR"/>
          <w:color w:val="111111"/>
          <w:sz w:val="28"/>
          <w:szCs w:val="28"/>
          <w:rtl/>
        </w:rPr>
        <w:t xml:space="preserve">وإذا صحّح باب تمرة قیل : (تمرات) بالفتح ، والإسکان ضرورة ، والمعتلّ العین ساکن ، وهذیل تسوّی ، وباب کسرة علی (کسرات) بالفتح والکسر ، والمعتلّ العین والمعتلّ اللّام بالواو ، یسکن ویفتح ، ونحو حجرة علی (حجرات) بالضّمّ والفتح ، والمعتلّ العین والمعتلّ اللّام بالیاء یسکن ویفتح ، وقد یسکن فی تمیم فی (حجرات) و (کسرات) ، والمضاعف ساکن فی الجمیع ، وأما الصّفات فبالإسکان ، وقالوا : (لجبات)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(ربعات) للمح اسمیّة أصلیّة ، وحکم نحو (أرض) و (أهل) و (عرس) و (عیر) کذلک ، وباب سنة جاء فیه (سنون) و (قلون) و (ثبون) و (قلون) و (سنوات) و (عضوات) و (ثبات) و (هنات) ، وجاء (آم) </w:t>
      </w:r>
      <w:r>
        <w:rPr>
          <w:rStyle w:val="FootnoteReference"/>
        </w:rPr>
        <w:footnoteReference w:id="104"/>
      </w:r>
      <w:r>
        <w:rPr>
          <w:rFonts w:ascii="IRNazanin" w:hAnsi="IRNazanin" w:eastAsia="IRNazanin" w:cs="IRNazanin"/>
          <w:lang w:bidi="fa-IR"/>
          <w:color w:val="111111"/>
          <w:sz w:val="28"/>
          <w:szCs w:val="28"/>
          <w:rtl/>
        </w:rPr>
        <w:t xml:space="preserve">ک (آکم).</w:t>
      </w:r>
    </w:p>
    <w:p>
      <w:pPr>
        <w:pStyle w:val="BookText"/>
      </w:pPr>
      <w:r>
        <w:rPr>
          <w:rFonts w:ascii="IRNazanin" w:hAnsi="IRNazanin" w:eastAsia="IRNazanin" w:cs="IRNazanin"/>
          <w:lang w:bidi="fa-IR"/>
          <w:color w:val="111111"/>
          <w:sz w:val="28"/>
          <w:szCs w:val="28"/>
          <w:rtl/>
        </w:rPr>
        <w:t xml:space="preserve">الصّفة : نحو صعب علی (صعاب) غالبا ، وباب شیخ علی (أشیاخ) ، وجاء (ضیفان) و (وغدان) و (کهول) و (رطلة) و (شیخة) و (ورد) </w:t>
      </w:r>
      <w:r>
        <w:rPr>
          <w:rStyle w:val="FootnoteReference"/>
        </w:rPr>
        <w:footnoteReference w:id="105"/>
      </w:r>
      <w:r>
        <w:rPr>
          <w:rFonts w:ascii="IRNazanin" w:hAnsi="IRNazanin" w:eastAsia="IRNazanin" w:cs="IRNazanin"/>
          <w:lang w:bidi="fa-IR"/>
          <w:color w:val="111111"/>
          <w:sz w:val="28"/>
          <w:szCs w:val="28"/>
          <w:rtl/>
        </w:rPr>
        <w:t xml:space="preserve">و (سحل) و (سمحاء).</w:t>
      </w:r>
    </w:p>
    <w:p>
      <w:pPr>
        <w:pStyle w:val="BookText"/>
      </w:pPr>
      <w:r>
        <w:rPr>
          <w:rFonts w:ascii="IRNazanin" w:hAnsi="IRNazanin" w:eastAsia="IRNazanin" w:cs="IRNazanin"/>
          <w:lang w:bidi="fa-IR"/>
          <w:color w:val="111111"/>
          <w:sz w:val="28"/>
          <w:szCs w:val="28"/>
          <w:rtl/>
        </w:rPr>
        <w:t xml:space="preserve">ونحو جلف علی (أجلاف) کثیرا ، و (أجلف) نادر.</w:t>
      </w:r>
    </w:p>
    <w:p>
      <w:pPr>
        <w:pStyle w:val="BookText"/>
      </w:pPr>
      <w:r>
        <w:rPr>
          <w:rFonts w:ascii="IRNazanin" w:hAnsi="IRNazanin" w:eastAsia="IRNazanin" w:cs="IRNazanin"/>
          <w:lang w:bidi="fa-IR"/>
          <w:color w:val="111111"/>
          <w:sz w:val="28"/>
          <w:szCs w:val="28"/>
          <w:rtl/>
        </w:rPr>
        <w:t xml:space="preserve">ونحو حرّ علی (أحرار).</w:t>
      </w:r>
    </w:p>
    <w:p>
      <w:pPr>
        <w:pStyle w:val="BookText"/>
      </w:pPr>
      <w:r>
        <w:rPr>
          <w:rFonts w:ascii="IRNazanin" w:hAnsi="IRNazanin" w:eastAsia="IRNazanin" w:cs="IRNazanin"/>
          <w:lang w:bidi="fa-IR"/>
          <w:color w:val="111111"/>
          <w:sz w:val="28"/>
          <w:szCs w:val="28"/>
          <w:rtl/>
        </w:rPr>
        <w:t xml:space="preserve">ونحو بطل علی (أبطال) و (حسان) و (إخوان) و (ذکران) و (نصف).</w:t>
      </w:r>
    </w:p>
    <w:p>
      <w:pPr>
        <w:pStyle w:val="BookText"/>
      </w:pPr>
      <w:r>
        <w:rPr>
          <w:rFonts w:ascii="IRNazanin" w:hAnsi="IRNazanin" w:eastAsia="IRNazanin" w:cs="IRNazanin"/>
          <w:lang w:bidi="fa-IR"/>
          <w:color w:val="111111"/>
          <w:sz w:val="28"/>
          <w:szCs w:val="28"/>
          <w:rtl/>
        </w:rPr>
        <w:t xml:space="preserve">ونحو نکد علی (أنکاد) و (وجاع) و (خشن) ، وجاء (وجاعی) و (حباطی) و (حذاری).</w:t>
      </w:r>
    </w:p>
    <w:p>
      <w:pPr>
        <w:pStyle w:val="BookText"/>
      </w:pPr>
      <w:r>
        <w:rPr>
          <w:rFonts w:ascii="IRNazanin" w:hAnsi="IRNazanin" w:eastAsia="IRNazanin" w:cs="IRNazanin"/>
          <w:lang w:bidi="fa-IR"/>
          <w:color w:val="111111"/>
          <w:sz w:val="28"/>
          <w:szCs w:val="28"/>
          <w:rtl/>
        </w:rPr>
        <w:t xml:space="preserve">ونحو یقظ علی (أیقاظ) ، وبابه التّصحیح.</w:t>
      </w:r>
    </w:p>
    <w:p>
      <w:pPr>
        <w:pStyle w:val="BookText"/>
      </w:pPr>
      <w:r>
        <w:rPr>
          <w:rFonts w:ascii="IRNazanin" w:hAnsi="IRNazanin" w:eastAsia="IRNazanin" w:cs="IRNazanin"/>
          <w:lang w:bidi="fa-IR"/>
          <w:color w:val="111111"/>
          <w:sz w:val="28"/>
          <w:szCs w:val="28"/>
          <w:rtl/>
        </w:rPr>
        <w:t xml:space="preserve">ونحو جنب علی (أجناب).</w:t>
      </w:r>
    </w:p>
    <w:p>
      <w:pPr>
        <w:pStyle w:val="BookText"/>
      </w:pPr>
      <w:r>
        <w:rPr>
          <w:rFonts w:ascii="IRNazanin" w:hAnsi="IRNazanin" w:eastAsia="IRNazanin" w:cs="IRNazanin"/>
          <w:lang w:bidi="fa-IR"/>
          <w:color w:val="111111"/>
          <w:sz w:val="28"/>
          <w:szCs w:val="28"/>
          <w:rtl/>
        </w:rPr>
        <w:t xml:space="preserve">والجمیع یجمع جمع السّلامة للعقلاء الذّکور ، وأمّا مؤنّثه فبالألف والتّاء لا غیر ، نحو : (عبلات) و (حذرات) و (یقظات) ، إلّا نحو عبلة فإنّه جاء علی (عبال) و (کماش) ، وقالوا : (علج) فی جمع علجة.</w:t>
      </w:r>
    </w:p>
    <w:p>
      <w:pPr>
        <w:pStyle w:val="BookText"/>
      </w:pPr>
      <w:r>
        <w:rPr>
          <w:rFonts w:ascii="IRNazanin" w:hAnsi="IRNazanin" w:eastAsia="IRNazanin" w:cs="IRNazanin"/>
          <w:lang w:bidi="fa-IR"/>
          <w:color w:val="111111"/>
          <w:sz w:val="28"/>
          <w:szCs w:val="28"/>
          <w:rtl/>
        </w:rPr>
        <w:t xml:space="preserve">ما زیادته مدّة ثالثة :</w:t>
      </w:r>
    </w:p>
    <w:p>
      <w:pPr>
        <w:pStyle w:val="BookText"/>
      </w:pPr>
      <w:r>
        <w:rPr>
          <w:rFonts w:ascii="IRNazanin" w:hAnsi="IRNazanin" w:eastAsia="IRNazanin" w:cs="IRNazanin"/>
          <w:lang w:bidi="fa-IR"/>
          <w:color w:val="111111"/>
          <w:sz w:val="28"/>
          <w:szCs w:val="28"/>
          <w:rtl/>
        </w:rPr>
        <w:t xml:space="preserve">الاسم : نحو زمان علی (أزمنة) غالبا ، وجاء (قذل) و (غزلان) و (عنوق).</w:t>
      </w:r>
    </w:p>
    <w:p>
      <w:pPr>
        <w:pStyle w:val="BookText"/>
      </w:pPr>
      <w:r>
        <w:rPr>
          <w:rFonts w:ascii="IRNazanin" w:hAnsi="IRNazanin" w:eastAsia="IRNazanin" w:cs="IRNazanin"/>
          <w:lang w:bidi="fa-IR"/>
          <w:color w:val="111111"/>
          <w:sz w:val="28"/>
          <w:szCs w:val="28"/>
          <w:rtl/>
        </w:rPr>
        <w:t xml:space="preserve">ونحو حمار علی (أحمرة) و (حمر) غالبا ، وجاء (صیران) و (شمائل).</w:t>
      </w:r>
    </w:p>
    <w:p>
      <w:pPr>
        <w:pStyle w:val="BookText"/>
      </w:pPr>
      <w:r>
        <w:rPr>
          <w:rFonts w:ascii="IRNazanin" w:hAnsi="IRNazanin" w:eastAsia="IRNazanin" w:cs="IRNazanin"/>
          <w:lang w:bidi="fa-IR"/>
          <w:color w:val="111111"/>
          <w:sz w:val="28"/>
          <w:szCs w:val="28"/>
          <w:rtl/>
        </w:rPr>
        <w:t xml:space="preserve">ونحو غراب علی (أغربة) ، وجاء (قرد) و (غربان) و (زقّان) ، و (غلمة) قلیل ، و (ذبّ) نادر.</w:t>
      </w:r>
    </w:p>
    <w:p>
      <w:pPr>
        <w:pStyle w:val="BookText"/>
      </w:pPr>
      <w:r>
        <w:rPr>
          <w:rFonts w:ascii="IRNazanin" w:hAnsi="IRNazanin" w:eastAsia="IRNazanin" w:cs="IRNazanin"/>
          <w:lang w:bidi="fa-IR"/>
          <w:color w:val="111111"/>
          <w:sz w:val="28"/>
          <w:szCs w:val="28"/>
          <w:rtl/>
        </w:rPr>
        <w:t xml:space="preserve">وجاء فی مؤنّث الثّلاثة (أعنق) و (أذرع) و (أعقب) غالبا ، و (أمکن) شاذّ.</w:t>
      </w:r>
    </w:p>
    <w:p>
      <w:pPr>
        <w:pStyle w:val="BookText"/>
      </w:pPr>
      <w:r>
        <w:rPr>
          <w:rFonts w:ascii="IRNazanin" w:hAnsi="IRNazanin" w:eastAsia="IRNazanin" w:cs="IRNazanin"/>
          <w:lang w:bidi="fa-IR"/>
          <w:color w:val="111111"/>
          <w:sz w:val="28"/>
          <w:szCs w:val="28"/>
          <w:rtl/>
        </w:rPr>
        <w:t xml:space="preserve">ونحو رغیف علی (أرغفة) و (رغف) و (رغفان) غالبا ، وجاء (أنصباء) و (فصال) و (أفائل) ، و (ظلمان) </w:t>
      </w:r>
      <w:r>
        <w:rPr>
          <w:rStyle w:val="FootnoteReference"/>
        </w:rPr>
        <w:footnoteReference w:id="106"/>
      </w:r>
      <w:r>
        <w:rPr>
          <w:rFonts w:ascii="IRNazanin" w:hAnsi="IRNazanin" w:eastAsia="IRNazanin" w:cs="IRNazanin"/>
          <w:lang w:bidi="fa-IR"/>
          <w:color w:val="111111"/>
          <w:sz w:val="28"/>
          <w:szCs w:val="28"/>
          <w:rtl/>
        </w:rPr>
        <w:t xml:space="preserve">قلیل ، وربّما جاء مضاعفه علی (سرر).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ونحو عمود علی (أعمدة) و (عمد) ، وجاء (قعدان) و (أفلاء) و (ذنائب)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الصّفة : نحو جبان علی (جبناء) و (صنع) و (جیاد).</w:t>
      </w:r>
    </w:p>
    <w:p>
      <w:pPr>
        <w:pStyle w:val="BookText"/>
      </w:pPr>
      <w:r>
        <w:rPr>
          <w:rFonts w:ascii="IRNazanin" w:hAnsi="IRNazanin" w:eastAsia="IRNazanin" w:cs="IRNazanin"/>
          <w:lang w:bidi="fa-IR"/>
          <w:color w:val="111111"/>
          <w:sz w:val="28"/>
          <w:szCs w:val="28"/>
          <w:rtl/>
        </w:rPr>
        <w:t xml:space="preserve">ونحو کناز علی (کنز) و (هجان)</w:t>
      </w:r>
    </w:p>
    <w:p>
      <w:pPr>
        <w:pStyle w:val="BookText"/>
      </w:pPr>
      <w:r>
        <w:rPr>
          <w:rFonts w:ascii="IRNazanin" w:hAnsi="IRNazanin" w:eastAsia="IRNazanin" w:cs="IRNazanin"/>
          <w:lang w:bidi="fa-IR"/>
          <w:color w:val="111111"/>
          <w:sz w:val="28"/>
          <w:szCs w:val="28"/>
          <w:rtl/>
        </w:rPr>
        <w:t xml:space="preserve">ونحو شجاع علی (شجعاء) و (شجعان) و (شجعان).</w:t>
      </w:r>
    </w:p>
    <w:p>
      <w:pPr>
        <w:pStyle w:val="BookText"/>
      </w:pPr>
      <w:r>
        <w:rPr>
          <w:rFonts w:ascii="IRNazanin" w:hAnsi="IRNazanin" w:eastAsia="IRNazanin" w:cs="IRNazanin"/>
          <w:lang w:bidi="fa-IR"/>
          <w:color w:val="111111"/>
          <w:sz w:val="28"/>
          <w:szCs w:val="28"/>
          <w:rtl/>
        </w:rPr>
        <w:t xml:space="preserve">ونحو کریم علی (کرماء) و (کرام) و (نذر) و (ثنیان) و (خصیان) و (أشراف) و (أصدقاء) و (أشحّة) و (ظروف).</w:t>
      </w:r>
    </w:p>
    <w:p>
      <w:pPr>
        <w:pStyle w:val="BookText"/>
      </w:pPr>
      <w:r>
        <w:rPr>
          <w:rFonts w:ascii="IRNazanin" w:hAnsi="IRNazanin" w:eastAsia="IRNazanin" w:cs="IRNazanin"/>
          <w:lang w:bidi="fa-IR"/>
          <w:color w:val="111111"/>
          <w:sz w:val="28"/>
          <w:szCs w:val="28"/>
          <w:rtl/>
        </w:rPr>
        <w:t xml:space="preserve">ونحو صبور علی (صبر) غالبا ، وعلی (ودداء) و (أعداء).</w:t>
      </w:r>
    </w:p>
    <w:p>
      <w:pPr>
        <w:pStyle w:val="BookText"/>
      </w:pPr>
      <w:r>
        <w:rPr>
          <w:rFonts w:ascii="IRNazanin" w:hAnsi="IRNazanin" w:eastAsia="IRNazanin" w:cs="IRNazanin"/>
          <w:lang w:bidi="fa-IR"/>
          <w:color w:val="111111"/>
          <w:sz w:val="28"/>
          <w:szCs w:val="28"/>
          <w:rtl/>
        </w:rPr>
        <w:t xml:space="preserve">وفعیل بمعنی مفعول بابه فعلی ، ک (جرحی) و (أسری) و (قتلی) ، وجاء (أساری) ، وشذّ (قتلاء) و (أسراء) ، ولا یجمع جمع التّصحیح ، فلا یقال : (جریحون) ولا (جریحات) ؛ لیتمیّز عن فعیل الأصل ، ونحو (مرضی) محمول علی (جرحی) ، وإذا حملوا علیه نحو (هلکی) و (موتی) و (جربی) فهذا أجدر ، کما حملوا (أیامی) و (یتامی) علی (وجاعی) و (حباطی).</w:t>
      </w:r>
    </w:p>
    <w:p>
      <w:pPr>
        <w:pStyle w:val="BookText"/>
      </w:pPr>
      <w:r>
        <w:rPr>
          <w:rFonts w:ascii="IRNazanin" w:hAnsi="IRNazanin" w:eastAsia="IRNazanin" w:cs="IRNazanin"/>
          <w:lang w:bidi="fa-IR"/>
          <w:color w:val="111111"/>
          <w:sz w:val="28"/>
          <w:szCs w:val="28"/>
          <w:rtl/>
        </w:rPr>
        <w:t xml:space="preserve">المؤنّث : نحو صبیحة علی (صبائح) و (صباح) ، وجاء (خلفاء) ، وجعله جمع خلیف أولی ؛ حملا علی الأکثر.</w:t>
      </w:r>
    </w:p>
    <w:p>
      <w:pPr>
        <w:pStyle w:val="BookText"/>
      </w:pPr>
      <w:r>
        <w:rPr>
          <w:rFonts w:ascii="IRNazanin" w:hAnsi="IRNazanin" w:eastAsia="IRNazanin" w:cs="IRNazanin"/>
          <w:lang w:bidi="fa-IR"/>
          <w:color w:val="111111"/>
          <w:sz w:val="28"/>
          <w:szCs w:val="28"/>
          <w:rtl/>
        </w:rPr>
        <w:t xml:space="preserve">ونحو عجوز علی (عجائز).</w:t>
      </w:r>
    </w:p>
    <w:p>
      <w:pPr>
        <w:pStyle w:val="BookText"/>
      </w:pPr>
      <w:r>
        <w:rPr>
          <w:rFonts w:ascii="IRNazanin" w:hAnsi="IRNazanin" w:eastAsia="IRNazanin" w:cs="IRNazanin"/>
          <w:lang w:bidi="fa-IR"/>
          <w:color w:val="111111"/>
          <w:sz w:val="28"/>
          <w:szCs w:val="28"/>
          <w:rtl/>
        </w:rPr>
        <w:t xml:space="preserve">فاعل الاسم : نحو کاهل علی (کواهل) ، وجاء (حجران) و (جنّان).</w:t>
      </w:r>
    </w:p>
    <w:p>
      <w:pPr>
        <w:pStyle w:val="BookText"/>
      </w:pPr>
      <w:r>
        <w:rPr>
          <w:rFonts w:ascii="IRNazanin" w:hAnsi="IRNazanin" w:eastAsia="IRNazanin" w:cs="IRNazanin"/>
          <w:lang w:bidi="fa-IR"/>
          <w:color w:val="111111"/>
          <w:sz w:val="28"/>
          <w:szCs w:val="28"/>
          <w:rtl/>
        </w:rPr>
        <w:t xml:space="preserve">المؤنّث : نحو کاثبة علی (کواثب) ، وقد نزّلوا فاعلاء منزلته فقالوا : (قواصع) و (نوافق) و (دوامّ) و (سواب).</w:t>
      </w:r>
    </w:p>
    <w:p>
      <w:pPr>
        <w:pStyle w:val="BookText"/>
      </w:pPr>
      <w:r>
        <w:rPr>
          <w:rFonts w:ascii="IRNazanin" w:hAnsi="IRNazanin" w:eastAsia="IRNazanin" w:cs="IRNazanin"/>
          <w:lang w:bidi="fa-IR"/>
          <w:color w:val="111111"/>
          <w:sz w:val="28"/>
          <w:szCs w:val="28"/>
          <w:rtl/>
        </w:rPr>
        <w:t xml:space="preserve">الصّفة : نحو جاهل علی (جهّل) و (جهّال) غالبا ، و (فسقة) کثیرا ، وعلی (قضاة) فی المعتلّ اللّام ، وعلی (بزل) و (شعراء) و (صحبان) و (تجار) و (قعود) ، وأمّا (فوارس) فشادّ.</w:t>
      </w:r>
    </w:p>
    <w:p>
      <w:pPr>
        <w:pStyle w:val="BookText"/>
      </w:pPr>
      <w:r>
        <w:rPr>
          <w:rFonts w:ascii="IRNazanin" w:hAnsi="IRNazanin" w:eastAsia="IRNazanin" w:cs="IRNazanin"/>
          <w:lang w:bidi="fa-IR"/>
          <w:color w:val="111111"/>
          <w:sz w:val="28"/>
          <w:szCs w:val="28"/>
          <w:rtl/>
        </w:rPr>
        <w:t xml:space="preserve">المؤنّث : نحو نائمة علی (نوائم) و (نوّم) ، وکذلک (حوائض) و (حیّض).</w:t>
      </w:r>
    </w:p>
    <w:p>
      <w:pPr>
        <w:pStyle w:val="BookText"/>
      </w:pPr>
      <w:r>
        <w:rPr>
          <w:rFonts w:ascii="IRNazanin" w:hAnsi="IRNazanin" w:eastAsia="IRNazanin" w:cs="IRNazanin"/>
          <w:lang w:bidi="fa-IR"/>
          <w:color w:val="111111"/>
          <w:sz w:val="28"/>
          <w:szCs w:val="28"/>
          <w:rtl/>
        </w:rPr>
        <w:t xml:space="preserve">المؤنّث بالألف : نحو أنثی علی (إناث) ، ونحو صحراء علی (صحاری).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والصّفة : نحو عطشی علی (عطاش) ، ونحو حرمی علی (حرامی).</w:t>
      </w:r>
    </w:p>
    <w:p>
      <w:pPr>
        <w:pStyle w:val="BookText"/>
      </w:pPr>
      <w:r>
        <w:rPr>
          <w:rFonts w:ascii="IRNazanin" w:hAnsi="IRNazanin" w:eastAsia="IRNazanin" w:cs="IRNazanin"/>
          <w:lang w:bidi="fa-IR"/>
          <w:color w:val="111111"/>
          <w:sz w:val="28"/>
          <w:szCs w:val="28"/>
          <w:rtl/>
        </w:rPr>
        <w:t xml:space="preserve">ونحو بطحاء علی (بطاح) ، ونحو عشراء علی (عشار) ، وفعلی أفعل نحو الصّغری علی (الصّغر).</w:t>
      </w:r>
    </w:p>
    <w:p>
      <w:pPr>
        <w:pStyle w:val="BookText"/>
      </w:pPr>
      <w:r>
        <w:rPr>
          <w:rFonts w:ascii="IRNazanin" w:hAnsi="IRNazanin" w:eastAsia="IRNazanin" w:cs="IRNazanin"/>
          <w:lang w:bidi="fa-IR"/>
          <w:color w:val="111111"/>
          <w:sz w:val="28"/>
          <w:szCs w:val="28"/>
          <w:rtl/>
        </w:rPr>
        <w:t xml:space="preserve">وبالألف خامسة نحو حباری علی (حباریات).</w:t>
      </w:r>
    </w:p>
    <w:p>
      <w:pPr>
        <w:pStyle w:val="BookText"/>
      </w:pPr>
      <w:r>
        <w:rPr>
          <w:rFonts w:ascii="IRNazanin" w:hAnsi="IRNazanin" w:eastAsia="IRNazanin" w:cs="IRNazanin"/>
          <w:lang w:bidi="fa-IR"/>
          <w:color w:val="111111"/>
          <w:sz w:val="28"/>
          <w:szCs w:val="28"/>
          <w:rtl/>
        </w:rPr>
        <w:t xml:space="preserve">أفعل الاسم کیف تصرّف ، نحو أجدل وإصبع وأحوص ، علی (أجادل) و (أصابع) و (أحاوص) ، وقولهم : (حوص) للمح الوصفیّة.</w:t>
      </w:r>
    </w:p>
    <w:p>
      <w:pPr>
        <w:pStyle w:val="BookText"/>
      </w:pPr>
      <w:r>
        <w:rPr>
          <w:rFonts w:ascii="IRNazanin" w:hAnsi="IRNazanin" w:eastAsia="IRNazanin" w:cs="IRNazanin"/>
          <w:lang w:bidi="fa-IR"/>
          <w:color w:val="111111"/>
          <w:sz w:val="28"/>
          <w:szCs w:val="28"/>
          <w:rtl/>
        </w:rPr>
        <w:t xml:space="preserve">وأفعل الصّفة نحو أحمر علی (حمران) ، ولا یقال : (أحمرون) ؛ لتمیّزه عن أفعل التّفضیل ، ولا (حمراوات) ؛ لأنّه فرعه ، وجاء (الخضراوات) لغلبته اسما ، ونحو الأفضل علی (الأفاضل) و (الأفضلین).</w:t>
      </w:r>
    </w:p>
    <w:p>
      <w:pPr>
        <w:pStyle w:val="BookText"/>
      </w:pPr>
      <w:r>
        <w:rPr>
          <w:rFonts w:ascii="IRNazanin" w:hAnsi="IRNazanin" w:eastAsia="IRNazanin" w:cs="IRNazanin"/>
          <w:lang w:bidi="fa-IR"/>
          <w:color w:val="111111"/>
          <w:sz w:val="28"/>
          <w:szCs w:val="28"/>
          <w:rtl/>
        </w:rPr>
        <w:t xml:space="preserve">والاسم نحو شیطان وسرحان وسلطان علی (شیاطین) و (سراحین) و (سلاطین) ، وجاء (سراح).</w:t>
      </w:r>
    </w:p>
    <w:p>
      <w:pPr>
        <w:pStyle w:val="BookText"/>
      </w:pPr>
      <w:r>
        <w:rPr>
          <w:rFonts w:ascii="IRNazanin" w:hAnsi="IRNazanin" w:eastAsia="IRNazanin" w:cs="IRNazanin"/>
          <w:lang w:bidi="fa-IR"/>
          <w:color w:val="111111"/>
          <w:sz w:val="28"/>
          <w:szCs w:val="28"/>
          <w:rtl/>
        </w:rPr>
        <w:t xml:space="preserve">والصّفة نحو غضبان علی (غضاب) و (سکاری) ، وقد ضمّت أربعة : (کسالی) و (سکاری) و (عجالی) و (غیاری).</w:t>
      </w:r>
    </w:p>
    <w:p>
      <w:pPr>
        <w:pStyle w:val="BookText"/>
      </w:pPr>
      <w:r>
        <w:rPr>
          <w:rFonts w:ascii="IRNazanin" w:hAnsi="IRNazanin" w:eastAsia="IRNazanin" w:cs="IRNazanin"/>
          <w:lang w:bidi="fa-IR"/>
          <w:color w:val="111111"/>
          <w:sz w:val="28"/>
          <w:szCs w:val="28"/>
          <w:rtl/>
        </w:rPr>
        <w:t xml:space="preserve">فیعل نحو میّت علی (أموات) و (جیاد) و (أبیناء).</w:t>
      </w:r>
    </w:p>
    <w:p>
      <w:pPr>
        <w:pStyle w:val="BookText"/>
      </w:pPr>
      <w:r>
        <w:rPr>
          <w:rFonts w:ascii="IRNazanin" w:hAnsi="IRNazanin" w:eastAsia="IRNazanin" w:cs="IRNazanin"/>
          <w:lang w:bidi="fa-IR"/>
          <w:color w:val="111111"/>
          <w:sz w:val="28"/>
          <w:szCs w:val="28"/>
          <w:rtl/>
        </w:rPr>
        <w:t xml:space="preserve">ونحو (شرّابون) و (حسّانون) و (فسّیقون) و (مضروبون) و (مکرمون) و (مکرمون) استغنی فیها بالتّصحیح.</w:t>
      </w:r>
    </w:p>
    <w:p>
      <w:pPr>
        <w:pStyle w:val="BookText"/>
      </w:pPr>
      <w:r>
        <w:rPr>
          <w:rFonts w:ascii="IRNazanin" w:hAnsi="IRNazanin" w:eastAsia="IRNazanin" w:cs="IRNazanin"/>
          <w:lang w:bidi="fa-IR"/>
          <w:color w:val="111111"/>
          <w:sz w:val="28"/>
          <w:szCs w:val="28"/>
          <w:rtl/>
        </w:rPr>
        <w:t xml:space="preserve">وجاء (عواویر) و (ملاعین) و (میامین) و (مشائیم) و (میاسیر) و (مفاطیر) و (مناکیر) و (مطافل) و (مشادن).</w:t>
      </w:r>
    </w:p>
    <w:p>
      <w:pPr>
        <w:pStyle w:val="BookText"/>
      </w:pPr>
      <w:r>
        <w:rPr>
          <w:rFonts w:ascii="IRNazanin" w:hAnsi="IRNazanin" w:eastAsia="IRNazanin" w:cs="IRNazanin"/>
          <w:lang w:bidi="fa-IR"/>
          <w:color w:val="111111"/>
          <w:sz w:val="28"/>
          <w:szCs w:val="28"/>
          <w:rtl/>
        </w:rPr>
        <w:t xml:space="preserve">والرّباعی نحو جعفر وغیره علی (جعافر) قیاسا ، ونحو قرطاس علی (قراطیس) ، وما کان علی زنته ملحقا أو غیر ملحق بمدّة أو بغیر مدّة یجری مجراه ، نحو : کوکب ، وجدول ، وعثیر </w:t>
      </w:r>
      <w:r>
        <w:rPr>
          <w:rStyle w:val="FootnoteReference"/>
        </w:rPr>
        <w:footnoteReference w:id="108"/>
      </w:r>
      <w:r>
        <w:rPr>
          <w:rFonts w:ascii="IRNazanin" w:hAnsi="IRNazanin" w:eastAsia="IRNazanin" w:cs="IRNazanin"/>
          <w:lang w:bidi="fa-IR"/>
          <w:color w:val="111111"/>
          <w:sz w:val="28"/>
          <w:szCs w:val="28"/>
          <w:rtl/>
        </w:rPr>
        <w:t xml:space="preserve">، وتنضب ، ومدعس ، وقرواح ، وقرطاط </w:t>
      </w:r>
      <w:r>
        <w:rPr>
          <w:rStyle w:val="FootnoteReference"/>
        </w:rPr>
        <w:footnoteReference w:id="109"/>
      </w:r>
      <w:r>
        <w:rPr>
          <w:rFonts w:ascii="IRNazanin" w:hAnsi="IRNazanin" w:eastAsia="IRNazanin" w:cs="IRNazanin"/>
          <w:lang w:bidi="fa-IR"/>
          <w:color w:val="111111"/>
          <w:sz w:val="28"/>
          <w:szCs w:val="28"/>
          <w:rtl/>
        </w:rPr>
        <w:t xml:space="preserve">، ومصباح ، ونحو (جواربة) و (أشاعثة) فی الأعجمیّ والمنسوب.</w:t>
      </w:r>
    </w:p>
    <w:p>
      <w:pPr>
        <w:pStyle w:val="BookText"/>
      </w:pPr>
      <w:r>
        <w:rPr>
          <w:rFonts w:ascii="IRNazanin" w:hAnsi="IRNazanin" w:eastAsia="IRNazanin" w:cs="IRNazanin"/>
          <w:lang w:bidi="fa-IR"/>
          <w:color w:val="111111"/>
          <w:sz w:val="28"/>
          <w:szCs w:val="28"/>
          <w:rtl/>
        </w:rPr>
        <w:t xml:space="preserve">وتکسیر الخماسی مستکره کتصغیره بحذف خامسه.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5" w:name="pg5975_31217"/>
    <w:bookmarkEnd w:id="55"/>
    <w:p>
      <w:pPr>
        <w:pStyle w:val="BookText"/>
      </w:pPr>
      <w:r>
        <w:rPr>
          <w:rFonts w:ascii="IRNazanin" w:hAnsi="IRNazanin" w:eastAsia="IRNazanin" w:cs="IRNazanin"/>
          <w:lang w:bidi="fa-IR"/>
          <w:color w:val="111111"/>
          <w:sz w:val="28"/>
          <w:szCs w:val="28"/>
          <w:rtl/>
        </w:rPr>
        <w:t xml:space="preserve">ونحو تمر وحنظل وبطّیخ ممّا یمیّز واحده بالتّاء لیس بجمع علی الأصحّ ، وهو غالب فی غیر المصنوع ، ونحو (سفین) و (لبن) و (قلنس) لیس بقیاس ، و (کمأة) وکمء و (جبأة) وجبء ، عکس تمرة و (تمر).</w:t>
      </w:r>
    </w:p>
    <w:p>
      <w:pPr>
        <w:pStyle w:val="BookText"/>
      </w:pPr>
      <w:r>
        <w:rPr>
          <w:rFonts w:ascii="IRNazanin" w:hAnsi="IRNazanin" w:eastAsia="IRNazanin" w:cs="IRNazanin"/>
          <w:lang w:bidi="fa-IR"/>
          <w:color w:val="111111"/>
          <w:sz w:val="28"/>
          <w:szCs w:val="28"/>
          <w:rtl/>
        </w:rPr>
        <w:t xml:space="preserve">ونحو رکب ، وحلق ، وجامل ، وسراة ، وفرهة ، وغزیّ ، وتؤام ، لیس بجمع علی الأصح.</w:t>
      </w:r>
    </w:p>
    <w:p>
      <w:pPr>
        <w:pStyle w:val="BookText"/>
      </w:pPr>
      <w:r>
        <w:rPr>
          <w:rFonts w:ascii="IRNazanin" w:hAnsi="IRNazanin" w:eastAsia="IRNazanin" w:cs="IRNazanin"/>
          <w:lang w:bidi="fa-IR"/>
          <w:color w:val="111111"/>
          <w:sz w:val="28"/>
          <w:szCs w:val="28"/>
          <w:rtl/>
        </w:rPr>
        <w:t xml:space="preserve">ونحو (أراهط) و (أباطیل) و (أحادیث) و (أعاریض) و (أقاطیع) و (أهال) و (لیال) و (حمیر) و (أمکن) علی غیر الواحد منها.</w:t>
      </w:r>
    </w:p>
    <w:p>
      <w:pPr>
        <w:pStyle w:val="BookText"/>
      </w:pPr>
      <w:r>
        <w:rPr>
          <w:rFonts w:ascii="IRNazanin" w:hAnsi="IRNazanin" w:eastAsia="IRNazanin" w:cs="IRNazanin"/>
          <w:lang w:bidi="fa-IR"/>
          <w:color w:val="111111"/>
          <w:sz w:val="28"/>
          <w:szCs w:val="28"/>
          <w:rtl/>
        </w:rPr>
        <w:t xml:space="preserve">وقد یجمع الجمع ، نحو (أکالب) و (أناعیم) و (جمائل) و (جمالات) و (کلابات) و (بیوتات) و (حمرات) و (جزرات).</w:t>
      </w:r>
    </w:p>
    <w:p>
      <w:pPr>
        <w:pStyle w:val="Heading4"/>
      </w:pPr>
      <w:bookmarkStart w:id="213" w:name="_Toc140"/>
      <w:r>
        <w:t>التقاء السّاکنین</w:t>
      </w:r>
      <w:bookmarkEnd w:id="213"/>
    </w:p>
    <w:p>
      <w:pPr>
        <w:pStyle w:val="BookText"/>
      </w:pPr>
      <w:r>
        <w:rPr>
          <w:rFonts w:ascii="IRNazanin" w:hAnsi="IRNazanin" w:eastAsia="IRNazanin" w:cs="IRNazanin"/>
          <w:lang w:bidi="fa-IR"/>
          <w:color w:val="111111"/>
          <w:sz w:val="28"/>
          <w:szCs w:val="28"/>
          <w:rtl/>
        </w:rPr>
        <w:t xml:space="preserve">یغتفر فی الوقف مطلقا ، وفی المدغم قبله لین فی کلمة ، نحو : (خویصّة) ، و (الضّالّین) ، و (تمودّ الثّوب) ، وفی نحو : (میم) و (عین) ممّا بنی لعدم التّرکیب وقفا ووصلا ، وفی نحو : (آلحسن عندک؟) ، و (آیمن الله یمینک) ؛ للإلباس ، و (حلقتا البطان) شادّ.</w:t>
      </w:r>
    </w:p>
    <w:p>
      <w:pPr>
        <w:pStyle w:val="BookText"/>
      </w:pPr>
      <w:r>
        <w:rPr>
          <w:rFonts w:ascii="IRNazanin" w:hAnsi="IRNazanin" w:eastAsia="IRNazanin" w:cs="IRNazanin"/>
          <w:lang w:bidi="fa-IR"/>
          <w:color w:val="111111"/>
          <w:sz w:val="28"/>
          <w:szCs w:val="28"/>
          <w:rtl/>
        </w:rPr>
        <w:t xml:space="preserve">فإن کان غیر ذلک وأوّلهما مدّة حذفت نحو : (خف) و (قل) و (بع) و (تخشین) و (اغزوا) و (ارمی) و (اغزنّ) و (ارمنّ) و (یخشی القوم) و (یغزو الجیش) و (یرمی الغرض).</w:t>
      </w:r>
    </w:p>
    <w:p>
      <w:pPr>
        <w:pStyle w:val="BookText"/>
      </w:pPr>
      <w:r>
        <w:rPr>
          <w:rFonts w:ascii="IRNazanin" w:hAnsi="IRNazanin" w:eastAsia="IRNazanin" w:cs="IRNazanin"/>
          <w:lang w:bidi="fa-IR"/>
          <w:color w:val="111111"/>
          <w:sz w:val="28"/>
          <w:szCs w:val="28"/>
          <w:rtl/>
        </w:rPr>
        <w:t xml:space="preserve">والحرکة فی نحو : (خف الله) ، و (اخشوا الله) ، و (اخشی الله) ، و (اخشونّ) و (اخشینّ) غیر معتدّ بها ، بخلاف نحو (خافا) و (خافنّ).</w:t>
      </w:r>
    </w:p>
    <w:p>
      <w:pPr>
        <w:pStyle w:val="BookText"/>
      </w:pPr>
      <w:r>
        <w:rPr>
          <w:rFonts w:ascii="IRNazanin" w:hAnsi="IRNazanin" w:eastAsia="IRNazanin" w:cs="IRNazanin"/>
          <w:lang w:bidi="fa-IR"/>
          <w:color w:val="111111"/>
          <w:sz w:val="28"/>
          <w:szCs w:val="28"/>
          <w:rtl/>
        </w:rPr>
        <w:t xml:space="preserve">فإن لم یکن مدّة حرّک ، نحو : (اذهب اذهب) ، و (لم أبله) ، و (الم (1) اللهُ)</w:t>
      </w:r>
      <w:r>
        <w:rPr>
          <w:rStyle w:val="FootnoteReference"/>
        </w:rPr>
        <w:footnoteReference w:id="110"/>
      </w:r>
      <w:r>
        <w:rPr>
          <w:rFonts w:ascii="Amiri" w:hAnsi="Amiri" w:eastAsia="Amiri" w:cs="Amiri"/>
          <w:lang w:bidi="ar-SA"/>
          <w:color w:val="111111"/>
          <w:sz w:val="28"/>
          <w:szCs w:val="28"/>
          <w:rtl/>
        </w:rPr>
        <w:t xml:space="preserve">و (اخشوا الله) ، و (اخشی الله) ، ومن ثم قیل : (اخشونّ) و (اخشینّ) ؛ لأنّه کالمنفصل ، إلّا فی نحو (انطلق) ، و (لم یلده) ، وفی (ردّ) ، و (لم یردّ) فی تمیم ، ممّا فرّ من تحریکه للتّخفیف فحرّک الثّانی ، وقراءة حفص (وَیَتَّقْهِ)</w:t>
      </w:r>
      <w:r>
        <w:rPr>
          <w:rStyle w:val="FootnoteReference"/>
        </w:rPr>
        <w:footnoteReference w:id="111"/>
      </w:r>
      <w:r>
        <w:rPr>
          <w:rFonts w:ascii="IRNazanin" w:hAnsi="IRNazanin" w:eastAsia="IRNazanin" w:cs="IRNazanin"/>
          <w:lang w:bidi="fa-IR"/>
          <w:color w:val="111111"/>
          <w:sz w:val="28"/>
          <w:szCs w:val="28"/>
          <w:rtl/>
        </w:rPr>
        <w:t xml:space="preserve">لیست منه علی الأصح.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6" w:name="pg5975_31218"/>
    <w:bookmarkEnd w:id="56"/>
    <w:p>
      <w:pPr>
        <w:pStyle w:val="BookText"/>
      </w:pPr>
      <w:r>
        <w:rPr>
          <w:rFonts w:ascii="IRNazanin" w:hAnsi="IRNazanin" w:eastAsia="IRNazanin" w:cs="IRNazanin"/>
          <w:lang w:bidi="fa-IR"/>
          <w:color w:val="111111"/>
          <w:sz w:val="28"/>
          <w:szCs w:val="28"/>
          <w:rtl/>
        </w:rPr>
        <w:t xml:space="preserve">والأصل الکسر ، فإن خولف فلعارض ، کوجوب الضّمّ فی میم الجمع و (مذ) ، وکاختیار الفتح فی (الم(1) اللهُ)</w:t>
      </w:r>
      <w:r>
        <w:rPr>
          <w:rStyle w:val="FootnoteReference"/>
        </w:rPr>
        <w:footnoteReference w:id="112"/>
      </w:r>
      <w:r>
        <w:rPr>
          <w:rFonts w:ascii="Amiri" w:hAnsi="Amiri" w:eastAsia="Amiri" w:cs="Amiri"/>
          <w:lang w:bidi="ar-SA"/>
          <w:color w:val="111111"/>
          <w:sz w:val="28"/>
          <w:szCs w:val="28"/>
          <w:rtl/>
        </w:rPr>
        <w:t xml:space="preserve">، وکجواز الضّمّ إذا کان بعد الثّانی منهما ضمّة أصلیّة فی کلمته ، نحو (وَقالَتِ اخْرُجْ)</w:t>
      </w:r>
      <w:r>
        <w:rPr>
          <w:rStyle w:val="FootnoteReference"/>
        </w:rPr>
        <w:footnoteReference w:id="113"/>
      </w:r>
      <w:r>
        <w:rPr>
          <w:rFonts w:ascii="Amiri" w:hAnsi="Amiri" w:eastAsia="Amiri" w:cs="Amiri"/>
          <w:lang w:bidi="ar-SA"/>
          <w:color w:val="111111"/>
          <w:sz w:val="28"/>
          <w:szCs w:val="28"/>
          <w:rtl/>
        </w:rPr>
        <w:t xml:space="preserve">و (قالت اغزی) ، بخلاف (إِنِ امْرُؤٌ)</w:t>
      </w:r>
      <w:r>
        <w:rPr>
          <w:rStyle w:val="FootnoteReference"/>
        </w:rPr>
        <w:footnoteReference w:id="114"/>
      </w:r>
      <w:r>
        <w:rPr>
          <w:rFonts w:ascii="Amiri" w:hAnsi="Amiri" w:eastAsia="Amiri" w:cs="Amiri"/>
          <w:lang w:bidi="ar-SA"/>
          <w:color w:val="111111"/>
          <w:sz w:val="28"/>
          <w:szCs w:val="28"/>
          <w:rtl/>
        </w:rPr>
        <w:t xml:space="preserve">و (قالت ارموا) و (إِنِ الْحُکْمُ)</w:t>
      </w:r>
      <w:r>
        <w:rPr>
          <w:rStyle w:val="FootnoteReference"/>
        </w:rPr>
        <w:footnoteReference w:id="115"/>
      </w:r>
      <w:r>
        <w:rPr>
          <w:rFonts w:ascii="Amiri" w:hAnsi="Amiri" w:eastAsia="Amiri" w:cs="Amiri"/>
          <w:lang w:bidi="ar-SA"/>
          <w:color w:val="111111"/>
          <w:sz w:val="28"/>
          <w:szCs w:val="28"/>
          <w:rtl/>
        </w:rPr>
        <w:t xml:space="preserve">، واختیاره فی نحو (اخشوا القوم) عکس (لَوِ اسْتَطَعْنا)</w:t>
      </w:r>
      <w:r>
        <w:rPr>
          <w:rStyle w:val="FootnoteReference"/>
        </w:rPr>
        <w:footnoteReference w:id="116"/>
      </w:r>
      <w:r>
        <w:rPr>
          <w:rFonts w:ascii="IRNazanin" w:hAnsi="IRNazanin" w:eastAsia="IRNazanin" w:cs="IRNazanin"/>
          <w:lang w:bidi="fa-IR"/>
          <w:color w:val="111111"/>
          <w:sz w:val="28"/>
          <w:szCs w:val="28"/>
          <w:rtl/>
        </w:rPr>
        <w:t xml:space="preserve">، وکجواز الضّمّ والفتح فی نحو (ردّ) و (لم یردّ) ، بخلاف (ردّ القوم) علی الأکثر ، وکوجوب الفتح فی نحو (ردّها) ، والضّمّ فی نحو (ردّه) علی الأفصح ، والکسر لغیّة ، وغلط ثعلب فی جواز الفتح ؛ لکونه ضعیفا ، والفتح فی نون (من) مع اللّام نحو : (من الرّجل) ، والکسر ضعیف ، عکس (من ابنک) ، و (عن) علی الأصل ، و (عن الرّجل) بالضّمّ ضعیف.</w:t>
      </w:r>
    </w:p>
    <w:p>
      <w:pPr>
        <w:pStyle w:val="BookText"/>
      </w:pPr>
      <w:r>
        <w:rPr>
          <w:rFonts w:ascii="Amiri" w:hAnsi="Amiri" w:eastAsia="Amiri" w:cs="Amiri"/>
          <w:lang w:bidi="ar-SA"/>
          <w:color w:val="111111"/>
          <w:sz w:val="28"/>
          <w:szCs w:val="28"/>
          <w:rtl/>
        </w:rPr>
        <w:t xml:space="preserve">وجاء فی المغتفر (النّقر) ، و (من النّقر) ، و (اضربه) ، و (دأبّة) ، و (شأبّة) و (جأنّ) ، بخلاف نحو (تَأْمُرُونِّی)</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4"/>
      </w:pPr>
      <w:bookmarkStart w:id="214" w:name="_Toc141"/>
      <w:r>
        <w:t>الابتداء</w:t>
      </w:r>
      <w:bookmarkEnd w:id="214"/>
    </w:p>
    <w:p>
      <w:pPr>
        <w:pStyle w:val="BookText"/>
      </w:pPr>
      <w:r>
        <w:rPr>
          <w:rFonts w:ascii="IRNazanin" w:hAnsi="IRNazanin" w:eastAsia="IRNazanin" w:cs="IRNazanin"/>
          <w:lang w:bidi="fa-IR"/>
          <w:color w:val="111111"/>
          <w:sz w:val="28"/>
          <w:szCs w:val="28"/>
          <w:rtl/>
        </w:rPr>
        <w:t xml:space="preserve">لا یبتدأ إلّا بمتحرّک ، کما لا یوقف إلّا علی ساکن ، فإن کان الأوّل ساکنا - وذلک فی عشرة أسماء محفوظة ، وهی (ابن) و (ابنة) و (ابنم) و (اسم) و (است) و (اثنان) و (اثنتان) و (امرؤ) و (امرأة) و (ایمن الله) ، وفی کلّ مصدر بعد ألف فعله الماضی أربعة فصاعدا ، ک (الاقتدار) و (الاستخراج) ، وفی أفعال تلک المصادر من ماض أو أمر ، وفی صیغة أمر الثّلاثیّ ، وفی لام التّعریف وفی میمه - ألحق فی الابتداء خاصّة همزة وصل مکسورة ، إلّا فیما بعد ساکنه ضمّة أصلیّة فإنّها تضمّ ، نحو (اقتل) ، (اعز) ، (اعزی) ، بخلاف (ارموا) ، وإلّا فی لام التّعریف و (ایمن الله) فإنّها تفتح.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7" w:name="pg5975_31219"/>
    <w:bookmarkEnd w:id="57"/>
    <w:p>
      <w:pPr>
        <w:pStyle w:val="BookText"/>
      </w:pPr>
      <w:r>
        <w:rPr>
          <w:rFonts w:ascii="IRNazanin" w:hAnsi="IRNazanin" w:eastAsia="IRNazanin" w:cs="IRNazanin"/>
          <w:lang w:bidi="fa-IR"/>
          <w:color w:val="111111"/>
          <w:sz w:val="28"/>
          <w:szCs w:val="28"/>
          <w:rtl/>
        </w:rPr>
        <w:t xml:space="preserve">وإثباتها وصلا لحن ، وشذّ فی الضّرورة ، والتزموا جعلها ألفا - لا بین بین - علی الأفصح فی نحو (آلحسن عندک؟) ، و (آیمن الله یمینک؟) ؛ للّبس.</w:t>
      </w:r>
    </w:p>
    <w:p>
      <w:pPr>
        <w:pStyle w:val="BookText"/>
      </w:pPr>
      <w:r>
        <w:rPr>
          <w:rFonts w:ascii="IRNazanin" w:hAnsi="IRNazanin" w:eastAsia="IRNazanin" w:cs="IRNazanin"/>
          <w:lang w:bidi="fa-IR"/>
          <w:color w:val="111111"/>
          <w:sz w:val="28"/>
          <w:szCs w:val="28"/>
          <w:rtl/>
        </w:rPr>
        <w:t xml:space="preserve">وأمّا سکون هاء (وهو) ، (وهی) ، و (فهو) ، و (فهی) ، و (لهو) ، و (لهی) فعارض فصیح ، وکذلک لام الأمر نحو (وَلْیُوفُوا)</w:t>
      </w:r>
      <w:r>
        <w:rPr>
          <w:rStyle w:val="FootnoteReference"/>
        </w:rPr>
        <w:footnoteReference w:id="118"/>
      </w:r>
      <w:r>
        <w:rPr>
          <w:rFonts w:ascii="Amiri" w:hAnsi="Amiri" w:eastAsia="Amiri" w:cs="Amiri"/>
          <w:lang w:bidi="ar-SA"/>
          <w:color w:val="111111"/>
          <w:sz w:val="28"/>
          <w:szCs w:val="28"/>
          <w:rtl/>
        </w:rPr>
        <w:t xml:space="preserve">، وشبّه به (أهی) ، و (أهو) ، و (ثُمَّ لْیَقْضُوا)</w:t>
      </w:r>
      <w:r>
        <w:rPr>
          <w:rStyle w:val="FootnoteReference"/>
        </w:rPr>
        <w:footnoteReference w:id="119"/>
      </w:r>
      <w:r>
        <w:rPr>
          <w:rFonts w:ascii="Amiri" w:hAnsi="Amiri" w:eastAsia="Amiri" w:cs="Amiri"/>
          <w:lang w:bidi="ar-SA"/>
          <w:color w:val="111111"/>
          <w:sz w:val="28"/>
          <w:szCs w:val="28"/>
          <w:rtl/>
        </w:rPr>
        <w:t xml:space="preserve">، ونحو (أَنْ یُمِلَّ هُوَ)</w:t>
      </w:r>
      <w:r>
        <w:rPr>
          <w:rStyle w:val="FootnoteReference"/>
        </w:rPr>
        <w:footnoteReference w:id="120"/>
      </w:r>
      <w:r>
        <w:rPr>
          <w:rFonts w:ascii="IRNazanin" w:hAnsi="IRNazanin" w:eastAsia="IRNazanin" w:cs="IRNazanin"/>
          <w:lang w:bidi="fa-IR"/>
          <w:color w:val="111111"/>
          <w:sz w:val="28"/>
          <w:szCs w:val="28"/>
          <w:rtl/>
        </w:rPr>
        <w:t xml:space="preserve">قلیل.</w:t>
      </w:r>
    </w:p>
    <w:p>
      <w:pPr>
        <w:pStyle w:val="Heading4"/>
      </w:pPr>
      <w:bookmarkStart w:id="215" w:name="_Toc142"/>
      <w:r>
        <w:t>الوقف</w:t>
      </w:r>
      <w:bookmarkEnd w:id="215"/>
    </w:p>
    <w:p>
      <w:pPr>
        <w:pStyle w:val="BookText"/>
      </w:pPr>
      <w:r>
        <w:rPr>
          <w:rFonts w:ascii="IRNazanin" w:hAnsi="IRNazanin" w:eastAsia="IRNazanin" w:cs="IRNazanin"/>
          <w:lang w:bidi="fa-IR"/>
          <w:color w:val="111111"/>
          <w:sz w:val="28"/>
          <w:szCs w:val="28"/>
          <w:rtl/>
        </w:rPr>
        <w:t xml:space="preserve">قطع الکلمة عمّا بعدها ، وفیه وجوه مختلفة فی الحسن والمحلّ.</w:t>
      </w:r>
    </w:p>
    <w:p>
      <w:pPr>
        <w:pStyle w:val="BookText"/>
      </w:pPr>
      <w:r>
        <w:rPr>
          <w:rFonts w:ascii="IRNazanin" w:hAnsi="IRNazanin" w:eastAsia="IRNazanin" w:cs="IRNazanin"/>
          <w:lang w:bidi="fa-IR"/>
          <w:color w:val="111111"/>
          <w:sz w:val="28"/>
          <w:szCs w:val="28"/>
          <w:rtl/>
        </w:rPr>
        <w:t xml:space="preserve">فالإسکان المجرّد فی المتحرّک ، والرّوم فی المتحرّک وهو أن تأتی بالحرکة خفیّة ، وهو فی المفتوح قلیل ، والإشمام فی المضموم وهو أن تضمّ الشّفتین بعد الإسکان ، والأکثر علی أن لا روم ولا إشمام فی هاء التّأنیث ومیم الجمع والحرکة العارضة.</w:t>
      </w:r>
    </w:p>
    <w:p>
      <w:pPr>
        <w:pStyle w:val="BookText"/>
      </w:pPr>
      <w:r>
        <w:rPr>
          <w:rFonts w:ascii="IRNazanin" w:hAnsi="IRNazanin" w:eastAsia="IRNazanin" w:cs="IRNazanin"/>
          <w:lang w:bidi="fa-IR"/>
          <w:color w:val="111111"/>
          <w:sz w:val="28"/>
          <w:szCs w:val="28"/>
          <w:rtl/>
        </w:rPr>
        <w:t xml:space="preserve">وإبدال الألف فی المنصوب المنوّن ، وفی (إذا) ، وفی نحو (اضربن) ، بخلاف المرفوع والمجرور فی الواو والیاء علی الأفصح.</w:t>
      </w:r>
    </w:p>
    <w:p>
      <w:pPr>
        <w:pStyle w:val="BookText"/>
      </w:pPr>
      <w:r>
        <w:rPr>
          <w:rFonts w:ascii="IRNazanin" w:hAnsi="IRNazanin" w:eastAsia="IRNazanin" w:cs="IRNazanin"/>
          <w:lang w:bidi="fa-IR"/>
          <w:color w:val="111111"/>
          <w:sz w:val="28"/>
          <w:szCs w:val="28"/>
          <w:rtl/>
        </w:rPr>
        <w:t xml:space="preserve">ویوقف علی الألف فی باب (عصا) و (رحی) باتّفاق ، وقلبها وقلب کلّ ألف همزة ضعیف ، وکذلک قلب ألف التّأنیث فی نحو (حبلی) همزة أو واوا أو یاء.</w:t>
      </w:r>
    </w:p>
    <w:p>
      <w:pPr>
        <w:pStyle w:val="BookText"/>
      </w:pPr>
      <w:r>
        <w:rPr>
          <w:rFonts w:ascii="IRNazanin" w:hAnsi="IRNazanin" w:eastAsia="IRNazanin" w:cs="IRNazanin"/>
          <w:lang w:bidi="fa-IR"/>
          <w:color w:val="111111"/>
          <w:sz w:val="28"/>
          <w:szCs w:val="28"/>
          <w:rtl/>
        </w:rPr>
        <w:t xml:space="preserve">وإبدال تاء التّأنیث الاسمیّة هاء فی نحو (رحمة) علی الأکثر ، وتشبیه تاء (هیهات) به قلیل ، وفی (الضّاربات) ضعیف.</w:t>
      </w:r>
    </w:p>
    <w:p>
      <w:pPr>
        <w:pStyle w:val="BookText"/>
      </w:pPr>
      <w:r>
        <w:rPr>
          <w:rFonts w:ascii="IRNazanin" w:hAnsi="IRNazanin" w:eastAsia="IRNazanin" w:cs="IRNazanin"/>
          <w:lang w:bidi="fa-IR"/>
          <w:color w:val="111111"/>
          <w:sz w:val="28"/>
          <w:szCs w:val="28"/>
          <w:rtl/>
        </w:rPr>
        <w:t xml:space="preserve">و (عرقات) إن فتحت تاؤه فی النّصب فبالهاء ، وإلّا فبالتّاء ، وأمّا (ثلاثة اربعة) فیمن حرّک فلأنّه نقل حرکة همزة القطع لما وصل ، بخلاف (الم (1) اللهُ)</w:t>
      </w:r>
      <w:r>
        <w:rPr>
          <w:rStyle w:val="FootnoteReference"/>
        </w:rPr>
        <w:footnoteReference w:id="121"/>
      </w:r>
      <w:r>
        <w:rPr>
          <w:rFonts w:ascii="IRNazanin" w:hAnsi="IRNazanin" w:eastAsia="IRNazanin" w:cs="IRNazanin"/>
          <w:lang w:bidi="fa-IR"/>
          <w:color w:val="111111"/>
          <w:sz w:val="28"/>
          <w:szCs w:val="28"/>
          <w:rtl/>
        </w:rPr>
        <w:t xml:space="preserve">فإنّه لمّا وصل التقی ساکنان.</w:t>
      </w:r>
    </w:p>
    <w:p>
      <w:pPr>
        <w:pStyle w:val="BookText"/>
      </w:pPr>
      <w:r>
        <w:rPr>
          <w:rFonts w:ascii="Amiri" w:hAnsi="Amiri" w:eastAsia="Amiri" w:cs="Amiri"/>
          <w:lang w:bidi="ar-SA"/>
          <w:color w:val="111111"/>
          <w:sz w:val="28"/>
          <w:szCs w:val="28"/>
          <w:rtl/>
        </w:rPr>
        <w:t xml:space="preserve">وزیادة الألف فی (أنا) ، ومن ثمّ وقف علی (لکِنَّا هُوَ اللهُ رَبِّی)</w:t>
      </w:r>
      <w:r>
        <w:rPr>
          <w:rStyle w:val="FootnoteReference"/>
        </w:rPr>
        <w:footnoteReference w:id="122"/>
      </w:r>
      <w:r>
        <w:rPr>
          <w:rFonts w:ascii="IRNazanin" w:hAnsi="IRNazanin" w:eastAsia="IRNazanin" w:cs="IRNazanin"/>
          <w:lang w:bidi="fa-IR"/>
          <w:color w:val="111111"/>
          <w:sz w:val="28"/>
          <w:szCs w:val="28"/>
          <w:rtl/>
        </w:rPr>
        <w:t xml:space="preserve">بالألف ، و (مه) و (أنه) قلیل.</w:t>
      </w:r>
    </w:p>
    <w:p>
      <w:pPr>
        <w:pStyle w:val="BookText"/>
      </w:pPr>
      <w:r>
        <w:rPr>
          <w:rFonts w:ascii="IRNazanin" w:hAnsi="IRNazanin" w:eastAsia="IRNazanin" w:cs="IRNazanin"/>
          <w:lang w:bidi="fa-IR"/>
          <w:color w:val="111111"/>
          <w:sz w:val="28"/>
          <w:szCs w:val="28"/>
          <w:rtl/>
        </w:rPr>
        <w:t xml:space="preserve">وإلحاق هاء السّکت لازم فی نحو (ره) و (قه) ، و (مجیء مه؟) ، ومثل (مه) فی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8" w:name="pg5975_31220"/>
    <w:bookmarkEnd w:id="58"/>
    <w:p>
      <w:pPr>
        <w:pStyle w:val="BookText"/>
      </w:pPr>
      <w:r>
        <w:rPr>
          <w:rFonts w:ascii="IRNazanin" w:hAnsi="IRNazanin" w:eastAsia="IRNazanin" w:cs="IRNazanin"/>
          <w:lang w:bidi="fa-IR"/>
          <w:color w:val="111111"/>
          <w:sz w:val="28"/>
          <w:szCs w:val="28"/>
          <w:rtl/>
        </w:rPr>
        <w:t xml:space="preserve">(مجیء م جئت؟) ، ومثل (م أنت؟) ، وجائز فی (لم یخشه) و (لم یرمه) و (لم یغزه) و (غلامیه) و (علی مه) و (حتّی مه) و (إلی مه) ممّا حرکته غیر إعرابیّة ولا مشبّهة بها ، کالماضی ، وباب (یا زید) و (لا رجل) ، وفی نحو (ها هناه) و (هؤلاه).</w:t>
      </w:r>
    </w:p>
    <w:p>
      <w:pPr>
        <w:pStyle w:val="BookText"/>
      </w:pPr>
      <w:r>
        <w:rPr>
          <w:rFonts w:ascii="IRNazanin" w:hAnsi="IRNazanin" w:eastAsia="IRNazanin" w:cs="IRNazanin"/>
          <w:lang w:bidi="fa-IR"/>
          <w:color w:val="111111"/>
          <w:sz w:val="28"/>
          <w:szCs w:val="28"/>
          <w:rtl/>
        </w:rPr>
        <w:t xml:space="preserve">وحذف الیاء فی نحو (القاضی) و (غلامی) حرّکت أو سکّنت ، وإثباتها أکثر ، عکس (قاض) ، وإثباتها فی نحو (یا مری) اتّفاق.</w:t>
      </w:r>
    </w:p>
    <w:p>
      <w:pPr>
        <w:pStyle w:val="BookText"/>
      </w:pPr>
      <w:r>
        <w:rPr>
          <w:rFonts w:ascii="IRNazanin" w:hAnsi="IRNazanin" w:eastAsia="IRNazanin" w:cs="IRNazanin"/>
          <w:lang w:bidi="fa-IR"/>
          <w:color w:val="111111"/>
          <w:sz w:val="28"/>
          <w:szCs w:val="28"/>
          <w:rtl/>
        </w:rPr>
        <w:t xml:space="preserve">وإثبات الواو والیاء وحذفهما فی الفواصل والقوافی فصیح ، وحذفهما فیهما فی نحو (لم یغزوا) و (لم ترمی) و (صنعوا) قلیل.</w:t>
      </w:r>
    </w:p>
    <w:p>
      <w:pPr>
        <w:pStyle w:val="BookText"/>
      </w:pPr>
      <w:r>
        <w:rPr>
          <w:rFonts w:ascii="IRNazanin" w:hAnsi="IRNazanin" w:eastAsia="IRNazanin" w:cs="IRNazanin"/>
          <w:lang w:bidi="fa-IR"/>
          <w:color w:val="111111"/>
          <w:sz w:val="28"/>
          <w:szCs w:val="28"/>
          <w:rtl/>
        </w:rPr>
        <w:t xml:space="preserve">وحذف الواو فی (ضربه) و (ضربهم) فیمن ألحق ، والیاء فی نحو (ته) و (هذه).</w:t>
      </w:r>
    </w:p>
    <w:p>
      <w:pPr>
        <w:pStyle w:val="BookText"/>
      </w:pPr>
      <w:r>
        <w:rPr>
          <w:rFonts w:ascii="IRNazanin" w:hAnsi="IRNazanin" w:eastAsia="IRNazanin" w:cs="IRNazanin"/>
          <w:lang w:bidi="fa-IR"/>
          <w:color w:val="111111"/>
          <w:sz w:val="28"/>
          <w:szCs w:val="28"/>
          <w:rtl/>
        </w:rPr>
        <w:t xml:space="preserve">وإبدال الهمزة حرفا من جنس حرکتها عند قوم مثل : (هذا الکلو) و (الخبو) و (البطو) و (الرّدو) ، و (رأیت الکلا) و (الخبا) و (البطا) و (الرّدا) ، و (مررت بالکلی) و (الخبی) و (البطی) و (الرّدی) ، ومنهم من یقول : (هذا الرّدی) و (من البطو) فیتبع.</w:t>
      </w:r>
    </w:p>
    <w:p>
      <w:pPr>
        <w:pStyle w:val="BookText"/>
      </w:pPr>
      <w:r>
        <w:rPr>
          <w:rFonts w:ascii="IRNazanin" w:hAnsi="IRNazanin" w:eastAsia="IRNazanin" w:cs="IRNazanin"/>
          <w:lang w:bidi="fa-IR"/>
          <w:color w:val="111111"/>
          <w:sz w:val="28"/>
          <w:szCs w:val="28"/>
          <w:rtl/>
        </w:rPr>
        <w:t xml:space="preserve">والتّضعیف فی المتحرّک الصّحیح غیر الهمزة المتحرّک ما قبلها مثل (جعفر) ، وهو قلیل ، ونحو (القصبّا) شادّ ضرورة.</w:t>
      </w:r>
    </w:p>
    <w:p>
      <w:pPr>
        <w:pStyle w:val="BookText"/>
      </w:pPr>
      <w:r>
        <w:rPr>
          <w:rFonts w:ascii="IRNazanin" w:hAnsi="IRNazanin" w:eastAsia="IRNazanin" w:cs="IRNazanin"/>
          <w:lang w:bidi="fa-IR"/>
          <w:color w:val="111111"/>
          <w:sz w:val="28"/>
          <w:szCs w:val="28"/>
          <w:rtl/>
        </w:rPr>
        <w:t xml:space="preserve">ونقل الحرکة فیما قبله ساکن صحیح إلّا الفتحة ، إلّا فی الهمزة ، وهو أیضا قلیل ، مثل (هذا بکر) و (خبؤ) ، و (مررت ببکر) و (خبئ) ، و (رأیت الخبأ) ، ولا یقال : (رأیت البکر) ، ولا (هذا حبر) ، ولا (من قفل) ، ویقال : (هذا الرّدؤ) ، و (من البطئ) ، ومنهم من یفرّ فیتبع.</w:t>
      </w:r>
    </w:p>
    <w:p>
      <w:pPr>
        <w:pStyle w:val="Heading4"/>
      </w:pPr>
      <w:bookmarkStart w:id="216" w:name="_Toc143"/>
      <w:r>
        <w:t>المقصور والممدود</w:t>
      </w:r>
      <w:bookmarkEnd w:id="216"/>
    </w:p>
    <w:p>
      <w:pPr>
        <w:pStyle w:val="BookText"/>
      </w:pPr>
      <w:r>
        <w:rPr>
          <w:rFonts w:ascii="IRNazanin" w:hAnsi="IRNazanin" w:eastAsia="IRNazanin" w:cs="IRNazanin"/>
          <w:lang w:bidi="fa-IR"/>
          <w:color w:val="111111"/>
          <w:sz w:val="28"/>
          <w:szCs w:val="28"/>
          <w:rtl/>
        </w:rPr>
        <w:t xml:space="preserve">المقصور : ما آخره ألف مفردة ، ک (العصا) و (الرّحی).</w:t>
      </w:r>
    </w:p>
    <w:p>
      <w:pPr>
        <w:pStyle w:val="BookText"/>
      </w:pPr>
      <w:r>
        <w:rPr>
          <w:rFonts w:ascii="IRNazanin" w:hAnsi="IRNazanin" w:eastAsia="IRNazanin" w:cs="IRNazanin"/>
          <w:lang w:bidi="fa-IR"/>
          <w:color w:val="111111"/>
          <w:sz w:val="28"/>
          <w:szCs w:val="28"/>
          <w:rtl/>
        </w:rPr>
        <w:t xml:space="preserve">والممدود : ما کان بعدها فیه همزة ، ک (الکساء) و (الرّداء).</w:t>
      </w:r>
    </w:p>
    <w:p>
      <w:pPr>
        <w:pStyle w:val="BookText"/>
      </w:pPr>
      <w:r>
        <w:rPr>
          <w:rFonts w:ascii="IRNazanin" w:hAnsi="IRNazanin" w:eastAsia="IRNazanin" w:cs="IRNazanin"/>
          <w:lang w:bidi="fa-IR"/>
          <w:color w:val="111111"/>
          <w:sz w:val="28"/>
          <w:szCs w:val="28"/>
          <w:rtl/>
        </w:rPr>
        <w:t xml:space="preserve">والقیاسیّ من المقصور : أن یکون ما قبل آخر نظیره من الصّحیح فتحة ، ومن الممدود : أن یکون ما قبله ألفا.</w:t>
      </w:r>
    </w:p>
    <w:p>
      <w:pPr>
        <w:pStyle w:val="BookText"/>
      </w:pPr>
      <w:r>
        <w:rPr>
          <w:rFonts w:ascii="IRNazanin" w:hAnsi="IRNazanin" w:eastAsia="IRNazanin" w:cs="IRNazanin"/>
          <w:lang w:bidi="fa-IR"/>
          <w:color w:val="111111"/>
          <w:sz w:val="28"/>
          <w:szCs w:val="28"/>
          <w:rtl/>
        </w:rPr>
        <w:t xml:space="preserve">فالمعتلّ اللّام من أسماء المفاعیل من غیر الثّلاثیّ المجرّد مقصور ، ک (معطی) و (مشتری) ؛ لأنّ نظائرهما : مکرم ومشترک ، وأسماء الزّمان والمکان والمصدر ممّا قیاسه مفعل ومفعل ک (مغزی) و (ملهی) ؛ لأنّ نظائرهما (مقتل) و (مخرج) ، والمصدر 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9" w:name="pg5975_31221"/>
    <w:bookmarkEnd w:id="59"/>
    <w:p>
      <w:pPr>
        <w:pStyle w:val="BookText"/>
      </w:pPr>
      <w:r>
        <w:rPr>
          <w:rFonts w:ascii="IRNazanin" w:hAnsi="IRNazanin" w:eastAsia="IRNazanin" w:cs="IRNazanin"/>
          <w:lang w:bidi="fa-IR"/>
          <w:color w:val="111111"/>
          <w:sz w:val="28"/>
          <w:szCs w:val="28"/>
          <w:rtl/>
        </w:rPr>
        <w:t xml:space="preserve">فعل فهو أفعل أو فعلان أو فعل ، ک (العشی) و (الصّدی) و (الطّوی) ؛ لأنّ نظائرها : الحول والعطش والفرق ، والغراء شادّ ، والأصمعیّ یقصره ، وجمع فعلة وفعلة ک (عری) و (جزی) ؛ لأنّ نظائرهما قرب وقرب.</w:t>
      </w:r>
    </w:p>
    <w:p>
      <w:pPr>
        <w:pStyle w:val="BookText"/>
      </w:pPr>
      <w:r>
        <w:rPr>
          <w:rFonts w:ascii="IRNazanin" w:hAnsi="IRNazanin" w:eastAsia="IRNazanin" w:cs="IRNazanin"/>
          <w:lang w:bidi="fa-IR"/>
          <w:color w:val="111111"/>
          <w:sz w:val="28"/>
          <w:szCs w:val="28"/>
          <w:rtl/>
        </w:rPr>
        <w:t xml:space="preserve">ونحو (الإعطاء) و (الرّماء) و (الاشتراء) و (الاحبنطاء) </w:t>
      </w:r>
      <w:r>
        <w:rPr>
          <w:rStyle w:val="FootnoteReference"/>
        </w:rPr>
        <w:footnoteReference w:id="123"/>
      </w:r>
      <w:r>
        <w:rPr>
          <w:rFonts w:ascii="IRNazanin" w:hAnsi="IRNazanin" w:eastAsia="IRNazanin" w:cs="IRNazanin"/>
          <w:lang w:bidi="fa-IR"/>
          <w:color w:val="111111"/>
          <w:sz w:val="28"/>
          <w:szCs w:val="28"/>
          <w:rtl/>
        </w:rPr>
        <w:t xml:space="preserve">ممدود ؛ لأنّ نظائرها : الإکرام والطّلاب والافتتاح والاحرنجام ، وأسماء الأصوات المضموم أوّلها ک (العواء) و (الثّغاء) ؛ لأنّ نظائرها النّباح والصّراخ ، ومفرد أفعلة نحو (کساء) و (قباء) ؛ لأنّ نظائرها حمار وقذال ، و (أندیة) شادّ.</w:t>
      </w:r>
    </w:p>
    <w:p>
      <w:pPr>
        <w:pStyle w:val="BookText"/>
      </w:pPr>
      <w:r>
        <w:rPr>
          <w:rFonts w:ascii="IRNazanin" w:hAnsi="IRNazanin" w:eastAsia="IRNazanin" w:cs="IRNazanin"/>
          <w:lang w:bidi="fa-IR"/>
          <w:color w:val="111111"/>
          <w:sz w:val="28"/>
          <w:szCs w:val="28"/>
          <w:rtl/>
        </w:rPr>
        <w:t xml:space="preserve">والسّماعیّ نحو (العصا) و (الرّحی) و (الخفاء) و (الإباء) ممّا لیس له نظیر یحمل علیه.</w:t>
      </w:r>
    </w:p>
    <w:p>
      <w:pPr>
        <w:pStyle w:val="Heading4"/>
      </w:pPr>
      <w:bookmarkStart w:id="217" w:name="_Toc144"/>
      <w:r>
        <w:t>ذو الزیادة</w:t>
      </w:r>
      <w:bookmarkEnd w:id="217"/>
    </w:p>
    <w:p>
      <w:pPr>
        <w:pStyle w:val="BookText"/>
      </w:pPr>
      <w:r>
        <w:rPr>
          <w:rFonts w:ascii="IRNazanin" w:hAnsi="IRNazanin" w:eastAsia="IRNazanin" w:cs="IRNazanin"/>
          <w:lang w:bidi="fa-IR"/>
          <w:color w:val="111111"/>
          <w:sz w:val="28"/>
          <w:szCs w:val="28"/>
          <w:rtl/>
        </w:rPr>
        <w:t xml:space="preserve">حروفها (ألیوم تنساه) أو (سألتمونیها) أو (ألسّمان هویت) ، أی الّتی لا تکون الزّیادة لغیر الإلحاق والتّضعیف إلّا منها.</w:t>
      </w:r>
    </w:p>
    <w:p>
      <w:pPr>
        <w:pStyle w:val="BookText"/>
      </w:pPr>
      <w:r>
        <w:rPr>
          <w:rFonts w:ascii="IRNazanin" w:hAnsi="IRNazanin" w:eastAsia="IRNazanin" w:cs="IRNazanin"/>
          <w:lang w:bidi="fa-IR"/>
          <w:color w:val="111111"/>
          <w:sz w:val="28"/>
          <w:szCs w:val="28"/>
          <w:rtl/>
        </w:rPr>
        <w:t xml:space="preserve">ومعنی الإلحاق أنّها إنّما زیدت لغرض جعل مثال علی مثال أزید منه ؛ لیعامل معاملته ، فنحو (قردد) ملحق ، ونحو (مقتل) غیر ملحق ؛ لما ثبت من قیاسها لغیره ، ونحو (أفعل) و (فعّل) و (فاعل) کذلک ؛ لذلک ، ولمجیء مصادرها مخالفة.</w:t>
      </w:r>
    </w:p>
    <w:p>
      <w:pPr>
        <w:pStyle w:val="BookText"/>
      </w:pPr>
      <w:r>
        <w:rPr>
          <w:rFonts w:ascii="IRNazanin" w:hAnsi="IRNazanin" w:eastAsia="IRNazanin" w:cs="IRNazanin"/>
          <w:lang w:bidi="fa-IR"/>
          <w:color w:val="111111"/>
          <w:sz w:val="28"/>
          <w:szCs w:val="28"/>
          <w:rtl/>
        </w:rPr>
        <w:t xml:space="preserve">ولا تقع الألف للإلحاق فی الاسم حشوا ؛ لما یلزم من تحریکها.</w:t>
      </w:r>
    </w:p>
    <w:p>
      <w:pPr>
        <w:pStyle w:val="BookText"/>
      </w:pPr>
      <w:r>
        <w:rPr>
          <w:rFonts w:ascii="IRNazanin" w:hAnsi="IRNazanin" w:eastAsia="IRNazanin" w:cs="IRNazanin"/>
          <w:lang w:bidi="fa-IR"/>
          <w:color w:val="111111"/>
          <w:sz w:val="28"/>
          <w:szCs w:val="28"/>
          <w:rtl/>
        </w:rPr>
        <w:t xml:space="preserve">وتعرف الزّیادة بالاشتقاق ، وعدم النّظیر ، وغلبة الزّیادة فیه.</w:t>
      </w:r>
    </w:p>
    <w:p>
      <w:pPr>
        <w:pStyle w:val="BookText"/>
      </w:pPr>
      <w:r>
        <w:rPr>
          <w:rFonts w:ascii="Amiri" w:hAnsi="Amiri" w:eastAsia="Amiri" w:cs="Amiri"/>
          <w:lang w:bidi="ar-SA"/>
          <w:color w:val="111111"/>
          <w:sz w:val="28"/>
          <w:szCs w:val="28"/>
          <w:rtl/>
        </w:rPr>
        <w:t xml:space="preserve">والتّرجیح عند التّعارض.</w:t>
      </w:r>
    </w:p>
    <w:p>
      <w:pPr>
        <w:pStyle w:val="BookText"/>
      </w:pPr>
      <w:r>
        <w:rPr>
          <w:rFonts w:ascii="IRNazanin" w:hAnsi="IRNazanin" w:eastAsia="IRNazanin" w:cs="IRNazanin"/>
          <w:lang w:bidi="fa-IR"/>
          <w:color w:val="111111"/>
          <w:sz w:val="28"/>
          <w:szCs w:val="28"/>
          <w:rtl/>
        </w:rPr>
        <w:t xml:space="preserve">والاشتقاق المحقّق مقدّم ، فلذلک حکم بثلاثیّة (عنسل) و (شأمل) و (شمأل) و (نئدل) و (رعشن) و (فرسن) و (بلغن) و (حطائط) و (دلامص) و (قمارص) و (هرماس) و (زرقم) و (قنعاس) و (فرناس) و (ترنموت)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(ألندد) أفنعلا ، و (معدّ) فعلّا ؛ لمجیء (تمعدد) ، ولم یعتدّ ب (تمسکن) و (تمدرع) و (تمندل) ؛ لوضوح شذوذه ، و (مراجل) فعالل ؛ لمجیء (ثوب ممرجل) ، و (ضهیأ) فعلا ؛ لمجیء ضهیاء ، و (فینان) فیعالا ؛ لمجیء فنن ، و (جرائض) فعائلا ؛ لمجیء جرواض ، و (معزی) فعلی ؛ لقولهم : معز ، و (سنبتة) </w:t>
      </w:r>
      <w:r>
        <w:rPr>
          <w:rStyle w:val="FootnoteReference"/>
        </w:rPr>
        <w:footnoteReference w:id="125"/>
      </w:r>
      <w:r>
        <w:rPr>
          <w:rFonts w:ascii="IRNazanin" w:hAnsi="IRNazanin" w:eastAsia="IRNazanin" w:cs="IRNazanin"/>
          <w:lang w:bidi="fa-IR"/>
          <w:color w:val="111111"/>
          <w:sz w:val="28"/>
          <w:szCs w:val="28"/>
          <w:rtl/>
        </w:rPr>
        <w:t xml:space="preserve">فعلتة ؛ لقولهم : سنب ، و (بلهنیة) فعلنیة ، من قولهم : (عیش أبله) ، و (العرضنة) </w:t>
      </w:r>
      <w:r>
        <w:rPr>
          <w:rStyle w:val="FootnoteReference"/>
        </w:rPr>
        <w:footnoteReference w:id="126"/>
      </w:r>
      <w:r>
        <w:rPr>
          <w:rFonts w:ascii="IRNazanin" w:hAnsi="IRNazanin" w:eastAsia="IRNazanin" w:cs="IRNazanin"/>
          <w:lang w:bidi="fa-IR"/>
          <w:color w:val="111111"/>
          <w:sz w:val="28"/>
          <w:szCs w:val="28"/>
          <w:rtl/>
        </w:rPr>
        <w:t xml:space="preserve">فعلنة ؛ لأنّه من الاعتراض ، و (الأوّل) أفعل ؛ لمجیء الأولی والأول ، والصّحیح أنّه من (وول) ، لا من (وأل) ولا من (أول) ، و (إنقحل) </w:t>
      </w:r>
      <w:r>
        <w:rPr>
          <w:rStyle w:val="FootnoteReference"/>
        </w:rPr>
        <w:footnoteReference w:id="127"/>
      </w:r>
      <w:r>
        <w:rPr>
          <w:rFonts w:ascii="IRNazanin" w:hAnsi="IRNazanin" w:eastAsia="IRNazanin" w:cs="IRNazanin"/>
          <w:lang w:bidi="fa-IR"/>
          <w:color w:val="111111"/>
          <w:sz w:val="28"/>
          <w:szCs w:val="28"/>
          <w:rtl/>
        </w:rPr>
        <w:t xml:space="preserve">إنفعلا ؛ لأنّه من قحل أی یبس ، و (أفعوان) أفعلانا ؛ لمجیء أفعی ، و (إضحیان) إفعلانا ؛ من الضّحی ، و (خنفقیق) فنعلیلا ؛ من خفق ، و (عفرنی) فعلنی ؛ من العفر.</w:t>
      </w:r>
    </w:p>
    <w:p>
      <w:pPr>
        <w:pStyle w:val="BookText"/>
      </w:pPr>
      <w:r>
        <w:rPr>
          <w:rFonts w:ascii="IRNazanin" w:hAnsi="IRNazanin" w:eastAsia="IRNazanin" w:cs="IRNazanin"/>
          <w:lang w:bidi="fa-IR"/>
          <w:color w:val="111111"/>
          <w:sz w:val="28"/>
          <w:szCs w:val="28"/>
          <w:rtl/>
        </w:rPr>
        <w:t xml:space="preserve">فإن رجع إلی اشتقاقین واضحین ک (أرطی) و (أولق) ، حیث قیل : بعیر آرط وراط ، وأدیم مأروط ومرطیّ ، ورجل مألوق ومولوق ، جاز الأمران ، وک (حسّان) و (حمار قبّان) ؛ حیث صرف ومنع.</w:t>
      </w:r>
    </w:p>
    <w:p>
      <w:pPr>
        <w:pStyle w:val="BookText"/>
      </w:pPr>
      <w:r>
        <w:rPr>
          <w:rFonts w:ascii="IRNazanin" w:hAnsi="IRNazanin" w:eastAsia="IRNazanin" w:cs="IRNazanin"/>
          <w:lang w:bidi="fa-IR"/>
          <w:color w:val="111111"/>
          <w:sz w:val="28"/>
          <w:szCs w:val="28"/>
          <w:rtl/>
        </w:rPr>
        <w:t xml:space="preserve">وإلّا فالتّرجیح ، ک (ملأک) ، قیل : مفعل من الألوکة ، ابن کیسان : فعأل من الملک ، وأبو عبیدة : مفعل من لأک إذا أرسل ، و (موسی) مفعل من أوسیت أی حلقت ، والکوفیّون : فعلی من ماس ، و (إنسان) فعلان من الأنس ، وقیل : إفعان من نسی ؛ لمجیء أنیسیان ، و (تربوت) فعلوت من التّراب عند سیبویه ؛ لأنّه الذّلول ، وقال فی (سبروت) </w:t>
      </w:r>
      <w:r>
        <w:rPr>
          <w:rStyle w:val="FootnoteReference"/>
        </w:rPr>
        <w:footnoteReference w:id="128"/>
      </w:r>
      <w:r>
        <w:rPr>
          <w:rFonts w:ascii="IRNazanin" w:hAnsi="IRNazanin" w:eastAsia="IRNazanin" w:cs="IRNazanin"/>
          <w:lang w:bidi="fa-IR"/>
          <w:color w:val="111111"/>
          <w:sz w:val="28"/>
          <w:szCs w:val="28"/>
          <w:rtl/>
        </w:rPr>
        <w:t xml:space="preserve">: فعلول ، وقیل : من السّبر ، وقال فی (تنبالة) : فعلالة ، وقیل : من النّبل للصّغار ؛ لأنّه القصیر ، و (سرّیّة) قیل : من السّرّ ، وقیل من السّراة ، و (مؤونة) قیل : من مان یمون ، وقیل : من الأون ؛ لأنّها ثقل ، وقال الفرّاء : من الأین ، وأمّا (منجنیق) فإن اعتدّ ب (جنقونا) فمنفعیل ، وإلّا فإن اعتدّ ب (مجانیق) ففنعلیل ، وإلّا فإن اعتدّ بسلسبیل علی الأکثر ففعللیل ، وإلّا ففعلنیل ، ومجانیق یحتمل الثّلاثة ، و (منجنون) مثله ؛ لمجیء (منجنین) إلّا فی منفعیل ، ولولا (منجنین) لکان فعللولا ک (عضرفوط) ، و (خندریس) ک (منجنین).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فقد الاشتقاق فبخروجها عن الأصول ، کتاء (تتفل) و (ترتب) ، وکنون (کنتأل) و (کنهبل) ، بخلاف (کنهور) ، ونون (خنفساء) و (قنفخر) </w:t>
      </w:r>
      <w:r>
        <w:rPr>
          <w:rStyle w:val="FootnoteReference"/>
        </w:rPr>
        <w:footnoteReference w:id="129"/>
      </w:r>
      <w:r>
        <w:rPr>
          <w:rFonts w:ascii="IRNazanin" w:hAnsi="IRNazanin" w:eastAsia="IRNazanin" w:cs="IRNazanin"/>
          <w:lang w:bidi="fa-IR"/>
          <w:color w:val="111111"/>
          <w:sz w:val="28"/>
          <w:szCs w:val="28"/>
          <w:rtl/>
        </w:rPr>
        <w:t xml:space="preserve">، أو بخروج زنة أخری لها ، کتاء (تتفل) و (ترتب) مع (تتفل) و (ترتب) ، ونون (قنفخر) مع (قنفخر) و (خنفساء) مع (خنفساء) ، وهمزة (ألنجج) مع (ألنجوج).</w:t>
      </w:r>
    </w:p>
    <w:p>
      <w:pPr>
        <w:pStyle w:val="BookText"/>
      </w:pPr>
      <w:r>
        <w:rPr>
          <w:rFonts w:ascii="IRNazanin" w:hAnsi="IRNazanin" w:eastAsia="IRNazanin" w:cs="IRNazanin"/>
          <w:lang w:bidi="fa-IR"/>
          <w:color w:val="111111"/>
          <w:sz w:val="28"/>
          <w:szCs w:val="28"/>
          <w:rtl/>
        </w:rPr>
        <w:t xml:space="preserve">فإن خرجتا معا فزائد أیضا ، کنون (نرجس) و (حنطأو) </w:t>
      </w:r>
      <w:r>
        <w:rPr>
          <w:rStyle w:val="FootnoteReference"/>
        </w:rPr>
        <w:footnoteReference w:id="130"/>
      </w:r>
      <w:r>
        <w:rPr>
          <w:rFonts w:ascii="IRNazanin" w:hAnsi="IRNazanin" w:eastAsia="IRNazanin" w:cs="IRNazanin"/>
          <w:lang w:bidi="fa-IR"/>
          <w:color w:val="111111"/>
          <w:sz w:val="28"/>
          <w:szCs w:val="28"/>
          <w:rtl/>
        </w:rPr>
        <w:t xml:space="preserve">، ونون (جندب) إذا لم یثبت جخدب ، إلّا أن تشذّ الزّیادة ، کمیم (مرزنجوش) دون نونها ؛ إذ لم تزد المیم أوّلا خامسة ، ونون (برناساء) ، وأما (کنأبیل) فمثل خزعبیل.</w:t>
      </w:r>
    </w:p>
    <w:p>
      <w:pPr>
        <w:pStyle w:val="BookText"/>
      </w:pPr>
      <w:r>
        <w:rPr>
          <w:rFonts w:ascii="IRNazanin" w:hAnsi="IRNazanin" w:eastAsia="IRNazanin" w:cs="IRNazanin"/>
          <w:lang w:bidi="fa-IR"/>
          <w:color w:val="111111"/>
          <w:sz w:val="28"/>
          <w:szCs w:val="28"/>
          <w:rtl/>
        </w:rPr>
        <w:t xml:space="preserve">فإن لم تخرج فبالغلبة ، کالتّضعیف فی موضع أو موضعین مع ثلاثة أصول للإلحاق وغیره ، ک (قردد) و (مرمریس) و (عصبصب) و (همّرش) ، وعند الأخفش أصله هنمرش کجحمرش ؛ لعدم فعّلل ، قال : ولذلک لم یظهروا.</w:t>
      </w:r>
    </w:p>
    <w:p>
      <w:pPr>
        <w:pStyle w:val="BookText"/>
      </w:pPr>
      <w:r>
        <w:rPr>
          <w:rFonts w:ascii="IRNazanin" w:hAnsi="IRNazanin" w:eastAsia="IRNazanin" w:cs="IRNazanin"/>
          <w:lang w:bidi="fa-IR"/>
          <w:color w:val="111111"/>
          <w:sz w:val="28"/>
          <w:szCs w:val="28"/>
          <w:rtl/>
        </w:rPr>
        <w:t xml:space="preserve">والزّائد فی نحو (کرّم) الثّانی ، وقال الخلیل : الأوّل ، وجوّز سیبویه الأمرین.</w:t>
      </w:r>
    </w:p>
    <w:p>
      <w:pPr>
        <w:pStyle w:val="BookText"/>
      </w:pPr>
      <w:r>
        <w:rPr>
          <w:rFonts w:ascii="IRNazanin" w:hAnsi="IRNazanin" w:eastAsia="IRNazanin" w:cs="IRNazanin"/>
          <w:lang w:bidi="fa-IR"/>
          <w:color w:val="111111"/>
          <w:sz w:val="28"/>
          <w:szCs w:val="28"/>
          <w:rtl/>
        </w:rPr>
        <w:t xml:space="preserve">ولا تضاعف الفاء وحدها ، ونحو (زلزل) و (صیصة) و (قوقیت) و (ضوضیت) رباعیّ ولیس بتکریر لفاء ولا عین ؛ للفصل ، ولا بذی زیادة لأحد حرفی اللّین ؛ لرفع التّحکّم ، وکذلک (سلسبیل) خماسیّ علی الأکثر ، وقال الکوفیّون : (زلزل) من زلّ ، و (صرصر) من صرّ ، و (دمدم) من دمّ ؛ لاتّفاق المعنی.</w:t>
      </w:r>
    </w:p>
    <w:p>
      <w:pPr>
        <w:pStyle w:val="BookText"/>
      </w:pPr>
      <w:r>
        <w:rPr>
          <w:rFonts w:ascii="IRNazanin" w:hAnsi="IRNazanin" w:eastAsia="IRNazanin" w:cs="IRNazanin"/>
          <w:lang w:bidi="fa-IR"/>
          <w:color w:val="111111"/>
          <w:sz w:val="28"/>
          <w:szCs w:val="28"/>
          <w:rtl/>
        </w:rPr>
        <w:t xml:space="preserve">وکالهمزة أوّلا مع ثلاثة أصول فقط ، ف (أفکل) : أفعل ، والمخالف مخطئ ، و (إصطبل) : فعللّ ، کقرطعب.</w:t>
      </w:r>
    </w:p>
    <w:p>
      <w:pPr>
        <w:pStyle w:val="BookText"/>
      </w:pPr>
      <w:r>
        <w:rPr>
          <w:rFonts w:ascii="IRNazanin" w:hAnsi="IRNazanin" w:eastAsia="IRNazanin" w:cs="IRNazanin"/>
          <w:lang w:bidi="fa-IR"/>
          <w:color w:val="111111"/>
          <w:sz w:val="28"/>
          <w:szCs w:val="28"/>
          <w:rtl/>
        </w:rPr>
        <w:t xml:space="preserve">والمیم کذلک ، ومطّردة فی الجاری علی الفعل.</w:t>
      </w:r>
    </w:p>
    <w:p>
      <w:pPr>
        <w:pStyle w:val="BookText"/>
      </w:pPr>
      <w:r>
        <w:rPr>
          <w:rFonts w:ascii="IRNazanin" w:hAnsi="IRNazanin" w:eastAsia="IRNazanin" w:cs="IRNazanin"/>
          <w:lang w:bidi="fa-IR"/>
          <w:color w:val="111111"/>
          <w:sz w:val="28"/>
          <w:szCs w:val="28"/>
          <w:rtl/>
        </w:rPr>
        <w:t xml:space="preserve">والیاء زیدت مع ثلاثة فصاعدا ، إلّا فی أوّل الرّباعیّ إلّا فیما یجری علی الفعل ، ولذلک کان (یستعور) ک (عضرفوط) ، و (سلحفیة) فعلّیة.</w:t>
      </w:r>
    </w:p>
    <w:p>
      <w:pPr>
        <w:pStyle w:val="BookText"/>
      </w:pPr>
      <w:r>
        <w:rPr>
          <w:rFonts w:ascii="IRNazanin" w:hAnsi="IRNazanin" w:eastAsia="IRNazanin" w:cs="IRNazanin"/>
          <w:lang w:bidi="fa-IR"/>
          <w:color w:val="111111"/>
          <w:sz w:val="28"/>
          <w:szCs w:val="28"/>
          <w:rtl/>
        </w:rPr>
        <w:t xml:space="preserve">والواو والألف زیدتا مع ثلاثة فصاعدا ، إلّا فی الأوّل ، ولذلک کان (ورنتل) ک (جحنفل).</w:t>
      </w:r>
    </w:p>
    <w:p>
      <w:pPr>
        <w:pStyle w:val="BookText"/>
      </w:pPr>
      <w:r>
        <w:rPr>
          <w:rFonts w:ascii="IRNazanin" w:hAnsi="IRNazanin" w:eastAsia="IRNazanin" w:cs="IRNazanin"/>
          <w:lang w:bidi="fa-IR"/>
          <w:color w:val="111111"/>
          <w:sz w:val="28"/>
          <w:szCs w:val="28"/>
          <w:rtl/>
        </w:rPr>
        <w:t xml:space="preserve">والنّون کثرت بعد الألف آخرا ، أو ثالثة ساکنة ، نحو (شرنبث) و (عرند) ، واطّردت فی المضارع والمطاوع.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والتّاء فی تفعیل ونحوه ، وفی نحو (رغبوت) و (جبروت).</w:t>
      </w:r>
    </w:p>
    <w:p>
      <w:pPr>
        <w:pStyle w:val="BookText"/>
      </w:pPr>
      <w:r>
        <w:rPr>
          <w:rFonts w:ascii="IRNazanin" w:hAnsi="IRNazanin" w:eastAsia="IRNazanin" w:cs="IRNazanin"/>
          <w:lang w:bidi="fa-IR"/>
          <w:color w:val="111111"/>
          <w:sz w:val="28"/>
          <w:szCs w:val="28"/>
          <w:rtl/>
        </w:rPr>
        <w:t xml:space="preserve">والسّین اطّردت فی استفعل ، وشذّت فی (أسطاع) ، قال سیبویه : هو أطاع ، فمضارعه (یسطیع) بالضّمّ ، وقال الفرّاء : الشّادّ فتح الهمزة وحذف التّاء ، فمضارعه بالفتح ، وعدّ سین الکسکسة غلط ؛ لاستلزامه شین الکشکشة.</w:t>
      </w:r>
    </w:p>
    <w:p>
      <w:pPr>
        <w:pStyle w:val="BookText"/>
      </w:pPr>
      <w:r>
        <w:rPr>
          <w:rFonts w:ascii="IRNazanin" w:hAnsi="IRNazanin" w:eastAsia="IRNazanin" w:cs="IRNazanin"/>
          <w:lang w:bidi="fa-IR"/>
          <w:color w:val="111111"/>
          <w:sz w:val="28"/>
          <w:szCs w:val="28"/>
          <w:rtl/>
        </w:rPr>
        <w:t xml:space="preserve">وأمّا اللّام فقلیلة ، ک (زیدل) و (عبدل) ، حتّی قال بعضهم فی (فیشلة) : فیعلة مع فیشة ، وفی (هیقل) مع هیق ، وفی (طیسل) مع طیس للکثیر ، وفی (فحجل) ک (جعفر) مع أفحج.</w:t>
      </w:r>
    </w:p>
    <w:p>
      <w:pPr>
        <w:pStyle w:val="BookText"/>
      </w:pPr>
      <w:r>
        <w:rPr>
          <w:rFonts w:ascii="IRNazanin" w:hAnsi="IRNazanin" w:eastAsia="IRNazanin" w:cs="IRNazanin"/>
          <w:lang w:bidi="fa-IR"/>
          <w:color w:val="111111"/>
          <w:sz w:val="28"/>
          <w:szCs w:val="28"/>
          <w:rtl/>
        </w:rPr>
        <w:t xml:space="preserve">وأمّا الهاء فکان المبرّد لا یعدّها ، ولا یلزمه نحو (اخشه) ؛ فإنّها حرف معنی کالتّنوین وباء الجرّ ولامه ، وإنّما یلزمه نحو أمّهات ونحو [من الرجز]</w:t>
      </w:r>
    </w:p>
    <w:p>
      <w:pPr>
        <w:pStyle w:val="BookText"/>
      </w:pPr>
      <w:r>
        <w:rPr>
          <w:rFonts w:ascii="IRNazanin" w:hAnsi="IRNazanin" w:eastAsia="IRNazanin" w:cs="IRNazanin"/>
          <w:lang w:bidi="fa-IR"/>
          <w:color w:val="111111"/>
          <w:sz w:val="28"/>
          <w:szCs w:val="28"/>
          <w:rtl/>
        </w:rPr>
        <w:t xml:space="preserve">أمّهتی خندف والیاس أبی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(أمّ) فعل ، بدلیل الأمومة ، وأجیب بجواز أصالتها ، بدلیل تأمّهت ، فتکون (أمّهة) فعّلة ک (أبّهة) ثمّ حذفت الهاء ، أو هما أصلان ک (دمث) و (دمثر) ، و (ثرّة) و (ثرثار) ، و (لؤلؤ) و (لأّل) ، ویلزمه نحو أهراق إهراقة.</w:t>
      </w:r>
    </w:p>
    <w:p>
      <w:pPr>
        <w:pStyle w:val="BookText"/>
      </w:pPr>
      <w:r>
        <w:rPr>
          <w:rFonts w:ascii="IRNazanin" w:hAnsi="IRNazanin" w:eastAsia="IRNazanin" w:cs="IRNazanin"/>
          <w:lang w:bidi="fa-IR"/>
          <w:color w:val="111111"/>
          <w:sz w:val="28"/>
          <w:szCs w:val="28"/>
          <w:rtl/>
        </w:rPr>
        <w:t xml:space="preserve">أبو الحسن یقول : (هجرع) للطّویل من الجرع للمکان السّهل ، و (هبلع) للأکول من البلع ، وخولف ، وقال الخلیل : (الهرکولة) للضّخمة هفعولة ؛ لأنّها ترکل فی مشیها ، وخولف.</w:t>
      </w:r>
    </w:p>
    <w:p>
      <w:pPr>
        <w:pStyle w:val="BookText"/>
      </w:pPr>
      <w:r>
        <w:rPr>
          <w:rFonts w:ascii="IRNazanin" w:hAnsi="IRNazanin" w:eastAsia="IRNazanin" w:cs="IRNazanin"/>
          <w:lang w:bidi="fa-IR"/>
          <w:color w:val="111111"/>
          <w:sz w:val="28"/>
          <w:szCs w:val="28"/>
          <w:rtl/>
        </w:rPr>
        <w:t xml:space="preserve">فإن تعدّد الغالب مع ثلاثة أصول حکم بالزّیادة فیها أو فیهما ، ک (حبنطی) ، فإن تعیّن أحدهما رجح بخروجها ، کمیم (مریم) و (مدین) ، وهمزة (أیدع) ، ویاء (تیّحان) ، وتاء (عزویت) ، وطاء (قطوطی) ولام (ادلولی) دون ألفهما ؛ لعدم فعولی وافعولی ووجود فعوعل وافعوعل ، وواو (حولایا) دون یائها ، وأوّل (یهیرّ) والتّضعیف دون الثّانیة ، وهمزة (أرونان) </w:t>
      </w:r>
      <w:r>
        <w:rPr>
          <w:rStyle w:val="FootnoteReference"/>
        </w:rPr>
        <w:footnoteReference w:id="132"/>
      </w:r>
      <w:r>
        <w:rPr>
          <w:rFonts w:ascii="IRNazanin" w:hAnsi="IRNazanin" w:eastAsia="IRNazanin" w:cs="IRNazanin"/>
          <w:lang w:bidi="fa-IR"/>
          <w:color w:val="111111"/>
          <w:sz w:val="28"/>
          <w:szCs w:val="28"/>
          <w:rtl/>
        </w:rPr>
        <w:t xml:space="preserve">دون واوها ، وإن لم یأت إلّا (أنبجان) ، فإن خرجتا رجّح بأکثرهما ، کالتّضعیف فی (تئفّان) ، والواو فی (کوألل) ، ونون (حنطأو) وواوها ، فإن لم تخرج فیهما رجح بالإظهار الشّادّ ، وقیل : بشبهة الاشتقاق ، ومن ثمّ اختلف فی (یأجج)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5975_31225"/>
    <w:bookmarkEnd w:id="60"/>
    <w:p>
      <w:pPr>
        <w:pStyle w:val="BookText"/>
      </w:pPr>
      <w:r>
        <w:rPr>
          <w:rFonts w:ascii="IRNazanin" w:hAnsi="IRNazanin" w:eastAsia="IRNazanin" w:cs="IRNazanin"/>
          <w:lang w:bidi="fa-IR"/>
          <w:color w:val="111111"/>
          <w:sz w:val="28"/>
          <w:szCs w:val="28"/>
          <w:rtl/>
        </w:rPr>
        <w:t xml:space="preserve">و (مأجج) ، ونحو (مجبب) علما یقوّی الضّعیف ، وأجیب بوضوح اشتقاقه ، فإن ثبتت فیهما بالإظهار اتّفاقا کدال (مهدد) ، فإن لم یکن فیه إظهار فبشبهة الاشتقاق کمیم (موظب) و (معلی) ، وفی تقدیم أغلبهما علیها نظر ، ولذلک قیل : (رمّان) فعّال ؛ لغلبتها فی نحوه ، فإن ثبتت فیهما رجح بأغلب الوزنین ، وقیل : بأقیسهما ، ومن ثمّ اختلف فی (مورق) دون (حومان) ، فإن ندرا احتملهما ک (أرجوان) ، فإن فقدت شبهة الاشتقاق فیهما فبالأغلب ، کهمزة (أفعی) و (أوتکان) ، ومیم (إمّعة) ، فإن ندرا احتملهما ک (أسطوانة) إن ثبتت أفعوالة ، وإلّا ففعلوانة لا أفعلانة ، لمجیء أساطین.</w:t>
      </w:r>
    </w:p>
    <w:p>
      <w:pPr>
        <w:pStyle w:val="Heading4"/>
      </w:pPr>
      <w:bookmarkStart w:id="218" w:name="_Toc145"/>
      <w:r>
        <w:t>الإمالة</w:t>
      </w:r>
      <w:bookmarkEnd w:id="218"/>
    </w:p>
    <w:p>
      <w:pPr>
        <w:pStyle w:val="BookText"/>
      </w:pPr>
      <w:r>
        <w:rPr>
          <w:rFonts w:ascii="IRNazanin" w:hAnsi="IRNazanin" w:eastAsia="IRNazanin" w:cs="IRNazanin"/>
          <w:lang w:bidi="fa-IR"/>
          <w:color w:val="111111"/>
          <w:sz w:val="28"/>
          <w:szCs w:val="28"/>
          <w:rtl/>
        </w:rPr>
        <w:t xml:space="preserve">أن ینحی بالفتحة نحو الکسرة ، وسببها قصد المناسبة لکسرة أو یاء ، أو لکون الألف منقلبة عن مکسور أو یاء ، أو صائرة یاء مفتوحة ، أو للفواصل ، أو لإمالة قبلها علی وجه.</w:t>
      </w:r>
    </w:p>
    <w:p>
      <w:pPr>
        <w:pStyle w:val="BookText"/>
      </w:pPr>
      <w:r>
        <w:rPr>
          <w:rFonts w:ascii="IRNazanin" w:hAnsi="IRNazanin" w:eastAsia="IRNazanin" w:cs="IRNazanin"/>
          <w:lang w:bidi="fa-IR"/>
          <w:color w:val="111111"/>
          <w:sz w:val="28"/>
          <w:szCs w:val="28"/>
          <w:rtl/>
        </w:rPr>
        <w:t xml:space="preserve">فالکسرة قبل الألف نحو (عماد) و (شملال) ، ونحو (درهمان) سوّغه خفاء الهاء مع شذوذه ، وبعدها فی نحو (عالم) ونحو من کلام قلیل لعروضها ، بخلاف (من دار) للرّاء ، ولیس مقدّرها الأصلیّ کملفوظها علی الأفصح ک (جادّ) و (جوادّ) ، بخلاف سکون الوقف.</w:t>
      </w:r>
    </w:p>
    <w:p>
      <w:pPr>
        <w:pStyle w:val="BookText"/>
      </w:pPr>
      <w:r>
        <w:rPr>
          <w:rFonts w:ascii="IRNazanin" w:hAnsi="IRNazanin" w:eastAsia="IRNazanin" w:cs="IRNazanin"/>
          <w:lang w:bidi="fa-IR"/>
          <w:color w:val="111111"/>
          <w:sz w:val="28"/>
          <w:szCs w:val="28"/>
          <w:rtl/>
        </w:rPr>
        <w:t xml:space="preserve">ولا تؤثّر الکسرة فی المنقلبة عن واو ، ونحو (من بابه) و (ماله) و (الکبا) شادّ ، کما شذّ (العشا) و (المکا) و (باب) و (مال) و (الحجّاج) و (النّاس) لغیر سبب ، وأمّا إمالة (الربا) فلأجل الرّاء.</w:t>
      </w:r>
    </w:p>
    <w:p>
      <w:pPr>
        <w:pStyle w:val="BookText"/>
      </w:pPr>
      <w:r>
        <w:rPr>
          <w:rFonts w:ascii="IRNazanin" w:hAnsi="IRNazanin" w:eastAsia="IRNazanin" w:cs="IRNazanin"/>
          <w:lang w:bidi="fa-IR"/>
          <w:color w:val="111111"/>
          <w:sz w:val="28"/>
          <w:szCs w:val="28"/>
          <w:rtl/>
        </w:rPr>
        <w:t xml:space="preserve">والیاء إنّما تؤثّر قبلها فی نحو (سیال) و (شیبان).</w:t>
      </w:r>
    </w:p>
    <w:p>
      <w:pPr>
        <w:pStyle w:val="BookText"/>
      </w:pPr>
      <w:r>
        <w:rPr>
          <w:rFonts w:ascii="IRNazanin" w:hAnsi="IRNazanin" w:eastAsia="IRNazanin" w:cs="IRNazanin"/>
          <w:lang w:bidi="fa-IR"/>
          <w:color w:val="111111"/>
          <w:sz w:val="28"/>
          <w:szCs w:val="28"/>
          <w:rtl/>
        </w:rPr>
        <w:t xml:space="preserve">والمنقلبة عن مکسور ، نحو (خاف) ، وعن یاء ، نحو (ناب) و (الرّحی) و (سال) و (رمی).</w:t>
      </w:r>
    </w:p>
    <w:p>
      <w:pPr>
        <w:pStyle w:val="BookText"/>
      </w:pPr>
      <w:r>
        <w:rPr>
          <w:rFonts w:ascii="IRNazanin" w:hAnsi="IRNazanin" w:eastAsia="IRNazanin" w:cs="IRNazanin"/>
          <w:lang w:bidi="fa-IR"/>
          <w:color w:val="111111"/>
          <w:sz w:val="28"/>
          <w:szCs w:val="28"/>
          <w:rtl/>
        </w:rPr>
        <w:t xml:space="preserve">والصائرة یاء مفتوحة ، نحو (دعا) و (حبلی) و (العلی) ، بخلاف (جال) و (حال).</w:t>
      </w:r>
    </w:p>
    <w:p>
      <w:pPr>
        <w:pStyle w:val="BookText"/>
      </w:pPr>
      <w:r>
        <w:rPr>
          <w:rFonts w:ascii="Amiri" w:hAnsi="Amiri" w:eastAsia="Amiri" w:cs="Amiri"/>
          <w:lang w:bidi="ar-SA"/>
          <w:color w:val="111111"/>
          <w:sz w:val="28"/>
          <w:szCs w:val="28"/>
          <w:rtl/>
        </w:rPr>
        <w:t xml:space="preserve">والفواصل نحو (وَالضُّحی)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والإمالة نحو (رأیت عمادا).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5975_31226"/>
    <w:bookmarkEnd w:id="61"/>
    <w:p>
      <w:pPr>
        <w:pStyle w:val="BookText"/>
      </w:pPr>
      <w:r>
        <w:rPr>
          <w:rFonts w:ascii="IRNazanin" w:hAnsi="IRNazanin" w:eastAsia="IRNazanin" w:cs="IRNazanin"/>
          <w:lang w:bidi="fa-IR"/>
          <w:color w:val="111111"/>
          <w:sz w:val="28"/>
          <w:szCs w:val="28"/>
          <w:rtl/>
        </w:rPr>
        <w:t xml:space="preserve">وقد تمال ألف التّنوین ، نحو (رأیت زیدا).</w:t>
      </w:r>
    </w:p>
    <w:p>
      <w:pPr>
        <w:pStyle w:val="BookText"/>
      </w:pPr>
      <w:r>
        <w:rPr>
          <w:rFonts w:ascii="IRNazanin" w:hAnsi="IRNazanin" w:eastAsia="IRNazanin" w:cs="IRNazanin"/>
          <w:lang w:bidi="fa-IR"/>
          <w:color w:val="111111"/>
          <w:sz w:val="28"/>
          <w:szCs w:val="28"/>
          <w:rtl/>
        </w:rPr>
        <w:t xml:space="preserve">والاستعلاء فی غیر باب (خاف) و (طاب) و (صغی) مانع قبلها یلیها فی کلمتها ، وبحرفین علی رأی ، وبعدها یلیها فی کلمتها ، وبحرف وبحرفین علی الأکثر.</w:t>
      </w:r>
    </w:p>
    <w:p>
      <w:pPr>
        <w:pStyle w:val="BookText"/>
      </w:pPr>
      <w:r>
        <w:rPr>
          <w:rFonts w:ascii="IRNazanin" w:hAnsi="IRNazanin" w:eastAsia="IRNazanin" w:cs="IRNazanin"/>
          <w:lang w:bidi="fa-IR"/>
          <w:color w:val="111111"/>
          <w:sz w:val="28"/>
          <w:szCs w:val="28"/>
          <w:rtl/>
        </w:rPr>
        <w:t xml:space="preserve">والرّاء غیر المکسورة إذا ولیت الألف قبلها أو بعدها منعت منع المستعلیة ، وتغلب المکسورة بعدها المستعلیة وغیر المکسورة ، فیمال (طارد) و (غارم) و (من قرارک) ، فإذا تباعدت فکالعدم فی المنع ، والغلب عند الأکثر ، فیمال (هذا کافر) ویفتح (مررت بقادر) ، وبعضهم یعکس ، وقیل : هو الأکثر.</w:t>
      </w:r>
    </w:p>
    <w:p>
      <w:pPr>
        <w:pStyle w:val="BookText"/>
      </w:pPr>
      <w:r>
        <w:rPr>
          <w:rFonts w:ascii="IRNazanin" w:hAnsi="IRNazanin" w:eastAsia="IRNazanin" w:cs="IRNazanin"/>
          <w:lang w:bidi="fa-IR"/>
          <w:color w:val="111111"/>
          <w:sz w:val="28"/>
          <w:szCs w:val="28"/>
          <w:rtl/>
        </w:rPr>
        <w:t xml:space="preserve">وقد یمال ما قبل هاء التّأنیث فی الوقف ، وتحسن فی نحو (رحمة) ، وتقبح فی الرّاء نحو (کدرة) ، وتتوسّط فی الاستعلاء نحو (حقّة).</w:t>
      </w:r>
    </w:p>
    <w:p>
      <w:pPr>
        <w:pStyle w:val="BookText"/>
      </w:pPr>
      <w:r>
        <w:rPr>
          <w:rFonts w:ascii="IRNazanin" w:hAnsi="IRNazanin" w:eastAsia="IRNazanin" w:cs="IRNazanin"/>
          <w:lang w:bidi="fa-IR"/>
          <w:color w:val="111111"/>
          <w:sz w:val="28"/>
          <w:szCs w:val="28"/>
          <w:rtl/>
        </w:rPr>
        <w:t xml:space="preserve">والحروف لا تمال ، فإن سمّی بها فکالأسماء ، وأمیل (بلی) و (یا) ، و (لا) فی (إمّا لا) ؛ لتضمّنها الجملة ، وغیر المتمکّن کالحرف و (ذا) و (أنّی) و (متی) ک (بلی) ، وأمیل (عسی) لمجیء عسیت.</w:t>
      </w:r>
    </w:p>
    <w:p>
      <w:pPr>
        <w:pStyle w:val="BookText"/>
      </w:pPr>
      <w:r>
        <w:rPr>
          <w:rFonts w:ascii="Amiri" w:hAnsi="Amiri" w:eastAsia="Amiri" w:cs="Amiri"/>
          <w:lang w:bidi="ar-SA"/>
          <w:color w:val="111111"/>
          <w:sz w:val="28"/>
          <w:szCs w:val="28"/>
          <w:rtl/>
        </w:rPr>
        <w:t xml:space="preserve">وقد تمال الفتحة منفردة فی نحو (من الضرّر) و (مِنَ الْکِبَرِ)</w:t>
      </w:r>
      <w:r>
        <w:rPr>
          <w:rStyle w:val="FootnoteReference"/>
        </w:rPr>
        <w:footnoteReference w:id="134"/>
      </w:r>
      <w:r>
        <w:rPr>
          <w:rFonts w:ascii="IRNazanin" w:hAnsi="IRNazanin" w:eastAsia="IRNazanin" w:cs="IRNazanin"/>
          <w:lang w:bidi="fa-IR"/>
          <w:color w:val="111111"/>
          <w:sz w:val="28"/>
          <w:szCs w:val="28"/>
          <w:rtl/>
        </w:rPr>
        <w:t xml:space="preserve">و (من المحاذر).</w:t>
      </w:r>
    </w:p>
    <w:p>
      <w:pPr>
        <w:pStyle w:val="Heading4"/>
      </w:pPr>
      <w:bookmarkStart w:id="219" w:name="_Toc146"/>
      <w:r>
        <w:t>تخفیف الهمزة</w:t>
      </w:r>
      <w:bookmarkEnd w:id="219"/>
    </w:p>
    <w:p>
      <w:pPr>
        <w:pStyle w:val="BookText"/>
      </w:pPr>
      <w:r>
        <w:rPr>
          <w:rFonts w:ascii="IRNazanin" w:hAnsi="IRNazanin" w:eastAsia="IRNazanin" w:cs="IRNazanin"/>
          <w:lang w:bidi="fa-IR"/>
          <w:color w:val="111111"/>
          <w:sz w:val="28"/>
          <w:szCs w:val="28"/>
          <w:rtl/>
        </w:rPr>
        <w:t xml:space="preserve">یجمعه الإبدال والحذف وبین بین ، أی بینها وبین حرف حرکتها ، وقیل : أو حرف حرکة ما قبلها ، وشرطه أن لا تکون مبتدأ بها.</w:t>
      </w:r>
    </w:p>
    <w:p>
      <w:pPr>
        <w:pStyle w:val="BookText"/>
      </w:pPr>
      <w:r>
        <w:rPr>
          <w:rFonts w:ascii="IRNazanin" w:hAnsi="IRNazanin" w:eastAsia="IRNazanin" w:cs="IRNazanin"/>
          <w:lang w:bidi="fa-IR"/>
          <w:color w:val="111111"/>
          <w:sz w:val="28"/>
          <w:szCs w:val="28"/>
          <w:rtl/>
        </w:rPr>
        <w:t xml:space="preserve">وهی ساکنة ومتحرّکة ، فالسّاکنة تبدل بحرف حرکة ما قبلها ، ک (راس) و (بیر) و (سوت) و (إلی الهد اتانا) </w:t>
      </w:r>
      <w:r>
        <w:rPr>
          <w:rStyle w:val="FootnoteReference"/>
        </w:rPr>
        <w:footnoteReference w:id="135"/>
      </w:r>
      <w:r>
        <w:rPr>
          <w:rFonts w:ascii="IRNazanin" w:hAnsi="IRNazanin" w:eastAsia="IRNazanin" w:cs="IRNazanin"/>
          <w:lang w:bidi="fa-IR"/>
          <w:color w:val="111111"/>
          <w:sz w:val="28"/>
          <w:szCs w:val="28"/>
          <w:rtl/>
        </w:rPr>
        <w:t xml:space="preserve">و (الذ یتمن) </w:t>
      </w:r>
      <w:r>
        <w:rPr>
          <w:rStyle w:val="FootnoteReference"/>
        </w:rPr>
        <w:footnoteReference w:id="136"/>
      </w:r>
      <w:r>
        <w:rPr>
          <w:rFonts w:ascii="IRNazanin" w:hAnsi="IRNazanin" w:eastAsia="IRNazanin" w:cs="IRNazanin"/>
          <w:lang w:bidi="fa-IR"/>
          <w:color w:val="111111"/>
          <w:sz w:val="28"/>
          <w:szCs w:val="28"/>
          <w:rtl/>
        </w:rPr>
        <w:t xml:space="preserve">و (یقولو ذن لی)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والمتحرّکة إن کان ما قبلها ساکن وهو واو أو یاء زائدتان لغیر الإلحاق قلبت إلیها ، وأدغمت فیها ، ک (خطیّة) و (مقروّة) و (أفیّس) ، وقولهم : التزم فی (نبیّ) و (بریّة) غیر صحیح ، ولکنّه کثر ، وإن کان ألفا فبین بین المشهور ، وإن کان حرفا صحیحا أو معتلا غیر ذلک نقلت حرکتها إلیه وحذفت ، نحو : (مسلة) و (الخب) و (شی) و (سو) و (جیل)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(حوبة) و (أبویّوب) و (ذومرهم) و (اتّبعی مره) و (قاضوبیک) ، وقد جاء باب (شیء) و (سوء) مدغما أیضا ، والتزم ذلک فی باب (یری) و (أری یری) ؛ للکثرة ، بخلاف (ینأی) و (أنأی ینئی) ، وکثر فی (سل) ؛ للهمزتین.</w:t>
      </w:r>
    </w:p>
    <w:p>
      <w:pPr>
        <w:pStyle w:val="BookText"/>
      </w:pPr>
      <w:r>
        <w:rPr>
          <w:rFonts w:ascii="IRNazanin" w:hAnsi="IRNazanin" w:eastAsia="IRNazanin" w:cs="IRNazanin"/>
          <w:lang w:bidi="fa-IR"/>
          <w:color w:val="111111"/>
          <w:sz w:val="28"/>
          <w:szCs w:val="28"/>
          <w:rtl/>
        </w:rPr>
        <w:t xml:space="preserve">وإذا وقف علی المتطرّفة وقف بمقتضی الوقف بعد التّخفیف ، فیجیء فی هذا (الخب) و (بریّ) و (مقروّ) السّکون والرّوم والإشمام ، وکذلک باب (شیء) و (سوء) ، نقلت أو أدغمت ، إلّا أن ما قبلها ألف إذا وقف بالسّکون وجب قلبها ألفا ؛ إذ لا نقل ، وتعذّر التّسهیل ، فیجوز القصر والتّطویل ، وإن وقف بالرّوم فالتّسهیل کالوصل.</w:t>
      </w:r>
    </w:p>
    <w:p>
      <w:pPr>
        <w:pStyle w:val="BookText"/>
      </w:pPr>
      <w:r>
        <w:rPr>
          <w:rFonts w:ascii="IRNazanin" w:hAnsi="IRNazanin" w:eastAsia="IRNazanin" w:cs="IRNazanin"/>
          <w:lang w:bidi="fa-IR"/>
          <w:color w:val="111111"/>
          <w:sz w:val="28"/>
          <w:szCs w:val="28"/>
          <w:rtl/>
        </w:rPr>
        <w:t xml:space="preserve">وإن کان قبلها متحرّک فتسع : مفتوحة وقبلها الثّلاث ، ومکسورة کذلک ، ومضمومة کذلک ، نحو : (سأل) ، و (مائة) ، و (مؤجّل) ، و (سئم) ، و (مستهزئین) ، و (سئل) ، و (رؤوف) ، و (مستهزئون) ، و (رؤوس).</w:t>
      </w:r>
    </w:p>
    <w:p>
      <w:pPr>
        <w:pStyle w:val="BookText"/>
      </w:pPr>
      <w:r>
        <w:rPr>
          <w:rFonts w:ascii="IRNazanin" w:hAnsi="IRNazanin" w:eastAsia="IRNazanin" w:cs="IRNazanin"/>
          <w:lang w:bidi="fa-IR"/>
          <w:color w:val="111111"/>
          <w:sz w:val="28"/>
          <w:szCs w:val="28"/>
          <w:rtl/>
        </w:rPr>
        <w:t xml:space="preserve">فنحو (مؤجّل) واو ، ونحو (مائة) یاء ، ونحو (مستهزئون) و (سئل) بین بین المشهور ، وقیل : البعید ، والباقی بین بین المشهور ، وجاء منساة </w:t>
      </w:r>
      <w:r>
        <w:rPr>
          <w:rStyle w:val="FootnoteReference"/>
        </w:rPr>
        <w:footnoteReference w:id="138"/>
      </w:r>
      <w:r>
        <w:rPr>
          <w:rFonts w:ascii="IRNazanin" w:hAnsi="IRNazanin" w:eastAsia="IRNazanin" w:cs="IRNazanin"/>
          <w:lang w:bidi="fa-IR"/>
          <w:color w:val="111111"/>
          <w:sz w:val="28"/>
          <w:szCs w:val="28"/>
          <w:rtl/>
        </w:rPr>
        <w:t xml:space="preserve">وسال </w:t>
      </w:r>
      <w:r>
        <w:rPr>
          <w:rStyle w:val="FootnoteReference"/>
        </w:rPr>
        <w:footnoteReference w:id="139"/>
      </w:r>
      <w:r>
        <w:rPr>
          <w:rFonts w:ascii="IRNazanin" w:hAnsi="IRNazanin" w:eastAsia="IRNazanin" w:cs="IRNazanin"/>
          <w:lang w:bidi="fa-IR"/>
          <w:color w:val="111111"/>
          <w:sz w:val="28"/>
          <w:szCs w:val="28"/>
          <w:rtl/>
        </w:rPr>
        <w:t xml:space="preserve">ونحو (الواجی) وصلا ، وأمّا [من الوافر]</w:t>
      </w:r>
    </w:p>
    <w:p>
      <w:pPr>
        <w:pStyle w:val="BookText"/>
      </w:pPr>
      <w:r>
        <w:rPr>
          <w:rFonts w:ascii="IRNazanin" w:hAnsi="IRNazanin" w:eastAsia="IRNazanin" w:cs="IRNazanin"/>
          <w:lang w:bidi="fa-IR"/>
          <w:color w:val="111111"/>
          <w:sz w:val="28"/>
          <w:szCs w:val="28"/>
          <w:rtl/>
        </w:rPr>
        <w:t xml:space="preserve">یشجّج رأسه بالفهر واجی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فعلی القیاس ، خلافا لسیبویه.</w:t>
      </w:r>
    </w:p>
    <w:p>
      <w:pPr>
        <w:pStyle w:val="BookText"/>
      </w:pPr>
      <w:r>
        <w:rPr>
          <w:rFonts w:ascii="IRNazanin" w:hAnsi="IRNazanin" w:eastAsia="IRNazanin" w:cs="IRNazanin"/>
          <w:lang w:bidi="fa-IR"/>
          <w:color w:val="111111"/>
          <w:sz w:val="28"/>
          <w:szCs w:val="28"/>
          <w:rtl/>
        </w:rPr>
        <w:t xml:space="preserve">والتزموا (خذ) و (کل) علی غیر قیاس ؛ للکثرة ، وقالوا : (مر) ، وهو أفصح من (اؤمر) ، وأمّا (وأمر) </w:t>
      </w:r>
      <w:r>
        <w:rPr>
          <w:rStyle w:val="FootnoteReference"/>
        </w:rPr>
        <w:footnoteReference w:id="141"/>
      </w:r>
      <w:r>
        <w:rPr>
          <w:rFonts w:ascii="IRNazanin" w:hAnsi="IRNazanin" w:eastAsia="IRNazanin" w:cs="IRNazanin"/>
          <w:lang w:bidi="fa-IR"/>
          <w:color w:val="111111"/>
          <w:sz w:val="28"/>
          <w:szCs w:val="28"/>
          <w:rtl/>
        </w:rPr>
        <w:t xml:space="preserve">فأفصح من (ومر).</w:t>
      </w:r>
    </w:p>
    <w:p>
      <w:pPr>
        <w:pStyle w:val="BookText"/>
      </w:pPr>
      <w:r>
        <w:rPr>
          <w:rFonts w:ascii="IRNazanin" w:hAnsi="IRNazanin" w:eastAsia="IRNazanin" w:cs="IRNazanin"/>
          <w:lang w:bidi="fa-IR"/>
          <w:color w:val="111111"/>
          <w:sz w:val="28"/>
          <w:szCs w:val="28"/>
          <w:rtl/>
        </w:rPr>
        <w:t xml:space="preserve">وإذا خفّف باب (الأحمر) فبقاء همزة اللّام أکثر ، فیقال : (الحمر) و (لحمر) ، وعلی الأکثر قیل : (من لحمر) بفتح النّون ، و (فلحمر) بحذف الیاء ، وعلی الأقلّ جاء (عادلولی) </w:t>
      </w:r>
      <w:r>
        <w:rPr>
          <w:rStyle w:val="FootnoteReference"/>
        </w:rPr>
        <w:footnoteReference w:id="142"/>
      </w:r>
      <w:r>
        <w:rPr>
          <w:rFonts w:ascii="IRNazanin" w:hAnsi="IRNazanin" w:eastAsia="IRNazanin" w:cs="IRNazanin"/>
          <w:lang w:bidi="fa-IR"/>
          <w:color w:val="111111"/>
          <w:sz w:val="28"/>
          <w:szCs w:val="28"/>
          <w:rtl/>
        </w:rPr>
        <w:t xml:space="preserve">، ولم یقولوا : (اسل) ولا (اقل) ؛ لاتّحاد الکلمة.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2" w:name="pg5975_31228"/>
    <w:bookmarkEnd w:id="62"/>
    <w:p>
      <w:pPr>
        <w:pStyle w:val="BookText"/>
      </w:pPr>
      <w:r>
        <w:rPr>
          <w:rFonts w:ascii="IRNazanin" w:hAnsi="IRNazanin" w:eastAsia="IRNazanin" w:cs="IRNazanin"/>
          <w:lang w:bidi="fa-IR"/>
          <w:color w:val="111111"/>
          <w:sz w:val="28"/>
          <w:szCs w:val="28"/>
          <w:rtl/>
        </w:rPr>
        <w:t xml:space="preserve">والهمزتان فی کلمة إن سکنت الثّانیة وجب قلبها ، ک (آدم) و (ایت) و (أوتمن) ، ولیس (آجر) منه ؛ لأنّه فاعل لا أفعل ؛ لثبوت یؤاجر ، وممّا قلته فیه [من المتقارب] :</w:t>
      </w:r>
    </w:p>
    <w:p>
      <w:pPr>
        <w:pStyle w:val="BookText"/>
      </w:pPr>
      <w:r>
        <w:rPr>
          <w:rFonts w:ascii="IRNazanin" w:hAnsi="IRNazanin" w:eastAsia="IRNazanin" w:cs="IRNazanin"/>
          <w:lang w:bidi="fa-IR"/>
          <w:color w:val="111111"/>
          <w:sz w:val="28"/>
          <w:szCs w:val="28"/>
          <w:rtl/>
        </w:rPr>
        <w:t xml:space="preserve">دللت ثلاثا علی أنّ یؤج</w:t>
      </w:r>
    </w:p>
    <w:p>
      <w:pPr>
        <w:pStyle w:val="BookText"/>
      </w:pPr>
      <w:r>
        <w:rPr>
          <w:rFonts w:ascii="IRNazanin" w:hAnsi="IRNazanin" w:eastAsia="IRNazanin" w:cs="IRNazanin"/>
          <w:lang w:bidi="fa-IR"/>
          <w:color w:val="111111"/>
          <w:sz w:val="28"/>
          <w:szCs w:val="28"/>
          <w:rtl/>
        </w:rPr>
        <w:t xml:space="preserve">ر لا یستقیم مضارع آجر</w:t>
      </w:r>
    </w:p>
    <w:p>
      <w:pPr>
        <w:pStyle w:val="BookText"/>
      </w:pPr>
      <w:r>
        <w:rPr>
          <w:rFonts w:ascii="Amiri" w:hAnsi="Amiri" w:eastAsia="Amiri" w:cs="Amiri"/>
          <w:lang w:bidi="ar-SA"/>
          <w:color w:val="111111"/>
          <w:sz w:val="28"/>
          <w:szCs w:val="28"/>
          <w:rtl/>
        </w:rPr>
        <w:t xml:space="preserve">(فعالة) جاء و (الافعال) عزّ</w:t>
      </w:r>
    </w:p>
    <w:p>
      <w:pPr>
        <w:pStyle w:val="BookText"/>
      </w:pPr>
      <w:r>
        <w:rPr>
          <w:rFonts w:ascii="Amiri" w:hAnsi="Amiri" w:eastAsia="Amiri" w:cs="Amiri"/>
          <w:lang w:bidi="ar-SA"/>
          <w:color w:val="111111"/>
          <w:sz w:val="28"/>
          <w:szCs w:val="28"/>
          <w:rtl/>
        </w:rPr>
        <w:t xml:space="preserve">وصحّة (آجر) تمنع (آجر)</w:t>
      </w:r>
    </w:p>
    <w:p>
      <w:pPr>
        <w:pStyle w:val="BookText"/>
      </w:pPr>
      <w:r>
        <w:rPr>
          <w:rFonts w:ascii="IRNazanin" w:hAnsi="IRNazanin" w:eastAsia="IRNazanin" w:cs="IRNazanin"/>
          <w:lang w:bidi="fa-IR"/>
          <w:color w:val="111111"/>
          <w:sz w:val="28"/>
          <w:szCs w:val="28"/>
          <w:rtl/>
        </w:rPr>
        <w:t xml:space="preserve">وإن تحرّکت وسکن ما قبلها ک (سأل) ثبتت ، وإن تحرّکت وتحرّک ما قبلها فقالوا :</w:t>
      </w:r>
    </w:p>
    <w:p>
      <w:pPr>
        <w:pStyle w:val="BookText"/>
      </w:pPr>
      <w:r>
        <w:rPr>
          <w:rFonts w:ascii="IRNazanin" w:hAnsi="IRNazanin" w:eastAsia="IRNazanin" w:cs="IRNazanin"/>
          <w:lang w:bidi="fa-IR"/>
          <w:color w:val="111111"/>
          <w:sz w:val="28"/>
          <w:szCs w:val="28"/>
          <w:rtl/>
        </w:rPr>
        <w:t xml:space="preserve">وجب قلب الثّانیة یاء إن انکسر ما قبلها أو انکسرت ، وواوا فی غیره ، نحو : (جاء) و (أیمّة) و (أویدم) و (أوادم) ، ومنه (خطایا) فی التّقدیر الأصلیّ ، خلافا للخلیل ، وقد صحّ التّسهیل فی نحو (أَئِمَّةَ)</w:t>
      </w:r>
      <w:r>
        <w:rPr>
          <w:rStyle w:val="FootnoteReference"/>
        </w:rPr>
        <w:footnoteReference w:id="143"/>
      </w:r>
      <w:r>
        <w:rPr>
          <w:rFonts w:ascii="IRNazanin" w:hAnsi="IRNazanin" w:eastAsia="IRNazanin" w:cs="IRNazanin"/>
          <w:lang w:bidi="fa-IR"/>
          <w:color w:val="111111"/>
          <w:sz w:val="28"/>
          <w:szCs w:val="28"/>
          <w:rtl/>
        </w:rPr>
        <w:t xml:space="preserve">والتّحقیق ، والتزم فی باب (أکرم) حذف الثّانیة ، وحمل علیه أخواته ، وقد التزموا قلبها مفردة یاء مفتوحة فی باب (مطایا) ، ومنه (خطایا) علی القولین ، وفی کلمتین یجوز تحقیقهما وتخفیفهما وتخفیف إحداهما علی قیاسها ، وجاء فی نحو (یَشاءُ إِلی)</w:t>
      </w:r>
      <w:r>
        <w:rPr>
          <w:rStyle w:val="FootnoteReference"/>
        </w:rPr>
        <w:footnoteReference w:id="144"/>
      </w:r>
      <w:r>
        <w:rPr>
          <w:rFonts w:ascii="IRNazanin" w:hAnsi="IRNazanin" w:eastAsia="IRNazanin" w:cs="IRNazanin"/>
          <w:lang w:bidi="fa-IR"/>
          <w:color w:val="111111"/>
          <w:sz w:val="28"/>
          <w:szCs w:val="28"/>
          <w:rtl/>
        </w:rPr>
        <w:t xml:space="preserve">الواو أیضا فی الثّانیة ، وجاء فی المتّفقتین حذف إحداهما وقلب الثّانیة کالسّاکنة.</w:t>
      </w:r>
    </w:p>
    <w:p>
      <w:pPr>
        <w:pStyle w:val="Heading4"/>
      </w:pPr>
      <w:bookmarkStart w:id="220" w:name="_Toc147"/>
      <w:r>
        <w:t>الإعلال</w:t>
      </w:r>
      <w:bookmarkEnd w:id="220"/>
    </w:p>
    <w:p>
      <w:pPr>
        <w:pStyle w:val="BookText"/>
      </w:pPr>
      <w:r>
        <w:rPr>
          <w:rFonts w:ascii="IRNazanin" w:hAnsi="IRNazanin" w:eastAsia="IRNazanin" w:cs="IRNazanin"/>
          <w:lang w:bidi="fa-IR"/>
          <w:color w:val="111111"/>
          <w:sz w:val="28"/>
          <w:szCs w:val="28"/>
          <w:rtl/>
        </w:rPr>
        <w:t xml:space="preserve">تغییر حرف العلّة للتّخفیف ، ویجمعه القلب والحذف والإسکان ، وحروفه الألف والواو والیاء ، ولا یکون الألف أصلا فی متمکّن ولا فی فعل ، ولکن عن واو أو یاء.</w:t>
      </w:r>
    </w:p>
    <w:p>
      <w:pPr>
        <w:pStyle w:val="BookText"/>
      </w:pPr>
      <w:r>
        <w:rPr>
          <w:rFonts w:ascii="IRNazanin" w:hAnsi="IRNazanin" w:eastAsia="IRNazanin" w:cs="IRNazanin"/>
          <w:lang w:bidi="fa-IR"/>
          <w:color w:val="111111"/>
          <w:sz w:val="28"/>
          <w:szCs w:val="28"/>
          <w:rtl/>
        </w:rPr>
        <w:t xml:space="preserve">وقد اتّفقتا فاءین ، ک (وعد) و (یسر) ، وعینین ، ک (قول) و (بیع) ، ولامین ، ک (غزو) و (رمی) ، وتقدّمت کلّ واحدة علی الأخری فاء وعینا ، ک (ویل) و (یوم) ، واختلفتا فی أنّ الواو تقدّمت عینا علی الیاء لاما ، بخلاف العکس ، وواو (حیوان) بدل عن یاء ، وأنّ الیاء وقعت فاء وعینا فی (یین) </w:t>
      </w:r>
      <w:r>
        <w:rPr>
          <w:rStyle w:val="FootnoteReference"/>
        </w:rPr>
        <w:footnoteReference w:id="145"/>
      </w:r>
      <w:r>
        <w:rPr>
          <w:rFonts w:ascii="IRNazanin" w:hAnsi="IRNazanin" w:eastAsia="IRNazanin" w:cs="IRNazanin"/>
          <w:lang w:bidi="fa-IR"/>
          <w:color w:val="111111"/>
          <w:sz w:val="28"/>
          <w:szCs w:val="28"/>
          <w:rtl/>
        </w:rPr>
        <w:t xml:space="preserve">، وفاء ولاما فی (یدیت) </w:t>
      </w:r>
      <w:r>
        <w:rPr>
          <w:rStyle w:val="FootnoteReference"/>
        </w:rPr>
        <w:footnoteReference w:id="146"/>
      </w:r>
      <w:r>
        <w:rPr>
          <w:rFonts w:ascii="IRNazanin" w:hAnsi="IRNazanin" w:eastAsia="IRNazanin" w:cs="IRNazanin"/>
          <w:lang w:bidi="fa-IR"/>
          <w:color w:val="111111"/>
          <w:sz w:val="28"/>
          <w:szCs w:val="28"/>
          <w:rtl/>
        </w:rPr>
        <w:t xml:space="preserve">، بخلاف الواو ، إلّا فی أوّل علی الأصحّ ، وإلّا فی الواو علی وجه ، وأنّ الیاء وقعت فاء وعینا ولا ما فی (ییّیت) </w:t>
      </w:r>
      <w:r>
        <w:rPr>
          <w:rStyle w:val="FootnoteReference"/>
        </w:rPr>
        <w:footnoteReference w:id="147"/>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الواو ، إلّا فی الواو علی وجه.</w:t>
      </w:r>
    </w:p>
    <w:p>
      <w:pPr>
        <w:pStyle w:val="BookText"/>
      </w:pPr>
      <w:r>
        <w:rPr>
          <w:rFonts w:ascii="IRNazanin" w:hAnsi="IRNazanin" w:eastAsia="IRNazanin" w:cs="IRNazanin"/>
          <w:lang w:bidi="fa-IR"/>
          <w:color w:val="111111"/>
          <w:sz w:val="28"/>
          <w:szCs w:val="28"/>
          <w:rtl/>
        </w:rPr>
        <w:t xml:space="preserve">الفاء : تقلب الواو همزة لزوما فی نحو (أواصل) و (أویصل) و (الأول) إذا تحرّکت الثّانیة ، بخلاف (ووری) ، وجوازا فی نحو (أجوه) و (أوری) ، وقال المازنیّ : وفی نحو (إشاح) ، والتزموه فی (الأولی) حملا علی (الأول) ، وأمّا (أناة) و (أحد) و (أسماء) فعلی غیر القیاس.</w:t>
      </w:r>
    </w:p>
    <w:p>
      <w:pPr>
        <w:pStyle w:val="BookText"/>
      </w:pPr>
      <w:r>
        <w:rPr>
          <w:rFonts w:ascii="IRNazanin" w:hAnsi="IRNazanin" w:eastAsia="IRNazanin" w:cs="IRNazanin"/>
          <w:lang w:bidi="fa-IR"/>
          <w:color w:val="111111"/>
          <w:sz w:val="28"/>
          <w:szCs w:val="28"/>
          <w:rtl/>
        </w:rPr>
        <w:t xml:space="preserve">وتقلبان تاء فی نحو (اتّعد) و (اتّسر) ، بخلاف (ایتزر).</w:t>
      </w:r>
    </w:p>
    <w:p>
      <w:pPr>
        <w:pStyle w:val="BookText"/>
      </w:pPr>
      <w:r>
        <w:rPr>
          <w:rFonts w:ascii="IRNazanin" w:hAnsi="IRNazanin" w:eastAsia="IRNazanin" w:cs="IRNazanin"/>
          <w:lang w:bidi="fa-IR"/>
          <w:color w:val="111111"/>
          <w:sz w:val="28"/>
          <w:szCs w:val="28"/>
          <w:rtl/>
        </w:rPr>
        <w:t xml:space="preserve">وتقلب الواو یاء إذا انکسر ما قبلها ، والیاء واوا إذا انضمّ ما قبلها ، نحو (میزان) و (میقات) و (موقظ) و (موسر).</w:t>
      </w:r>
    </w:p>
    <w:p>
      <w:pPr>
        <w:pStyle w:val="BookText"/>
      </w:pPr>
      <w:r>
        <w:rPr>
          <w:rFonts w:ascii="IRNazanin" w:hAnsi="IRNazanin" w:eastAsia="IRNazanin" w:cs="IRNazanin"/>
          <w:lang w:bidi="fa-IR"/>
          <w:color w:val="111111"/>
          <w:sz w:val="28"/>
          <w:szCs w:val="28"/>
          <w:rtl/>
        </w:rPr>
        <w:t xml:space="preserve">وتحذف الواو من نحو (یعد) و (یلد) ؛ لوقوعها بین یاء وکسرة أصلیّة ، ومن ثمّ لم یبن مثل (وددت) بالفتح ؛ لما یلزم من إعلالین فی (یدّ) ، وحمل أخواته نحو (نعد) و (أعد) و (تعد) وصیغة أمره علیه ، ولذلک حملت فتحة (یسع) و (یضع) علی العروض ، و (یوجل) علی الأصل ، وشبّهتا ب (التّجاری) و (التّجارب) ، بخلاف الیاء فی نحو (ییئس) و (ییسر) ، وقد جاء (یئس) وجاء (یاءس) ، کما جاء (یا تعد) و (یاتسر) ، وعلیه جاء (موتعد) و (موتسر) فی لغة الشّافعیّ ، وشذّ فی مضارع وجل (ییجل) و (یاجل) و (ییجل) ، ویحذف الواو من نحو (العدة) و (المقة) ، ونحو (وجهة) قلیل.</w:t>
      </w:r>
    </w:p>
    <w:p>
      <w:pPr>
        <w:pStyle w:val="BookText"/>
      </w:pPr>
      <w:r>
        <w:rPr>
          <w:rFonts w:ascii="IRNazanin" w:hAnsi="IRNazanin" w:eastAsia="IRNazanin" w:cs="IRNazanin"/>
          <w:lang w:bidi="fa-IR"/>
          <w:color w:val="111111"/>
          <w:sz w:val="28"/>
          <w:szCs w:val="28"/>
          <w:rtl/>
        </w:rPr>
        <w:t xml:space="preserve">العین : تقلبان ألفا إذا تحرّکتا مفتوحا ما قبلهما أو فی حکمه فی اسم ثلاثیّ ، أو فی فعل ثلاثیّ ، أو محمول علیه ، أو اسم محمول علیهما ، نحو (باب) و (ناب) و (قام) و (باع) و (أقام) و (أباع) ، و (استکان) منه ، خلافا للأکثر ؛ لبعد الزّیادة ، ولقولهم : (استکانة) ، ونحو (الإقامة) و (الاستقامة) ، و (مقام) و (مقام) ، بخلاف (قول) و (بیع) ، و (طائیّ) و (یاجل) شاذّ ، وبخلاف (قاول) و (بایع) ، و (قوّم) و (بیّن) ، و (تقوّم) و (تبیّن) ، و (تقاول) و (تبایع) ، ونحو (القود) و (الصّید) و (أخیلت) و (أغیلت) و (أغیمت) شادّ.</w:t>
      </w:r>
    </w:p>
    <w:p>
      <w:pPr>
        <w:pStyle w:val="BookText"/>
      </w:pPr>
      <w:r>
        <w:rPr>
          <w:rFonts w:ascii="IRNazanin" w:hAnsi="IRNazanin" w:eastAsia="IRNazanin" w:cs="IRNazanin"/>
          <w:lang w:bidi="fa-IR"/>
          <w:color w:val="111111"/>
          <w:sz w:val="28"/>
          <w:szCs w:val="28"/>
          <w:rtl/>
        </w:rPr>
        <w:t xml:space="preserve">وصحّ باب (قوی) و (هوی) للإعلالین ، وباب (طوی) و (حیی) لأنّه فرعه ، أو لما یلزم من (یقای) و (یطای) و (یحای) ، وکثر الإدغام فی باب (حیی) للمثلین ، وقد تکسر الفاء ، بخلاف باب (قوی) ؛ لأنّ الإعلال قبل الإدغام ، ولذلک قالوا : (یحیی) و (یقوی) ، و (احواوی یحواوی) ، و (ارعوی یرعوی) فلم یدغموا ، وجاء (احویواء واحویّاء) ، ومن قال : (اشهباب) قال : (احوواء) ک (اقتتال) ، ومن أدغم اقتتالا قال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(حوّاء) ، وجاز الإدغام فی (أحیی) و (استحیی) بخلاف (أحیا) و (استحیا) ، وأمّا امتناعهم فی (یحیی) و (یستحیی) فلئلّا ینضمّ ما رفض ضمّه ، ولم یبنوا من باب (قوی) مثل (ضرب) ولا (شرف) ؛ کراهة (قووت) و (قووت) ، ونحو (القوّة) و (الصّوّة) و (البوّ) و (الجوّ) محتمل للإدغام.</w:t>
      </w:r>
    </w:p>
    <w:p>
      <w:pPr>
        <w:pStyle w:val="BookText"/>
      </w:pPr>
      <w:r>
        <w:rPr>
          <w:rFonts w:ascii="IRNazanin" w:hAnsi="IRNazanin" w:eastAsia="IRNazanin" w:cs="IRNazanin"/>
          <w:lang w:bidi="fa-IR"/>
          <w:color w:val="111111"/>
          <w:sz w:val="28"/>
          <w:szCs w:val="28"/>
          <w:rtl/>
        </w:rPr>
        <w:t xml:space="preserve">وصحّ باب (ما أفعله) لعدم تصرّفه ، و (أفعل) محمول علیه ، أو للّبس بالفعل ، و (ازدوجوا) و (اجتوروا) لأنّه بمعنی تفاعلوا ، وباب (اعوارّ) و (اسوادّ) للّبس ، و (عور) و (سود) لأنّه بمعناه ، وما تصرّف ممّا صحّ صحیح أیضا ، ک (أعورته) و (استعور) و (مقاول) و (مبایع) و (عاور) و (أسود) ، ومن قال : (عار) قال : (أعار) و (استعار) و (عائر) ، وصحّ (تقوال) و (تسیار) للّبس ، و (مقوال) و (مخیاط) للّبس ، و (مقول) و (مخیط) محذوفان منهما أو بمعناهما ، وأعلّ نحو (یقوم) و (یبیع) و (مقوم) و (مبیع) بغیر ذلک للّبس ، ونحو (جواد) و (طویل) و (غیور) للإلباس بفاعل أو بفعل ، أو لأنّه لیس بجار علی الفعل ولا موافق ، ونحو (الجولان) و (الحیوان) و (الحیدی) و (الصّوری) للتّنبیه بحرکته علی مسمّاه ، و (الموتان) لأنّه نقیضه ، أو لأنّه لیس بجار ولا موافق ، ونحو (أدور) و (أعین) للإلباس ، أو لأنّه لیس بجار ولا مخالف ، ونحو (جدول) و (خروع) و (علیب) لمحافظة الإلحاق ، أو للسّکون المحض.</w:t>
      </w:r>
    </w:p>
    <w:p>
      <w:pPr>
        <w:pStyle w:val="BookText"/>
      </w:pPr>
      <w:r>
        <w:rPr>
          <w:rFonts w:ascii="IRNazanin" w:hAnsi="IRNazanin" w:eastAsia="IRNazanin" w:cs="IRNazanin"/>
          <w:lang w:bidi="fa-IR"/>
          <w:color w:val="111111"/>
          <w:sz w:val="28"/>
          <w:szCs w:val="28"/>
          <w:rtl/>
        </w:rPr>
        <w:t xml:space="preserve">وتقلبان همزة فی نحو (قائم) و (بائع) المعتلّ فعله ، بخلاف نحو (عاور) ونحو (شاک وشاک) شادّ ، وفی نحو (جاء) قولان ، قال الخلیل : مقلوب ک (الشّاکی) ، وقیل : علی القیاس ، وفی نحو (أوائل) و (بوائع) ممّا وقعتا فیه بعد ألف باب (مساجد) وقبلها واو أو یاء ، بخلاف (عواویر) و (طواویس) ، و (ضیاون) شادّ ، وصحّ (عواور) وأعلّ (عیاییل) لأنّ الأصل (عواویر) فحذف ، و (عیائل) فأشبع ، ولم یفعلوه فی باب (مقاوم) و (معایش) ؛ للفرق بینه وبین باب (رسائل) و (عجائز) و (صحائف).</w:t>
      </w:r>
    </w:p>
    <w:p>
      <w:pPr>
        <w:pStyle w:val="BookText"/>
      </w:pPr>
      <w:r>
        <w:rPr>
          <w:rFonts w:ascii="IRNazanin" w:hAnsi="IRNazanin" w:eastAsia="IRNazanin" w:cs="IRNazanin"/>
          <w:lang w:bidi="fa-IR"/>
          <w:color w:val="111111"/>
          <w:sz w:val="28"/>
          <w:szCs w:val="28"/>
          <w:rtl/>
        </w:rPr>
        <w:t xml:space="preserve">وجاء (معائش) بالهمزة علی ضعف ، والتزم همزة (مصائب).</w:t>
      </w:r>
    </w:p>
    <w:p>
      <w:pPr>
        <w:pStyle w:val="BookText"/>
      </w:pPr>
      <w:r>
        <w:rPr>
          <w:rFonts w:ascii="IRNazanin" w:hAnsi="IRNazanin" w:eastAsia="IRNazanin" w:cs="IRNazanin"/>
          <w:lang w:bidi="fa-IR"/>
          <w:color w:val="111111"/>
          <w:sz w:val="28"/>
          <w:szCs w:val="28"/>
          <w:rtl/>
        </w:rPr>
        <w:t xml:space="preserve">وتقلب یاء (فعلی) اسما واوا فی نحو (طوبی) و (کوسی) ، ولا تقلب فی الصّفة ولکن یکسر ما قبلها فتسلم الیاء ، نحو (مشیة حیکی) ، و (قِسْمَةٌ ضِیزی)</w:t>
      </w:r>
      <w:r>
        <w:rPr>
          <w:rStyle w:val="FootnoteReference"/>
        </w:rPr>
        <w:footnoteReference w:id="148"/>
      </w:r>
      <w:r>
        <w:rPr>
          <w:rFonts w:ascii="IRNazanin" w:hAnsi="IRNazanin" w:eastAsia="IRNazanin" w:cs="IRNazanin"/>
          <w:lang w:bidi="fa-IR"/>
          <w:color w:val="111111"/>
          <w:sz w:val="28"/>
          <w:szCs w:val="28"/>
          <w:rtl/>
        </w:rPr>
        <w:t xml:space="preserve">، وکذلک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(بیض) ، واختلف فی غیر ذلک ، فقال سیبویه : القیاس الثّانی ، فنحو (مضوفة) شادّ عنده ، ونحو (معیشة) یجوز أن یکون مفعلة ومفعلة ، وقال الأخفش : القیاس الأوّل ، ف (مضوفة) قیاس عنده ، و (معیشة) مفعلة ، وإلّا لزم (معوشة) ، وعلیهما لو بنی من البیع مثل (ترتب) لقیل : (تبیع) و (تبوع).</w:t>
      </w:r>
    </w:p>
    <w:p>
      <w:pPr>
        <w:pStyle w:val="BookText"/>
      </w:pPr>
      <w:r>
        <w:rPr>
          <w:rFonts w:ascii="IRNazanin" w:hAnsi="IRNazanin" w:eastAsia="IRNazanin" w:cs="IRNazanin"/>
          <w:lang w:bidi="fa-IR"/>
          <w:color w:val="111111"/>
          <w:sz w:val="28"/>
          <w:szCs w:val="28"/>
          <w:rtl/>
        </w:rPr>
        <w:t xml:space="preserve">وتقلب الواو المکسور ما قبلها فی المصادر یاء ، نحو (قیاما) و (عیاذا) و (قیما) ؛ لإعلال أفعالها ، و (حال حولا) ک (القود) ، بخلاف مصدر نحو (لاوذ) ، وفی نحو (جیاد) و (دیار) و (ریاح) و (تیر) و (دیم) لإعلال المفرد ، وشذّ (طیال) ، وصحّ (رواء) جمع ریّان کراهة إعلالین ، و (نواء) جمع ناو ، وفی نحو (ریاض) و (ثیاب) لسکونها فی الواحد مع الألف بعدها ، بخلاف (عودة) و (کوزة) ، وأما (ثیرة) فشادّ.</w:t>
      </w:r>
    </w:p>
    <w:p>
      <w:pPr>
        <w:pStyle w:val="BookText"/>
      </w:pPr>
      <w:r>
        <w:rPr>
          <w:rFonts w:ascii="IRNazanin" w:hAnsi="IRNazanin" w:eastAsia="IRNazanin" w:cs="IRNazanin"/>
          <w:lang w:bidi="fa-IR"/>
          <w:color w:val="111111"/>
          <w:sz w:val="28"/>
          <w:szCs w:val="28"/>
          <w:rtl/>
        </w:rPr>
        <w:t xml:space="preserve">وتقلب الواو عینا أو لاما أو غیرهما إذا اجتمعت مع یاء وسکن السّابق یاء ، وتدغم ویکسر ما قبلها إن کان ضمّة ک (سیّد) و (أیّام) و (دیّار) و (قیّام) و (قیّوم) و (دلیّة) و (طیّ) و (مرمیّ) و (مسلمیّ) رفعا ، وجاء (لیّ) فی جمع (ألوی) بالکسر والضّمّ ، وأمّا (ضیون) و (حیوة) و (نهوّ) فشادّ ، وقوله [من الطویل]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أرّق النّیّام إلّا سلامها </w:t>
      </w:r>
      <w:r>
        <w:rPr>
          <w:rStyle w:val="FootnoteReference"/>
        </w:rPr>
        <w:footnoteReference w:id="149"/>
      </w:r>
    </w:p>
    <w:p>
      <w:pPr>
        <w:pStyle w:val="BookText"/>
      </w:pPr>
      <w:r>
        <w:rPr>
          <w:rFonts w:ascii="Amiri" w:hAnsi="Amiri" w:eastAsia="Amiri" w:cs="Amiri"/>
          <w:lang w:bidi="ar-SA"/>
          <w:color w:val="111111"/>
          <w:sz w:val="28"/>
          <w:szCs w:val="28"/>
          <w:rtl/>
        </w:rPr>
        <w:t xml:space="preserve">أشذّ.</w:t>
      </w:r>
    </w:p>
    <w:p>
      <w:pPr>
        <w:pStyle w:val="BookText"/>
      </w:pPr>
      <w:r>
        <w:rPr>
          <w:rFonts w:ascii="IRNazanin" w:hAnsi="IRNazanin" w:eastAsia="IRNazanin" w:cs="IRNazanin"/>
          <w:lang w:bidi="fa-IR"/>
          <w:color w:val="111111"/>
          <w:sz w:val="28"/>
          <w:szCs w:val="28"/>
          <w:rtl/>
        </w:rPr>
        <w:t xml:space="preserve">وتسکّنان وتنقل حرکتهما فی نحو (یقوم) و (یبیع) ؛ للبسه بباب (یخاف) ، ومفعل ومفعل کذلک ، ومفعول کذلک ، نحو (مقول) و (مبیع).</w:t>
      </w:r>
    </w:p>
    <w:p>
      <w:pPr>
        <w:pStyle w:val="BookText"/>
      </w:pPr>
      <w:r>
        <w:rPr>
          <w:rFonts w:ascii="IRNazanin" w:hAnsi="IRNazanin" w:eastAsia="IRNazanin" w:cs="IRNazanin"/>
          <w:lang w:bidi="fa-IR"/>
          <w:color w:val="111111"/>
          <w:sz w:val="28"/>
          <w:szCs w:val="28"/>
          <w:rtl/>
        </w:rPr>
        <w:t xml:space="preserve">والمحذوف عند سیبویه واو مفعول ، وعند الأخفش العین ، وانقلبت واو مفعول عنده یاء للکسرة ، فخالفا أصلیهما ، وشذّ (مشیب) و (مهوب) ، وکثر نحو (مبیوع) ، وقلّ نحو (مصوون) ، وإعلال نحو (تلون) </w:t>
      </w:r>
      <w:r>
        <w:rPr>
          <w:rStyle w:val="FootnoteReference"/>
        </w:rPr>
        <w:footnoteReference w:id="150"/>
      </w:r>
      <w:r>
        <w:rPr>
          <w:rFonts w:ascii="Amiri" w:hAnsi="Amiri" w:eastAsia="Amiri" w:cs="Amiri"/>
          <w:lang w:bidi="ar-SA"/>
          <w:color w:val="111111"/>
          <w:sz w:val="28"/>
          <w:szCs w:val="28"/>
          <w:rtl/>
        </w:rPr>
        <w:t xml:space="preserve">و (یَسْتَحْیِی)</w:t>
      </w:r>
      <w:r>
        <w:rPr>
          <w:rStyle w:val="FootnoteReference"/>
        </w:rPr>
        <w:footnoteReference w:id="151"/>
      </w:r>
      <w:r>
        <w:rPr>
          <w:rFonts w:ascii="IRNazanin" w:hAnsi="IRNazanin" w:eastAsia="IRNazanin" w:cs="IRNazanin"/>
          <w:lang w:bidi="fa-IR"/>
          <w:color w:val="111111"/>
          <w:sz w:val="28"/>
          <w:szCs w:val="28"/>
          <w:rtl/>
        </w:rPr>
        <w:t xml:space="preserve">قلیل.</w:t>
      </w:r>
    </w:p>
    <w:p>
      <w:pPr>
        <w:pStyle w:val="BookText"/>
      </w:pPr>
      <w:r>
        <w:rPr>
          <w:rFonts w:ascii="IRNazanin" w:hAnsi="IRNazanin" w:eastAsia="IRNazanin" w:cs="IRNazanin"/>
          <w:lang w:bidi="fa-IR"/>
          <w:color w:val="111111"/>
          <w:sz w:val="28"/>
          <w:szCs w:val="28"/>
          <w:rtl/>
        </w:rPr>
        <w:t xml:space="preserve">وتحذفان فی نحو (قلت) و (بعت) ، و (قلن) و (بعن) ، ویکسر الأوّل إن کانت العین یاء أو واوا مکسورة ، ویضمّ فی غیره ، ولم یفعلوه فی (لست) لشبهه بالحرف ، ومن ثمّ سکّنوا الیاء ، وفی نحو (قل) و (بع) لأنّه عن (تقول) و (تبیع) ، وفی (الإقامة)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(الاستقامة) ، ویجوز الحذف فی نحو (سیّد) و (میت) و (کینونة) و (قیلولة).</w:t>
      </w:r>
    </w:p>
    <w:p>
      <w:pPr>
        <w:pStyle w:val="BookText"/>
      </w:pPr>
      <w:r>
        <w:rPr>
          <w:rFonts w:ascii="IRNazanin" w:hAnsi="IRNazanin" w:eastAsia="IRNazanin" w:cs="IRNazanin"/>
          <w:lang w:bidi="fa-IR"/>
          <w:color w:val="111111"/>
          <w:sz w:val="28"/>
          <w:szCs w:val="28"/>
          <w:rtl/>
        </w:rPr>
        <w:t xml:space="preserve">وفی باب (قیل) و (بیع) ثلاث لغات : الیاء ، والإشمام ، والواو ، فإن اتّصل به ما یسکن لامه نحو (بعت یا عبد) و (قلت یا قول) فالکسر والإشمام والضّمّ ، وباب (اختیر) و (انقید) مثله فیها ، بخلاف باب (أقیم) و (استقیم).</w:t>
      </w:r>
    </w:p>
    <w:p>
      <w:pPr>
        <w:pStyle w:val="BookText"/>
      </w:pPr>
      <w:r>
        <w:rPr>
          <w:rFonts w:ascii="IRNazanin" w:hAnsi="IRNazanin" w:eastAsia="IRNazanin" w:cs="IRNazanin"/>
          <w:lang w:bidi="fa-IR"/>
          <w:color w:val="111111"/>
          <w:sz w:val="28"/>
          <w:szCs w:val="28"/>
          <w:rtl/>
        </w:rPr>
        <w:t xml:space="preserve">وشرط إعلال العین فی الاسم غیر الثّلاثیّ والجاری علی الفعل ممّا لم یذکر موافقة الفعل حرکة وسکونا مع مخالفته بزیادة أو بنیة مخصوصتین به ، فلذلک لو بنیت من البیع مثل (مضرب) و (تحلئ) قلت : (مبیع) و (تبیع) معلا ، ومثل (تضرب) قلت : (تبیع) مصحّحا.</w:t>
      </w:r>
    </w:p>
    <w:p>
      <w:pPr>
        <w:pStyle w:val="BookText"/>
      </w:pPr>
      <w:r>
        <w:rPr>
          <w:rFonts w:ascii="IRNazanin" w:hAnsi="IRNazanin" w:eastAsia="IRNazanin" w:cs="IRNazanin"/>
          <w:lang w:bidi="fa-IR"/>
          <w:color w:val="111111"/>
          <w:sz w:val="28"/>
          <w:szCs w:val="28"/>
          <w:rtl/>
        </w:rPr>
        <w:t xml:space="preserve">اللّام : تقلبان ألفا إذا تحرّکتا وانفتح ما قبلهما إن لم یکن بعدهما موجب للفتح ، ک (غزا) و (رمی) و (یقوی) و (یحیی) و (عصا) و (رحی).</w:t>
      </w:r>
    </w:p>
    <w:p>
      <w:pPr>
        <w:pStyle w:val="BookText"/>
      </w:pPr>
      <w:r>
        <w:rPr>
          <w:rFonts w:ascii="IRNazanin" w:hAnsi="IRNazanin" w:eastAsia="IRNazanin" w:cs="IRNazanin"/>
          <w:lang w:bidi="fa-IR"/>
          <w:color w:val="111111"/>
          <w:sz w:val="28"/>
          <w:szCs w:val="28"/>
          <w:rtl/>
        </w:rPr>
        <w:t xml:space="preserve">بخلاف (غزوت) و (رمیت) ، و (غزونا) و (رمینا) ، و (تخشین) و (تأبین) ، و (غزو) و (رمی) ، وبخلاف (غزوا) و (رمیا) ، و (عصوان) و (رحیان) للإلباس ، و (اخشیا) نحوه ؛ لأنّه من باب (لن یخشیا) ، و (اخشینّ) لشبهه بذلک ، بخلاف (اخشوا) و (اخشونّ) و (اخشی) و (اخشینّ).</w:t>
      </w:r>
    </w:p>
    <w:p>
      <w:pPr>
        <w:pStyle w:val="BookText"/>
      </w:pPr>
      <w:r>
        <w:rPr>
          <w:rFonts w:ascii="IRNazanin" w:hAnsi="IRNazanin" w:eastAsia="IRNazanin" w:cs="IRNazanin"/>
          <w:lang w:bidi="fa-IR"/>
          <w:color w:val="111111"/>
          <w:sz w:val="28"/>
          <w:szCs w:val="28"/>
          <w:rtl/>
        </w:rPr>
        <w:t xml:space="preserve">وتقلب الواو یاء إذا وقعت مکسورا ما قبلها ، أو رابعة فصاعدا ولم ینضمّ ما قبلها ک (دعی) و (رضی) ، و (الغازی) ، و (أغزیت) و (تغزّیت) و (استغزیت) ، و (یغزیان) و (یرضیان) ، بخلاف (یدعو) و (یغزو) ، و (قنیة) و (هو ابن عمّی دنیا) شادّ ، وطیّیء تقلب الیاء فی باب (رضی) و (بقی) و (دعی) ألفا.</w:t>
      </w:r>
    </w:p>
    <w:p>
      <w:pPr>
        <w:pStyle w:val="BookText"/>
      </w:pPr>
      <w:r>
        <w:rPr>
          <w:rFonts w:ascii="IRNazanin" w:hAnsi="IRNazanin" w:eastAsia="IRNazanin" w:cs="IRNazanin"/>
          <w:lang w:bidi="fa-IR"/>
          <w:color w:val="111111"/>
          <w:sz w:val="28"/>
          <w:szCs w:val="28"/>
          <w:rtl/>
        </w:rPr>
        <w:t xml:space="preserve">وتقلب الواو طرفا بعد ضمّة فی کلّ متمکّن یاء ، فتنقلب الضّمّة کسرة کما انقلبت فی (التّرامی) و (التّجاری) ، فیصیر من باب قاض مثل (أدل) و (قلنس) ، بخلاف (قلنسوة) و (قمحدوة) ، وبخلاف العین ک (القوباء) و (الخیلاء) ، ولا أثر للمدّة الفاصلة فی الجمع إلّا فی الإعراب ، نحو (عتیّ) و (جثیّ) ، ونحو (نحوّ) شادّ ، وقد جاء نحو (معدیّ) و (مغزیّ) کثیرا ، والقیاس الواو.</w:t>
      </w:r>
    </w:p>
    <w:p>
      <w:pPr>
        <w:pStyle w:val="BookText"/>
      </w:pPr>
      <w:r>
        <w:rPr>
          <w:rFonts w:ascii="IRNazanin" w:hAnsi="IRNazanin" w:eastAsia="IRNazanin" w:cs="IRNazanin"/>
          <w:lang w:bidi="fa-IR"/>
          <w:color w:val="111111"/>
          <w:sz w:val="28"/>
          <w:szCs w:val="28"/>
          <w:rtl/>
        </w:rPr>
        <w:t xml:space="preserve">وتقلبان همزة إذا وقعتا طرفا بعد ألف زائدة ، نحو : (کساء) و (رداء) ، بخلاف (زای) و (ثای) ، ویعتدّ بتاء التّأنیث قیاسا ، نحو (شقاوة) و (سقایة) ، ونحو (صلاءة) و (عظاءة)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3" w:name="pg5975_31233"/>
    <w:bookmarkEnd w:id="63"/>
    <w:p>
      <w:pPr>
        <w:pStyle w:val="BookText"/>
      </w:pPr>
      <w:r>
        <w:rPr>
          <w:rFonts w:ascii="Amiri" w:hAnsi="Amiri" w:eastAsia="Amiri" w:cs="Amiri"/>
          <w:lang w:bidi="ar-SA"/>
          <w:color w:val="111111"/>
          <w:sz w:val="28"/>
          <w:szCs w:val="28"/>
          <w:rtl/>
        </w:rPr>
        <w:t xml:space="preserve">و (عباءة) شاذّ.</w:t>
      </w:r>
    </w:p>
    <w:p>
      <w:pPr>
        <w:pStyle w:val="BookText"/>
      </w:pPr>
      <w:r>
        <w:rPr>
          <w:rFonts w:ascii="IRNazanin" w:hAnsi="IRNazanin" w:eastAsia="IRNazanin" w:cs="IRNazanin"/>
          <w:lang w:bidi="fa-IR"/>
          <w:color w:val="111111"/>
          <w:sz w:val="28"/>
          <w:szCs w:val="28"/>
          <w:rtl/>
        </w:rPr>
        <w:t xml:space="preserve">وتقلب الیاء واوا فی فعلی اسما ، ک (تقوی) و (بقوی) ، بخلاف الصّفة نحو (صدیا) و (ریّا) ، وتقلب الواو یاء فی فعلی اسما ، ک (الدّنیا) و (العلیا) ، وشذّ نحو (القصوی) و (حزوی) ، بخلاف الصّفة نحو (الغزوی).</w:t>
      </w:r>
    </w:p>
    <w:p>
      <w:pPr>
        <w:pStyle w:val="BookText"/>
      </w:pPr>
      <w:r>
        <w:rPr>
          <w:rFonts w:ascii="IRNazanin" w:hAnsi="IRNazanin" w:eastAsia="IRNazanin" w:cs="IRNazanin"/>
          <w:lang w:bidi="fa-IR"/>
          <w:color w:val="111111"/>
          <w:sz w:val="28"/>
          <w:szCs w:val="28"/>
          <w:rtl/>
        </w:rPr>
        <w:t xml:space="preserve">ولم یفرق فی فعلی من الواو ، نحو (دعوی) و (شهوی) ، ولا فی فعلی من الیاء ، نحو (الفتیا) و (القضیا).</w:t>
      </w:r>
    </w:p>
    <w:p>
      <w:pPr>
        <w:pStyle w:val="BookText"/>
      </w:pPr>
      <w:r>
        <w:rPr>
          <w:rFonts w:ascii="IRNazanin" w:hAnsi="IRNazanin" w:eastAsia="IRNazanin" w:cs="IRNazanin"/>
          <w:lang w:bidi="fa-IR"/>
          <w:color w:val="111111"/>
          <w:sz w:val="28"/>
          <w:szCs w:val="28"/>
          <w:rtl/>
        </w:rPr>
        <w:t xml:space="preserve">وتقلب الیاء إذا وقعت بعد همزة بعد ألف فی باب مساجد ، ولیس مفردها کذلک ألفا ، والهمزة یاء ، نحو (مطایا) و (رکایا) و (خطایا) علی القولین ، و (صلایا) جمع المهموز وغیره ، و (شوایا) جمع شاویة ، بخلاف (شواء) جمع شائیة من شأوت ، وبخلاف (شواء) و (جواء) جمعی شائیة وجائیة علی القولین فیهما ، وقد جاء (أداوی) و (علاوی) و (هراوی) مراعاة للمفرد.</w:t>
      </w:r>
    </w:p>
    <w:p>
      <w:pPr>
        <w:pStyle w:val="BookText"/>
      </w:pPr>
      <w:r>
        <w:rPr>
          <w:rFonts w:ascii="IRNazanin" w:hAnsi="IRNazanin" w:eastAsia="IRNazanin" w:cs="IRNazanin"/>
          <w:lang w:bidi="fa-IR"/>
          <w:color w:val="111111"/>
          <w:sz w:val="28"/>
          <w:szCs w:val="28"/>
          <w:rtl/>
        </w:rPr>
        <w:t xml:space="preserve">ویسکّنان فی باب (یغزو) و (یرمی) مرفوعین ، و (الغازی) و (الرّامی) مرفوعا ومجرورا ، والتّحریک فی الرّفع والجرّ فی الیاء شاذّ کالسّکون فی النّصب ، والإثبات فیهما وفی الألف فی الجزم.</w:t>
      </w:r>
    </w:p>
    <w:p>
      <w:pPr>
        <w:pStyle w:val="BookText"/>
      </w:pPr>
      <w:r>
        <w:rPr>
          <w:rFonts w:ascii="IRNazanin" w:hAnsi="IRNazanin" w:eastAsia="IRNazanin" w:cs="IRNazanin"/>
          <w:lang w:bidi="fa-IR"/>
          <w:color w:val="111111"/>
          <w:sz w:val="28"/>
          <w:szCs w:val="28"/>
          <w:rtl/>
        </w:rPr>
        <w:t xml:space="preserve">ویحذفان فی مثل (یغزون) و (یرمون) ، و (ترمین) ، و (اغزنّ) و (اغزنّ) ، و (ارمنّ) و (ارمنّ).</w:t>
      </w:r>
    </w:p>
    <w:p>
      <w:pPr>
        <w:pStyle w:val="BookText"/>
      </w:pPr>
      <w:r>
        <w:rPr>
          <w:rFonts w:ascii="IRNazanin" w:hAnsi="IRNazanin" w:eastAsia="IRNazanin" w:cs="IRNazanin"/>
          <w:lang w:bidi="fa-IR"/>
          <w:color w:val="111111"/>
          <w:sz w:val="28"/>
          <w:szCs w:val="28"/>
          <w:rtl/>
        </w:rPr>
        <w:t xml:space="preserve">ونحو (ید) و (دم) و (اسم) و (ابن) و (أخ) و (أخت) لیس بقیاس.</w:t>
      </w:r>
    </w:p>
    <w:p>
      <w:pPr>
        <w:pStyle w:val="Heading4"/>
      </w:pPr>
      <w:bookmarkStart w:id="221" w:name="_Toc148"/>
      <w:r>
        <w:t>الإبدال</w:t>
      </w:r>
      <w:bookmarkEnd w:id="221"/>
    </w:p>
    <w:p>
      <w:pPr>
        <w:pStyle w:val="BookText"/>
      </w:pPr>
      <w:r>
        <w:rPr>
          <w:rFonts w:ascii="IRNazanin" w:hAnsi="IRNazanin" w:eastAsia="IRNazanin" w:cs="IRNazanin"/>
          <w:lang w:bidi="fa-IR"/>
          <w:color w:val="111111"/>
          <w:sz w:val="28"/>
          <w:szCs w:val="28"/>
          <w:rtl/>
        </w:rPr>
        <w:t xml:space="preserve">جعل حرف مکان غیره ، ویعرف باشتقاقه ک (تراث) و (أجوه) ، وبقلّة استعماله ک (الثّعالی) ، وبکونه فرعا وهو زائد ک (ضویرب) ، وبکونه فرعا وهو أصل ک (مویه) ، وبلزوم بناء مجهول نحو (هراق) و (اصطبر) و (ادَّارَکَ)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وحروفه (أنصت یوم جدّ طاه زلّ) ، وقول بعضهم : (استنجده یوم طال) وهم فی نقص الصّاد والزّای ؛ لثبوت (صراط) و (زقر) ، وفی زیادة السّین ، ولو أورد (اسّمع) ورد (اذّکر) و (اظّلم).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فالهمزة من حروف اللّین ، والعین والهاء ، فمن اللّین إعلال لازم فی نحو (کساء) و (رداء) و (قائل) و (بائع) و (أواصل) ، وجائز فی نحو (أجوه) و (أوری) ، وأمّا نحو (دأبّة) و (شأبّة) و (العألم) و (بأز) و (شئمة) و (مؤقد) فشادّ ، و (أباب بحر) أشذّ ، و (ماء) شاذّ لازم.</w:t>
      </w:r>
    </w:p>
    <w:p>
      <w:pPr>
        <w:pStyle w:val="BookText"/>
      </w:pPr>
      <w:r>
        <w:rPr>
          <w:rFonts w:ascii="IRNazanin" w:hAnsi="IRNazanin" w:eastAsia="IRNazanin" w:cs="IRNazanin"/>
          <w:lang w:bidi="fa-IR"/>
          <w:color w:val="111111"/>
          <w:sz w:val="28"/>
          <w:szCs w:val="28"/>
          <w:rtl/>
        </w:rPr>
        <w:t xml:space="preserve">والألف من أختیها ، والهمزة والهاء ، فمن أختیها لازم فی نحو (قال) و (باع) ، و (آل) علی رأی ، ونحو (یاجل) ضعیف ، و (طائیّ) شادّ لازم ، ومن الهمزة فی نحو (رأس) ، ومن الهاء فی (آل) علی رأی.</w:t>
      </w:r>
    </w:p>
    <w:p>
      <w:pPr>
        <w:pStyle w:val="BookText"/>
      </w:pPr>
      <w:r>
        <w:rPr>
          <w:rFonts w:ascii="IRNazanin" w:hAnsi="IRNazanin" w:eastAsia="IRNazanin" w:cs="IRNazanin"/>
          <w:lang w:bidi="fa-IR"/>
          <w:color w:val="111111"/>
          <w:sz w:val="28"/>
          <w:szCs w:val="28"/>
          <w:rtl/>
        </w:rPr>
        <w:t xml:space="preserve">والیاء من أختیها ، ومن الهمزة ، ومن أحد حرفی المضاعف ، والنون والعین والباء والسّین والثّاء ، فمن أختیها لازم فی نحو (مفاتیح) و (مفیتیح) و (میقات) و (غاز) و (قیام) و (حیاض) ، وشادّ فی نحو (حبلی) و (صیّم) و (صبیة) و (ییجل) ، ومن الهمزة نحو (ذیب) ، ومن الباقی مسموع کثیر فی نحو (أملیت) و (قصّیت) ، وفی نحو (أناسیّ) ، وأمّا (الضّفادی) و (الثّعالی) و (السّادی) و (الثّالی) فضعیف.</w:t>
      </w:r>
    </w:p>
    <w:p>
      <w:pPr>
        <w:pStyle w:val="BookText"/>
      </w:pPr>
      <w:r>
        <w:rPr>
          <w:rFonts w:ascii="IRNazanin" w:hAnsi="IRNazanin" w:eastAsia="IRNazanin" w:cs="IRNazanin"/>
          <w:lang w:bidi="fa-IR"/>
          <w:color w:val="111111"/>
          <w:sz w:val="28"/>
          <w:szCs w:val="28"/>
          <w:rtl/>
        </w:rPr>
        <w:t xml:space="preserve">والواو من أختیها ، ومن الهمزة ، فمن أختیها لازم فی نحو (ضوارب) و (ضویرب) و (رحویّ) و (عصویّ) و (موقن) و (طوبی) و (بوطر) و (بقوی) ، وشادّ ضعیف فی (هذا أمر ممضوّ علیه) و (نهوّ عن المنکر) و (جباوة) ، ومن الهمزة فی نحو (جونة) و (جون).</w:t>
      </w:r>
    </w:p>
    <w:p>
      <w:pPr>
        <w:pStyle w:val="BookText"/>
      </w:pPr>
      <w:r>
        <w:rPr>
          <w:rFonts w:ascii="IRNazanin" w:hAnsi="IRNazanin" w:eastAsia="IRNazanin" w:cs="IRNazanin"/>
          <w:lang w:bidi="fa-IR"/>
          <w:color w:val="111111"/>
          <w:sz w:val="28"/>
          <w:szCs w:val="28"/>
          <w:rtl/>
        </w:rPr>
        <w:t xml:space="preserve">والمیم من الواو واللّام والنّون ، فمن الواو لازم فی (فم) وحده ، وضعیف فی لام التّعریف ، وهی طائیّة ، ومن النّون لازم فی نحو (عمبر) و (شمباء) ، وضعیف فی (البنام) و (طامه الله علی الخیر) ، ومن الباء فی (بنات مخر) و (ما زلت راتما) ومن (کثم).</w:t>
      </w:r>
    </w:p>
    <w:p>
      <w:pPr>
        <w:pStyle w:val="BookText"/>
      </w:pPr>
      <w:r>
        <w:rPr>
          <w:rFonts w:ascii="Amiri" w:hAnsi="Amiri" w:eastAsia="Amiri" w:cs="Amiri"/>
          <w:lang w:bidi="ar-SA"/>
          <w:color w:val="111111"/>
          <w:sz w:val="28"/>
          <w:szCs w:val="28"/>
          <w:rtl/>
        </w:rPr>
        <w:t xml:space="preserve">والنّون من الواو واللّام شادّ فی (صنعانیّ) و (بهرانیّ) ، وضعیف فی (لعنّ).</w:t>
      </w:r>
    </w:p>
    <w:p>
      <w:pPr>
        <w:pStyle w:val="BookText"/>
      </w:pPr>
      <w:r>
        <w:rPr>
          <w:rFonts w:ascii="IRNazanin" w:hAnsi="IRNazanin" w:eastAsia="IRNazanin" w:cs="IRNazanin"/>
          <w:lang w:bidi="fa-IR"/>
          <w:color w:val="111111"/>
          <w:sz w:val="28"/>
          <w:szCs w:val="28"/>
          <w:rtl/>
        </w:rPr>
        <w:t xml:space="preserve">والتّاء من الواو والیاء والسّین والباء والصّاد ، فمن الواو والیاء لازم فی نحو (اتّعد) و (اتّسر) علی الأفصح ، وشادّ فی نحو (أتلجه) وفی (طست) وحده ، وفی (الذّعالت) و (لصت) ضعیف.</w:t>
      </w:r>
    </w:p>
    <w:p>
      <w:pPr>
        <w:pStyle w:val="BookText"/>
      </w:pPr>
      <w:r>
        <w:rPr>
          <w:rFonts w:ascii="IRNazanin" w:hAnsi="IRNazanin" w:eastAsia="IRNazanin" w:cs="IRNazanin"/>
          <w:lang w:bidi="fa-IR"/>
          <w:color w:val="111111"/>
          <w:sz w:val="28"/>
          <w:szCs w:val="28"/>
          <w:rtl/>
        </w:rPr>
        <w:t xml:space="preserve">والهاء من الهمزة والألف والیاء والتّاء ، فمن الهمزة مسموع فی (هرقت) و (هرحت) و (هیّاک) و (لهنّک) و (هن فعلت) فی طیّئ ، و (هذا الّذی؟) فی (أذا الّذی؟) ، ومن الألف شادّ فی (أنه) و (حیّهله) وفی (مه) مستفهما ، وفی (یا هناه) علی رأی ، ومن الیاء فی (هذه) ، ومن التّاء فی باب (رحمة) وقفا.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4" w:name="pg5975_31235"/>
    <w:bookmarkEnd w:id="64"/>
    <w:p>
      <w:pPr>
        <w:pStyle w:val="BookText"/>
      </w:pPr>
      <w:r>
        <w:rPr>
          <w:rFonts w:ascii="IRNazanin" w:hAnsi="IRNazanin" w:eastAsia="IRNazanin" w:cs="IRNazanin"/>
          <w:lang w:bidi="fa-IR"/>
          <w:color w:val="111111"/>
          <w:sz w:val="28"/>
          <w:szCs w:val="28"/>
          <w:rtl/>
        </w:rPr>
        <w:t xml:space="preserve">واللّام من النّون والضّاد ، فی (أصیلال) قلیل ، وفی (الطجع) ردیء.</w:t>
      </w:r>
    </w:p>
    <w:p>
      <w:pPr>
        <w:pStyle w:val="BookText"/>
      </w:pPr>
      <w:r>
        <w:rPr>
          <w:rFonts w:ascii="IRNazanin" w:hAnsi="IRNazanin" w:eastAsia="IRNazanin" w:cs="IRNazanin"/>
          <w:lang w:bidi="fa-IR"/>
          <w:color w:val="111111"/>
          <w:sz w:val="28"/>
          <w:szCs w:val="28"/>
          <w:rtl/>
        </w:rPr>
        <w:t xml:space="preserve">والطّاء من التّاء لازم فی (اصطبر) ، وشادّ فی (حصط).</w:t>
      </w:r>
    </w:p>
    <w:p>
      <w:pPr>
        <w:pStyle w:val="BookText"/>
      </w:pPr>
      <w:r>
        <w:rPr>
          <w:rFonts w:ascii="IRNazanin" w:hAnsi="IRNazanin" w:eastAsia="IRNazanin" w:cs="IRNazanin"/>
          <w:lang w:bidi="fa-IR"/>
          <w:color w:val="111111"/>
          <w:sz w:val="28"/>
          <w:szCs w:val="28"/>
          <w:rtl/>
        </w:rPr>
        <w:t xml:space="preserve">والدّال من التّاء لازم فی نحو (ازدجر) و (ادّکر) ، وشادّ فی نحو (فزد) و (اجدمعوا) و (اجدزّ) و (دولج).</w:t>
      </w:r>
    </w:p>
    <w:p>
      <w:pPr>
        <w:pStyle w:val="BookText"/>
      </w:pPr>
      <w:r>
        <w:rPr>
          <w:rFonts w:ascii="IRNazanin" w:hAnsi="IRNazanin" w:eastAsia="IRNazanin" w:cs="IRNazanin"/>
          <w:lang w:bidi="fa-IR"/>
          <w:color w:val="111111"/>
          <w:sz w:val="28"/>
          <w:szCs w:val="28"/>
          <w:rtl/>
        </w:rPr>
        <w:t xml:space="preserve">والجیم من الیاء المشدّدة فی الوقف فی نحو (فقیمجّ) ، وهو شادّ ، ومن غیر المشدّدة فی نحو [من الرجز]</w:t>
      </w:r>
    </w:p>
    <w:p>
      <w:pPr>
        <w:pStyle w:val="BookText"/>
      </w:pPr>
      <w:r>
        <w:rPr>
          <w:rFonts w:ascii="Amiri" w:hAnsi="Amiri" w:eastAsia="Amiri" w:cs="Amiri"/>
          <w:lang w:bidi="ar-SA"/>
          <w:color w:val="111111"/>
          <w:sz w:val="28"/>
          <w:szCs w:val="28"/>
          <w:rtl/>
        </w:rPr>
        <w:t xml:space="preserve">لا همّ إن کنت قبلت حجّتج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أشذّ ، ومن نحو [من الرجز]</w:t>
      </w:r>
    </w:p>
    <w:p>
      <w:pPr>
        <w:pStyle w:val="BookText"/>
      </w:pPr>
      <w:r>
        <w:rPr>
          <w:rFonts w:ascii="IRNazanin" w:hAnsi="IRNazanin" w:eastAsia="IRNazanin" w:cs="IRNazanin"/>
          <w:lang w:bidi="fa-IR"/>
          <w:color w:val="111111"/>
          <w:sz w:val="28"/>
          <w:szCs w:val="28"/>
          <w:rtl/>
        </w:rPr>
        <w:t xml:space="preserve">حتّی إذا ما أمسجت وأمسجا </w:t>
      </w:r>
      <w:r>
        <w:rPr>
          <w:rStyle w:val="FootnoteReference"/>
        </w:rPr>
        <w:footnoteReference w:id="154"/>
      </w:r>
    </w:p>
    <w:p>
      <w:pPr>
        <w:pStyle w:val="BookText"/>
      </w:pPr>
      <w:r>
        <w:rPr>
          <w:rFonts w:ascii="Amiri" w:hAnsi="Amiri" w:eastAsia="Amiri" w:cs="Amiri"/>
          <w:lang w:bidi="ar-SA"/>
          <w:color w:val="111111"/>
          <w:sz w:val="28"/>
          <w:szCs w:val="28"/>
          <w:rtl/>
        </w:rPr>
        <w:t xml:space="preserve">أشذّ.</w:t>
      </w:r>
    </w:p>
    <w:p>
      <w:pPr>
        <w:pStyle w:val="BookText"/>
      </w:pPr>
      <w:r>
        <w:rPr>
          <w:rFonts w:ascii="Amiri" w:hAnsi="Amiri" w:eastAsia="Amiri" w:cs="Amiri"/>
          <w:lang w:bidi="ar-SA"/>
          <w:color w:val="111111"/>
          <w:sz w:val="28"/>
          <w:szCs w:val="28"/>
          <w:rtl/>
        </w:rPr>
        <w:t xml:space="preserve">والصّاد من السّین الّتی بعدها غین أو خاء أو قاف أو طاء جوازا ، نحو (أصبغ) و (صلخ) و (مَسَّ سَقَرَ)</w:t>
      </w:r>
      <w:r>
        <w:rPr>
          <w:rStyle w:val="FootnoteReference"/>
        </w:rPr>
        <w:footnoteReference w:id="155"/>
      </w:r>
      <w:r>
        <w:rPr>
          <w:rFonts w:ascii="IRNazanin" w:hAnsi="IRNazanin" w:eastAsia="IRNazanin" w:cs="IRNazanin"/>
          <w:lang w:bidi="fa-IR"/>
          <w:color w:val="111111"/>
          <w:sz w:val="28"/>
          <w:szCs w:val="28"/>
          <w:rtl/>
        </w:rPr>
        <w:t xml:space="preserve">، و (صراط).</w:t>
      </w:r>
    </w:p>
    <w:p>
      <w:pPr>
        <w:pStyle w:val="BookText"/>
      </w:pPr>
      <w:r>
        <w:rPr>
          <w:rFonts w:ascii="IRNazanin" w:hAnsi="IRNazanin" w:eastAsia="IRNazanin" w:cs="IRNazanin"/>
          <w:lang w:bidi="fa-IR"/>
          <w:color w:val="111111"/>
          <w:sz w:val="28"/>
          <w:szCs w:val="28"/>
          <w:rtl/>
        </w:rPr>
        <w:t xml:space="preserve">والزّای من السّین والصّاد الواقعتین قبل الدّال ساکنتین ، نحو (یزدل) ، و (هذا فزدی أنه).</w:t>
      </w:r>
    </w:p>
    <w:p>
      <w:pPr>
        <w:pStyle w:val="BookText"/>
      </w:pPr>
      <w:r>
        <w:rPr>
          <w:rFonts w:ascii="IRNazanin" w:hAnsi="IRNazanin" w:eastAsia="IRNazanin" w:cs="IRNazanin"/>
          <w:lang w:bidi="fa-IR"/>
          <w:color w:val="111111"/>
          <w:sz w:val="28"/>
          <w:szCs w:val="28"/>
          <w:rtl/>
        </w:rPr>
        <w:t xml:space="preserve">وقد ضورع بالصّاد الزّای دونها ، وضورع بها متحرّکة أیضا نحو (صدق) و (صدر) ، والبیان أکثر فیهما ، ونحو (مسّ زقر) </w:t>
      </w:r>
      <w:r>
        <w:rPr>
          <w:rStyle w:val="FootnoteReference"/>
        </w:rPr>
        <w:footnoteReference w:id="156"/>
      </w:r>
      <w:r>
        <w:rPr>
          <w:rFonts w:ascii="IRNazanin" w:hAnsi="IRNazanin" w:eastAsia="IRNazanin" w:cs="IRNazanin"/>
          <w:lang w:bidi="fa-IR"/>
          <w:color w:val="111111"/>
          <w:sz w:val="28"/>
          <w:szCs w:val="28"/>
          <w:rtl/>
        </w:rPr>
        <w:t xml:space="preserve">کلبیّة ، و (أجدر) و (أشدق) بالمضارعة قلیل.</w:t>
      </w:r>
    </w:p>
    <w:p>
      <w:pPr>
        <w:pStyle w:val="Heading4"/>
      </w:pPr>
      <w:bookmarkStart w:id="222" w:name="_Toc149"/>
      <w:r>
        <w:t>الإدغام</w:t>
      </w:r>
      <w:bookmarkEnd w:id="222"/>
    </w:p>
    <w:p>
      <w:pPr>
        <w:pStyle w:val="BookText"/>
      </w:pPr>
      <w:r>
        <w:rPr>
          <w:rFonts w:ascii="IRNazanin" w:hAnsi="IRNazanin" w:eastAsia="IRNazanin" w:cs="IRNazanin"/>
          <w:lang w:bidi="fa-IR"/>
          <w:color w:val="111111"/>
          <w:sz w:val="28"/>
          <w:szCs w:val="28"/>
          <w:rtl/>
        </w:rPr>
        <w:t xml:space="preserve">أن تأتی بحرفین ، ساکن فمتحرّک ، من مخرج واحد من غیر فصل ، ویکون فی المثلین والمتقاربین.</w:t>
      </w:r>
    </w:p>
    <w:p>
      <w:pPr>
        <w:pStyle w:val="BookText"/>
      </w:pPr>
      <w:r>
        <w:rPr>
          <w:rFonts w:ascii="IRNazanin" w:hAnsi="IRNazanin" w:eastAsia="IRNazanin" w:cs="IRNazanin"/>
          <w:lang w:bidi="fa-IR"/>
          <w:color w:val="111111"/>
          <w:sz w:val="28"/>
          <w:szCs w:val="28"/>
          <w:rtl/>
        </w:rPr>
        <w:t xml:space="preserve">فالمثلان واجب عند سکون الأوّل فی الهمزتین ، إلّا فی نحو (سأّل) و (الدّأث) ، وإلّا فی الألف لتعذّره ، وإلّا فی نحو (قوول) للإلباس ، وفی نحو (تووی) و (رییا) </w:t>
      </w:r>
      <w:r>
        <w:rPr>
          <w:rStyle w:val="FootnoteReference"/>
        </w:rPr>
        <w:footnoteReference w:id="157"/>
      </w:r>
      <w:r>
        <w:rPr>
          <w:rFonts w:ascii="IRNazanin" w:hAnsi="IRNazanin" w:eastAsia="IRNazanin" w:cs="IRNazanin"/>
          <w:lang w:bidi="fa-IR"/>
          <w:color w:val="111111"/>
          <w:sz w:val="28"/>
          <w:szCs w:val="28"/>
          <w:rtl/>
        </w:rPr>
        <w:t xml:space="preserve">علی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المختار إذا خفّف ، وفی نحو (قالُوا وَما)</w:t>
      </w:r>
      <w:r>
        <w:rPr>
          <w:rStyle w:val="FootnoteReference"/>
        </w:rPr>
        <w:footnoteReference w:id="158"/>
      </w:r>
      <w:r>
        <w:rPr>
          <w:rFonts w:ascii="Amiri" w:hAnsi="Amiri" w:eastAsia="Amiri" w:cs="Amiri"/>
          <w:lang w:bidi="ar-SA"/>
          <w:color w:val="111111"/>
          <w:sz w:val="28"/>
          <w:szCs w:val="28"/>
          <w:rtl/>
        </w:rPr>
        <w:t xml:space="preserve">و (فِی یَوْمٍ)</w:t>
      </w:r>
      <w:r>
        <w:rPr>
          <w:rStyle w:val="FootnoteReference"/>
        </w:rPr>
        <w:footnoteReference w:id="159"/>
      </w:r>
      <w:r>
        <w:rPr>
          <w:rFonts w:ascii="IRNazanin" w:hAnsi="IRNazanin" w:eastAsia="IRNazanin" w:cs="IRNazanin"/>
          <w:lang w:bidi="fa-IR"/>
          <w:color w:val="111111"/>
          <w:sz w:val="28"/>
          <w:szCs w:val="28"/>
          <w:rtl/>
        </w:rPr>
        <w:t xml:space="preserve">، وعند تحرّکهما فی کلمة ولا إلحاق ولا لبس ، نحو (ردّ یردّ) ، إلّا فی نحو (حیی) فإنّه جائز ، وإلّا فی نحو (اقتتل) و (تتنزّل) و (تتباعد) ، وسیأتی.</w:t>
      </w:r>
    </w:p>
    <w:p>
      <w:pPr>
        <w:pStyle w:val="BookText"/>
      </w:pPr>
      <w:r>
        <w:rPr>
          <w:rFonts w:ascii="IRNazanin" w:hAnsi="IRNazanin" w:eastAsia="IRNazanin" w:cs="IRNazanin"/>
          <w:lang w:bidi="fa-IR"/>
          <w:color w:val="111111"/>
          <w:sz w:val="28"/>
          <w:szCs w:val="28"/>
          <w:rtl/>
        </w:rPr>
        <w:t xml:space="preserve">وتنقل حرکته إن کان قبله ساکن غیر لین ، نحو (یرد) ، وسکون الوقف کالحرکة ، ونحو (مَکَّنِّی)</w:t>
      </w:r>
      <w:r>
        <w:rPr>
          <w:rStyle w:val="FootnoteReference"/>
        </w:rPr>
        <w:footnoteReference w:id="160"/>
      </w:r>
      <w:r>
        <w:rPr>
          <w:rFonts w:ascii="Amiri" w:hAnsi="Amiri" w:eastAsia="Amiri" w:cs="Amiri"/>
          <w:lang w:bidi="ar-SA"/>
          <w:color w:val="111111"/>
          <w:sz w:val="28"/>
          <w:szCs w:val="28"/>
          <w:rtl/>
        </w:rPr>
        <w:t xml:space="preserve">، و (یمکننی) ، و (مَناسِکَکُمْ)</w:t>
      </w:r>
      <w:r>
        <w:rPr>
          <w:rStyle w:val="FootnoteReference"/>
        </w:rPr>
        <w:footnoteReference w:id="161"/>
      </w:r>
      <w:r>
        <w:rPr>
          <w:rFonts w:ascii="Amiri" w:hAnsi="Amiri" w:eastAsia="Amiri" w:cs="Amiri"/>
          <w:lang w:bidi="ar-SA"/>
          <w:color w:val="111111"/>
          <w:sz w:val="28"/>
          <w:szCs w:val="28"/>
          <w:rtl/>
        </w:rPr>
        <w:t xml:space="preserve">، و (ما سَلَکَکُمْ)</w:t>
      </w:r>
      <w:r>
        <w:rPr>
          <w:rStyle w:val="FootnoteReference"/>
        </w:rPr>
        <w:footnoteReference w:id="162"/>
      </w:r>
      <w:r>
        <w:rPr>
          <w:rFonts w:ascii="IRNazanin" w:hAnsi="IRNazanin" w:eastAsia="IRNazanin" w:cs="IRNazanin"/>
          <w:lang w:bidi="fa-IR"/>
          <w:color w:val="111111"/>
          <w:sz w:val="28"/>
          <w:szCs w:val="28"/>
          <w:rtl/>
        </w:rPr>
        <w:t xml:space="preserve">من باب کلمتین ، وممتنع فی الهمزة علی الأکثر ، وفی الألف ، وعند سکون الثّانی لغیر الوقف ، نحو (ظللت) و (رسول الحسن) ، وتمیم تدغم فی نحو (ردّ) و (لم یردّ) ، وعند الإلحاق واللّبس بزنة أخری ، نحو (قردد) و (سرر) ، وعند ساکن صحیح قبلهما فی کلمتین ، نحو (قرم مالک) ، وحمل قول القرّاء علی الإخفاء ، وجائز فیما سوی ذلک.</w:t>
      </w:r>
    </w:p>
    <w:p>
      <w:pPr>
        <w:pStyle w:val="BookText"/>
      </w:pPr>
      <w:r>
        <w:rPr>
          <w:rFonts w:ascii="IRNazanin" w:hAnsi="IRNazanin" w:eastAsia="IRNazanin" w:cs="IRNazanin"/>
          <w:lang w:bidi="fa-IR"/>
          <w:color w:val="111111"/>
          <w:sz w:val="28"/>
          <w:szCs w:val="28"/>
          <w:rtl/>
        </w:rPr>
        <w:t xml:space="preserve">المتقاربان ونعنی بهما ما تقاربا فی المخرج ، أو فی صفة تقوم مقامه ، ومخارج الحروف ستّة عشر تقریبا ، وإلّا فلکلّ مخرج ، فللهمزة والهاء والألف أقصی الحلق ، وللعین والحاء وسطه ، وللغین والخاء أدناه ، وللقاف أقصی اللّسان وما فوقه من الحنک ، وللکاف منهما ما یلیهما ، وللجیم والشّین والیاء وسط اللّسان وما فوقه من الحنک ، وللضّاد أوّل إحدی حافّتیه وما یلیهما من الأضراس ، وللّام ما دون طرف اللّسان إلی منتهاه وما فوق ذلک ، وللرّاء منهما ما یلیهما ، وللنّون منهما ما یلیهما ، وللطّاء والدّال والتّاء طرف اللّسان وأصول الثّنایا ، وللصّاد والزّای والسّین طرف اللّسان والثّنایا ، وللظّاء والذّال والثّاء طرف اللّسان وطرف الثّنایا ، وللفاء باطن الشّفة السّفلی وطرف الثّنایا العلیا ، وللباء والمیم والواو ما بین الشّفتین.</w:t>
      </w:r>
    </w:p>
    <w:p>
      <w:pPr>
        <w:pStyle w:val="BookText"/>
      </w:pPr>
      <w:r>
        <w:rPr>
          <w:rFonts w:ascii="IRNazanin" w:hAnsi="IRNazanin" w:eastAsia="IRNazanin" w:cs="IRNazanin"/>
          <w:lang w:bidi="fa-IR"/>
          <w:color w:val="111111"/>
          <w:sz w:val="28"/>
          <w:szCs w:val="28"/>
          <w:rtl/>
        </w:rPr>
        <w:t xml:space="preserve">ومخرج المتفرّع واضح ، والفصیح ثمانیة : همزة بین بین ثلاثة ، والنّون الخفیّة نحو (عندک) ، وألف الإمالة ، ولام التّفخیم ، والصّاد کالزّای ، والشّین کالجیم.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الصّاد کالسّین ، والطّاء کالتّاء ، والظّاء کالثّاء ، والفاء کالباء ، والضّاد الضّعیفة ، والکاف کالجیم ، فمستهجنة.</w:t>
      </w:r>
    </w:p>
    <w:p>
      <w:pPr>
        <w:pStyle w:val="BookText"/>
      </w:pPr>
      <w:r>
        <w:rPr>
          <w:rFonts w:ascii="IRNazanin" w:hAnsi="IRNazanin" w:eastAsia="IRNazanin" w:cs="IRNazanin"/>
          <w:lang w:bidi="fa-IR"/>
          <w:color w:val="111111"/>
          <w:sz w:val="28"/>
          <w:szCs w:val="28"/>
          <w:rtl/>
        </w:rPr>
        <w:t xml:space="preserve">وأمّا الجیم کالکاف ، والجیم کالشّین ، فلا یتحقّق.</w:t>
      </w:r>
    </w:p>
    <w:p>
      <w:pPr>
        <w:pStyle w:val="BookText"/>
      </w:pPr>
      <w:r>
        <w:rPr>
          <w:rFonts w:ascii="IRNazanin" w:hAnsi="IRNazanin" w:eastAsia="IRNazanin" w:cs="IRNazanin"/>
          <w:lang w:bidi="fa-IR"/>
          <w:color w:val="111111"/>
          <w:sz w:val="28"/>
          <w:szCs w:val="28"/>
          <w:rtl/>
        </w:rPr>
        <w:t xml:space="preserve">ومنها المجهورة والمهموسة ، ومنها الشّدیدة والرّخوة وما بینهما ، ومنها المطبقة والمنفتحة ، ومنها المستعلیة والمنخفضة ، ومنها حروف الذّلاقة والمصمتة ، ومنها حروف القلقلة والصّفیر ، واللّیّنة ، والمنحرف ، والمکرّر ، والهاوی ، والمهتوت.</w:t>
      </w:r>
    </w:p>
    <w:p>
      <w:pPr>
        <w:pStyle w:val="BookText"/>
      </w:pPr>
      <w:r>
        <w:rPr>
          <w:rFonts w:ascii="IRNazanin" w:hAnsi="IRNazanin" w:eastAsia="IRNazanin" w:cs="IRNazanin"/>
          <w:lang w:bidi="fa-IR"/>
          <w:color w:val="111111"/>
          <w:sz w:val="28"/>
          <w:szCs w:val="28"/>
          <w:rtl/>
        </w:rPr>
        <w:t xml:space="preserve">فالمجهورة ما ینحصر جری النّفس مع تحرّکه ، وهی ما عدا حروف (ستشحثک خصفه) ، والمهموسة بخلافها ، ومثّلا ب (ققق) و (ککک).</w:t>
      </w:r>
    </w:p>
    <w:p>
      <w:pPr>
        <w:pStyle w:val="BookText"/>
      </w:pPr>
      <w:r>
        <w:rPr>
          <w:rFonts w:ascii="IRNazanin" w:hAnsi="IRNazanin" w:eastAsia="IRNazanin" w:cs="IRNazanin"/>
          <w:lang w:bidi="fa-IR"/>
          <w:color w:val="111111"/>
          <w:sz w:val="28"/>
          <w:szCs w:val="28"/>
          <w:rtl/>
        </w:rPr>
        <w:t xml:space="preserve">وخالف بعضهم فجعل الضّاد والظّاء والذّال والزّای والعین والغین والیاء من المهموسة ، والکاف والتّاء من المجهورة ، ورأی أنّ الشّدّة تؤکّد الجهر.</w:t>
      </w:r>
    </w:p>
    <w:p>
      <w:pPr>
        <w:pStyle w:val="BookText"/>
      </w:pPr>
      <w:r>
        <w:rPr>
          <w:rFonts w:ascii="IRNazanin" w:hAnsi="IRNazanin" w:eastAsia="IRNazanin" w:cs="IRNazanin"/>
          <w:lang w:bidi="fa-IR"/>
          <w:color w:val="111111"/>
          <w:sz w:val="28"/>
          <w:szCs w:val="28"/>
          <w:rtl/>
        </w:rPr>
        <w:t xml:space="preserve">والشّدیدة ما ینحصر جری صوته عند إسکانه فی مخرجه فلا یجری ، ویجمعها (أجدک قطبت) ، والرّخوة بخلافها.</w:t>
      </w:r>
    </w:p>
    <w:p>
      <w:pPr>
        <w:pStyle w:val="BookText"/>
      </w:pPr>
      <w:r>
        <w:rPr>
          <w:rFonts w:ascii="IRNazanin" w:hAnsi="IRNazanin" w:eastAsia="IRNazanin" w:cs="IRNazanin"/>
          <w:lang w:bidi="fa-IR"/>
          <w:color w:val="111111"/>
          <w:sz w:val="28"/>
          <w:szCs w:val="28"/>
          <w:rtl/>
        </w:rPr>
        <w:t xml:space="preserve">وما بینهما ما لا یتمّ له الانحصار ولا الجری ، ویجمعها (لم یروعنا؟) ، ومثّلت ب (الحجّ) و (الطّشّ) و (الخلّ).</w:t>
      </w:r>
    </w:p>
    <w:p>
      <w:pPr>
        <w:pStyle w:val="BookText"/>
      </w:pPr>
      <w:r>
        <w:rPr>
          <w:rFonts w:ascii="IRNazanin" w:hAnsi="IRNazanin" w:eastAsia="IRNazanin" w:cs="IRNazanin"/>
          <w:lang w:bidi="fa-IR"/>
          <w:color w:val="111111"/>
          <w:sz w:val="28"/>
          <w:szCs w:val="28"/>
          <w:rtl/>
        </w:rPr>
        <w:t xml:space="preserve">والمطبقة ما ینطبق علی مخرجه الحنک ، وهی الصّاد والضّاد والطّاء والظّاء ، والمنفتحة بخلافها.</w:t>
      </w:r>
    </w:p>
    <w:p>
      <w:pPr>
        <w:pStyle w:val="BookText"/>
      </w:pPr>
      <w:r>
        <w:rPr>
          <w:rFonts w:ascii="IRNazanin" w:hAnsi="IRNazanin" w:eastAsia="IRNazanin" w:cs="IRNazanin"/>
          <w:lang w:bidi="fa-IR"/>
          <w:color w:val="111111"/>
          <w:sz w:val="28"/>
          <w:szCs w:val="28"/>
          <w:rtl/>
        </w:rPr>
        <w:t xml:space="preserve">والمستعلیة ما یرتفع اللّسان بها إلی الحنک ، وهی المطبقة والخاء والغین والقاف ، والمنخفضة بخلافها.</w:t>
      </w:r>
    </w:p>
    <w:p>
      <w:pPr>
        <w:pStyle w:val="BookText"/>
      </w:pPr>
      <w:r>
        <w:rPr>
          <w:rFonts w:ascii="IRNazanin" w:hAnsi="IRNazanin" w:eastAsia="IRNazanin" w:cs="IRNazanin"/>
          <w:lang w:bidi="fa-IR"/>
          <w:color w:val="111111"/>
          <w:sz w:val="28"/>
          <w:szCs w:val="28"/>
          <w:rtl/>
        </w:rPr>
        <w:t xml:space="preserve">وحروف الذّلاقة ما لا ینفک رباعیّ أو خماسیّ عن شیء منها لسهولتها ، ویجمعها (مر بنفل) ، والمصمتة بخلافها ؛ لأنّه صمت عنها فی بناء رباعیّ أو خماسیّ منها.</w:t>
      </w:r>
    </w:p>
    <w:p>
      <w:pPr>
        <w:pStyle w:val="BookText"/>
      </w:pPr>
      <w:r>
        <w:rPr>
          <w:rFonts w:ascii="IRNazanin" w:hAnsi="IRNazanin" w:eastAsia="IRNazanin" w:cs="IRNazanin"/>
          <w:lang w:bidi="fa-IR"/>
          <w:color w:val="111111"/>
          <w:sz w:val="28"/>
          <w:szCs w:val="28"/>
          <w:rtl/>
        </w:rPr>
        <w:t xml:space="preserve">وحروف القلقلة ما ینضمّ إلی الشّدّة فیها ضغط فی الوقف ، ویجمعها (قد طبج).</w:t>
      </w:r>
    </w:p>
    <w:p>
      <w:pPr>
        <w:pStyle w:val="BookText"/>
      </w:pPr>
      <w:r>
        <w:rPr>
          <w:rFonts w:ascii="IRNazanin" w:hAnsi="IRNazanin" w:eastAsia="IRNazanin" w:cs="IRNazanin"/>
          <w:lang w:bidi="fa-IR"/>
          <w:color w:val="111111"/>
          <w:sz w:val="28"/>
          <w:szCs w:val="28"/>
          <w:rtl/>
        </w:rPr>
        <w:t xml:space="preserve">وحروف الصّفیر ما یصفر بها ، وهی الصّاد والسّین والزّای.</w:t>
      </w:r>
    </w:p>
    <w:p>
      <w:pPr>
        <w:pStyle w:val="BookText"/>
      </w:pPr>
      <w:r>
        <w:rPr>
          <w:rFonts w:ascii="Amiri" w:hAnsi="Amiri" w:eastAsia="Amiri" w:cs="Amiri"/>
          <w:lang w:bidi="ar-SA"/>
          <w:color w:val="111111"/>
          <w:sz w:val="28"/>
          <w:szCs w:val="28"/>
          <w:rtl/>
        </w:rPr>
        <w:t xml:space="preserve">واللّیّنة حروف اللّین.</w:t>
      </w:r>
    </w:p>
    <w:p>
      <w:pPr>
        <w:pStyle w:val="BookText"/>
      </w:pPr>
      <w:r>
        <w:rPr>
          <w:rFonts w:ascii="IRNazanin" w:hAnsi="IRNazanin" w:eastAsia="IRNazanin" w:cs="IRNazanin"/>
          <w:lang w:bidi="fa-IR"/>
          <w:color w:val="111111"/>
          <w:sz w:val="28"/>
          <w:szCs w:val="28"/>
          <w:rtl/>
        </w:rPr>
        <w:t xml:space="preserve">والمنحرف اللّام ؛ لأنّ اللّسان ینحرف به.</w:t>
      </w:r>
    </w:p>
    <w:p>
      <w:pPr>
        <w:pStyle w:val="BookText"/>
      </w:pPr>
      <w:r>
        <w:rPr>
          <w:rFonts w:ascii="Amiri" w:hAnsi="Amiri" w:eastAsia="Amiri" w:cs="Amiri"/>
          <w:lang w:bidi="ar-SA"/>
          <w:color w:val="111111"/>
          <w:sz w:val="28"/>
          <w:szCs w:val="28"/>
          <w:rtl/>
        </w:rPr>
        <w:t xml:space="preserve">والمکرّر الرّاء ؛ لتعثّر اللّسان به.</w:t>
      </w:r>
    </w:p>
    <w:p>
      <w:pPr>
        <w:pStyle w:val="BookText"/>
      </w:pPr>
      <w:r>
        <w:rPr>
          <w:rFonts w:ascii="IRNazanin" w:hAnsi="IRNazanin" w:eastAsia="IRNazanin" w:cs="IRNazanin"/>
          <w:lang w:bidi="fa-IR"/>
          <w:color w:val="111111"/>
          <w:sz w:val="28"/>
          <w:szCs w:val="28"/>
          <w:rtl/>
        </w:rPr>
        <w:t xml:space="preserve">والهاوی الألف ؛ لاتّساع هواء الصّوت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والمهتوت التّاء ؛ لخفائها.</w:t>
      </w:r>
    </w:p>
    <w:p>
      <w:pPr>
        <w:pStyle w:val="BookText"/>
      </w:pPr>
      <w:r>
        <w:rPr>
          <w:rFonts w:ascii="IRNazanin" w:hAnsi="IRNazanin" w:eastAsia="IRNazanin" w:cs="IRNazanin"/>
          <w:lang w:bidi="fa-IR"/>
          <w:color w:val="111111"/>
          <w:sz w:val="28"/>
          <w:szCs w:val="28"/>
          <w:rtl/>
        </w:rPr>
        <w:t xml:space="preserve">ومتی قصد لإدغام المتقارب فلا بدّ من قلبه ، والقیاس قلب الأوّل ، إلّا لعارض فی نحو (اذبحّتودا) و (اذبحّاذه) ، وفی جملة من تاء الافتعال ؛ لنحوه ، ولکثرة تغیّرها ، و (محّم) فی (معهم) ضعیف ، و (ستّ) أصله (سدس) شادّ لازم.</w:t>
      </w:r>
    </w:p>
    <w:p>
      <w:pPr>
        <w:pStyle w:val="BookText"/>
      </w:pPr>
      <w:r>
        <w:rPr>
          <w:rFonts w:ascii="IRNazanin" w:hAnsi="IRNazanin" w:eastAsia="IRNazanin" w:cs="IRNazanin"/>
          <w:lang w:bidi="fa-IR"/>
          <w:color w:val="111111"/>
          <w:sz w:val="28"/>
          <w:szCs w:val="28"/>
          <w:rtl/>
        </w:rPr>
        <w:t xml:space="preserve">ولا تدغم منها فی کلمة ما یؤدّی إلی لبس بترکیب آخر ، نحو (وطد) و (وتد) و (شاة زنماء) ، ومن ثمّ لم یقولوا : (وطدا) ولا (وتدا) ؛ لما یلزم من ثقل أو لبس ، بخلاف نحو (امّحی) و (اطّیّر) ، وجاء (ودّ) فی (وتد) فی تمیم.</w:t>
      </w:r>
    </w:p>
    <w:p>
      <w:pPr>
        <w:pStyle w:val="BookText"/>
      </w:pPr>
      <w:r>
        <w:rPr>
          <w:rFonts w:ascii="IRNazanin" w:hAnsi="IRNazanin" w:eastAsia="IRNazanin" w:cs="IRNazanin"/>
          <w:lang w:bidi="fa-IR"/>
          <w:color w:val="111111"/>
          <w:sz w:val="28"/>
          <w:szCs w:val="28"/>
          <w:rtl/>
        </w:rPr>
        <w:t xml:space="preserve">ولم تدغم حروف (ضوی مشفر) فیما یقاربها ؛ لزیادة صفتها.</w:t>
      </w:r>
    </w:p>
    <w:p>
      <w:pPr>
        <w:pStyle w:val="BookText"/>
      </w:pPr>
      <w:r>
        <w:rPr>
          <w:rFonts w:ascii="Amiri" w:hAnsi="Amiri" w:eastAsia="Amiri" w:cs="Amiri"/>
          <w:lang w:bidi="ar-SA"/>
          <w:color w:val="111111"/>
          <w:sz w:val="28"/>
          <w:szCs w:val="28"/>
          <w:rtl/>
        </w:rPr>
        <w:t xml:space="preserve">ونحو (سیّد) و (لیّة) إنّما أدغما لأنّ الإعلال صیّرهما مثلین ، وأدغمت النّون فی اللّام والرّاء لکراهة نبرتها ، وفی المیم وإن لم یتقاربا لغنّتها ، وفی الواو والیاء لإمکان بقائها ، وقد جاء (لِبَعْضِ شَأْنِهِمْ)</w:t>
      </w:r>
      <w:r>
        <w:rPr>
          <w:rStyle w:val="FootnoteReference"/>
        </w:rPr>
        <w:footnoteReference w:id="163"/>
      </w:r>
      <w:r>
        <w:rPr>
          <w:rFonts w:ascii="Amiri" w:hAnsi="Amiri" w:eastAsia="Amiri" w:cs="Amiri"/>
          <w:lang w:bidi="ar-SA"/>
          <w:color w:val="111111"/>
          <w:sz w:val="28"/>
          <w:szCs w:val="28"/>
          <w:rtl/>
        </w:rPr>
        <w:t xml:space="preserve">و (اغْفِرْ لِی)</w:t>
      </w:r>
      <w:r>
        <w:rPr>
          <w:rStyle w:val="FootnoteReference"/>
        </w:rPr>
        <w:footnoteReference w:id="164"/>
      </w:r>
      <w:r>
        <w:rPr>
          <w:rFonts w:ascii="Amiri" w:hAnsi="Amiri" w:eastAsia="Amiri" w:cs="Amiri"/>
          <w:lang w:bidi="ar-SA"/>
          <w:color w:val="111111"/>
          <w:sz w:val="28"/>
          <w:szCs w:val="28"/>
          <w:rtl/>
        </w:rPr>
        <w:t xml:space="preserve">و (نَخْسِفْ بِهِمُ)</w:t>
      </w:r>
      <w:r>
        <w:rPr>
          <w:rStyle w:val="FootnoteReference"/>
        </w:rPr>
        <w:footnoteReference w:id="165"/>
      </w:r>
      <w:r>
        <w:rPr>
          <w:rFonts w:ascii="IRNazanin" w:hAnsi="IRNazanin" w:eastAsia="IRNazanin" w:cs="IRNazanin"/>
          <w:lang w:bidi="fa-IR"/>
          <w:color w:val="111111"/>
          <w:sz w:val="28"/>
          <w:szCs w:val="28"/>
          <w:rtl/>
        </w:rPr>
        <w:t xml:space="preserve">، ولا حروف الصّفیر فی غیرها ، ولا المطبقة فی غیرها من غیر إطباق علی الأفصح ، ولا حرف حلق فی أدخل منه إلّا الحاء فی العین والهاء ، ومن ثمّ قالوا فیهما : (اذبحّتودا) و (اذبحّاذه).</w:t>
      </w:r>
    </w:p>
    <w:p>
      <w:pPr>
        <w:pStyle w:val="BookText"/>
      </w:pPr>
      <w:r>
        <w:rPr>
          <w:rFonts w:ascii="Amiri" w:hAnsi="Amiri" w:eastAsia="Amiri" w:cs="Amiri"/>
          <w:lang w:bidi="ar-SA"/>
          <w:color w:val="111111"/>
          <w:sz w:val="28"/>
          <w:szCs w:val="28"/>
          <w:rtl/>
        </w:rPr>
        <w:t xml:space="preserve">فالهاء فی الحاء ، والعین فی الحاء ، والحاء فی الهاء والعین بقلبهما حاءین ، وجاء (فَمَنْ زُحْزِحَ عَنِ النَّارِ)</w:t>
      </w:r>
      <w:r>
        <w:rPr>
          <w:rStyle w:val="FootnoteReference"/>
        </w:rPr>
        <w:footnoteReference w:id="166"/>
      </w:r>
      <w:r>
        <w:rPr>
          <w:rFonts w:ascii="IRNazanin" w:hAnsi="IRNazanin" w:eastAsia="IRNazanin" w:cs="IRNazanin"/>
          <w:lang w:bidi="fa-IR"/>
          <w:color w:val="111111"/>
          <w:sz w:val="28"/>
          <w:szCs w:val="28"/>
          <w:rtl/>
        </w:rPr>
        <w:t xml:space="preserve">، والغین فی الخاء ، والخاء فی الغین.</w:t>
      </w:r>
    </w:p>
    <w:p>
      <w:pPr>
        <w:pStyle w:val="BookText"/>
      </w:pPr>
      <w:r>
        <w:rPr>
          <w:rFonts w:ascii="IRNazanin" w:hAnsi="IRNazanin" w:eastAsia="IRNazanin" w:cs="IRNazanin"/>
          <w:lang w:bidi="fa-IR"/>
          <w:color w:val="111111"/>
          <w:sz w:val="28"/>
          <w:szCs w:val="28"/>
          <w:rtl/>
        </w:rPr>
        <w:t xml:space="preserve">والقاف فی الکاف ، والکاف فی القاف ، والجیم فی الشّین.</w:t>
      </w:r>
    </w:p>
    <w:p>
      <w:pPr>
        <w:pStyle w:val="BookText"/>
      </w:pPr>
      <w:r>
        <w:rPr>
          <w:rFonts w:ascii="IRNazanin" w:hAnsi="IRNazanin" w:eastAsia="IRNazanin" w:cs="IRNazanin"/>
          <w:lang w:bidi="fa-IR"/>
          <w:color w:val="111111"/>
          <w:sz w:val="28"/>
          <w:szCs w:val="28"/>
          <w:rtl/>
        </w:rPr>
        <w:t xml:space="preserve">واللّام المعرّفة تدغم وجوبا فی مثلها ، وفی ثلاثة عشر حرفا </w:t>
      </w:r>
      <w:r>
        <w:rPr>
          <w:rStyle w:val="FootnoteReference"/>
        </w:rPr>
        <w:footnoteReference w:id="167"/>
      </w:r>
      <w:r>
        <w:rPr>
          <w:rFonts w:ascii="Amiri" w:hAnsi="Amiri" w:eastAsia="Amiri" w:cs="Amiri"/>
          <w:lang w:bidi="ar-SA"/>
          <w:color w:val="111111"/>
          <w:sz w:val="28"/>
          <w:szCs w:val="28"/>
          <w:rtl/>
        </w:rPr>
        <w:t xml:space="preserve">، وغیر المعرفة لازم فی نحو (بَلْ رانَ)</w:t>
      </w:r>
      <w:r>
        <w:rPr>
          <w:rStyle w:val="FootnoteReference"/>
        </w:rPr>
        <w:footnoteReference w:id="168"/>
      </w:r>
      <w:r>
        <w:rPr>
          <w:rFonts w:ascii="IRNazanin" w:hAnsi="IRNazanin" w:eastAsia="IRNazanin" w:cs="IRNazanin"/>
          <w:lang w:bidi="fa-IR"/>
          <w:color w:val="111111"/>
          <w:sz w:val="28"/>
          <w:szCs w:val="28"/>
          <w:rtl/>
        </w:rPr>
        <w:t xml:space="preserve">، وجائز فی البواقی.</w:t>
      </w:r>
    </w:p>
    <w:p>
      <w:pPr>
        <w:pStyle w:val="BookText"/>
      </w:pPr>
      <w:r>
        <w:rPr>
          <w:rFonts w:ascii="IRNazanin" w:hAnsi="IRNazanin" w:eastAsia="IRNazanin" w:cs="IRNazanin"/>
          <w:lang w:bidi="fa-IR"/>
          <w:color w:val="111111"/>
          <w:sz w:val="28"/>
          <w:szCs w:val="28"/>
          <w:rtl/>
        </w:rPr>
        <w:t xml:space="preserve">والنّون السّاکنة تدغم وجوبا فی حروف (یرملون) ، والأفصح إبقاء غنّتها فی الواو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والیاء وإذهابها فی اللّام والرّاء ، وتقلب میما قبل الباء ، وتخفی فی غیر حروف الحلق ، فیکون لها خمس أحوال ، والمتحرّکة تدغم جوازا.</w:t>
      </w:r>
    </w:p>
    <w:p>
      <w:pPr>
        <w:pStyle w:val="BookText"/>
      </w:pPr>
      <w:r>
        <w:rPr>
          <w:rFonts w:ascii="Amiri" w:hAnsi="Amiri" w:eastAsia="Amiri" w:cs="Amiri"/>
          <w:lang w:bidi="ar-SA"/>
          <w:color w:val="111111"/>
          <w:sz w:val="28"/>
          <w:szCs w:val="28"/>
          <w:rtl/>
        </w:rPr>
        <w:t xml:space="preserve">والطّاء والدّال والتّاء والظّاء والذّال والثّاء یدغم بعضها فی بعض ، وفی الصّاد والزّای والسّین.</w:t>
      </w:r>
    </w:p>
    <w:p>
      <w:pPr>
        <w:pStyle w:val="BookText"/>
      </w:pPr>
      <w:r>
        <w:rPr>
          <w:rFonts w:ascii="Amiri" w:hAnsi="Amiri" w:eastAsia="Amiri" w:cs="Amiri"/>
          <w:lang w:bidi="ar-SA"/>
          <w:color w:val="111111"/>
          <w:sz w:val="28"/>
          <w:szCs w:val="28"/>
          <w:rtl/>
        </w:rPr>
        <w:t xml:space="preserve">والإطباق فی نحو (فَرَّطْتُ)</w:t>
      </w:r>
      <w:r>
        <w:rPr>
          <w:rStyle w:val="FootnoteReference"/>
        </w:rPr>
        <w:footnoteReference w:id="169"/>
      </w:r>
      <w:r>
        <w:rPr>
          <w:rFonts w:ascii="IRNazanin" w:hAnsi="IRNazanin" w:eastAsia="IRNazanin" w:cs="IRNazanin"/>
          <w:lang w:bidi="fa-IR"/>
          <w:color w:val="111111"/>
          <w:sz w:val="28"/>
          <w:szCs w:val="28"/>
          <w:rtl/>
        </w:rPr>
        <w:t xml:space="preserve">إن کان معه إدغام فهو إتیان بطاء أخری وجمع بین ساکنین ، بخلاف غنّة النّون فی (مَنْ یَقُولُ)</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والصّاد والزّای والسّین یدغم بعضها فی بعض.</w:t>
      </w:r>
    </w:p>
    <w:p>
      <w:pPr>
        <w:pStyle w:val="BookText"/>
      </w:pPr>
      <w:r>
        <w:rPr>
          <w:rFonts w:ascii="IRNazanin" w:hAnsi="IRNazanin" w:eastAsia="IRNazanin" w:cs="IRNazanin"/>
          <w:lang w:bidi="fa-IR"/>
          <w:color w:val="111111"/>
          <w:sz w:val="28"/>
          <w:szCs w:val="28"/>
          <w:rtl/>
        </w:rPr>
        <w:t xml:space="preserve">والباء فی المیم والفاء.</w:t>
      </w:r>
    </w:p>
    <w:p>
      <w:pPr>
        <w:pStyle w:val="BookText"/>
      </w:pPr>
      <w:r>
        <w:rPr>
          <w:rFonts w:ascii="Amiri" w:hAnsi="Amiri" w:eastAsia="Amiri" w:cs="Amiri"/>
          <w:lang w:bidi="ar-SA"/>
          <w:color w:val="111111"/>
          <w:sz w:val="28"/>
          <w:szCs w:val="28"/>
          <w:rtl/>
        </w:rPr>
        <w:t xml:space="preserve">وقد تدغم تاء (افتعل) فی مثلها ، فیقال : (قتّل) و (قتّل) ، وعلیها (مقتّلون) و (مقتّلون) ، وقد جاء (مُرْدِفِینَ)</w:t>
      </w:r>
      <w:r>
        <w:rPr>
          <w:rStyle w:val="FootnoteReference"/>
        </w:rPr>
        <w:footnoteReference w:id="171"/>
      </w:r>
      <w:r>
        <w:rPr>
          <w:rFonts w:ascii="IRNazanin" w:hAnsi="IRNazanin" w:eastAsia="IRNazanin" w:cs="IRNazanin"/>
          <w:lang w:bidi="fa-IR"/>
          <w:color w:val="111111"/>
          <w:sz w:val="28"/>
          <w:szCs w:val="28"/>
          <w:rtl/>
        </w:rPr>
        <w:t xml:space="preserve">إتباعا ، وتدغم الثّاء فیها وجوبا علی الوجهین ، نحو (اتّأر) و (اثّأر) ، وتدغم فیها السّین شادّا علی الشّادّ ، نحو (اسّمع) ؛ لامتناع (اتّمع) ، وتقلب بعد حروف الإطباق طاء.</w:t>
      </w:r>
    </w:p>
    <w:p>
      <w:pPr>
        <w:pStyle w:val="BookText"/>
      </w:pPr>
      <w:r>
        <w:rPr>
          <w:rFonts w:ascii="IRNazanin" w:hAnsi="IRNazanin" w:eastAsia="IRNazanin" w:cs="IRNazanin"/>
          <w:lang w:bidi="fa-IR"/>
          <w:color w:val="111111"/>
          <w:sz w:val="28"/>
          <w:szCs w:val="28"/>
          <w:rtl/>
        </w:rPr>
        <w:t xml:space="preserve">فتدغم فیها وجوبا فی (اطّلب) ، وجوازا علی الوجهین فی (اظطلم) ، وجاءت الثّلاث فی [من البسیط]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ویظلم أحیانا فیظطلم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هو الجواد الّذی یعطیک نائله</w:t>
      </w:r>
    </w:p>
    <w:p>
      <w:pPr>
        <w:pStyle w:val="BookText"/>
      </w:pPr>
      <w:r>
        <w:rPr>
          <w:rFonts w:ascii="IRNazanin" w:hAnsi="IRNazanin" w:eastAsia="IRNazanin" w:cs="IRNazanin"/>
          <w:lang w:bidi="fa-IR"/>
          <w:color w:val="111111"/>
          <w:sz w:val="28"/>
          <w:szCs w:val="28"/>
          <w:rtl/>
        </w:rPr>
        <w:t xml:space="preserve">عفوا ویظلم أحیانا فیظلم ،</w:t>
      </w:r>
    </w:p>
    <w:p>
      <w:pPr>
        <w:pStyle w:val="BookText"/>
      </w:pPr>
      <w:r>
        <w:rPr>
          <w:rFonts w:ascii="IRNazanin" w:hAnsi="IRNazanin" w:eastAsia="IRNazanin" w:cs="IRNazanin"/>
          <w:lang w:bidi="fa-IR"/>
          <w:color w:val="111111"/>
          <w:sz w:val="28"/>
          <w:szCs w:val="28"/>
          <w:rtl/>
        </w:rPr>
        <w:t xml:space="preserve">والشاهد فی (فیظّلم) وأصلها (یظتلم) ، قد تقلب التاء طاء فیقال : (یظطلم) ، وقد تقلب الطاء ظاء فتدغم وتصبح (فیظّلم) ، وقد تقلب الظاء طاء فتصبح (فیطّلم).</w:t>
      </w:r>
    </w:p>
    <w:p>
      <w:pPr>
        <w:pStyle w:val="BookText"/>
      </w:pPr>
      <w:r>
        <w:rPr>
          <w:rFonts w:ascii="Amiri" w:hAnsi="Amiri" w:eastAsia="Amiri" w:cs="Amiri"/>
          <w:lang w:bidi="ar-SA"/>
          <w:color w:val="111111"/>
          <w:sz w:val="28"/>
          <w:szCs w:val="28"/>
          <w:rtl/>
        </w:rPr>
        <w:t xml:space="preserve">وشادّا علی الشّادّ فی نحو (اصّبر) و (اضّرب) ؛ لامتناع (اطّبر) و (اطّرب) ، وتقلب مع الدّال والذّال والزّای دالا فتدغم وجوبا فی (ادّان) ، وقویّا فی (ادّکر) ، وجاء (اذّکر) و (اذدکر) </w:t>
      </w:r>
      <w:r>
        <w:rPr>
          <w:rStyle w:val="FootnoteReference"/>
        </w:rPr>
        <w:footnoteReference w:id="173"/>
      </w:r>
      <w:r>
        <w:rPr>
          <w:rFonts w:ascii="IRNazanin" w:hAnsi="IRNazanin" w:eastAsia="IRNazanin" w:cs="IRNazanin"/>
          <w:lang w:bidi="fa-IR"/>
          <w:color w:val="111111"/>
          <w:sz w:val="28"/>
          <w:szCs w:val="28"/>
          <w:rtl/>
        </w:rPr>
        <w:t xml:space="preserve">، وضعیفا فی (ازان) ؛ لامتناع (ادان).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5" w:name="pg5975_31240"/>
    <w:bookmarkEnd w:id="65"/>
    <w:p>
      <w:pPr>
        <w:pStyle w:val="BookText"/>
      </w:pPr>
      <w:r>
        <w:rPr>
          <w:rFonts w:ascii="IRNazanin" w:hAnsi="IRNazanin" w:eastAsia="IRNazanin" w:cs="IRNazanin"/>
          <w:lang w:bidi="fa-IR"/>
          <w:color w:val="111111"/>
          <w:sz w:val="28"/>
          <w:szCs w:val="28"/>
          <w:rtl/>
        </w:rPr>
        <w:t xml:space="preserve">ونحو (خبط ، وحصط ، وفزد ، وعدّ) فی (خبطت ، وحصت ، وفزت ، وعدت) شادّ.</w:t>
      </w:r>
    </w:p>
    <w:p>
      <w:pPr>
        <w:pStyle w:val="BookText"/>
      </w:pPr>
      <w:r>
        <w:rPr>
          <w:rFonts w:ascii="IRNazanin" w:hAnsi="IRNazanin" w:eastAsia="IRNazanin" w:cs="IRNazanin"/>
          <w:lang w:bidi="fa-IR"/>
          <w:color w:val="111111"/>
          <w:sz w:val="28"/>
          <w:szCs w:val="28"/>
          <w:rtl/>
        </w:rPr>
        <w:t xml:space="preserve">وقد تدغم تاء نحو (تتنزّل) </w:t>
      </w:r>
      <w:r>
        <w:rPr>
          <w:rStyle w:val="FootnoteReference"/>
        </w:rPr>
        <w:footnoteReference w:id="174"/>
      </w:r>
      <w:r>
        <w:rPr>
          <w:rFonts w:ascii="IRNazanin" w:hAnsi="IRNazanin" w:eastAsia="IRNazanin" w:cs="IRNazanin"/>
          <w:lang w:bidi="fa-IR"/>
          <w:color w:val="111111"/>
          <w:sz w:val="28"/>
          <w:szCs w:val="28"/>
          <w:rtl/>
        </w:rPr>
        <w:t xml:space="preserve">و (تتنابزوا) </w:t>
      </w:r>
      <w:r>
        <w:rPr>
          <w:rStyle w:val="FootnoteReference"/>
        </w:rPr>
        <w:footnoteReference w:id="175"/>
      </w:r>
      <w:r>
        <w:rPr>
          <w:rFonts w:ascii="IRNazanin" w:hAnsi="IRNazanin" w:eastAsia="IRNazanin" w:cs="IRNazanin"/>
          <w:lang w:bidi="fa-IR"/>
          <w:color w:val="111111"/>
          <w:sz w:val="28"/>
          <w:szCs w:val="28"/>
          <w:rtl/>
        </w:rPr>
        <w:t xml:space="preserve">وصلا ولیس قبلها ساکن صحیح ، وتاء تفعّل وتفاعل فیما یدغم فیه التّاء ، فتجب همزة الوصل ابتداء نحو (اطّیّروا) و (ازّیّنوا) و (اثّاقلوا) و (ادّارؤوا) ، ونحو (اسطاع) مدغما مع بقاء صوت السّین نادر.</w:t>
      </w:r>
    </w:p>
    <w:p>
      <w:pPr>
        <w:pStyle w:val="Heading4"/>
      </w:pPr>
      <w:bookmarkStart w:id="223" w:name="_Toc150"/>
      <w:r>
        <w:t>الحذف</w:t>
      </w:r>
      <w:bookmarkEnd w:id="223"/>
    </w:p>
    <w:p>
      <w:pPr>
        <w:pStyle w:val="BookText"/>
      </w:pPr>
      <w:r>
        <w:rPr>
          <w:rFonts w:ascii="IRNazanin" w:hAnsi="IRNazanin" w:eastAsia="IRNazanin" w:cs="IRNazanin"/>
          <w:lang w:bidi="fa-IR"/>
          <w:color w:val="111111"/>
          <w:sz w:val="28"/>
          <w:szCs w:val="28"/>
          <w:rtl/>
        </w:rPr>
        <w:t xml:space="preserve">الحذف الإعلالیّ والتّرخیمیّ تقدّم ، وجاء غیره فی تفعّل وتفاعل ، وفی نحو (مست) و (أحست) و (ظلت) و (اسطاع) و (یسطیع) ، وجاء (یستیع) ، وقالوا : (بلعنبر) و (علماء) و (ملماء) فی (بنی العنبر) و (علی الماء) و (من الماء).</w:t>
      </w:r>
    </w:p>
    <w:p>
      <w:pPr>
        <w:pStyle w:val="BookText"/>
      </w:pPr>
      <w:r>
        <w:rPr>
          <w:rFonts w:ascii="IRNazanin" w:hAnsi="IRNazanin" w:eastAsia="IRNazanin" w:cs="IRNazanin"/>
          <w:lang w:bidi="fa-IR"/>
          <w:color w:val="111111"/>
          <w:sz w:val="28"/>
          <w:szCs w:val="28"/>
          <w:rtl/>
        </w:rPr>
        <w:t xml:space="preserve">وأما نحو (یتسع) و (یتقی) فشادّ ، وعلیه جاء [من الطویل]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 الله فینا والکتاب الّذی تتلو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بخلاف (تخذ یتخذ) فإنّه أصل ، و (استخذ) من استخذ - وقیل : أبدل من تاء اتّخذ - أشذّ ، ونحو (تبشرونی) و (تبشرینی) و (إنّی) قد تقدّم.</w:t>
      </w:r>
    </w:p>
    <w:p>
      <w:pPr>
        <w:pStyle w:val="Heading2"/>
      </w:pPr>
      <w:bookmarkStart w:id="224" w:name="_Toc151"/>
      <w:r>
        <w:t>مسائل التّمرین</w:t>
      </w:r>
      <w:bookmarkEnd w:id="224"/>
    </w:p>
    <w:p>
      <w:pPr>
        <w:pStyle w:val="BookText"/>
      </w:pPr>
      <w:r>
        <w:rPr>
          <w:rFonts w:ascii="IRNazanin" w:hAnsi="IRNazanin" w:eastAsia="IRNazanin" w:cs="IRNazanin"/>
          <w:lang w:bidi="fa-IR"/>
          <w:color w:val="111111"/>
          <w:sz w:val="28"/>
          <w:szCs w:val="28"/>
          <w:rtl/>
        </w:rPr>
        <w:t xml:space="preserve">معنی قولهم : (کیف تبنی من کذا نحو کذا؟) ، أی إذا رکّبت منها زنتها وعملت ما یقتضیه القیاس فکیف تنطق به؟ وقیاس قول أبی علیّ أن تزید وتحذف ما حذف فی الأصل قیاسا ، وقیاس آخرین أن تحذف المحذوف قیاسا أو غیر قیاس ، فمثل (محویّ) من ضرب : (مضربیّ) ، وقال أبو علیّ : (مضریّ).</w:t>
      </w:r>
    </w:p>
    <w:p>
      <w:pPr>
        <w:pStyle w:val="BookText"/>
      </w:pPr>
      <w:r>
        <w:rPr>
          <w:rFonts w:ascii="IRNazanin" w:hAnsi="IRNazanin" w:eastAsia="IRNazanin" w:cs="IRNazanin"/>
          <w:lang w:bidi="fa-IR"/>
          <w:color w:val="111111"/>
          <w:sz w:val="28"/>
          <w:szCs w:val="28"/>
          <w:rtl/>
        </w:rPr>
        <w:t xml:space="preserve">ومثل (اسم) و (غد) من دعا : (دعو) و (دعو) ، لا ادع ولا دع ، خلافا للآخرین ، ومثل (صحائف) من دعا : (دعایا) باتّفاق ؛ إذ لا حذف فی الأصل.</w:t>
      </w:r>
    </w:p>
    <w:p>
      <w:pPr>
        <w:pStyle w:val="BookText"/>
      </w:pPr>
      <w:r>
        <w:rPr>
          <w:rFonts w:ascii="IRNazanin" w:hAnsi="IRNazanin" w:eastAsia="IRNazanin" w:cs="IRNazanin"/>
          <w:lang w:bidi="fa-IR"/>
          <w:color w:val="111111"/>
          <w:sz w:val="28"/>
          <w:szCs w:val="28"/>
          <w:rtl/>
        </w:rPr>
        <w:t xml:space="preserve">ومثل (عنسل) من عمل : (عنمل) ، ومن باع وقال : (بنیع) و (قنول) بإظهار النّون فیهنّ ؛ للإلباس بفعّل.</w:t>
      </w:r>
    </w:p>
    <w:p>
      <w:pPr>
        <w:pStyle w:val="BookText"/>
      </w:pPr>
      <w:r>
        <w:rPr>
          <w:rFonts w:ascii="IRNazanin" w:hAnsi="IRNazanin" w:eastAsia="IRNazanin" w:cs="IRNazanin"/>
          <w:lang w:bidi="fa-IR"/>
          <w:color w:val="111111"/>
          <w:sz w:val="28"/>
          <w:szCs w:val="28"/>
          <w:rtl/>
        </w:rPr>
        <w:t xml:space="preserve">ومثل (قنفخر) من عمل : (عنملّ) ، ومن باع وقال : (بنیعّ) و (قنولّ) بالإظهار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للإلباس ب (علّکد) فیهنّ.</w:t>
      </w:r>
    </w:p>
    <w:p>
      <w:pPr>
        <w:pStyle w:val="BookText"/>
      </w:pPr>
      <w:r>
        <w:rPr>
          <w:rFonts w:ascii="IRNazanin" w:hAnsi="IRNazanin" w:eastAsia="IRNazanin" w:cs="IRNazanin"/>
          <w:lang w:bidi="fa-IR"/>
          <w:color w:val="111111"/>
          <w:sz w:val="28"/>
          <w:szCs w:val="28"/>
          <w:rtl/>
        </w:rPr>
        <w:t xml:space="preserve">ولا یبنی مثل (جحنفل) من کسرت أو جعلت ؛ لرفضهم مثله ؛ لما یلزم من ثقل أو لبس.</w:t>
      </w:r>
    </w:p>
    <w:p>
      <w:pPr>
        <w:pStyle w:val="BookText"/>
      </w:pPr>
      <w:r>
        <w:rPr>
          <w:rFonts w:ascii="IRNazanin" w:hAnsi="IRNazanin" w:eastAsia="IRNazanin" w:cs="IRNazanin"/>
          <w:lang w:bidi="fa-IR"/>
          <w:color w:val="111111"/>
          <w:sz w:val="28"/>
          <w:szCs w:val="28"/>
          <w:rtl/>
        </w:rPr>
        <w:t xml:space="preserve">ومثل (أبلم) من وأیت : (أوء) ، ومن أویت : (أوّ) مدغما ؛ لوجوب الواو ، بخلاف تؤوی.</w:t>
      </w:r>
    </w:p>
    <w:p>
      <w:pPr>
        <w:pStyle w:val="BookText"/>
      </w:pPr>
      <w:r>
        <w:rPr>
          <w:rFonts w:ascii="IRNazanin" w:hAnsi="IRNazanin" w:eastAsia="IRNazanin" w:cs="IRNazanin"/>
          <w:lang w:bidi="fa-IR"/>
          <w:color w:val="111111"/>
          <w:sz w:val="28"/>
          <w:szCs w:val="28"/>
          <w:rtl/>
        </w:rPr>
        <w:t xml:space="preserve">ومثل (إجرد) من وأیت : (إیء) ، ومن أویت : (إیّ) فیمن قال : (أحیّ) ، ومن قال : (أحیّ) قال : (إیّ).</w:t>
      </w:r>
    </w:p>
    <w:p>
      <w:pPr>
        <w:pStyle w:val="BookText"/>
      </w:pPr>
      <w:r>
        <w:rPr>
          <w:rFonts w:ascii="IRNazanin" w:hAnsi="IRNazanin" w:eastAsia="IRNazanin" w:cs="IRNazanin"/>
          <w:lang w:bidi="fa-IR"/>
          <w:color w:val="111111"/>
          <w:sz w:val="28"/>
          <w:szCs w:val="28"/>
          <w:rtl/>
        </w:rPr>
        <w:t xml:space="preserve">ومثل (إوزّة) من وأیت : (إیئاة) ، ومن أویت : (إیّاة) مدغما.</w:t>
      </w:r>
    </w:p>
    <w:p>
      <w:pPr>
        <w:pStyle w:val="BookText"/>
      </w:pPr>
      <w:r>
        <w:rPr>
          <w:rFonts w:ascii="IRNazanin" w:hAnsi="IRNazanin" w:eastAsia="IRNazanin" w:cs="IRNazanin"/>
          <w:lang w:bidi="fa-IR"/>
          <w:color w:val="111111"/>
          <w:sz w:val="28"/>
          <w:szCs w:val="28"/>
          <w:rtl/>
        </w:rPr>
        <w:t xml:space="preserve">ومثل (اطلخمّ) من وأیت : (ایأیّا) ، ومن أویت : (ایویّا).</w:t>
      </w:r>
    </w:p>
    <w:p>
      <w:pPr>
        <w:pStyle w:val="BookText"/>
      </w:pPr>
      <w:r>
        <w:rPr>
          <w:rFonts w:ascii="IRNazanin" w:hAnsi="IRNazanin" w:eastAsia="IRNazanin" w:cs="IRNazanin"/>
          <w:lang w:bidi="fa-IR"/>
          <w:color w:val="111111"/>
          <w:sz w:val="28"/>
          <w:szCs w:val="28"/>
          <w:rtl/>
        </w:rPr>
        <w:t xml:space="preserve">وسئل أبو علیّ عن مثل (ما شاء الله) من (أولق) فقال : (ما ألق الإلاق) ، و (اللّاق) علی اللّفظ ، و (الألق) علی وجه ، بنی علی أنّه فوعل.</w:t>
      </w:r>
    </w:p>
    <w:p>
      <w:pPr>
        <w:pStyle w:val="BookText"/>
      </w:pPr>
      <w:r>
        <w:rPr>
          <w:rFonts w:ascii="IRNazanin" w:hAnsi="IRNazanin" w:eastAsia="IRNazanin" w:cs="IRNazanin"/>
          <w:lang w:bidi="fa-IR"/>
          <w:color w:val="111111"/>
          <w:sz w:val="28"/>
          <w:szCs w:val="28"/>
          <w:rtl/>
        </w:rPr>
        <w:t xml:space="preserve">وأجاب فی (باسم) : (بإلق) أو (بألق).</w:t>
      </w:r>
    </w:p>
    <w:p>
      <w:pPr>
        <w:pStyle w:val="BookText"/>
      </w:pPr>
      <w:r>
        <w:rPr>
          <w:rFonts w:ascii="IRNazanin" w:hAnsi="IRNazanin" w:eastAsia="IRNazanin" w:cs="IRNazanin"/>
          <w:lang w:bidi="fa-IR"/>
          <w:color w:val="111111"/>
          <w:sz w:val="28"/>
          <w:szCs w:val="28"/>
          <w:rtl/>
        </w:rPr>
        <w:t xml:space="preserve">وسأل أبو علیّ ابن خالویه عن مثل (مسطار) من (آءة) فظنّه مفعالا وتحیّر ، فقال أبو علی : (مساء) ، فأجاب علی أصله ، وعلی الأکثر (مستاء).</w:t>
      </w:r>
    </w:p>
    <w:p>
      <w:pPr>
        <w:pStyle w:val="BookText"/>
      </w:pPr>
      <w:r>
        <w:rPr>
          <w:rFonts w:ascii="IRNazanin" w:hAnsi="IRNazanin" w:eastAsia="IRNazanin" w:cs="IRNazanin"/>
          <w:lang w:bidi="fa-IR"/>
          <w:color w:val="111111"/>
          <w:sz w:val="28"/>
          <w:szCs w:val="28"/>
          <w:rtl/>
        </w:rPr>
        <w:t xml:space="preserve">وسأل ابن جنّی ابن خالویه عن مثل (کوکب) من (وأیت) مخفّفا مجموعا جمع السّلامة مضافا إلی یاء المتکلّم فتحیّر أیضا ، فقال ابن جنّی : (أویّ).</w:t>
      </w:r>
    </w:p>
    <w:p>
      <w:pPr>
        <w:pStyle w:val="BookText"/>
      </w:pPr>
      <w:r>
        <w:rPr>
          <w:rFonts w:ascii="IRNazanin" w:hAnsi="IRNazanin" w:eastAsia="IRNazanin" w:cs="IRNazanin"/>
          <w:lang w:bidi="fa-IR"/>
          <w:color w:val="111111"/>
          <w:sz w:val="28"/>
          <w:szCs w:val="28"/>
          <w:rtl/>
        </w:rPr>
        <w:t xml:space="preserve">ومثل (عنکبوت) من بعت : (بیععوت).</w:t>
      </w:r>
    </w:p>
    <w:p>
      <w:pPr>
        <w:pStyle w:val="BookText"/>
      </w:pPr>
      <w:r>
        <w:rPr>
          <w:rFonts w:ascii="Amiri" w:hAnsi="Amiri" w:eastAsia="Amiri" w:cs="Amiri"/>
          <w:lang w:bidi="ar-SA"/>
          <w:color w:val="111111"/>
          <w:sz w:val="28"/>
          <w:szCs w:val="28"/>
          <w:rtl/>
        </w:rPr>
        <w:t xml:space="preserve">ومثل (اطمأنّ) : (ابیعّع) مصحّحا.</w:t>
      </w:r>
    </w:p>
    <w:p>
      <w:pPr>
        <w:pStyle w:val="BookText"/>
      </w:pPr>
      <w:r>
        <w:rPr>
          <w:rFonts w:ascii="IRNazanin" w:hAnsi="IRNazanin" w:eastAsia="IRNazanin" w:cs="IRNazanin"/>
          <w:lang w:bidi="fa-IR"/>
          <w:color w:val="111111"/>
          <w:sz w:val="28"/>
          <w:szCs w:val="28"/>
          <w:rtl/>
        </w:rPr>
        <w:t xml:space="preserve">ومثل (اغدودن) من قلت : (اقووّل) ، وقال أبو الحسن : (اقویّل) للواوات.</w:t>
      </w:r>
    </w:p>
    <w:p>
      <w:pPr>
        <w:pStyle w:val="BookText"/>
      </w:pPr>
      <w:r>
        <w:rPr>
          <w:rFonts w:ascii="IRNazanin" w:hAnsi="IRNazanin" w:eastAsia="IRNazanin" w:cs="IRNazanin"/>
          <w:lang w:bidi="fa-IR"/>
          <w:color w:val="111111"/>
          <w:sz w:val="28"/>
          <w:szCs w:val="28"/>
          <w:rtl/>
        </w:rPr>
        <w:t xml:space="preserve">ومثل (اغدودن) : (اقووول) و (ابیویع) مظهرا.</w:t>
      </w:r>
    </w:p>
    <w:p>
      <w:pPr>
        <w:pStyle w:val="BookText"/>
      </w:pPr>
      <w:r>
        <w:rPr>
          <w:rFonts w:ascii="IRNazanin" w:hAnsi="IRNazanin" w:eastAsia="IRNazanin" w:cs="IRNazanin"/>
          <w:lang w:bidi="fa-IR"/>
          <w:color w:val="111111"/>
          <w:sz w:val="28"/>
          <w:szCs w:val="28"/>
          <w:rtl/>
        </w:rPr>
        <w:t xml:space="preserve">ومثل (مضروب) من القوّة : (مقویّ).</w:t>
      </w:r>
    </w:p>
    <w:p>
      <w:pPr>
        <w:pStyle w:val="BookText"/>
      </w:pPr>
      <w:r>
        <w:rPr>
          <w:rFonts w:ascii="Amiri" w:hAnsi="Amiri" w:eastAsia="Amiri" w:cs="Amiri"/>
          <w:lang w:bidi="ar-SA"/>
          <w:color w:val="111111"/>
          <w:sz w:val="28"/>
          <w:szCs w:val="28"/>
          <w:rtl/>
        </w:rPr>
        <w:t xml:space="preserve">ومثل (عصفور) : (قوّیّ) ، ومن الغزو : (غزویّ).</w:t>
      </w:r>
    </w:p>
    <w:p>
      <w:pPr>
        <w:pStyle w:val="BookText"/>
      </w:pPr>
      <w:r>
        <w:rPr>
          <w:rFonts w:ascii="IRNazanin" w:hAnsi="IRNazanin" w:eastAsia="IRNazanin" w:cs="IRNazanin"/>
          <w:lang w:bidi="fa-IR"/>
          <w:color w:val="111111"/>
          <w:sz w:val="28"/>
          <w:szCs w:val="28"/>
          <w:rtl/>
        </w:rPr>
        <w:t xml:space="preserve">ومثل (عضد) من قضیت : (قض).</w:t>
      </w:r>
    </w:p>
    <w:p>
      <w:pPr>
        <w:pStyle w:val="BookText"/>
      </w:pPr>
      <w:r>
        <w:rPr>
          <w:rFonts w:ascii="IRNazanin" w:hAnsi="IRNazanin" w:eastAsia="IRNazanin" w:cs="IRNazanin"/>
          <w:lang w:bidi="fa-IR"/>
          <w:color w:val="111111"/>
          <w:sz w:val="28"/>
          <w:szCs w:val="28"/>
          <w:rtl/>
        </w:rPr>
        <w:t xml:space="preserve">ومثل (قذعملة) : (قضیّة) ک (معیّة) فی التّصغیر.</w:t>
      </w:r>
    </w:p>
    <w:p>
      <w:pPr>
        <w:pStyle w:val="BookText"/>
      </w:pPr>
      <w:r>
        <w:rPr>
          <w:rFonts w:ascii="IRNazanin" w:hAnsi="IRNazanin" w:eastAsia="IRNazanin" w:cs="IRNazanin"/>
          <w:lang w:bidi="fa-IR"/>
          <w:color w:val="111111"/>
          <w:sz w:val="28"/>
          <w:szCs w:val="28"/>
          <w:rtl/>
        </w:rPr>
        <w:t xml:space="preserve">ومثل (قذعمیلة) : (قضویّة).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 (حمصیصة) </w:t>
      </w:r>
      <w:r>
        <w:rPr>
          <w:rStyle w:val="FootnoteReference"/>
        </w:rPr>
        <w:footnoteReference w:id="177"/>
      </w:r>
      <w:r>
        <w:rPr>
          <w:rFonts w:ascii="Amiri" w:hAnsi="Amiri" w:eastAsia="Amiri" w:cs="Amiri"/>
          <w:lang w:bidi="ar-SA"/>
          <w:color w:val="111111"/>
          <w:sz w:val="28"/>
          <w:szCs w:val="28"/>
          <w:rtl/>
        </w:rPr>
        <w:t xml:space="preserve">: (قضویّة) فتقلب ک (رحویّة).</w:t>
      </w:r>
    </w:p>
    <w:p>
      <w:pPr>
        <w:pStyle w:val="BookText"/>
      </w:pPr>
      <w:r>
        <w:rPr>
          <w:rFonts w:ascii="IRNazanin" w:hAnsi="IRNazanin" w:eastAsia="IRNazanin" w:cs="IRNazanin"/>
          <w:lang w:bidi="fa-IR"/>
          <w:color w:val="111111"/>
          <w:sz w:val="28"/>
          <w:szCs w:val="28"/>
          <w:rtl/>
        </w:rPr>
        <w:t xml:space="preserve">ومثل (ملکوت) : (قضووت).</w:t>
      </w:r>
    </w:p>
    <w:p>
      <w:pPr>
        <w:pStyle w:val="BookText"/>
      </w:pPr>
      <w:r>
        <w:rPr>
          <w:rFonts w:ascii="IRNazanin" w:hAnsi="IRNazanin" w:eastAsia="IRNazanin" w:cs="IRNazanin"/>
          <w:lang w:bidi="fa-IR"/>
          <w:color w:val="111111"/>
          <w:sz w:val="28"/>
          <w:szCs w:val="28"/>
          <w:rtl/>
        </w:rPr>
        <w:t xml:space="preserve">ومثل (جحمرش) : (قضیی) ومن حییت : (حیّو).</w:t>
      </w:r>
    </w:p>
    <w:p>
      <w:pPr>
        <w:pStyle w:val="BookText"/>
      </w:pPr>
      <w:r>
        <w:rPr>
          <w:rFonts w:ascii="IRNazanin" w:hAnsi="IRNazanin" w:eastAsia="IRNazanin" w:cs="IRNazanin"/>
          <w:lang w:bidi="fa-IR"/>
          <w:color w:val="111111"/>
          <w:sz w:val="28"/>
          <w:szCs w:val="28"/>
          <w:rtl/>
        </w:rPr>
        <w:t xml:space="preserve">ومثل (حلبلاب) </w:t>
      </w:r>
      <w:r>
        <w:rPr>
          <w:rStyle w:val="FootnoteReference"/>
        </w:rPr>
        <w:footnoteReference w:id="178"/>
      </w:r>
      <w:r>
        <w:rPr>
          <w:rFonts w:ascii="IRNazanin" w:hAnsi="IRNazanin" w:eastAsia="IRNazanin" w:cs="IRNazanin"/>
          <w:lang w:bidi="fa-IR"/>
          <w:color w:val="111111"/>
          <w:sz w:val="28"/>
          <w:szCs w:val="28"/>
          <w:rtl/>
        </w:rPr>
        <w:t xml:space="preserve">: (قضیضاء).</w:t>
      </w:r>
    </w:p>
    <w:p>
      <w:pPr>
        <w:pStyle w:val="BookText"/>
      </w:pPr>
      <w:r>
        <w:rPr>
          <w:rFonts w:ascii="IRNazanin" w:hAnsi="IRNazanin" w:eastAsia="IRNazanin" w:cs="IRNazanin"/>
          <w:lang w:bidi="fa-IR"/>
          <w:color w:val="111111"/>
          <w:sz w:val="28"/>
          <w:szCs w:val="28"/>
          <w:rtl/>
        </w:rPr>
        <w:t xml:space="preserve">ومثل (دحرجت) من قرأ : (قرأیت).</w:t>
      </w:r>
    </w:p>
    <w:p>
      <w:pPr>
        <w:pStyle w:val="BookText"/>
      </w:pPr>
      <w:r>
        <w:rPr>
          <w:rFonts w:ascii="IRNazanin" w:hAnsi="IRNazanin" w:eastAsia="IRNazanin" w:cs="IRNazanin"/>
          <w:lang w:bidi="fa-IR"/>
          <w:color w:val="111111"/>
          <w:sz w:val="28"/>
          <w:szCs w:val="28"/>
          <w:rtl/>
        </w:rPr>
        <w:t xml:space="preserve">ومثل (سبطر) : (قرأی).</w:t>
      </w:r>
    </w:p>
    <w:p>
      <w:pPr>
        <w:pStyle w:val="BookText"/>
      </w:pPr>
      <w:r>
        <w:rPr>
          <w:rFonts w:ascii="IRNazanin" w:hAnsi="IRNazanin" w:eastAsia="IRNazanin" w:cs="IRNazanin"/>
          <w:lang w:bidi="fa-IR"/>
          <w:color w:val="111111"/>
          <w:sz w:val="28"/>
          <w:szCs w:val="28"/>
          <w:rtl/>
        </w:rPr>
        <w:t xml:space="preserve">ومثل (اطمأننت) : (اقرأیأت) ، ومضارعه (یقرئیئ) ک (یقرعیع).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6" w:name="pg5975_31243"/>
    <w:bookmarkEnd w:id="66"/>
    <w:p>
      <w:pPr>
        <w:pStyle w:val="Heading2"/>
      </w:pPr>
      <w:bookmarkStart w:id="225" w:name="_Toc152"/>
      <w:r>
        <w:t>الخط</w:t>
      </w:r>
      <w:bookmarkEnd w:id="225"/>
    </w:p>
    <w:p>
      <w:pPr>
        <w:pStyle w:val="BookText"/>
      </w:pPr>
      <w:r>
        <w:rPr>
          <w:rFonts w:ascii="IRNazanin" w:hAnsi="IRNazanin" w:eastAsia="IRNazanin" w:cs="IRNazanin"/>
          <w:lang w:bidi="fa-IR"/>
          <w:color w:val="111111"/>
          <w:sz w:val="28"/>
          <w:szCs w:val="28"/>
          <w:rtl/>
        </w:rPr>
        <w:t xml:space="preserve">الخطّ : تصویر اللّفظ بحروف هجائه ، إلّا أسماء الحروف إذا قصد بها المسمّی ، نحو قولک : اکتب : جیم ، عین ، فا ، را ، فإنّک تکتب هذه الصّورة : (جعفر) ؛ لأنّه مسمّاها خطّا ولفظا ، ولذلک قال الخلیل لمّا سألهم : کیف تنطقون بالجیم من (جعفر)؟ فقالوا : جیم ، فقال : إنّما نطقتم بالاسم ولم تنطقوا بالمسؤول عنه ، والجواب : جه ؛ لأنّه المسمّی ، فإن سمّی بها مسمّی آخر کتبت کغیرها ، وفی المصحف علی أصلها علی الوجهین ، نحو (یس) </w:t>
      </w:r>
      <w:r>
        <w:rPr>
          <w:rStyle w:val="FootnoteReference"/>
        </w:rPr>
        <w:footnoteReference w:id="179"/>
      </w:r>
      <w:r>
        <w:rPr>
          <w:rFonts w:ascii="IRNazanin" w:hAnsi="IRNazanin" w:eastAsia="IRNazanin" w:cs="IRNazanin"/>
          <w:lang w:bidi="fa-IR"/>
          <w:color w:val="111111"/>
          <w:sz w:val="28"/>
          <w:szCs w:val="28"/>
          <w:rtl/>
        </w:rPr>
        <w:t xml:space="preserve">(1) و (حم) (1)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والأصل فی کلّ کلمة أن تکتب بصورة لفظها بتقدیر الابتداء بها والوقوف علیها ، فمن ثمّ کتب نحو (ره زیدا) و (قه زیدا) بالهاء ، ومثل (مه أنت) و (مجیء مه جئت؟) بالهاء أیضا ، بخلاف الجارّ نحو (حتّام) و (إلام) و (علام) ؛ لشدّة الاتّصال بالحروف ، ومن ثمّ کتبت معها بألفات ، وکتب (ممّ) و (عمّ) بغیر نون ، فإن قصدت إلی الهاء کتبتها ورجعت الیاء وغیرها إن شئت.</w:t>
      </w:r>
    </w:p>
    <w:p>
      <w:pPr>
        <w:pStyle w:val="BookText"/>
      </w:pPr>
      <w:r>
        <w:rPr>
          <w:rFonts w:ascii="Amiri" w:hAnsi="Amiri" w:eastAsia="Amiri" w:cs="Amiri"/>
          <w:lang w:bidi="ar-SA"/>
          <w:color w:val="111111"/>
          <w:sz w:val="28"/>
          <w:szCs w:val="28"/>
          <w:rtl/>
        </w:rPr>
        <w:t xml:space="preserve">ومن ثم کتب (أنا زید) بالألف ، ومنه (لکِنَّا هُوَ اللهُ)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ثمّ کتب تاء التّأنیث فی نحو (رحمة) و (قمحة) هاء ، وفیمن وقف بالتّاء تاء ، بخلاف (أخت) و (بنت) وباب (قائمات) وباب (قامت هند).</w:t>
      </w:r>
    </w:p>
    <w:p>
      <w:pPr>
        <w:pStyle w:val="BookText"/>
      </w:pPr>
      <w:r>
        <w:rPr>
          <w:rFonts w:ascii="IRNazanin" w:hAnsi="IRNazanin" w:eastAsia="IRNazanin" w:cs="IRNazanin"/>
          <w:lang w:bidi="fa-IR"/>
          <w:color w:val="111111"/>
          <w:sz w:val="28"/>
          <w:szCs w:val="28"/>
          <w:rtl/>
        </w:rPr>
        <w:t xml:space="preserve">ومن ثمّ کتب المنوّن المنصوب بالألف ، وغیره بالحذف ، و (إدّا) بالألف علی الأکثر ، و (اضربا) کذلک ، وکان قیاس (اضربن) بواو وألف ، و (اضربن) بیاء ، و (هل تضربن؟) بواو ونون ، و (هل تضربن) بیاء ونون ، ولکنّهم کتبوه علی لفظه لعسر تبیّنه ، أو لعدم تبیّن قصدها ، وقد یجری (اضربن) مجراه.</w:t>
      </w:r>
    </w:p>
    <w:p>
      <w:pPr>
        <w:pStyle w:val="BookText"/>
      </w:pPr>
      <w:r>
        <w:rPr>
          <w:rFonts w:ascii="IRNazanin" w:hAnsi="IRNazanin" w:eastAsia="IRNazanin" w:cs="IRNazanin"/>
          <w:lang w:bidi="fa-IR"/>
          <w:color w:val="111111"/>
          <w:sz w:val="28"/>
          <w:szCs w:val="28"/>
          <w:rtl/>
        </w:rPr>
        <w:t xml:space="preserve">ومن ثمّ کتب باب (قاض) بغیر یاء ، وباب (القاضی) بالیاء ، علی الأفصح فیهما.</w:t>
      </w:r>
    </w:p>
    <w:p>
      <w:pPr>
        <w:pStyle w:val="BookText"/>
      </w:pPr>
      <w:r>
        <w:rPr>
          <w:rFonts w:ascii="IRNazanin" w:hAnsi="IRNazanin" w:eastAsia="IRNazanin" w:cs="IRNazanin"/>
          <w:lang w:bidi="fa-IR"/>
          <w:color w:val="111111"/>
          <w:sz w:val="28"/>
          <w:szCs w:val="28"/>
          <w:rtl/>
        </w:rPr>
        <w:t xml:space="preserve">ومن ثمّ کتب نحو (بزید) و (لزید) و (کزید) متّصلا ؛ لأنّه لا یوقف علیه ، وکتب نحو (منک) و (منکم) و (ضربکم) متّصلا ؛ لأنّه لا یبتدأ به.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والنّظر بعد ذلک فیما لا صورة له تخصّه ، وفیما خولف بوصل ، أو زیادة ، أو نقص ، أو بدل.</w:t>
      </w:r>
    </w:p>
    <w:p>
      <w:pPr>
        <w:pStyle w:val="BookText"/>
      </w:pPr>
      <w:r>
        <w:rPr>
          <w:rFonts w:ascii="Amiri" w:hAnsi="Amiri" w:eastAsia="Amiri" w:cs="Amiri"/>
          <w:lang w:bidi="ar-SA"/>
          <w:color w:val="111111"/>
          <w:sz w:val="28"/>
          <w:szCs w:val="28"/>
          <w:rtl/>
        </w:rPr>
        <w:t xml:space="preserve">الأوّل : الهمزة ، وهو أوّل ، ووسط ، وآخر.</w:t>
      </w:r>
    </w:p>
    <w:p>
      <w:pPr>
        <w:pStyle w:val="BookText"/>
      </w:pPr>
      <w:r>
        <w:rPr>
          <w:rFonts w:ascii="IRNazanin" w:hAnsi="IRNazanin" w:eastAsia="IRNazanin" w:cs="IRNazanin"/>
          <w:lang w:bidi="fa-IR"/>
          <w:color w:val="111111"/>
          <w:sz w:val="28"/>
          <w:szCs w:val="28"/>
          <w:rtl/>
        </w:rPr>
        <w:t xml:space="preserve">الأوّل ألف مطلقا ، نحو : أحد ، وأحد ، وإبل.</w:t>
      </w:r>
    </w:p>
    <w:p>
      <w:pPr>
        <w:pStyle w:val="BookText"/>
      </w:pPr>
      <w:r>
        <w:rPr>
          <w:rFonts w:ascii="IRNazanin" w:hAnsi="IRNazanin" w:eastAsia="IRNazanin" w:cs="IRNazanin"/>
          <w:lang w:bidi="fa-IR"/>
          <w:color w:val="111111"/>
          <w:sz w:val="28"/>
          <w:szCs w:val="28"/>
          <w:rtl/>
        </w:rPr>
        <w:t xml:space="preserve">والوسط إمّا ساکن فیکتب بحرف حرکة ما قبله ، مثل : یأکل ، ویؤمن ، وبئس ، وإمّا متحرّک قبله ساکن فیکتب بحرف حرکته ، مثل : یسأل ، ویلؤم ، ویشئم ، ومنهم من یحذفها إن کان تخفیفها بالنّقل أو الإدغام ، ومنهم من یحذف المفتوحة فقط ، والأکثر علی حذف المفتوحة بعد الألف ، نحو ساءل ، ومنهم من یحذفها فی الجمیع ، وإمّا متحرّک وقبله متحرّک فیکتب علی نحو ما یسهّل ، فلذلک کتب نحو (مؤجّل) بالواو ، ونحو (فئة) بالیاء ، وکتب نحو (سأل) و (لؤم) و (یئس) و (من مقرئک) و (رؤوس) بحرف حرکته ، وجاء فی (سئل) و (یقرئک) القولان.</w:t>
      </w:r>
    </w:p>
    <w:p>
      <w:pPr>
        <w:pStyle w:val="BookText"/>
      </w:pPr>
      <w:r>
        <w:rPr>
          <w:rFonts w:ascii="IRNazanin" w:hAnsi="IRNazanin" w:eastAsia="IRNazanin" w:cs="IRNazanin"/>
          <w:lang w:bidi="fa-IR"/>
          <w:color w:val="111111"/>
          <w:sz w:val="28"/>
          <w:szCs w:val="28"/>
          <w:rtl/>
        </w:rPr>
        <w:t xml:space="preserve">والآخر إن کان ما قبله ساکنا حذف ، نحو (خبء) و (خبء) و (خبء) ، وإن کان متحرّکا کتب بحرف حرکة ما قبله کیف کان ، مثل : قرأ ، ویقرئ ، وردؤ ، ولم یقرأ ، ولم یقرئ ، ولم یردؤ.</w:t>
      </w:r>
    </w:p>
    <w:p>
      <w:pPr>
        <w:pStyle w:val="BookText"/>
      </w:pPr>
      <w:r>
        <w:rPr>
          <w:rFonts w:ascii="IRNazanin" w:hAnsi="IRNazanin" w:eastAsia="IRNazanin" w:cs="IRNazanin"/>
          <w:lang w:bidi="fa-IR"/>
          <w:color w:val="111111"/>
          <w:sz w:val="28"/>
          <w:szCs w:val="28"/>
          <w:rtl/>
        </w:rPr>
        <w:t xml:space="preserve">والطّرف الّذی لا یوقف علیه لاتّصال غیره کالوسط ، نحو : جزأک ، وجزؤک ، وجزئک ، ونحو : رداءک ، ورداؤک ، وردائک ، ونحو : یقرؤه ، ویقرئک ، إلّا فی نحو (مقروءة) ، بخلاف الأوّل المتّصل به غیره ، نحو (بأحد) و (لأحد) و (کأحد) ، بخلاف (لئلّا) ، لکثرته وکراهة صورته ، وبخلاف (لئن) ؛ لکثرته.</w:t>
      </w:r>
    </w:p>
    <w:p>
      <w:pPr>
        <w:pStyle w:val="BookText"/>
      </w:pPr>
      <w:r>
        <w:rPr>
          <w:rFonts w:ascii="IRNazanin" w:hAnsi="IRNazanin" w:eastAsia="IRNazanin" w:cs="IRNazanin"/>
          <w:lang w:bidi="fa-IR"/>
          <w:color w:val="111111"/>
          <w:sz w:val="28"/>
          <w:szCs w:val="28"/>
          <w:rtl/>
        </w:rPr>
        <w:t xml:space="preserve">وکلّ همزة بعدها حرف مدّ کصورتها تحذف ، نحو (خطأ) فی النّصب و (مستهزءون) و (مستهزءین) ، وقد تکتب بالیاء ، بخلاف (قرأا) و (یقرأان) ؛ للّبس ، وبخلاف (مستهزئین) فی المثنّی ؛ لعدم المدّ ، وبخلاف نحو (ردائی) ونحوه فی الأکثر ؛ لمغایرة الصّورة ، أو للفتح الأصلی ، وبخلاف نحو (حنّائی) فی الأکثر ؛ للمغایرة والتّشدید ، وبخلاف (لم تقرئی) ؛ للمغایرة واللّبس.</w:t>
      </w:r>
    </w:p>
    <w:p>
      <w:pPr>
        <w:pStyle w:val="BookText"/>
      </w:pPr>
      <w:r>
        <w:rPr>
          <w:rFonts w:ascii="Amiri" w:hAnsi="Amiri" w:eastAsia="Amiri" w:cs="Amiri"/>
          <w:lang w:bidi="ar-SA"/>
          <w:color w:val="111111"/>
          <w:sz w:val="28"/>
          <w:szCs w:val="28"/>
          <w:rtl/>
        </w:rPr>
        <w:t xml:space="preserve">وأمّا الوصل ، فقد وصلوا الحروف وشبهها ب (ما) الحرفیة ، نحو (إِنَّما إِلهُکُمُ اللهُ)</w:t>
      </w:r>
      <w:r>
        <w:rPr>
          <w:rStyle w:val="FootnoteReference"/>
        </w:rPr>
        <w:footnoteReference w:id="182"/>
      </w:r>
      <w:r>
        <w:rPr>
          <w:rFonts w:ascii="IRNazanin" w:hAnsi="IRNazanin" w:eastAsia="IRNazanin" w:cs="IRNazanin"/>
          <w:lang w:bidi="fa-IR"/>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(أینما تکن أکن) ، و (کلّما أتیتنی أکرمتک) ، بخلاف (إنّ ما عندی حسن) ، و (أین ما وعدتنی؟) ، و (کلّ ما عندی حسن) ، وکذلک (من ما) ، و (عن ما) فی الوجهین ، وقد تکتبان متّصلتین مطلقا ؛ لوجوب الإدغام.</w:t>
      </w:r>
    </w:p>
    <w:p>
      <w:pPr>
        <w:pStyle w:val="BookText"/>
      </w:pPr>
      <w:r>
        <w:rPr>
          <w:rFonts w:ascii="IRNazanin" w:hAnsi="IRNazanin" w:eastAsia="IRNazanin" w:cs="IRNazanin"/>
          <w:lang w:bidi="fa-IR"/>
          <w:color w:val="111111"/>
          <w:sz w:val="28"/>
          <w:szCs w:val="28"/>
          <w:rtl/>
        </w:rPr>
        <w:t xml:space="preserve">ولم یصلوا (متی) ؛ لما یلزم من تغییر الیاء ، ووصلوا (أن) النّاصبة للفعل مع (لا) ، بخلاف المخفّفة نحو (علمت أن لا یقوم) ، ووصلوا (إن) الشّرطیّة ب (لا) و (ما) ، نحو (إِلَّا تَفْعَلُوهُ)</w:t>
      </w:r>
      <w:r>
        <w:rPr>
          <w:rStyle w:val="FootnoteReference"/>
        </w:rPr>
        <w:footnoteReference w:id="183"/>
      </w:r>
      <w:r>
        <w:rPr>
          <w:rFonts w:ascii="Amiri" w:hAnsi="Amiri" w:eastAsia="Amiri" w:cs="Amiri"/>
          <w:lang w:bidi="ar-SA"/>
          <w:color w:val="111111"/>
          <w:sz w:val="28"/>
          <w:szCs w:val="28"/>
          <w:rtl/>
        </w:rPr>
        <w:t xml:space="preserve">، (وَإِمَّا تَخافَنَ)</w:t>
      </w:r>
      <w:r>
        <w:rPr>
          <w:rStyle w:val="FootnoteReference"/>
        </w:rPr>
        <w:footnoteReference w:id="184"/>
      </w:r>
      <w:r>
        <w:rPr>
          <w:rFonts w:ascii="IRNazanin" w:hAnsi="IRNazanin" w:eastAsia="IRNazanin" w:cs="IRNazanin"/>
          <w:lang w:bidi="fa-IR"/>
          <w:color w:val="111111"/>
          <w:sz w:val="28"/>
          <w:szCs w:val="28"/>
          <w:rtl/>
        </w:rPr>
        <w:t xml:space="preserve">، وحذفت النّون فی الجمیع ؛ لتأکید الاتّصال ، ووصلوا (یومئذ) و (حینئذ) فی مذهب البناء ، فمن ثمّ کتبت الهمزة یاء ، وکتبوا نحو (الرّجل) علی المذهبین متّصلا ؛ لأنّ الهمزة کالعدم ، أو اختصارا ؛ للکثرة.</w:t>
      </w:r>
    </w:p>
    <w:p>
      <w:pPr>
        <w:pStyle w:val="BookText"/>
      </w:pPr>
      <w:r>
        <w:rPr>
          <w:rFonts w:ascii="IRNazanin" w:hAnsi="IRNazanin" w:eastAsia="IRNazanin" w:cs="IRNazanin"/>
          <w:lang w:bidi="fa-IR"/>
          <w:color w:val="111111"/>
          <w:sz w:val="28"/>
          <w:szCs w:val="28"/>
          <w:rtl/>
        </w:rPr>
        <w:t xml:space="preserve">وأمّا الزّیادة فإنّهم زادوا بعد واو الجمع المتطرّفة فی الفعل ألفا ، نحو (أکلوا) و (شربوا) ؛ فرقا بینها وبین واو العطف ، بخلاف نحو (یدعو) و (یغزو) ، ومن ثمّ کتب (ضربوا هم) فی التّأکید بألف وفی المفعول بغیر ألف ، ومنهم من یکتبها فی نحو (شاربوا الماء) ومنهم من یحذفها فی الجمیع ، وزادوا فی (مائة) ألفا ؛ فرقا بینها وبین (منه) ، وألحقوا المثنّی به ، بخلاف الجمع ، وزادوا فی (عمرو) واوا ؛ فرقا بینه وبین (عمر) مع الکثرة ، ومن ثمّ لم یزیدوه فی النّصب ، وزادوا فی (أولئک) واوا ؛ فرقا بینه وبین (إلیک) ، وأجری (أولاء) علیه ، وزادوا فی (أولی) واوا ؛ فرقا بینها وبین (إلی) ، وأجری (أولو) علیه.</w:t>
      </w:r>
    </w:p>
    <w:p>
      <w:pPr>
        <w:pStyle w:val="BookText"/>
      </w:pPr>
      <w:r>
        <w:rPr>
          <w:rFonts w:ascii="Amiri" w:hAnsi="Amiri" w:eastAsia="Amiri" w:cs="Amiri"/>
          <w:lang w:bidi="ar-SA"/>
          <w:color w:val="111111"/>
          <w:sz w:val="28"/>
          <w:szCs w:val="28"/>
          <w:rtl/>
        </w:rPr>
        <w:t xml:space="preserve">وأمّا النّقص فإنّهم کتبوا کلّ مشدّد من کلمة حرفا واحدا ، نحو (شدّ) ، و (مدّ) ، و (ادّکر) ، وأجری نحو (فتتّ) مجراه ، بخلاف نحو (وعدت) و (اجبهه) ، وبخلاف لام التّعریف مطلقا ، نحو (اللّحم) و (الرّجل) ؛ لکونهما کلمتین ، ولکثرة اللّبس ، بخلاف (الّذی) و (الّتی) و (الّذین) ؛ لکونها لا تنفصل ، ونحو (اللّذین) فی التّثنیة بلامین ؛ للفرق ، وحمل (اللّتین) علیه ، وکذلک (الّلاؤون) وأخواته ، ونحو (ممّ) و (عمّ) ، و (إمّا) و (إلّا) لیس بقیاس ، ونقصوا من (بِسْمِ اللهِ الرَّحْمنِ الرَّحِیمِ*) الألف ؛ لکثرته ، بخلاف (باسم الله) و (بِاسْمِ رَبِّکَ)</w:t>
      </w:r>
      <w:r>
        <w:rPr>
          <w:rStyle w:val="FootnoteReference"/>
        </w:rPr>
        <w:footnoteReference w:id="185"/>
      </w:r>
      <w:r>
        <w:rPr>
          <w:rFonts w:ascii="IRNazanin" w:hAnsi="IRNazanin" w:eastAsia="IRNazanin" w:cs="IRNazanin"/>
          <w:lang w:bidi="fa-IR"/>
          <w:color w:val="111111"/>
          <w:sz w:val="28"/>
          <w:szCs w:val="28"/>
          <w:rtl/>
        </w:rPr>
        <w:t xml:space="preserve">ونحوه ، وکذا الألف من اسم الله (الرّحمن) مطلقا ، ونقصوا من نحو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(للرّجل) و (للدّار) - جرّا وابتداء - الألف ؛ لئلّا یلتس بالنّفی ، بخلاف (بالرّجل) ونحوه ، ونقصوا مع الألف اللّام ممّا فی أوّله لام ، نحو (للّحم) و (للّبن) ؛ کراهیة اجتماع اللّامات ، ونقصوا من نحو (أبنک بارّ؟) فی الاستفهام و (أَصْطَفَی الْبَناتِ)</w:t>
      </w:r>
      <w:r>
        <w:rPr>
          <w:rStyle w:val="FootnoteReference"/>
        </w:rPr>
        <w:footnoteReference w:id="186"/>
      </w:r>
      <w:r>
        <w:rPr>
          <w:rFonts w:ascii="IRNazanin" w:hAnsi="IRNazanin" w:eastAsia="IRNazanin" w:cs="IRNazanin"/>
          <w:lang w:bidi="fa-IR"/>
          <w:color w:val="111111"/>
          <w:sz w:val="28"/>
          <w:szCs w:val="28"/>
          <w:rtl/>
        </w:rPr>
        <w:t xml:space="preserve">ألف الوصل ، وجاء فی (الرّجل؟) الأمران ، ونقصوا من (ابن) - إذا وقع صفة بین علمین - ألفه ، مثل : هذا زید بن عمرو ، بخلاف : زید ابن عمرو ، وبخلاف المثّنی ، ونقصوا ألف (ها) مع اسم الإشارة ، نحو (هذا) و (هذه) و (هذان) و (هؤلاء) ، بخلاف (هاتا) و (هاتی) لقلّته ، فإن جاءت الکاف ردّت ، نحو (ها ذاک) و (ها ذانک) ؛ لاتّصال الکاف ، ونقصوا الألف من (ذلک) و (أولئک) ، ومن (الثّلث) و (الثّلثین) ، ومن (لکنّ) و (لکن) ، ونقص کثیر الواو من (داود) ، والألف من (إبراهیم) و (إسمعیل) و (إسحق) ، وبعضهم الألف من (عثمن) و (سلیمن) و (معویة).</w:t>
      </w:r>
    </w:p>
    <w:p>
      <w:pPr>
        <w:pStyle w:val="BookText"/>
      </w:pPr>
      <w:r>
        <w:rPr>
          <w:rFonts w:ascii="IRNazanin" w:hAnsi="IRNazanin" w:eastAsia="IRNazanin" w:cs="IRNazanin"/>
          <w:lang w:bidi="fa-IR"/>
          <w:color w:val="111111"/>
          <w:sz w:val="28"/>
          <w:szCs w:val="28"/>
          <w:rtl/>
        </w:rPr>
        <w:t xml:space="preserve">وأمّا البدل فإنّهم کتبوا کلّ ألف رابعة فصاعدا فی اسم أو فعل یاء ، إلّا فیما قبلها یاء ، إلّا فی (یحیی) و (ریّی) علما ، وأمّا الثّالثة فإن کانت عن یاء کتبت یاء ، وإلّا فالألف ، ومنهم من یکتب الباب کلّه بالألف ، وعلی کتبه بالیاء فإن کان منوّنا فالمختار أنّه کذلک ، وهو قیاس المبرّد ، وقیاس المازنیّ بالألف ، وقیاس سیبویه : المنصوب بالألف ، وما سواه بیاء ، ویتعرّف الیاء من الواو بالتّثنیة نحو (فتیان) و (عصوان) ، وبالجمع نحو (الفتیات) و (القنوات) ، وبالمرّة نحو (رمیة) و (غزوة) ، وبالنّوع نحو (رمیة) و (غزوة) ، وبردّ الفعل إلی نفسک نحو (رمیت) و (غزوت) ، وبالمضارع نحو (یرمی) و (یغزو) ، وبکون الفاء واوا نحو (وعی) ، وبکون العین واوا نحو (شوی) ، إلّا ما شذّ نحو (القوا) و (الصّوا) ، فإن جهل فإن أمیلت فالیاء نحو ، (متی) ، وإلّا فالألف ، وإنّما کتبوا (لدی) بالیاء لقولهم : (لدیک) ، و (کلا) یکتب علی الوجهین ؛ لاحتماله ، وأمّا الحروف فلم یکتب منها بالیاء غیر (بلی) و (إلی) و (علی) و (حتّی).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7" w:name="pg5975_31247"/>
    <w:bookmarkEnd w:id="67"/>
    <w:p>
      <w:pPr>
        <w:pStyle w:val="Heading2"/>
      </w:pPr>
      <w:bookmarkStart w:id="226" w:name="_Toc153"/>
      <w:r>
        <w:t>الفهارس الفنیة</w:t>
      </w:r>
      <w:bookmarkEnd w:id="226"/>
    </w:p>
    <w:p>
      <w:pPr>
        <w:pStyle w:val="Heading3"/>
      </w:pPr>
      <w:bookmarkStart w:id="227" w:name="_Toc154"/>
      <w:r>
        <w:t>اشارة</w:t>
      </w:r>
      <w:bookmarkEnd w:id="2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الآیات القرآنیة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شواهد الشّعر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أمثال العرب وأقوالهم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الأعلام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الموضوعات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8" w:name="pg5975_31249"/>
    <w:bookmarkEnd w:id="68"/>
    <w:p>
      <w:pPr>
        <w:pStyle w:val="Heading3"/>
      </w:pPr>
      <w:bookmarkStart w:id="228" w:name="_Toc155"/>
      <w:r>
        <w:t>فهرس الآیات القرآنیة</w:t>
      </w:r>
      <w:bookmarkEnd w:id="228"/>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الصفحة</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الصفحة</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الصفحة</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الصفحة</w:t>
      </w:r>
    </w:p>
    <w:p>
      <w:pPr>
        <w:pStyle w:val="BookText"/>
      </w:pPr>
      <w:r>
        <w:rPr>
          <w:rFonts w:ascii="Amiri" w:hAnsi="Amiri" w:eastAsia="Amiri" w:cs="Amiri"/>
          <w:lang w:bidi="ar-SA"/>
          <w:color w:val="111111"/>
          <w:sz w:val="28"/>
          <w:szCs w:val="28"/>
          <w:rtl/>
        </w:rPr>
        <w:t xml:space="preserve">سورة</w:t>
      </w:r>
    </w:p>
    <w:p>
      <w:pPr>
        <w:pStyle w:val="BookText"/>
      </w:pPr>
      <w:r>
        <w:rPr>
          <w:rFonts w:ascii="Amiri" w:hAnsi="Amiri" w:eastAsia="Amiri" w:cs="Amiri"/>
          <w:lang w:bidi="ar-SA"/>
          <w:color w:val="111111"/>
          <w:sz w:val="28"/>
          <w:szCs w:val="28"/>
          <w:rtl/>
        </w:rPr>
        <w:t xml:space="preserve">البقرة</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الأعراف</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طه</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الزمر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الأنبیاء</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الأنفال</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الحجرات</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النور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الذاریات</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سورة</w:t>
      </w:r>
    </w:p>
    <w:p>
      <w:pPr>
        <w:pStyle w:val="BookText"/>
      </w:pPr>
      <w:r>
        <w:rPr>
          <w:rFonts w:ascii="Amiri" w:hAnsi="Amiri" w:eastAsia="Amiri" w:cs="Amiri"/>
          <w:lang w:bidi="ar-SA"/>
          <w:color w:val="111111"/>
          <w:sz w:val="28"/>
          <w:szCs w:val="28"/>
          <w:rtl/>
        </w:rPr>
        <w:t xml:space="preserve">التوبة</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القمر</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الشعراء</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آل عمران</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1 ،</w:t>
      </w:r>
    </w:p>
    <w:p>
      <w:pPr>
        <w:pStyle w:val="BookText"/>
      </w:pPr>
      <w:r>
        <w:rPr>
          <w:rFonts w:ascii="IRNazanin" w:hAnsi="IRNazanin" w:eastAsia="IRNazanin" w:cs="IRNazanin"/>
          <w:lang w:bidi="fa-IR"/>
          <w:color w:val="111111"/>
          <w:sz w:val="28"/>
          <w:szCs w:val="28"/>
          <w:rtl/>
        </w:rPr>
        <w:t xml:space="preserve">2 77 ، 78</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یونس</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النمل</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الحشر</w:t>
      </w:r>
    </w:p>
    <w:p>
      <w:pPr>
        <w:pStyle w:val="BookText"/>
      </w:pPr>
      <w:r>
        <w:rPr>
          <w:rFonts w:ascii="IRNazanin" w:hAnsi="IRNazanin" w:eastAsia="IRNazanin" w:cs="IRNazanin"/>
          <w:lang w:bidi="fa-IR"/>
          <w:color w:val="111111"/>
          <w:sz w:val="28"/>
          <w:szCs w:val="28"/>
          <w:rtl/>
        </w:rPr>
        <w:t xml:space="preserve">، 79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هود</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سورة</w:t>
      </w:r>
    </w:p>
    <w:p>
      <w:pPr>
        <w:pStyle w:val="BookText"/>
      </w:pPr>
      <w:r>
        <w:rPr>
          <w:rFonts w:ascii="Amiri" w:hAnsi="Amiri" w:eastAsia="Amiri" w:cs="Amiri"/>
          <w:lang w:bidi="ar-SA"/>
          <w:color w:val="111111"/>
          <w:sz w:val="28"/>
          <w:szCs w:val="28"/>
          <w:rtl/>
        </w:rPr>
        <w:t xml:space="preserve">الجمعة</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الأحزاب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النساء</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یوسف</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سورة</w:t>
      </w:r>
    </w:p>
    <w:p>
      <w:pPr>
        <w:pStyle w:val="BookText"/>
      </w:pPr>
      <w:r>
        <w:rPr>
          <w:rFonts w:ascii="Amiri" w:hAnsi="Amiri" w:eastAsia="Amiri" w:cs="Amiri"/>
          <w:lang w:bidi="ar-SA"/>
          <w:color w:val="111111"/>
          <w:sz w:val="28"/>
          <w:szCs w:val="28"/>
          <w:rtl/>
        </w:rPr>
        <w:t xml:space="preserve">الحاقة</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سبأ</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إبراهیم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الإنسان</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الأنعام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یس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الکهف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العلق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79 ،</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الصافات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سورة</w:t>
      </w:r>
    </w:p>
    <w:p>
      <w:pPr>
        <w:pStyle w:val="BookText"/>
      </w:pPr>
      <w:r>
        <w:rPr>
          <w:rFonts w:ascii="IRNazanin" w:hAnsi="IRNazanin" w:eastAsia="IRNazanin" w:cs="IRNazanin"/>
          <w:lang w:bidi="fa-IR"/>
          <w:color w:val="111111"/>
          <w:sz w:val="28"/>
          <w:szCs w:val="28"/>
          <w:rtl/>
        </w:rPr>
        <w:t xml:space="preserve">مریم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50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9" w:name="pg5975_31251"/>
    <w:bookmarkEnd w:id="69"/>
    <w:p>
      <w:pPr>
        <w:pStyle w:val="Heading3"/>
      </w:pPr>
      <w:bookmarkStart w:id="229" w:name="_Toc156"/>
      <w:r>
        <w:t>فهرس شواهد الشّعر</w:t>
      </w:r>
      <w:bookmarkEnd w:id="229"/>
    </w:p>
    <w:p>
      <w:pPr>
        <w:pStyle w:val="BookText"/>
      </w:pPr>
      <w:r>
        <w:rPr>
          <w:rFonts w:ascii="IRNazanin" w:hAnsi="IRNazanin" w:eastAsia="IRNazanin" w:cs="IRNazanin"/>
          <w:lang w:bidi="fa-IR"/>
          <w:color w:val="111111"/>
          <w:sz w:val="28"/>
          <w:szCs w:val="28"/>
          <w:rtl/>
        </w:rPr>
        <w:t xml:space="preserve">کلمة</w:t>
      </w:r>
    </w:p>
    <w:p>
      <w:pPr>
        <w:pStyle w:val="BookText"/>
      </w:pPr>
      <w:r>
        <w:rPr>
          <w:rFonts w:ascii="IRNazanin" w:hAnsi="IRNazanin" w:eastAsia="IRNazanin" w:cs="IRNazanin"/>
          <w:lang w:bidi="fa-IR"/>
          <w:color w:val="111111"/>
          <w:sz w:val="28"/>
          <w:szCs w:val="28"/>
          <w:rtl/>
        </w:rPr>
        <w:t xml:space="preserve">القافیة</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الصفحة</w:t>
      </w:r>
    </w:p>
    <w:p>
      <w:pPr>
        <w:pStyle w:val="BookText"/>
      </w:pPr>
      <w:r>
        <w:rPr>
          <w:rFonts w:ascii="IRNazanin" w:hAnsi="IRNazanin" w:eastAsia="IRNazanin" w:cs="IRNazanin"/>
          <w:lang w:bidi="fa-IR"/>
          <w:color w:val="111111"/>
          <w:sz w:val="28"/>
          <w:szCs w:val="28"/>
          <w:rtl/>
        </w:rPr>
        <w:t xml:space="preserve">کلمة</w:t>
      </w:r>
    </w:p>
    <w:p>
      <w:pPr>
        <w:pStyle w:val="BookText"/>
      </w:pPr>
      <w:r>
        <w:rPr>
          <w:rFonts w:ascii="IRNazanin" w:hAnsi="IRNazanin" w:eastAsia="IRNazanin" w:cs="IRNazanin"/>
          <w:lang w:bidi="fa-IR"/>
          <w:color w:val="111111"/>
          <w:sz w:val="28"/>
          <w:szCs w:val="28"/>
          <w:rtl/>
        </w:rPr>
        <w:t xml:space="preserve">القافیة</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الصفحة</w:t>
      </w:r>
    </w:p>
    <w:p>
      <w:pPr>
        <w:pStyle w:val="BookText"/>
      </w:pPr>
      <w:r>
        <w:rPr>
          <w:rFonts w:ascii="IRNazanin" w:hAnsi="IRNazanin" w:eastAsia="IRNazanin" w:cs="IRNazanin"/>
          <w:lang w:bidi="fa-IR"/>
          <w:color w:val="111111"/>
          <w:sz w:val="28"/>
          <w:szCs w:val="28"/>
          <w:rtl/>
        </w:rPr>
        <w:t xml:space="preserve">قافیة</w:t>
      </w:r>
    </w:p>
    <w:p>
      <w:pPr>
        <w:pStyle w:val="BookText"/>
      </w:pPr>
      <w:r>
        <w:rPr>
          <w:rFonts w:ascii="IRNazanin" w:hAnsi="IRNazanin" w:eastAsia="IRNazanin" w:cs="IRNazanin"/>
          <w:lang w:bidi="fa-IR"/>
          <w:color w:val="111111"/>
          <w:sz w:val="28"/>
          <w:szCs w:val="28"/>
          <w:rtl/>
        </w:rPr>
        <w:t xml:space="preserve">الباء</w:t>
      </w:r>
    </w:p>
    <w:p>
      <w:pPr>
        <w:pStyle w:val="BookText"/>
      </w:pPr>
      <w:r>
        <w:rPr>
          <w:rFonts w:ascii="IRNazanin" w:hAnsi="IRNazanin" w:eastAsia="IRNazanin" w:cs="IRNazanin"/>
          <w:lang w:bidi="fa-IR"/>
          <w:color w:val="111111"/>
          <w:sz w:val="28"/>
          <w:szCs w:val="28"/>
          <w:rtl/>
        </w:rPr>
        <w:t xml:space="preserve">قافیة</w:t>
      </w:r>
    </w:p>
    <w:p>
      <w:pPr>
        <w:pStyle w:val="BookText"/>
      </w:pPr>
      <w:r>
        <w:rPr>
          <w:rFonts w:ascii="IRNazanin" w:hAnsi="IRNazanin" w:eastAsia="IRNazanin" w:cs="IRNazanin"/>
          <w:lang w:bidi="fa-IR"/>
          <w:color w:val="111111"/>
          <w:sz w:val="28"/>
          <w:szCs w:val="28"/>
          <w:rtl/>
        </w:rPr>
        <w:t xml:space="preserve">العین</w:t>
      </w:r>
    </w:p>
    <w:p>
      <w:pPr>
        <w:pStyle w:val="BookText"/>
      </w:pPr>
      <w:r>
        <w:rPr>
          <w:rFonts w:ascii="IRNazanin" w:hAnsi="IRNazanin" w:eastAsia="IRNazanin" w:cs="IRNazanin"/>
          <w:lang w:bidi="fa-IR"/>
          <w:color w:val="111111"/>
          <w:sz w:val="28"/>
          <w:szCs w:val="28"/>
          <w:rtl/>
        </w:rPr>
        <w:t xml:space="preserve">أبی</w:t>
      </w:r>
    </w:p>
    <w:p>
      <w:pPr>
        <w:pStyle w:val="BookText"/>
      </w:pPr>
      <w:r>
        <w:rPr>
          <w:rFonts w:ascii="IRNazanin" w:hAnsi="IRNazanin" w:eastAsia="IRNazanin" w:cs="IRNazanin"/>
          <w:lang w:bidi="fa-IR"/>
          <w:color w:val="111111"/>
          <w:sz w:val="28"/>
          <w:szCs w:val="28"/>
          <w:rtl/>
        </w:rPr>
        <w:t xml:space="preserve">الرجز</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وقوعا</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قافیة</w:t>
      </w:r>
    </w:p>
    <w:p>
      <w:pPr>
        <w:pStyle w:val="BookText"/>
      </w:pPr>
      <w:r>
        <w:rPr>
          <w:rFonts w:ascii="IRNazanin" w:hAnsi="IRNazanin" w:eastAsia="IRNazanin" w:cs="IRNazanin"/>
          <w:lang w:bidi="fa-IR"/>
          <w:color w:val="111111"/>
          <w:sz w:val="28"/>
          <w:szCs w:val="28"/>
          <w:rtl/>
        </w:rPr>
        <w:t xml:space="preserve">الجیم</w:t>
      </w:r>
    </w:p>
    <w:p>
      <w:pPr>
        <w:pStyle w:val="BookText"/>
      </w:pPr>
      <w:r>
        <w:rPr>
          <w:rFonts w:ascii="IRNazanin" w:hAnsi="IRNazanin" w:eastAsia="IRNazanin" w:cs="IRNazanin"/>
          <w:lang w:bidi="fa-IR"/>
          <w:color w:val="111111"/>
          <w:sz w:val="28"/>
          <w:szCs w:val="28"/>
          <w:rtl/>
        </w:rPr>
        <w:t xml:space="preserve">قافیة</w:t>
      </w:r>
    </w:p>
    <w:p>
      <w:pPr>
        <w:pStyle w:val="BookText"/>
      </w:pPr>
      <w:r>
        <w:rPr>
          <w:rFonts w:ascii="IRNazanin" w:hAnsi="IRNazanin" w:eastAsia="IRNazanin" w:cs="IRNazanin"/>
          <w:lang w:bidi="fa-IR"/>
          <w:color w:val="111111"/>
          <w:sz w:val="28"/>
          <w:szCs w:val="28"/>
          <w:rtl/>
        </w:rPr>
        <w:t xml:space="preserve">اللام</w:t>
      </w:r>
    </w:p>
    <w:p>
      <w:pPr>
        <w:pStyle w:val="BookText"/>
      </w:pPr>
      <w:r>
        <w:rPr>
          <w:rFonts w:ascii="Amiri" w:hAnsi="Amiri" w:eastAsia="Amiri" w:cs="Amiri"/>
          <w:lang w:bidi="ar-SA"/>
          <w:color w:val="111111"/>
          <w:sz w:val="28"/>
          <w:szCs w:val="28"/>
          <w:rtl/>
        </w:rPr>
        <w:t xml:space="preserve">حجّتج</w:t>
      </w:r>
    </w:p>
    <w:p>
      <w:pPr>
        <w:pStyle w:val="BookText"/>
      </w:pPr>
      <w:r>
        <w:rPr>
          <w:rFonts w:ascii="IRNazanin" w:hAnsi="IRNazanin" w:eastAsia="IRNazanin" w:cs="IRNazanin"/>
          <w:lang w:bidi="fa-IR"/>
          <w:color w:val="111111"/>
          <w:sz w:val="28"/>
          <w:szCs w:val="28"/>
          <w:rtl/>
        </w:rPr>
        <w:t xml:space="preserve">الرجز</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أطفالها</w:t>
      </w:r>
    </w:p>
    <w:p>
      <w:pPr>
        <w:pStyle w:val="BookText"/>
      </w:pPr>
      <w:r>
        <w:rPr>
          <w:rFonts w:ascii="IRNazanin" w:hAnsi="IRNazanin" w:eastAsia="IRNazanin" w:cs="IRNazanin"/>
          <w:lang w:bidi="fa-IR"/>
          <w:color w:val="111111"/>
          <w:sz w:val="28"/>
          <w:szCs w:val="28"/>
          <w:rtl/>
        </w:rPr>
        <w:t xml:space="preserve">الکامل</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وأمسجا</w:t>
      </w:r>
    </w:p>
    <w:p>
      <w:pPr>
        <w:pStyle w:val="BookText"/>
      </w:pPr>
      <w:r>
        <w:rPr>
          <w:rFonts w:ascii="IRNazanin" w:hAnsi="IRNazanin" w:eastAsia="IRNazanin" w:cs="IRNazanin"/>
          <w:lang w:bidi="fa-IR"/>
          <w:color w:val="111111"/>
          <w:sz w:val="28"/>
          <w:szCs w:val="28"/>
          <w:rtl/>
        </w:rPr>
        <w:t xml:space="preserve">الرجز</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تتلو</w:t>
      </w:r>
    </w:p>
    <w:p>
      <w:pPr>
        <w:pStyle w:val="BookText"/>
      </w:pPr>
      <w:r>
        <w:rPr>
          <w:rFonts w:ascii="IRNazanin" w:hAnsi="IRNazanin" w:eastAsia="IRNazanin" w:cs="IRNazanin"/>
          <w:lang w:bidi="fa-IR"/>
          <w:color w:val="111111"/>
          <w:sz w:val="28"/>
          <w:szCs w:val="28"/>
          <w:rtl/>
        </w:rPr>
        <w:t xml:space="preserve">الطویل</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واجی</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المال</w:t>
      </w:r>
    </w:p>
    <w:p>
      <w:pPr>
        <w:pStyle w:val="BookText"/>
      </w:pPr>
      <w:r>
        <w:rPr>
          <w:rFonts w:ascii="IRNazanin" w:hAnsi="IRNazanin" w:eastAsia="IRNazanin" w:cs="IRNazanin"/>
          <w:lang w:bidi="fa-IR"/>
          <w:color w:val="111111"/>
          <w:sz w:val="28"/>
          <w:szCs w:val="28"/>
          <w:rtl/>
        </w:rPr>
        <w:t xml:space="preserve">الطویل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قافیة</w:t>
      </w:r>
    </w:p>
    <w:p>
      <w:pPr>
        <w:pStyle w:val="BookText"/>
      </w:pPr>
      <w:r>
        <w:rPr>
          <w:rFonts w:ascii="IRNazanin" w:hAnsi="IRNazanin" w:eastAsia="IRNazanin" w:cs="IRNazanin"/>
          <w:lang w:bidi="fa-IR"/>
          <w:color w:val="111111"/>
          <w:sz w:val="28"/>
          <w:szCs w:val="28"/>
          <w:rtl/>
        </w:rPr>
        <w:t xml:space="preserve">الحاء</w:t>
      </w:r>
    </w:p>
    <w:p>
      <w:pPr>
        <w:pStyle w:val="BookText"/>
      </w:pPr>
      <w:r>
        <w:rPr>
          <w:rFonts w:ascii="Amiri" w:hAnsi="Amiri" w:eastAsia="Amiri" w:cs="Amiri"/>
          <w:lang w:bidi="ar-SA"/>
          <w:color w:val="111111"/>
          <w:sz w:val="28"/>
          <w:szCs w:val="28"/>
          <w:rtl/>
        </w:rPr>
        <w:t xml:space="preserve">الدّخال</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یبرح</w:t>
      </w:r>
    </w:p>
    <w:p>
      <w:pPr>
        <w:pStyle w:val="BookText"/>
      </w:pPr>
      <w:r>
        <w:rPr>
          <w:rFonts w:ascii="IRNazanin" w:hAnsi="IRNazanin" w:eastAsia="IRNazanin" w:cs="IRNazanin"/>
          <w:lang w:bidi="fa-IR"/>
          <w:color w:val="111111"/>
          <w:sz w:val="28"/>
          <w:szCs w:val="28"/>
          <w:rtl/>
        </w:rPr>
        <w:t xml:space="preserve">الطویل</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قافیة</w:t>
      </w:r>
    </w:p>
    <w:p>
      <w:pPr>
        <w:pStyle w:val="BookText"/>
      </w:pPr>
      <w:r>
        <w:rPr>
          <w:rFonts w:ascii="IRNazanin" w:hAnsi="IRNazanin" w:eastAsia="IRNazanin" w:cs="IRNazanin"/>
          <w:lang w:bidi="fa-IR"/>
          <w:color w:val="111111"/>
          <w:sz w:val="28"/>
          <w:szCs w:val="28"/>
          <w:rtl/>
        </w:rPr>
        <w:t xml:space="preserve">المیم</w:t>
      </w:r>
    </w:p>
    <w:p>
      <w:pPr>
        <w:pStyle w:val="BookText"/>
      </w:pPr>
      <w:r>
        <w:rPr>
          <w:rFonts w:ascii="IRNazanin" w:hAnsi="IRNazanin" w:eastAsia="IRNazanin" w:cs="IRNazanin"/>
          <w:lang w:bidi="fa-IR"/>
          <w:color w:val="111111"/>
          <w:sz w:val="28"/>
          <w:szCs w:val="28"/>
          <w:rtl/>
        </w:rPr>
        <w:t xml:space="preserve">الطوائح</w:t>
      </w:r>
    </w:p>
    <w:p>
      <w:pPr>
        <w:pStyle w:val="BookText"/>
      </w:pPr>
      <w:r>
        <w:rPr>
          <w:rFonts w:ascii="IRNazanin" w:hAnsi="IRNazanin" w:eastAsia="IRNazanin" w:cs="IRNazanin"/>
          <w:lang w:bidi="fa-IR"/>
          <w:color w:val="111111"/>
          <w:sz w:val="28"/>
          <w:szCs w:val="28"/>
          <w:rtl/>
        </w:rPr>
        <w:t xml:space="preserve">الطویل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یؤکرما</w:t>
      </w:r>
    </w:p>
    <w:p>
      <w:pPr>
        <w:pStyle w:val="BookText"/>
      </w:pPr>
      <w:r>
        <w:rPr>
          <w:rFonts w:ascii="IRNazanin" w:hAnsi="IRNazanin" w:eastAsia="IRNazanin" w:cs="IRNazanin"/>
          <w:lang w:bidi="fa-IR"/>
          <w:color w:val="111111"/>
          <w:sz w:val="28"/>
          <w:szCs w:val="28"/>
          <w:rtl/>
        </w:rPr>
        <w:t xml:space="preserve">الرجز</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قافیة</w:t>
      </w:r>
    </w:p>
    <w:p>
      <w:pPr>
        <w:pStyle w:val="BookText"/>
      </w:pPr>
      <w:r>
        <w:rPr>
          <w:rFonts w:ascii="IRNazanin" w:hAnsi="IRNazanin" w:eastAsia="IRNazanin" w:cs="IRNazanin"/>
          <w:lang w:bidi="fa-IR"/>
          <w:color w:val="111111"/>
          <w:sz w:val="28"/>
          <w:szCs w:val="28"/>
          <w:rtl/>
        </w:rPr>
        <w:t xml:space="preserve">الراء</w:t>
      </w:r>
    </w:p>
    <w:p>
      <w:pPr>
        <w:pStyle w:val="BookText"/>
      </w:pPr>
      <w:r>
        <w:rPr>
          <w:rFonts w:ascii="IRNazanin" w:hAnsi="IRNazanin" w:eastAsia="IRNazanin" w:cs="IRNazanin"/>
          <w:lang w:bidi="fa-IR"/>
          <w:color w:val="111111"/>
          <w:sz w:val="28"/>
          <w:szCs w:val="28"/>
          <w:rtl/>
        </w:rPr>
        <w:t xml:space="preserve">سلامها</w:t>
      </w:r>
    </w:p>
    <w:p>
      <w:pPr>
        <w:pStyle w:val="BookText"/>
      </w:pPr>
      <w:r>
        <w:rPr>
          <w:rFonts w:ascii="IRNazanin" w:hAnsi="IRNazanin" w:eastAsia="IRNazanin" w:cs="IRNazanin"/>
          <w:lang w:bidi="fa-IR"/>
          <w:color w:val="111111"/>
          <w:sz w:val="28"/>
          <w:szCs w:val="28"/>
          <w:rtl/>
        </w:rPr>
        <w:t xml:space="preserve">الطویل</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IRNazanin" w:hAnsi="IRNazanin" w:eastAsia="IRNazanin" w:cs="IRNazanin"/>
          <w:lang w:bidi="fa-IR"/>
          <w:color w:val="111111"/>
          <w:sz w:val="28"/>
          <w:szCs w:val="28"/>
          <w:rtl/>
        </w:rPr>
        <w:t xml:space="preserve">الرجز</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فیظطلم</w:t>
      </w:r>
    </w:p>
    <w:p>
      <w:pPr>
        <w:pStyle w:val="BookText"/>
      </w:pPr>
      <w:r>
        <w:rPr>
          <w:rFonts w:ascii="IRNazanin" w:hAnsi="IRNazanin" w:eastAsia="IRNazanin" w:cs="IRNazanin"/>
          <w:lang w:bidi="fa-IR"/>
          <w:color w:val="111111"/>
          <w:sz w:val="28"/>
          <w:szCs w:val="28"/>
          <w:rtl/>
        </w:rPr>
        <w:t xml:space="preserve">البسیط</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وتأزّرا</w:t>
      </w:r>
    </w:p>
    <w:p>
      <w:pPr>
        <w:pStyle w:val="BookText"/>
      </w:pPr>
      <w:r>
        <w:rPr>
          <w:rFonts w:ascii="IRNazanin" w:hAnsi="IRNazanin" w:eastAsia="IRNazanin" w:cs="IRNazanin"/>
          <w:lang w:bidi="fa-IR"/>
          <w:color w:val="111111"/>
          <w:sz w:val="28"/>
          <w:szCs w:val="28"/>
          <w:rtl/>
        </w:rPr>
        <w:t xml:space="preserve">الطویل</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واللهازم</w:t>
      </w:r>
    </w:p>
    <w:p>
      <w:pPr>
        <w:pStyle w:val="BookText"/>
      </w:pPr>
      <w:r>
        <w:rPr>
          <w:rFonts w:ascii="IRNazanin" w:hAnsi="IRNazanin" w:eastAsia="IRNazanin" w:cs="IRNazanin"/>
          <w:lang w:bidi="fa-IR"/>
          <w:color w:val="111111"/>
          <w:sz w:val="28"/>
          <w:szCs w:val="28"/>
          <w:rtl/>
        </w:rPr>
        <w:t xml:space="preserve">الطویل</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IRNazanin" w:hAnsi="IRNazanin" w:eastAsia="IRNazanin" w:cs="IRNazanin"/>
          <w:lang w:bidi="fa-IR"/>
          <w:color w:val="111111"/>
          <w:sz w:val="28"/>
          <w:szCs w:val="28"/>
          <w:rtl/>
        </w:rPr>
        <w:t xml:space="preserve">الطویل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قافیة</w:t>
      </w:r>
    </w:p>
    <w:p>
      <w:pPr>
        <w:pStyle w:val="BookText"/>
      </w:pPr>
      <w:r>
        <w:rPr>
          <w:rFonts w:ascii="IRNazanin" w:hAnsi="IRNazanin" w:eastAsia="IRNazanin" w:cs="IRNazanin"/>
          <w:lang w:bidi="fa-IR"/>
          <w:color w:val="111111"/>
          <w:sz w:val="28"/>
          <w:szCs w:val="28"/>
          <w:rtl/>
        </w:rPr>
        <w:t xml:space="preserve">الیاء</w:t>
      </w:r>
    </w:p>
    <w:p>
      <w:pPr>
        <w:pStyle w:val="BookText"/>
      </w:pPr>
      <w:r>
        <w:rPr>
          <w:rFonts w:ascii="IRNazanin" w:hAnsi="IRNazanin" w:eastAsia="IRNazanin" w:cs="IRNazanin"/>
          <w:lang w:bidi="fa-IR"/>
          <w:color w:val="111111"/>
          <w:sz w:val="28"/>
          <w:szCs w:val="28"/>
          <w:rtl/>
        </w:rPr>
        <w:t xml:space="preserve">یستنسر</w:t>
      </w:r>
    </w:p>
    <w:p>
      <w:pPr>
        <w:pStyle w:val="BookText"/>
      </w:pPr>
      <w:r>
        <w:rPr>
          <w:rFonts w:ascii="IRNazanin" w:hAnsi="IRNazanin" w:eastAsia="IRNazanin" w:cs="IRNazanin"/>
          <w:lang w:bidi="fa-IR"/>
          <w:color w:val="111111"/>
          <w:sz w:val="28"/>
          <w:szCs w:val="28"/>
          <w:rtl/>
        </w:rPr>
        <w:t xml:space="preserve">الکامل</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وادیا</w:t>
      </w:r>
    </w:p>
    <w:p>
      <w:pPr>
        <w:pStyle w:val="BookText"/>
      </w:pPr>
      <w:r>
        <w:rPr>
          <w:rFonts w:ascii="IRNazanin" w:hAnsi="IRNazanin" w:eastAsia="IRNazanin" w:cs="IRNazanin"/>
          <w:lang w:bidi="fa-IR"/>
          <w:color w:val="111111"/>
          <w:sz w:val="28"/>
          <w:szCs w:val="28"/>
          <w:rtl/>
        </w:rPr>
        <w:t xml:space="preserve">عشاری</w:t>
      </w:r>
    </w:p>
    <w:p>
      <w:pPr>
        <w:pStyle w:val="BookText"/>
      </w:pPr>
      <w:r>
        <w:rPr>
          <w:rFonts w:ascii="IRNazanin" w:hAnsi="IRNazanin" w:eastAsia="IRNazanin" w:cs="IRNazanin"/>
          <w:lang w:bidi="fa-IR"/>
          <w:color w:val="111111"/>
          <w:sz w:val="28"/>
          <w:szCs w:val="28"/>
          <w:rtl/>
        </w:rPr>
        <w:t xml:space="preserve">الکامل</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ساریا</w:t>
      </w:r>
    </w:p>
    <w:p>
      <w:pPr>
        <w:pStyle w:val="BookText"/>
      </w:pPr>
      <w:r>
        <w:rPr>
          <w:rFonts w:ascii="IRNazanin" w:hAnsi="IRNazanin" w:eastAsia="IRNazanin" w:cs="IRNazanin"/>
          <w:lang w:bidi="fa-IR"/>
          <w:color w:val="111111"/>
          <w:sz w:val="28"/>
          <w:szCs w:val="28"/>
          <w:rtl/>
        </w:rPr>
        <w:t xml:space="preserve">الطویل</w:t>
      </w:r>
    </w:p>
    <w:p>
      <w:pPr>
        <w:pStyle w:val="BookText"/>
      </w:pPr>
      <w:r>
        <w:rPr>
          <w:rFonts w:ascii="Times New Roman" w:hAnsi="Times New Roman" w:eastAsia="Times New Roman" w:cs="Times New Roman"/>
          <w:lang w:val="en-US" w:bidi="en-US"/>
          <w:color w:val="111111"/>
          <w:sz w:val="28"/>
          <w:szCs w:val="28"/>
          <w:rtl/>
        </w:rPr>
        <w:t xml:space="preserve">43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0" w:name="pg5975_31253"/>
    <w:bookmarkEnd w:id="70"/>
    <w:p>
      <w:pPr>
        <w:pStyle w:val="Heading3"/>
      </w:pPr>
      <w:bookmarkStart w:id="230" w:name="_Toc157"/>
      <w:r>
        <w:t>فهرس أمثال العرب وأقوالهم</w:t>
      </w:r>
      <w:bookmarkEnd w:id="230"/>
    </w:p>
    <w:p>
      <w:pPr>
        <w:pStyle w:val="BookText"/>
      </w:pPr>
      <w:r>
        <w:rPr>
          <w:rFonts w:ascii="IRNazanin" w:hAnsi="IRNazanin" w:eastAsia="IRNazanin" w:cs="IRNazanin"/>
          <w:lang w:bidi="fa-IR"/>
          <w:color w:val="111111"/>
          <w:sz w:val="28"/>
          <w:szCs w:val="28"/>
          <w:rtl/>
        </w:rPr>
        <w:t xml:space="preserve">المثل</w:t>
      </w:r>
    </w:p>
    <w:p>
      <w:pPr>
        <w:pStyle w:val="BookText"/>
      </w:pPr>
      <w:r>
        <w:rPr>
          <w:rFonts w:ascii="IRNazanin" w:hAnsi="IRNazanin" w:eastAsia="IRNazanin" w:cs="IRNazanin"/>
          <w:lang w:bidi="fa-IR"/>
          <w:color w:val="111111"/>
          <w:sz w:val="28"/>
          <w:szCs w:val="28"/>
          <w:rtl/>
        </w:rPr>
        <w:t xml:space="preserve">أو القول</w:t>
      </w:r>
    </w:p>
    <w:p>
      <w:pPr>
        <w:pStyle w:val="BookText"/>
      </w:pPr>
      <w:r>
        <w:rPr>
          <w:rFonts w:ascii="Amiri" w:hAnsi="Amiri" w:eastAsia="Amiri" w:cs="Amiri"/>
          <w:lang w:bidi="ar-SA"/>
          <w:color w:val="111111"/>
          <w:sz w:val="28"/>
          <w:szCs w:val="28"/>
          <w:rtl/>
        </w:rPr>
        <w:t xml:space="preserve">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أصبح لیل................................................................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أطرق کرا..................................................................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افتد مخنوق................................................................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أنت منطلقا انطلقت....................................................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 أهرّ ذا ناب............................................................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کان من مطر...........................................................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قضیة ولا أبا حسن لها......................................................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قعدت کأنّها حربة..........................................................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جاءت حاجتک؟........................................................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الناس مجزیون بأعمالهم ، إن خیرا فخیر وإن شرّا فشر...........................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فزدی أنّه.............................................................. 95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1" w:name="pg5975_31255"/>
    <w:bookmarkEnd w:id="71"/>
    <w:p>
      <w:pPr>
        <w:pStyle w:val="Heading3"/>
      </w:pPr>
      <w:bookmarkStart w:id="231" w:name="_Toc158"/>
      <w:r>
        <w:t>فهرس الأعلام</w:t>
      </w:r>
      <w:bookmarkEnd w:id="231"/>
    </w:p>
    <w:p>
      <w:pPr>
        <w:pStyle w:val="BookText"/>
      </w:pPr>
      <w:r>
        <w:rPr>
          <w:rFonts w:ascii="IRNazanin" w:hAnsi="IRNazanin" w:eastAsia="IRNazanin" w:cs="IRNazanin"/>
          <w:lang w:bidi="fa-IR"/>
          <w:color w:val="111111"/>
          <w:sz w:val="28"/>
          <w:szCs w:val="28"/>
          <w:rtl/>
        </w:rPr>
        <w:t xml:space="preserve">العلم</w:t>
      </w:r>
    </w:p>
    <w:p>
      <w:pPr>
        <w:pStyle w:val="BookText"/>
      </w:pPr>
      <w:r>
        <w:rPr>
          <w:rFonts w:ascii="Amiri" w:hAnsi="Amiri" w:eastAsia="Amiri" w:cs="Amiri"/>
          <w:lang w:bidi="ar-SA"/>
          <w:color w:val="111111"/>
          <w:sz w:val="28"/>
          <w:szCs w:val="28"/>
          <w:rtl/>
        </w:rPr>
        <w:t xml:space="preserve">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الأخفش (أبو الحسن)</w:t>
      </w:r>
    </w:p>
    <w:p>
      <w:pPr>
        <w:pStyle w:val="BookText"/>
      </w:pPr>
      <w:r>
        <w:rPr>
          <w:rFonts w:ascii="IRNazanin" w:hAnsi="IRNazanin" w:eastAsia="IRNazanin" w:cs="IRNazanin"/>
          <w:lang w:bidi="fa-IR"/>
          <w:color w:val="111111"/>
          <w:sz w:val="28"/>
          <w:szCs w:val="28"/>
          <w:rtl/>
        </w:rPr>
        <w:t xml:space="preserve">13 ، 49 ، 51 ، 61 ، 68 ، 71 ، 72 ،</w:t>
      </w:r>
    </w:p>
    <w:p>
      <w:pPr>
        <w:pStyle w:val="BookText"/>
      </w:pPr>
      <w:r>
        <w:rPr>
          <w:rFonts w:ascii="IRNazanin" w:hAnsi="IRNazanin" w:eastAsia="IRNazanin" w:cs="IRNazanin"/>
          <w:lang w:bidi="fa-IR"/>
          <w:color w:val="111111"/>
          <w:sz w:val="28"/>
          <w:szCs w:val="28"/>
          <w:rtl/>
        </w:rPr>
        <w:t xml:space="preserve">83 ، 84 ، 91 ، 92 ،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الأصمعی</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جنی</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خالویه</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الخلیل بن أحمد</w:t>
      </w:r>
    </w:p>
    <w:p>
      <w:pPr>
        <w:pStyle w:val="BookText"/>
      </w:pPr>
      <w:r>
        <w:rPr>
          <w:rFonts w:ascii="IRNazanin" w:hAnsi="IRNazanin" w:eastAsia="IRNazanin" w:cs="IRNazanin"/>
          <w:lang w:bidi="fa-IR"/>
          <w:color w:val="111111"/>
          <w:sz w:val="28"/>
          <w:szCs w:val="28"/>
          <w:rtl/>
        </w:rPr>
        <w:t xml:space="preserve">19 ، 34 ، 60 ، 83 ، 84 ، 88 ، 90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الزّجّاج</w:t>
      </w:r>
    </w:p>
    <w:p>
      <w:pPr>
        <w:pStyle w:val="BookText"/>
      </w:pPr>
      <w:r>
        <w:rPr>
          <w:rFonts w:ascii="IRNazanin" w:hAnsi="IRNazanin" w:eastAsia="IRNazanin" w:cs="IRNazanin"/>
          <w:lang w:bidi="fa-IR"/>
          <w:color w:val="111111"/>
          <w:sz w:val="28"/>
          <w:szCs w:val="28"/>
          <w:rtl/>
        </w:rPr>
        <w:t xml:space="preserve">23 ،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سیبویه</w:t>
      </w:r>
    </w:p>
    <w:p>
      <w:pPr>
        <w:pStyle w:val="BookText"/>
      </w:pPr>
      <w:r>
        <w:rPr>
          <w:rFonts w:ascii="IRNazanin" w:hAnsi="IRNazanin" w:eastAsia="IRNazanin" w:cs="IRNazanin"/>
          <w:lang w:bidi="fa-IR"/>
          <w:color w:val="111111"/>
          <w:sz w:val="28"/>
          <w:szCs w:val="28"/>
          <w:rtl/>
        </w:rPr>
        <w:t xml:space="preserve">13 ، 22 ، 27 ، 30 ، 49 ، 70 ، 71 ،</w:t>
      </w:r>
    </w:p>
    <w:p>
      <w:pPr>
        <w:pStyle w:val="BookText"/>
      </w:pPr>
      <w:r>
        <w:rPr>
          <w:rFonts w:ascii="IRNazanin" w:hAnsi="IRNazanin" w:eastAsia="IRNazanin" w:cs="IRNazanin"/>
          <w:lang w:bidi="fa-IR"/>
          <w:color w:val="111111"/>
          <w:sz w:val="28"/>
          <w:szCs w:val="28"/>
          <w:rtl/>
        </w:rPr>
        <w:t xml:space="preserve">72 ، 82 ، 83 ، 84 ، 87 ، 91 ،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الشافعی</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عبیدة</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علی الفارسی</w:t>
      </w:r>
    </w:p>
    <w:p>
      <w:pPr>
        <w:pStyle w:val="BookText"/>
      </w:pPr>
      <w:r>
        <w:rPr>
          <w:rFonts w:ascii="IRNazanin" w:hAnsi="IRNazanin" w:eastAsia="IRNazanin" w:cs="IRNazanin"/>
          <w:lang w:bidi="fa-IR"/>
          <w:color w:val="111111"/>
          <w:sz w:val="28"/>
          <w:szCs w:val="28"/>
          <w:rtl/>
        </w:rPr>
        <w:t xml:space="preserve">100 ،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عمرو بن العلاء</w:t>
      </w:r>
    </w:p>
    <w:p>
      <w:pPr>
        <w:pStyle w:val="BookText"/>
      </w:pPr>
      <w:r>
        <w:rPr>
          <w:rFonts w:ascii="IRNazanin" w:hAnsi="IRNazanin" w:eastAsia="IRNazanin" w:cs="IRNazanin"/>
          <w:lang w:bidi="fa-IR"/>
          <w:color w:val="111111"/>
          <w:sz w:val="28"/>
          <w:szCs w:val="28"/>
          <w:rtl/>
        </w:rPr>
        <w:t xml:space="preserve">19 ،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عیسی بن عمر</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الفرّاء</w:t>
      </w:r>
    </w:p>
    <w:p>
      <w:pPr>
        <w:pStyle w:val="BookText"/>
      </w:pPr>
      <w:r>
        <w:rPr>
          <w:rFonts w:ascii="IRNazanin" w:hAnsi="IRNazanin" w:eastAsia="IRNazanin" w:cs="IRNazanin"/>
          <w:lang w:bidi="fa-IR"/>
          <w:color w:val="111111"/>
          <w:sz w:val="28"/>
          <w:szCs w:val="28"/>
          <w:rtl/>
        </w:rPr>
        <w:t xml:space="preserve">53 ، 60 ، 66 ، 67 ، 82 ،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الکسائی</w:t>
      </w:r>
    </w:p>
    <w:p>
      <w:pPr>
        <w:pStyle w:val="BookText"/>
      </w:pPr>
      <w:r>
        <w:rPr>
          <w:rFonts w:ascii="IRNazanin" w:hAnsi="IRNazanin" w:eastAsia="IRNazanin" w:cs="IRNazanin"/>
          <w:lang w:bidi="fa-IR"/>
          <w:color w:val="111111"/>
          <w:sz w:val="28"/>
          <w:szCs w:val="28"/>
          <w:rtl/>
        </w:rPr>
        <w:t xml:space="preserve">14 ، 41 ، 46 ، 52 ، 60 ، 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کیسان</w:t>
      </w:r>
    </w:p>
    <w:p>
      <w:pPr>
        <w:pStyle w:val="BookText"/>
      </w:pPr>
      <w:r>
        <w:rPr>
          <w:rFonts w:ascii="IRNazanin" w:hAnsi="IRNazanin" w:eastAsia="IRNazanin" w:cs="IRNazanin"/>
          <w:lang w:bidi="fa-IR"/>
          <w:color w:val="111111"/>
          <w:sz w:val="28"/>
          <w:szCs w:val="28"/>
          <w:rtl/>
        </w:rPr>
        <w:t xml:space="preserve">48 ، 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المازنی</w:t>
      </w:r>
    </w:p>
    <w:p>
      <w:pPr>
        <w:pStyle w:val="BookText"/>
      </w:pPr>
      <w:r>
        <w:rPr>
          <w:rFonts w:ascii="IRNazanin" w:hAnsi="IRNazanin" w:eastAsia="IRNazanin" w:cs="IRNazanin"/>
          <w:lang w:bidi="fa-IR"/>
          <w:color w:val="111111"/>
          <w:sz w:val="28"/>
          <w:szCs w:val="28"/>
          <w:rtl/>
        </w:rPr>
        <w:t xml:space="preserve">25 ، 49 ، 89 ،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المبرّد (أبو العبّاس)</w:t>
      </w:r>
    </w:p>
    <w:p>
      <w:pPr>
        <w:pStyle w:val="BookText"/>
      </w:pPr>
      <w:r>
        <w:rPr>
          <w:rFonts w:ascii="IRNazanin" w:hAnsi="IRNazanin" w:eastAsia="IRNazanin" w:cs="IRNazanin"/>
          <w:lang w:bidi="fa-IR"/>
          <w:color w:val="111111"/>
          <w:sz w:val="28"/>
          <w:szCs w:val="28"/>
          <w:rtl/>
        </w:rPr>
        <w:t xml:space="preserve">19 ، 22 ، 25 ، 29 ، 51 ، 52 ، 70 ،</w:t>
      </w:r>
    </w:p>
    <w:p>
      <w:pPr>
        <w:pStyle w:val="BookText"/>
      </w:pPr>
      <w:r>
        <w:rPr>
          <w:rFonts w:ascii="IRNazanin" w:hAnsi="IRNazanin" w:eastAsia="IRNazanin" w:cs="IRNazanin"/>
          <w:lang w:bidi="fa-IR"/>
          <w:color w:val="111111"/>
          <w:sz w:val="28"/>
          <w:szCs w:val="28"/>
          <w:rtl/>
        </w:rPr>
        <w:t xml:space="preserve">84 ،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یونس</w:t>
      </w:r>
    </w:p>
    <w:p>
      <w:pPr>
        <w:pStyle w:val="BookText"/>
      </w:pPr>
      <w:r>
        <w:rPr>
          <w:rFonts w:ascii="IRNazanin" w:hAnsi="IRNazanin" w:eastAsia="IRNazanin" w:cs="IRNazanin"/>
          <w:lang w:bidi="fa-IR"/>
          <w:color w:val="111111"/>
          <w:sz w:val="28"/>
          <w:szCs w:val="28"/>
          <w:rtl/>
        </w:rPr>
        <w:t xml:space="preserve">21 ، 56 ، 71 ، 72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2" w:name="pg5975_31257"/>
    <w:bookmarkEnd w:id="72"/>
    <w:p>
      <w:pPr>
        <w:pStyle w:val="Heading3"/>
      </w:pPr>
      <w:bookmarkStart w:id="232" w:name="_Toc159"/>
      <w:r>
        <w:t>ثبت المراجع</w:t>
      </w:r>
      <w:bookmarkEnd w:id="2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الأفعال ، ابن القطاع ، بیروت ، عالم الکتب ،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الإنصاف فی مسائل الخلاف بین النحویین البصریین والکوفیین ، أبو البرکات الأنباری ، تحقیق محمّد محیی الدین عبد الحمید ، ط 1982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أوضح المسالک إلی ألفیة ابن مالک ، ابن هشام الأنصاری ، بیروت ، دار الجیل ، 1979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التصریح بمضمون التوضیح ، الشیخ خالد الأزهری ، تحقیق د. عبد الفتاح بحیری إبراهیم ، الزهراء للإعلام العربی ، 1418 ه - 1997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الجمل فی النحو ، منسوب للخلیل بن أحمد ، تحقیق د. فخر الدین قباوة ، بیروت ، مؤسسة الرسالة ، 1405 ه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خزانة الأدب ولبّ لباب لسان العرب ، لعبد القادر بن عمر البغدادی ، تحقیق عبد السّلام هارون ، دار الکاتب العربی ، 1387 ه - 1967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الدر المصون فی علوم الکتاب المکنون ، السمین الحلبی ، تحقیق د. أحمد الخراط ، دمشق ، دار القلم ، 1406 ه - 1986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صناعة الإعراب ، ابن جنی ، تحقیق د. حسن هنداوی ، دمشق ، دار القلم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الشافیة ، ابن الحاجب ، تحقیق د. درویش الجویدی ، بیروت ، المکتبة العصریة ، 1429 ه - 2008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کافیة ابن الحاجب ، لرضیّ الدین الإستراباذی ، تحقیق د. إمیل یعقوب ، بیروت ، دار الکتب العلمیّة ، 1419 ه - 1998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المفصّل ، ابن یعیش ، عالم الکتب ببیروت ومکتبة المتنبّی بالقاهرة.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القاموس المحیط ، مجد الدین الفیروزابادی ، بیروت ، دار الجیل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الکافیة ، ابن الحاجب ، تحقیق د. طارق نجم عبد الله ، جدة ، مکتبة دار الوفاء للنشر والتوزیع ، 1406 ه - 1986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الکامل فی اللغة والأدب ، أبو العبّاس المبرّد ، تحقیق د. محمّد أحمد الدالی ، ط 2 بیروت ، مؤسّسة الرسالة ، 1413 ه - 1993 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الکتاب ، سیبویه (أبی بشر عمرو بن عثمان) ، تحقیق عبد السّلام هارون ، دار القلم ، 1385 ه - 1966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الکتاب ، سیبویه (أبی بشر عمرو بن عثمان) ، تحقیق د. محمد کاظم البکّاء ، عمّان ، دار البشیر ، 1425 ه - 2004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اللباب فی علل البناء والإعراب ، أبو البقاء العکبری ، تحقیق غازی مختار طلیمات ، دمشق ، دار الفکر ،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لسان العرب ، محمد بن مکرم بن منظور ، ط 2 ، بیروت ، دار إحیاء التراث العربی ومؤسسة التراث العربی ، 1417 ه - 1997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الأمثال ، أبو الفضل المیدانی النیسابوری ، تحقیق محمد محیی الدین عبد الحمید ، بیروت ، دار المعرفة.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مختار الصحاح ، الشیخ محمد بن أبی بکر الرازی ، بیروت ، مکتبة لبنان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القرآن ، الأخفش الأوسط ، تحقیق د. عبد الأمیر محمد الورد ، بیروت ، عالم الکتب ، 1405 ه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القرآن وإعرابه ، أبو إسحاق الزجاج ، تحقیق د. عبد الجلیل شلبی ، بیروت ، عالم الکتب ، 1408 ه - 1988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مغنی اللبیب عن کتب الأعاریب ، ابن هشام الأنصاری ، وبهامشه شرح شواهد المغنی للعلامة السیوطی ، تدقیق د. صالح عبد العظیم الشاعر ، القاهرة ، مکتبة الآداب ، 2009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المفصل فی صنعة الإعراب ، أبو القاسم الزمخشری ، تقدیم د. إمیل بدیع یعقوب ، بیروت ، 1420 ه - 1999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المقتضب ، أبو العبّاس المبرّد ، تحقیق محمّد عبد الخالق عضیمة ، القاهرة ، المجلس الأعلی للشؤون الإسلامیّة ، 1399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موصل الطلاب إلی قواعد الإعراب ، الشیخ خالد الأزهری ، تحقیق د. عبد الکریم مجاهد ، بیروت ، مؤسسة الرسالة ،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النحو العربی عند أبی إسحق الزّجّاج مرتّبا علی أبواب ألفیة ابن مالک ، د. عبد العظیم فتحی خلیل الشاعر ، القاهرة ، دار طیبة للنشر والتوزیع والتجهیزات العلمیة ، 2007 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3" w:name="pg5975_31259"/>
    <w:bookmarkEnd w:id="73"/>
    <w:p>
      <w:pPr>
        <w:pStyle w:val="Heading2"/>
      </w:pPr>
      <w:bookmarkStart w:id="233" w:name="_Toc160"/>
      <w:r>
        <w:t>فهرس الموضوعات</w:t>
      </w:r>
      <w:bookmarkEnd w:id="233"/>
    </w:p>
    <w:p>
      <w:pPr>
        <w:pStyle w:val="BookText"/>
      </w:pPr>
      <w:r>
        <w:rPr>
          <w:rFonts w:ascii="IRNazanin" w:hAnsi="IRNazanin" w:eastAsia="IRNazanin" w:cs="IRNazanin"/>
          <w:lang w:bidi="fa-IR"/>
          <w:color w:val="111111"/>
          <w:sz w:val="28"/>
          <w:szCs w:val="28"/>
          <w:rtl/>
        </w:rPr>
        <w:t xml:space="preserve">العنوان</w:t>
      </w:r>
    </w:p>
    <w:p>
      <w:pPr>
        <w:pStyle w:val="BookText"/>
      </w:pPr>
      <w:r>
        <w:rPr>
          <w:rFonts w:ascii="Amiri" w:hAnsi="Amiri" w:eastAsia="Amiri" w:cs="Amiri"/>
          <w:lang w:bidi="ar-SA"/>
          <w:color w:val="111111"/>
          <w:sz w:val="28"/>
          <w:szCs w:val="28"/>
          <w:rtl/>
        </w:rPr>
        <w:t xml:space="preserve">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مقدمة المحقق 3 -..........................................................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أولا : متن الکافیة 11 -.....................................................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الکلمة والکلام............................................................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الإعراب...................................................................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الممنوع من الصرف.........................................................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المرفوعات................................................................. 14</w:t>
      </w:r>
    </w:p>
    <w:p>
      <w:pPr>
        <w:pStyle w:val="BookText"/>
      </w:pPr>
      <w:r>
        <w:rPr>
          <w:rFonts w:ascii="IRNazanin" w:hAnsi="IRNazanin" w:eastAsia="IRNazanin" w:cs="IRNazanin"/>
          <w:lang w:bidi="fa-IR"/>
          <w:color w:val="111111"/>
          <w:sz w:val="28"/>
          <w:szCs w:val="28"/>
          <w:rtl/>
        </w:rPr>
        <w:t xml:space="preserve">الفاعل.................................................................. 14</w:t>
      </w:r>
    </w:p>
    <w:p>
      <w:pPr>
        <w:pStyle w:val="BookText"/>
      </w:pPr>
      <w:r>
        <w:rPr>
          <w:rFonts w:ascii="IRNazanin" w:hAnsi="IRNazanin" w:eastAsia="IRNazanin" w:cs="IRNazanin"/>
          <w:lang w:bidi="fa-IR"/>
          <w:color w:val="111111"/>
          <w:sz w:val="28"/>
          <w:szCs w:val="28"/>
          <w:rtl/>
        </w:rPr>
        <w:t xml:space="preserve">التنازع................................................................... 14</w:t>
      </w:r>
    </w:p>
    <w:p>
      <w:pPr>
        <w:pStyle w:val="BookText"/>
      </w:pPr>
      <w:r>
        <w:rPr>
          <w:rFonts w:ascii="IRNazanin" w:hAnsi="IRNazanin" w:eastAsia="IRNazanin" w:cs="IRNazanin"/>
          <w:lang w:bidi="fa-IR"/>
          <w:color w:val="111111"/>
          <w:sz w:val="28"/>
          <w:szCs w:val="28"/>
          <w:rtl/>
        </w:rPr>
        <w:t xml:space="preserve">مفعول ما لم یسمّ فاعله................................................... 15</w:t>
      </w:r>
    </w:p>
    <w:p>
      <w:pPr>
        <w:pStyle w:val="BookText"/>
      </w:pPr>
      <w:r>
        <w:rPr>
          <w:rFonts w:ascii="IRNazanin" w:hAnsi="IRNazanin" w:eastAsia="IRNazanin" w:cs="IRNazanin"/>
          <w:lang w:bidi="fa-IR"/>
          <w:color w:val="111111"/>
          <w:sz w:val="28"/>
          <w:szCs w:val="28"/>
          <w:rtl/>
        </w:rPr>
        <w:t xml:space="preserve">المبتدأ والخبر.............................................................. 15</w:t>
      </w:r>
    </w:p>
    <w:p>
      <w:pPr>
        <w:pStyle w:val="BookText"/>
      </w:pPr>
      <w:r>
        <w:rPr>
          <w:rFonts w:ascii="IRNazanin" w:hAnsi="IRNazanin" w:eastAsia="IRNazanin" w:cs="IRNazanin"/>
          <w:lang w:bidi="fa-IR"/>
          <w:color w:val="111111"/>
          <w:sz w:val="28"/>
          <w:szCs w:val="28"/>
          <w:rtl/>
        </w:rPr>
        <w:t xml:space="preserve">مسوغات الابتداء بالنکرة.................................................. 15</w:t>
      </w:r>
    </w:p>
    <w:p>
      <w:pPr>
        <w:pStyle w:val="BookText"/>
      </w:pPr>
      <w:r>
        <w:rPr>
          <w:rFonts w:ascii="Amiri" w:hAnsi="Amiri" w:eastAsia="Amiri" w:cs="Amiri"/>
          <w:lang w:bidi="ar-SA"/>
          <w:color w:val="111111"/>
          <w:sz w:val="28"/>
          <w:szCs w:val="28"/>
          <w:rtl/>
        </w:rPr>
        <w:t xml:space="preserve">وقوع الخبر جملة.......................................................... 16</w:t>
      </w:r>
    </w:p>
    <w:p>
      <w:pPr>
        <w:pStyle w:val="BookText"/>
      </w:pPr>
      <w:r>
        <w:rPr>
          <w:rFonts w:ascii="IRNazanin" w:hAnsi="IRNazanin" w:eastAsia="IRNazanin" w:cs="IRNazanin"/>
          <w:lang w:bidi="fa-IR"/>
          <w:color w:val="111111"/>
          <w:sz w:val="28"/>
          <w:szCs w:val="28"/>
          <w:rtl/>
        </w:rPr>
        <w:t xml:space="preserve">وجوب تقدیم المبتدأ....................................................... 16</w:t>
      </w:r>
    </w:p>
    <w:p>
      <w:pPr>
        <w:pStyle w:val="BookText"/>
      </w:pPr>
      <w:r>
        <w:rPr>
          <w:rFonts w:ascii="IRNazanin" w:hAnsi="IRNazanin" w:eastAsia="IRNazanin" w:cs="IRNazanin"/>
          <w:lang w:bidi="fa-IR"/>
          <w:color w:val="111111"/>
          <w:sz w:val="28"/>
          <w:szCs w:val="28"/>
          <w:rtl/>
        </w:rPr>
        <w:t xml:space="preserve">وجوب تقدیم الخبر........................................................ 16</w:t>
      </w:r>
    </w:p>
    <w:p>
      <w:pPr>
        <w:pStyle w:val="BookText"/>
      </w:pPr>
      <w:r>
        <w:rPr>
          <w:rFonts w:ascii="Amiri" w:hAnsi="Amiri" w:eastAsia="Amiri" w:cs="Amiri"/>
          <w:lang w:bidi="ar-SA"/>
          <w:color w:val="111111"/>
          <w:sz w:val="28"/>
          <w:szCs w:val="28"/>
          <w:rtl/>
        </w:rPr>
        <w:t xml:space="preserve">تعدّد الخبر............................................................... 16</w:t>
      </w:r>
    </w:p>
    <w:p>
      <w:pPr>
        <w:pStyle w:val="BookText"/>
      </w:pPr>
      <w:r>
        <w:rPr>
          <w:rFonts w:ascii="IRNazanin" w:hAnsi="IRNazanin" w:eastAsia="IRNazanin" w:cs="IRNazanin"/>
          <w:lang w:bidi="fa-IR"/>
          <w:color w:val="111111"/>
          <w:sz w:val="28"/>
          <w:szCs w:val="28"/>
          <w:rtl/>
        </w:rPr>
        <w:t xml:space="preserve">دخول الفاء فی خبر المبتدأ................................................. 16</w:t>
      </w:r>
    </w:p>
    <w:p>
      <w:pPr>
        <w:pStyle w:val="BookText"/>
      </w:pPr>
      <w:r>
        <w:rPr>
          <w:rFonts w:ascii="IRNazanin" w:hAnsi="IRNazanin" w:eastAsia="IRNazanin" w:cs="IRNazanin"/>
          <w:lang w:bidi="fa-IR"/>
          <w:color w:val="111111"/>
          <w:sz w:val="28"/>
          <w:szCs w:val="28"/>
          <w:rtl/>
        </w:rPr>
        <w:t xml:space="preserve">حذف المبتدأ............................................................. 16</w:t>
      </w:r>
    </w:p>
    <w:p>
      <w:pPr>
        <w:pStyle w:val="BookText"/>
      </w:pPr>
      <w:r>
        <w:rPr>
          <w:rFonts w:ascii="IRNazanin" w:hAnsi="IRNazanin" w:eastAsia="IRNazanin" w:cs="IRNazanin"/>
          <w:lang w:bidi="fa-IR"/>
          <w:color w:val="111111"/>
          <w:sz w:val="28"/>
          <w:szCs w:val="28"/>
          <w:rtl/>
        </w:rPr>
        <w:t xml:space="preserve">حذف الخبر.............................................................. 17</w:t>
      </w:r>
    </w:p>
    <w:p>
      <w:pPr>
        <w:pStyle w:val="BookText"/>
      </w:pPr>
      <w:r>
        <w:rPr>
          <w:rFonts w:ascii="IRNazanin" w:hAnsi="IRNazanin" w:eastAsia="IRNazanin" w:cs="IRNazanin"/>
          <w:lang w:bidi="fa-IR"/>
          <w:color w:val="111111"/>
          <w:sz w:val="28"/>
          <w:szCs w:val="28"/>
          <w:rtl/>
        </w:rPr>
        <w:t xml:space="preserve">خبر (إنّ) وأخواتها........................................................ 17</w:t>
      </w:r>
    </w:p>
    <w:p>
      <w:pPr>
        <w:pStyle w:val="BookText"/>
      </w:pPr>
      <w:r>
        <w:rPr>
          <w:rFonts w:ascii="IRNazanin" w:hAnsi="IRNazanin" w:eastAsia="IRNazanin" w:cs="IRNazanin"/>
          <w:lang w:bidi="fa-IR"/>
          <w:color w:val="111111"/>
          <w:sz w:val="28"/>
          <w:szCs w:val="28"/>
          <w:rtl/>
        </w:rPr>
        <w:t xml:space="preserve">خبر (لا) النافیة للجنس................................................... 17</w:t>
      </w:r>
    </w:p>
    <w:p>
      <w:pPr>
        <w:pStyle w:val="BookText"/>
      </w:pPr>
      <w:r>
        <w:rPr>
          <w:rFonts w:ascii="IRNazanin" w:hAnsi="IRNazanin" w:eastAsia="IRNazanin" w:cs="IRNazanin"/>
          <w:lang w:bidi="fa-IR"/>
          <w:color w:val="111111"/>
          <w:sz w:val="28"/>
          <w:szCs w:val="28"/>
          <w:rtl/>
        </w:rPr>
        <w:t xml:space="preserve">اسم (ما) و (لا) المشبهتین ب (لیس)......................................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المنصوبات................................................................. 18</w:t>
      </w:r>
    </w:p>
    <w:p>
      <w:pPr>
        <w:pStyle w:val="BookText"/>
      </w:pPr>
      <w:r>
        <w:rPr>
          <w:rFonts w:ascii="IRNazanin" w:hAnsi="IRNazanin" w:eastAsia="IRNazanin" w:cs="IRNazanin"/>
          <w:lang w:bidi="fa-IR"/>
          <w:color w:val="111111"/>
          <w:sz w:val="28"/>
          <w:szCs w:val="28"/>
          <w:rtl/>
        </w:rPr>
        <w:t xml:space="preserve">المفعول المطلق............................................................ 18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المفعول به............................................................... 18</w:t>
      </w:r>
    </w:p>
    <w:p>
      <w:pPr>
        <w:pStyle w:val="BookText"/>
      </w:pPr>
      <w:r>
        <w:rPr>
          <w:rFonts w:ascii="IRNazanin" w:hAnsi="IRNazanin" w:eastAsia="IRNazanin" w:cs="IRNazanin"/>
          <w:lang w:bidi="fa-IR"/>
          <w:color w:val="111111"/>
          <w:sz w:val="28"/>
          <w:szCs w:val="28"/>
          <w:rtl/>
        </w:rPr>
        <w:t xml:space="preserve">المنادی.................................................................. 19</w:t>
      </w:r>
    </w:p>
    <w:p>
      <w:pPr>
        <w:pStyle w:val="BookText"/>
      </w:pPr>
      <w:r>
        <w:rPr>
          <w:rFonts w:ascii="IRNazanin" w:hAnsi="IRNazanin" w:eastAsia="IRNazanin" w:cs="IRNazanin"/>
          <w:lang w:bidi="fa-IR"/>
          <w:color w:val="111111"/>
          <w:sz w:val="28"/>
          <w:szCs w:val="28"/>
          <w:rtl/>
        </w:rPr>
        <w:t xml:space="preserve">توابع المنادی............................................................. 19</w:t>
      </w:r>
    </w:p>
    <w:p>
      <w:pPr>
        <w:pStyle w:val="BookText"/>
      </w:pPr>
      <w:r>
        <w:rPr>
          <w:rFonts w:ascii="IRNazanin" w:hAnsi="IRNazanin" w:eastAsia="IRNazanin" w:cs="IRNazanin"/>
          <w:lang w:bidi="fa-IR"/>
          <w:color w:val="111111"/>
          <w:sz w:val="28"/>
          <w:szCs w:val="28"/>
          <w:rtl/>
        </w:rPr>
        <w:t xml:space="preserve">ترخیم المنادی............................................................ 20</w:t>
      </w:r>
    </w:p>
    <w:p>
      <w:pPr>
        <w:pStyle w:val="BookText"/>
      </w:pPr>
      <w:r>
        <w:rPr>
          <w:rFonts w:ascii="IRNazanin" w:hAnsi="IRNazanin" w:eastAsia="IRNazanin" w:cs="IRNazanin"/>
          <w:lang w:bidi="fa-IR"/>
          <w:color w:val="111111"/>
          <w:sz w:val="28"/>
          <w:szCs w:val="28"/>
          <w:rtl/>
        </w:rPr>
        <w:t xml:space="preserve">المندوب................................................................. 21</w:t>
      </w:r>
    </w:p>
    <w:p>
      <w:pPr>
        <w:pStyle w:val="BookText"/>
      </w:pPr>
      <w:r>
        <w:rPr>
          <w:rFonts w:ascii="IRNazanin" w:hAnsi="IRNazanin" w:eastAsia="IRNazanin" w:cs="IRNazanin"/>
          <w:lang w:bidi="fa-IR"/>
          <w:color w:val="111111"/>
          <w:sz w:val="28"/>
          <w:szCs w:val="28"/>
          <w:rtl/>
        </w:rPr>
        <w:t xml:space="preserve">حذف حرف النداء....................................................... 21</w:t>
      </w:r>
    </w:p>
    <w:p>
      <w:pPr>
        <w:pStyle w:val="BookText"/>
      </w:pPr>
      <w:r>
        <w:rPr>
          <w:rFonts w:ascii="IRNazanin" w:hAnsi="IRNazanin" w:eastAsia="IRNazanin" w:cs="IRNazanin"/>
          <w:lang w:bidi="fa-IR"/>
          <w:color w:val="111111"/>
          <w:sz w:val="28"/>
          <w:szCs w:val="28"/>
          <w:rtl/>
        </w:rPr>
        <w:t xml:space="preserve">الاشتغال................................................................ 21</w:t>
      </w:r>
    </w:p>
    <w:p>
      <w:pPr>
        <w:pStyle w:val="BookText"/>
      </w:pPr>
      <w:r>
        <w:rPr>
          <w:rFonts w:ascii="IRNazanin" w:hAnsi="IRNazanin" w:eastAsia="IRNazanin" w:cs="IRNazanin"/>
          <w:lang w:bidi="fa-IR"/>
          <w:color w:val="111111"/>
          <w:sz w:val="28"/>
          <w:szCs w:val="28"/>
          <w:rtl/>
        </w:rPr>
        <w:t xml:space="preserve">التحذیر................................................................. 22</w:t>
      </w:r>
    </w:p>
    <w:p>
      <w:pPr>
        <w:pStyle w:val="BookText"/>
      </w:pPr>
      <w:r>
        <w:rPr>
          <w:rFonts w:ascii="IRNazanin" w:hAnsi="IRNazanin" w:eastAsia="IRNazanin" w:cs="IRNazanin"/>
          <w:lang w:bidi="fa-IR"/>
          <w:color w:val="111111"/>
          <w:sz w:val="28"/>
          <w:szCs w:val="28"/>
          <w:rtl/>
        </w:rPr>
        <w:t xml:space="preserve">المفعول فیه............................................................... 23</w:t>
      </w:r>
    </w:p>
    <w:p>
      <w:pPr>
        <w:pStyle w:val="BookText"/>
      </w:pPr>
      <w:r>
        <w:rPr>
          <w:rFonts w:ascii="IRNazanin" w:hAnsi="IRNazanin" w:eastAsia="IRNazanin" w:cs="IRNazanin"/>
          <w:lang w:bidi="fa-IR"/>
          <w:color w:val="111111"/>
          <w:sz w:val="28"/>
          <w:szCs w:val="28"/>
          <w:rtl/>
        </w:rPr>
        <w:t xml:space="preserve">المفعول له................................................................ 23</w:t>
      </w:r>
    </w:p>
    <w:p>
      <w:pPr>
        <w:pStyle w:val="BookText"/>
      </w:pPr>
      <w:r>
        <w:rPr>
          <w:rFonts w:ascii="IRNazanin" w:hAnsi="IRNazanin" w:eastAsia="IRNazanin" w:cs="IRNazanin"/>
          <w:lang w:bidi="fa-IR"/>
          <w:color w:val="111111"/>
          <w:sz w:val="28"/>
          <w:szCs w:val="28"/>
          <w:rtl/>
        </w:rPr>
        <w:t xml:space="preserve">المفعول معه.............................................................. 23</w:t>
      </w:r>
    </w:p>
    <w:p>
      <w:pPr>
        <w:pStyle w:val="BookText"/>
      </w:pPr>
      <w:r>
        <w:rPr>
          <w:rFonts w:ascii="IRNazanin" w:hAnsi="IRNazanin" w:eastAsia="IRNazanin" w:cs="IRNazanin"/>
          <w:lang w:bidi="fa-IR"/>
          <w:color w:val="111111"/>
          <w:sz w:val="28"/>
          <w:szCs w:val="28"/>
          <w:rtl/>
        </w:rPr>
        <w:t xml:space="preserve">الحال.................................................................... 24</w:t>
      </w:r>
    </w:p>
    <w:p>
      <w:pPr>
        <w:pStyle w:val="BookText"/>
      </w:pPr>
      <w:r>
        <w:rPr>
          <w:rFonts w:ascii="IRNazanin" w:hAnsi="IRNazanin" w:eastAsia="IRNazanin" w:cs="IRNazanin"/>
          <w:lang w:bidi="fa-IR"/>
          <w:color w:val="111111"/>
          <w:sz w:val="28"/>
          <w:szCs w:val="28"/>
          <w:rtl/>
        </w:rPr>
        <w:t xml:space="preserve">التمییز................................................................... 24</w:t>
      </w:r>
    </w:p>
    <w:p>
      <w:pPr>
        <w:pStyle w:val="BookText"/>
      </w:pPr>
      <w:r>
        <w:rPr>
          <w:rFonts w:ascii="IRNazanin" w:hAnsi="IRNazanin" w:eastAsia="IRNazanin" w:cs="IRNazanin"/>
          <w:lang w:bidi="fa-IR"/>
          <w:color w:val="111111"/>
          <w:sz w:val="28"/>
          <w:szCs w:val="28"/>
          <w:rtl/>
        </w:rPr>
        <w:t xml:space="preserve">المستثنی.................................................................. 25</w:t>
      </w:r>
    </w:p>
    <w:p>
      <w:pPr>
        <w:pStyle w:val="BookText"/>
      </w:pPr>
      <w:r>
        <w:rPr>
          <w:rFonts w:ascii="IRNazanin" w:hAnsi="IRNazanin" w:eastAsia="IRNazanin" w:cs="IRNazanin"/>
          <w:lang w:bidi="fa-IR"/>
          <w:color w:val="111111"/>
          <w:sz w:val="28"/>
          <w:szCs w:val="28"/>
          <w:rtl/>
        </w:rPr>
        <w:t xml:space="preserve">خبر (کان) وأخواتها...................................................... 26</w:t>
      </w:r>
    </w:p>
    <w:p>
      <w:pPr>
        <w:pStyle w:val="BookText"/>
      </w:pPr>
      <w:r>
        <w:rPr>
          <w:rFonts w:ascii="IRNazanin" w:hAnsi="IRNazanin" w:eastAsia="IRNazanin" w:cs="IRNazanin"/>
          <w:lang w:bidi="fa-IR"/>
          <w:color w:val="111111"/>
          <w:sz w:val="28"/>
          <w:szCs w:val="28"/>
          <w:rtl/>
        </w:rPr>
        <w:t xml:space="preserve">اسم (إن) وأخواتها........................................................ 26</w:t>
      </w:r>
    </w:p>
    <w:p>
      <w:pPr>
        <w:pStyle w:val="BookText"/>
      </w:pPr>
      <w:r>
        <w:rPr>
          <w:rFonts w:ascii="IRNazanin" w:hAnsi="IRNazanin" w:eastAsia="IRNazanin" w:cs="IRNazanin"/>
          <w:lang w:bidi="fa-IR"/>
          <w:color w:val="111111"/>
          <w:sz w:val="28"/>
          <w:szCs w:val="28"/>
          <w:rtl/>
        </w:rPr>
        <w:t xml:space="preserve">المنصوب ب (لا) التی لنفی الجنس.......................................... 26</w:t>
      </w:r>
    </w:p>
    <w:p>
      <w:pPr>
        <w:pStyle w:val="BookText"/>
      </w:pPr>
      <w:r>
        <w:rPr>
          <w:rFonts w:ascii="IRNazanin" w:hAnsi="IRNazanin" w:eastAsia="IRNazanin" w:cs="IRNazanin"/>
          <w:lang w:bidi="fa-IR"/>
          <w:color w:val="111111"/>
          <w:sz w:val="28"/>
          <w:szCs w:val="28"/>
          <w:rtl/>
        </w:rPr>
        <w:t xml:space="preserve">خبر (ما) و (لا) المشبهتین ب (لیس).......................................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المجرورات.................................................................. 28</w:t>
      </w:r>
    </w:p>
    <w:p>
      <w:pPr>
        <w:pStyle w:val="BookText"/>
      </w:pPr>
      <w:r>
        <w:rPr>
          <w:rFonts w:ascii="IRNazanin" w:hAnsi="IRNazanin" w:eastAsia="IRNazanin" w:cs="IRNazanin"/>
          <w:lang w:bidi="fa-IR"/>
          <w:color w:val="111111"/>
          <w:sz w:val="28"/>
          <w:szCs w:val="28"/>
          <w:rtl/>
        </w:rPr>
        <w:t xml:space="preserve">التوابع................................................................... 29</w:t>
      </w:r>
    </w:p>
    <w:p>
      <w:pPr>
        <w:pStyle w:val="BookText"/>
      </w:pPr>
      <w:r>
        <w:rPr>
          <w:rFonts w:ascii="IRNazanin" w:hAnsi="IRNazanin" w:eastAsia="IRNazanin" w:cs="IRNazanin"/>
          <w:lang w:bidi="fa-IR"/>
          <w:color w:val="111111"/>
          <w:sz w:val="28"/>
          <w:szCs w:val="28"/>
          <w:rtl/>
        </w:rPr>
        <w:t xml:space="preserve">النعت................................................................... 29</w:t>
      </w:r>
    </w:p>
    <w:p>
      <w:pPr>
        <w:pStyle w:val="BookText"/>
      </w:pPr>
      <w:r>
        <w:rPr>
          <w:rFonts w:ascii="IRNazanin" w:hAnsi="IRNazanin" w:eastAsia="IRNazanin" w:cs="IRNazanin"/>
          <w:lang w:bidi="fa-IR"/>
          <w:color w:val="111111"/>
          <w:sz w:val="28"/>
          <w:szCs w:val="28"/>
          <w:rtl/>
        </w:rPr>
        <w:t xml:space="preserve">العطف.................................................................. 30</w:t>
      </w:r>
    </w:p>
    <w:p>
      <w:pPr>
        <w:pStyle w:val="BookText"/>
      </w:pPr>
      <w:r>
        <w:rPr>
          <w:rFonts w:ascii="IRNazanin" w:hAnsi="IRNazanin" w:eastAsia="IRNazanin" w:cs="IRNazanin"/>
          <w:lang w:bidi="fa-IR"/>
          <w:color w:val="111111"/>
          <w:sz w:val="28"/>
          <w:szCs w:val="28"/>
          <w:rtl/>
        </w:rPr>
        <w:t xml:space="preserve">التأکید.................................................................. 30</w:t>
      </w:r>
    </w:p>
    <w:p>
      <w:pPr>
        <w:pStyle w:val="BookText"/>
      </w:pPr>
      <w:r>
        <w:rPr>
          <w:rFonts w:ascii="IRNazanin" w:hAnsi="IRNazanin" w:eastAsia="IRNazanin" w:cs="IRNazanin"/>
          <w:lang w:bidi="fa-IR"/>
          <w:color w:val="111111"/>
          <w:sz w:val="28"/>
          <w:szCs w:val="28"/>
          <w:rtl/>
        </w:rPr>
        <w:t xml:space="preserve">البدل................................................................... 31</w:t>
      </w:r>
    </w:p>
    <w:p>
      <w:pPr>
        <w:pStyle w:val="BookText"/>
      </w:pPr>
      <w:r>
        <w:rPr>
          <w:rFonts w:ascii="IRNazanin" w:hAnsi="IRNazanin" w:eastAsia="IRNazanin" w:cs="IRNazanin"/>
          <w:lang w:bidi="fa-IR"/>
          <w:color w:val="111111"/>
          <w:sz w:val="28"/>
          <w:szCs w:val="28"/>
          <w:rtl/>
        </w:rPr>
        <w:t xml:space="preserve">عطف البیان.............................................................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المبنی...................................................................... 32</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المضمر.................................................................. 32</w:t>
      </w:r>
    </w:p>
    <w:p>
      <w:pPr>
        <w:pStyle w:val="BookText"/>
      </w:pPr>
      <w:r>
        <w:rPr>
          <w:rFonts w:ascii="IRNazanin" w:hAnsi="IRNazanin" w:eastAsia="IRNazanin" w:cs="IRNazanin"/>
          <w:lang w:bidi="fa-IR"/>
          <w:color w:val="111111"/>
          <w:sz w:val="28"/>
          <w:szCs w:val="28"/>
          <w:rtl/>
        </w:rPr>
        <w:t xml:space="preserve">نون الوقایة............................................................... 33</w:t>
      </w:r>
    </w:p>
    <w:p>
      <w:pPr>
        <w:pStyle w:val="BookText"/>
      </w:pPr>
      <w:r>
        <w:rPr>
          <w:rFonts w:ascii="IRNazanin" w:hAnsi="IRNazanin" w:eastAsia="IRNazanin" w:cs="IRNazanin"/>
          <w:lang w:bidi="fa-IR"/>
          <w:color w:val="111111"/>
          <w:sz w:val="28"/>
          <w:szCs w:val="28"/>
          <w:rtl/>
        </w:rPr>
        <w:t xml:space="preserve">ضمیر الفصل............................................................ 33</w:t>
      </w:r>
    </w:p>
    <w:p>
      <w:pPr>
        <w:pStyle w:val="BookText"/>
      </w:pPr>
      <w:r>
        <w:rPr>
          <w:rFonts w:ascii="IRNazanin" w:hAnsi="IRNazanin" w:eastAsia="IRNazanin" w:cs="IRNazanin"/>
          <w:lang w:bidi="fa-IR"/>
          <w:color w:val="111111"/>
          <w:sz w:val="28"/>
          <w:szCs w:val="28"/>
          <w:rtl/>
        </w:rPr>
        <w:t xml:space="preserve">ضمیر الشأن والقصة...................................................... 34</w:t>
      </w:r>
    </w:p>
    <w:p>
      <w:pPr>
        <w:pStyle w:val="BookText"/>
      </w:pPr>
      <w:r>
        <w:rPr>
          <w:rFonts w:ascii="Amiri" w:hAnsi="Amiri" w:eastAsia="Amiri" w:cs="Amiri"/>
          <w:lang w:bidi="ar-SA"/>
          <w:color w:val="111111"/>
          <w:sz w:val="28"/>
          <w:szCs w:val="28"/>
          <w:rtl/>
        </w:rPr>
        <w:t xml:space="preserve">أسماء الإشارة............................................................. 34</w:t>
      </w:r>
    </w:p>
    <w:p>
      <w:pPr>
        <w:pStyle w:val="BookText"/>
      </w:pPr>
      <w:r>
        <w:rPr>
          <w:rFonts w:ascii="IRNazanin" w:hAnsi="IRNazanin" w:eastAsia="IRNazanin" w:cs="IRNazanin"/>
          <w:lang w:bidi="fa-IR"/>
          <w:color w:val="111111"/>
          <w:sz w:val="28"/>
          <w:szCs w:val="28"/>
          <w:rtl/>
        </w:rPr>
        <w:t xml:space="preserve">الموصول................................................................. 34</w:t>
      </w:r>
    </w:p>
    <w:p>
      <w:pPr>
        <w:pStyle w:val="BookText"/>
      </w:pPr>
      <w:r>
        <w:rPr>
          <w:rFonts w:ascii="IRNazanin" w:hAnsi="IRNazanin" w:eastAsia="IRNazanin" w:cs="IRNazanin"/>
          <w:lang w:bidi="fa-IR"/>
          <w:color w:val="111111"/>
          <w:sz w:val="28"/>
          <w:szCs w:val="28"/>
          <w:rtl/>
        </w:rPr>
        <w:t xml:space="preserve">أسماء الأفعال............................................................. 35</w:t>
      </w:r>
    </w:p>
    <w:p>
      <w:pPr>
        <w:pStyle w:val="BookText"/>
      </w:pPr>
      <w:r>
        <w:rPr>
          <w:rFonts w:ascii="IRNazanin" w:hAnsi="IRNazanin" w:eastAsia="IRNazanin" w:cs="IRNazanin"/>
          <w:lang w:bidi="fa-IR"/>
          <w:color w:val="111111"/>
          <w:sz w:val="28"/>
          <w:szCs w:val="28"/>
          <w:rtl/>
        </w:rPr>
        <w:t xml:space="preserve">أسماء الأصوات........................................................... 35</w:t>
      </w:r>
    </w:p>
    <w:p>
      <w:pPr>
        <w:pStyle w:val="BookText"/>
      </w:pPr>
      <w:r>
        <w:rPr>
          <w:rFonts w:ascii="IRNazanin" w:hAnsi="IRNazanin" w:eastAsia="IRNazanin" w:cs="IRNazanin"/>
          <w:lang w:bidi="fa-IR"/>
          <w:color w:val="111111"/>
          <w:sz w:val="28"/>
          <w:szCs w:val="28"/>
          <w:rtl/>
        </w:rPr>
        <w:t xml:space="preserve">المرکبات................................................................. 36</w:t>
      </w:r>
    </w:p>
    <w:p>
      <w:pPr>
        <w:pStyle w:val="BookText"/>
      </w:pPr>
      <w:r>
        <w:rPr>
          <w:rFonts w:ascii="IRNazanin" w:hAnsi="IRNazanin" w:eastAsia="IRNazanin" w:cs="IRNazanin"/>
          <w:lang w:bidi="fa-IR"/>
          <w:color w:val="111111"/>
          <w:sz w:val="28"/>
          <w:szCs w:val="28"/>
          <w:rtl/>
        </w:rPr>
        <w:t xml:space="preserve">الکنایات................................................................ 36</w:t>
      </w:r>
    </w:p>
    <w:p>
      <w:pPr>
        <w:pStyle w:val="BookText"/>
      </w:pPr>
      <w:r>
        <w:rPr>
          <w:rFonts w:ascii="IRNazanin" w:hAnsi="IRNazanin" w:eastAsia="IRNazanin" w:cs="IRNazanin"/>
          <w:lang w:bidi="fa-IR"/>
          <w:color w:val="111111"/>
          <w:sz w:val="28"/>
          <w:szCs w:val="28"/>
          <w:rtl/>
        </w:rPr>
        <w:t xml:space="preserve">الظروف.................................................................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المعرفة والنکرة..............................................................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العدد.....................................................................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المذکر والمؤنث.............................................................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المثنّی......................................................................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المجموع.................................................................... 39</w:t>
      </w:r>
    </w:p>
    <w:p>
      <w:pPr>
        <w:pStyle w:val="BookText"/>
      </w:pPr>
      <w:r>
        <w:rPr>
          <w:rFonts w:ascii="IRNazanin" w:hAnsi="IRNazanin" w:eastAsia="IRNazanin" w:cs="IRNazanin"/>
          <w:lang w:bidi="fa-IR"/>
          <w:color w:val="111111"/>
          <w:sz w:val="28"/>
          <w:szCs w:val="28"/>
          <w:rtl/>
        </w:rPr>
        <w:t xml:space="preserve">جمع المذکر السالم......................................................... 39</w:t>
      </w:r>
    </w:p>
    <w:p>
      <w:pPr>
        <w:pStyle w:val="BookText"/>
      </w:pPr>
      <w:r>
        <w:rPr>
          <w:rFonts w:ascii="IRNazanin" w:hAnsi="IRNazanin" w:eastAsia="IRNazanin" w:cs="IRNazanin"/>
          <w:lang w:bidi="fa-IR"/>
          <w:color w:val="111111"/>
          <w:sz w:val="28"/>
          <w:szCs w:val="28"/>
          <w:rtl/>
        </w:rPr>
        <w:t xml:space="preserve">جمع المؤنث السالم........................................................ 40</w:t>
      </w:r>
    </w:p>
    <w:p>
      <w:pPr>
        <w:pStyle w:val="BookText"/>
      </w:pPr>
      <w:r>
        <w:rPr>
          <w:rFonts w:ascii="IRNazanin" w:hAnsi="IRNazanin" w:eastAsia="IRNazanin" w:cs="IRNazanin"/>
          <w:lang w:bidi="fa-IR"/>
          <w:color w:val="111111"/>
          <w:sz w:val="28"/>
          <w:szCs w:val="28"/>
          <w:rtl/>
        </w:rPr>
        <w:t xml:space="preserve">جمع التکسیر.............................................................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المصدر....................................................................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 الفاعل...............................................................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 المفعول...............................................................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الصفة المشبهة.............................................................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 التفضیل..............................................................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الأفعال................................................................... 44</w:t>
      </w:r>
    </w:p>
    <w:p>
      <w:pPr>
        <w:pStyle w:val="BookText"/>
      </w:pPr>
      <w:r>
        <w:rPr>
          <w:rFonts w:ascii="IRNazanin" w:hAnsi="IRNazanin" w:eastAsia="IRNazanin" w:cs="IRNazanin"/>
          <w:lang w:bidi="fa-IR"/>
          <w:color w:val="111111"/>
          <w:sz w:val="28"/>
          <w:szCs w:val="28"/>
          <w:rtl/>
        </w:rPr>
        <w:t xml:space="preserve">الفعل الماضی............................................................ 44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المضارع............................................................ 44</w:t>
      </w:r>
    </w:p>
    <w:p>
      <w:pPr>
        <w:pStyle w:val="BookText"/>
      </w:pPr>
      <w:r>
        <w:rPr>
          <w:rFonts w:ascii="IRNazanin" w:hAnsi="IRNazanin" w:eastAsia="IRNazanin" w:cs="IRNazanin"/>
          <w:lang w:bidi="fa-IR"/>
          <w:color w:val="111111"/>
          <w:sz w:val="28"/>
          <w:szCs w:val="28"/>
          <w:rtl/>
        </w:rPr>
        <w:t xml:space="preserve">نواصب الفعل المضارع.................................................... 44</w:t>
      </w:r>
    </w:p>
    <w:p>
      <w:pPr>
        <w:pStyle w:val="BookText"/>
      </w:pPr>
      <w:r>
        <w:rPr>
          <w:rFonts w:ascii="IRNazanin" w:hAnsi="IRNazanin" w:eastAsia="IRNazanin" w:cs="IRNazanin"/>
          <w:lang w:bidi="fa-IR"/>
          <w:color w:val="111111"/>
          <w:sz w:val="28"/>
          <w:szCs w:val="28"/>
          <w:rtl/>
        </w:rPr>
        <w:t xml:space="preserve">جوازم الفعل المضارع...................................................... 46</w:t>
      </w:r>
    </w:p>
    <w:p>
      <w:pPr>
        <w:pStyle w:val="BookText"/>
      </w:pPr>
      <w:r>
        <w:rPr>
          <w:rFonts w:ascii="IRNazanin" w:hAnsi="IRNazanin" w:eastAsia="IRNazanin" w:cs="IRNazanin"/>
          <w:lang w:bidi="fa-IR"/>
          <w:color w:val="111111"/>
          <w:sz w:val="28"/>
          <w:szCs w:val="28"/>
          <w:rtl/>
        </w:rPr>
        <w:t xml:space="preserve">فعل الأمر............................................................... 46</w:t>
      </w:r>
    </w:p>
    <w:p>
      <w:pPr>
        <w:pStyle w:val="BookText"/>
      </w:pPr>
      <w:r>
        <w:rPr>
          <w:rFonts w:ascii="IRNazanin" w:hAnsi="IRNazanin" w:eastAsia="IRNazanin" w:cs="IRNazanin"/>
          <w:lang w:bidi="fa-IR"/>
          <w:color w:val="111111"/>
          <w:sz w:val="28"/>
          <w:szCs w:val="28"/>
          <w:rtl/>
        </w:rPr>
        <w:t xml:space="preserve">فعل ما لم یسم فاعله..................................................... 46</w:t>
      </w:r>
    </w:p>
    <w:p>
      <w:pPr>
        <w:pStyle w:val="BookText"/>
      </w:pPr>
      <w:r>
        <w:rPr>
          <w:rFonts w:ascii="IRNazanin" w:hAnsi="IRNazanin" w:eastAsia="IRNazanin" w:cs="IRNazanin"/>
          <w:lang w:bidi="fa-IR"/>
          <w:color w:val="111111"/>
          <w:sz w:val="28"/>
          <w:szCs w:val="28"/>
          <w:rtl/>
        </w:rPr>
        <w:t xml:space="preserve">المتعدی وغیر المتعدی..................................................... 47</w:t>
      </w:r>
    </w:p>
    <w:p>
      <w:pPr>
        <w:pStyle w:val="BookText"/>
      </w:pPr>
      <w:r>
        <w:rPr>
          <w:rFonts w:ascii="IRNazanin" w:hAnsi="IRNazanin" w:eastAsia="IRNazanin" w:cs="IRNazanin"/>
          <w:lang w:bidi="fa-IR"/>
          <w:color w:val="111111"/>
          <w:sz w:val="28"/>
          <w:szCs w:val="28"/>
          <w:rtl/>
        </w:rPr>
        <w:t xml:space="preserve">أفعال القلوب............................................................ 47</w:t>
      </w:r>
    </w:p>
    <w:p>
      <w:pPr>
        <w:pStyle w:val="BookText"/>
      </w:pPr>
      <w:r>
        <w:rPr>
          <w:rFonts w:ascii="Amiri" w:hAnsi="Amiri" w:eastAsia="Amiri" w:cs="Amiri"/>
          <w:lang w:bidi="ar-SA"/>
          <w:color w:val="111111"/>
          <w:sz w:val="28"/>
          <w:szCs w:val="28"/>
          <w:rtl/>
        </w:rPr>
        <w:t xml:space="preserve">الأفعال الناقصة.......................................................... 47</w:t>
      </w:r>
    </w:p>
    <w:p>
      <w:pPr>
        <w:pStyle w:val="BookText"/>
      </w:pPr>
      <w:r>
        <w:rPr>
          <w:rFonts w:ascii="Amiri" w:hAnsi="Amiri" w:eastAsia="Amiri" w:cs="Amiri"/>
          <w:lang w:bidi="ar-SA"/>
          <w:color w:val="111111"/>
          <w:sz w:val="28"/>
          <w:szCs w:val="28"/>
          <w:rtl/>
        </w:rPr>
        <w:t xml:space="preserve">أفعال المقاربة............................................................. 48</w:t>
      </w:r>
    </w:p>
    <w:p>
      <w:pPr>
        <w:pStyle w:val="BookText"/>
      </w:pPr>
      <w:r>
        <w:rPr>
          <w:rFonts w:ascii="IRNazanin" w:hAnsi="IRNazanin" w:eastAsia="IRNazanin" w:cs="IRNazanin"/>
          <w:lang w:bidi="fa-IR"/>
          <w:color w:val="111111"/>
          <w:sz w:val="28"/>
          <w:szCs w:val="28"/>
          <w:rtl/>
        </w:rPr>
        <w:t xml:space="preserve">أفعال التعجب........................................................... 49</w:t>
      </w:r>
    </w:p>
    <w:p>
      <w:pPr>
        <w:pStyle w:val="BookText"/>
      </w:pPr>
      <w:r>
        <w:rPr>
          <w:rFonts w:ascii="IRNazanin" w:hAnsi="IRNazanin" w:eastAsia="IRNazanin" w:cs="IRNazanin"/>
          <w:lang w:bidi="fa-IR"/>
          <w:color w:val="111111"/>
          <w:sz w:val="28"/>
          <w:szCs w:val="28"/>
          <w:rtl/>
        </w:rPr>
        <w:t xml:space="preserve">أفعال المدح والذم.........................................................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الحروف................................................................... 51</w:t>
      </w:r>
    </w:p>
    <w:p>
      <w:pPr>
        <w:pStyle w:val="BookText"/>
      </w:pPr>
      <w:r>
        <w:rPr>
          <w:rFonts w:ascii="IRNazanin" w:hAnsi="IRNazanin" w:eastAsia="IRNazanin" w:cs="IRNazanin"/>
          <w:lang w:bidi="fa-IR"/>
          <w:color w:val="111111"/>
          <w:sz w:val="28"/>
          <w:szCs w:val="28"/>
          <w:rtl/>
        </w:rPr>
        <w:t xml:space="preserve">حروف الجر.............................................................. 51</w:t>
      </w:r>
    </w:p>
    <w:p>
      <w:pPr>
        <w:pStyle w:val="BookText"/>
      </w:pPr>
      <w:r>
        <w:rPr>
          <w:rFonts w:ascii="Amiri" w:hAnsi="Amiri" w:eastAsia="Amiri" w:cs="Amiri"/>
          <w:lang w:bidi="ar-SA"/>
          <w:color w:val="111111"/>
          <w:sz w:val="28"/>
          <w:szCs w:val="28"/>
          <w:rtl/>
        </w:rPr>
        <w:t xml:space="preserve">الحروف المشبهة بالفعل.................................................... 52</w:t>
      </w:r>
    </w:p>
    <w:p>
      <w:pPr>
        <w:pStyle w:val="BookText"/>
      </w:pPr>
      <w:r>
        <w:rPr>
          <w:rFonts w:ascii="Amiri" w:hAnsi="Amiri" w:eastAsia="Amiri" w:cs="Amiri"/>
          <w:lang w:bidi="ar-SA"/>
          <w:color w:val="111111"/>
          <w:sz w:val="28"/>
          <w:szCs w:val="28"/>
          <w:rtl/>
        </w:rPr>
        <w:t xml:space="preserve">الحروف العاطفة.......................................................... 53</w:t>
      </w:r>
    </w:p>
    <w:p>
      <w:pPr>
        <w:pStyle w:val="BookText"/>
      </w:pPr>
      <w:r>
        <w:rPr>
          <w:rFonts w:ascii="IRNazanin" w:hAnsi="IRNazanin" w:eastAsia="IRNazanin" w:cs="IRNazanin"/>
          <w:lang w:bidi="fa-IR"/>
          <w:color w:val="111111"/>
          <w:sz w:val="28"/>
          <w:szCs w:val="28"/>
          <w:rtl/>
        </w:rPr>
        <w:t xml:space="preserve">حروف التنبیه............................................................ 53</w:t>
      </w:r>
    </w:p>
    <w:p>
      <w:pPr>
        <w:pStyle w:val="BookText"/>
      </w:pPr>
      <w:r>
        <w:rPr>
          <w:rFonts w:ascii="IRNazanin" w:hAnsi="IRNazanin" w:eastAsia="IRNazanin" w:cs="IRNazanin"/>
          <w:lang w:bidi="fa-IR"/>
          <w:color w:val="111111"/>
          <w:sz w:val="28"/>
          <w:szCs w:val="28"/>
          <w:rtl/>
        </w:rPr>
        <w:t xml:space="preserve">حروف النداء............................................................ 54</w:t>
      </w:r>
    </w:p>
    <w:p>
      <w:pPr>
        <w:pStyle w:val="BookText"/>
      </w:pPr>
      <w:r>
        <w:rPr>
          <w:rFonts w:ascii="IRNazanin" w:hAnsi="IRNazanin" w:eastAsia="IRNazanin" w:cs="IRNazanin"/>
          <w:lang w:bidi="fa-IR"/>
          <w:color w:val="111111"/>
          <w:sz w:val="28"/>
          <w:szCs w:val="28"/>
          <w:rtl/>
        </w:rPr>
        <w:t xml:space="preserve">حروف الإیجاب.......................................................... 54</w:t>
      </w:r>
    </w:p>
    <w:p>
      <w:pPr>
        <w:pStyle w:val="BookText"/>
      </w:pPr>
      <w:r>
        <w:rPr>
          <w:rFonts w:ascii="IRNazanin" w:hAnsi="IRNazanin" w:eastAsia="IRNazanin" w:cs="IRNazanin"/>
          <w:lang w:bidi="fa-IR"/>
          <w:color w:val="111111"/>
          <w:sz w:val="28"/>
          <w:szCs w:val="28"/>
          <w:rtl/>
        </w:rPr>
        <w:t xml:space="preserve">حروف الزیادة............................................................ 54</w:t>
      </w:r>
    </w:p>
    <w:p>
      <w:pPr>
        <w:pStyle w:val="BookText"/>
      </w:pPr>
      <w:r>
        <w:rPr>
          <w:rFonts w:ascii="IRNazanin" w:hAnsi="IRNazanin" w:eastAsia="IRNazanin" w:cs="IRNazanin"/>
          <w:lang w:bidi="fa-IR"/>
          <w:color w:val="111111"/>
          <w:sz w:val="28"/>
          <w:szCs w:val="28"/>
          <w:rtl/>
        </w:rPr>
        <w:t xml:space="preserve">حرفا التفسیر............................................................. 54</w:t>
      </w:r>
    </w:p>
    <w:p>
      <w:pPr>
        <w:pStyle w:val="BookText"/>
      </w:pPr>
      <w:r>
        <w:rPr>
          <w:rFonts w:ascii="IRNazanin" w:hAnsi="IRNazanin" w:eastAsia="IRNazanin" w:cs="IRNazanin"/>
          <w:lang w:bidi="fa-IR"/>
          <w:color w:val="111111"/>
          <w:sz w:val="28"/>
          <w:szCs w:val="28"/>
          <w:rtl/>
        </w:rPr>
        <w:t xml:space="preserve">حروف المصدر........................................................... 54</w:t>
      </w:r>
    </w:p>
    <w:p>
      <w:pPr>
        <w:pStyle w:val="BookText"/>
      </w:pPr>
      <w:r>
        <w:rPr>
          <w:rFonts w:ascii="IRNazanin" w:hAnsi="IRNazanin" w:eastAsia="IRNazanin" w:cs="IRNazanin"/>
          <w:lang w:bidi="fa-IR"/>
          <w:color w:val="111111"/>
          <w:sz w:val="28"/>
          <w:szCs w:val="28"/>
          <w:rtl/>
        </w:rPr>
        <w:t xml:space="preserve">حروف التحضیض........................................................ 55</w:t>
      </w:r>
    </w:p>
    <w:p>
      <w:pPr>
        <w:pStyle w:val="BookText"/>
      </w:pPr>
      <w:r>
        <w:rPr>
          <w:rFonts w:ascii="IRNazanin" w:hAnsi="IRNazanin" w:eastAsia="IRNazanin" w:cs="IRNazanin"/>
          <w:lang w:bidi="fa-IR"/>
          <w:color w:val="111111"/>
          <w:sz w:val="28"/>
          <w:szCs w:val="28"/>
          <w:rtl/>
        </w:rPr>
        <w:t xml:space="preserve">حرف التوقع............................................................. 55</w:t>
      </w:r>
    </w:p>
    <w:p>
      <w:pPr>
        <w:pStyle w:val="BookText"/>
      </w:pPr>
      <w:r>
        <w:rPr>
          <w:rFonts w:ascii="IRNazanin" w:hAnsi="IRNazanin" w:eastAsia="IRNazanin" w:cs="IRNazanin"/>
          <w:lang w:bidi="fa-IR"/>
          <w:color w:val="111111"/>
          <w:sz w:val="28"/>
          <w:szCs w:val="28"/>
          <w:rtl/>
        </w:rPr>
        <w:t xml:space="preserve">حرفا الاستفهام........................................................... 55</w:t>
      </w:r>
    </w:p>
    <w:p>
      <w:pPr>
        <w:pStyle w:val="BookText"/>
      </w:pPr>
      <w:r>
        <w:rPr>
          <w:rFonts w:ascii="IRNazanin" w:hAnsi="IRNazanin" w:eastAsia="IRNazanin" w:cs="IRNazanin"/>
          <w:lang w:bidi="fa-IR"/>
          <w:color w:val="111111"/>
          <w:sz w:val="28"/>
          <w:szCs w:val="28"/>
          <w:rtl/>
        </w:rPr>
        <w:t xml:space="preserve">حروف الشرط........................................................... 55</w:t>
      </w:r>
    </w:p>
    <w:p>
      <w:pPr>
        <w:pStyle w:val="BookText"/>
      </w:pPr>
      <w:r>
        <w:rPr>
          <w:rFonts w:ascii="IRNazanin" w:hAnsi="IRNazanin" w:eastAsia="IRNazanin" w:cs="IRNazanin"/>
          <w:lang w:bidi="fa-IR"/>
          <w:color w:val="111111"/>
          <w:sz w:val="28"/>
          <w:szCs w:val="28"/>
          <w:rtl/>
        </w:rPr>
        <w:t xml:space="preserve">حرف الردع.............................................................. 56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تاء التأنیث الساکنة....................................................... 56</w:t>
      </w:r>
    </w:p>
    <w:p>
      <w:pPr>
        <w:pStyle w:val="BookText"/>
      </w:pPr>
      <w:r>
        <w:rPr>
          <w:rFonts w:ascii="IRNazanin" w:hAnsi="IRNazanin" w:eastAsia="IRNazanin" w:cs="IRNazanin"/>
          <w:lang w:bidi="fa-IR"/>
          <w:color w:val="111111"/>
          <w:sz w:val="28"/>
          <w:szCs w:val="28"/>
          <w:rtl/>
        </w:rPr>
        <w:t xml:space="preserve">التنوین.................................................................. 56</w:t>
      </w:r>
    </w:p>
    <w:p>
      <w:pPr>
        <w:pStyle w:val="BookText"/>
      </w:pPr>
      <w:r>
        <w:rPr>
          <w:rFonts w:ascii="IRNazanin" w:hAnsi="IRNazanin" w:eastAsia="IRNazanin" w:cs="IRNazanin"/>
          <w:lang w:bidi="fa-IR"/>
          <w:color w:val="111111"/>
          <w:sz w:val="28"/>
          <w:szCs w:val="28"/>
          <w:rtl/>
        </w:rPr>
        <w:t xml:space="preserve">نون التأکید..............................................................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 متن الشافیة................................................... 59 - 106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تعریف التصریف...........................................................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أنواع الأبنیة................................................................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المیزان الصرفی..............................................................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القلب المکانی..............................................................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الصحیح والمعتل............................................................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أبنیة الاسم الثلاثی المجرد....................................................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رد بعض الأبنیة إلی بعض...................................................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أبنیة الاسم الرباعی المجرد....................................................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أبنیة الاسم الخماسی المجرد..................................................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أبنیة الاسم المزید فیه........................................................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أحوال الأبنیة.............................................................. 61</w:t>
      </w:r>
    </w:p>
    <w:p>
      <w:pPr>
        <w:pStyle w:val="BookText"/>
      </w:pPr>
      <w:r>
        <w:rPr>
          <w:rFonts w:ascii="IRNazanin" w:hAnsi="IRNazanin" w:eastAsia="IRNazanin" w:cs="IRNazanin"/>
          <w:lang w:bidi="fa-IR"/>
          <w:color w:val="111111"/>
          <w:sz w:val="28"/>
          <w:szCs w:val="28"/>
          <w:rtl/>
        </w:rPr>
        <w:t xml:space="preserve">الماضی.................................................................. 62</w:t>
      </w:r>
    </w:p>
    <w:p>
      <w:pPr>
        <w:pStyle w:val="BookText"/>
      </w:pPr>
      <w:r>
        <w:rPr>
          <w:rFonts w:ascii="IRNazanin" w:hAnsi="IRNazanin" w:eastAsia="IRNazanin" w:cs="IRNazanin"/>
          <w:lang w:bidi="fa-IR"/>
          <w:color w:val="111111"/>
          <w:sz w:val="28"/>
          <w:szCs w:val="28"/>
          <w:rtl/>
        </w:rPr>
        <w:t xml:space="preserve">أبنیة الفعل الثلاثی المجرد................................................... 62</w:t>
      </w:r>
    </w:p>
    <w:p>
      <w:pPr>
        <w:pStyle w:val="BookText"/>
      </w:pPr>
      <w:r>
        <w:rPr>
          <w:rFonts w:ascii="IRNazanin" w:hAnsi="IRNazanin" w:eastAsia="IRNazanin" w:cs="IRNazanin"/>
          <w:lang w:bidi="fa-IR"/>
          <w:color w:val="111111"/>
          <w:sz w:val="28"/>
          <w:szCs w:val="28"/>
          <w:rtl/>
        </w:rPr>
        <w:t xml:space="preserve">أبنیة الفعل الثلاثی المزید................................................... 62</w:t>
      </w:r>
    </w:p>
    <w:p>
      <w:pPr>
        <w:pStyle w:val="BookText"/>
      </w:pPr>
      <w:r>
        <w:rPr>
          <w:rFonts w:ascii="IRNazanin" w:hAnsi="IRNazanin" w:eastAsia="IRNazanin" w:cs="IRNazanin"/>
          <w:lang w:bidi="fa-IR"/>
          <w:color w:val="111111"/>
          <w:sz w:val="28"/>
          <w:szCs w:val="28"/>
          <w:rtl/>
        </w:rPr>
        <w:t xml:space="preserve">بناء الفعل الرباعی........................................................ 64</w:t>
      </w:r>
    </w:p>
    <w:p>
      <w:pPr>
        <w:pStyle w:val="BookText"/>
      </w:pPr>
      <w:r>
        <w:rPr>
          <w:rFonts w:ascii="IRNazanin" w:hAnsi="IRNazanin" w:eastAsia="IRNazanin" w:cs="IRNazanin"/>
          <w:lang w:bidi="fa-IR"/>
          <w:color w:val="111111"/>
          <w:sz w:val="28"/>
          <w:szCs w:val="28"/>
          <w:rtl/>
        </w:rPr>
        <w:t xml:space="preserve">المضارع.................................................................. 64</w:t>
      </w:r>
    </w:p>
    <w:p>
      <w:pPr>
        <w:pStyle w:val="BookText"/>
      </w:pPr>
      <w:r>
        <w:rPr>
          <w:rFonts w:ascii="Amiri" w:hAnsi="Amiri" w:eastAsia="Amiri" w:cs="Amiri"/>
          <w:lang w:bidi="ar-SA"/>
          <w:color w:val="111111"/>
          <w:sz w:val="28"/>
          <w:szCs w:val="28"/>
          <w:rtl/>
        </w:rPr>
        <w:t xml:space="preserve">الصفة المشبهة............................................................ 65</w:t>
      </w:r>
    </w:p>
    <w:p>
      <w:pPr>
        <w:pStyle w:val="BookText"/>
      </w:pPr>
      <w:r>
        <w:rPr>
          <w:rFonts w:ascii="IRNazanin" w:hAnsi="IRNazanin" w:eastAsia="IRNazanin" w:cs="IRNazanin"/>
          <w:lang w:bidi="fa-IR"/>
          <w:color w:val="111111"/>
          <w:sz w:val="28"/>
          <w:szCs w:val="28"/>
          <w:rtl/>
        </w:rPr>
        <w:t xml:space="preserve">المصدر.................................................................. 66</w:t>
      </w:r>
    </w:p>
    <w:p>
      <w:pPr>
        <w:pStyle w:val="BookText"/>
      </w:pPr>
      <w:r>
        <w:rPr>
          <w:rFonts w:ascii="IRNazanin" w:hAnsi="IRNazanin" w:eastAsia="IRNazanin" w:cs="IRNazanin"/>
          <w:lang w:bidi="fa-IR"/>
          <w:color w:val="111111"/>
          <w:sz w:val="28"/>
          <w:szCs w:val="28"/>
          <w:rtl/>
        </w:rPr>
        <w:t xml:space="preserve">المصدر من الثلاثی المجرد................................................... 66</w:t>
      </w:r>
    </w:p>
    <w:p>
      <w:pPr>
        <w:pStyle w:val="BookText"/>
      </w:pPr>
      <w:r>
        <w:rPr>
          <w:rFonts w:ascii="IRNazanin" w:hAnsi="IRNazanin" w:eastAsia="IRNazanin" w:cs="IRNazanin"/>
          <w:lang w:bidi="fa-IR"/>
          <w:color w:val="111111"/>
          <w:sz w:val="28"/>
          <w:szCs w:val="28"/>
          <w:rtl/>
        </w:rPr>
        <w:t xml:space="preserve">المصدر من الثلاثی المزید والرباعی........................................... 67</w:t>
      </w:r>
    </w:p>
    <w:p>
      <w:pPr>
        <w:pStyle w:val="BookText"/>
      </w:pPr>
      <w:r>
        <w:rPr>
          <w:rFonts w:ascii="IRNazanin" w:hAnsi="IRNazanin" w:eastAsia="IRNazanin" w:cs="IRNazanin"/>
          <w:lang w:bidi="fa-IR"/>
          <w:color w:val="111111"/>
          <w:sz w:val="28"/>
          <w:szCs w:val="28"/>
          <w:rtl/>
        </w:rPr>
        <w:t xml:space="preserve">المصدر المیمی............................................................ 67</w:t>
      </w:r>
    </w:p>
    <w:p>
      <w:pPr>
        <w:pStyle w:val="BookText"/>
      </w:pPr>
      <w:r>
        <w:rPr>
          <w:rFonts w:ascii="Amiri" w:hAnsi="Amiri" w:eastAsia="Amiri" w:cs="Amiri"/>
          <w:lang w:bidi="ar-SA"/>
          <w:color w:val="111111"/>
          <w:sz w:val="28"/>
          <w:szCs w:val="28"/>
          <w:rtl/>
        </w:rPr>
        <w:t xml:space="preserve">اسم المرة................................................................. 67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 الزمان والمکان........................................................ 67</w:t>
      </w:r>
    </w:p>
    <w:p>
      <w:pPr>
        <w:pStyle w:val="BookText"/>
      </w:pPr>
      <w:r>
        <w:rPr>
          <w:rFonts w:ascii="Amiri" w:hAnsi="Amiri" w:eastAsia="Amiri" w:cs="Amiri"/>
          <w:lang w:bidi="ar-SA"/>
          <w:color w:val="111111"/>
          <w:sz w:val="28"/>
          <w:szCs w:val="28"/>
          <w:rtl/>
        </w:rPr>
        <w:t xml:space="preserve">اسم الآلة................................................................ 68</w:t>
      </w:r>
    </w:p>
    <w:p>
      <w:pPr>
        <w:pStyle w:val="BookText"/>
      </w:pPr>
      <w:r>
        <w:rPr>
          <w:rFonts w:ascii="IRNazanin" w:hAnsi="IRNazanin" w:eastAsia="IRNazanin" w:cs="IRNazanin"/>
          <w:lang w:bidi="fa-IR"/>
          <w:color w:val="111111"/>
          <w:sz w:val="28"/>
          <w:szCs w:val="28"/>
          <w:rtl/>
        </w:rPr>
        <w:t xml:space="preserve">التصغیر................................................................. 68</w:t>
      </w:r>
    </w:p>
    <w:p>
      <w:pPr>
        <w:pStyle w:val="BookText"/>
      </w:pPr>
      <w:r>
        <w:rPr>
          <w:rFonts w:ascii="IRNazanin" w:hAnsi="IRNazanin" w:eastAsia="IRNazanin" w:cs="IRNazanin"/>
          <w:lang w:bidi="fa-IR"/>
          <w:color w:val="111111"/>
          <w:sz w:val="28"/>
          <w:szCs w:val="28"/>
          <w:rtl/>
        </w:rPr>
        <w:t xml:space="preserve">النسب.................................................................. 70</w:t>
      </w:r>
    </w:p>
    <w:p>
      <w:pPr>
        <w:pStyle w:val="BookText"/>
      </w:pPr>
      <w:r>
        <w:rPr>
          <w:rFonts w:ascii="IRNazanin" w:hAnsi="IRNazanin" w:eastAsia="IRNazanin" w:cs="IRNazanin"/>
          <w:lang w:bidi="fa-IR"/>
          <w:color w:val="111111"/>
          <w:sz w:val="28"/>
          <w:szCs w:val="28"/>
          <w:rtl/>
        </w:rPr>
        <w:t xml:space="preserve">الجمع................................................................... 72</w:t>
      </w:r>
    </w:p>
    <w:p>
      <w:pPr>
        <w:pStyle w:val="BookText"/>
      </w:pPr>
      <w:r>
        <w:rPr>
          <w:rFonts w:ascii="IRNazanin" w:hAnsi="IRNazanin" w:eastAsia="IRNazanin" w:cs="IRNazanin"/>
          <w:lang w:bidi="fa-IR"/>
          <w:color w:val="111111"/>
          <w:sz w:val="28"/>
          <w:szCs w:val="28"/>
          <w:rtl/>
        </w:rPr>
        <w:t xml:space="preserve">التقاء الساکنین........................................................... 77</w:t>
      </w:r>
    </w:p>
    <w:p>
      <w:pPr>
        <w:pStyle w:val="BookText"/>
      </w:pPr>
      <w:r>
        <w:rPr>
          <w:rFonts w:ascii="IRNazanin" w:hAnsi="IRNazanin" w:eastAsia="IRNazanin" w:cs="IRNazanin"/>
          <w:lang w:bidi="fa-IR"/>
          <w:color w:val="111111"/>
          <w:sz w:val="28"/>
          <w:szCs w:val="28"/>
          <w:rtl/>
        </w:rPr>
        <w:t xml:space="preserve">الابتداء.................................................................. 78</w:t>
      </w:r>
    </w:p>
    <w:p>
      <w:pPr>
        <w:pStyle w:val="BookText"/>
      </w:pPr>
      <w:r>
        <w:rPr>
          <w:rFonts w:ascii="IRNazanin" w:hAnsi="IRNazanin" w:eastAsia="IRNazanin" w:cs="IRNazanin"/>
          <w:lang w:bidi="fa-IR"/>
          <w:color w:val="111111"/>
          <w:sz w:val="28"/>
          <w:szCs w:val="28"/>
          <w:rtl/>
        </w:rPr>
        <w:t xml:space="preserve">الوقف................................................................... 79</w:t>
      </w:r>
    </w:p>
    <w:p>
      <w:pPr>
        <w:pStyle w:val="BookText"/>
      </w:pPr>
      <w:r>
        <w:rPr>
          <w:rFonts w:ascii="IRNazanin" w:hAnsi="IRNazanin" w:eastAsia="IRNazanin" w:cs="IRNazanin"/>
          <w:lang w:bidi="fa-IR"/>
          <w:color w:val="111111"/>
          <w:sz w:val="28"/>
          <w:szCs w:val="28"/>
          <w:rtl/>
        </w:rPr>
        <w:t xml:space="preserve">المقصور والممدود......................................................... 80</w:t>
      </w:r>
    </w:p>
    <w:p>
      <w:pPr>
        <w:pStyle w:val="BookText"/>
      </w:pPr>
      <w:r>
        <w:rPr>
          <w:rFonts w:ascii="IRNazanin" w:hAnsi="IRNazanin" w:eastAsia="IRNazanin" w:cs="IRNazanin"/>
          <w:lang w:bidi="fa-IR"/>
          <w:color w:val="111111"/>
          <w:sz w:val="28"/>
          <w:szCs w:val="28"/>
          <w:rtl/>
        </w:rPr>
        <w:t xml:space="preserve">ذو الزیادة................................................................ 81</w:t>
      </w:r>
    </w:p>
    <w:p>
      <w:pPr>
        <w:pStyle w:val="BookText"/>
      </w:pPr>
      <w:r>
        <w:rPr>
          <w:rFonts w:ascii="Amiri" w:hAnsi="Amiri" w:eastAsia="Amiri" w:cs="Amiri"/>
          <w:lang w:bidi="ar-SA"/>
          <w:color w:val="111111"/>
          <w:sz w:val="28"/>
          <w:szCs w:val="28"/>
          <w:rtl/>
        </w:rPr>
        <w:t xml:space="preserve">الإمالة................................................................... 85</w:t>
      </w:r>
    </w:p>
    <w:p>
      <w:pPr>
        <w:pStyle w:val="BookText"/>
      </w:pPr>
      <w:r>
        <w:rPr>
          <w:rFonts w:ascii="IRNazanin" w:hAnsi="IRNazanin" w:eastAsia="IRNazanin" w:cs="IRNazanin"/>
          <w:lang w:bidi="fa-IR"/>
          <w:color w:val="111111"/>
          <w:sz w:val="28"/>
          <w:szCs w:val="28"/>
          <w:rtl/>
        </w:rPr>
        <w:t xml:space="preserve">تخفیف الهمزة............................................................. 86</w:t>
      </w:r>
    </w:p>
    <w:p>
      <w:pPr>
        <w:pStyle w:val="BookText"/>
      </w:pPr>
      <w:r>
        <w:rPr>
          <w:rFonts w:ascii="IRNazanin" w:hAnsi="IRNazanin" w:eastAsia="IRNazanin" w:cs="IRNazanin"/>
          <w:lang w:bidi="fa-IR"/>
          <w:color w:val="111111"/>
          <w:sz w:val="28"/>
          <w:szCs w:val="28"/>
          <w:rtl/>
        </w:rPr>
        <w:t xml:space="preserve">الإعلال................................................................. 88</w:t>
      </w:r>
    </w:p>
    <w:p>
      <w:pPr>
        <w:pStyle w:val="BookText"/>
      </w:pPr>
      <w:r>
        <w:rPr>
          <w:rFonts w:ascii="IRNazanin" w:hAnsi="IRNazanin" w:eastAsia="IRNazanin" w:cs="IRNazanin"/>
          <w:lang w:bidi="fa-IR"/>
          <w:color w:val="111111"/>
          <w:sz w:val="28"/>
          <w:szCs w:val="28"/>
          <w:rtl/>
        </w:rPr>
        <w:t xml:space="preserve">الإبدال.................................................................. 93</w:t>
      </w:r>
    </w:p>
    <w:p>
      <w:pPr>
        <w:pStyle w:val="BookText"/>
      </w:pPr>
      <w:r>
        <w:rPr>
          <w:rFonts w:ascii="IRNazanin" w:hAnsi="IRNazanin" w:eastAsia="IRNazanin" w:cs="IRNazanin"/>
          <w:lang w:bidi="fa-IR"/>
          <w:color w:val="111111"/>
          <w:sz w:val="28"/>
          <w:szCs w:val="28"/>
          <w:rtl/>
        </w:rPr>
        <w:t xml:space="preserve">الإدغام.................................................................. 95</w:t>
      </w:r>
    </w:p>
    <w:p>
      <w:pPr>
        <w:pStyle w:val="BookText"/>
      </w:pPr>
      <w:r>
        <w:rPr>
          <w:rFonts w:ascii="IRNazanin" w:hAnsi="IRNazanin" w:eastAsia="IRNazanin" w:cs="IRNazanin"/>
          <w:lang w:bidi="fa-IR"/>
          <w:color w:val="111111"/>
          <w:sz w:val="28"/>
          <w:szCs w:val="28"/>
          <w:rtl/>
        </w:rPr>
        <w:t xml:space="preserve">الحذف................................................................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مسائل التمرین...........................................................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الخط....................................................................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الفهارس الفنیة :................................................... 107 - 124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الآیات القرآنیة.....................................................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شواهد الشعر......................................................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أمثال العرب وأقوالهم................................................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الأعلام...........................................................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المراجع.............................................................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الموضوعات 119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منشور عام 1986 م ، مکتبة دار الوفاء للنشر والتوزیع ، جدة.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منشور عام 1310 ه ، دار الطباعة العامرة ، اسطنبول.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4 ، والحدیث هنا عن القراءة بتنوین (سلاسلا) ، وهی قراءة نافع والکسائی وهشام وأبی بکر.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فی أوضح المسالک 4 / 117 : " نقل ابن الحاجب أن من العرب من یصرفه ، وأنکر ابن مالک علیه ذلک".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 الکتاب 3 / 193.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تمامه : ومختبط ممّا تطیح الطّوائح ، وهو من شواهد الکتاب ، أنشده للحارث بن نهیک ، وقال الشیخ عبد السّلام هارون : الصواب أنه لنهشل بن حری ، ضارع : ذلیل خاضع.</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المسألة الثالثة عشرة من کتاب الإنصاف 1 / 83.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صدره : ولو أنّما أسعی لأدنی معیشة ، والشاهد فیه عدم کونه من باب التنازع ؛ فمقتضی المعنی یمنع کون (ولم أطلب) موجّها إلی (قلیل) ، فوجب کون (قلیل) معمولا للفعل الأول (کفانی).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کما فصّل المؤلف : الأول : سماعی ، والثّانی : المنادی ، والثّالث : ما أضمر عامله علی شریطة التّفسیر ، والرّابع : التحذیر.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171.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الجمل المنسوب له ص 83 حکایة للقول بالنصب والقول بالرفع ، من غیر ترجیح ولا اختیار لأحدهما.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یراجع : معانی القرآن وإعرابه للزّجّاج 4 / 243.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شدّد المبرّد فی المقتضب 4 / 211 علی اختیار الرفع بقوله : " وتقول : یا عبد الله وزید أقبلا ، لا یکون إلا ذلک" ، وفصّل الخلاف فی ذی الألف واللام المعطوف علی المضاف أو المفرد ، فذکر أن الخلیل وسیبویه والمازنی یختارون الرفع ، أما أبو عمرو وعیسی بن عمر ویونس وأبو عمر الجرمی فیختارون النصب ، وعلی قولهم جاءت قراءة العامة [أهل المدینة وأهل الکوفة] ، وقال : " والنصب عندی حسن علی قراءة الناس ، " وبهذا یظهر عدم دقّة نص الکافیة فی مذهب المبرد.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اللفظ من شرح الرضی ، قال 1 / 335 : " ولیس فی نسخ الکافیة تقیید المضافة بالمعنویة ، ولا بد منه ؛ لأن اللفظیة - کما ذکرنا - جاریة مجری المفردة".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لجریر ، وتمامه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29.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الأقوال معدودة فی أمثال العرب ، أصبح لیل" : یقال ذلک فی اللیلة الشدیدة التی یطول فیها الشر" مجمع الأمثال 1 / 403 ، " افتد مخنوق" : أی یا مخنوق یضرب لکل مشفوق علیه مضطر مجمع الأمثال 2 / 78 ، أطرق کرا : قال الخلیل : (الکرا) : الذّکر من الکروان ، ویقال له : أطرق کرا ؛ إنّک لن تری ، قال : یصیدونه بهذه الکلمة ، فإذا سمعها یلبد فی الأرض فیلقی علیه ثوب فیصاد ... یضرب للّذی لیس عنده غناء ویتکلّم ، فیقال له : اسکت وتوقّ انتشار ما تلفظ به کراهة ما یتعقبه مجمع الأمثال 1 / 431.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25 ، وهی قراءة الکسائی.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49.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2 / 822 : " والرفع الوجه ؛ لأن معناه الجزاء ... وما لم یکن فیه معنی جزاء فالنصب الوجه."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 الکتاب 1 / 142 ، 143.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مخطوطة بریستون.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مخطوطة برینستون.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ما ذکره أ. د. عبد العظیم فتحی خلیل أنّ الزجاج قد قرّر فی مواضع کثیرة من کتاب المعانی مذهب سیبویه والبصریین فی أنّ المفعول له منصوب بالفعل علی تقدیر لام العلّة ، وأجاز فی بعضها ذلک القول مع ما ینسب إلی الکوفیین من القول بأن المفعول له منصوب علی المصدریّة ، واختار فی موضعین جعل المفعول له منصوبا علی المصدریّة وهما (البقرة / 19 ، آل عمران / 1) ، یراجع : النّحو العربی عند أبی إسحق الزّجّاج مرتّبا علی أبواب ألفیّة ابن مالک من ص 203 إلی ص 206.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أرسلها العراک : أی معترکة ، یستشهد به علی ورود الحال معرفة ، وهو للبید بن ربیعة ، وتمامه کما فی الإنصاف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مذهب بعض الکوفیین ، وتابعهم علیه المازنی والمبرّد ، وهی المسألة (120) فی الإنصاف 2 / 828 ، وفی التصریح 2 / 709 أنه مذهب الکسائی أیضا ، قال الناظم فی شرح العمدة 1 / 358 : " وبقولهم أقول ؛ قیاسا علی سائر الفضلات المنصوبة بفعل متصرف".</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قراءة ابن عامر.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22.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هکذا علی الترتیب : لا حول ولا قوة إلا بالله ، لا حول ولا قوة إلا بالله ، لا حول ولا قوة إلا بالله ، لا حول ولا قوة إلا بالله ، لا حول ولا قوة إلا بالله.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بتمامه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 الکتاب 2 / 276.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البیت : عوذا تزجّی خلفها أطفالها ، وهو للأعشی ، الهجان : البیض ، وهی أکرم الإبل عند العرب ، والشاهد فی قوله : (عبدها) بالجر عطفا علی (المائة) ، وهو مضاف إلی ما لیس فیه (أل) ، فجعل ضمیر المعرّف باللام فی التابع مثل المعرف باللام ، واغتفر هذا لکونه تابعا ، والتابع یجوز فیه ما لا یجوز فی المتبوع.</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13.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یعرف القول بإجازة هذا من مذهب الفرّاء ، لکنه منسوب إلی الأخفش کما فی المقتضب 4 / 95 ، وابن یعیش 3 / 27 ، والمغنی ص 318.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یخرّج هذا القول علی إضمار الجارّ عند سیبویه والمحقّقین کما ذکر ابن هشام (المغنی ص 318).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 15 ، 16.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لعبد الله بن کیسبة علی ما ذکر ابن جحر فی الإصابة ، وقیل : کنیته أبو کیسبة ، أو لأعرابی ، وزعم ابن یعیش أنه لرؤبة ، وهذا لا أصل له (خزانة الأدب 5 / 154 ، 156) ، والشاهد فیه قوله : (أبو حفص عمر) ، حیث جاء التابع (عمر) توضیحا للکنیة (أبو حفص) ؛ لکونه أشهر منها ، و (عمر) هنا هو عمر بن الخطاب الصحابی رضی‌الله‌عنه.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تمامه : علیه الطّیر ترقبه وقوعا ، وهو للمرار الأسدی ، والشّاهد فیه کون (بشر) عطف بیان علی (البکری) ؛ " لأنّ بشرا لو جعل بدلا من (البکری) - والبدل فی حکم تکریر العامل - لکان (التارک) فی التّقدیر داخلا علی (بشر) " ، وذلک غیر جائز. المفصّل ص 158.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نسب للخلیل هو قول البصریین فی هذه المسألة ، یراجع : الإنصاف للأنباری ، المسألة رقم 100.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المحقّق (وإلا فمرفوع) ، والصواب المثبت من مخطوطة برینستون.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یهجو جریرا ، وتمامه : فدعاء قد حلبت علیّ عشاری ، والأوجه التی ذکرها المؤلف هی : النصب علی الاستفهامیة ، والجر علی الخبر ، والرفع علی معنی (کم مرة حلبت علیّ عماتک) ، المفصّل ص 221.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تستعمل للماضی نحو قوله تعالی : (وَإِذا رَأَوْا تِجارَةً أَوْ لَهْواً انْفَضُّوا إِلَیْها) الجمعة / 11.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اجتمعتا فی قوله تعالی : (ثُمَّ إِذا دَعاکُمْ دَعْوَةً مِنَ الْأَرْضِ إِذا أَنْتُمْ تَخْرُجُونَ) الروم / 25.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 (من ثلاثتهما) ، ولا معنی له ، والمثبت من مخطوطة برینستون ، فی مختار الصحاح : " وثلثهم من باب ضرب إذا کان ثالثهم أو کمّلهم ثلاثة بنفسه".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 أی جمع التّصحیح مذکرا کان أو مؤنّثا.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من شواهد الکتاب ، وهما لسحیم بن وثیل الریاحی ، قال سیبویه : " وإنما أراد : (أقلّ به الرّکب تئیّة منهم به) ، ولکنّه حذف ذلک استخفافا ، کما تقول : (أنت أفضل) ولا تقول : (من أحد) " ا. 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71.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النّأی : البعد ، رسیس الهوی : المراد أوّله أو ما سبق منه ، والرّسّ : ابتداء الشیء ، یقال : رسّ الحمّی ورسیسها : وهو أوّل مسّها.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ذلک سیبویه عن الخلیل ، حیث قال : زعم الخلیل أنه بمنزلة قولک : شیء أحسن عبد الله ، ودخله معنی التعجّب ، وهذا تمثیل ولم یتکلّم به ... ونظیر جعل (ما) وحدها اسما قول العرب فی (إنی مما أن أصنع) ، أی : من الأمر أن أصنع ، فجعل (ما) وحدها اسما الکتاب تحقیق د. البکاء 1 / 117 ، 118.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یراجع : معانی القرآن للأخفش 1 / 347 ، وفی موصل الطلاب ص 152 ... (ما أحسن زیدا) عند الأخفش فی أحد احتمالیه ، أی (شیء موصوف بأنّه حسن زیدا عظیم) فحذف الخبر.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انفردت بها مخطوطة برینستون.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(ومفعول). والتّصویب من مخطوطة برینستون.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30 ، 44.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48.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تراجع المسألة الرابعة والخمسون من الإنصاف 1 / 376.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صدره : وکنت أری زیدا - کما قیل - سیّدا ، لا یعلم قائله ، والشاهد فیه وقوع (إذا) بمعنی المفاجأة.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تراجع المسألة الثالثة والعشرون من کتاب الإنصاف.</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ذکر المبرّد هنا من قبیل سبق القلم ، ینظر : مغنی اللبیب ص 384.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51.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17 ، وقد تکرر فی : السجدة / 18 ، محمد / 14.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12.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الحلتیت : نبات ، یخرج فی أصول ورقه صمغ ، سحنون : طائر ، وقد ورد علما ، العثنون : شعیرات تکون تحت حنک البعیر ، صعفوق : اسم أعجمی ، الخرنوب : اسم شجر ، سمنان : موضع قرب الیمامة ، الخزعال : العرج ، البطنان : جمع بطن ، وهو اسم لظاهر الریش ، ظهران : جمع ظهر ، اسم لظاهر الریش.</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آدر : جمع دار ، مقلوب (أدؤر).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أقوال العلماء فی وزن (أشیاء) مبسوطة فی المسألة الثامنة عشرة بعد المائة من کتاب الإنصاف 2 / 812.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الزّبرج : الزینة من وشی أو جوهر ونحو ذلک ، البرثن : مخلب الأسد ، وقیل : هو للسبع کالأصبع للإنسان ، القمطر : الجمل القوی السریع ، ومن الناس : القصیر الضخم.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الجخدب والجخدب : الضخم الغلیظ من الرجال والجمال.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الجندل : الجنادل ، وقیل : المکان الغلیظ فیه حجارة ، علبط : رجل علبط وعلابط : ضخم عظیم ، وصدر علبط : عظیم ، وقیل : کل غلیظ علبط ، والعلبط والعلابط : القطیع من الغنم.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قرطعب : ما علیه قرطعبة أی قطعة خرقة ، الجحمرش : من النساء : الثقیلة السمجة ، أو العجوز الکبیرة ، ومن الإبل : الکبیرة السن ، وأفعی جحمرش : خشناء غلیظة ، القذعمل : القصیر الضخم من الإبل.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العضرفوط : دویبة بیضاء ناعمة ، وقیل : هو ضرب من العظاء ، الخزعبیل : الباطل ، والأحادیث المستظرفة ، القرطبوس : الناقة العظیمة الشدیدة ، وبفتح القاف : الداهیة ، الخندریس : الخمر القدیمة.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شملل : أسرع.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ترهوک : من التّرهوک ، وهو مشی الذی کأنه یموج فی مشیته.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احرنجم ، یقال : حرجمت الإبل فاحرنجمت ، إذا رددتها فارتدّ بعضها علی بعض واجتمعت ، احرنجمت الإبل : اجتمعت وبرکت ، واحرنجم الرجل : أراد الأمر ثم کذّب عنه.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اقعنسس : تأخّر ورجع إلی خلف ، اسلنقی : نام علی ظهره.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اغدودن الشّعر : طال وتمّ ، اعلوّط : الاعلوّاط : رکوب الرأس والتقحّم علی الأمور بغیر رویة ، وقیل : الاعلوّاط : رکوب العنق والتقحم علی الشیء من فوق ، واعلوّط بعیره إذا تعلق بعنقه وعلاه.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سفق الباب - من باب ضرب - وأسفقه : ردّه.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مجمع الأمثال 1 / 10 : البغاث ضرب من الطّیر ، وفیه ثلاث لغات : الفتح والضّمّ والکسر ، والجمع بغثان ، قالوا : هو طیر دون الرّخمة ، واستنسر : صار کالنسر فی القوّة عند الصّید بعد أن کان من ضعاف الطّیر ، یضرب للضّعیف یصیر قویّا وللذّلیل یعزّ بعد الذّلّ.</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لأبی حیان الفقعسی ، والشاهد فیه قوله : (یؤکرم) ، قال الأنباری فی الإنصاف 1 / 239 : " فحذفوا الهمزة وإن لم یجتمع فیها همزتان حملا علی (أکرم) ؛ لیجری الباب علی سنن واحد ، ولا یدلّ ذلک علی أنّها مشتقّة من (أکرم).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مختار الصحاح : رجل شکس بوزن فلس ، أی صعب الخلق ، وقوم شکس بوزن قفل ، وبابه سلم ، وحکی الفرّاء : رجل شکس بکسر الکاف ، وهو القیاس. اه ، وفی القاموس المحیط علی مثال ندس وکتف بمعنی الصعب الخلق ، وقد شکس ، ک (کرم) ، والشّکس : البخیل.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اللیان مفتوح مخفّف ، علی وزن (سحاب) : رخاء العیش.</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الخنق بکسر النون : مصدر خنقه یخنقه.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 صرفت الکلبة صروفا وصرافا : اشتهت الفحل.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وجف یجف وجفا ووجیفا ووجوفا : اضطرب.</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جلب الجرح : برئ.</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تملّاق : مصدر تملّقه وتملّق له ، أی تودّد إلیه وتلطّف له ، والملق : الودّ واللّطف.</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عیسی بن عمر الثقفی (ت 149 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 المفصّل ص 251.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 الکتاب 2 / 74 ، اللباب 2 / 151.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21 ، والقارعة / 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بیت الحطیئة فی هجاء الزّبرقان بن بدر الصحابی ، حیث یقول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بطنان : جمع بطن ، ویقال : بطنان الجنة ، أی وسطها ، غردة : جمع مغرود ، یقال : أرض مغروداء : کثیرة الکمأة.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مختار الصحاح : " فعل ذلک تارة بعد تارة ، أی مرّة بعد مرّة ، والجمع تارات وتیر."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 : جمع (أمة) ، ضد الحرّة.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للأسد : (ورد) وللفرس (ورد) ، وهو الذی بین الکمیت والأشقر ، والأنثی (وردة) ، والجمع (ورد).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أفائل : جمع (أفیل) ، وهو من الإبل ابن المخاض فما فوقه ، قال الشاعر : أخذوا المخاض من الفصیل غلبة* ظلما ویکتب للأمیر أفیلا ، ظلمان : جمع (ظلیم) ، وهو الذکر من النعام.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قعدان : جمع (قعود) ، وهو - من الإبل - البکر حین یرکب ، أی یمکن ظهره من الرّکوب ، وأقلّه سنتان إلی أن یثنی فإذا أثنی سمّی جملا ، وأفلاء جمع (فلوّ) ، وهو المهر ، والذنائب : جمع (ذنوب) ، وهی الدلو مملوءة ماء.</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العثیر : العجاج - الغبار - الساطع.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القرواح : الفضاء من الأرض التی لیس بها شجر ولم یختلط بها شیء ، القرطاط : العجب ، وقیل : الداهیة.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 ،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52.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 ،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31.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176.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57 ، ویوسف / 40 ، 67.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42.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64.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282 ، والحدیث عن القراءة بسکون الهاء من (هو) ، وهی قراءة أبی نشیط.</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 ، 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38.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الاحبنطاء : احبنطأ الرجل : انتفخ بطنه ، والحبنطأ : الغلیظ القصیر البطین ، والمحبنطئ : اللازق بالأرض.</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العنسل : الناقة القویة السریعة ، الرّعشن : المرتعش ، وجمل رعشن : سریع لاهتزازه فی مشیته ، والنون زائدة ، البلغن : البلاغة ، وقیل : النّمّام حطائط : الحطاطة والحطائط والحطیط : الصغیر من الناس وغیرهم ، الدّلامص : البرّاق ، الزّرقم : الأزرق الشدید ، القنعاس : الناقة العظیمة الطویلة السنمة ، وقیل : الجمل ، الفرناس : الأسد الضاری ، وقیل : الغلیظ الرقبة.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سنبتة : السّنبة : الدّهر ، وعشنا بذلک سنبة وسنبتة أی حقبة ، التاء فی سنبتة ملحقة علی قول سیبویه.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العرضنة : الاعتراض فی السیر من النشاط ، وهو عدو فی اشتقاق ، وامرأة عرضنة : ضخمة قد ذهب عرضا من سمنها.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 قحل الشّیخ : یبس جلده علی عظمه ، وشیخ قحل وإنقحل : أی مسنّ جدّا.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السّبروت : الشیء القلیل ، والعامّة تقول فی القصیر النحیل : سفروت.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القنفخر : التارّ الناعم الضخم الجثة.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الحنطأو : العظیم البطن ، أو القصیر ، وقیل : العظیم.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قائله قصی بن کلاب ، وقبله : عند تنادیهم ب (هال) و (هبی).</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أرونان : یقال : یوم أرونان ، شدید الحر والغم ، وفی المحکم : بلغ الغایة فی فرح أو حزن أو حر ، وقیل : هو الشدید فی کل شیء من حر أو برد أو جلبة أو صیاح ، مأخوذ من الرّون وهو الشّدّة.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71 (یَدْعُونَهُ إِلَی الْهُدَی ائْتِنا.)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283 (فَلْیُؤَدِّ الَّذِی اؤْتُمِنَ أَمانَتَهُ.)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49 (یَقُولُ ائْذَنْ لِی.)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14 ، وقراءة اللفظ (مِنْسَأَتَهُ) بألف محضة هی قراءة نافع وأبی عمرو.</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1 ، وقراءة اللفظ (سَأَلَ) بألف محضة هی قراءة نافع وابن عامر.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لعبد الرحمن بن حسان بن ثابت ، وصدره : وکنت أذلّ من وتد بقاع ، قال سیبویه : ولیس ذا بقیاس متلئب ، وإنّما یحفظ عن العرب کما یحفظ الشّیء الذی تبدل التاء من واوه نحو (أتلج).</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فی عدّة مواضع بالقرآن الکریم : الأعراف / 145 ، 199 ، طه / 132 ، لقمان / 17.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50 ، قال السمین الحلبی : " اعلم أن هذه الآیة الکریمة من أشکل الآیات نقلا وتوجیها" الدر المصون 10 / 107 ، والقراءة المذکورة بإدغام التنوین فی اللام ونقل حرکة الهمزة إلیها هی قراءة ورش.</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12 ، وقد تکرر اللفظ فی : الأنبیاء / 73 ، القصص / 5 ، 41 ، السجدة / 24.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142 ، وقد تکرر فی : البقرة / 213 ، یونس / 25 ، النور / 46.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مکان ، ولیس له فی الأسماء نظیر.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 یدیت إلیه یدا : صنعتها ، والید : النعمة ، ویقال : یدیت الرجل وأیدیته : کسرت یده ، ینظر : کتاب الأفعال لابن القطاع 3 / 377 ، 378.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 یییت یاء حسنة أی کتبت ، قال ابن جنی : علی أن ذلک شاذ ، وقال : علی أن فیه ضعفا من طریق الروایة ، ینظر : سر صناعة الإعراب 2 / 729 ، 731.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22.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خزانة الأدب 3 / 419 ، 420 ، وصدره : ألا طرقتنا میّة ابنة منذر.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 ، وتکرر فی الأحزاب / 53.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66.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لرجل من الیمانیین ، لاهم : أی اللهم ، حجتج : حجّتی.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للعجّاج ، أمسجت وأمسج : أمست وأمسی.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48.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الآیة (ذُوقُوا مَسَّ سَقَرَ) القمر / 48.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(تووی) مخفف (تؤوی) من (وَتُؤْوِی) فی الأحزاب / 51 ، و (رییا) مخفف (رئیا) من (وَرِءْیاً) فی مریم / 74.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426 ، وقد تکرر فی الرحمن / 60.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18 ، وقد تکرر فی السجدة / 5 ، القمر / 19 ، المعارج / 4 ، البلد / 14.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95.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200.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42.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62.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151 ، وقد تکرر فی : إبراهیم / 41 ، سورة ص / 35 ، نوح / 28.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کما فی المفصّل ص 550 : الطاء والدال والتاء والظاء والذال والثاء والصاد والسین والزای والشین والضاد والنون والراء.</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المطففین / 14.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56.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8 ، وقد تکرر فی : البقرة / 200 ، 201 ، التوبة / 49 ، 129 ، العنکبوت / 10.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 وهو بتمامه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بهذه الأوجه وردت القراءات لقوله تعالی : (وَادَّکَرَ بَعْدَ أُمَّةٍ)[یوسف / 45] ، حیث قرأت العامة - أهل المدینة وأهل الکوفة - (وادّکر) بالدال ، وقرأ الحسن البصری (واذّکر) بالذال.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بالإدغام فی الشعراء / 221 ، 222 ، القدر / 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11.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لعبد الله بن همام السلولی ، وصدره : زیادتنا نعمان لا تنسینّها.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الحمصیص : بقلة دون الحمّاض فی الحموضة طیبة الطعم ، تنبت فی رمل عالج ، وهی من أحرار البقول ، واحدته حمصیصة.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الحلبلاب : نبت تدوم خضرته فی القیظ ، وله ورق أعرض من الکف ، تسمن علیه الظباء والغنم.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افتتاح سبع السور الآتیة : غافر ، وفصلت ، والشوری ، والزخرف ، والدخان ، والجاثیة ، والأحقاف.</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38.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98.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73.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58.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74 ، وقد تکرر فی : الواقعة / 96 ، الحاقة / 52 ، العلق /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153.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9838BB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الکافیه فی علم النحو و الشافیه فی علمی التصریف و الخط</dc:title>
  <dc:description/>
  <dc:subject/>
  <cp:keywords/>
  <cp:category/>
  <cp:lastModifiedBy/>
  <dcterms:created xsi:type="dcterms:W3CDTF">2026-08-19T13:38:34+03:30</dcterms:created>
  <dcterms:modified xsi:type="dcterms:W3CDTF">2026-08-19T13:38:34+03:30</dcterms:modified>
</cp:coreProperties>
</file>

<file path=docProps/custom.xml><?xml version="1.0" encoding="utf-8"?>
<Properties xmlns="http://schemas.openxmlformats.org/officeDocument/2006/custom-properties" xmlns:vt="http://schemas.openxmlformats.org/officeDocument/2006/docPropsVTypes"/>
</file>