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علی الهادی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51470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351472_581953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351474_581953129">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5351476_581953129">
            <w:r>
              <w:rPr>
                <w:webHidden/>
                <w:rStyle w:val="IndexLink"/>
                <w:rtl w:val="true"/>
              </w:rPr>
              <w:t>الفصل الأول</w:t>
            </w:r>
            <w:r>
              <w:rPr>
                <w:rStyle w:val="IndexLink"/>
                <w:rtl w:val="true"/>
              </w:rPr>
              <w:t xml:space="preserve">: </w:t>
            </w:r>
            <w:r>
              <w:rPr>
                <w:rStyle w:val="IndexLink"/>
                <w:rtl w:val="true"/>
              </w:rPr>
              <w:t>الإمام الهادی</w:t>
            </w:r>
            <w:r>
              <w:rPr>
                <w:rStyle w:val="IndexLink"/>
                <w:rtl w:val="true"/>
              </w:rPr>
              <w:t>(</w:t>
            </w:r>
            <w:r>
              <w:rPr>
                <w:rStyle w:val="IndexLink"/>
                <w:rtl w:val="true"/>
              </w:rPr>
              <w:t>ع</w:t>
            </w:r>
            <w:r>
              <w:rPr>
                <w:rStyle w:val="IndexLink"/>
                <w:rtl w:val="true"/>
              </w:rPr>
              <w:t>)</w:t>
            </w:r>
            <w:r>
              <w:rPr>
                <w:rStyle w:val="IndexLink"/>
                <w:rtl w:val="true"/>
              </w:rPr>
              <w:t>فی عهد المأمون والمعتصم والواثق</w:t>
            </w:r>
            <w:r>
              <w:rPr>
                <w:rStyle w:val="IndexLink"/>
                <w:rtl w:val="true"/>
              </w:rPr>
              <w:tab/>
            </w:r>
            <w:r>
              <w:rPr>
                <w:rStyle w:val="IndexLink"/>
              </w:rPr>
              <w:t>13</w:t>
            </w:r>
          </w:hyperlink>
        </w:p>
        <w:p>
          <w:pPr>
            <w:pStyle w:val="Contents3"/>
            <w:tabs>
              <w:tab w:val="clear" w:pos="8459"/>
              <w:tab w:val="right" w:pos="9026" w:leader="dot"/>
            </w:tabs>
            <w:rPr/>
          </w:pPr>
          <w:hyperlink w:anchor="__RefHeading___Toc5351478_581953129">
            <w:r>
              <w:rPr>
                <w:webHidden/>
                <w:rStyle w:val="IndexLink"/>
                <w:rtl w:val="true"/>
              </w:rPr>
              <w:t xml:space="preserve">الطفل المعجزة افتخر به المأمون وأنکره المعتصم </w:t>
            </w:r>
            <w:r>
              <w:rPr>
                <w:rStyle w:val="IndexLink"/>
                <w:rtl w:val="true"/>
              </w:rPr>
              <w:t>!</w:t>
              <w:tab/>
            </w:r>
            <w:r>
              <w:rPr>
                <w:rStyle w:val="IndexLink"/>
              </w:rPr>
              <w:t>13</w:t>
            </w:r>
          </w:hyperlink>
        </w:p>
        <w:p>
          <w:pPr>
            <w:pStyle w:val="Contents3"/>
            <w:tabs>
              <w:tab w:val="clear" w:pos="8459"/>
              <w:tab w:val="right" w:pos="9026" w:leader="dot"/>
            </w:tabs>
            <w:rPr/>
          </w:pPr>
          <w:hyperlink w:anchor="__RefHeading___Toc5351480_581953129">
            <w:r>
              <w:rPr>
                <w:webHidden/>
                <w:rStyle w:val="IndexLink"/>
                <w:rtl w:val="true"/>
              </w:rPr>
              <w:t>الإمام الهادی</w:t>
            </w:r>
            <w:r>
              <w:rPr>
                <w:rStyle w:val="IndexLink"/>
                <w:rtl w:val="true"/>
              </w:rPr>
              <w:t>(</w:t>
            </w:r>
            <w:r>
              <w:rPr>
                <w:rStyle w:val="IndexLink"/>
                <w:rtl w:val="true"/>
              </w:rPr>
              <w:t>علیه السّلام</w:t>
            </w:r>
            <w:r>
              <w:rPr>
                <w:rStyle w:val="IndexLink"/>
                <w:rtl w:val="true"/>
              </w:rPr>
              <w:t>)</w:t>
            </w:r>
            <w:r>
              <w:rPr>
                <w:rStyle w:val="IndexLink"/>
                <w:rtl w:val="true"/>
              </w:rPr>
              <w:t>عرف بشهادة أبیه فی بغداد</w:t>
            </w:r>
            <w:r>
              <w:rPr>
                <w:rStyle w:val="IndexLink"/>
                <w:rtl w:val="true"/>
              </w:rPr>
              <w:tab/>
            </w:r>
            <w:r>
              <w:rPr>
                <w:rStyle w:val="IndexLink"/>
              </w:rPr>
              <w:t>14</w:t>
            </w:r>
          </w:hyperlink>
        </w:p>
        <w:p>
          <w:pPr>
            <w:pStyle w:val="Contents3"/>
            <w:tabs>
              <w:tab w:val="clear" w:pos="8459"/>
              <w:tab w:val="right" w:pos="9026" w:leader="dot"/>
            </w:tabs>
            <w:rPr/>
          </w:pPr>
          <w:hyperlink w:anchor="__RefHeading___Toc5351482_581953129">
            <w:r>
              <w:rPr>
                <w:webHidden/>
                <w:rStyle w:val="IndexLink"/>
                <w:rtl w:val="true"/>
              </w:rPr>
              <w:t xml:space="preserve">فرضوا علیه الإقامة الجبریة وهوطفل </w:t>
            </w:r>
            <w:r>
              <w:rPr>
                <w:rStyle w:val="IndexLink"/>
                <w:rtl w:val="true"/>
              </w:rPr>
              <w:t>!</w:t>
              <w:tab/>
            </w:r>
            <w:r>
              <w:rPr>
                <w:rStyle w:val="IndexLink"/>
              </w:rPr>
              <w:t>15</w:t>
            </w:r>
          </w:hyperlink>
        </w:p>
        <w:p>
          <w:pPr>
            <w:pStyle w:val="Contents3"/>
            <w:tabs>
              <w:tab w:val="clear" w:pos="8459"/>
              <w:tab w:val="right" w:pos="9026" w:leader="dot"/>
            </w:tabs>
            <w:rPr/>
          </w:pPr>
          <w:hyperlink w:anchor="__RefHeading___Toc5351484_581953129">
            <w:r>
              <w:rPr>
                <w:webHidden/>
                <w:rStyle w:val="IndexLink"/>
                <w:rtl w:val="true"/>
              </w:rPr>
              <w:t>دلالة فرض الإقامة الجبریة علی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w:t>
            </w:r>
            <w:r>
              <w:rPr>
                <w:rStyle w:val="IndexLink"/>
                <w:rtl w:val="true"/>
              </w:rPr>
              <w:tab/>
            </w:r>
            <w:r>
              <w:rPr>
                <w:rStyle w:val="IndexLink"/>
              </w:rPr>
              <w:t>17</w:t>
            </w:r>
          </w:hyperlink>
        </w:p>
        <w:p>
          <w:pPr>
            <w:pStyle w:val="Contents3"/>
            <w:tabs>
              <w:tab w:val="clear" w:pos="8459"/>
              <w:tab w:val="right" w:pos="9026" w:leader="dot"/>
            </w:tabs>
            <w:rPr/>
          </w:pPr>
          <w:hyperlink w:anchor="__RefHeading___Toc5351486_581953129">
            <w:r>
              <w:rPr>
                <w:webHidden/>
                <w:rStyle w:val="IndexLink"/>
                <w:rtl w:val="true"/>
              </w:rPr>
              <w:t>استبصر</w:t>
            </w:r>
            <w:r>
              <w:rPr>
                <w:rStyle w:val="IndexLink"/>
                <w:rtl w:val="true"/>
              </w:rPr>
              <w:t>«</w:t>
            </w:r>
            <w:r>
              <w:rPr>
                <w:rStyle w:val="IndexLink"/>
                <w:rtl w:val="true"/>
              </w:rPr>
              <w:t>معلمه</w:t>
            </w:r>
            <w:r>
              <w:rPr>
                <w:rStyle w:val="IndexLink"/>
                <w:rtl w:val="true"/>
              </w:rPr>
              <w:t xml:space="preserve">» </w:t>
            </w:r>
            <w:r>
              <w:rPr>
                <w:rStyle w:val="IndexLink"/>
                <w:rtl w:val="true"/>
              </w:rPr>
              <w:t>الجنیدی وثبت علی الإیمان</w:t>
            </w:r>
            <w:r>
              <w:rPr>
                <w:rStyle w:val="IndexLink"/>
                <w:rtl w:val="true"/>
              </w:rPr>
              <w:tab/>
            </w:r>
            <w:r>
              <w:rPr>
                <w:rStyle w:val="IndexLink"/>
              </w:rPr>
              <w:t>18</w:t>
            </w:r>
          </w:hyperlink>
        </w:p>
        <w:p>
          <w:pPr>
            <w:pStyle w:val="Contents3"/>
            <w:tabs>
              <w:tab w:val="clear" w:pos="8459"/>
              <w:tab w:val="right" w:pos="9026" w:leader="dot"/>
            </w:tabs>
            <w:rPr/>
          </w:pPr>
          <w:hyperlink w:anchor="__RefHeading___Toc5351488_581953129">
            <w:r>
              <w:rPr>
                <w:webHidden/>
                <w:rStyle w:val="IndexLink"/>
                <w:rtl w:val="true"/>
              </w:rPr>
              <w:t>صَرْیا مزرعة الإمام موسی بن جعفر</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5351490_581953129">
            <w:r>
              <w:rPr>
                <w:webHidden/>
                <w:rStyle w:val="IndexLink"/>
                <w:rtl w:val="true"/>
              </w:rPr>
              <w:t>فشلت خطة المعتصم فی محاصرة الإمام</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5351492_581953129">
            <w:r>
              <w:rPr>
                <w:webHidden/>
                <w:rStyle w:val="IndexLink"/>
                <w:rtl w:val="true"/>
              </w:rPr>
              <w:t>کان الواثق لیناً مع العلویین ومعجباً بالإمام الهادی</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5351494_581953129">
            <w:r>
              <w:rPr>
                <w:webHidden/>
                <w:rStyle w:val="IndexLink"/>
                <w:rtl w:val="true"/>
              </w:rPr>
              <w:t>المتوکل یضطهد الإمام الهادی</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5351496_581953129">
            <w:r>
              <w:rPr>
                <w:webHidden/>
                <w:rStyle w:val="IndexLink"/>
                <w:rtl w:val="true"/>
              </w:rPr>
              <w:t>الفصل الثانی</w:t>
            </w:r>
            <w:r>
              <w:rPr>
                <w:rStyle w:val="IndexLink"/>
                <w:rtl w:val="true"/>
              </w:rPr>
              <w:t xml:space="preserve">: </w:t>
            </w:r>
            <w:r>
              <w:rPr>
                <w:rStyle w:val="IndexLink"/>
                <w:rtl w:val="true"/>
              </w:rPr>
              <w:t>من مفردات صحیفة المتوکل</w:t>
            </w:r>
            <w:r>
              <w:rPr>
                <w:rStyle w:val="IndexLink"/>
                <w:rtl w:val="true"/>
              </w:rPr>
              <w:tab/>
            </w:r>
            <w:r>
              <w:rPr>
                <w:rStyle w:val="IndexLink"/>
              </w:rPr>
              <w:t>25</w:t>
            </w:r>
          </w:hyperlink>
        </w:p>
        <w:p>
          <w:pPr>
            <w:pStyle w:val="Contents3"/>
            <w:tabs>
              <w:tab w:val="clear" w:pos="8459"/>
              <w:tab w:val="right" w:pos="9026" w:leader="dot"/>
            </w:tabs>
            <w:rPr/>
          </w:pPr>
          <w:hyperlink w:anchor="__RefHeading___Toc5351498_581953129">
            <w:r>
              <w:rPr>
                <w:webHidden/>
                <w:rStyle w:val="IndexLink"/>
                <w:rtl w:val="true"/>
              </w:rPr>
              <w:t>الهویة الشخصیة</w:t>
            </w:r>
            <w:r>
              <w:rPr>
                <w:rStyle w:val="IndexLink"/>
                <w:rtl w:val="true"/>
              </w:rPr>
              <w:tab/>
            </w:r>
            <w:r>
              <w:rPr>
                <w:rStyle w:val="IndexLink"/>
              </w:rPr>
              <w:t>25</w:t>
            </w:r>
          </w:hyperlink>
        </w:p>
        <w:p>
          <w:pPr>
            <w:pStyle w:val="Contents3"/>
            <w:tabs>
              <w:tab w:val="clear" w:pos="8459"/>
              <w:tab w:val="right" w:pos="9026" w:leader="dot"/>
            </w:tabs>
            <w:rPr/>
          </w:pPr>
          <w:hyperlink w:anchor="__RefHeading___Toc5351500_581953129">
            <w:r>
              <w:rPr>
                <w:webHidden/>
                <w:rStyle w:val="IndexLink"/>
                <w:rtl w:val="true"/>
              </w:rPr>
              <w:t xml:space="preserve">کان حضرة الخلیفة مخنثاً یطلب الرجال </w:t>
            </w:r>
            <w:r>
              <w:rPr>
                <w:rStyle w:val="IndexLink"/>
                <w:rtl w:val="true"/>
              </w:rPr>
              <w:t>!</w:t>
              <w:tab/>
            </w:r>
            <w:r>
              <w:rPr>
                <w:rStyle w:val="IndexLink"/>
              </w:rPr>
              <w:t>26</w:t>
            </w:r>
          </w:hyperlink>
        </w:p>
        <w:p>
          <w:pPr>
            <w:pStyle w:val="Contents3"/>
            <w:tabs>
              <w:tab w:val="clear" w:pos="8459"/>
              <w:tab w:val="right" w:pos="9026" w:leader="dot"/>
            </w:tabs>
            <w:rPr/>
          </w:pPr>
          <w:hyperlink w:anchor="__RefHeading___Toc5351502_581953129">
            <w:r>
              <w:rPr>
                <w:webHidden/>
                <w:rStyle w:val="IndexLink"/>
                <w:rtl w:val="true"/>
              </w:rPr>
              <w:t xml:space="preserve">وأتوا به من سجن المخانیث الی کرسی الخلافة </w:t>
            </w:r>
            <w:r>
              <w:rPr>
                <w:rStyle w:val="IndexLink"/>
                <w:rtl w:val="true"/>
              </w:rPr>
              <w:t>!</w:t>
              <w:tab/>
            </w:r>
            <w:r>
              <w:rPr>
                <w:rStyle w:val="IndexLink"/>
              </w:rPr>
              <w:t>28</w:t>
            </w:r>
          </w:hyperlink>
        </w:p>
        <w:p>
          <w:pPr>
            <w:pStyle w:val="Contents3"/>
            <w:tabs>
              <w:tab w:val="clear" w:pos="8459"/>
              <w:tab w:val="right" w:pos="9026" w:leader="dot"/>
            </w:tabs>
            <w:rPr/>
          </w:pPr>
          <w:hyperlink w:anchor="__RefHeading___Toc5351504_581953129">
            <w:r>
              <w:rPr>
                <w:webHidden/>
                <w:rStyle w:val="IndexLink"/>
                <w:rtl w:val="true"/>
              </w:rPr>
              <w:t xml:space="preserve">وکان لحضرة الخلیفة ندماء مخانیث </w:t>
            </w:r>
            <w:r>
              <w:rPr>
                <w:rStyle w:val="IndexLink"/>
                <w:rtl w:val="true"/>
              </w:rPr>
              <w:t>!</w:t>
              <w:tab/>
            </w:r>
            <w:r>
              <w:rPr>
                <w:rStyle w:val="IndexLink"/>
              </w:rPr>
              <w:t>31</w:t>
            </w:r>
          </w:hyperlink>
        </w:p>
        <w:p>
          <w:pPr>
            <w:pStyle w:val="Contents3"/>
            <w:tabs>
              <w:tab w:val="clear" w:pos="8459"/>
              <w:tab w:val="right" w:pos="9026" w:leader="dot"/>
            </w:tabs>
            <w:rPr/>
          </w:pPr>
          <w:hyperlink w:anchor="__RefHeading___Toc5351506_581953129">
            <w:r>
              <w:rPr>
                <w:webHidden/>
                <w:rStyle w:val="IndexLink"/>
                <w:rtl w:val="true"/>
              </w:rPr>
              <w:t xml:space="preserve">وکان حضرة الخلیفة خَمَّاراً یهوی الغلمان </w:t>
            </w:r>
            <w:r>
              <w:rPr>
                <w:rStyle w:val="IndexLink"/>
                <w:rtl w:val="true"/>
              </w:rPr>
              <w:t>!</w:t>
              <w:tab/>
            </w:r>
            <w:r>
              <w:rPr>
                <w:rStyle w:val="IndexLink"/>
              </w:rPr>
              <w:t>34</w:t>
            </w:r>
          </w:hyperlink>
        </w:p>
        <w:p>
          <w:pPr>
            <w:pStyle w:val="Contents3"/>
            <w:tabs>
              <w:tab w:val="clear" w:pos="8459"/>
              <w:tab w:val="right" w:pos="9026" w:leader="dot"/>
            </w:tabs>
            <w:rPr/>
          </w:pPr>
          <w:hyperlink w:anchor="__RefHeading___Toc5351508_581953129">
            <w:r>
              <w:rPr>
                <w:webHidden/>
                <w:rStyle w:val="IndexLink"/>
                <w:rtl w:val="true"/>
              </w:rPr>
              <w:t xml:space="preserve">وکان لحضرة الخلیفة أربعة آلاف جاریة </w:t>
            </w:r>
            <w:r>
              <w:rPr>
                <w:rStyle w:val="IndexLink"/>
                <w:rtl w:val="true"/>
              </w:rPr>
              <w:t>!</w:t>
              <w:tab/>
            </w:r>
            <w:r>
              <w:rPr>
                <w:rStyle w:val="IndexLink"/>
              </w:rPr>
              <w:t>37</w:t>
            </w:r>
          </w:hyperlink>
        </w:p>
        <w:p>
          <w:pPr>
            <w:pStyle w:val="Contents3"/>
            <w:tabs>
              <w:tab w:val="clear" w:pos="8459"/>
              <w:tab w:val="right" w:pos="9026" w:leader="dot"/>
            </w:tabs>
            <w:rPr/>
          </w:pPr>
          <w:hyperlink w:anchor="__RefHeading___Toc5351510_581953129">
            <w:r>
              <w:rPr>
                <w:webHidden/>
                <w:rStyle w:val="IndexLink"/>
                <w:rtl w:val="true"/>
              </w:rPr>
              <w:t xml:space="preserve">عنده آلاف الجواری واغتصب بنت رئیس وزرائه </w:t>
            </w:r>
            <w:r>
              <w:rPr>
                <w:rStyle w:val="IndexLink"/>
                <w:rtl w:val="true"/>
              </w:rPr>
              <w:t>!</w:t>
              <w:tab/>
            </w:r>
            <w:r>
              <w:rPr>
                <w:rStyle w:val="IndexLink"/>
              </w:rPr>
              <w:t>40</w:t>
            </w:r>
          </w:hyperlink>
        </w:p>
        <w:p>
          <w:pPr>
            <w:pStyle w:val="Contents3"/>
            <w:tabs>
              <w:tab w:val="clear" w:pos="8459"/>
              <w:tab w:val="right" w:pos="9026" w:leader="dot"/>
            </w:tabs>
            <w:rPr/>
          </w:pPr>
          <w:hyperlink w:anchor="__RefHeading___Toc5351512_581953129">
            <w:r>
              <w:rPr>
                <w:webHidden/>
                <w:rStyle w:val="IndexLink"/>
                <w:rtl w:val="true"/>
              </w:rPr>
              <w:t xml:space="preserve">دخل جِنِّیٌ فی جاریة المتوکل فأخرجه ابن حنبل بالقبقاب </w:t>
            </w:r>
            <w:r>
              <w:rPr>
                <w:rStyle w:val="IndexLink"/>
                <w:rtl w:val="true"/>
              </w:rPr>
              <w:t>!</w:t>
              <w:tab/>
            </w:r>
            <w:r>
              <w:rPr>
                <w:rStyle w:val="IndexLink"/>
              </w:rPr>
              <w:t>41</w:t>
            </w:r>
          </w:hyperlink>
        </w:p>
        <w:p>
          <w:pPr>
            <w:pStyle w:val="Contents3"/>
            <w:tabs>
              <w:tab w:val="clear" w:pos="8459"/>
              <w:tab w:val="right" w:pos="9026" w:leader="dot"/>
            </w:tabs>
            <w:rPr/>
          </w:pPr>
          <w:hyperlink w:anchor="__RefHeading___Toc5351514_581953129">
            <w:r>
              <w:rPr>
                <w:webHidden/>
                <w:rStyle w:val="IndexLink"/>
                <w:rtl w:val="true"/>
              </w:rPr>
              <w:t>وکان حضرة الخلیفة مسرفاً مبذراً لأموال المسلمین</w:t>
            </w:r>
            <w:r>
              <w:rPr>
                <w:rStyle w:val="IndexLink"/>
                <w:rtl w:val="true"/>
              </w:rPr>
              <w:tab/>
            </w:r>
            <w:r>
              <w:rPr>
                <w:rStyle w:val="IndexLink"/>
              </w:rPr>
              <w:t>43</w:t>
            </w:r>
          </w:hyperlink>
        </w:p>
        <w:p>
          <w:pPr>
            <w:pStyle w:val="Contents3"/>
            <w:tabs>
              <w:tab w:val="clear" w:pos="8459"/>
              <w:tab w:val="right" w:pos="9026" w:leader="dot"/>
            </w:tabs>
            <w:rPr/>
          </w:pPr>
          <w:hyperlink w:anchor="__RefHeading___Toc5351516_581953129">
            <w:r>
              <w:rPr>
                <w:webHidden/>
                <w:rStyle w:val="IndexLink"/>
                <w:rtl w:val="true"/>
              </w:rPr>
              <w:t xml:space="preserve">ما قیمة الخلافة إذا کان الخلیفة مُنْحَطاً </w:t>
            </w:r>
            <w:r>
              <w:rPr>
                <w:rStyle w:val="IndexLink"/>
                <w:rtl w:val="true"/>
              </w:rPr>
              <w:t>!</w:t>
              <w:tab/>
            </w:r>
            <w:r>
              <w:rPr>
                <w:rStyle w:val="IndexLink"/>
              </w:rPr>
              <w:t>49</w:t>
            </w:r>
          </w:hyperlink>
        </w:p>
        <w:p>
          <w:pPr>
            <w:pStyle w:val="Contents3"/>
            <w:tabs>
              <w:tab w:val="clear" w:pos="8459"/>
              <w:tab w:val="right" w:pos="9026" w:leader="dot"/>
            </w:tabs>
            <w:rPr/>
          </w:pPr>
          <w:hyperlink w:anchor="__RefHeading___Toc5351518_581953129">
            <w:r>
              <w:rPr>
                <w:webHidden/>
                <w:rStyle w:val="IndexLink"/>
                <w:rtl w:val="true"/>
              </w:rPr>
              <w:t xml:space="preserve">کانت عقیدة المتوکل وسیاسته مضادةً لآبائه </w:t>
            </w:r>
            <w:r>
              <w:rPr>
                <w:rStyle w:val="IndexLink"/>
                <w:rtl w:val="true"/>
              </w:rPr>
              <w:t>!</w:t>
              <w:tab/>
            </w:r>
            <w:r>
              <w:rPr>
                <w:rStyle w:val="IndexLink"/>
              </w:rPr>
              <w:t>50</w:t>
            </w:r>
          </w:hyperlink>
        </w:p>
        <w:p>
          <w:pPr>
            <w:pStyle w:val="Contents3"/>
            <w:tabs>
              <w:tab w:val="clear" w:pos="8459"/>
              <w:tab w:val="right" w:pos="9026" w:leader="dot"/>
            </w:tabs>
            <w:rPr/>
          </w:pPr>
          <w:hyperlink w:anchor="__RefHeading___Toc5351520_581953129">
            <w:r>
              <w:rPr>
                <w:webHidden/>
                <w:rStyle w:val="IndexLink"/>
                <w:rtl w:val="true"/>
              </w:rPr>
              <w:t>وَضَعَ المتوکل خطةً واسعة لنشر النُّصْب والتجسیم</w:t>
            </w:r>
            <w:r>
              <w:rPr>
                <w:rStyle w:val="IndexLink"/>
                <w:rtl w:val="true"/>
              </w:rPr>
              <w:tab/>
            </w:r>
            <w:r>
              <w:rPr>
                <w:rStyle w:val="IndexLink"/>
              </w:rPr>
              <w:t>52</w:t>
            </w:r>
          </w:hyperlink>
        </w:p>
        <w:p>
          <w:pPr>
            <w:pStyle w:val="Contents3"/>
            <w:tabs>
              <w:tab w:val="clear" w:pos="8459"/>
              <w:tab w:val="right" w:pos="9026" w:leader="dot"/>
            </w:tabs>
            <w:rPr/>
          </w:pPr>
          <w:hyperlink w:anchor="__RefHeading___Toc5351522_581953129">
            <w:r>
              <w:rPr>
                <w:webHidden/>
                <w:rStyle w:val="IndexLink"/>
                <w:rtl w:val="true"/>
              </w:rPr>
              <w:t>کان المتوکل شدید البغض لعلی بن أبی طالب</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5351524_581953129">
            <w:r>
              <w:rPr>
                <w:webHidden/>
                <w:rStyle w:val="IndexLink"/>
                <w:rtl w:val="true"/>
              </w:rPr>
              <w:t>قَرَّبَ المتوکل العلماء المجسمین والنواصب وأغدق علیهم</w:t>
            </w:r>
            <w:r>
              <w:rPr>
                <w:rStyle w:val="IndexLink"/>
                <w:rtl w:val="true"/>
              </w:rPr>
              <w:tab/>
            </w:r>
            <w:r>
              <w:rPr>
                <w:rStyle w:val="IndexLink"/>
              </w:rPr>
              <w:t>56</w:t>
            </w:r>
          </w:hyperlink>
        </w:p>
        <w:p>
          <w:pPr>
            <w:pStyle w:val="Contents3"/>
            <w:tabs>
              <w:tab w:val="clear" w:pos="8459"/>
              <w:tab w:val="right" w:pos="9026" w:leader="dot"/>
            </w:tabs>
            <w:rPr/>
          </w:pPr>
          <w:hyperlink w:anchor="__RefHeading___Toc5351526_581953129">
            <w:r>
              <w:rPr>
                <w:webHidden/>
                <w:rStyle w:val="IndexLink"/>
                <w:rtl w:val="true"/>
              </w:rPr>
              <w:t>أسس حزب أهل الحدیث أو الصاعدیة</w:t>
            </w:r>
            <w:r>
              <w:rPr>
                <w:rStyle w:val="IndexLink"/>
                <w:rtl w:val="true"/>
              </w:rPr>
              <w:tab/>
            </w:r>
            <w:r>
              <w:rPr>
                <w:rStyle w:val="IndexLink"/>
              </w:rPr>
              <w:t>59</w:t>
            </w:r>
          </w:hyperlink>
        </w:p>
        <w:p>
          <w:pPr>
            <w:pStyle w:val="Contents3"/>
            <w:tabs>
              <w:tab w:val="clear" w:pos="8459"/>
              <w:tab w:val="right" w:pos="9026" w:leader="dot"/>
            </w:tabs>
            <w:rPr/>
          </w:pPr>
          <w:hyperlink w:anchor="__RefHeading___Toc5351528_581953129">
            <w:r>
              <w:rPr>
                <w:webHidden/>
                <w:rStyle w:val="IndexLink"/>
                <w:rtl w:val="true"/>
              </w:rPr>
              <w:t xml:space="preserve">الصاعدیة أجداد الوهابیة </w:t>
            </w:r>
            <w:r>
              <w:rPr>
                <w:rStyle w:val="IndexLink"/>
                <w:rtl w:val="true"/>
              </w:rPr>
              <w:t>!</w:t>
              <w:tab/>
            </w:r>
            <w:r>
              <w:rPr>
                <w:rStyle w:val="IndexLink"/>
              </w:rPr>
              <w:t>63</w:t>
            </w:r>
          </w:hyperlink>
        </w:p>
        <w:p>
          <w:pPr>
            <w:pStyle w:val="Contents3"/>
            <w:tabs>
              <w:tab w:val="clear" w:pos="8459"/>
              <w:tab w:val="right" w:pos="9026" w:leader="dot"/>
            </w:tabs>
            <w:rPr/>
          </w:pPr>
          <w:hyperlink w:anchor="__RefHeading___Toc5351530_581953129">
            <w:r>
              <w:rPr>
                <w:webHidden/>
                <w:rStyle w:val="IndexLink"/>
                <w:rtl w:val="true"/>
              </w:rPr>
              <w:t xml:space="preserve">أعطوا المتوکل لقب محی السنة ، وقطب الظاهر والباطن </w:t>
            </w:r>
            <w:r>
              <w:rPr>
                <w:rStyle w:val="IndexLink"/>
                <w:rtl w:val="true"/>
              </w:rPr>
              <w:t>!</w:t>
              <w:tab/>
            </w:r>
            <w:r>
              <w:rPr>
                <w:rStyle w:val="IndexLink"/>
              </w:rPr>
              <w:t>65</w:t>
            </w:r>
          </w:hyperlink>
        </w:p>
        <w:p>
          <w:pPr>
            <w:pStyle w:val="Contents3"/>
            <w:tabs>
              <w:tab w:val="clear" w:pos="8459"/>
              <w:tab w:val="right" w:pos="9026" w:leader="dot"/>
            </w:tabs>
            <w:rPr/>
          </w:pPr>
          <w:hyperlink w:anchor="__RefHeading___Toc5351532_581953129">
            <w:r>
              <w:rPr>
                <w:webHidden/>
                <w:rStyle w:val="IndexLink"/>
                <w:rtl w:val="true"/>
              </w:rPr>
              <w:t>کیف کان المتوکل یدیر الدولة ؟</w:t>
            </w:r>
            <w:r>
              <w:rPr>
                <w:rStyle w:val="IndexLink"/>
                <w:rtl w:val="true"/>
              </w:rPr>
              <w:tab/>
            </w:r>
            <w:r>
              <w:rPr>
                <w:rStyle w:val="IndexLink"/>
              </w:rPr>
              <w:t>66</w:t>
            </w:r>
          </w:hyperlink>
        </w:p>
        <w:p>
          <w:pPr>
            <w:pStyle w:val="Contents3"/>
            <w:tabs>
              <w:tab w:val="clear" w:pos="8459"/>
              <w:tab w:val="right" w:pos="9026" w:leader="dot"/>
            </w:tabs>
            <w:rPr/>
          </w:pPr>
          <w:hyperlink w:anchor="__RefHeading___Toc5351534_581953129">
            <w:r>
              <w:rPr>
                <w:webHidden/>
                <w:rStyle w:val="IndexLink"/>
                <w:rtl w:val="true"/>
              </w:rPr>
              <w:t xml:space="preserve">نکب کاتب إیتاخ سلیمان بن وهب ثم احتاج الیه </w:t>
            </w:r>
            <w:r>
              <w:rPr>
                <w:rStyle w:val="IndexLink"/>
                <w:rtl w:val="true"/>
              </w:rPr>
              <w:t>!</w:t>
              <w:tab/>
            </w:r>
            <w:r>
              <w:rPr>
                <w:rStyle w:val="IndexLink"/>
              </w:rPr>
              <w:t>71</w:t>
            </w:r>
          </w:hyperlink>
        </w:p>
        <w:p>
          <w:pPr>
            <w:pStyle w:val="Contents2"/>
            <w:tabs>
              <w:tab w:val="clear" w:pos="8743"/>
              <w:tab w:val="right" w:pos="9026" w:leader="dot"/>
            </w:tabs>
            <w:rPr/>
          </w:pPr>
          <w:hyperlink w:anchor="__RefHeading___Toc5351536_581953129">
            <w:r>
              <w:rPr>
                <w:webHidden/>
                <w:rStyle w:val="IndexLink"/>
                <w:rtl w:val="true"/>
              </w:rPr>
              <w:t>الفصل الثالث</w:t>
            </w:r>
            <w:r>
              <w:rPr>
                <w:rStyle w:val="IndexLink"/>
                <w:rtl w:val="true"/>
              </w:rPr>
              <w:t xml:space="preserve">: </w:t>
            </w:r>
            <w:r>
              <w:rPr>
                <w:rStyle w:val="IndexLink"/>
                <w:rtl w:val="true"/>
              </w:rPr>
              <w:t>سیاسة المتوکل مع الإمام الهادی</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5351538_581953129">
            <w:r>
              <w:rPr>
                <w:webHidden/>
                <w:rStyle w:val="IndexLink"/>
                <w:rtl w:val="true"/>
              </w:rPr>
              <w:t xml:space="preserve">من ثوابت سیاسة الخلفاء تصفیة مخالفیهم </w:t>
            </w:r>
            <w:r>
              <w:rPr>
                <w:rStyle w:val="IndexLink"/>
                <w:rtl w:val="true"/>
              </w:rPr>
              <w:t>!</w:t>
              <w:tab/>
            </w:r>
            <w:r>
              <w:rPr>
                <w:rStyle w:val="IndexLink"/>
              </w:rPr>
              <w:t>73</w:t>
            </w:r>
          </w:hyperlink>
        </w:p>
        <w:p>
          <w:pPr>
            <w:pStyle w:val="Contents4"/>
            <w:tabs>
              <w:tab w:val="clear" w:pos="8176"/>
              <w:tab w:val="right" w:pos="9026" w:leader="dot"/>
            </w:tabs>
            <w:rPr/>
          </w:pPr>
          <w:hyperlink w:anchor="__RefHeading___Toc5351540_58195312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5351542_581953129">
            <w:r>
              <w:rPr>
                <w:webHidden/>
                <w:rStyle w:val="IndexLink"/>
              </w:rPr>
              <w:t>1</w:t>
            </w:r>
            <w:r>
              <w:rPr>
                <w:rStyle w:val="IndexLink"/>
                <w:rtl w:val="true"/>
              </w:rPr>
              <w:t xml:space="preserve">. </w:t>
            </w:r>
            <w:r>
              <w:rPr>
                <w:rStyle w:val="IndexLink"/>
                <w:rtl w:val="true"/>
              </w:rPr>
              <w:t>سَجَنَ المتوکل الإمام</w:t>
            </w:r>
            <w:r>
              <w:rPr>
                <w:rStyle w:val="IndexLink"/>
                <w:rtl w:val="true"/>
              </w:rPr>
              <w:t>(</w:t>
            </w:r>
            <w:r>
              <w:rPr>
                <w:rStyle w:val="IndexLink"/>
                <w:rtl w:val="true"/>
              </w:rPr>
              <w:t>علیه السّلام</w:t>
            </w:r>
            <w:r>
              <w:rPr>
                <w:rStyle w:val="IndexLink"/>
                <w:rtl w:val="true"/>
              </w:rPr>
              <w:t>)</w:t>
            </w:r>
            <w:r>
              <w:rPr>
                <w:rStyle w:val="IndexLink"/>
                <w:rtl w:val="true"/>
              </w:rPr>
              <w:t>لیقتله فنجاه الله</w:t>
            </w:r>
            <w:r>
              <w:rPr>
                <w:rStyle w:val="IndexLink"/>
                <w:rtl w:val="true"/>
              </w:rPr>
              <w:t>:</w:t>
              <w:tab/>
            </w:r>
            <w:r>
              <w:rPr>
                <w:rStyle w:val="IndexLink"/>
              </w:rPr>
              <w:t>74</w:t>
            </w:r>
          </w:hyperlink>
        </w:p>
        <w:p>
          <w:pPr>
            <w:pStyle w:val="Contents5"/>
            <w:tabs>
              <w:tab w:val="clear" w:pos="7892"/>
              <w:tab w:val="right" w:pos="9026" w:leader="dot"/>
            </w:tabs>
            <w:rPr/>
          </w:pPr>
          <w:hyperlink w:anchor="__RefHeading___Toc5351544_581953129">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5351546_581953129">
            <w:r>
              <w:rPr>
                <w:webHidden/>
                <w:rStyle w:val="IndexLink"/>
                <w:rtl w:val="true"/>
              </w:rPr>
              <w:t>ملاحظات</w:t>
            </w:r>
            <w:r>
              <w:rPr>
                <w:rStyle w:val="IndexLink"/>
                <w:rtl w:val="true"/>
              </w:rPr>
              <w:tab/>
            </w:r>
            <w:r>
              <w:rPr>
                <w:rStyle w:val="IndexLink"/>
              </w:rPr>
              <w:t>75</w:t>
            </w:r>
          </w:hyperlink>
        </w:p>
        <w:p>
          <w:pPr>
            <w:pStyle w:val="Contents4"/>
            <w:tabs>
              <w:tab w:val="clear" w:pos="8176"/>
              <w:tab w:val="right" w:pos="9026" w:leader="dot"/>
            </w:tabs>
            <w:rPr/>
          </w:pPr>
          <w:hyperlink w:anchor="__RefHeading___Toc5351548_581953129">
            <w:r>
              <w:rPr>
                <w:webHidden/>
                <w:rStyle w:val="IndexLink"/>
              </w:rPr>
              <w:t>2</w:t>
            </w:r>
            <w:r>
              <w:rPr>
                <w:rStyle w:val="IndexLink"/>
                <w:rtl w:val="true"/>
              </w:rPr>
              <w:t xml:space="preserve">. </w:t>
            </w:r>
            <w:r>
              <w:rPr>
                <w:rStyle w:val="IndexLink"/>
                <w:rtl w:val="true"/>
              </w:rPr>
              <w:t>واتهم المتوکل الإمام</w:t>
            </w:r>
            <w:r>
              <w:rPr>
                <w:rStyle w:val="IndexLink"/>
                <w:rtl w:val="true"/>
              </w:rPr>
              <w:t>(</w:t>
            </w:r>
            <w:r>
              <w:rPr>
                <w:rStyle w:val="IndexLink"/>
                <w:rtl w:val="true"/>
              </w:rPr>
              <w:t>علیه السّلام</w:t>
            </w:r>
            <w:r>
              <w:rPr>
                <w:rStyle w:val="IndexLink"/>
                <w:rtl w:val="true"/>
              </w:rPr>
              <w:t>)</w:t>
            </w:r>
            <w:r>
              <w:rPr>
                <w:rStyle w:val="IndexLink"/>
                <w:rtl w:val="true"/>
              </w:rPr>
              <w:t>بجمع السلاح للثورة علیه</w:t>
            </w:r>
            <w:r>
              <w:rPr>
                <w:rStyle w:val="IndexLink"/>
                <w:rtl w:val="true"/>
              </w:rPr>
              <w:t>:</w:t>
              <w:tab/>
            </w:r>
            <w:r>
              <w:rPr>
                <w:rStyle w:val="IndexLink"/>
              </w:rPr>
              <w:t>77</w:t>
            </w:r>
          </w:hyperlink>
        </w:p>
        <w:p>
          <w:pPr>
            <w:pStyle w:val="Contents4"/>
            <w:tabs>
              <w:tab w:val="clear" w:pos="8176"/>
              <w:tab w:val="right" w:pos="9026" w:leader="dot"/>
            </w:tabs>
            <w:rPr/>
          </w:pPr>
          <w:hyperlink w:anchor="__RefHeading___Toc5351550_581953129">
            <w:r>
              <w:rPr>
                <w:webHidden/>
                <w:rStyle w:val="IndexLink"/>
              </w:rPr>
              <w:t>3</w:t>
            </w:r>
            <w:r>
              <w:rPr>
                <w:rStyle w:val="IndexLink"/>
                <w:rtl w:val="true"/>
              </w:rPr>
              <w:t xml:space="preserve">. </w:t>
            </w:r>
            <w:r>
              <w:rPr>
                <w:rStyle w:val="IndexLink"/>
                <w:rtl w:val="true"/>
              </w:rPr>
              <w:t>وکان یقول</w:t>
            </w:r>
            <w:r>
              <w:rPr>
                <w:rStyle w:val="IndexLink"/>
                <w:rtl w:val="true"/>
              </w:rPr>
              <w:t xml:space="preserve">: </w:t>
            </w:r>
            <w:r>
              <w:rPr>
                <w:rStyle w:val="IndexLink"/>
                <w:rtl w:val="true"/>
              </w:rPr>
              <w:t xml:space="preserve">أعیانی أمرُ ابن الرضا </w:t>
            </w:r>
            <w:r>
              <w:rPr>
                <w:rStyle w:val="IndexLink"/>
                <w:rtl w:val="true"/>
              </w:rPr>
              <w:t>!</w:t>
              <w:tab/>
            </w:r>
            <w:r>
              <w:rPr>
                <w:rStyle w:val="IndexLink"/>
              </w:rPr>
              <w:t>79</w:t>
            </w:r>
          </w:hyperlink>
        </w:p>
        <w:p>
          <w:pPr>
            <w:pStyle w:val="Contents4"/>
            <w:tabs>
              <w:tab w:val="clear" w:pos="8176"/>
              <w:tab w:val="right" w:pos="9026" w:leader="dot"/>
            </w:tabs>
            <w:rPr/>
          </w:pPr>
          <w:hyperlink w:anchor="__RefHeading___Toc5351552_581953129">
            <w:r>
              <w:rPr>
                <w:webHidden/>
                <w:rStyle w:val="IndexLink"/>
              </w:rPr>
              <w:t>4</w:t>
            </w:r>
            <w:r>
              <w:rPr>
                <w:rStyle w:val="IndexLink"/>
                <w:rtl w:val="true"/>
              </w:rPr>
              <w:t xml:space="preserve">. </w:t>
            </w:r>
            <w:r>
              <w:rPr>
                <w:rStyle w:val="IndexLink"/>
                <w:rtl w:val="true"/>
              </w:rPr>
              <w:t>یتفاءل المتوکل بنفسه ویتشاءم بالإمام</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5351554_581953129">
            <w:r>
              <w:rPr>
                <w:webHidden/>
                <w:rStyle w:val="IndexLink"/>
              </w:rPr>
              <w:t>5</w:t>
            </w:r>
            <w:r>
              <w:rPr>
                <w:rStyle w:val="IndexLink"/>
                <w:rtl w:val="true"/>
              </w:rPr>
              <w:t xml:space="preserve">. </w:t>
            </w:r>
            <w:r>
              <w:rPr>
                <w:rStyle w:val="IndexLink"/>
                <w:rtl w:val="true"/>
              </w:rPr>
              <w:t>وکانت أم المتوکل تعتقد بالإمام</w:t>
            </w:r>
            <w:r>
              <w:rPr>
                <w:rStyle w:val="IndexLink"/>
                <w:rtl w:val="true"/>
              </w:rPr>
              <w:t>(</w:t>
            </w:r>
            <w:r>
              <w:rPr>
                <w:rStyle w:val="IndexLink"/>
                <w:rtl w:val="true"/>
              </w:rPr>
              <w:t>علیه السّلام</w:t>
            </w:r>
            <w:r>
              <w:rPr>
                <w:rStyle w:val="IndexLink"/>
                <w:rtl w:val="true"/>
              </w:rPr>
              <w:t>)</w:t>
            </w:r>
            <w:r>
              <w:rPr>
                <w:rStyle w:val="IndexLink"/>
                <w:rtl w:val="true"/>
              </w:rPr>
              <w:t>وتنذر له</w:t>
            </w:r>
            <w:r>
              <w:rPr>
                <w:rStyle w:val="IndexLink"/>
                <w:rtl w:val="true"/>
              </w:rPr>
              <w:t>:</w:t>
              <w:tab/>
            </w:r>
            <w:r>
              <w:rPr>
                <w:rStyle w:val="IndexLink"/>
              </w:rPr>
              <w:t>81</w:t>
            </w:r>
          </w:hyperlink>
        </w:p>
        <w:p>
          <w:pPr>
            <w:pStyle w:val="Contents4"/>
            <w:tabs>
              <w:tab w:val="clear" w:pos="8176"/>
              <w:tab w:val="right" w:pos="9026" w:leader="dot"/>
            </w:tabs>
            <w:rPr/>
          </w:pPr>
          <w:hyperlink w:anchor="__RefHeading___Toc5351556_581953129">
            <w:r>
              <w:rPr>
                <w:webHidden/>
                <w:rStyle w:val="IndexLink"/>
              </w:rPr>
              <w:t>6</w:t>
            </w:r>
            <w:r>
              <w:rPr>
                <w:rStyle w:val="IndexLink"/>
                <w:rtl w:val="true"/>
              </w:rPr>
              <w:t xml:space="preserve">. </w:t>
            </w:r>
            <w:r>
              <w:rPr>
                <w:rStyle w:val="IndexLink"/>
                <w:rtl w:val="true"/>
              </w:rPr>
              <w:t>بنی المتوکل عاصمة جدیدة بالإجبار</w:t>
            </w:r>
            <w:r>
              <w:rPr>
                <w:rStyle w:val="IndexLink"/>
                <w:rtl w:val="true"/>
              </w:rPr>
              <w:t>:</w:t>
              <w:tab/>
            </w:r>
            <w:r>
              <w:rPr>
                <w:rStyle w:val="IndexLink"/>
              </w:rPr>
              <w:t>83</w:t>
            </w:r>
          </w:hyperlink>
        </w:p>
        <w:p>
          <w:pPr>
            <w:pStyle w:val="Contents4"/>
            <w:tabs>
              <w:tab w:val="clear" w:pos="8176"/>
              <w:tab w:val="right" w:pos="9026" w:leader="dot"/>
            </w:tabs>
            <w:rPr/>
          </w:pPr>
          <w:hyperlink w:anchor="__RefHeading___Toc5351558_581953129">
            <w:r>
              <w:rPr>
                <w:webHidden/>
                <w:rStyle w:val="IndexLink"/>
              </w:rPr>
              <w:t>7</w:t>
            </w:r>
            <w:r>
              <w:rPr>
                <w:rStyle w:val="IndexLink"/>
                <w:rtl w:val="true"/>
              </w:rPr>
              <w:t xml:space="preserve">. </w:t>
            </w:r>
            <w:r>
              <w:rPr>
                <w:rStyle w:val="IndexLink"/>
                <w:rtl w:val="true"/>
              </w:rPr>
              <w:t>حاول المتوکل إذلال الإمام</w:t>
            </w:r>
            <w:r>
              <w:rPr>
                <w:rStyle w:val="IndexLink"/>
                <w:rtl w:val="true"/>
              </w:rPr>
              <w:t>(</w:t>
            </w:r>
            <w:r>
              <w:rPr>
                <w:rStyle w:val="IndexLink"/>
                <w:rtl w:val="true"/>
              </w:rPr>
              <w:t>علیه السّلام</w:t>
            </w:r>
            <w:r>
              <w:rPr>
                <w:rStyle w:val="IndexLink"/>
                <w:rtl w:val="true"/>
              </w:rPr>
              <w:t>)</w:t>
            </w:r>
            <w:r>
              <w:rPr>
                <w:rStyle w:val="IndexLink"/>
                <w:rtl w:val="true"/>
              </w:rPr>
              <w:t>فدعا علیه</w:t>
            </w:r>
            <w:r>
              <w:rPr>
                <w:rStyle w:val="IndexLink"/>
                <w:rtl w:val="true"/>
              </w:rPr>
              <w:t>:</w:t>
              <w:tab/>
            </w:r>
            <w:r>
              <w:rPr>
                <w:rStyle w:val="IndexLink"/>
              </w:rPr>
              <w:t>84</w:t>
            </w:r>
          </w:hyperlink>
        </w:p>
        <w:p>
          <w:pPr>
            <w:pStyle w:val="Contents4"/>
            <w:tabs>
              <w:tab w:val="clear" w:pos="8176"/>
              <w:tab w:val="right" w:pos="9026" w:leader="dot"/>
            </w:tabs>
            <w:rPr/>
          </w:pPr>
          <w:hyperlink w:anchor="__RefHeading___Toc5351560_581953129">
            <w:r>
              <w:rPr>
                <w:webHidden/>
                <w:rStyle w:val="IndexLink"/>
              </w:rPr>
              <w:t>8</w:t>
            </w:r>
            <w:r>
              <w:rPr>
                <w:rStyle w:val="IndexLink"/>
                <w:rtl w:val="true"/>
              </w:rPr>
              <w:t xml:space="preserve">. </w:t>
            </w:r>
            <w:r>
              <w:rPr>
                <w:rStyle w:val="IndexLink"/>
                <w:rtl w:val="true"/>
              </w:rPr>
              <w:t>أظهر الله قدرة ولیه</w:t>
            </w:r>
            <w:r>
              <w:rPr>
                <w:rStyle w:val="IndexLink"/>
                <w:rtl w:val="true"/>
              </w:rPr>
              <w:t>(</w:t>
            </w:r>
            <w:r>
              <w:rPr>
                <w:rStyle w:val="IndexLink"/>
                <w:rtl w:val="true"/>
              </w:rPr>
              <w:t>علیه السّلام</w:t>
            </w:r>
            <w:r>
              <w:rPr>
                <w:rStyle w:val="IndexLink"/>
                <w:rtl w:val="true"/>
              </w:rPr>
              <w:t>)</w:t>
            </w:r>
            <w:r>
              <w:rPr>
                <w:rStyle w:val="IndexLink"/>
                <w:rtl w:val="true"/>
              </w:rPr>
              <w:t>فخاف الطاغیة</w:t>
            </w:r>
            <w:r>
              <w:rPr>
                <w:rStyle w:val="IndexLink"/>
                <w:rtl w:val="true"/>
              </w:rPr>
              <w:t>:</w:t>
              <w:tab/>
            </w:r>
            <w:r>
              <w:rPr>
                <w:rStyle w:val="IndexLink"/>
              </w:rPr>
              <w:t>87</w:t>
            </w:r>
          </w:hyperlink>
        </w:p>
        <w:p>
          <w:pPr>
            <w:pStyle w:val="Contents4"/>
            <w:tabs>
              <w:tab w:val="clear" w:pos="8176"/>
              <w:tab w:val="right" w:pos="9026" w:leader="dot"/>
            </w:tabs>
            <w:rPr/>
          </w:pPr>
          <w:hyperlink w:anchor="__RefHeading___Toc5351562_581953129">
            <w:r>
              <w:rPr>
                <w:webHidden/>
                <w:rStyle w:val="IndexLink"/>
              </w:rPr>
              <w:t>9</w:t>
            </w:r>
            <w:r>
              <w:rPr>
                <w:rStyle w:val="IndexLink"/>
                <w:rtl w:val="true"/>
              </w:rPr>
              <w:t xml:space="preserve">. </w:t>
            </w:r>
            <w:r>
              <w:rPr>
                <w:rStyle w:val="IndexLink"/>
                <w:rtl w:val="true"/>
              </w:rPr>
              <w:t>لقد فاخرتنا من قریش عصابةٌ</w:t>
            </w:r>
            <w:r>
              <w:rPr>
                <w:rStyle w:val="IndexLink"/>
                <w:rtl w:val="true"/>
              </w:rPr>
              <w:t>:</w:t>
              <w:tab/>
            </w:r>
            <w:r>
              <w:rPr>
                <w:rStyle w:val="IndexLink"/>
              </w:rPr>
              <w:t>89</w:t>
            </w:r>
          </w:hyperlink>
        </w:p>
        <w:p>
          <w:pPr>
            <w:pStyle w:val="Contents4"/>
            <w:tabs>
              <w:tab w:val="clear" w:pos="8176"/>
              <w:tab w:val="right" w:pos="9026" w:leader="dot"/>
            </w:tabs>
            <w:rPr/>
          </w:pPr>
          <w:hyperlink w:anchor="__RefHeading___Toc5351564_581953129">
            <w:r>
              <w:rPr>
                <w:webHidden/>
                <w:rStyle w:val="IndexLink"/>
              </w:rPr>
              <w:t>10</w:t>
            </w:r>
            <w:r>
              <w:rPr>
                <w:rStyle w:val="IndexLink"/>
                <w:rtl w:val="true"/>
              </w:rPr>
              <w:t xml:space="preserve">. </w:t>
            </w:r>
            <w:r>
              <w:rPr>
                <w:rStyle w:val="IndexLink"/>
                <w:rtl w:val="true"/>
              </w:rPr>
              <w:t>هیأ له المعتز علوجاً لیقتلوه فهابوه وسجدوا له</w:t>
            </w:r>
            <w:r>
              <w:rPr>
                <w:rStyle w:val="IndexLink"/>
                <w:rtl w:val="true"/>
              </w:rPr>
              <w:t>:</w:t>
              <w:tab/>
            </w:r>
            <w:r>
              <w:rPr>
                <w:rStyle w:val="IndexLink"/>
              </w:rPr>
              <w:t>91</w:t>
            </w:r>
          </w:hyperlink>
        </w:p>
        <w:p>
          <w:pPr>
            <w:pStyle w:val="Contents3"/>
            <w:tabs>
              <w:tab w:val="clear" w:pos="8459"/>
              <w:tab w:val="right" w:pos="9026" w:leader="dot"/>
            </w:tabs>
            <w:rPr/>
          </w:pPr>
          <w:hyperlink w:anchor="__RefHeading___Toc5351566_581953129">
            <w:r>
              <w:rPr>
                <w:webHidden/>
                <w:rStyle w:val="IndexLink"/>
                <w:rtl w:val="true"/>
              </w:rPr>
              <w:t>رووا أن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مدح العباس</w:t>
            </w:r>
            <w:r>
              <w:rPr>
                <w:rStyle w:val="IndexLink"/>
                <w:rtl w:val="true"/>
              </w:rPr>
              <w:t>:</w:t>
              <w:tab/>
            </w:r>
            <w:r>
              <w:rPr>
                <w:rStyle w:val="IndexLink"/>
              </w:rPr>
              <w:t>92</w:t>
            </w:r>
          </w:hyperlink>
        </w:p>
        <w:p>
          <w:pPr>
            <w:pStyle w:val="Contents2"/>
            <w:tabs>
              <w:tab w:val="clear" w:pos="8743"/>
              <w:tab w:val="right" w:pos="9026" w:leader="dot"/>
            </w:tabs>
            <w:rPr/>
          </w:pPr>
          <w:hyperlink w:anchor="__RefHeading___Toc5351568_581953129">
            <w:r>
              <w:rPr>
                <w:webHidden/>
                <w:rStyle w:val="IndexLink"/>
                <w:rtl w:val="true"/>
              </w:rPr>
              <w:t>الفصل الرابع</w:t>
            </w:r>
            <w:r>
              <w:rPr>
                <w:rStyle w:val="IndexLink"/>
                <w:rtl w:val="true"/>
              </w:rPr>
              <w:t xml:space="preserve">: </w:t>
            </w:r>
            <w:r>
              <w:rPr>
                <w:rStyle w:val="IndexLink"/>
                <w:rtl w:val="true"/>
              </w:rPr>
              <w:t>إحضار المتوکل للإمام الهادی</w:t>
            </w:r>
            <w:r>
              <w:rPr>
                <w:rStyle w:val="IndexLink"/>
                <w:rtl w:val="true"/>
              </w:rPr>
              <w:t>(</w:t>
            </w:r>
            <w:r>
              <w:rPr>
                <w:rStyle w:val="IndexLink"/>
                <w:rtl w:val="true"/>
              </w:rPr>
              <w:t>علیه السّلام</w:t>
            </w:r>
            <w:r>
              <w:rPr>
                <w:rStyle w:val="IndexLink"/>
                <w:rtl w:val="true"/>
              </w:rPr>
              <w:t>)</w:t>
            </w:r>
            <w:r>
              <w:rPr>
                <w:rStyle w:val="IndexLink"/>
                <w:rtl w:val="true"/>
              </w:rPr>
              <w:t>الی سامراء</w:t>
            </w:r>
            <w:r>
              <w:rPr>
                <w:rStyle w:val="IndexLink"/>
                <w:rtl w:val="true"/>
              </w:rPr>
              <w:tab/>
            </w:r>
            <w:r>
              <w:rPr>
                <w:rStyle w:val="IndexLink"/>
              </w:rPr>
              <w:t>93</w:t>
            </w:r>
          </w:hyperlink>
        </w:p>
        <w:p>
          <w:pPr>
            <w:pStyle w:val="Contents3"/>
            <w:tabs>
              <w:tab w:val="clear" w:pos="8459"/>
              <w:tab w:val="right" w:pos="9026" w:leader="dot"/>
            </w:tabs>
            <w:rPr/>
          </w:pPr>
          <w:hyperlink w:anchor="__RefHeading___Toc5351570_581953129">
            <w:r>
              <w:rPr>
                <w:webHidden/>
                <w:rStyle w:val="IndexLink"/>
                <w:rtl w:val="true"/>
              </w:rPr>
              <w:t>أحضر المتوکل الإمام</w:t>
            </w:r>
            <w:r>
              <w:rPr>
                <w:rStyle w:val="IndexLink"/>
                <w:rtl w:val="true"/>
              </w:rPr>
              <w:t>(</w:t>
            </w:r>
            <w:r>
              <w:rPr>
                <w:rStyle w:val="IndexLink"/>
                <w:rtl w:val="true"/>
              </w:rPr>
              <w:t>علیه السّلام</w:t>
            </w:r>
            <w:r>
              <w:rPr>
                <w:rStyle w:val="IndexLink"/>
                <w:rtl w:val="true"/>
              </w:rPr>
              <w:t>)</w:t>
            </w:r>
            <w:r>
              <w:rPr>
                <w:rStyle w:val="IndexLink"/>
                <w:rtl w:val="true"/>
              </w:rPr>
              <w:t>الی سامراء ثلاث مرات</w:t>
            </w:r>
            <w:r>
              <w:rPr>
                <w:rStyle w:val="IndexLink"/>
                <w:rtl w:val="true"/>
              </w:rPr>
              <w:tab/>
            </w:r>
            <w:r>
              <w:rPr>
                <w:rStyle w:val="IndexLink"/>
              </w:rPr>
              <w:t>93</w:t>
            </w:r>
          </w:hyperlink>
        </w:p>
        <w:p>
          <w:pPr>
            <w:pStyle w:val="Contents3"/>
            <w:tabs>
              <w:tab w:val="clear" w:pos="8459"/>
              <w:tab w:val="right" w:pos="9026" w:leader="dot"/>
            </w:tabs>
            <w:rPr/>
          </w:pPr>
          <w:hyperlink w:anchor="__RefHeading___Toc5351572_581953129">
            <w:r>
              <w:rPr>
                <w:webHidden/>
                <w:rStyle w:val="IndexLink"/>
                <w:rtl w:val="true"/>
              </w:rPr>
              <w:t>الإحضار الأول للإمام</w:t>
            </w:r>
            <w:r>
              <w:rPr>
                <w:rStyle w:val="IndexLink"/>
                <w:rtl w:val="true"/>
              </w:rPr>
              <w:t>(</w:t>
            </w:r>
            <w:r>
              <w:rPr>
                <w:rStyle w:val="IndexLink"/>
                <w:rtl w:val="true"/>
              </w:rPr>
              <w:t>علیه السّلام</w:t>
            </w:r>
            <w:r>
              <w:rPr>
                <w:rStyle w:val="IndexLink"/>
                <w:rtl w:val="true"/>
              </w:rPr>
              <w:t>)</w:t>
            </w:r>
            <w:r>
              <w:rPr>
                <w:rStyle w:val="IndexLink"/>
                <w:rtl w:val="true"/>
              </w:rPr>
              <w:t>الی سامراء</w:t>
            </w:r>
            <w:r>
              <w:rPr>
                <w:rStyle w:val="IndexLink"/>
                <w:rtl w:val="true"/>
              </w:rPr>
              <w:tab/>
            </w:r>
            <w:r>
              <w:rPr>
                <w:rStyle w:val="IndexLink"/>
              </w:rPr>
              <w:t>95</w:t>
            </w:r>
          </w:hyperlink>
        </w:p>
        <w:p>
          <w:pPr>
            <w:pStyle w:val="Contents3"/>
            <w:tabs>
              <w:tab w:val="clear" w:pos="8459"/>
              <w:tab w:val="right" w:pos="9026" w:leader="dot"/>
            </w:tabs>
            <w:rPr/>
          </w:pPr>
          <w:hyperlink w:anchor="__RefHeading___Toc5351574_581953129">
            <w:r>
              <w:rPr>
                <w:webHidden/>
                <w:rStyle w:val="IndexLink"/>
                <w:rtl w:val="true"/>
              </w:rPr>
              <w:t>عتَّاب بن أبی عتاب قائد عباسی فارسی</w:t>
            </w:r>
            <w:r>
              <w:rPr>
                <w:rStyle w:val="IndexLink"/>
                <w:rtl w:val="true"/>
              </w:rPr>
              <w:tab/>
            </w:r>
            <w:r>
              <w:rPr>
                <w:rStyle w:val="IndexLink"/>
              </w:rPr>
              <w:t>95</w:t>
            </w:r>
          </w:hyperlink>
        </w:p>
        <w:p>
          <w:pPr>
            <w:pStyle w:val="Contents3"/>
            <w:tabs>
              <w:tab w:val="clear" w:pos="8459"/>
              <w:tab w:val="right" w:pos="9026" w:leader="dot"/>
            </w:tabs>
            <w:rPr/>
          </w:pPr>
          <w:hyperlink w:anchor="__RefHeading___Toc5351576_581953129">
            <w:r>
              <w:rPr>
                <w:webHidden/>
                <w:rStyle w:val="IndexLink"/>
                <w:rtl w:val="true"/>
              </w:rPr>
              <w:t>إحضار الإمام الی سامراء بعد هدم قبر الحسین</w:t>
            </w:r>
            <w:r>
              <w:rPr>
                <w:rStyle w:val="IndexLink"/>
                <w:rtl w:val="true"/>
              </w:rPr>
              <w:t>(</w:t>
            </w:r>
            <w:r>
              <w:rPr>
                <w:rStyle w:val="IndexLink"/>
                <w:rtl w:val="true"/>
              </w:rPr>
              <w:t>علیهما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5351578_581953129">
            <w:r>
              <w:rPr>
                <w:webHidden/>
                <w:rStyle w:val="IndexLink"/>
                <w:rtl w:val="true"/>
              </w:rPr>
              <w:t>ملاحظة</w:t>
            </w:r>
            <w:r>
              <w:rPr>
                <w:rStyle w:val="IndexLink"/>
                <w:rtl w:val="true"/>
              </w:rPr>
              <w:tab/>
            </w:r>
            <w:r>
              <w:rPr>
                <w:rStyle w:val="IndexLink"/>
              </w:rPr>
              <w:t>98</w:t>
            </w:r>
          </w:hyperlink>
        </w:p>
        <w:p>
          <w:pPr>
            <w:pStyle w:val="Contents3"/>
            <w:tabs>
              <w:tab w:val="clear" w:pos="8459"/>
              <w:tab w:val="right" w:pos="9026" w:leader="dot"/>
            </w:tabs>
            <w:rPr/>
          </w:pPr>
          <w:hyperlink w:anchor="__RefHeading___Toc5351580_581953129">
            <w:r>
              <w:rPr>
                <w:webHidden/>
                <w:rStyle w:val="IndexLink"/>
                <w:rtl w:val="true"/>
              </w:rPr>
              <w:t>أمر المتوکل قائده أن یفتش بیت الإمام</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5351582_581953129">
            <w:r>
              <w:rPr>
                <w:webHidden/>
                <w:rStyle w:val="IndexLink"/>
                <w:rtl w:val="true"/>
              </w:rPr>
              <w:t>نص کتاب المتوکل الی الإمام الهادی</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5351584_581953129">
            <w:r>
              <w:rPr>
                <w:webHidden/>
                <w:rStyle w:val="IndexLink"/>
                <w:rtl w:val="true"/>
              </w:rPr>
              <w:t>ملاحظات</w:t>
            </w:r>
            <w:r>
              <w:rPr>
                <w:rStyle w:val="IndexLink"/>
                <w:rtl w:val="true"/>
              </w:rPr>
              <w:tab/>
            </w:r>
            <w:r>
              <w:rPr>
                <w:rStyle w:val="IndexLink"/>
              </w:rPr>
              <w:t>106</w:t>
            </w:r>
          </w:hyperlink>
        </w:p>
        <w:p>
          <w:pPr>
            <w:pStyle w:val="Contents3"/>
            <w:tabs>
              <w:tab w:val="clear" w:pos="8459"/>
              <w:tab w:val="right" w:pos="9026" w:leader="dot"/>
            </w:tabs>
            <w:rPr/>
          </w:pPr>
          <w:hyperlink w:anchor="__RefHeading___Toc5351586_581953129">
            <w:r>
              <w:rPr>
                <w:webHidden/>
                <w:rStyle w:val="IndexLink"/>
                <w:rtl w:val="true"/>
              </w:rPr>
              <w:t xml:space="preserve">خافت السلطة من ثورة البغدادیین </w:t>
            </w:r>
            <w:r>
              <w:rPr>
                <w:rStyle w:val="IndexLink"/>
                <w:rtl w:val="true"/>
              </w:rPr>
              <w:t>!</w:t>
              <w:tab/>
            </w:r>
            <w:r>
              <w:rPr>
                <w:rStyle w:val="IndexLink"/>
              </w:rPr>
              <w:t>107</w:t>
            </w:r>
          </w:hyperlink>
        </w:p>
        <w:p>
          <w:pPr>
            <w:pStyle w:val="Contents2"/>
            <w:tabs>
              <w:tab w:val="clear" w:pos="8743"/>
              <w:tab w:val="right" w:pos="9026" w:leader="dot"/>
            </w:tabs>
            <w:rPr/>
          </w:pPr>
          <w:hyperlink w:anchor="__RefHeading___Toc5351588_581953129">
            <w:r>
              <w:rPr>
                <w:webHidden/>
                <w:rStyle w:val="IndexLink"/>
                <w:rtl w:val="true"/>
              </w:rPr>
              <w:t>الفصل الخامس</w:t>
            </w:r>
            <w:r>
              <w:rPr>
                <w:rStyle w:val="IndexLink"/>
                <w:rtl w:val="true"/>
              </w:rPr>
              <w:t xml:space="preserve">: </w:t>
            </w:r>
            <w:r>
              <w:rPr>
                <w:rStyle w:val="IndexLink"/>
                <w:rtl w:val="true"/>
              </w:rPr>
              <w:t>خطة المتوکل لإبادة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وشیعتهم</w:t>
            </w:r>
            <w:r>
              <w:rPr>
                <w:rStyle w:val="IndexLink"/>
                <w:rtl w:val="true"/>
              </w:rPr>
              <w:tab/>
            </w:r>
            <w:r>
              <w:rPr>
                <w:rStyle w:val="IndexLink"/>
              </w:rPr>
              <w:t>109</w:t>
            </w:r>
          </w:hyperlink>
        </w:p>
        <w:p>
          <w:pPr>
            <w:pStyle w:val="Contents3"/>
            <w:tabs>
              <w:tab w:val="clear" w:pos="8459"/>
              <w:tab w:val="right" w:pos="9026" w:leader="dot"/>
            </w:tabs>
            <w:rPr/>
          </w:pPr>
          <w:hyperlink w:anchor="__RefHeading___Toc5351590_581953129">
            <w:r>
              <w:rPr>
                <w:webHidden/>
                <w:rStyle w:val="IndexLink"/>
                <w:rtl w:val="true"/>
              </w:rPr>
              <w:t>کان المتوکل یبغض أسلافه لحبهم علیاً</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5351592_581953129">
            <w:r>
              <w:rPr>
                <w:webHidden/>
                <w:rStyle w:val="IndexLink"/>
                <w:rtl w:val="true"/>
              </w:rPr>
              <w:t xml:space="preserve">أرسل المتوکل الرُّخَّجِی المتوحش والیاً علی الحجاز </w:t>
            </w:r>
            <w:r>
              <w:rPr>
                <w:rStyle w:val="IndexLink"/>
                <w:rtl w:val="true"/>
              </w:rPr>
              <w:t>!</w:t>
              <w:tab/>
            </w:r>
            <w:r>
              <w:rPr>
                <w:rStyle w:val="IndexLink"/>
              </w:rPr>
              <w:t>110</w:t>
            </w:r>
          </w:hyperlink>
        </w:p>
        <w:p>
          <w:pPr>
            <w:pStyle w:val="Contents3"/>
            <w:tabs>
              <w:tab w:val="clear" w:pos="8459"/>
              <w:tab w:val="right" w:pos="9026" w:leader="dot"/>
            </w:tabs>
            <w:rPr/>
          </w:pPr>
          <w:hyperlink w:anchor="__RefHeading___Toc5351594_581953129">
            <w:r>
              <w:rPr>
                <w:webHidden/>
                <w:rStyle w:val="IndexLink"/>
                <w:rtl w:val="true"/>
              </w:rPr>
              <w:t>اضطهد المتوکل الشیعة فی مصر</w:t>
            </w:r>
            <w:r>
              <w:rPr>
                <w:rStyle w:val="IndexLink"/>
                <w:rtl w:val="true"/>
              </w:rPr>
              <w:tab/>
            </w:r>
            <w:r>
              <w:rPr>
                <w:rStyle w:val="IndexLink"/>
              </w:rPr>
              <w:t>111</w:t>
            </w:r>
          </w:hyperlink>
        </w:p>
        <w:p>
          <w:pPr>
            <w:pStyle w:val="Contents3"/>
            <w:tabs>
              <w:tab w:val="clear" w:pos="8459"/>
              <w:tab w:val="right" w:pos="9026" w:leader="dot"/>
            </w:tabs>
            <w:rPr/>
          </w:pPr>
          <w:hyperlink w:anchor="__RefHeading___Toc5351596_581953129">
            <w:r>
              <w:rPr>
                <w:webHidden/>
                <w:rStyle w:val="IndexLink"/>
                <w:rtl w:val="true"/>
              </w:rPr>
              <w:t>واضطهد والی مصر محمد بن الفَرَج</w:t>
            </w:r>
            <w:r>
              <w:rPr>
                <w:rStyle w:val="IndexLink"/>
                <w:rtl w:val="true"/>
              </w:rPr>
              <w:tab/>
            </w:r>
            <w:r>
              <w:rPr>
                <w:rStyle w:val="IndexLink"/>
              </w:rPr>
              <w:t>112</w:t>
            </w:r>
          </w:hyperlink>
        </w:p>
        <w:p>
          <w:pPr>
            <w:pStyle w:val="Contents3"/>
            <w:tabs>
              <w:tab w:val="clear" w:pos="8459"/>
              <w:tab w:val="right" w:pos="9026" w:leader="dot"/>
            </w:tabs>
            <w:rPr/>
          </w:pPr>
          <w:hyperlink w:anchor="__RefHeading___Toc5351598_581953129">
            <w:r>
              <w:rPr>
                <w:webHidden/>
                <w:rStyle w:val="IndexLink"/>
                <w:rtl w:val="true"/>
              </w:rPr>
              <w:t>واضطهد المتوکل قاضی قضاة مصر</w:t>
            </w:r>
            <w:r>
              <w:rPr>
                <w:rStyle w:val="IndexLink"/>
                <w:rtl w:val="true"/>
              </w:rPr>
              <w:tab/>
            </w:r>
            <w:r>
              <w:rPr>
                <w:rStyle w:val="IndexLink"/>
              </w:rPr>
              <w:t>114</w:t>
            </w:r>
          </w:hyperlink>
        </w:p>
        <w:p>
          <w:pPr>
            <w:pStyle w:val="Contents3"/>
            <w:tabs>
              <w:tab w:val="clear" w:pos="8459"/>
              <w:tab w:val="right" w:pos="9026" w:leader="dot"/>
            </w:tabs>
            <w:rPr/>
          </w:pPr>
          <w:hyperlink w:anchor="__RefHeading___Toc5351600_581953129">
            <w:r>
              <w:rPr>
                <w:webHidden/>
                <w:rStyle w:val="IndexLink"/>
                <w:rtl w:val="true"/>
              </w:rPr>
              <w:t>واضطهد أحد تجار بغداد</w:t>
            </w:r>
            <w:r>
              <w:rPr>
                <w:rStyle w:val="IndexLink"/>
                <w:rtl w:val="true"/>
              </w:rPr>
              <w:tab/>
            </w:r>
            <w:r>
              <w:rPr>
                <w:rStyle w:val="IndexLink"/>
              </w:rPr>
              <w:t>117</w:t>
            </w:r>
          </w:hyperlink>
        </w:p>
        <w:p>
          <w:pPr>
            <w:pStyle w:val="Contents3"/>
            <w:tabs>
              <w:tab w:val="clear" w:pos="8459"/>
              <w:tab w:val="right" w:pos="9026" w:leader="dot"/>
            </w:tabs>
            <w:rPr/>
          </w:pPr>
          <w:hyperlink w:anchor="__RefHeading___Toc5351602_581953129">
            <w:r>
              <w:rPr>
                <w:webHidden/>
                <w:rStyle w:val="IndexLink"/>
                <w:rtl w:val="true"/>
              </w:rPr>
              <w:t>نجَّی أهل الدینور أنفسهم من شر المتوکل</w:t>
            </w:r>
            <w:r>
              <w:rPr>
                <w:rStyle w:val="IndexLink"/>
                <w:rtl w:val="true"/>
              </w:rPr>
              <w:tab/>
            </w:r>
            <w:r>
              <w:rPr>
                <w:rStyle w:val="IndexLink"/>
              </w:rPr>
              <w:t>120</w:t>
            </w:r>
          </w:hyperlink>
        </w:p>
        <w:p>
          <w:pPr>
            <w:pStyle w:val="Contents3"/>
            <w:tabs>
              <w:tab w:val="clear" w:pos="8459"/>
              <w:tab w:val="right" w:pos="9026" w:leader="dot"/>
            </w:tabs>
            <w:rPr/>
          </w:pPr>
          <w:hyperlink w:anchor="__RefHeading___Toc5351604_581953129">
            <w:r>
              <w:rPr>
                <w:webHidden/>
                <w:rStyle w:val="IndexLink"/>
                <w:rtl w:val="true"/>
              </w:rPr>
              <w:t xml:space="preserve">کان مسجد براثا مرکزاً للشیعة قبل بغداد </w:t>
            </w:r>
            <w:r>
              <w:rPr>
                <w:rStyle w:val="IndexLink"/>
                <w:rtl w:val="true"/>
              </w:rPr>
              <w:t>!</w:t>
              <w:tab/>
            </w:r>
            <w:r>
              <w:rPr>
                <w:rStyle w:val="IndexLink"/>
              </w:rPr>
              <w:t>124</w:t>
            </w:r>
          </w:hyperlink>
        </w:p>
        <w:p>
          <w:pPr>
            <w:pStyle w:val="Contents2"/>
            <w:tabs>
              <w:tab w:val="clear" w:pos="8743"/>
              <w:tab w:val="right" w:pos="9026" w:leader="dot"/>
            </w:tabs>
            <w:rPr/>
          </w:pPr>
          <w:hyperlink w:anchor="__RefHeading___Toc5351606_581953129">
            <w:r>
              <w:rPr>
                <w:webHidden/>
                <w:rStyle w:val="IndexLink"/>
                <w:rtl w:val="true"/>
              </w:rPr>
              <w:t>الفصل السادس</w:t>
            </w:r>
            <w:r>
              <w:rPr>
                <w:rStyle w:val="IndexLink"/>
                <w:rtl w:val="true"/>
              </w:rPr>
              <w:t xml:space="preserve">: </w:t>
            </w:r>
            <w:r>
              <w:rPr>
                <w:rStyle w:val="IndexLink"/>
                <w:rtl w:val="true"/>
              </w:rPr>
              <w:t>هدم المتوکل قبر الإمام الحسین</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5351608_581953129">
            <w:r>
              <w:rPr>
                <w:webHidden/>
                <w:rStyle w:val="IndexLink"/>
                <w:rtl w:val="true"/>
              </w:rPr>
              <w:t>عقدة المتوکل من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وزواره</w:t>
            </w:r>
            <w:r>
              <w:rPr>
                <w:rStyle w:val="IndexLink"/>
                <w:rtl w:val="true"/>
              </w:rPr>
              <w:tab/>
            </w:r>
            <w:r>
              <w:rPr>
                <w:rStyle w:val="IndexLink"/>
              </w:rPr>
              <w:t>127</w:t>
            </w:r>
          </w:hyperlink>
        </w:p>
        <w:p>
          <w:pPr>
            <w:pStyle w:val="Contents3"/>
            <w:tabs>
              <w:tab w:val="clear" w:pos="8459"/>
              <w:tab w:val="right" w:pos="9026" w:leader="dot"/>
            </w:tabs>
            <w:rPr/>
          </w:pPr>
          <w:hyperlink w:anchor="__RefHeading___Toc5351610_581953129">
            <w:r>
              <w:rPr>
                <w:webHidden/>
                <w:rStyle w:val="IndexLink"/>
                <w:rtl w:val="true"/>
              </w:rPr>
              <w:t>ملاحظات علی نصوص هدم القبرالشریف</w:t>
            </w:r>
            <w:r>
              <w:rPr>
                <w:rStyle w:val="IndexLink"/>
                <w:rtl w:val="true"/>
              </w:rPr>
              <w:tab/>
            </w:r>
            <w:r>
              <w:rPr>
                <w:rStyle w:val="IndexLink"/>
              </w:rPr>
              <w:t>135</w:t>
            </w:r>
          </w:hyperlink>
        </w:p>
        <w:p>
          <w:pPr>
            <w:pStyle w:val="Contents3"/>
            <w:tabs>
              <w:tab w:val="clear" w:pos="8459"/>
              <w:tab w:val="right" w:pos="9026" w:leader="dot"/>
            </w:tabs>
            <w:rPr/>
          </w:pPr>
          <w:hyperlink w:anchor="__RefHeading___Toc5351612_581953129">
            <w:r>
              <w:rPr>
                <w:webHidden/>
                <w:rStyle w:val="IndexLink"/>
                <w:rtl w:val="true"/>
              </w:rPr>
              <w:t>هدم قبر الحسین</w:t>
            </w:r>
            <w:r>
              <w:rPr>
                <w:rStyle w:val="IndexLink"/>
                <w:rtl w:val="true"/>
              </w:rPr>
              <w:t>(</w:t>
            </w:r>
            <w:r>
              <w:rPr>
                <w:rStyle w:val="IndexLink"/>
                <w:rtl w:val="true"/>
              </w:rPr>
              <w:t>علیه السّلام</w:t>
            </w:r>
            <w:r>
              <w:rPr>
                <w:rStyle w:val="IndexLink"/>
                <w:rtl w:val="true"/>
              </w:rPr>
              <w:t>)</w:t>
            </w:r>
            <w:r>
              <w:rPr>
                <w:rStyle w:val="IndexLink"/>
                <w:rtl w:val="true"/>
              </w:rPr>
              <w:t>قبل المتوکل</w:t>
            </w:r>
            <w:r>
              <w:rPr>
                <w:rStyle w:val="IndexLink"/>
                <w:rtl w:val="true"/>
              </w:rPr>
              <w:tab/>
            </w:r>
            <w:r>
              <w:rPr>
                <w:rStyle w:val="IndexLink"/>
              </w:rPr>
              <w:t>140</w:t>
            </w:r>
          </w:hyperlink>
        </w:p>
        <w:p>
          <w:pPr>
            <w:pStyle w:val="Contents3"/>
            <w:tabs>
              <w:tab w:val="clear" w:pos="8459"/>
              <w:tab w:val="right" w:pos="9026" w:leader="dot"/>
            </w:tabs>
            <w:rPr/>
          </w:pPr>
          <w:hyperlink w:anchor="__RefHeading___Toc5351614_581953129">
            <w:r>
              <w:rPr>
                <w:webHidden/>
                <w:rStyle w:val="IndexLink"/>
                <w:rtl w:val="true"/>
              </w:rPr>
              <w:t>ملاحظات</w:t>
            </w:r>
            <w:r>
              <w:rPr>
                <w:rStyle w:val="IndexLink"/>
                <w:rtl w:val="true"/>
              </w:rPr>
              <w:tab/>
            </w:r>
            <w:r>
              <w:rPr>
                <w:rStyle w:val="IndexLink"/>
              </w:rPr>
              <w:t>147</w:t>
            </w:r>
          </w:hyperlink>
        </w:p>
        <w:p>
          <w:pPr>
            <w:pStyle w:val="Contents3"/>
            <w:tabs>
              <w:tab w:val="clear" w:pos="8459"/>
              <w:tab w:val="right" w:pos="9026" w:leader="dot"/>
            </w:tabs>
            <w:rPr/>
          </w:pPr>
          <w:hyperlink w:anchor="__RefHeading___Toc5351616_581953129">
            <w:r>
              <w:rPr>
                <w:webHidden/>
                <w:rStyle w:val="IndexLink"/>
                <w:rtl w:val="true"/>
              </w:rPr>
              <w:t>نهب الوهابیة لقبر الحسین</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2"/>
            <w:tabs>
              <w:tab w:val="clear" w:pos="8743"/>
              <w:tab w:val="right" w:pos="9026" w:leader="dot"/>
            </w:tabs>
            <w:rPr/>
          </w:pPr>
          <w:hyperlink w:anchor="__RefHeading___Toc5351618_581953129">
            <w:r>
              <w:rPr>
                <w:webHidden/>
                <w:rStyle w:val="IndexLink"/>
                <w:rtl w:val="true"/>
              </w:rPr>
              <w:t>الفصل السابع</w:t>
            </w:r>
            <w:r>
              <w:rPr>
                <w:rStyle w:val="IndexLink"/>
                <w:rtl w:val="true"/>
              </w:rPr>
              <w:t xml:space="preserve">: </w:t>
            </w:r>
            <w:r>
              <w:rPr>
                <w:rStyle w:val="IndexLink"/>
                <w:rtl w:val="true"/>
              </w:rPr>
              <w:t>الوهابیة أبناء المتوکل وبناته</w:t>
            </w:r>
            <w:r>
              <w:rPr>
                <w:rStyle w:val="IndexLink"/>
                <w:rtl w:val="true"/>
              </w:rPr>
              <w:tab/>
            </w:r>
            <w:r>
              <w:rPr>
                <w:rStyle w:val="IndexLink"/>
              </w:rPr>
              <w:t>155</w:t>
            </w:r>
          </w:hyperlink>
        </w:p>
        <w:p>
          <w:pPr>
            <w:pStyle w:val="Contents3"/>
            <w:tabs>
              <w:tab w:val="clear" w:pos="8459"/>
              <w:tab w:val="right" w:pos="9026" w:leader="dot"/>
            </w:tabs>
            <w:rPr/>
          </w:pPr>
          <w:hyperlink w:anchor="__RefHeading___Toc5351620_581953129">
            <w:r>
              <w:rPr>
                <w:webHidden/>
                <w:rStyle w:val="IndexLink"/>
                <w:rtl w:val="true"/>
              </w:rPr>
              <w:t>إصرار الوهابیة علی تفجیر قبر الحسین</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5351622_581953129">
            <w:r>
              <w:rPr>
                <w:webHidden/>
                <w:rStyle w:val="IndexLink"/>
                <w:rtl w:val="true"/>
              </w:rPr>
              <w:t>قام الوهابیون بتفجیر قبر الإمام الهادی</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5351624_581953129">
            <w:r>
              <w:rPr>
                <w:webHidden/>
                <w:rStyle w:val="IndexLink"/>
                <w:rtl w:val="true"/>
              </w:rPr>
              <w:t xml:space="preserve">رُعونة الوهابیة فی تفجیر مآذن المشهد الشریف </w:t>
            </w:r>
            <w:r>
              <w:rPr>
                <w:rStyle w:val="IndexLink"/>
                <w:rtl w:val="true"/>
              </w:rPr>
              <w:t>!</w:t>
              <w:tab/>
            </w:r>
            <w:r>
              <w:rPr>
                <w:rStyle w:val="IndexLink"/>
              </w:rPr>
              <w:t>160</w:t>
            </w:r>
          </w:hyperlink>
        </w:p>
        <w:p>
          <w:pPr>
            <w:pStyle w:val="Contents3"/>
            <w:tabs>
              <w:tab w:val="clear" w:pos="8459"/>
              <w:tab w:val="right" w:pos="9026" w:leader="dot"/>
            </w:tabs>
            <w:rPr/>
          </w:pPr>
          <w:hyperlink w:anchor="__RefHeading___Toc5351626_581953129">
            <w:r>
              <w:rPr>
                <w:webHidden/>
                <w:rStyle w:val="IndexLink"/>
                <w:rtl w:val="true"/>
              </w:rPr>
              <w:t xml:space="preserve">رُعونة الوهابیة فی الدفاع عن المتوکل </w:t>
            </w:r>
            <w:r>
              <w:rPr>
                <w:rStyle w:val="IndexLink"/>
                <w:rtl w:val="true"/>
              </w:rPr>
              <w:t>!</w:t>
              <w:tab/>
            </w:r>
            <w:r>
              <w:rPr>
                <w:rStyle w:val="IndexLink"/>
              </w:rPr>
              <w:t>161</w:t>
            </w:r>
          </w:hyperlink>
        </w:p>
        <w:p>
          <w:pPr>
            <w:pStyle w:val="Contents2"/>
            <w:tabs>
              <w:tab w:val="clear" w:pos="8743"/>
              <w:tab w:val="right" w:pos="9026" w:leader="dot"/>
            </w:tabs>
            <w:rPr/>
          </w:pPr>
          <w:hyperlink w:anchor="__RefHeading___Toc5351628_581953129">
            <w:r>
              <w:rPr>
                <w:webHidden/>
                <w:rStyle w:val="IndexLink"/>
                <w:rtl w:val="true"/>
              </w:rPr>
              <w:t>الفصل الثامن</w:t>
            </w:r>
            <w:r>
              <w:rPr>
                <w:rStyle w:val="IndexLink"/>
                <w:rtl w:val="true"/>
              </w:rPr>
              <w:t xml:space="preserve">: </w:t>
            </w:r>
            <w:r>
              <w:rPr>
                <w:rStyle w:val="IndexLink"/>
                <w:rtl w:val="true"/>
              </w:rPr>
              <w:t>ثورات العلویین بعد هدم قبر الحسین</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5351630_581953129">
            <w:r>
              <w:rPr>
                <w:webHidden/>
                <w:rStyle w:val="IndexLink"/>
                <w:rtl w:val="true"/>
              </w:rPr>
              <w:t>اضطهد المتوکل العلویین فاتجهوا الی الثورة</w:t>
            </w:r>
            <w:r>
              <w:rPr>
                <w:rStyle w:val="IndexLink"/>
                <w:rtl w:val="true"/>
              </w:rPr>
              <w:tab/>
            </w:r>
            <w:r>
              <w:rPr>
                <w:rStyle w:val="IndexLink"/>
              </w:rPr>
              <w:t>173</w:t>
            </w:r>
          </w:hyperlink>
        </w:p>
        <w:p>
          <w:pPr>
            <w:pStyle w:val="Contents3"/>
            <w:tabs>
              <w:tab w:val="clear" w:pos="8459"/>
              <w:tab w:val="right" w:pos="9026" w:leader="dot"/>
            </w:tabs>
            <w:rPr/>
          </w:pPr>
          <w:hyperlink w:anchor="__RefHeading___Toc5351632_581953129">
            <w:r>
              <w:rPr>
                <w:webHidden/>
                <w:rStyle w:val="IndexLink"/>
                <w:rtl w:val="true"/>
              </w:rPr>
              <w:t>الموجة الشعبیة المؤیدة للإمام الهادی</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5351634_581953129">
            <w:r>
              <w:rPr>
                <w:webHidden/>
                <w:rStyle w:val="IndexLink"/>
                <w:rtl w:val="true"/>
              </w:rPr>
              <w:t>من الثورات العلویة فی زمن المتوکل</w:t>
            </w:r>
            <w:r>
              <w:rPr>
                <w:rStyle w:val="IndexLink"/>
                <w:rtl w:val="true"/>
              </w:rPr>
              <w:tab/>
            </w:r>
            <w:r>
              <w:rPr>
                <w:rStyle w:val="IndexLink"/>
              </w:rPr>
              <w:t>177</w:t>
            </w:r>
          </w:hyperlink>
        </w:p>
        <w:p>
          <w:pPr>
            <w:pStyle w:val="Contents4"/>
            <w:tabs>
              <w:tab w:val="clear" w:pos="8176"/>
              <w:tab w:val="right" w:pos="9026" w:leader="dot"/>
            </w:tabs>
            <w:rPr/>
          </w:pPr>
          <w:hyperlink w:anchor="__RefHeading___Toc5351636_581953129">
            <w:r>
              <w:rPr>
                <w:webHidden/>
                <w:rStyle w:val="IndexLink"/>
                <w:rtl w:val="true"/>
              </w:rPr>
              <w:t>ثورة یحیی بن عمر</w:t>
            </w:r>
            <w:r>
              <w:rPr>
                <w:rStyle w:val="IndexLink"/>
                <w:rtl w:val="true"/>
              </w:rPr>
              <w:t>:</w:t>
              <w:tab/>
            </w:r>
            <w:r>
              <w:rPr>
                <w:rStyle w:val="IndexLink"/>
              </w:rPr>
              <w:t>177</w:t>
            </w:r>
          </w:hyperlink>
        </w:p>
        <w:p>
          <w:pPr>
            <w:pStyle w:val="Contents3"/>
            <w:tabs>
              <w:tab w:val="clear" w:pos="8459"/>
              <w:tab w:val="right" w:pos="9026" w:leader="dot"/>
            </w:tabs>
            <w:rPr/>
          </w:pPr>
          <w:hyperlink w:anchor="__RefHeading___Toc5351638_581953129">
            <w:r>
              <w:rPr>
                <w:webHidden/>
                <w:rStyle w:val="IndexLink"/>
                <w:rtl w:val="true"/>
              </w:rPr>
              <w:t>قصیدة ابن الرومی فی رثاء یحیی العلوی</w:t>
            </w:r>
            <w:r>
              <w:rPr>
                <w:rStyle w:val="IndexLink"/>
                <w:rtl w:val="true"/>
              </w:rPr>
              <w:tab/>
            </w:r>
            <w:r>
              <w:rPr>
                <w:rStyle w:val="IndexLink"/>
              </w:rPr>
              <w:t>185</w:t>
            </w:r>
          </w:hyperlink>
        </w:p>
        <w:p>
          <w:pPr>
            <w:pStyle w:val="Contents3"/>
            <w:tabs>
              <w:tab w:val="clear" w:pos="8459"/>
              <w:tab w:val="right" w:pos="9026" w:leader="dot"/>
            </w:tabs>
            <w:rPr/>
          </w:pPr>
          <w:hyperlink w:anchor="__RefHeading___Toc5351640_581953129">
            <w:r>
              <w:rPr>
                <w:webHidden/>
                <w:rStyle w:val="IndexLink"/>
                <w:rtl w:val="true"/>
              </w:rPr>
              <w:t>ملاحظات</w:t>
            </w:r>
            <w:r>
              <w:rPr>
                <w:rStyle w:val="IndexLink"/>
                <w:rtl w:val="true"/>
              </w:rPr>
              <w:tab/>
            </w:r>
            <w:r>
              <w:rPr>
                <w:rStyle w:val="IndexLink"/>
              </w:rPr>
              <w:t>190</w:t>
            </w:r>
          </w:hyperlink>
        </w:p>
        <w:p>
          <w:pPr>
            <w:pStyle w:val="Contents3"/>
            <w:tabs>
              <w:tab w:val="clear" w:pos="8459"/>
              <w:tab w:val="right" w:pos="9026" w:leader="dot"/>
            </w:tabs>
            <w:rPr/>
          </w:pPr>
          <w:hyperlink w:anchor="__RefHeading___Toc5351642_581953129">
            <w:r>
              <w:rPr>
                <w:webHidden/>
                <w:rStyle w:val="IndexLink"/>
                <w:rtl w:val="true"/>
              </w:rPr>
              <w:t>دور قم الممیز فی زمن الإمام الهادی</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2"/>
            <w:tabs>
              <w:tab w:val="clear" w:pos="8743"/>
              <w:tab w:val="right" w:pos="9026" w:leader="dot"/>
            </w:tabs>
            <w:rPr/>
          </w:pPr>
          <w:hyperlink w:anchor="__RefHeading___Toc5351644_581953129">
            <w:r>
              <w:rPr>
                <w:webHidden/>
                <w:rStyle w:val="IndexLink"/>
                <w:rtl w:val="true"/>
              </w:rPr>
              <w:t>الفصل التاسع</w:t>
            </w:r>
            <w:r>
              <w:rPr>
                <w:rStyle w:val="IndexLink"/>
                <w:rtl w:val="true"/>
              </w:rPr>
              <w:t xml:space="preserve">: </w:t>
            </w:r>
            <w:r>
              <w:rPr>
                <w:rStyle w:val="IndexLink"/>
                <w:rtl w:val="true"/>
              </w:rPr>
              <w:t>مرسوم إمامة ابن حنبل بعد هدم قبر الحسین</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5351646_581953129">
            <w:r>
              <w:rPr>
                <w:webHidden/>
                <w:rStyle w:val="IndexLink"/>
                <w:rtl w:val="true"/>
              </w:rPr>
              <w:t>کان ابن حنبل غیر مرضی عند المأمون والمعتصم والواثق</w:t>
            </w:r>
            <w:r>
              <w:rPr>
                <w:rStyle w:val="IndexLink"/>
                <w:rtl w:val="true"/>
              </w:rPr>
              <w:tab/>
            </w:r>
            <w:r>
              <w:rPr>
                <w:rStyle w:val="IndexLink"/>
              </w:rPr>
              <w:t>197</w:t>
            </w:r>
          </w:hyperlink>
        </w:p>
        <w:p>
          <w:pPr>
            <w:pStyle w:val="Contents3"/>
            <w:tabs>
              <w:tab w:val="clear" w:pos="8459"/>
              <w:tab w:val="right" w:pos="9026" w:leader="dot"/>
            </w:tabs>
            <w:rPr/>
          </w:pPr>
          <w:hyperlink w:anchor="__RefHeading___Toc5351648_581953129">
            <w:r>
              <w:rPr>
                <w:webHidden/>
                <w:rStyle w:val="IndexLink"/>
                <w:rtl w:val="true"/>
              </w:rPr>
              <w:t xml:space="preserve">اتهموا ابن حنبل بالخیانة وفتشوا بیته </w:t>
            </w:r>
            <w:r>
              <w:rPr>
                <w:rStyle w:val="IndexLink"/>
                <w:rtl w:val="true"/>
              </w:rPr>
              <w:t>!</w:t>
              <w:tab/>
            </w:r>
            <w:r>
              <w:rPr>
                <w:rStyle w:val="IndexLink"/>
              </w:rPr>
              <w:t>198</w:t>
            </w:r>
          </w:hyperlink>
        </w:p>
        <w:p>
          <w:pPr>
            <w:pStyle w:val="Contents3"/>
            <w:tabs>
              <w:tab w:val="clear" w:pos="8459"/>
              <w:tab w:val="right" w:pos="9026" w:leader="dot"/>
            </w:tabs>
            <w:rPr/>
          </w:pPr>
          <w:hyperlink w:anchor="__RefHeading___Toc5351650_581953129">
            <w:r>
              <w:rPr>
                <w:webHidden/>
                <w:rStyle w:val="IndexLink"/>
                <w:rtl w:val="true"/>
              </w:rPr>
              <w:t>أحضر المتوکل أحمد الی سامراء عدة مرات</w:t>
            </w:r>
            <w:r>
              <w:rPr>
                <w:rStyle w:val="IndexLink"/>
                <w:rtl w:val="true"/>
              </w:rPr>
              <w:tab/>
            </w:r>
            <w:r>
              <w:rPr>
                <w:rStyle w:val="IndexLink"/>
              </w:rPr>
              <w:t>199</w:t>
            </w:r>
          </w:hyperlink>
        </w:p>
        <w:p>
          <w:pPr>
            <w:pStyle w:val="Contents3"/>
            <w:tabs>
              <w:tab w:val="clear" w:pos="8459"/>
              <w:tab w:val="right" w:pos="9026" w:leader="dot"/>
            </w:tabs>
            <w:rPr/>
          </w:pPr>
          <w:hyperlink w:anchor="__RefHeading___Toc5351652_581953129">
            <w:r>
              <w:rPr>
                <w:webHidden/>
                <w:rStyle w:val="IndexLink"/>
                <w:rtl w:val="true"/>
              </w:rPr>
              <w:t xml:space="preserve">اتفق المتوکل مع أحمد وجعله مرجعاً للدولة </w:t>
            </w:r>
            <w:r>
              <w:rPr>
                <w:rStyle w:val="IndexLink"/>
                <w:rtl w:val="true"/>
              </w:rPr>
              <w:t>!</w:t>
              <w:tab/>
            </w:r>
            <w:r>
              <w:rPr>
                <w:rStyle w:val="IndexLink"/>
              </w:rPr>
              <w:t>203</w:t>
            </w:r>
          </w:hyperlink>
        </w:p>
        <w:p>
          <w:pPr>
            <w:pStyle w:val="Contents3"/>
            <w:tabs>
              <w:tab w:val="clear" w:pos="8459"/>
              <w:tab w:val="right" w:pos="9026" w:leader="dot"/>
            </w:tabs>
            <w:rPr/>
          </w:pPr>
          <w:hyperlink w:anchor="__RefHeading___Toc5351654_581953129">
            <w:r>
              <w:rPr>
                <w:webHidden/>
                <w:rStyle w:val="IndexLink"/>
                <w:rtl w:val="true"/>
              </w:rPr>
              <w:t>مرجعیة ابن حنبل لمواجهة مرجعیة الإمام الهادی</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5351656_581953129">
            <w:r>
              <w:rPr>
                <w:webHidden/>
                <w:rStyle w:val="IndexLink"/>
                <w:rtl w:val="true"/>
              </w:rPr>
              <w:t xml:space="preserve">احتفل المتوکل بمرجعیة أحمد وإنزال رأس ابن نصر </w:t>
            </w:r>
            <w:r>
              <w:rPr>
                <w:rStyle w:val="IndexLink"/>
                <w:rtl w:val="true"/>
              </w:rPr>
              <w:t>!</w:t>
              <w:tab/>
            </w:r>
            <w:r>
              <w:rPr>
                <w:rStyle w:val="IndexLink"/>
              </w:rPr>
              <w:t>205</w:t>
            </w:r>
          </w:hyperlink>
        </w:p>
        <w:p>
          <w:pPr>
            <w:pStyle w:val="Contents3"/>
            <w:tabs>
              <w:tab w:val="clear" w:pos="8459"/>
              <w:tab w:val="right" w:pos="9026" w:leader="dot"/>
            </w:tabs>
            <w:rPr/>
          </w:pPr>
          <w:hyperlink w:anchor="__RefHeading___Toc5351658_581953129">
            <w:r>
              <w:rPr>
                <w:webHidden/>
                <w:rStyle w:val="IndexLink"/>
                <w:rtl w:val="true"/>
              </w:rPr>
              <w:t>أهم إنجازات مرجعیة أحمد بن حنبل</w:t>
            </w:r>
            <w:r>
              <w:rPr>
                <w:rStyle w:val="IndexLink"/>
                <w:rtl w:val="true"/>
              </w:rPr>
              <w:tab/>
            </w:r>
            <w:r>
              <w:rPr>
                <w:rStyle w:val="IndexLink"/>
              </w:rPr>
              <w:t>207</w:t>
            </w:r>
          </w:hyperlink>
        </w:p>
        <w:p>
          <w:pPr>
            <w:pStyle w:val="Contents3"/>
            <w:tabs>
              <w:tab w:val="clear" w:pos="8459"/>
              <w:tab w:val="right" w:pos="9026" w:leader="dot"/>
            </w:tabs>
            <w:rPr/>
          </w:pPr>
          <w:hyperlink w:anchor="__RefHeading___Toc5351660_581953129">
            <w:r>
              <w:rPr>
                <w:webHidden/>
                <w:rStyle w:val="IndexLink"/>
                <w:rtl w:val="true"/>
              </w:rPr>
              <w:t xml:space="preserve">محنة أحمد بن حنبل کذبة حنبلیة </w:t>
            </w:r>
            <w:r>
              <w:rPr>
                <w:rStyle w:val="IndexLink"/>
                <w:rtl w:val="true"/>
              </w:rPr>
              <w:t>!</w:t>
              <w:tab/>
            </w:r>
            <w:r>
              <w:rPr>
                <w:rStyle w:val="IndexLink"/>
              </w:rPr>
              <w:t>208</w:t>
            </w:r>
          </w:hyperlink>
        </w:p>
        <w:p>
          <w:pPr>
            <w:pStyle w:val="Contents3"/>
            <w:tabs>
              <w:tab w:val="clear" w:pos="8459"/>
              <w:tab w:val="right" w:pos="9026" w:leader="dot"/>
            </w:tabs>
            <w:rPr/>
          </w:pPr>
          <w:hyperlink w:anchor="__RefHeading___Toc5351662_581953129">
            <w:r>
              <w:rPr>
                <w:webHidden/>
                <w:rStyle w:val="IndexLink"/>
                <w:rtl w:val="true"/>
              </w:rPr>
              <w:t xml:space="preserve">أحاط ابن حنبل نفسه بهالةٍ من المبالغات </w:t>
            </w:r>
            <w:r>
              <w:rPr>
                <w:rStyle w:val="IndexLink"/>
                <w:rtl w:val="true"/>
              </w:rPr>
              <w:t>!</w:t>
              <w:tab/>
            </w:r>
            <w:r>
              <w:rPr>
                <w:rStyle w:val="IndexLink"/>
              </w:rPr>
              <w:t>220</w:t>
            </w:r>
          </w:hyperlink>
        </w:p>
        <w:p>
          <w:pPr>
            <w:pStyle w:val="Contents3"/>
            <w:tabs>
              <w:tab w:val="clear" w:pos="8459"/>
              <w:tab w:val="right" w:pos="9026" w:leader="dot"/>
            </w:tabs>
            <w:rPr/>
          </w:pPr>
          <w:hyperlink w:anchor="__RefHeading___Toc5351664_581953129">
            <w:r>
              <w:rPr>
                <w:webHidden/>
                <w:rStyle w:val="IndexLink"/>
                <w:rtl w:val="true"/>
              </w:rPr>
              <w:t>قالوا عن أصل أحمد</w:t>
            </w:r>
            <w:r>
              <w:rPr>
                <w:rStyle w:val="IndexLink"/>
                <w:rtl w:val="true"/>
              </w:rPr>
              <w:t xml:space="preserve">: </w:t>
            </w:r>
            <w:r>
              <w:rPr>
                <w:rStyle w:val="IndexLink"/>
                <w:rtl w:val="true"/>
              </w:rPr>
              <w:t>جاءت أمه الی بغداد وهی حاملة به</w:t>
            </w:r>
            <w:r>
              <w:rPr>
                <w:rStyle w:val="IndexLink"/>
                <w:rtl w:val="true"/>
              </w:rPr>
              <w:tab/>
            </w:r>
            <w:r>
              <w:rPr>
                <w:rStyle w:val="IndexLink"/>
              </w:rPr>
              <w:t>222</w:t>
            </w:r>
          </w:hyperlink>
        </w:p>
        <w:p>
          <w:pPr>
            <w:pStyle w:val="Contents3"/>
            <w:tabs>
              <w:tab w:val="clear" w:pos="8459"/>
              <w:tab w:val="right" w:pos="9026" w:leader="dot"/>
            </w:tabs>
            <w:rPr/>
          </w:pPr>
          <w:hyperlink w:anchor="__RefHeading___Toc5351666_581953129">
            <w:r>
              <w:rPr>
                <w:webHidden/>
                <w:rStyle w:val="IndexLink"/>
                <w:rtl w:val="true"/>
              </w:rPr>
              <w:t>لم یکن أحمد من شیبان وقد یکون حلیفهم</w:t>
            </w:r>
            <w:r>
              <w:rPr>
                <w:rStyle w:val="IndexLink"/>
                <w:rtl w:val="true"/>
              </w:rPr>
              <w:tab/>
            </w:r>
            <w:r>
              <w:rPr>
                <w:rStyle w:val="IndexLink"/>
              </w:rPr>
              <w:t>223</w:t>
            </w:r>
          </w:hyperlink>
        </w:p>
        <w:p>
          <w:pPr>
            <w:pStyle w:val="Contents3"/>
            <w:tabs>
              <w:tab w:val="clear" w:pos="8459"/>
              <w:tab w:val="right" w:pos="9026" w:leader="dot"/>
            </w:tabs>
            <w:rPr/>
          </w:pPr>
          <w:hyperlink w:anchor="__RefHeading___Toc5351668_581953129">
            <w:r>
              <w:rPr>
                <w:webHidden/>
                <w:rStyle w:val="IndexLink"/>
                <w:rtl w:val="true"/>
              </w:rPr>
              <w:t>کان جده حنبل مجنداً مشاغباً</w:t>
            </w:r>
            <w:r>
              <w:rPr>
                <w:rStyle w:val="IndexLink"/>
                <w:rtl w:val="true"/>
              </w:rPr>
              <w:tab/>
            </w:r>
            <w:r>
              <w:rPr>
                <w:rStyle w:val="IndexLink"/>
              </w:rPr>
              <w:t>224</w:t>
            </w:r>
          </w:hyperlink>
        </w:p>
        <w:p>
          <w:pPr>
            <w:pStyle w:val="Contents3"/>
            <w:tabs>
              <w:tab w:val="clear" w:pos="8459"/>
              <w:tab w:val="right" w:pos="9026" w:leader="dot"/>
            </w:tabs>
            <w:rPr/>
          </w:pPr>
          <w:hyperlink w:anchor="__RefHeading___Toc5351670_581953129">
            <w:r>
              <w:rPr>
                <w:webHidden/>
                <w:rStyle w:val="IndexLink"/>
                <w:rtl w:val="true"/>
              </w:rPr>
              <w:t>قال علماءٌ</w:t>
            </w:r>
            <w:r>
              <w:rPr>
                <w:rStyle w:val="IndexLink"/>
                <w:rtl w:val="true"/>
              </w:rPr>
              <w:t xml:space="preserve">: </w:t>
            </w:r>
            <w:r>
              <w:rPr>
                <w:rStyle w:val="IndexLink"/>
                <w:rtl w:val="true"/>
              </w:rPr>
              <w:t>إن أحمد من ذریة حرقوص رأس الخوارج ؟</w:t>
            </w:r>
            <w:r>
              <w:rPr>
                <w:rStyle w:val="IndexLink"/>
                <w:rtl w:val="true"/>
              </w:rPr>
              <w:tab/>
            </w:r>
            <w:r>
              <w:rPr>
                <w:rStyle w:val="IndexLink"/>
              </w:rPr>
              <w:t>226</w:t>
            </w:r>
          </w:hyperlink>
        </w:p>
        <w:p>
          <w:pPr>
            <w:pStyle w:val="Contents3"/>
            <w:tabs>
              <w:tab w:val="clear" w:pos="8459"/>
              <w:tab w:val="right" w:pos="9026" w:leader="dot"/>
            </w:tabs>
            <w:rPr/>
          </w:pPr>
          <w:hyperlink w:anchor="__RefHeading___Toc5351672_581953129">
            <w:r>
              <w:rPr>
                <w:webHidden/>
                <w:rStyle w:val="IndexLink"/>
                <w:rtl w:val="true"/>
              </w:rPr>
              <w:t>کانت الفارسیة اللغة الأم لأحمد بن حنبل</w:t>
            </w:r>
            <w:r>
              <w:rPr>
                <w:rStyle w:val="IndexLink"/>
                <w:rtl w:val="true"/>
              </w:rPr>
              <w:tab/>
            </w:r>
            <w:r>
              <w:rPr>
                <w:rStyle w:val="IndexLink"/>
              </w:rPr>
              <w:t>228</w:t>
            </w:r>
          </w:hyperlink>
        </w:p>
        <w:p>
          <w:pPr>
            <w:pStyle w:val="Contents3"/>
            <w:tabs>
              <w:tab w:val="clear" w:pos="8459"/>
              <w:tab w:val="right" w:pos="9026" w:leader="dot"/>
            </w:tabs>
            <w:rPr/>
          </w:pPr>
          <w:hyperlink w:anchor="__RefHeading___Toc5351674_581953129">
            <w:r>
              <w:rPr>
                <w:webHidden/>
                <w:rStyle w:val="IndexLink"/>
                <w:rtl w:val="true"/>
              </w:rPr>
              <w:t>سبب تناقض ابن حنبل فی موقفه من أهل البیت</w:t>
            </w:r>
            <w:r>
              <w:rPr>
                <w:rStyle w:val="IndexLink"/>
                <w:rtl w:val="true"/>
              </w:rPr>
              <w:t>(</w:t>
            </w:r>
            <w:r>
              <w:rPr>
                <w:rStyle w:val="IndexLink"/>
                <w:rtl w:val="true"/>
              </w:rPr>
              <w:t>علیهم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5351676_581953129">
            <w:r>
              <w:rPr>
                <w:webHidden/>
                <w:rStyle w:val="IndexLink"/>
                <w:rtl w:val="true"/>
              </w:rPr>
              <w:t>من غلوالحنابلة ومبالغاتهم فی إمامهم وأنفسهم</w:t>
            </w:r>
            <w:r>
              <w:rPr>
                <w:rStyle w:val="IndexLink"/>
                <w:rtl w:val="true"/>
              </w:rPr>
              <w:tab/>
            </w:r>
            <w:r>
              <w:rPr>
                <w:rStyle w:val="IndexLink"/>
              </w:rPr>
              <w:t>230</w:t>
            </w:r>
          </w:hyperlink>
        </w:p>
        <w:p>
          <w:pPr>
            <w:pStyle w:val="Contents4"/>
            <w:tabs>
              <w:tab w:val="clear" w:pos="8176"/>
              <w:tab w:val="right" w:pos="9026" w:leader="dot"/>
            </w:tabs>
            <w:rPr/>
          </w:pPr>
          <w:hyperlink w:anchor="__RefHeading___Toc5351678_581953129">
            <w:r>
              <w:rPr>
                <w:webHidden/>
                <w:rStyle w:val="IndexLink"/>
                <w:rtl w:val="true"/>
              </w:rPr>
              <w:t xml:space="preserve">مَلَک </w:t>
            </w:r>
            <w:r>
              <w:rPr>
                <w:rStyle w:val="IndexLink"/>
                <w:rtl w:val="true"/>
              </w:rPr>
              <w:t>(</w:t>
            </w:r>
            <w:r>
              <w:rPr>
                <w:rStyle w:val="IndexLink"/>
                <w:rtl w:val="true"/>
              </w:rPr>
              <w:t>بحری</w:t>
            </w:r>
            <w:r>
              <w:rPr>
                <w:rStyle w:val="IndexLink"/>
                <w:rtl w:val="true"/>
              </w:rPr>
              <w:t xml:space="preserve">) </w:t>
            </w:r>
            <w:r>
              <w:rPr>
                <w:rStyle w:val="IndexLink"/>
                <w:rtl w:val="true"/>
              </w:rPr>
              <w:t>یبشر أحمد</w:t>
            </w:r>
            <w:r>
              <w:rPr>
                <w:rStyle w:val="IndexLink"/>
                <w:rtl w:val="true"/>
              </w:rPr>
              <w:t>:</w:t>
              <w:tab/>
            </w:r>
            <w:r>
              <w:rPr>
                <w:rStyle w:val="IndexLink"/>
              </w:rPr>
              <w:t>230</w:t>
            </w:r>
          </w:hyperlink>
        </w:p>
        <w:p>
          <w:pPr>
            <w:pStyle w:val="Contents4"/>
            <w:tabs>
              <w:tab w:val="clear" w:pos="8176"/>
              <w:tab w:val="right" w:pos="9026" w:leader="dot"/>
            </w:tabs>
            <w:rPr/>
          </w:pPr>
          <w:hyperlink w:anchor="__RefHeading___Toc5351680_581953129">
            <w:r>
              <w:rPr>
                <w:webHidden/>
                <w:rStyle w:val="IndexLink"/>
                <w:rtl w:val="true"/>
              </w:rPr>
              <w:t>أحمد حجة الله فی أرضه</w:t>
            </w:r>
            <w:r>
              <w:rPr>
                <w:rStyle w:val="IndexLink"/>
                <w:rtl w:val="true"/>
              </w:rPr>
              <w:t>:</w:t>
              <w:tab/>
            </w:r>
            <w:r>
              <w:rPr>
                <w:rStyle w:val="IndexLink"/>
              </w:rPr>
              <w:t>231</w:t>
            </w:r>
          </w:hyperlink>
        </w:p>
        <w:p>
          <w:pPr>
            <w:pStyle w:val="Contents4"/>
            <w:tabs>
              <w:tab w:val="clear" w:pos="8176"/>
              <w:tab w:val="right" w:pos="9026" w:leader="dot"/>
            </w:tabs>
            <w:rPr/>
          </w:pPr>
          <w:hyperlink w:anchor="__RefHeading___Toc5351682_581953129">
            <w:r>
              <w:rPr>
                <w:webHidden/>
                <w:rStyle w:val="IndexLink"/>
                <w:rtl w:val="true"/>
              </w:rPr>
              <w:t>فقد أحمد کفقد النبی</w:t>
            </w:r>
            <w:r>
              <w:rPr>
                <w:rStyle w:val="IndexLink"/>
                <w:rtl w:val="true"/>
              </w:rPr>
              <w:t>(</w:t>
            </w:r>
            <w:r>
              <w:rPr>
                <w:rStyle w:val="IndexLink"/>
                <w:rtl w:val="true"/>
              </w:rPr>
              <w:t xml:space="preserve">صلّی الله علیه و آله وسلّم </w:t>
            </w:r>
            <w:r>
              <w:rPr>
                <w:rStyle w:val="IndexLink"/>
                <w:rtl w:val="true"/>
              </w:rPr>
              <w:t>) :</w:t>
              <w:tab/>
            </w:r>
            <w:r>
              <w:rPr>
                <w:rStyle w:val="IndexLink"/>
              </w:rPr>
              <w:t>231</w:t>
            </w:r>
          </w:hyperlink>
        </w:p>
        <w:p>
          <w:pPr>
            <w:pStyle w:val="Contents4"/>
            <w:tabs>
              <w:tab w:val="clear" w:pos="8176"/>
              <w:tab w:val="right" w:pos="9026" w:leader="dot"/>
            </w:tabs>
            <w:rPr/>
          </w:pPr>
          <w:hyperlink w:anchor="__RefHeading___Toc5351684_581953129">
            <w:r>
              <w:rPr>
                <w:webHidden/>
                <w:rStyle w:val="IndexLink"/>
                <w:rtl w:val="true"/>
              </w:rPr>
              <w:t>من لم یحبه فلیس بسنی</w:t>
            </w:r>
            <w:r>
              <w:rPr>
                <w:rStyle w:val="IndexLink"/>
                <w:rtl w:val="true"/>
              </w:rPr>
              <w:t>:</w:t>
              <w:tab/>
            </w:r>
            <w:r>
              <w:rPr>
                <w:rStyle w:val="IndexLink"/>
              </w:rPr>
              <w:t>232</w:t>
            </w:r>
          </w:hyperlink>
        </w:p>
        <w:p>
          <w:pPr>
            <w:pStyle w:val="Contents4"/>
            <w:tabs>
              <w:tab w:val="clear" w:pos="8176"/>
              <w:tab w:val="right" w:pos="9026" w:leader="dot"/>
            </w:tabs>
            <w:rPr/>
          </w:pPr>
          <w:hyperlink w:anchor="__RefHeading___Toc5351686_581953129">
            <w:r>
              <w:rPr>
                <w:webHidden/>
                <w:rStyle w:val="IndexLink"/>
                <w:rtl w:val="true"/>
              </w:rPr>
              <w:t>أجاب فی سبعة أیام عن سبعین ألف مسألة</w:t>
            </w:r>
            <w:r>
              <w:rPr>
                <w:rStyle w:val="IndexLink"/>
                <w:rtl w:val="true"/>
              </w:rPr>
              <w:t>:</w:t>
              <w:tab/>
            </w:r>
            <w:r>
              <w:rPr>
                <w:rStyle w:val="IndexLink"/>
              </w:rPr>
              <w:t>232</w:t>
            </w:r>
          </w:hyperlink>
        </w:p>
        <w:p>
          <w:pPr>
            <w:pStyle w:val="Contents4"/>
            <w:tabs>
              <w:tab w:val="clear" w:pos="8176"/>
              <w:tab w:val="right" w:pos="9026" w:leader="dot"/>
            </w:tabs>
            <w:rPr/>
          </w:pPr>
          <w:hyperlink w:anchor="__RefHeading___Toc5351688_581953129">
            <w:r>
              <w:rPr>
                <w:webHidden/>
                <w:rStyle w:val="IndexLink"/>
                <w:rtl w:val="true"/>
              </w:rPr>
              <w:t>أحمد یزوره الله فی قبره</w:t>
            </w:r>
            <w:r>
              <w:rPr>
                <w:rStyle w:val="IndexLink"/>
                <w:rtl w:val="true"/>
              </w:rPr>
              <w:t>:</w:t>
              <w:tab/>
            </w:r>
            <w:r>
              <w:rPr>
                <w:rStyle w:val="IndexLink"/>
              </w:rPr>
              <w:t>232</w:t>
            </w:r>
          </w:hyperlink>
        </w:p>
        <w:p>
          <w:pPr>
            <w:pStyle w:val="Contents4"/>
            <w:tabs>
              <w:tab w:val="clear" w:pos="8176"/>
              <w:tab w:val="right" w:pos="9026" w:leader="dot"/>
            </w:tabs>
            <w:rPr/>
          </w:pPr>
          <w:hyperlink w:anchor="__RefHeading___Toc5351690_581953129">
            <w:r>
              <w:rPr>
                <w:webHidden/>
                <w:rStyle w:val="IndexLink"/>
                <w:rtl w:val="true"/>
              </w:rPr>
              <w:t>هکذا هکذا ، وإلا فلا ، لا</w:t>
            </w:r>
            <w:r>
              <w:rPr>
                <w:rStyle w:val="IndexLink"/>
                <w:rtl w:val="true"/>
              </w:rPr>
              <w:t>:</w:t>
              <w:tab/>
            </w:r>
            <w:r>
              <w:rPr>
                <w:rStyle w:val="IndexLink"/>
              </w:rPr>
              <w:t>233</w:t>
            </w:r>
          </w:hyperlink>
        </w:p>
        <w:p>
          <w:pPr>
            <w:pStyle w:val="Contents2"/>
            <w:tabs>
              <w:tab w:val="clear" w:pos="8743"/>
              <w:tab w:val="right" w:pos="9026" w:leader="dot"/>
            </w:tabs>
            <w:rPr/>
          </w:pPr>
          <w:hyperlink w:anchor="__RefHeading___Toc5351692_581953129">
            <w:r>
              <w:rPr>
                <w:webHidden/>
                <w:rStyle w:val="IndexLink"/>
                <w:rtl w:val="true"/>
              </w:rPr>
              <w:t>الفصل العاشر</w:t>
            </w:r>
            <w:r>
              <w:rPr>
                <w:rStyle w:val="IndexLink"/>
                <w:rtl w:val="true"/>
              </w:rPr>
              <w:t xml:space="preserve">: </w:t>
            </w:r>
            <w:r>
              <w:rPr>
                <w:rStyle w:val="IndexLink"/>
                <w:rtl w:val="true"/>
              </w:rPr>
              <w:t>الإمام الهادی</w:t>
            </w:r>
            <w:r>
              <w:rPr>
                <w:rStyle w:val="IndexLink"/>
                <w:rtl w:val="true"/>
              </w:rPr>
              <w:t>(</w:t>
            </w:r>
            <w:r>
              <w:rPr>
                <w:rStyle w:val="IndexLink"/>
                <w:rtl w:val="true"/>
              </w:rPr>
              <w:t>علیه السّلام</w:t>
            </w:r>
            <w:r>
              <w:rPr>
                <w:rStyle w:val="IndexLink"/>
                <w:rtl w:val="true"/>
              </w:rPr>
              <w:t xml:space="preserve">) </w:t>
            </w:r>
            <w:r>
              <w:rPr>
                <w:rStyle w:val="IndexLink"/>
                <w:rtl w:val="true"/>
              </w:rPr>
              <w:t>ینقض مذهب أحمد والمتوکل</w:t>
            </w:r>
            <w:r>
              <w:rPr>
                <w:rStyle w:val="IndexLink"/>
                <w:rtl w:val="true"/>
              </w:rPr>
              <w:tab/>
            </w:r>
            <w:r>
              <w:rPr>
                <w:rStyle w:val="IndexLink"/>
              </w:rPr>
              <w:t>235</w:t>
            </w:r>
          </w:hyperlink>
        </w:p>
        <w:p>
          <w:pPr>
            <w:pStyle w:val="Contents3"/>
            <w:tabs>
              <w:tab w:val="clear" w:pos="8459"/>
              <w:tab w:val="right" w:pos="9026" w:leader="dot"/>
            </w:tabs>
            <w:rPr/>
          </w:pPr>
          <w:hyperlink w:anchor="__RefHeading___Toc5351694_581953129">
            <w:r>
              <w:rPr>
                <w:webHidden/>
                <w:rStyle w:val="IndexLink"/>
                <w:rtl w:val="true"/>
              </w:rPr>
              <w:t>المأمون عالمُ الخلفاء والمتوکل من جهالهم</w:t>
            </w:r>
            <w:r>
              <w:rPr>
                <w:rStyle w:val="IndexLink"/>
                <w:rtl w:val="true"/>
              </w:rPr>
              <w:tab/>
            </w:r>
            <w:r>
              <w:rPr>
                <w:rStyle w:val="IndexLink"/>
              </w:rPr>
              <w:t>235</w:t>
            </w:r>
          </w:hyperlink>
        </w:p>
        <w:p>
          <w:pPr>
            <w:pStyle w:val="Contents3"/>
            <w:tabs>
              <w:tab w:val="clear" w:pos="8459"/>
              <w:tab w:val="right" w:pos="9026" w:leader="dot"/>
            </w:tabs>
            <w:rPr/>
          </w:pPr>
          <w:hyperlink w:anchor="__RefHeading___Toc5351696_581953129">
            <w:r>
              <w:rPr>
                <w:webHidden/>
                <w:rStyle w:val="IndexLink"/>
                <w:rtl w:val="true"/>
              </w:rPr>
              <w:t>جواب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علی مقولة خلق القرآن</w:t>
            </w:r>
            <w:r>
              <w:rPr>
                <w:rStyle w:val="IndexLink"/>
                <w:rtl w:val="true"/>
              </w:rPr>
              <w:tab/>
            </w:r>
            <w:r>
              <w:rPr>
                <w:rStyle w:val="IndexLink"/>
              </w:rPr>
              <w:t>236</w:t>
            </w:r>
          </w:hyperlink>
        </w:p>
        <w:p>
          <w:pPr>
            <w:pStyle w:val="Contents3"/>
            <w:tabs>
              <w:tab w:val="clear" w:pos="8459"/>
              <w:tab w:val="right" w:pos="9026" w:leader="dot"/>
            </w:tabs>
            <w:rPr/>
          </w:pPr>
          <w:hyperlink w:anchor="__RefHeading___Toc5351698_581953129">
            <w:r>
              <w:rPr>
                <w:webHidden/>
                <w:rStyle w:val="IndexLink"/>
                <w:rtl w:val="true"/>
              </w:rPr>
              <w:t>الإمام الهادی</w:t>
            </w:r>
            <w:r>
              <w:rPr>
                <w:rStyle w:val="IndexLink"/>
                <w:rtl w:val="true"/>
              </w:rPr>
              <w:t>(</w:t>
            </w:r>
            <w:r>
              <w:rPr>
                <w:rStyle w:val="IndexLink"/>
                <w:rtl w:val="true"/>
              </w:rPr>
              <w:t>علیه السّلام</w:t>
            </w:r>
            <w:r>
              <w:rPr>
                <w:rStyle w:val="IndexLink"/>
                <w:rtl w:val="true"/>
              </w:rPr>
              <w:t>)</w:t>
            </w:r>
            <w:r>
              <w:rPr>
                <w:rStyle w:val="IndexLink"/>
                <w:rtl w:val="true"/>
              </w:rPr>
              <w:t>یشرح مسألة خلق القرآن</w:t>
            </w:r>
            <w:r>
              <w:rPr>
                <w:rStyle w:val="IndexLink"/>
                <w:rtl w:val="true"/>
              </w:rPr>
              <w:tab/>
            </w:r>
            <w:r>
              <w:rPr>
                <w:rStyle w:val="IndexLink"/>
              </w:rPr>
              <w:t>237</w:t>
            </w:r>
          </w:hyperlink>
        </w:p>
        <w:p>
          <w:pPr>
            <w:pStyle w:val="Contents3"/>
            <w:tabs>
              <w:tab w:val="clear" w:pos="8459"/>
              <w:tab w:val="right" w:pos="9026" w:leader="dot"/>
            </w:tabs>
            <w:rPr/>
          </w:pPr>
          <w:hyperlink w:anchor="__RefHeading___Toc5351700_581953129">
            <w:r>
              <w:rPr>
                <w:webHidden/>
                <w:rStyle w:val="IndexLink"/>
                <w:rtl w:val="true"/>
              </w:rPr>
              <w:t>الإمام الهادی</w:t>
            </w:r>
            <w:r>
              <w:rPr>
                <w:rStyle w:val="IndexLink"/>
                <w:rtl w:val="true"/>
              </w:rPr>
              <w:t>(</w:t>
            </w:r>
            <w:r>
              <w:rPr>
                <w:rStyle w:val="IndexLink"/>
                <w:rtl w:val="true"/>
              </w:rPr>
              <w:t>علیه السّلام</w:t>
            </w:r>
            <w:r>
              <w:rPr>
                <w:rStyle w:val="IndexLink"/>
                <w:rtl w:val="true"/>
              </w:rPr>
              <w:t>)</w:t>
            </w:r>
            <w:r>
              <w:rPr>
                <w:rStyle w:val="IndexLink"/>
                <w:rtl w:val="true"/>
              </w:rPr>
              <w:t>یوضح أصول التوحید</w:t>
            </w:r>
            <w:r>
              <w:rPr>
                <w:rStyle w:val="IndexLink"/>
                <w:rtl w:val="true"/>
              </w:rPr>
              <w:tab/>
            </w:r>
            <w:r>
              <w:rPr>
                <w:rStyle w:val="IndexLink"/>
              </w:rPr>
              <w:t>240</w:t>
            </w:r>
          </w:hyperlink>
        </w:p>
        <w:p>
          <w:pPr>
            <w:pStyle w:val="Contents3"/>
            <w:tabs>
              <w:tab w:val="clear" w:pos="8459"/>
              <w:tab w:val="right" w:pos="9026" w:leader="dot"/>
            </w:tabs>
            <w:rPr/>
          </w:pPr>
          <w:hyperlink w:anchor="__RefHeading___Toc5351702_581953129">
            <w:r>
              <w:rPr>
                <w:webHidden/>
                <w:rStyle w:val="IndexLink"/>
                <w:rtl w:val="true"/>
              </w:rPr>
              <w:t>وینفی عن الله تعالی الجسم والصورة</w:t>
            </w:r>
            <w:r>
              <w:rPr>
                <w:rStyle w:val="IndexLink"/>
                <w:rtl w:val="true"/>
              </w:rPr>
              <w:tab/>
            </w:r>
            <w:r>
              <w:rPr>
                <w:rStyle w:val="IndexLink"/>
              </w:rPr>
              <w:t>247</w:t>
            </w:r>
          </w:hyperlink>
        </w:p>
        <w:p>
          <w:pPr>
            <w:pStyle w:val="Contents3"/>
            <w:tabs>
              <w:tab w:val="clear" w:pos="8459"/>
              <w:tab w:val="right" w:pos="9026" w:leader="dot"/>
            </w:tabs>
            <w:rPr/>
          </w:pPr>
          <w:hyperlink w:anchor="__RefHeading___Toc5351704_581953129">
            <w:r>
              <w:rPr>
                <w:webHidden/>
                <w:rStyle w:val="IndexLink"/>
                <w:rtl w:val="true"/>
              </w:rPr>
              <w:t>المتوکل یمتحن علم الإمام الهادی</w:t>
            </w:r>
            <w:r>
              <w:rPr>
                <w:rStyle w:val="IndexLink"/>
                <w:rtl w:val="true"/>
              </w:rPr>
              <w:t>(</w:t>
            </w:r>
            <w:r>
              <w:rPr>
                <w:rStyle w:val="IndexLink"/>
                <w:rtl w:val="true"/>
              </w:rPr>
              <w:t>علیه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5351706_581953129">
            <w:r>
              <w:rPr>
                <w:webHidden/>
                <w:rStyle w:val="IndexLink"/>
                <w:rtl w:val="true"/>
              </w:rPr>
              <w:t>ردَّ الإمام الهادی</w:t>
            </w:r>
            <w:r>
              <w:rPr>
                <w:rStyle w:val="IndexLink"/>
                <w:rtl w:val="true"/>
              </w:rPr>
              <w:t>(</w:t>
            </w:r>
            <w:r>
              <w:rPr>
                <w:rStyle w:val="IndexLink"/>
                <w:rtl w:val="true"/>
              </w:rPr>
              <w:t>علیه السّلام</w:t>
            </w:r>
            <w:r>
              <w:rPr>
                <w:rStyle w:val="IndexLink"/>
                <w:rtl w:val="true"/>
              </w:rPr>
              <w:t xml:space="preserve">) </w:t>
            </w:r>
            <w:r>
              <w:rPr>
                <w:rStyle w:val="IndexLink"/>
                <w:rtl w:val="true"/>
              </w:rPr>
              <w:t>تفسیر المجسمة للمقام المحمود</w:t>
            </w:r>
            <w:r>
              <w:rPr>
                <w:rStyle w:val="IndexLink"/>
                <w:rtl w:val="true"/>
              </w:rPr>
              <w:tab/>
            </w:r>
            <w:r>
              <w:rPr>
                <w:rStyle w:val="IndexLink"/>
              </w:rPr>
              <w:t>254</w:t>
            </w:r>
          </w:hyperlink>
        </w:p>
        <w:p>
          <w:pPr>
            <w:pStyle w:val="Contents3"/>
            <w:tabs>
              <w:tab w:val="clear" w:pos="8459"/>
              <w:tab w:val="right" w:pos="9026" w:leader="dot"/>
            </w:tabs>
            <w:rPr/>
          </w:pPr>
          <w:hyperlink w:anchor="__RefHeading___Toc5351708_581953129">
            <w:r>
              <w:rPr>
                <w:webHidden/>
                <w:rStyle w:val="IndexLink"/>
                <w:rtl w:val="true"/>
              </w:rPr>
              <w:t>تکریم الإمام لعالم مناظر وإفحامه العباسیین</w:t>
            </w:r>
            <w:r>
              <w:rPr>
                <w:rStyle w:val="IndexLink"/>
                <w:rtl w:val="true"/>
              </w:rPr>
              <w:tab/>
            </w:r>
            <w:r>
              <w:rPr>
                <w:rStyle w:val="IndexLink"/>
              </w:rPr>
              <w:t>257</w:t>
            </w:r>
          </w:hyperlink>
        </w:p>
        <w:p>
          <w:pPr>
            <w:pStyle w:val="Contents3"/>
            <w:tabs>
              <w:tab w:val="clear" w:pos="8459"/>
              <w:tab w:val="right" w:pos="9026" w:leader="dot"/>
            </w:tabs>
            <w:rPr/>
          </w:pPr>
          <w:hyperlink w:anchor="__RefHeading___Toc5351710_581953129">
            <w:r>
              <w:rPr>
                <w:webHidden/>
                <w:rStyle w:val="IndexLink"/>
                <w:rtl w:val="true"/>
              </w:rPr>
              <w:t>عالمٌ یعرض عقیدته علی الإمام الهادی</w:t>
            </w:r>
            <w:r>
              <w:rPr>
                <w:rStyle w:val="IndexLink"/>
                <w:rtl w:val="true"/>
              </w:rPr>
              <w:t>(</w:t>
            </w:r>
            <w:r>
              <w:rPr>
                <w:rStyle w:val="IndexLink"/>
                <w:rtl w:val="true"/>
              </w:rPr>
              <w:t>علیه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5351712_581953129">
            <w:r>
              <w:rPr>
                <w:webHidden/>
                <w:rStyle w:val="IndexLink"/>
                <w:rtl w:val="true"/>
              </w:rPr>
              <w:t xml:space="preserve">محاولة ابن تیمیة التشکیک بفضائل الإمام الهادی </w:t>
            </w:r>
            <w:r>
              <w:rPr>
                <w:rStyle w:val="IndexLink"/>
                <w:rtl w:val="true"/>
              </w:rPr>
              <w:t>(</w:t>
            </w:r>
            <w:r>
              <w:rPr>
                <w:rStyle w:val="IndexLink"/>
                <w:rtl w:val="true"/>
              </w:rPr>
              <w:t>علیه السّلام</w:t>
            </w:r>
            <w:r>
              <w:rPr>
                <w:rStyle w:val="IndexLink"/>
                <w:rtl w:val="true"/>
              </w:rPr>
              <w:t>)</w:t>
              <w:tab/>
            </w:r>
            <w:r>
              <w:rPr>
                <w:rStyle w:val="IndexLink"/>
              </w:rPr>
              <w:t>260</w:t>
            </w:r>
          </w:hyperlink>
        </w:p>
        <w:p>
          <w:pPr>
            <w:pStyle w:val="Contents2"/>
            <w:tabs>
              <w:tab w:val="clear" w:pos="8743"/>
              <w:tab w:val="right" w:pos="9026" w:leader="dot"/>
            </w:tabs>
            <w:rPr/>
          </w:pPr>
          <w:hyperlink w:anchor="__RefHeading___Toc5351714_581953129">
            <w:r>
              <w:rPr>
                <w:webHidden/>
                <w:rStyle w:val="IndexLink"/>
                <w:rtl w:val="true"/>
              </w:rPr>
              <w:t>الفصل الحادی عشر</w:t>
            </w:r>
            <w:r>
              <w:rPr>
                <w:rStyle w:val="IndexLink"/>
                <w:rtl w:val="true"/>
              </w:rPr>
              <w:t xml:space="preserve">: </w:t>
            </w:r>
            <w:r>
              <w:rPr>
                <w:rStyle w:val="IndexLink"/>
                <w:rtl w:val="true"/>
              </w:rPr>
              <w:t>الإمام الهادی</w:t>
            </w:r>
            <w:r>
              <w:rPr>
                <w:rStyle w:val="IndexLink"/>
                <w:rtl w:val="true"/>
              </w:rPr>
              <w:t>(</w:t>
            </w:r>
            <w:r>
              <w:rPr>
                <w:rStyle w:val="IndexLink"/>
                <w:rtl w:val="true"/>
              </w:rPr>
              <w:t>علیه السّلام</w:t>
            </w:r>
            <w:r>
              <w:rPr>
                <w:rStyle w:val="IndexLink"/>
                <w:rtl w:val="true"/>
              </w:rPr>
              <w:t>)</w:t>
            </w:r>
            <w:r>
              <w:rPr>
                <w:rStyle w:val="IndexLink"/>
                <w:rtl w:val="true"/>
              </w:rPr>
              <w:t>یطلق منشور الغدیر والزیارة الجامعة</w:t>
            </w:r>
            <w:r>
              <w:rPr>
                <w:rStyle w:val="IndexLink"/>
                <w:rtl w:val="true"/>
              </w:rPr>
              <w:tab/>
            </w:r>
            <w:r>
              <w:rPr>
                <w:rStyle w:val="IndexLink"/>
              </w:rPr>
              <w:t>269</w:t>
            </w:r>
          </w:hyperlink>
        </w:p>
        <w:p>
          <w:pPr>
            <w:pStyle w:val="Contents3"/>
            <w:tabs>
              <w:tab w:val="clear" w:pos="8459"/>
              <w:tab w:val="right" w:pos="9026" w:leader="dot"/>
            </w:tabs>
            <w:rPr/>
          </w:pPr>
          <w:hyperlink w:anchor="__RefHeading___Toc5351716_581953129">
            <w:r>
              <w:rPr>
                <w:webHidden/>
                <w:rStyle w:val="IndexLink"/>
                <w:rtl w:val="true"/>
              </w:rPr>
              <w:t>منشورالغدیر فی فضائل أمیر المؤمنین</w:t>
            </w:r>
            <w:r>
              <w:rPr>
                <w:rStyle w:val="IndexLink"/>
                <w:rtl w:val="true"/>
              </w:rPr>
              <w:t>(</w:t>
            </w:r>
            <w:r>
              <w:rPr>
                <w:rStyle w:val="IndexLink"/>
                <w:rtl w:val="true"/>
              </w:rPr>
              <w:t>علیه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5351718_581953129">
            <w:r>
              <w:rPr>
                <w:webHidden/>
                <w:rStyle w:val="IndexLink"/>
                <w:rtl w:val="true"/>
              </w:rPr>
              <w:t>ملاحظات</w:t>
            </w:r>
            <w:r>
              <w:rPr>
                <w:rStyle w:val="IndexLink"/>
                <w:rtl w:val="true"/>
              </w:rPr>
              <w:tab/>
            </w:r>
            <w:r>
              <w:rPr>
                <w:rStyle w:val="IndexLink"/>
              </w:rPr>
              <w:t>282</w:t>
            </w:r>
          </w:hyperlink>
        </w:p>
        <w:p>
          <w:pPr>
            <w:pStyle w:val="Contents3"/>
            <w:tabs>
              <w:tab w:val="clear" w:pos="8459"/>
              <w:tab w:val="right" w:pos="9026" w:leader="dot"/>
            </w:tabs>
            <w:rPr/>
          </w:pPr>
          <w:hyperlink w:anchor="__RefHeading___Toc5351720_581953129">
            <w:r>
              <w:rPr>
                <w:webHidden/>
                <w:rStyle w:val="IndexLink"/>
                <w:rtl w:val="true"/>
              </w:rPr>
              <w:t>فهرس علمی أولی لزیارة الغدیر</w:t>
            </w:r>
            <w:r>
              <w:rPr>
                <w:rStyle w:val="IndexLink"/>
                <w:rtl w:val="true"/>
              </w:rPr>
              <w:tab/>
            </w:r>
            <w:r>
              <w:rPr>
                <w:rStyle w:val="IndexLink"/>
              </w:rPr>
              <w:t>283</w:t>
            </w:r>
          </w:hyperlink>
        </w:p>
        <w:p>
          <w:pPr>
            <w:pStyle w:val="Contents3"/>
            <w:tabs>
              <w:tab w:val="clear" w:pos="8459"/>
              <w:tab w:val="right" w:pos="9026" w:leader="dot"/>
            </w:tabs>
            <w:rPr/>
          </w:pPr>
          <w:hyperlink w:anchor="__RefHeading___Toc5351722_581953129">
            <w:r>
              <w:rPr>
                <w:webHidden/>
                <w:rStyle w:val="IndexLink"/>
                <w:rtl w:val="true"/>
              </w:rPr>
              <w:t>الإمام الهادی</w:t>
            </w:r>
            <w:r>
              <w:rPr>
                <w:rStyle w:val="IndexLink"/>
                <w:rtl w:val="true"/>
              </w:rPr>
              <w:t>(</w:t>
            </w:r>
            <w:r>
              <w:rPr>
                <w:rStyle w:val="IndexLink"/>
                <w:rtl w:val="true"/>
              </w:rPr>
              <w:t>علیه السّلام</w:t>
            </w:r>
            <w:r>
              <w:rPr>
                <w:rStyle w:val="IndexLink"/>
                <w:rtl w:val="true"/>
              </w:rPr>
              <w:t>)</w:t>
            </w:r>
            <w:r>
              <w:rPr>
                <w:rStyle w:val="IndexLink"/>
                <w:rtl w:val="true"/>
              </w:rPr>
              <w:t xml:space="preserve">یطلق </w:t>
            </w:r>
            <w:r>
              <w:rPr>
                <w:rStyle w:val="IndexLink"/>
                <w:rtl w:val="true"/>
              </w:rPr>
              <w:t>(</w:t>
            </w:r>
            <w:r>
              <w:rPr>
                <w:rStyle w:val="IndexLink"/>
                <w:rtl w:val="true"/>
              </w:rPr>
              <w:t>إلیاذة</w:t>
            </w:r>
            <w:r>
              <w:rPr>
                <w:rStyle w:val="IndexLink"/>
                <w:rtl w:val="true"/>
              </w:rPr>
              <w:t xml:space="preserve">) </w:t>
            </w:r>
            <w:r>
              <w:rPr>
                <w:rStyle w:val="IndexLink"/>
                <w:rtl w:val="true"/>
              </w:rPr>
              <w:t>الشیعة فی الأئمة</w:t>
            </w:r>
            <w:r>
              <w:rPr>
                <w:rStyle w:val="IndexLink"/>
                <w:rtl w:val="true"/>
              </w:rPr>
              <w:t>(</w:t>
            </w:r>
            <w:r>
              <w:rPr>
                <w:rStyle w:val="IndexLink"/>
                <w:rtl w:val="true"/>
              </w:rPr>
              <w:t>علیهم السّلام</w:t>
            </w:r>
            <w:r>
              <w:rPr>
                <w:rStyle w:val="IndexLink"/>
                <w:rtl w:val="true"/>
              </w:rPr>
              <w:t>)</w:t>
              <w:tab/>
            </w:r>
            <w:r>
              <w:rPr>
                <w:rStyle w:val="IndexLink"/>
              </w:rPr>
              <w:t>304</w:t>
            </w:r>
          </w:hyperlink>
        </w:p>
        <w:p>
          <w:pPr>
            <w:pStyle w:val="Contents3"/>
            <w:tabs>
              <w:tab w:val="clear" w:pos="8459"/>
              <w:tab w:val="right" w:pos="9026" w:leader="dot"/>
            </w:tabs>
            <w:rPr/>
          </w:pPr>
          <w:hyperlink w:anchor="__RefHeading___Toc5351724_581953129">
            <w:r>
              <w:rPr>
                <w:webHidden/>
                <w:rStyle w:val="IndexLink"/>
                <w:rtl w:val="true"/>
              </w:rPr>
              <w:t>ظاهرة النصب والغلو فی أهل البیت</w:t>
            </w:r>
            <w:r>
              <w:rPr>
                <w:rStyle w:val="IndexLink"/>
                <w:rtl w:val="true"/>
              </w:rPr>
              <w:t>(</w:t>
            </w:r>
            <w:r>
              <w:rPr>
                <w:rStyle w:val="IndexLink"/>
                <w:rtl w:val="true"/>
              </w:rPr>
              <w:t>علیهم 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5351726_581953129">
            <w:r>
              <w:rPr>
                <w:webHidden/>
                <w:rStyle w:val="IndexLink"/>
                <w:rtl w:val="true"/>
              </w:rPr>
              <w:t>موقف أمیر المؤمنین</w:t>
            </w:r>
            <w:r>
              <w:rPr>
                <w:rStyle w:val="IndexLink"/>
                <w:rtl w:val="true"/>
              </w:rPr>
              <w:t>(</w:t>
            </w:r>
            <w:r>
              <w:rPr>
                <w:rStyle w:val="IndexLink"/>
                <w:rtl w:val="true"/>
              </w:rPr>
              <w:t>علیه السّلام</w:t>
            </w:r>
            <w:r>
              <w:rPr>
                <w:rStyle w:val="IndexLink"/>
                <w:rtl w:val="true"/>
              </w:rPr>
              <w:t>)</w:t>
            </w:r>
            <w:r>
              <w:rPr>
                <w:rStyle w:val="IndexLink"/>
                <w:rtl w:val="true"/>
              </w:rPr>
              <w:t>من الذین ألَّهُوه</w:t>
            </w:r>
            <w:r>
              <w:rPr>
                <w:rStyle w:val="IndexLink"/>
                <w:rtl w:val="true"/>
              </w:rPr>
              <w:tab/>
            </w:r>
            <w:r>
              <w:rPr>
                <w:rStyle w:val="IndexLink"/>
              </w:rPr>
              <w:t>308</w:t>
            </w:r>
          </w:hyperlink>
        </w:p>
        <w:p>
          <w:pPr>
            <w:pStyle w:val="Contents3"/>
            <w:tabs>
              <w:tab w:val="clear" w:pos="8459"/>
              <w:tab w:val="right" w:pos="9026" w:leader="dot"/>
            </w:tabs>
            <w:rPr/>
          </w:pPr>
          <w:hyperlink w:anchor="__RefHeading___Toc5351728_581953129">
            <w:r>
              <w:rPr>
                <w:webHidden/>
                <w:rStyle w:val="IndexLink"/>
                <w:rtl w:val="true"/>
              </w:rPr>
              <w:t>موقف الإمام الصادق</w:t>
            </w:r>
            <w:r>
              <w:rPr>
                <w:rStyle w:val="IndexLink"/>
                <w:rtl w:val="true"/>
              </w:rPr>
              <w:t>(</w:t>
            </w:r>
            <w:r>
              <w:rPr>
                <w:rStyle w:val="IndexLink"/>
                <w:rtl w:val="true"/>
              </w:rPr>
              <w:t>علیه السّلام</w:t>
            </w:r>
            <w:r>
              <w:rPr>
                <w:rStyle w:val="IndexLink"/>
                <w:rtl w:val="true"/>
              </w:rPr>
              <w:t xml:space="preserve">) </w:t>
            </w:r>
            <w:r>
              <w:rPr>
                <w:rStyle w:val="IndexLink"/>
                <w:rtl w:val="true"/>
              </w:rPr>
              <w:t>من الذین ألَّهُوه</w:t>
            </w:r>
            <w:r>
              <w:rPr>
                <w:rStyle w:val="IndexLink"/>
                <w:rtl w:val="true"/>
              </w:rPr>
              <w:tab/>
            </w:r>
            <w:r>
              <w:rPr>
                <w:rStyle w:val="IndexLink"/>
              </w:rPr>
              <w:t>309</w:t>
            </w:r>
          </w:hyperlink>
        </w:p>
        <w:p>
          <w:pPr>
            <w:pStyle w:val="Contents3"/>
            <w:tabs>
              <w:tab w:val="clear" w:pos="8459"/>
              <w:tab w:val="right" w:pos="9026" w:leader="dot"/>
            </w:tabs>
            <w:rPr/>
          </w:pPr>
          <w:hyperlink w:anchor="__RefHeading___Toc5351730_581953129">
            <w:r>
              <w:rPr>
                <w:webHidden/>
                <w:rStyle w:val="IndexLink"/>
                <w:rtl w:val="true"/>
              </w:rPr>
              <w:t>موقف الإمام الکاظم</w:t>
            </w:r>
            <w:r>
              <w:rPr>
                <w:rStyle w:val="IndexLink"/>
                <w:rtl w:val="true"/>
              </w:rPr>
              <w:t>(</w:t>
            </w:r>
            <w:r>
              <w:rPr>
                <w:rStyle w:val="IndexLink"/>
                <w:rtl w:val="true"/>
              </w:rPr>
              <w:t>علیه السّلام</w:t>
            </w:r>
            <w:r>
              <w:rPr>
                <w:rStyle w:val="IndexLink"/>
                <w:rtl w:val="true"/>
              </w:rPr>
              <w:t xml:space="preserve">) </w:t>
            </w:r>
            <w:r>
              <w:rPr>
                <w:rStyle w:val="IndexLink"/>
                <w:rtl w:val="true"/>
              </w:rPr>
              <w:t>من الذین ألَّهُوه</w:t>
            </w:r>
            <w:r>
              <w:rPr>
                <w:rStyle w:val="IndexLink"/>
                <w:rtl w:val="true"/>
              </w:rPr>
              <w:tab/>
            </w:r>
            <w:r>
              <w:rPr>
                <w:rStyle w:val="IndexLink"/>
              </w:rPr>
              <w:t>310</w:t>
            </w:r>
          </w:hyperlink>
        </w:p>
        <w:p>
          <w:pPr>
            <w:pStyle w:val="Contents3"/>
            <w:tabs>
              <w:tab w:val="clear" w:pos="8459"/>
              <w:tab w:val="right" w:pos="9026" w:leader="dot"/>
            </w:tabs>
            <w:rPr/>
          </w:pPr>
          <w:hyperlink w:anchor="__RefHeading___Toc5351732_581953129">
            <w:r>
              <w:rPr>
                <w:webHidden/>
                <w:rStyle w:val="IndexLink"/>
                <w:rtl w:val="true"/>
              </w:rPr>
              <w:t>موقف الإمام الرضا</w:t>
            </w:r>
            <w:r>
              <w:rPr>
                <w:rStyle w:val="IndexLink"/>
                <w:rtl w:val="true"/>
              </w:rPr>
              <w:t>(</w:t>
            </w:r>
            <w:r>
              <w:rPr>
                <w:rStyle w:val="IndexLink"/>
                <w:rtl w:val="true"/>
              </w:rPr>
              <w:t>علیه السّلام</w:t>
            </w:r>
            <w:r>
              <w:rPr>
                <w:rStyle w:val="IndexLink"/>
                <w:rtl w:val="true"/>
              </w:rPr>
              <w:t xml:space="preserve">) </w:t>
            </w:r>
            <w:r>
              <w:rPr>
                <w:rStyle w:val="IndexLink"/>
                <w:rtl w:val="true"/>
              </w:rPr>
              <w:t>من الذین ألَّهُوه</w:t>
            </w:r>
            <w:r>
              <w:rPr>
                <w:rStyle w:val="IndexLink"/>
                <w:rtl w:val="true"/>
              </w:rPr>
              <w:tab/>
            </w:r>
            <w:r>
              <w:rPr>
                <w:rStyle w:val="IndexLink"/>
              </w:rPr>
              <w:t>311</w:t>
            </w:r>
          </w:hyperlink>
        </w:p>
        <w:p>
          <w:pPr>
            <w:pStyle w:val="Contents3"/>
            <w:tabs>
              <w:tab w:val="clear" w:pos="8459"/>
              <w:tab w:val="right" w:pos="9026" w:leader="dot"/>
            </w:tabs>
            <w:rPr/>
          </w:pPr>
          <w:hyperlink w:anchor="__RefHeading___Toc5351734_581953129">
            <w:r>
              <w:rPr>
                <w:webHidden/>
                <w:rStyle w:val="IndexLink"/>
                <w:rtl w:val="true"/>
              </w:rPr>
              <w:t>موقف الإمام الهادی</w:t>
            </w:r>
            <w:r>
              <w:rPr>
                <w:rStyle w:val="IndexLink"/>
                <w:rtl w:val="true"/>
              </w:rPr>
              <w:t>(</w:t>
            </w:r>
            <w:r>
              <w:rPr>
                <w:rStyle w:val="IndexLink"/>
                <w:rtl w:val="true"/>
              </w:rPr>
              <w:t>علیه السّلام</w:t>
            </w:r>
            <w:r>
              <w:rPr>
                <w:rStyle w:val="IndexLink"/>
                <w:rtl w:val="true"/>
              </w:rPr>
              <w:t xml:space="preserve">) </w:t>
            </w:r>
            <w:r>
              <w:rPr>
                <w:rStyle w:val="IndexLink"/>
                <w:rtl w:val="true"/>
              </w:rPr>
              <w:t>من الذین ألَّهُوه</w:t>
            </w:r>
            <w:r>
              <w:rPr>
                <w:rStyle w:val="IndexLink"/>
                <w:rtl w:val="true"/>
              </w:rPr>
              <w:tab/>
            </w:r>
            <w:r>
              <w:rPr>
                <w:rStyle w:val="IndexLink"/>
              </w:rPr>
              <w:t>311</w:t>
            </w:r>
          </w:hyperlink>
        </w:p>
        <w:p>
          <w:pPr>
            <w:pStyle w:val="Contents3"/>
            <w:tabs>
              <w:tab w:val="clear" w:pos="8459"/>
              <w:tab w:val="right" w:pos="9026" w:leader="dot"/>
            </w:tabs>
            <w:rPr/>
          </w:pPr>
          <w:hyperlink w:anchor="__RefHeading___Toc5351736_581953129">
            <w:r>
              <w:rPr>
                <w:webHidden/>
                <w:rStyle w:val="IndexLink"/>
                <w:rtl w:val="true"/>
              </w:rPr>
              <w:t>سند الزیارة الجامعة وشروحها</w:t>
            </w:r>
            <w:r>
              <w:rPr>
                <w:rStyle w:val="IndexLink"/>
                <w:rtl w:val="true"/>
              </w:rPr>
              <w:tab/>
            </w:r>
            <w:r>
              <w:rPr>
                <w:rStyle w:val="IndexLink"/>
              </w:rPr>
              <w:t>312</w:t>
            </w:r>
          </w:hyperlink>
        </w:p>
        <w:p>
          <w:pPr>
            <w:pStyle w:val="Contents3"/>
            <w:tabs>
              <w:tab w:val="clear" w:pos="8459"/>
              <w:tab w:val="right" w:pos="9026" w:leader="dot"/>
            </w:tabs>
            <w:rPr/>
          </w:pPr>
          <w:hyperlink w:anchor="__RefHeading___Toc5351738_581953129">
            <w:r>
              <w:rPr>
                <w:webHidden/>
                <w:rStyle w:val="IndexLink"/>
                <w:rtl w:val="true"/>
              </w:rPr>
              <w:t>نص الزیارة الجامعة</w:t>
            </w:r>
            <w:r>
              <w:rPr>
                <w:rStyle w:val="IndexLink"/>
                <w:rtl w:val="true"/>
              </w:rPr>
              <w:tab/>
            </w:r>
            <w:r>
              <w:rPr>
                <w:rStyle w:val="IndexLink"/>
              </w:rPr>
              <w:t>314</w:t>
            </w:r>
          </w:hyperlink>
        </w:p>
        <w:p>
          <w:pPr>
            <w:pStyle w:val="Contents3"/>
            <w:tabs>
              <w:tab w:val="clear" w:pos="8459"/>
              <w:tab w:val="right" w:pos="9026" w:leader="dot"/>
            </w:tabs>
            <w:rPr/>
          </w:pPr>
          <w:hyperlink w:anchor="__RefHeading___Toc5351740_581953129">
            <w:r>
              <w:rPr>
                <w:webHidden/>
                <w:rStyle w:val="IndexLink"/>
                <w:rtl w:val="true"/>
              </w:rPr>
              <w:t>فهرس أولی للزیارة الجامعة</w:t>
            </w:r>
            <w:r>
              <w:rPr>
                <w:rStyle w:val="IndexLink"/>
                <w:rtl w:val="true"/>
              </w:rPr>
              <w:tab/>
            </w:r>
            <w:r>
              <w:rPr>
                <w:rStyle w:val="IndexLink"/>
              </w:rPr>
              <w:t>320</w:t>
            </w:r>
          </w:hyperlink>
        </w:p>
        <w:p>
          <w:pPr>
            <w:pStyle w:val="Contents4"/>
            <w:tabs>
              <w:tab w:val="clear" w:pos="8176"/>
              <w:tab w:val="right" w:pos="9026" w:leader="dot"/>
            </w:tabs>
            <w:rPr/>
          </w:pPr>
          <w:hyperlink w:anchor="__RefHeading___Toc5351742_581953129">
            <w:r>
              <w:rPr>
                <w:webHidden/>
                <w:rStyle w:val="IndexLink"/>
                <w:rtl w:val="true"/>
              </w:rPr>
              <w:t>تتکون الزیارة الجامعة من الفصول التالیة</w:t>
            </w:r>
            <w:r>
              <w:rPr>
                <w:rStyle w:val="IndexLink"/>
                <w:rtl w:val="true"/>
              </w:rPr>
              <w:t>:</w:t>
              <w:tab/>
            </w:r>
            <w:r>
              <w:rPr>
                <w:rStyle w:val="IndexLink"/>
              </w:rPr>
              <w:t>320</w:t>
            </w:r>
          </w:hyperlink>
        </w:p>
        <w:p>
          <w:pPr>
            <w:pStyle w:val="Contents5"/>
            <w:tabs>
              <w:tab w:val="clear" w:pos="7892"/>
              <w:tab w:val="right" w:pos="9026" w:leader="dot"/>
            </w:tabs>
            <w:rPr/>
          </w:pPr>
          <w:hyperlink w:anchor="__RefHeading___Toc5351744_581953129">
            <w:r>
              <w:rPr>
                <w:webHidden/>
                <w:rStyle w:val="IndexLink"/>
                <w:rtl w:val="true"/>
              </w:rPr>
              <w:t>الفصل الأول</w:t>
            </w:r>
            <w:r>
              <w:rPr>
                <w:rStyle w:val="IndexLink"/>
                <w:rtl w:val="true"/>
              </w:rPr>
              <w:t xml:space="preserve">: </w:t>
            </w:r>
            <w:r>
              <w:rPr>
                <w:rStyle w:val="IndexLink"/>
                <w:rtl w:val="true"/>
              </w:rPr>
              <w:t>مراسم الزیارة ومقدماتها</w:t>
            </w:r>
            <w:r>
              <w:rPr>
                <w:rStyle w:val="IndexLink"/>
                <w:rtl w:val="true"/>
              </w:rPr>
              <w:t>:</w:t>
              <w:tab/>
            </w:r>
            <w:r>
              <w:rPr>
                <w:rStyle w:val="IndexLink"/>
              </w:rPr>
              <w:t>320</w:t>
            </w:r>
          </w:hyperlink>
        </w:p>
        <w:p>
          <w:pPr>
            <w:pStyle w:val="Contents5"/>
            <w:tabs>
              <w:tab w:val="clear" w:pos="7892"/>
              <w:tab w:val="right" w:pos="9026" w:leader="dot"/>
            </w:tabs>
            <w:rPr/>
          </w:pPr>
          <w:hyperlink w:anchor="__RefHeading___Toc5351746_581953129">
            <w:r>
              <w:rPr>
                <w:webHidden/>
                <w:rStyle w:val="IndexLink"/>
                <w:rtl w:val="true"/>
              </w:rPr>
              <w:t>الفصل الثانی</w:t>
            </w:r>
            <w:r>
              <w:rPr>
                <w:rStyle w:val="IndexLink"/>
                <w:rtl w:val="true"/>
              </w:rPr>
              <w:t xml:space="preserve">: </w:t>
            </w:r>
            <w:r>
              <w:rPr>
                <w:rStyle w:val="IndexLink"/>
                <w:rtl w:val="true"/>
              </w:rPr>
              <w:t>التسلیمات الخمس علی الأئمة</w:t>
            </w:r>
            <w:r>
              <w:rPr>
                <w:rStyle w:val="IndexLink"/>
                <w:rtl w:val="true"/>
              </w:rPr>
              <w:t>(</w:t>
            </w:r>
            <w:r>
              <w:rPr>
                <w:rStyle w:val="IndexLink"/>
                <w:rtl w:val="true"/>
              </w:rPr>
              <w:t>علیهم السّلام</w:t>
            </w:r>
            <w:r>
              <w:rPr>
                <w:rStyle w:val="IndexLink"/>
                <w:rtl w:val="true"/>
              </w:rPr>
              <w:t>) :</w:t>
              <w:tab/>
            </w:r>
            <w:r>
              <w:rPr>
                <w:rStyle w:val="IndexLink"/>
              </w:rPr>
              <w:t>320</w:t>
            </w:r>
          </w:hyperlink>
        </w:p>
        <w:p>
          <w:pPr>
            <w:pStyle w:val="Contents5"/>
            <w:tabs>
              <w:tab w:val="clear" w:pos="7892"/>
              <w:tab w:val="right" w:pos="9026" w:leader="dot"/>
            </w:tabs>
            <w:rPr/>
          </w:pPr>
          <w:hyperlink w:anchor="__RefHeading___Toc5351748_581953129">
            <w:r>
              <w:rPr>
                <w:webHidden/>
                <w:rStyle w:val="IndexLink"/>
                <w:rtl w:val="true"/>
              </w:rPr>
              <w:t>الفصل الثالث</w:t>
            </w:r>
            <w:r>
              <w:rPr>
                <w:rStyle w:val="IndexLink"/>
                <w:rtl w:val="true"/>
              </w:rPr>
              <w:t xml:space="preserve">: </w:t>
            </w:r>
            <w:r>
              <w:rPr>
                <w:rStyle w:val="IndexLink"/>
                <w:rtl w:val="true"/>
              </w:rPr>
              <w:t>التشهد</w:t>
            </w:r>
            <w:r>
              <w:rPr>
                <w:rStyle w:val="IndexLink"/>
                <w:rtl w:val="true"/>
              </w:rPr>
              <w:t xml:space="preserve">.. </w:t>
            </w:r>
            <w:r>
              <w:rPr>
                <w:rStyle w:val="IndexLink"/>
                <w:rtl w:val="true"/>
              </w:rPr>
              <w:t>والشهادة للأئمة</w:t>
            </w:r>
            <w:r>
              <w:rPr>
                <w:rStyle w:val="IndexLink"/>
                <w:rtl w:val="true"/>
              </w:rPr>
              <w:t>(</w:t>
            </w:r>
            <w:r>
              <w:rPr>
                <w:rStyle w:val="IndexLink"/>
                <w:rtl w:val="true"/>
              </w:rPr>
              <w:t>علیه السّلام</w:t>
            </w:r>
            <w:r>
              <w:rPr>
                <w:rStyle w:val="IndexLink"/>
                <w:rtl w:val="true"/>
              </w:rPr>
              <w:t>) :</w:t>
              <w:tab/>
            </w:r>
            <w:r>
              <w:rPr>
                <w:rStyle w:val="IndexLink"/>
              </w:rPr>
              <w:t>321</w:t>
            </w:r>
          </w:hyperlink>
        </w:p>
        <w:p>
          <w:pPr>
            <w:pStyle w:val="Contents6"/>
            <w:tabs>
              <w:tab w:val="clear" w:pos="7609"/>
              <w:tab w:val="right" w:pos="9026" w:leader="dot"/>
            </w:tabs>
            <w:rPr/>
          </w:pPr>
          <w:hyperlink w:anchor="__RefHeading___Toc5351750_581953129">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5351752_581953129">
            <w:r>
              <w:rPr>
                <w:webHidden/>
                <w:rStyle w:val="IndexLink"/>
                <w:rtl w:val="true"/>
              </w:rPr>
              <w:t>وتتکون الشهادة لهم من خمس فقرات</w:t>
            </w:r>
            <w:r>
              <w:rPr>
                <w:rStyle w:val="IndexLink"/>
                <w:rtl w:val="true"/>
              </w:rPr>
              <w:t>:</w:t>
              <w:tab/>
            </w:r>
            <w:r>
              <w:rPr>
                <w:rStyle w:val="IndexLink"/>
              </w:rPr>
              <w:t>321</w:t>
            </w:r>
          </w:hyperlink>
        </w:p>
        <w:p>
          <w:pPr>
            <w:pStyle w:val="Contents6"/>
            <w:tabs>
              <w:tab w:val="clear" w:pos="7609"/>
              <w:tab w:val="right" w:pos="9026" w:leader="dot"/>
            </w:tabs>
            <w:rPr/>
          </w:pPr>
          <w:hyperlink w:anchor="__RefHeading___Toc5351754_581953129">
            <w:r>
              <w:rPr>
                <w:webHidden/>
                <w:rStyle w:val="IndexLink"/>
                <w:rtl w:val="true"/>
              </w:rPr>
              <w:t>الفقرة الأولی ، الشهادة بما أعطاهم الله من نعم</w:t>
            </w:r>
            <w:r>
              <w:rPr>
                <w:rStyle w:val="IndexLink"/>
                <w:rtl w:val="true"/>
              </w:rPr>
              <w:t>:</w:t>
              <w:tab/>
            </w:r>
            <w:r>
              <w:rPr>
                <w:rStyle w:val="IndexLink"/>
              </w:rPr>
              <w:t>321</w:t>
            </w:r>
          </w:hyperlink>
        </w:p>
        <w:p>
          <w:pPr>
            <w:pStyle w:val="Contents6"/>
            <w:tabs>
              <w:tab w:val="clear" w:pos="7609"/>
              <w:tab w:val="right" w:pos="9026" w:leader="dot"/>
            </w:tabs>
            <w:rPr/>
          </w:pPr>
          <w:hyperlink w:anchor="__RefHeading___Toc5351756_581953129">
            <w:r>
              <w:rPr>
                <w:webHidden/>
                <w:rStyle w:val="IndexLink"/>
                <w:rtl w:val="true"/>
              </w:rPr>
              <w:t>الفقرة الثانیة ، أنهم قابلوا نعم الله بالطاعة والعبودیة</w:t>
            </w:r>
            <w:r>
              <w:rPr>
                <w:rStyle w:val="IndexLink"/>
                <w:rtl w:val="true"/>
              </w:rPr>
              <w:t>:</w:t>
              <w:tab/>
            </w:r>
            <w:r>
              <w:rPr>
                <w:rStyle w:val="IndexLink"/>
              </w:rPr>
              <w:t>321</w:t>
            </w:r>
          </w:hyperlink>
        </w:p>
        <w:p>
          <w:pPr>
            <w:pStyle w:val="Contents6"/>
            <w:tabs>
              <w:tab w:val="clear" w:pos="7609"/>
              <w:tab w:val="right" w:pos="9026" w:leader="dot"/>
            </w:tabs>
            <w:rPr/>
          </w:pPr>
          <w:hyperlink w:anchor="__RefHeading___Toc5351758_581953129">
            <w:r>
              <w:rPr>
                <w:webHidden/>
                <w:rStyle w:val="IndexLink"/>
                <w:rtl w:val="true"/>
              </w:rPr>
              <w:t>الفقرة الثالثة ، أنهم</w:t>
            </w:r>
            <w:r>
              <w:rPr>
                <w:rStyle w:val="IndexLink"/>
                <w:rtl w:val="true"/>
              </w:rPr>
              <w:t>(</w:t>
            </w:r>
            <w:r>
              <w:rPr>
                <w:rStyle w:val="IndexLink"/>
                <w:rtl w:val="true"/>
              </w:rPr>
              <w:t>علیه السّلام</w:t>
            </w:r>
            <w:r>
              <w:rPr>
                <w:rStyle w:val="IndexLink"/>
                <w:rtl w:val="true"/>
              </w:rPr>
              <w:t xml:space="preserve">) </w:t>
            </w:r>
            <w:r>
              <w:rPr>
                <w:rStyle w:val="IndexLink"/>
                <w:rtl w:val="true"/>
              </w:rPr>
              <w:t>میزان الهدی والضلال والنجاة والهلاک</w:t>
            </w:r>
            <w:r>
              <w:rPr>
                <w:rStyle w:val="IndexLink"/>
                <w:rtl w:val="true"/>
              </w:rPr>
              <w:t>:</w:t>
              <w:tab/>
            </w:r>
            <w:r>
              <w:rPr>
                <w:rStyle w:val="IndexLink"/>
              </w:rPr>
              <w:t>321</w:t>
            </w:r>
          </w:hyperlink>
        </w:p>
        <w:p>
          <w:pPr>
            <w:pStyle w:val="Contents6"/>
            <w:tabs>
              <w:tab w:val="clear" w:pos="7609"/>
              <w:tab w:val="right" w:pos="9026" w:leader="dot"/>
            </w:tabs>
            <w:rPr/>
          </w:pPr>
          <w:hyperlink w:anchor="__RefHeading___Toc5351760_581953129">
            <w:r>
              <w:rPr>
                <w:webHidden/>
                <w:rStyle w:val="IndexLink"/>
                <w:rtl w:val="true"/>
              </w:rPr>
              <w:t>الفقرة الرابعة ، فی وحدة نور النبی والأئمة</w:t>
            </w:r>
            <w:r>
              <w:rPr>
                <w:rStyle w:val="IndexLink"/>
                <w:rtl w:val="true"/>
              </w:rPr>
              <w:t>(</w:t>
            </w:r>
            <w:r>
              <w:rPr>
                <w:rStyle w:val="IndexLink"/>
                <w:rtl w:val="true"/>
              </w:rPr>
              <w:t>علیه السّلام</w:t>
            </w:r>
            <w:r>
              <w:rPr>
                <w:rStyle w:val="IndexLink"/>
                <w:rtl w:val="true"/>
              </w:rPr>
              <w:t xml:space="preserve">) </w:t>
            </w:r>
            <w:r>
              <w:rPr>
                <w:rStyle w:val="IndexLink"/>
                <w:rtl w:val="true"/>
              </w:rPr>
              <w:t>فی عالم الخلق والحجة</w:t>
            </w:r>
            <w:r>
              <w:rPr>
                <w:rStyle w:val="IndexLink"/>
                <w:rtl w:val="true"/>
              </w:rPr>
              <w:t>:</w:t>
              <w:tab/>
            </w:r>
            <w:r>
              <w:rPr>
                <w:rStyle w:val="IndexLink"/>
              </w:rPr>
              <w:t>322</w:t>
            </w:r>
          </w:hyperlink>
        </w:p>
        <w:p>
          <w:pPr>
            <w:pStyle w:val="Contents6"/>
            <w:tabs>
              <w:tab w:val="clear" w:pos="7609"/>
              <w:tab w:val="right" w:pos="9026" w:leader="dot"/>
            </w:tabs>
            <w:rPr/>
          </w:pPr>
          <w:hyperlink w:anchor="__RefHeading___Toc5351762_581953129">
            <w:r>
              <w:rPr>
                <w:webHidden/>
                <w:rStyle w:val="IndexLink"/>
                <w:rtl w:val="true"/>
              </w:rPr>
              <w:t>الفقرة الخامسة ، الدعاء للأئمة</w:t>
            </w:r>
            <w:r>
              <w:rPr>
                <w:rStyle w:val="IndexLink"/>
                <w:rtl w:val="true"/>
              </w:rPr>
              <w:t>(</w:t>
            </w:r>
            <w:r>
              <w:rPr>
                <w:rStyle w:val="IndexLink"/>
                <w:rtl w:val="true"/>
              </w:rPr>
              <w:t>علیه السّلام</w:t>
            </w:r>
            <w:r>
              <w:rPr>
                <w:rStyle w:val="IndexLink"/>
                <w:rtl w:val="true"/>
              </w:rPr>
              <w:t xml:space="preserve">) </w:t>
            </w:r>
            <w:r>
              <w:rPr>
                <w:rStyle w:val="IndexLink"/>
                <w:rtl w:val="true"/>
              </w:rPr>
              <w:t>أن یبلغ الله فیهم هدفه</w:t>
            </w:r>
            <w:r>
              <w:rPr>
                <w:rStyle w:val="IndexLink"/>
                <w:rtl w:val="true"/>
              </w:rPr>
              <w:t>:</w:t>
              <w:tab/>
            </w:r>
            <w:r>
              <w:rPr>
                <w:rStyle w:val="IndexLink"/>
              </w:rPr>
              <w:t>322</w:t>
            </w:r>
          </w:hyperlink>
        </w:p>
        <w:p>
          <w:pPr>
            <w:pStyle w:val="Contents6"/>
            <w:tabs>
              <w:tab w:val="clear" w:pos="7609"/>
              <w:tab w:val="right" w:pos="9026" w:leader="dot"/>
            </w:tabs>
            <w:rPr/>
          </w:pPr>
          <w:hyperlink w:anchor="__RefHeading___Toc5351764_581953129">
            <w:r>
              <w:rPr>
                <w:webHidden/>
                <w:rStyle w:val="IndexLink"/>
                <w:rtl w:val="true"/>
              </w:rPr>
              <w:t>الفقرة السادسة ، الشهادة لله بولایتهم</w:t>
            </w:r>
            <w:r>
              <w:rPr>
                <w:rStyle w:val="IndexLink"/>
                <w:rtl w:val="true"/>
              </w:rPr>
              <w:t>(</w:t>
            </w:r>
            <w:r>
              <w:rPr>
                <w:rStyle w:val="IndexLink"/>
                <w:rtl w:val="true"/>
              </w:rPr>
              <w:t>علیه السّلام</w:t>
            </w:r>
            <w:r>
              <w:rPr>
                <w:rStyle w:val="IndexLink"/>
                <w:rtl w:val="true"/>
              </w:rPr>
              <w:t xml:space="preserve">) </w:t>
            </w:r>
            <w:r>
              <w:rPr>
                <w:rStyle w:val="IndexLink"/>
                <w:rtl w:val="true"/>
              </w:rPr>
              <w:t>والبراءة من أعدائهم</w:t>
            </w:r>
            <w:r>
              <w:rPr>
                <w:rStyle w:val="IndexLink"/>
                <w:rtl w:val="true"/>
              </w:rPr>
              <w:t>:</w:t>
              <w:tab/>
            </w:r>
            <w:r>
              <w:rPr>
                <w:rStyle w:val="IndexLink"/>
              </w:rPr>
              <w:t>322</w:t>
            </w:r>
          </w:hyperlink>
        </w:p>
        <w:p>
          <w:pPr>
            <w:pStyle w:val="Contents5"/>
            <w:tabs>
              <w:tab w:val="clear" w:pos="7892"/>
              <w:tab w:val="right" w:pos="9026" w:leader="dot"/>
            </w:tabs>
            <w:rPr/>
          </w:pPr>
          <w:hyperlink w:anchor="__RefHeading___Toc5351766_581953129">
            <w:r>
              <w:rPr>
                <w:webHidden/>
                <w:rStyle w:val="IndexLink"/>
                <w:rtl w:val="true"/>
              </w:rPr>
              <w:t>الفصل الرابع</w:t>
            </w:r>
            <w:r>
              <w:rPr>
                <w:rStyle w:val="IndexLink"/>
                <w:rtl w:val="true"/>
              </w:rPr>
              <w:t xml:space="preserve">: </w:t>
            </w:r>
            <w:r>
              <w:rPr>
                <w:rStyle w:val="IndexLink"/>
                <w:rtl w:val="true"/>
              </w:rPr>
              <w:t>فی أنهم</w:t>
            </w:r>
            <w:r>
              <w:rPr>
                <w:rStyle w:val="IndexLink"/>
                <w:rtl w:val="true"/>
              </w:rPr>
              <w:t>(</w:t>
            </w:r>
            <w:r>
              <w:rPr>
                <w:rStyle w:val="IndexLink"/>
                <w:rtl w:val="true"/>
              </w:rPr>
              <w:t>علیه السّلام</w:t>
            </w:r>
            <w:r>
              <w:rPr>
                <w:rStyle w:val="IndexLink"/>
                <w:rtl w:val="true"/>
              </w:rPr>
              <w:t xml:space="preserve">) </w:t>
            </w:r>
            <w:r>
              <w:rPr>
                <w:rStyle w:val="IndexLink"/>
                <w:rtl w:val="true"/>
              </w:rPr>
              <w:t>الطریق الی الله تعالی دون غیرهم</w:t>
            </w:r>
            <w:r>
              <w:rPr>
                <w:rStyle w:val="IndexLink"/>
                <w:rtl w:val="true"/>
              </w:rPr>
              <w:t>:</w:t>
              <w:tab/>
            </w:r>
            <w:r>
              <w:rPr>
                <w:rStyle w:val="IndexLink"/>
              </w:rPr>
              <w:t>322</w:t>
            </w:r>
          </w:hyperlink>
        </w:p>
        <w:p>
          <w:pPr>
            <w:pStyle w:val="Contents5"/>
            <w:tabs>
              <w:tab w:val="clear" w:pos="7892"/>
              <w:tab w:val="right" w:pos="9026" w:leader="dot"/>
            </w:tabs>
            <w:rPr/>
          </w:pPr>
          <w:hyperlink w:anchor="__RefHeading___Toc5351768_581953129">
            <w:r>
              <w:rPr>
                <w:webHidden/>
                <w:rStyle w:val="IndexLink"/>
                <w:rtl w:val="true"/>
              </w:rPr>
              <w:t>الفصل الخامس</w:t>
            </w:r>
            <w:r>
              <w:rPr>
                <w:rStyle w:val="IndexLink"/>
                <w:rtl w:val="true"/>
              </w:rPr>
              <w:t xml:space="preserve">: </w:t>
            </w:r>
            <w:r>
              <w:rPr>
                <w:rStyle w:val="IndexLink"/>
                <w:rtl w:val="true"/>
              </w:rPr>
              <w:t>أن الله منَّ علی البشر فجعل فیهم النبی وآله</w:t>
            </w:r>
            <w:r>
              <w:rPr>
                <w:rStyle w:val="IndexLink"/>
                <w:rtl w:val="true"/>
              </w:rPr>
              <w:t>(</w:t>
            </w:r>
            <w:r>
              <w:rPr>
                <w:rStyle w:val="IndexLink"/>
                <w:rtl w:val="true"/>
              </w:rPr>
              <w:t xml:space="preserve">صلّی الله علیه و آله وسلّم </w:t>
            </w:r>
            <w:r>
              <w:rPr>
                <w:rStyle w:val="IndexLink"/>
                <w:rtl w:val="true"/>
              </w:rPr>
              <w:t>) :</w:t>
              <w:tab/>
            </w:r>
            <w:r>
              <w:rPr>
                <w:rStyle w:val="IndexLink"/>
              </w:rPr>
              <w:t>322</w:t>
            </w:r>
          </w:hyperlink>
        </w:p>
        <w:p>
          <w:pPr>
            <w:pStyle w:val="Contents5"/>
            <w:tabs>
              <w:tab w:val="clear" w:pos="7892"/>
              <w:tab w:val="right" w:pos="9026" w:leader="dot"/>
            </w:tabs>
            <w:rPr/>
          </w:pPr>
          <w:hyperlink w:anchor="__RefHeading___Toc5351770_581953129">
            <w:r>
              <w:rPr>
                <w:webHidden/>
                <w:rStyle w:val="IndexLink"/>
                <w:rtl w:val="true"/>
              </w:rPr>
              <w:t>الفصل السادس</w:t>
            </w:r>
            <w:r>
              <w:rPr>
                <w:rStyle w:val="IndexLink"/>
                <w:rtl w:val="true"/>
              </w:rPr>
              <w:t xml:space="preserve">: </w:t>
            </w:r>
            <w:r>
              <w:rPr>
                <w:rStyle w:val="IndexLink"/>
                <w:rtl w:val="true"/>
              </w:rPr>
              <w:t>بیان نعمة النبی والأئمة</w:t>
            </w:r>
            <w:r>
              <w:rPr>
                <w:rStyle w:val="IndexLink"/>
                <w:rtl w:val="true"/>
              </w:rPr>
              <w:t>(</w:t>
            </w:r>
            <w:r>
              <w:rPr>
                <w:rStyle w:val="IndexLink"/>
                <w:rtl w:val="true"/>
              </w:rPr>
              <w:t>علیه السّلام</w:t>
            </w:r>
            <w:r>
              <w:rPr>
                <w:rStyle w:val="IndexLink"/>
                <w:rtl w:val="true"/>
              </w:rPr>
              <w:t xml:space="preserve">) </w:t>
            </w:r>
            <w:r>
              <w:rPr>
                <w:rStyle w:val="IndexLink"/>
                <w:rtl w:val="true"/>
              </w:rPr>
              <w:t>علی شیعتهم ومحبیهم</w:t>
            </w:r>
            <w:r>
              <w:rPr>
                <w:rStyle w:val="IndexLink"/>
                <w:rtl w:val="true"/>
              </w:rPr>
              <w:t>:</w:t>
              <w:tab/>
            </w:r>
            <w:r>
              <w:rPr>
                <w:rStyle w:val="IndexLink"/>
              </w:rPr>
              <w:t>322</w:t>
            </w:r>
          </w:hyperlink>
        </w:p>
        <w:p>
          <w:pPr>
            <w:pStyle w:val="Contents5"/>
            <w:tabs>
              <w:tab w:val="clear" w:pos="7892"/>
              <w:tab w:val="right" w:pos="9026" w:leader="dot"/>
            </w:tabs>
            <w:rPr/>
          </w:pPr>
          <w:hyperlink w:anchor="__RefHeading___Toc5351772_581953129">
            <w:r>
              <w:rPr>
                <w:webHidden/>
                <w:rStyle w:val="IndexLink"/>
                <w:rtl w:val="true"/>
              </w:rPr>
              <w:t>الفصل السابع</w:t>
            </w:r>
            <w:r>
              <w:rPr>
                <w:rStyle w:val="IndexLink"/>
                <w:rtl w:val="true"/>
              </w:rPr>
              <w:t xml:space="preserve">: </w:t>
            </w:r>
            <w:r>
              <w:rPr>
                <w:rStyle w:val="IndexLink"/>
                <w:rtl w:val="true"/>
              </w:rPr>
              <w:t>الإستشفاع والتوسل الی الله تعالی بالنبی والأئمة</w:t>
            </w:r>
            <w:r>
              <w:rPr>
                <w:rStyle w:val="IndexLink"/>
                <w:rtl w:val="true"/>
              </w:rPr>
              <w:t>(</w:t>
            </w:r>
            <w:r>
              <w:rPr>
                <w:rStyle w:val="IndexLink"/>
                <w:rtl w:val="true"/>
              </w:rPr>
              <w:t>علیه السّلام</w:t>
            </w:r>
            <w:r>
              <w:rPr>
                <w:rStyle w:val="IndexLink"/>
                <w:rtl w:val="true"/>
              </w:rPr>
              <w:t>) :</w:t>
              <w:tab/>
            </w:r>
            <w:r>
              <w:rPr>
                <w:rStyle w:val="IndexLink"/>
              </w:rPr>
              <w:t>322</w:t>
            </w:r>
          </w:hyperlink>
        </w:p>
        <w:p>
          <w:pPr>
            <w:pStyle w:val="Contents2"/>
            <w:tabs>
              <w:tab w:val="clear" w:pos="8743"/>
              <w:tab w:val="right" w:pos="9026" w:leader="dot"/>
            </w:tabs>
            <w:rPr/>
          </w:pPr>
          <w:hyperlink w:anchor="__RefHeading___Toc5351774_581953129">
            <w:r>
              <w:rPr>
                <w:webHidden/>
                <w:rStyle w:val="IndexLink"/>
                <w:rtl w:val="true"/>
              </w:rPr>
              <w:t>الفصل الثانی عشر</w:t>
            </w:r>
            <w:r>
              <w:rPr>
                <w:rStyle w:val="IndexLink"/>
                <w:rtl w:val="true"/>
              </w:rPr>
              <w:t xml:space="preserve">: </w:t>
            </w:r>
            <w:r>
              <w:rPr>
                <w:rStyle w:val="IndexLink"/>
                <w:rtl w:val="true"/>
              </w:rPr>
              <w:t>شخصیات عاصرت الإمام الهادی</w:t>
            </w:r>
            <w:r>
              <w:rPr>
                <w:rStyle w:val="IndexLink"/>
                <w:rtl w:val="true"/>
              </w:rPr>
              <w:t>(</w:t>
            </w:r>
            <w:r>
              <w:rPr>
                <w:rStyle w:val="IndexLink"/>
                <w:rtl w:val="true"/>
              </w:rPr>
              <w:t>علیه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5351776_581953129">
            <w:r>
              <w:rPr>
                <w:webHidden/>
                <w:rStyle w:val="IndexLink"/>
                <w:rtl w:val="true"/>
              </w:rPr>
              <w:t>قضاة القضاة</w:t>
            </w:r>
            <w:r>
              <w:rPr>
                <w:rStyle w:val="IndexLink"/>
                <w:rtl w:val="true"/>
              </w:rPr>
              <w:tab/>
            </w:r>
            <w:r>
              <w:rPr>
                <w:rStyle w:val="IndexLink"/>
              </w:rPr>
              <w:t>323</w:t>
            </w:r>
          </w:hyperlink>
        </w:p>
        <w:p>
          <w:pPr>
            <w:pStyle w:val="Contents4"/>
            <w:tabs>
              <w:tab w:val="clear" w:pos="8176"/>
              <w:tab w:val="right" w:pos="9026" w:leader="dot"/>
            </w:tabs>
            <w:rPr/>
          </w:pPr>
          <w:hyperlink w:anchor="__RefHeading___Toc5351778_581953129">
            <w:r>
              <w:rPr>
                <w:webHidden/>
                <w:rStyle w:val="IndexLink"/>
                <w:rtl w:val="true"/>
              </w:rPr>
              <w:t>قاضی القضاة یحیی بن أکثم</w:t>
            </w:r>
            <w:r>
              <w:rPr>
                <w:rStyle w:val="IndexLink"/>
                <w:rtl w:val="true"/>
              </w:rPr>
              <w:t>:</w:t>
              <w:tab/>
            </w:r>
            <w:r>
              <w:rPr>
                <w:rStyle w:val="IndexLink"/>
              </w:rPr>
              <w:t>323</w:t>
            </w:r>
          </w:hyperlink>
        </w:p>
        <w:p>
          <w:pPr>
            <w:pStyle w:val="Contents4"/>
            <w:tabs>
              <w:tab w:val="clear" w:pos="8176"/>
              <w:tab w:val="right" w:pos="9026" w:leader="dot"/>
            </w:tabs>
            <w:rPr/>
          </w:pPr>
          <w:hyperlink w:anchor="__RefHeading___Toc5351780_581953129">
            <w:r>
              <w:rPr>
                <w:webHidden/>
                <w:rStyle w:val="IndexLink"/>
                <w:rtl w:val="true"/>
              </w:rPr>
              <w:t>قاضی القضاة أحمد بن أبی دؤاد</w:t>
            </w:r>
            <w:r>
              <w:rPr>
                <w:rStyle w:val="IndexLink"/>
                <w:rtl w:val="true"/>
              </w:rPr>
              <w:t>:</w:t>
              <w:tab/>
            </w:r>
            <w:r>
              <w:rPr>
                <w:rStyle w:val="IndexLink"/>
              </w:rPr>
              <w:t>326</w:t>
            </w:r>
          </w:hyperlink>
        </w:p>
        <w:p>
          <w:pPr>
            <w:pStyle w:val="Contents4"/>
            <w:tabs>
              <w:tab w:val="clear" w:pos="8176"/>
              <w:tab w:val="right" w:pos="9026" w:leader="dot"/>
            </w:tabs>
            <w:rPr/>
          </w:pPr>
          <w:hyperlink w:anchor="__RefHeading___Toc5351782_581953129">
            <w:r>
              <w:rPr>
                <w:webHidden/>
                <w:rStyle w:val="IndexLink"/>
                <w:rtl w:val="true"/>
              </w:rPr>
              <w:t>قاضی القضاة ابن أبی الشوارب</w:t>
            </w:r>
            <w:r>
              <w:rPr>
                <w:rStyle w:val="IndexLink"/>
                <w:rtl w:val="true"/>
              </w:rPr>
              <w:t>:</w:t>
              <w:tab/>
            </w:r>
            <w:r>
              <w:rPr>
                <w:rStyle w:val="IndexLink"/>
              </w:rPr>
              <w:t>327</w:t>
            </w:r>
          </w:hyperlink>
        </w:p>
        <w:p>
          <w:pPr>
            <w:pStyle w:val="Contents3"/>
            <w:tabs>
              <w:tab w:val="clear" w:pos="8459"/>
              <w:tab w:val="right" w:pos="9026" w:leader="dot"/>
            </w:tabs>
            <w:rPr/>
          </w:pPr>
          <w:hyperlink w:anchor="__RefHeading___Toc5351784_581953129">
            <w:r>
              <w:rPr>
                <w:webHidden/>
                <w:rStyle w:val="IndexLink"/>
                <w:rtl w:val="true"/>
              </w:rPr>
              <w:t>رؤساء الوزارة</w:t>
            </w:r>
            <w:r>
              <w:rPr>
                <w:rStyle w:val="IndexLink"/>
                <w:rtl w:val="true"/>
              </w:rPr>
              <w:tab/>
            </w:r>
            <w:r>
              <w:rPr>
                <w:rStyle w:val="IndexLink"/>
              </w:rPr>
              <w:t>331</w:t>
            </w:r>
          </w:hyperlink>
        </w:p>
        <w:p>
          <w:pPr>
            <w:pStyle w:val="Contents4"/>
            <w:tabs>
              <w:tab w:val="clear" w:pos="8176"/>
              <w:tab w:val="right" w:pos="9026" w:leader="dot"/>
            </w:tabs>
            <w:rPr/>
          </w:pPr>
          <w:hyperlink w:anchor="__RefHeading___Toc5351786_581953129">
            <w:r>
              <w:rPr>
                <w:webHidden/>
                <w:rStyle w:val="IndexLink"/>
                <w:rtl w:val="true"/>
              </w:rPr>
              <w:t>الوزیر محمد بن عبد الملک بن الزیات</w:t>
            </w:r>
            <w:r>
              <w:rPr>
                <w:rStyle w:val="IndexLink"/>
                <w:rtl w:val="true"/>
              </w:rPr>
              <w:t>:</w:t>
              <w:tab/>
            </w:r>
            <w:r>
              <w:rPr>
                <w:rStyle w:val="IndexLink"/>
              </w:rPr>
              <w:t>331</w:t>
            </w:r>
          </w:hyperlink>
        </w:p>
        <w:p>
          <w:pPr>
            <w:pStyle w:val="Contents4"/>
            <w:tabs>
              <w:tab w:val="clear" w:pos="8176"/>
              <w:tab w:val="right" w:pos="9026" w:leader="dot"/>
            </w:tabs>
            <w:rPr/>
          </w:pPr>
          <w:hyperlink w:anchor="__RefHeading___Toc5351788_581953129">
            <w:r>
              <w:rPr>
                <w:webHidden/>
                <w:rStyle w:val="IndexLink"/>
                <w:rtl w:val="true"/>
              </w:rPr>
              <w:t>الوزیر عمر بن الفرج الرخجی</w:t>
            </w:r>
            <w:r>
              <w:rPr>
                <w:rStyle w:val="IndexLink"/>
                <w:rtl w:val="true"/>
              </w:rPr>
              <w:t>:</w:t>
              <w:tab/>
            </w:r>
            <w:r>
              <w:rPr>
                <w:rStyle w:val="IndexLink"/>
              </w:rPr>
              <w:t>335</w:t>
            </w:r>
          </w:hyperlink>
        </w:p>
        <w:p>
          <w:pPr>
            <w:pStyle w:val="Contents4"/>
            <w:tabs>
              <w:tab w:val="clear" w:pos="8176"/>
              <w:tab w:val="right" w:pos="9026" w:leader="dot"/>
            </w:tabs>
            <w:rPr/>
          </w:pPr>
          <w:hyperlink w:anchor="__RefHeading___Toc5351790_581953129">
            <w:r>
              <w:rPr>
                <w:webHidden/>
                <w:rStyle w:val="IndexLink"/>
                <w:rtl w:val="true"/>
              </w:rPr>
              <w:t>الوزیر الفتح بن خاقان</w:t>
            </w:r>
            <w:r>
              <w:rPr>
                <w:rStyle w:val="IndexLink"/>
                <w:rtl w:val="true"/>
              </w:rPr>
              <w:t>:</w:t>
              <w:tab/>
            </w:r>
            <w:r>
              <w:rPr>
                <w:rStyle w:val="IndexLink"/>
              </w:rPr>
              <w:t>339</w:t>
            </w:r>
          </w:hyperlink>
        </w:p>
        <w:p>
          <w:pPr>
            <w:pStyle w:val="Contents4"/>
            <w:tabs>
              <w:tab w:val="clear" w:pos="8176"/>
              <w:tab w:val="right" w:pos="9026" w:leader="dot"/>
            </w:tabs>
            <w:rPr/>
          </w:pPr>
          <w:hyperlink w:anchor="__RefHeading___Toc5351792_581953129">
            <w:r>
              <w:rPr>
                <w:webHidden/>
                <w:rStyle w:val="IndexLink"/>
                <w:rtl w:val="true"/>
              </w:rPr>
              <w:t>الوزیر عبیدالله بن یحیی بن خاقان</w:t>
            </w:r>
            <w:r>
              <w:rPr>
                <w:rStyle w:val="IndexLink"/>
                <w:rtl w:val="true"/>
              </w:rPr>
              <w:t>:</w:t>
              <w:tab/>
            </w:r>
            <w:r>
              <w:rPr>
                <w:rStyle w:val="IndexLink"/>
              </w:rPr>
              <w:t>342</w:t>
            </w:r>
          </w:hyperlink>
        </w:p>
        <w:p>
          <w:pPr>
            <w:pStyle w:val="Contents4"/>
            <w:tabs>
              <w:tab w:val="clear" w:pos="8176"/>
              <w:tab w:val="right" w:pos="9026" w:leader="dot"/>
            </w:tabs>
            <w:rPr/>
          </w:pPr>
          <w:hyperlink w:anchor="__RefHeading___Toc5351794_581953129">
            <w:r>
              <w:rPr>
                <w:webHidden/>
                <w:rStyle w:val="IndexLink"/>
                <w:rtl w:val="true"/>
              </w:rPr>
              <w:t>القائد العام لجیش الخلافة</w:t>
            </w:r>
            <w:r>
              <w:rPr>
                <w:rStyle w:val="IndexLink"/>
                <w:rtl w:val="true"/>
              </w:rPr>
              <w:t xml:space="preserve">: </w:t>
            </w:r>
            <w:r>
              <w:rPr>
                <w:rStyle w:val="IndexLink"/>
                <w:rtl w:val="true"/>
              </w:rPr>
              <w:t>إیتاخ</w:t>
            </w:r>
            <w:r>
              <w:rPr>
                <w:rStyle w:val="IndexLink"/>
                <w:rtl w:val="true"/>
              </w:rPr>
              <w:tab/>
            </w:r>
            <w:r>
              <w:rPr>
                <w:rStyle w:val="IndexLink"/>
              </w:rPr>
              <w:t>346</w:t>
            </w:r>
          </w:hyperlink>
        </w:p>
        <w:p>
          <w:pPr>
            <w:pStyle w:val="Contents4"/>
            <w:tabs>
              <w:tab w:val="clear" w:pos="8176"/>
              <w:tab w:val="right" w:pos="9026" w:leader="dot"/>
            </w:tabs>
            <w:rPr/>
          </w:pPr>
          <w:hyperlink w:anchor="__RefHeading___Toc5351796_581953129">
            <w:r>
              <w:rPr>
                <w:webHidden/>
                <w:rStyle w:val="IndexLink"/>
                <w:rtl w:val="true"/>
              </w:rPr>
              <w:t>القائد وصیف الترکی</w:t>
            </w:r>
            <w:r>
              <w:rPr>
                <w:rStyle w:val="IndexLink"/>
                <w:rtl w:val="true"/>
              </w:rPr>
              <w:t>:</w:t>
              <w:tab/>
            </w:r>
            <w:r>
              <w:rPr>
                <w:rStyle w:val="IndexLink"/>
              </w:rPr>
              <w:t>352</w:t>
            </w:r>
          </w:hyperlink>
        </w:p>
        <w:p>
          <w:pPr>
            <w:pStyle w:val="Contents4"/>
            <w:tabs>
              <w:tab w:val="clear" w:pos="8176"/>
              <w:tab w:val="right" w:pos="9026" w:leader="dot"/>
            </w:tabs>
            <w:rPr/>
          </w:pPr>
          <w:hyperlink w:anchor="__RefHeading___Toc5351798_581953129">
            <w:r>
              <w:rPr>
                <w:webHidden/>
                <w:rStyle w:val="IndexLink"/>
                <w:rtl w:val="true"/>
              </w:rPr>
              <w:t>القائد صالح بن وصیف</w:t>
            </w:r>
            <w:r>
              <w:rPr>
                <w:rStyle w:val="IndexLink"/>
                <w:rtl w:val="true"/>
              </w:rPr>
              <w:t>:</w:t>
              <w:tab/>
            </w:r>
            <w:r>
              <w:rPr>
                <w:rStyle w:val="IndexLink"/>
              </w:rPr>
              <w:t>356</w:t>
            </w:r>
          </w:hyperlink>
        </w:p>
        <w:p>
          <w:pPr>
            <w:pStyle w:val="Contents4"/>
            <w:tabs>
              <w:tab w:val="clear" w:pos="8176"/>
              <w:tab w:val="right" w:pos="9026" w:leader="dot"/>
            </w:tabs>
            <w:rPr/>
          </w:pPr>
          <w:hyperlink w:anchor="__RefHeading___Toc5351800_581953129">
            <w:r>
              <w:rPr>
                <w:webHidden/>
                <w:rStyle w:val="IndexLink"/>
                <w:rtl w:val="true"/>
              </w:rPr>
              <w:t>رئیس الأطباء بخت یشوع</w:t>
            </w:r>
            <w:r>
              <w:rPr>
                <w:rStyle w:val="IndexLink"/>
                <w:rtl w:val="true"/>
              </w:rPr>
              <w:t>:</w:t>
              <w:tab/>
            </w:r>
            <w:r>
              <w:rPr>
                <w:rStyle w:val="IndexLink"/>
              </w:rPr>
              <w:t>358</w:t>
            </w:r>
          </w:hyperlink>
        </w:p>
        <w:p>
          <w:pPr>
            <w:pStyle w:val="Contents4"/>
            <w:tabs>
              <w:tab w:val="clear" w:pos="8176"/>
              <w:tab w:val="right" w:pos="9026" w:leader="dot"/>
            </w:tabs>
            <w:rPr/>
          </w:pPr>
          <w:hyperlink w:anchor="__RefHeading___Toc5351802_581953129">
            <w:r>
              <w:rPr>
                <w:webHidden/>
                <w:rStyle w:val="IndexLink"/>
                <w:rtl w:val="true"/>
              </w:rPr>
              <w:t>تسلیط العلماء النواصب والمجسمة علی الأمة</w:t>
            </w:r>
            <w:r>
              <w:rPr>
                <w:rStyle w:val="IndexLink"/>
                <w:rtl w:val="true"/>
              </w:rPr>
              <w:tab/>
            </w:r>
            <w:r>
              <w:rPr>
                <w:rStyle w:val="IndexLink"/>
              </w:rPr>
              <w:t>364</w:t>
            </w:r>
          </w:hyperlink>
        </w:p>
        <w:p>
          <w:pPr>
            <w:pStyle w:val="Contents4"/>
            <w:tabs>
              <w:tab w:val="clear" w:pos="8176"/>
              <w:tab w:val="right" w:pos="9026" w:leader="dot"/>
            </w:tabs>
            <w:rPr/>
          </w:pPr>
          <w:hyperlink w:anchor="__RefHeading___Toc5351804_581953129">
            <w:r>
              <w:rPr>
                <w:webHidden/>
                <w:rStyle w:val="IndexLink"/>
                <w:rtl w:val="true"/>
              </w:rPr>
              <w:t>هشام بن عمار الدمشقی</w:t>
            </w:r>
            <w:r>
              <w:rPr>
                <w:rStyle w:val="IndexLink"/>
                <w:rtl w:val="true"/>
              </w:rPr>
              <w:t>:</w:t>
              <w:tab/>
            </w:r>
            <w:r>
              <w:rPr>
                <w:rStyle w:val="IndexLink"/>
              </w:rPr>
              <w:t>364</w:t>
            </w:r>
          </w:hyperlink>
        </w:p>
        <w:p>
          <w:pPr>
            <w:pStyle w:val="Contents4"/>
            <w:tabs>
              <w:tab w:val="clear" w:pos="8176"/>
              <w:tab w:val="right" w:pos="9026" w:leader="dot"/>
            </w:tabs>
            <w:rPr/>
          </w:pPr>
          <w:hyperlink w:anchor="__RefHeading___Toc5351806_581953129">
            <w:r>
              <w:rPr>
                <w:webHidden/>
                <w:rStyle w:val="IndexLink"/>
                <w:rtl w:val="true"/>
              </w:rPr>
              <w:t>علی بن جهم</w:t>
            </w:r>
            <w:r>
              <w:rPr>
                <w:rStyle w:val="IndexLink"/>
                <w:rtl w:val="true"/>
              </w:rPr>
              <w:t xml:space="preserve">: </w:t>
            </w:r>
            <w:r>
              <w:rPr>
                <w:rStyle w:val="IndexLink"/>
                <w:rtl w:val="true"/>
              </w:rPr>
              <w:t>مستشار المتوکل</w:t>
            </w:r>
            <w:r>
              <w:rPr>
                <w:rStyle w:val="IndexLink"/>
                <w:rtl w:val="true"/>
              </w:rPr>
              <w:t>:</w:t>
              <w:tab/>
            </w:r>
            <w:r>
              <w:rPr>
                <w:rStyle w:val="IndexLink"/>
              </w:rPr>
              <w:t>367</w:t>
            </w:r>
          </w:hyperlink>
        </w:p>
        <w:p>
          <w:pPr>
            <w:pStyle w:val="Contents2"/>
            <w:tabs>
              <w:tab w:val="clear" w:pos="8743"/>
              <w:tab w:val="right" w:pos="9026" w:leader="dot"/>
            </w:tabs>
            <w:rPr/>
          </w:pPr>
          <w:hyperlink w:anchor="__RefHeading___Toc5351808_581953129">
            <w:r>
              <w:rPr>
                <w:webHidden/>
                <w:rStyle w:val="IndexLink"/>
                <w:rtl w:val="true"/>
              </w:rPr>
              <w:t>الفصل الثالث عشر</w:t>
            </w:r>
            <w:r>
              <w:rPr>
                <w:rStyle w:val="IndexLink"/>
                <w:rtl w:val="true"/>
              </w:rPr>
              <w:t xml:space="preserve">: </w:t>
            </w:r>
            <w:r>
              <w:rPr>
                <w:rStyle w:val="IndexLink"/>
                <w:rtl w:val="true"/>
              </w:rPr>
              <w:t>الإمام الهادی</w:t>
            </w:r>
            <w:r>
              <w:rPr>
                <w:rStyle w:val="IndexLink"/>
                <w:rtl w:val="true"/>
              </w:rPr>
              <w:t>(</w:t>
            </w:r>
            <w:r>
              <w:rPr>
                <w:rStyle w:val="IndexLink"/>
                <w:rtl w:val="true"/>
              </w:rPr>
              <w:t>علیه السّلام</w:t>
            </w:r>
            <w:r>
              <w:rPr>
                <w:rStyle w:val="IndexLink"/>
                <w:rtl w:val="true"/>
              </w:rPr>
              <w:t xml:space="preserve">) </w:t>
            </w:r>
            <w:r>
              <w:rPr>
                <w:rStyle w:val="IndexLink"/>
                <w:rtl w:val="true"/>
              </w:rPr>
              <w:t>مع المنتصر والمستعین والمعتز</w:t>
            </w:r>
            <w:r>
              <w:rPr>
                <w:rStyle w:val="IndexLink"/>
                <w:rtl w:val="true"/>
              </w:rPr>
              <w:tab/>
            </w:r>
            <w:r>
              <w:rPr>
                <w:rStyle w:val="IndexLink"/>
              </w:rPr>
              <w:t>369</w:t>
            </w:r>
          </w:hyperlink>
        </w:p>
        <w:p>
          <w:pPr>
            <w:pStyle w:val="Contents3"/>
            <w:tabs>
              <w:tab w:val="clear" w:pos="8459"/>
              <w:tab w:val="right" w:pos="9026" w:leader="dot"/>
            </w:tabs>
            <w:rPr/>
          </w:pPr>
          <w:hyperlink w:anchor="__RefHeading___Toc5351810_581953129">
            <w:r>
              <w:rPr>
                <w:webHidden/>
                <w:rStyle w:val="IndexLink"/>
                <w:rtl w:val="true"/>
              </w:rPr>
              <w:t>ثلاثة خلفاء فی ست سنین</w:t>
            </w:r>
            <w:r>
              <w:rPr>
                <w:rStyle w:val="IndexLink"/>
                <w:rtl w:val="true"/>
              </w:rPr>
              <w:tab/>
            </w:r>
            <w:r>
              <w:rPr>
                <w:rStyle w:val="IndexLink"/>
              </w:rPr>
              <w:t>369</w:t>
            </w:r>
          </w:hyperlink>
        </w:p>
        <w:p>
          <w:pPr>
            <w:pStyle w:val="Contents3"/>
            <w:tabs>
              <w:tab w:val="clear" w:pos="8459"/>
              <w:tab w:val="right" w:pos="9026" w:leader="dot"/>
            </w:tabs>
            <w:rPr/>
          </w:pPr>
          <w:hyperlink w:anchor="__RefHeading___Toc5351812_581953129">
            <w:r>
              <w:rPr>
                <w:webHidden/>
                <w:rStyle w:val="IndexLink"/>
                <w:rtl w:val="true"/>
              </w:rPr>
              <w:t xml:space="preserve">عصفت العاصفة بالمتوکل ومن بعده </w:t>
            </w:r>
            <w:r>
              <w:rPr>
                <w:rStyle w:val="IndexLink"/>
                <w:rtl w:val="true"/>
              </w:rPr>
              <w:t>!</w:t>
              <w:tab/>
            </w:r>
            <w:r>
              <w:rPr>
                <w:rStyle w:val="IndexLink"/>
              </w:rPr>
              <w:t>369</w:t>
            </w:r>
          </w:hyperlink>
        </w:p>
        <w:p>
          <w:pPr>
            <w:pStyle w:val="Contents3"/>
            <w:tabs>
              <w:tab w:val="clear" w:pos="8459"/>
              <w:tab w:val="right" w:pos="9026" w:leader="dot"/>
            </w:tabs>
            <w:rPr/>
          </w:pPr>
          <w:hyperlink w:anchor="__RefHeading___Toc5351814_581953129">
            <w:r>
              <w:rPr>
                <w:webHidden/>
                <w:rStyle w:val="IndexLink"/>
                <w:rtl w:val="true"/>
              </w:rPr>
              <w:t xml:space="preserve">سیطرة الممالیک علی خلافة العباسیین </w:t>
            </w:r>
            <w:r>
              <w:rPr>
                <w:rStyle w:val="IndexLink"/>
                <w:rtl w:val="true"/>
              </w:rPr>
              <w:t>!</w:t>
              <w:tab/>
            </w:r>
            <w:r>
              <w:rPr>
                <w:rStyle w:val="IndexLink"/>
              </w:rPr>
              <w:t>371</w:t>
            </w:r>
          </w:hyperlink>
        </w:p>
        <w:p>
          <w:pPr>
            <w:pStyle w:val="Contents3"/>
            <w:tabs>
              <w:tab w:val="clear" w:pos="8459"/>
              <w:tab w:val="right" w:pos="9026" w:leader="dot"/>
            </w:tabs>
            <w:rPr/>
          </w:pPr>
          <w:hyperlink w:anchor="__RefHeading___Toc5351816_581953129">
            <w:r>
              <w:rPr>
                <w:webHidden/>
                <w:rStyle w:val="IndexLink"/>
                <w:rtl w:val="true"/>
              </w:rPr>
              <w:t>أجیال الترک الأوائل لم یدخل الإیمان فی قلوبهم</w:t>
            </w:r>
            <w:r>
              <w:rPr>
                <w:rStyle w:val="IndexLink"/>
                <w:rtl w:val="true"/>
              </w:rPr>
              <w:tab/>
            </w:r>
            <w:r>
              <w:rPr>
                <w:rStyle w:val="IndexLink"/>
              </w:rPr>
              <w:t>374</w:t>
            </w:r>
          </w:hyperlink>
        </w:p>
        <w:p>
          <w:pPr>
            <w:pStyle w:val="Contents3"/>
            <w:tabs>
              <w:tab w:val="clear" w:pos="8459"/>
              <w:tab w:val="right" w:pos="9026" w:leader="dot"/>
            </w:tabs>
            <w:rPr/>
          </w:pPr>
          <w:hyperlink w:anchor="__RefHeading___Toc5351818_581953129">
            <w:r>
              <w:rPr>
                <w:webHidden/>
                <w:rStyle w:val="IndexLink"/>
                <w:rtl w:val="true"/>
              </w:rPr>
              <w:t>الخلیفة المنتصر بن المتوکل</w:t>
            </w:r>
            <w:r>
              <w:rPr>
                <w:rStyle w:val="IndexLink"/>
                <w:rtl w:val="true"/>
              </w:rPr>
              <w:tab/>
            </w:r>
            <w:r>
              <w:rPr>
                <w:rStyle w:val="IndexLink"/>
              </w:rPr>
              <w:t>376</w:t>
            </w:r>
          </w:hyperlink>
        </w:p>
        <w:p>
          <w:pPr>
            <w:pStyle w:val="Contents3"/>
            <w:tabs>
              <w:tab w:val="clear" w:pos="8459"/>
              <w:tab w:val="right" w:pos="9026" w:leader="dot"/>
            </w:tabs>
            <w:rPr/>
          </w:pPr>
          <w:hyperlink w:anchor="__RefHeading___Toc5351820_581953129">
            <w:r>
              <w:rPr>
                <w:webHidden/>
                <w:rStyle w:val="IndexLink"/>
                <w:rtl w:val="true"/>
              </w:rPr>
              <w:t>هل قتل المنتصر أباه المتوکل؟</w:t>
            </w:r>
            <w:r>
              <w:rPr>
                <w:rStyle w:val="IndexLink"/>
                <w:rtl w:val="true"/>
              </w:rPr>
              <w:tab/>
            </w:r>
            <w:r>
              <w:rPr>
                <w:rStyle w:val="IndexLink"/>
              </w:rPr>
              <w:t>381</w:t>
            </w:r>
          </w:hyperlink>
        </w:p>
        <w:p>
          <w:pPr>
            <w:pStyle w:val="Contents3"/>
            <w:tabs>
              <w:tab w:val="clear" w:pos="8459"/>
              <w:tab w:val="right" w:pos="9026" w:leader="dot"/>
            </w:tabs>
            <w:rPr/>
          </w:pPr>
          <w:hyperlink w:anchor="__RefHeading___Toc5351822_581953129">
            <w:r>
              <w:rPr>
                <w:webHidden/>
                <w:rStyle w:val="IndexLink"/>
                <w:rtl w:val="true"/>
              </w:rPr>
              <w:t>لم یستفد المنتصر من توجیه الإمام الهادی</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5351824_581953129">
            <w:r>
              <w:rPr>
                <w:webHidden/>
                <w:rStyle w:val="IndexLink"/>
                <w:rtl w:val="true"/>
              </w:rPr>
              <w:t xml:space="preserve">وقع المنتصر فیما وقع فیه أبوه </w:t>
            </w:r>
            <w:r>
              <w:rPr>
                <w:rStyle w:val="IndexLink"/>
                <w:rtl w:val="true"/>
              </w:rPr>
              <w:t>!</w:t>
              <w:tab/>
            </w:r>
            <w:r>
              <w:rPr>
                <w:rStyle w:val="IndexLink"/>
              </w:rPr>
              <w:t>384</w:t>
            </w:r>
          </w:hyperlink>
        </w:p>
        <w:p>
          <w:pPr>
            <w:pStyle w:val="Contents3"/>
            <w:tabs>
              <w:tab w:val="clear" w:pos="8459"/>
              <w:tab w:val="right" w:pos="9026" w:leader="dot"/>
            </w:tabs>
            <w:rPr/>
          </w:pPr>
          <w:hyperlink w:anchor="__RefHeading___Toc5351826_581953129">
            <w:r>
              <w:rPr>
                <w:webHidden/>
                <w:rStyle w:val="IndexLink"/>
                <w:rtl w:val="true"/>
              </w:rPr>
              <w:t xml:space="preserve">قَتل المنتصر ونَصب المستعین </w:t>
            </w:r>
            <w:r>
              <w:rPr>
                <w:rStyle w:val="IndexLink"/>
                <w:rtl w:val="true"/>
              </w:rPr>
              <w:t>«</w:t>
            </w:r>
            <w:r>
              <w:rPr>
                <w:rStyle w:val="IndexLink"/>
                <w:rtl w:val="true"/>
              </w:rPr>
              <w:t>أحمد بن محمد بن المعتصم</w:t>
            </w:r>
            <w:r>
              <w:rPr>
                <w:rStyle w:val="IndexLink"/>
                <w:rtl w:val="true"/>
              </w:rPr>
              <w:t>»</w:t>
              <w:tab/>
            </w:r>
            <w:r>
              <w:rPr>
                <w:rStyle w:val="IndexLink"/>
              </w:rPr>
              <w:t>386</w:t>
            </w:r>
          </w:hyperlink>
        </w:p>
        <w:p>
          <w:pPr>
            <w:pStyle w:val="Contents3"/>
            <w:tabs>
              <w:tab w:val="clear" w:pos="8459"/>
              <w:tab w:val="right" w:pos="9026" w:leader="dot"/>
            </w:tabs>
            <w:rPr/>
          </w:pPr>
          <w:hyperlink w:anchor="__RefHeading___Toc5351828_581953129">
            <w:r>
              <w:rPr>
                <w:webHidden/>
                <w:rStyle w:val="IndexLink"/>
                <w:rtl w:val="true"/>
              </w:rPr>
              <w:t xml:space="preserve">قَتل المستعین ونصب المعتز </w:t>
            </w:r>
            <w:r>
              <w:rPr>
                <w:rStyle w:val="IndexLink"/>
                <w:rtl w:val="true"/>
              </w:rPr>
              <w:t>«</w:t>
            </w:r>
            <w:r>
              <w:rPr>
                <w:rStyle w:val="IndexLink"/>
                <w:rtl w:val="true"/>
              </w:rPr>
              <w:t>الزبیر بن المتوکل</w:t>
            </w:r>
            <w:r>
              <w:rPr>
                <w:rStyle w:val="IndexLink"/>
                <w:rtl w:val="true"/>
              </w:rPr>
              <w:t>»</w:t>
              <w:tab/>
            </w:r>
            <w:r>
              <w:rPr>
                <w:rStyle w:val="IndexLink"/>
              </w:rPr>
              <w:t>388</w:t>
            </w:r>
          </w:hyperlink>
        </w:p>
        <w:p>
          <w:pPr>
            <w:pStyle w:val="Contents3"/>
            <w:tabs>
              <w:tab w:val="clear" w:pos="8459"/>
              <w:tab w:val="right" w:pos="9026" w:leader="dot"/>
            </w:tabs>
            <w:rPr/>
          </w:pPr>
          <w:hyperlink w:anchor="__RefHeading___Toc5351830_581953129">
            <w:r>
              <w:rPr>
                <w:webHidden/>
                <w:rStyle w:val="IndexLink"/>
                <w:rtl w:val="true"/>
              </w:rPr>
              <w:t xml:space="preserve">قتل المعتز ونصب المهتدی </w:t>
            </w:r>
            <w:r>
              <w:rPr>
                <w:rStyle w:val="IndexLink"/>
                <w:rtl w:val="true"/>
              </w:rPr>
              <w:t xml:space="preserve">« </w:t>
            </w:r>
            <w:r>
              <w:rPr>
                <w:rStyle w:val="IndexLink"/>
                <w:rtl w:val="true"/>
              </w:rPr>
              <w:t>محمد بن الواثق</w:t>
            </w:r>
            <w:r>
              <w:rPr>
                <w:rStyle w:val="IndexLink"/>
                <w:rtl w:val="true"/>
              </w:rPr>
              <w:t>»</w:t>
              <w:tab/>
            </w:r>
            <w:r>
              <w:rPr>
                <w:rStyle w:val="IndexLink"/>
              </w:rPr>
              <w:t>389</w:t>
            </w:r>
          </w:hyperlink>
        </w:p>
        <w:p>
          <w:pPr>
            <w:pStyle w:val="Contents3"/>
            <w:tabs>
              <w:tab w:val="clear" w:pos="8459"/>
              <w:tab w:val="right" w:pos="9026" w:leader="dot"/>
            </w:tabs>
            <w:rPr/>
          </w:pPr>
          <w:hyperlink w:anchor="__RefHeading___Toc5351832_581953129">
            <w:r>
              <w:rPr>
                <w:webHidden/>
                <w:rStyle w:val="IndexLink"/>
                <w:rtl w:val="true"/>
              </w:rPr>
              <w:t xml:space="preserve">قتل المهتدی ونصب المعتمد </w:t>
            </w:r>
            <w:r>
              <w:rPr>
                <w:rStyle w:val="IndexLink"/>
                <w:rtl w:val="true"/>
              </w:rPr>
              <w:t>«</w:t>
            </w:r>
            <w:r>
              <w:rPr>
                <w:rStyle w:val="IndexLink"/>
                <w:rtl w:val="true"/>
              </w:rPr>
              <w:t>أحمد بن المتوکل</w:t>
            </w:r>
            <w:r>
              <w:rPr>
                <w:rStyle w:val="IndexLink"/>
                <w:rtl w:val="true"/>
              </w:rPr>
              <w:t>»</w:t>
              <w:tab/>
            </w:r>
            <w:r>
              <w:rPr>
                <w:rStyle w:val="IndexLink"/>
              </w:rPr>
              <w:t>393</w:t>
            </w:r>
          </w:hyperlink>
        </w:p>
        <w:p>
          <w:pPr>
            <w:pStyle w:val="Contents3"/>
            <w:tabs>
              <w:tab w:val="clear" w:pos="8459"/>
              <w:tab w:val="right" w:pos="9026" w:leader="dot"/>
            </w:tabs>
            <w:rPr/>
          </w:pPr>
          <w:hyperlink w:anchor="__RefHeading___Toc5351834_581953129">
            <w:r>
              <w:rPr>
                <w:webHidden/>
                <w:rStyle w:val="IndexLink"/>
                <w:rtl w:val="true"/>
              </w:rPr>
              <w:t>أخبار الإمام الهادی</w:t>
            </w:r>
            <w:r>
              <w:rPr>
                <w:rStyle w:val="IndexLink"/>
                <w:rtl w:val="true"/>
              </w:rPr>
              <w:t>(</w:t>
            </w:r>
            <w:r>
              <w:rPr>
                <w:rStyle w:val="IndexLink"/>
                <w:rtl w:val="true"/>
              </w:rPr>
              <w:t>علیه السّلام</w:t>
            </w:r>
            <w:r>
              <w:rPr>
                <w:rStyle w:val="IndexLink"/>
                <w:rtl w:val="true"/>
              </w:rPr>
              <w:t>)</w:t>
            </w:r>
            <w:r>
              <w:rPr>
                <w:rStyle w:val="IndexLink"/>
                <w:rtl w:val="true"/>
              </w:rPr>
              <w:t>فی عهد المستعین والمعتز</w:t>
            </w:r>
            <w:r>
              <w:rPr>
                <w:rStyle w:val="IndexLink"/>
                <w:rtl w:val="true"/>
              </w:rPr>
              <w:tab/>
            </w:r>
            <w:r>
              <w:rPr>
                <w:rStyle w:val="IndexLink"/>
              </w:rPr>
              <w:t>395</w:t>
            </w:r>
          </w:hyperlink>
        </w:p>
        <w:p>
          <w:pPr>
            <w:pStyle w:val="Contents2"/>
            <w:tabs>
              <w:tab w:val="clear" w:pos="8743"/>
              <w:tab w:val="right" w:pos="9026" w:leader="dot"/>
            </w:tabs>
            <w:rPr/>
          </w:pPr>
          <w:hyperlink w:anchor="__RefHeading___Toc5351836_581953129">
            <w:r>
              <w:rPr>
                <w:webHidden/>
                <w:rStyle w:val="IndexLink"/>
                <w:rtl w:val="true"/>
              </w:rPr>
              <w:t>الفصل الرابع عشر</w:t>
            </w:r>
            <w:r>
              <w:rPr>
                <w:rStyle w:val="IndexLink"/>
                <w:rtl w:val="true"/>
              </w:rPr>
              <w:t xml:space="preserve">: </w:t>
            </w:r>
            <w:r>
              <w:rPr>
                <w:rStyle w:val="IndexLink"/>
                <w:rtl w:val="true"/>
              </w:rPr>
              <w:t>من معجزات الإمام الهادی</w:t>
            </w:r>
            <w:r>
              <w:rPr>
                <w:rStyle w:val="IndexLink"/>
                <w:rtl w:val="true"/>
              </w:rPr>
              <w:t>(</w:t>
            </w:r>
            <w:r>
              <w:rPr>
                <w:rStyle w:val="IndexLink"/>
                <w:rtl w:val="true"/>
              </w:rPr>
              <w:t>علیه السّلام</w:t>
            </w:r>
            <w:r>
              <w:rPr>
                <w:rStyle w:val="IndexLink"/>
                <w:rtl w:val="true"/>
              </w:rPr>
              <w:t>)</w:t>
              <w:tab/>
            </w:r>
            <w:r>
              <w:rPr>
                <w:rStyle w:val="IndexLink"/>
              </w:rPr>
              <w:t>397</w:t>
            </w:r>
          </w:hyperlink>
        </w:p>
        <w:p>
          <w:pPr>
            <w:pStyle w:val="Contents3"/>
            <w:tabs>
              <w:tab w:val="clear" w:pos="8459"/>
              <w:tab w:val="right" w:pos="9026" w:leader="dot"/>
            </w:tabs>
            <w:rPr/>
          </w:pPr>
          <w:hyperlink w:anchor="__RefHeading___Toc5351838_581953129">
            <w:r>
              <w:rPr>
                <w:webHidden/>
                <w:rStyle w:val="IndexLink"/>
                <w:rtl w:val="true"/>
              </w:rPr>
              <w:t>الأئمة أفضل أوصیاء الأنبیاء</w:t>
            </w:r>
            <w:r>
              <w:rPr>
                <w:rStyle w:val="IndexLink"/>
                <w:rtl w:val="true"/>
              </w:rPr>
              <w:t>(</w:t>
            </w:r>
            <w:r>
              <w:rPr>
                <w:rStyle w:val="IndexLink"/>
                <w:rtl w:val="true"/>
              </w:rPr>
              <w:t>علیهم السّلام</w:t>
            </w:r>
            <w:r>
              <w:rPr>
                <w:rStyle w:val="IndexLink"/>
                <w:rtl w:val="true"/>
              </w:rPr>
              <w:t>)</w:t>
              <w:tab/>
            </w:r>
            <w:r>
              <w:rPr>
                <w:rStyle w:val="IndexLink"/>
              </w:rPr>
              <w:t>397</w:t>
            </w:r>
          </w:hyperlink>
        </w:p>
        <w:p>
          <w:pPr>
            <w:pStyle w:val="Contents3"/>
            <w:tabs>
              <w:tab w:val="clear" w:pos="8459"/>
              <w:tab w:val="right" w:pos="9026" w:leader="dot"/>
            </w:tabs>
            <w:rPr/>
          </w:pPr>
          <w:hyperlink w:anchor="__RefHeading___Toc5351840_581953129">
            <w:r>
              <w:rPr>
                <w:webHidden/>
                <w:rStyle w:val="IndexLink"/>
                <w:rtl w:val="true"/>
              </w:rPr>
              <w:t xml:space="preserve">یحیی بن هرثمة یحدث بمعجزات الإمام </w:t>
            </w:r>
            <w:r>
              <w:rPr>
                <w:rStyle w:val="IndexLink"/>
                <w:rtl w:val="true"/>
              </w:rPr>
              <w:t>(</w:t>
            </w:r>
            <w:r>
              <w:rPr>
                <w:rStyle w:val="IndexLink"/>
                <w:rtl w:val="true"/>
              </w:rPr>
              <w:t>علیه السّلام</w:t>
            </w:r>
            <w:r>
              <w:rPr>
                <w:rStyle w:val="IndexLink"/>
                <w:rtl w:val="true"/>
              </w:rPr>
              <w:t>)</w:t>
              <w:tab/>
            </w:r>
            <w:r>
              <w:rPr>
                <w:rStyle w:val="IndexLink"/>
              </w:rPr>
              <w:t>398</w:t>
            </w:r>
          </w:hyperlink>
        </w:p>
        <w:p>
          <w:pPr>
            <w:pStyle w:val="Contents4"/>
            <w:tabs>
              <w:tab w:val="clear" w:pos="8176"/>
              <w:tab w:val="right" w:pos="9026" w:leader="dot"/>
            </w:tabs>
            <w:rPr/>
          </w:pPr>
          <w:hyperlink w:anchor="__RefHeading___Toc5351842_581953129">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5351844_581953129">
            <w:r>
              <w:rPr>
                <w:webHidden/>
                <w:rStyle w:val="IndexLink"/>
              </w:rPr>
              <w:t>1</w:t>
            </w:r>
            <w:r>
              <w:rPr>
                <w:rStyle w:val="IndexLink"/>
                <w:rtl w:val="true"/>
              </w:rPr>
              <w:t xml:space="preserve">. </w:t>
            </w:r>
            <w:r>
              <w:rPr>
                <w:rStyle w:val="IndexLink"/>
                <w:rtl w:val="true"/>
              </w:rPr>
              <w:t>ظهر الماء فی الصحراء ورویت القافلة</w:t>
            </w:r>
            <w:r>
              <w:rPr>
                <w:rStyle w:val="IndexLink"/>
                <w:rtl w:val="true"/>
              </w:rPr>
              <w:t>:</w:t>
              <w:tab/>
            </w:r>
            <w:r>
              <w:rPr>
                <w:rStyle w:val="IndexLink"/>
              </w:rPr>
              <w:t>398</w:t>
            </w:r>
          </w:hyperlink>
        </w:p>
        <w:p>
          <w:pPr>
            <w:pStyle w:val="Contents4"/>
            <w:tabs>
              <w:tab w:val="clear" w:pos="8176"/>
              <w:tab w:val="right" w:pos="9026" w:leader="dot"/>
            </w:tabs>
            <w:rPr/>
          </w:pPr>
          <w:hyperlink w:anchor="__RefHeading___Toc5351846_581953129">
            <w:r>
              <w:rPr>
                <w:webHidden/>
                <w:rStyle w:val="IndexLink"/>
              </w:rPr>
              <w:t>2</w:t>
            </w:r>
            <w:r>
              <w:rPr>
                <w:rStyle w:val="IndexLink"/>
                <w:rtl w:val="true"/>
              </w:rPr>
              <w:t xml:space="preserve">. </w:t>
            </w:r>
            <w:r>
              <w:rPr>
                <w:rStyle w:val="IndexLink"/>
                <w:rtl w:val="true"/>
              </w:rPr>
              <w:t>عرف الإمام بموعد نزول المطر فی الصیف</w:t>
            </w:r>
            <w:r>
              <w:rPr>
                <w:rStyle w:val="IndexLink"/>
                <w:rtl w:val="true"/>
              </w:rPr>
              <w:t>:</w:t>
              <w:tab/>
            </w:r>
            <w:r>
              <w:rPr>
                <w:rStyle w:val="IndexLink"/>
              </w:rPr>
              <w:t>399</w:t>
            </w:r>
          </w:hyperlink>
        </w:p>
        <w:p>
          <w:pPr>
            <w:pStyle w:val="Contents4"/>
            <w:tabs>
              <w:tab w:val="clear" w:pos="8176"/>
              <w:tab w:val="right" w:pos="9026" w:leader="dot"/>
            </w:tabs>
            <w:rPr/>
          </w:pPr>
          <w:hyperlink w:anchor="__RefHeading___Toc5351848_581953129">
            <w:r>
              <w:rPr>
                <w:webHidden/>
                <w:rStyle w:val="IndexLink"/>
              </w:rPr>
              <w:t>3</w:t>
            </w:r>
            <w:r>
              <w:rPr>
                <w:rStyle w:val="IndexLink"/>
                <w:rtl w:val="true"/>
              </w:rPr>
              <w:t>.</w:t>
            </w:r>
            <w:r>
              <w:rPr>
                <w:rStyle w:val="IndexLink"/>
                <w:rtl w:val="true"/>
              </w:rPr>
              <w:t>الإمام یشفی عین طفل ویرد بصره</w:t>
            </w:r>
            <w:r>
              <w:rPr>
                <w:rStyle w:val="IndexLink"/>
                <w:rtl w:val="true"/>
              </w:rPr>
              <w:t>:</w:t>
              <w:tab/>
            </w:r>
            <w:r>
              <w:rPr>
                <w:rStyle w:val="IndexLink"/>
              </w:rPr>
              <w:t>400</w:t>
            </w:r>
          </w:hyperlink>
        </w:p>
        <w:p>
          <w:pPr>
            <w:pStyle w:val="Contents4"/>
            <w:tabs>
              <w:tab w:val="clear" w:pos="8176"/>
              <w:tab w:val="right" w:pos="9026" w:leader="dot"/>
            </w:tabs>
            <w:rPr/>
          </w:pPr>
          <w:hyperlink w:anchor="__RefHeading___Toc5351850_581953129">
            <w:r>
              <w:rPr>
                <w:webHidden/>
                <w:rStyle w:val="IndexLink"/>
              </w:rPr>
              <w:t>4</w:t>
            </w:r>
            <w:r>
              <w:rPr>
                <w:rStyle w:val="IndexLink"/>
                <w:rtl w:val="true"/>
              </w:rPr>
              <w:t xml:space="preserve">. </w:t>
            </w:r>
            <w:r>
              <w:rPr>
                <w:rStyle w:val="IndexLink"/>
                <w:rtl w:val="true"/>
              </w:rPr>
              <w:t>روایة أخری لحادثة المطر فی الصیف</w:t>
            </w:r>
            <w:r>
              <w:rPr>
                <w:rStyle w:val="IndexLink"/>
                <w:rtl w:val="true"/>
              </w:rPr>
              <w:t>:</w:t>
              <w:tab/>
            </w:r>
            <w:r>
              <w:rPr>
                <w:rStyle w:val="IndexLink"/>
              </w:rPr>
              <w:t>400</w:t>
            </w:r>
          </w:hyperlink>
        </w:p>
        <w:p>
          <w:pPr>
            <w:pStyle w:val="Contents5"/>
            <w:tabs>
              <w:tab w:val="clear" w:pos="7892"/>
              <w:tab w:val="right" w:pos="9026" w:leader="dot"/>
            </w:tabs>
            <w:rPr/>
          </w:pPr>
          <w:hyperlink w:anchor="__RefHeading___Toc5351852_581953129">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5351854_581953129">
            <w:r>
              <w:rPr>
                <w:webHidden/>
                <w:rStyle w:val="IndexLink"/>
                <w:rtl w:val="true"/>
              </w:rPr>
              <w:t>ملاحظة</w:t>
            </w:r>
            <w:r>
              <w:rPr>
                <w:rStyle w:val="IndexLink"/>
                <w:rtl w:val="true"/>
              </w:rPr>
              <w:tab/>
            </w:r>
            <w:r>
              <w:rPr>
                <w:rStyle w:val="IndexLink"/>
              </w:rPr>
              <w:t>402</w:t>
            </w:r>
          </w:hyperlink>
        </w:p>
        <w:p>
          <w:pPr>
            <w:pStyle w:val="Contents4"/>
            <w:tabs>
              <w:tab w:val="clear" w:pos="8176"/>
              <w:tab w:val="right" w:pos="9026" w:leader="dot"/>
            </w:tabs>
            <w:rPr/>
          </w:pPr>
          <w:hyperlink w:anchor="__RefHeading___Toc5351856_581953129">
            <w:r>
              <w:rPr>
                <w:webHidden/>
                <w:rStyle w:val="IndexLink"/>
              </w:rPr>
              <w:t>5</w:t>
            </w:r>
            <w:r>
              <w:rPr>
                <w:rStyle w:val="IndexLink"/>
                <w:rtl w:val="true"/>
              </w:rPr>
              <w:t xml:space="preserve">. </w:t>
            </w:r>
            <w:r>
              <w:rPr>
                <w:rStyle w:val="IndexLink"/>
                <w:rtl w:val="true"/>
              </w:rPr>
              <w:t>روایة ثانیة لظهور الماء وریَّ القافلة</w:t>
            </w:r>
            <w:r>
              <w:rPr>
                <w:rStyle w:val="IndexLink"/>
                <w:rtl w:val="true"/>
              </w:rPr>
              <w:t>:</w:t>
              <w:tab/>
            </w:r>
            <w:r>
              <w:rPr>
                <w:rStyle w:val="IndexLink"/>
              </w:rPr>
              <w:t>403</w:t>
            </w:r>
          </w:hyperlink>
        </w:p>
        <w:p>
          <w:pPr>
            <w:pStyle w:val="Contents4"/>
            <w:tabs>
              <w:tab w:val="clear" w:pos="8176"/>
              <w:tab w:val="right" w:pos="9026" w:leader="dot"/>
            </w:tabs>
            <w:rPr/>
          </w:pPr>
          <w:hyperlink w:anchor="__RefHeading___Toc5351858_581953129">
            <w:r>
              <w:rPr>
                <w:webHidden/>
                <w:rStyle w:val="IndexLink"/>
              </w:rPr>
              <w:t>6</w:t>
            </w:r>
            <w:r>
              <w:rPr>
                <w:rStyle w:val="IndexLink"/>
                <w:rtl w:val="true"/>
              </w:rPr>
              <w:t xml:space="preserve">. </w:t>
            </w:r>
            <w:r>
              <w:rPr>
                <w:rStyle w:val="IndexLink"/>
                <w:rtl w:val="true"/>
              </w:rPr>
              <w:t>ما ظهر للفتح بن یزید الجرجانی</w:t>
            </w:r>
            <w:r>
              <w:rPr>
                <w:rStyle w:val="IndexLink"/>
                <w:rtl w:val="true"/>
              </w:rPr>
              <w:t>:</w:t>
              <w:tab/>
            </w:r>
            <w:r>
              <w:rPr>
                <w:rStyle w:val="IndexLink"/>
              </w:rPr>
              <w:t>405</w:t>
            </w:r>
          </w:hyperlink>
        </w:p>
        <w:p>
          <w:pPr>
            <w:pStyle w:val="Contents4"/>
            <w:tabs>
              <w:tab w:val="clear" w:pos="8176"/>
              <w:tab w:val="right" w:pos="9026" w:leader="dot"/>
            </w:tabs>
            <w:rPr/>
          </w:pPr>
          <w:hyperlink w:anchor="__RefHeading___Toc5351860_581953129">
            <w:r>
              <w:rPr>
                <w:webHidden/>
                <w:rStyle w:val="IndexLink"/>
              </w:rPr>
              <w:t>7</w:t>
            </w:r>
            <w:r>
              <w:rPr>
                <w:rStyle w:val="IndexLink"/>
                <w:rtl w:val="true"/>
              </w:rPr>
              <w:t xml:space="preserve">. </w:t>
            </w:r>
            <w:r>
              <w:rPr>
                <w:rStyle w:val="IndexLink"/>
                <w:rtl w:val="true"/>
              </w:rPr>
              <w:t>قال البغدادون</w:t>
            </w:r>
            <w:r>
              <w:rPr>
                <w:rStyle w:val="IndexLink"/>
                <w:rtl w:val="true"/>
              </w:rPr>
              <w:t xml:space="preserve">: </w:t>
            </w:r>
            <w:r>
              <w:rPr>
                <w:rStyle w:val="IndexLink"/>
                <w:rtl w:val="true"/>
              </w:rPr>
              <w:t>أقبل بیت الله الحرام</w:t>
            </w:r>
            <w:r>
              <w:rPr>
                <w:rStyle w:val="IndexLink"/>
                <w:rtl w:val="true"/>
              </w:rPr>
              <w:t>:</w:t>
              <w:tab/>
            </w:r>
            <w:r>
              <w:rPr>
                <w:rStyle w:val="IndexLink"/>
              </w:rPr>
              <w:t>407</w:t>
            </w:r>
          </w:hyperlink>
        </w:p>
        <w:p>
          <w:pPr>
            <w:pStyle w:val="Contents4"/>
            <w:tabs>
              <w:tab w:val="clear" w:pos="8176"/>
              <w:tab w:val="right" w:pos="9026" w:leader="dot"/>
            </w:tabs>
            <w:rPr/>
          </w:pPr>
          <w:hyperlink w:anchor="__RefHeading___Toc5351862_581953129">
            <w:r>
              <w:rPr>
                <w:webHidden/>
                <w:rStyle w:val="IndexLink"/>
              </w:rPr>
              <w:t>8</w:t>
            </w:r>
            <w:r>
              <w:rPr>
                <w:rStyle w:val="IndexLink"/>
                <w:rtl w:val="true"/>
              </w:rPr>
              <w:t xml:space="preserve">. </w:t>
            </w:r>
            <w:r>
              <w:rPr>
                <w:rStyle w:val="IndexLink"/>
                <w:rtl w:val="true"/>
              </w:rPr>
              <w:t xml:space="preserve">عرف الإمام </w:t>
            </w:r>
            <w:r>
              <w:rPr>
                <w:rStyle w:val="IndexLink"/>
                <w:rtl w:val="true"/>
              </w:rPr>
              <w:t>(</w:t>
            </w:r>
            <w:r>
              <w:rPr>
                <w:rStyle w:val="IndexLink"/>
                <w:rtl w:val="true"/>
              </w:rPr>
              <w:t>علیه السّلام</w:t>
            </w:r>
            <w:r>
              <w:rPr>
                <w:rStyle w:val="IndexLink"/>
                <w:rtl w:val="true"/>
              </w:rPr>
              <w:t>)</w:t>
            </w:r>
            <w:r>
              <w:rPr>
                <w:rStyle w:val="IndexLink"/>
                <w:rtl w:val="true"/>
              </w:rPr>
              <w:t>ما فی ضمیره فاستبصر</w:t>
            </w:r>
            <w:r>
              <w:rPr>
                <w:rStyle w:val="IndexLink"/>
                <w:rtl w:val="true"/>
              </w:rPr>
              <w:t>:</w:t>
              <w:tab/>
            </w:r>
            <w:r>
              <w:rPr>
                <w:rStyle w:val="IndexLink"/>
              </w:rPr>
              <w:t>408</w:t>
            </w:r>
          </w:hyperlink>
        </w:p>
        <w:p>
          <w:pPr>
            <w:pStyle w:val="Contents4"/>
            <w:tabs>
              <w:tab w:val="clear" w:pos="8176"/>
              <w:tab w:val="right" w:pos="9026" w:leader="dot"/>
            </w:tabs>
            <w:rPr/>
          </w:pPr>
          <w:hyperlink w:anchor="__RefHeading___Toc5351864_581953129">
            <w:r>
              <w:rPr>
                <w:webHidden/>
                <w:rStyle w:val="IndexLink"/>
              </w:rPr>
              <w:t>9</w:t>
            </w:r>
            <w:r>
              <w:rPr>
                <w:rStyle w:val="IndexLink"/>
                <w:rtl w:val="true"/>
              </w:rPr>
              <w:t xml:space="preserve">. </w:t>
            </w:r>
            <w:r>
              <w:rPr>
                <w:rStyle w:val="IndexLink"/>
                <w:rtl w:val="true"/>
              </w:rPr>
              <w:t>النصرانی الکاتب مع الإمام الهادی</w:t>
            </w:r>
            <w:r>
              <w:rPr>
                <w:rStyle w:val="IndexLink"/>
                <w:rtl w:val="true"/>
              </w:rPr>
              <w:t>(</w:t>
            </w:r>
            <w:r>
              <w:rPr>
                <w:rStyle w:val="IndexLink"/>
                <w:rtl w:val="true"/>
              </w:rPr>
              <w:t>علیه السّلام</w:t>
            </w:r>
            <w:r>
              <w:rPr>
                <w:rStyle w:val="IndexLink"/>
                <w:rtl w:val="true"/>
              </w:rPr>
              <w:t>):</w:t>
              <w:tab/>
            </w:r>
            <w:r>
              <w:rPr>
                <w:rStyle w:val="IndexLink"/>
              </w:rPr>
              <w:t>410</w:t>
            </w:r>
          </w:hyperlink>
        </w:p>
        <w:p>
          <w:pPr>
            <w:pStyle w:val="Contents5"/>
            <w:tabs>
              <w:tab w:val="clear" w:pos="7892"/>
              <w:tab w:val="right" w:pos="9026" w:leader="dot"/>
            </w:tabs>
            <w:rPr/>
          </w:pPr>
          <w:hyperlink w:anchor="__RefHeading___Toc5351866_581953129">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5351868_581953129">
            <w:r>
              <w:rPr>
                <w:webHidden/>
                <w:rStyle w:val="IndexLink"/>
                <w:rtl w:val="true"/>
              </w:rPr>
              <w:t>ملاحظات</w:t>
            </w:r>
            <w:r>
              <w:rPr>
                <w:rStyle w:val="IndexLink"/>
                <w:rtl w:val="true"/>
              </w:rPr>
              <w:tab/>
            </w:r>
            <w:r>
              <w:rPr>
                <w:rStyle w:val="IndexLink"/>
              </w:rPr>
              <w:t>412</w:t>
            </w:r>
          </w:hyperlink>
        </w:p>
        <w:p>
          <w:pPr>
            <w:pStyle w:val="Contents4"/>
            <w:tabs>
              <w:tab w:val="clear" w:pos="8176"/>
              <w:tab w:val="right" w:pos="9026" w:leader="dot"/>
            </w:tabs>
            <w:rPr/>
          </w:pPr>
          <w:hyperlink w:anchor="__RefHeading___Toc5351870_581953129">
            <w:r>
              <w:rPr>
                <w:webHidden/>
                <w:rStyle w:val="IndexLink"/>
              </w:rPr>
              <w:t>10</w:t>
            </w:r>
            <w:r>
              <w:rPr>
                <w:rStyle w:val="IndexLink"/>
                <w:rtl w:val="true"/>
              </w:rPr>
              <w:t xml:space="preserve">. </w:t>
            </w:r>
            <w:r>
              <w:rPr>
                <w:rStyle w:val="IndexLink"/>
                <w:rtl w:val="true"/>
              </w:rPr>
              <w:t xml:space="preserve">طبیب نصرانی یسلم علی ید الإمام </w:t>
            </w:r>
            <w:r>
              <w:rPr>
                <w:rStyle w:val="IndexLink"/>
                <w:rtl w:val="true"/>
              </w:rPr>
              <w:t>(</w:t>
            </w:r>
            <w:r>
              <w:rPr>
                <w:rStyle w:val="IndexLink"/>
                <w:rtl w:val="true"/>
              </w:rPr>
              <w:t>علیه السّلام</w:t>
            </w:r>
            <w:r>
              <w:rPr>
                <w:rStyle w:val="IndexLink"/>
                <w:rtl w:val="true"/>
              </w:rPr>
              <w:t>):</w:t>
              <w:tab/>
            </w:r>
            <w:r>
              <w:rPr>
                <w:rStyle w:val="IndexLink"/>
              </w:rPr>
              <w:t>412</w:t>
            </w:r>
          </w:hyperlink>
        </w:p>
        <w:p>
          <w:pPr>
            <w:pStyle w:val="Contents4"/>
            <w:tabs>
              <w:tab w:val="clear" w:pos="8176"/>
              <w:tab w:val="right" w:pos="9026" w:leader="dot"/>
            </w:tabs>
            <w:rPr/>
          </w:pPr>
          <w:hyperlink w:anchor="__RefHeading___Toc5351872_581953129">
            <w:r>
              <w:rPr>
                <w:webHidden/>
                <w:rStyle w:val="IndexLink"/>
              </w:rPr>
              <w:t>11</w:t>
            </w:r>
            <w:r>
              <w:rPr>
                <w:rStyle w:val="IndexLink"/>
                <w:rtl w:val="true"/>
              </w:rPr>
              <w:t xml:space="preserve">. </w:t>
            </w:r>
            <w:r>
              <w:rPr>
                <w:rStyle w:val="IndexLink"/>
                <w:rtl w:val="true"/>
              </w:rPr>
              <w:t>عزم المتوکل علی قتل علی بن جعفر</w:t>
            </w:r>
            <w:r>
              <w:rPr>
                <w:rStyle w:val="IndexLink"/>
                <w:rtl w:val="true"/>
              </w:rPr>
              <w:t>:</w:t>
              <w:tab/>
            </w:r>
            <w:r>
              <w:rPr>
                <w:rStyle w:val="IndexLink"/>
              </w:rPr>
              <w:t>414</w:t>
            </w:r>
          </w:hyperlink>
        </w:p>
        <w:p>
          <w:pPr>
            <w:pStyle w:val="Contents4"/>
            <w:tabs>
              <w:tab w:val="clear" w:pos="8176"/>
              <w:tab w:val="right" w:pos="9026" w:leader="dot"/>
            </w:tabs>
            <w:rPr/>
          </w:pPr>
          <w:hyperlink w:anchor="__RefHeading___Toc5351874_581953129">
            <w:r>
              <w:rPr>
                <w:webHidden/>
                <w:rStyle w:val="IndexLink"/>
              </w:rPr>
              <w:t>12</w:t>
            </w:r>
            <w:r>
              <w:rPr>
                <w:rStyle w:val="IndexLink"/>
                <w:rtl w:val="true"/>
              </w:rPr>
              <w:t xml:space="preserve">. </w:t>
            </w:r>
            <w:r>
              <w:rPr>
                <w:rStyle w:val="IndexLink"/>
                <w:rtl w:val="true"/>
              </w:rPr>
              <w:t xml:space="preserve">قصة زینب الکذابة </w:t>
            </w:r>
            <w:r>
              <w:rPr>
                <w:rStyle w:val="IndexLink"/>
                <w:rtl w:val="true"/>
              </w:rPr>
              <w:t>:</w:t>
              <w:tab/>
            </w:r>
            <w:r>
              <w:rPr>
                <w:rStyle w:val="IndexLink"/>
              </w:rPr>
              <w:t>415</w:t>
            </w:r>
          </w:hyperlink>
        </w:p>
        <w:p>
          <w:pPr>
            <w:pStyle w:val="Contents4"/>
            <w:tabs>
              <w:tab w:val="clear" w:pos="8176"/>
              <w:tab w:val="right" w:pos="9026" w:leader="dot"/>
            </w:tabs>
            <w:rPr/>
          </w:pPr>
          <w:hyperlink w:anchor="__RefHeading___Toc5351876_581953129">
            <w:r>
              <w:rPr>
                <w:webHidden/>
                <w:rStyle w:val="IndexLink"/>
              </w:rPr>
              <w:t>13</w:t>
            </w:r>
            <w:r>
              <w:rPr>
                <w:rStyle w:val="IndexLink"/>
                <w:rtl w:val="true"/>
              </w:rPr>
              <w:t xml:space="preserve">. </w:t>
            </w:r>
            <w:r>
              <w:rPr>
                <w:rStyle w:val="IndexLink"/>
                <w:rtl w:val="true"/>
              </w:rPr>
              <w:t xml:space="preserve">بستان الآس </w:t>
            </w:r>
            <w:r>
              <w:rPr>
                <w:rStyle w:val="IndexLink"/>
                <w:rtl w:val="true"/>
              </w:rPr>
              <w:t>:</w:t>
              <w:tab/>
            </w:r>
            <w:r>
              <w:rPr>
                <w:rStyle w:val="IndexLink"/>
              </w:rPr>
              <w:t>417</w:t>
            </w:r>
          </w:hyperlink>
        </w:p>
        <w:p>
          <w:pPr>
            <w:pStyle w:val="Contents4"/>
            <w:tabs>
              <w:tab w:val="clear" w:pos="8176"/>
              <w:tab w:val="right" w:pos="9026" w:leader="dot"/>
            </w:tabs>
            <w:rPr/>
          </w:pPr>
          <w:hyperlink w:anchor="__RefHeading___Toc5351878_581953129">
            <w:r>
              <w:rPr>
                <w:webHidden/>
                <w:rStyle w:val="IndexLink"/>
              </w:rPr>
              <w:t>14</w:t>
            </w:r>
            <w:r>
              <w:rPr>
                <w:rStyle w:val="IndexLink"/>
                <w:rtl w:val="true"/>
              </w:rPr>
              <w:t xml:space="preserve">. </w:t>
            </w:r>
            <w:r>
              <w:rPr>
                <w:rStyle w:val="IndexLink"/>
                <w:rtl w:val="true"/>
              </w:rPr>
              <w:t>معرفة الإمام</w:t>
            </w:r>
            <w:r>
              <w:rPr>
                <w:rStyle w:val="IndexLink"/>
                <w:rtl w:val="true"/>
              </w:rPr>
              <w:t>(</w:t>
            </w:r>
            <w:r>
              <w:rPr>
                <w:rStyle w:val="IndexLink"/>
                <w:rtl w:val="true"/>
              </w:rPr>
              <w:t>علیه السّلام</w:t>
            </w:r>
            <w:r>
              <w:rPr>
                <w:rStyle w:val="IndexLink"/>
                <w:rtl w:val="true"/>
              </w:rPr>
              <w:t>)</w:t>
            </w:r>
            <w:r>
              <w:rPr>
                <w:rStyle w:val="IndexLink"/>
                <w:rtl w:val="true"/>
              </w:rPr>
              <w:t>باللغات</w:t>
            </w:r>
            <w:r>
              <w:rPr>
                <w:rStyle w:val="IndexLink"/>
                <w:rtl w:val="true"/>
              </w:rPr>
              <w:t>:</w:t>
              <w:tab/>
            </w:r>
            <w:r>
              <w:rPr>
                <w:rStyle w:val="IndexLink"/>
              </w:rPr>
              <w:t>417</w:t>
            </w:r>
          </w:hyperlink>
        </w:p>
        <w:p>
          <w:pPr>
            <w:pStyle w:val="Contents4"/>
            <w:tabs>
              <w:tab w:val="clear" w:pos="8176"/>
              <w:tab w:val="right" w:pos="9026" w:leader="dot"/>
            </w:tabs>
            <w:rPr/>
          </w:pPr>
          <w:hyperlink w:anchor="__RefHeading___Toc5351880_581953129">
            <w:r>
              <w:rPr>
                <w:webHidden/>
                <w:rStyle w:val="IndexLink"/>
              </w:rPr>
              <w:t>15</w:t>
            </w:r>
            <w:r>
              <w:rPr>
                <w:rStyle w:val="IndexLink"/>
                <w:rtl w:val="true"/>
              </w:rPr>
              <w:t xml:space="preserve">. </w:t>
            </w:r>
            <w:r>
              <w:rPr>
                <w:rStyle w:val="IndexLink"/>
                <w:rtl w:val="true"/>
              </w:rPr>
              <w:t>لسنا فی خان الصعالیک</w:t>
            </w:r>
            <w:r>
              <w:rPr>
                <w:rStyle w:val="IndexLink"/>
                <w:rtl w:val="true"/>
              </w:rPr>
              <w:t>:</w:t>
              <w:tab/>
            </w:r>
            <w:r>
              <w:rPr>
                <w:rStyle w:val="IndexLink"/>
              </w:rPr>
              <w:t>418</w:t>
            </w:r>
          </w:hyperlink>
        </w:p>
        <w:p>
          <w:pPr>
            <w:pStyle w:val="Contents4"/>
            <w:tabs>
              <w:tab w:val="clear" w:pos="8176"/>
              <w:tab w:val="right" w:pos="9026" w:leader="dot"/>
            </w:tabs>
            <w:rPr/>
          </w:pPr>
          <w:hyperlink w:anchor="__RefHeading___Toc5351882_581953129">
            <w:r>
              <w:rPr>
                <w:webHidden/>
                <w:rStyle w:val="IndexLink"/>
              </w:rPr>
              <w:t>16</w:t>
            </w:r>
            <w:r>
              <w:rPr>
                <w:rStyle w:val="IndexLink"/>
                <w:rtl w:val="true"/>
              </w:rPr>
              <w:t xml:space="preserve">. </w:t>
            </w:r>
            <w:r>
              <w:rPr>
                <w:rStyle w:val="IndexLink"/>
                <w:rtl w:val="true"/>
              </w:rPr>
              <w:t xml:space="preserve">برذون أبی هاشم الجعفری </w:t>
            </w:r>
            <w:r>
              <w:rPr>
                <w:rStyle w:val="IndexLink"/>
                <w:rtl w:val="true"/>
              </w:rPr>
              <w:t>:</w:t>
              <w:tab/>
            </w:r>
            <w:r>
              <w:rPr>
                <w:rStyle w:val="IndexLink"/>
              </w:rPr>
              <w:t>418</w:t>
            </w:r>
          </w:hyperlink>
        </w:p>
        <w:p>
          <w:pPr>
            <w:pStyle w:val="Contents4"/>
            <w:tabs>
              <w:tab w:val="clear" w:pos="8176"/>
              <w:tab w:val="right" w:pos="9026" w:leader="dot"/>
            </w:tabs>
            <w:rPr/>
          </w:pPr>
          <w:hyperlink w:anchor="__RefHeading___Toc5351884_581953129">
            <w:r>
              <w:rPr>
                <w:webHidden/>
                <w:rStyle w:val="IndexLink"/>
              </w:rPr>
              <w:t>17</w:t>
            </w:r>
            <w:r>
              <w:rPr>
                <w:rStyle w:val="IndexLink"/>
                <w:rtl w:val="true"/>
              </w:rPr>
              <w:t xml:space="preserve">. </w:t>
            </w:r>
            <w:r>
              <w:rPr>
                <w:rStyle w:val="IndexLink"/>
                <w:rtl w:val="true"/>
              </w:rPr>
              <w:t>المتوکل یستعین بمشعوذ</w:t>
            </w:r>
            <w:r>
              <w:rPr>
                <w:rStyle w:val="IndexLink"/>
                <w:rtl w:val="true"/>
              </w:rPr>
              <w:t>:</w:t>
              <w:tab/>
            </w:r>
            <w:r>
              <w:rPr>
                <w:rStyle w:val="IndexLink"/>
              </w:rPr>
              <w:t>419</w:t>
            </w:r>
          </w:hyperlink>
        </w:p>
        <w:p>
          <w:pPr>
            <w:pStyle w:val="Contents4"/>
            <w:tabs>
              <w:tab w:val="clear" w:pos="8176"/>
              <w:tab w:val="right" w:pos="9026" w:leader="dot"/>
            </w:tabs>
            <w:rPr/>
          </w:pPr>
          <w:hyperlink w:anchor="__RefHeading___Toc5351886_581953129">
            <w:r>
              <w:rPr>
                <w:webHidden/>
                <w:rStyle w:val="IndexLink"/>
              </w:rPr>
              <w:t>18</w:t>
            </w:r>
            <w:r>
              <w:rPr>
                <w:rStyle w:val="IndexLink"/>
                <w:rtl w:val="true"/>
              </w:rPr>
              <w:t xml:space="preserve">. </w:t>
            </w:r>
            <w:r>
              <w:rPr>
                <w:rStyle w:val="IndexLink"/>
                <w:rtl w:val="true"/>
              </w:rPr>
              <w:t>وعُلِّمْنَا منطقَ الطیر</w:t>
            </w:r>
            <w:r>
              <w:rPr>
                <w:rStyle w:val="IndexLink"/>
                <w:rtl w:val="true"/>
              </w:rPr>
              <w:t>:</w:t>
              <w:tab/>
            </w:r>
            <w:r>
              <w:rPr>
                <w:rStyle w:val="IndexLink"/>
              </w:rPr>
              <w:t>420</w:t>
            </w:r>
          </w:hyperlink>
        </w:p>
        <w:p>
          <w:pPr>
            <w:pStyle w:val="Contents4"/>
            <w:tabs>
              <w:tab w:val="clear" w:pos="8176"/>
              <w:tab w:val="right" w:pos="9026" w:leader="dot"/>
            </w:tabs>
            <w:rPr/>
          </w:pPr>
          <w:hyperlink w:anchor="__RefHeading___Toc5351888_581953129">
            <w:r>
              <w:rPr>
                <w:webHidden/>
                <w:rStyle w:val="IndexLink"/>
              </w:rPr>
              <w:t>19</w:t>
            </w:r>
            <w:r>
              <w:rPr>
                <w:rStyle w:val="IndexLink"/>
                <w:rtl w:val="true"/>
              </w:rPr>
              <w:t xml:space="preserve">. </w:t>
            </w:r>
            <w:r>
              <w:rPr>
                <w:rStyle w:val="IndexLink"/>
                <w:rtl w:val="true"/>
              </w:rPr>
              <w:t>إخباره</w:t>
            </w:r>
            <w:r>
              <w:rPr>
                <w:rStyle w:val="IndexLink"/>
                <w:rtl w:val="true"/>
              </w:rPr>
              <w:t>(</w:t>
            </w:r>
            <w:r>
              <w:rPr>
                <w:rStyle w:val="IndexLink"/>
                <w:rtl w:val="true"/>
              </w:rPr>
              <w:t>علیه السّلام</w:t>
            </w:r>
            <w:r>
              <w:rPr>
                <w:rStyle w:val="IndexLink"/>
                <w:rtl w:val="true"/>
              </w:rPr>
              <w:t>)</w:t>
            </w:r>
            <w:r>
              <w:rPr>
                <w:rStyle w:val="IndexLink"/>
                <w:rtl w:val="true"/>
              </w:rPr>
              <w:t>بأجله</w:t>
            </w:r>
            <w:r>
              <w:rPr>
                <w:rStyle w:val="IndexLink"/>
                <w:rtl w:val="true"/>
              </w:rPr>
              <w:t>:</w:t>
              <w:tab/>
            </w:r>
            <w:r>
              <w:rPr>
                <w:rStyle w:val="IndexLink"/>
              </w:rPr>
              <w:t>421</w:t>
            </w:r>
          </w:hyperlink>
        </w:p>
        <w:p>
          <w:pPr>
            <w:pStyle w:val="Contents2"/>
            <w:tabs>
              <w:tab w:val="clear" w:pos="8743"/>
              <w:tab w:val="right" w:pos="9026" w:leader="dot"/>
            </w:tabs>
            <w:rPr/>
          </w:pPr>
          <w:hyperlink w:anchor="__RefHeading___Toc5351890_581953129">
            <w:r>
              <w:rPr>
                <w:webHidden/>
                <w:rStyle w:val="IndexLink"/>
                <w:rtl w:val="true"/>
              </w:rPr>
              <w:t>الفصل الخامس عشر</w:t>
            </w:r>
            <w:r>
              <w:rPr>
                <w:rStyle w:val="IndexLink"/>
                <w:rtl w:val="true"/>
              </w:rPr>
              <w:t xml:space="preserve">: </w:t>
            </w:r>
            <w:r>
              <w:rPr>
                <w:rStyle w:val="IndexLink"/>
                <w:rtl w:val="true"/>
              </w:rPr>
              <w:t>شخصیات من تلامیذ الإمام الهادی</w:t>
            </w:r>
            <w:r>
              <w:rPr>
                <w:rStyle w:val="IndexLink"/>
                <w:rtl w:val="true"/>
              </w:rPr>
              <w:t>(</w:t>
            </w:r>
            <w:r>
              <w:rPr>
                <w:rStyle w:val="IndexLink"/>
                <w:rtl w:val="true"/>
              </w:rPr>
              <w:t>علیه السّلام</w:t>
            </w:r>
            <w:r>
              <w:rPr>
                <w:rStyle w:val="IndexLink"/>
                <w:rtl w:val="true"/>
              </w:rPr>
              <w:t>)</w:t>
            </w:r>
            <w:r>
              <w:rPr>
                <w:rStyle w:val="IndexLink"/>
                <w:rtl w:val="true"/>
              </w:rPr>
              <w:t>وأصحابه</w:t>
            </w:r>
            <w:r>
              <w:rPr>
                <w:rStyle w:val="IndexLink"/>
                <w:rtl w:val="true"/>
              </w:rPr>
              <w:tab/>
            </w:r>
            <w:r>
              <w:rPr>
                <w:rStyle w:val="IndexLink"/>
              </w:rPr>
              <w:t>423</w:t>
            </w:r>
          </w:hyperlink>
        </w:p>
        <w:p>
          <w:pPr>
            <w:pStyle w:val="Contents3"/>
            <w:tabs>
              <w:tab w:val="clear" w:pos="8459"/>
              <w:tab w:val="right" w:pos="9026" w:leader="dot"/>
            </w:tabs>
            <w:rPr/>
          </w:pPr>
          <w:hyperlink w:anchor="__RefHeading___Toc5351892_581953129">
            <w:r>
              <w:rPr>
                <w:webHidden/>
                <w:rStyle w:val="IndexLink"/>
                <w:rtl w:val="true"/>
              </w:rPr>
              <w:t>روی عن الإمام الهادی</w:t>
            </w:r>
            <w:r>
              <w:rPr>
                <w:rStyle w:val="IndexLink"/>
                <w:rtl w:val="true"/>
              </w:rPr>
              <w:t>(</w:t>
            </w:r>
            <w:r>
              <w:rPr>
                <w:rStyle w:val="IndexLink"/>
                <w:rtl w:val="true"/>
              </w:rPr>
              <w:t>علیه السّلام</w:t>
            </w:r>
            <w:r>
              <w:rPr>
                <w:rStyle w:val="IndexLink"/>
                <w:rtl w:val="true"/>
              </w:rPr>
              <w:t>)</w:t>
            </w:r>
            <w:r>
              <w:rPr>
                <w:rStyle w:val="IndexLink"/>
                <w:rtl w:val="true"/>
              </w:rPr>
              <w:t>مئات الرواة</w:t>
            </w:r>
            <w:r>
              <w:rPr>
                <w:rStyle w:val="IndexLink"/>
                <w:rtl w:val="true"/>
              </w:rPr>
              <w:tab/>
            </w:r>
            <w:r>
              <w:rPr>
                <w:rStyle w:val="IndexLink"/>
              </w:rPr>
              <w:t>423</w:t>
            </w:r>
          </w:hyperlink>
        </w:p>
        <w:p>
          <w:pPr>
            <w:pStyle w:val="Contents4"/>
            <w:tabs>
              <w:tab w:val="clear" w:pos="8176"/>
              <w:tab w:val="right" w:pos="9026" w:leader="dot"/>
            </w:tabs>
            <w:rPr/>
          </w:pPr>
          <w:hyperlink w:anchor="__RefHeading___Toc5351894_581953129">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5351896_581953129">
            <w:r>
              <w:rPr>
                <w:webHidden/>
                <w:rStyle w:val="IndexLink"/>
              </w:rPr>
              <w:t>1</w:t>
            </w:r>
            <w:r>
              <w:rPr>
                <w:rStyle w:val="IndexLink"/>
                <w:rtl w:val="true"/>
              </w:rPr>
              <w:t xml:space="preserve">. </w:t>
            </w:r>
            <w:r>
              <w:rPr>
                <w:rStyle w:val="IndexLink"/>
                <w:rtl w:val="true"/>
              </w:rPr>
              <w:t>الصقر بن أبی دلف</w:t>
            </w:r>
            <w:r>
              <w:rPr>
                <w:rStyle w:val="IndexLink"/>
                <w:rtl w:val="true"/>
              </w:rPr>
              <w:t>:</w:t>
              <w:tab/>
            </w:r>
            <w:r>
              <w:rPr>
                <w:rStyle w:val="IndexLink"/>
              </w:rPr>
              <w:t>423</w:t>
            </w:r>
          </w:hyperlink>
        </w:p>
        <w:p>
          <w:pPr>
            <w:pStyle w:val="Contents4"/>
            <w:tabs>
              <w:tab w:val="clear" w:pos="8176"/>
              <w:tab w:val="right" w:pos="9026" w:leader="dot"/>
            </w:tabs>
            <w:rPr/>
          </w:pPr>
          <w:hyperlink w:anchor="__RefHeading___Toc5351898_581953129">
            <w:r>
              <w:rPr>
                <w:webHidden/>
                <w:rStyle w:val="IndexLink"/>
              </w:rPr>
              <w:t>2-3</w:t>
            </w:r>
            <w:r>
              <w:rPr>
                <w:rStyle w:val="IndexLink"/>
                <w:rtl w:val="true"/>
              </w:rPr>
              <w:t xml:space="preserve"> . </w:t>
            </w:r>
            <w:r>
              <w:rPr>
                <w:rStyle w:val="IndexLink"/>
                <w:rtl w:val="true"/>
              </w:rPr>
              <w:t>شخصیتان من أولاد المنصور الدوانیقی</w:t>
            </w:r>
            <w:r>
              <w:rPr>
                <w:rStyle w:val="IndexLink"/>
                <w:rtl w:val="true"/>
              </w:rPr>
              <w:t>:</w:t>
              <w:tab/>
            </w:r>
            <w:r>
              <w:rPr>
                <w:rStyle w:val="IndexLink"/>
              </w:rPr>
              <w:t>424</w:t>
            </w:r>
          </w:hyperlink>
        </w:p>
        <w:p>
          <w:pPr>
            <w:pStyle w:val="Contents4"/>
            <w:tabs>
              <w:tab w:val="clear" w:pos="8176"/>
              <w:tab w:val="right" w:pos="9026" w:leader="dot"/>
            </w:tabs>
            <w:rPr/>
          </w:pPr>
          <w:hyperlink w:anchor="__RefHeading___Toc5351900_581953129">
            <w:r>
              <w:rPr>
                <w:webHidden/>
                <w:rStyle w:val="IndexLink"/>
              </w:rPr>
              <w:t>4</w:t>
            </w:r>
            <w:r>
              <w:rPr>
                <w:rStyle w:val="IndexLink"/>
                <w:rtl w:val="true"/>
              </w:rPr>
              <w:t xml:space="preserve">. </w:t>
            </w:r>
            <w:r>
              <w:rPr>
                <w:rStyle w:val="IndexLink"/>
                <w:rtl w:val="true"/>
              </w:rPr>
              <w:t>خیران الأسباطی</w:t>
            </w:r>
            <w:r>
              <w:rPr>
                <w:rStyle w:val="IndexLink"/>
                <w:rtl w:val="true"/>
              </w:rPr>
              <w:t>:</w:t>
              <w:tab/>
            </w:r>
            <w:r>
              <w:rPr>
                <w:rStyle w:val="IndexLink"/>
              </w:rPr>
              <w:t>430</w:t>
            </w:r>
          </w:hyperlink>
        </w:p>
        <w:p>
          <w:pPr>
            <w:pStyle w:val="Contents4"/>
            <w:tabs>
              <w:tab w:val="clear" w:pos="8176"/>
              <w:tab w:val="right" w:pos="9026" w:leader="dot"/>
            </w:tabs>
            <w:rPr/>
          </w:pPr>
          <w:hyperlink w:anchor="__RefHeading___Toc5351902_581953129">
            <w:r>
              <w:rPr>
                <w:webHidden/>
                <w:rStyle w:val="IndexLink"/>
              </w:rPr>
              <w:t>5</w:t>
            </w:r>
            <w:r>
              <w:rPr>
                <w:rStyle w:val="IndexLink"/>
                <w:rtl w:val="true"/>
              </w:rPr>
              <w:t xml:space="preserve">. </w:t>
            </w:r>
            <w:r>
              <w:rPr>
                <w:rStyle w:val="IndexLink"/>
                <w:rtl w:val="true"/>
              </w:rPr>
              <w:t>عبد العظیم بن عبد الله الحسنی</w:t>
            </w:r>
            <w:r>
              <w:rPr>
                <w:rStyle w:val="IndexLink"/>
                <w:rtl w:val="true"/>
              </w:rPr>
              <w:t>:</w:t>
              <w:tab/>
            </w:r>
            <w:r>
              <w:rPr>
                <w:rStyle w:val="IndexLink"/>
              </w:rPr>
              <w:t>431</w:t>
            </w:r>
          </w:hyperlink>
        </w:p>
        <w:p>
          <w:pPr>
            <w:pStyle w:val="Contents4"/>
            <w:tabs>
              <w:tab w:val="clear" w:pos="8176"/>
              <w:tab w:val="right" w:pos="9026" w:leader="dot"/>
            </w:tabs>
            <w:rPr/>
          </w:pPr>
          <w:hyperlink w:anchor="__RefHeading___Toc5351904_581953129">
            <w:r>
              <w:rPr>
                <w:webHidden/>
                <w:rStyle w:val="IndexLink"/>
              </w:rPr>
              <w:t>6</w:t>
            </w:r>
            <w:r>
              <w:rPr>
                <w:rStyle w:val="IndexLink"/>
                <w:rtl w:val="true"/>
              </w:rPr>
              <w:t xml:space="preserve">. </w:t>
            </w:r>
            <w:r>
              <w:rPr>
                <w:rStyle w:val="IndexLink"/>
                <w:rtl w:val="true"/>
              </w:rPr>
              <w:t>أبوهاشم داود بن القاسم الجعفری</w:t>
            </w:r>
            <w:r>
              <w:rPr>
                <w:rStyle w:val="IndexLink"/>
                <w:rtl w:val="true"/>
              </w:rPr>
              <w:t>:</w:t>
              <w:tab/>
            </w:r>
            <w:r>
              <w:rPr>
                <w:rStyle w:val="IndexLink"/>
              </w:rPr>
              <w:t>436</w:t>
            </w:r>
          </w:hyperlink>
        </w:p>
        <w:p>
          <w:pPr>
            <w:pStyle w:val="Contents4"/>
            <w:tabs>
              <w:tab w:val="clear" w:pos="8176"/>
              <w:tab w:val="right" w:pos="9026" w:leader="dot"/>
            </w:tabs>
            <w:rPr/>
          </w:pPr>
          <w:hyperlink w:anchor="__RefHeading___Toc5351906_581953129">
            <w:r>
              <w:rPr>
                <w:webHidden/>
                <w:rStyle w:val="IndexLink"/>
              </w:rPr>
              <w:t>7</w:t>
            </w:r>
            <w:r>
              <w:rPr>
                <w:rStyle w:val="IndexLink"/>
                <w:rtl w:val="true"/>
              </w:rPr>
              <w:t xml:space="preserve">. </w:t>
            </w:r>
            <w:r>
              <w:rPr>
                <w:rStyle w:val="IndexLink"/>
                <w:rtl w:val="true"/>
              </w:rPr>
              <w:t>العالم اللغوی یعقوب بن السٍّکِّیت</w:t>
            </w:r>
            <w:r>
              <w:rPr>
                <w:rStyle w:val="IndexLink"/>
                <w:rtl w:val="true"/>
              </w:rPr>
              <w:t>:</w:t>
              <w:tab/>
            </w:r>
            <w:r>
              <w:rPr>
                <w:rStyle w:val="IndexLink"/>
              </w:rPr>
              <w:t>438</w:t>
            </w:r>
          </w:hyperlink>
        </w:p>
        <w:p>
          <w:pPr>
            <w:pStyle w:val="Contents4"/>
            <w:tabs>
              <w:tab w:val="clear" w:pos="8176"/>
              <w:tab w:val="right" w:pos="9026" w:leader="dot"/>
            </w:tabs>
            <w:rPr/>
          </w:pPr>
          <w:hyperlink w:anchor="__RefHeading___Toc5351908_581953129">
            <w:r>
              <w:rPr>
                <w:webHidden/>
                <w:rStyle w:val="IndexLink"/>
              </w:rPr>
              <w:t>8</w:t>
            </w:r>
            <w:r>
              <w:rPr>
                <w:rStyle w:val="IndexLink"/>
                <w:rtl w:val="true"/>
              </w:rPr>
              <w:t xml:space="preserve">. </w:t>
            </w:r>
            <w:r>
              <w:rPr>
                <w:rStyle w:val="IndexLink"/>
                <w:rtl w:val="true"/>
              </w:rPr>
              <w:t>عبد الله بن جعفر الحمیری</w:t>
            </w:r>
            <w:r>
              <w:rPr>
                <w:rStyle w:val="IndexLink"/>
                <w:rtl w:val="true"/>
              </w:rPr>
              <w:t>:</w:t>
              <w:tab/>
            </w:r>
            <w:r>
              <w:rPr>
                <w:rStyle w:val="IndexLink"/>
              </w:rPr>
              <w:t>440</w:t>
            </w:r>
          </w:hyperlink>
        </w:p>
        <w:p>
          <w:pPr>
            <w:pStyle w:val="Contents4"/>
            <w:tabs>
              <w:tab w:val="clear" w:pos="8176"/>
              <w:tab w:val="right" w:pos="9026" w:leader="dot"/>
            </w:tabs>
            <w:rPr/>
          </w:pPr>
          <w:hyperlink w:anchor="__RefHeading___Toc5351910_581953129">
            <w:r>
              <w:rPr>
                <w:webHidden/>
                <w:rStyle w:val="IndexLink"/>
              </w:rPr>
              <w:t>9</w:t>
            </w:r>
            <w:r>
              <w:rPr>
                <w:rStyle w:val="IndexLink"/>
                <w:rtl w:val="true"/>
              </w:rPr>
              <w:t xml:space="preserve">. </w:t>
            </w:r>
            <w:r>
              <w:rPr>
                <w:rStyle w:val="IndexLink"/>
                <w:rtl w:val="true"/>
              </w:rPr>
              <w:t>الفضل بن شاذان</w:t>
            </w:r>
            <w:r>
              <w:rPr>
                <w:rStyle w:val="IndexLink"/>
                <w:rtl w:val="true"/>
              </w:rPr>
              <w:t>:</w:t>
              <w:tab/>
            </w:r>
            <w:r>
              <w:rPr>
                <w:rStyle w:val="IndexLink"/>
              </w:rPr>
              <w:t>441</w:t>
            </w:r>
          </w:hyperlink>
        </w:p>
        <w:p>
          <w:pPr>
            <w:pStyle w:val="Contents4"/>
            <w:tabs>
              <w:tab w:val="clear" w:pos="8176"/>
              <w:tab w:val="right" w:pos="9026" w:leader="dot"/>
            </w:tabs>
            <w:rPr/>
          </w:pPr>
          <w:hyperlink w:anchor="__RefHeading___Toc5351912_581953129">
            <w:r>
              <w:rPr>
                <w:webHidden/>
                <w:rStyle w:val="IndexLink"/>
              </w:rPr>
              <w:t>10</w:t>
            </w:r>
            <w:r>
              <w:rPr>
                <w:rStyle w:val="IndexLink"/>
                <w:rtl w:val="true"/>
              </w:rPr>
              <w:t xml:space="preserve">. </w:t>
            </w:r>
            <w:r>
              <w:rPr>
                <w:rStyle w:val="IndexLink"/>
                <w:rtl w:val="true"/>
              </w:rPr>
              <w:t>أحمد بن إسحاق الأشعری</w:t>
            </w:r>
            <w:r>
              <w:rPr>
                <w:rStyle w:val="IndexLink"/>
                <w:rtl w:val="true"/>
              </w:rPr>
              <w:t>:</w:t>
              <w:tab/>
            </w:r>
            <w:r>
              <w:rPr>
                <w:rStyle w:val="IndexLink"/>
              </w:rPr>
              <w:t>443</w:t>
            </w:r>
          </w:hyperlink>
        </w:p>
        <w:p>
          <w:pPr>
            <w:pStyle w:val="Contents2"/>
            <w:tabs>
              <w:tab w:val="clear" w:pos="8743"/>
              <w:tab w:val="right" w:pos="9026" w:leader="dot"/>
            </w:tabs>
            <w:rPr/>
          </w:pPr>
          <w:hyperlink w:anchor="__RefHeading___Toc5351914_581953129">
            <w:r>
              <w:rPr>
                <w:webHidden/>
                <w:rStyle w:val="IndexLink"/>
                <w:rtl w:val="true"/>
              </w:rPr>
              <w:t>الفصل السادس عشر</w:t>
            </w:r>
            <w:r>
              <w:rPr>
                <w:rStyle w:val="IndexLink"/>
                <w:rtl w:val="true"/>
              </w:rPr>
              <w:t xml:space="preserve">: </w:t>
            </w:r>
            <w:r>
              <w:rPr>
                <w:rStyle w:val="IndexLink"/>
                <w:rtl w:val="true"/>
              </w:rPr>
              <w:t>شهادة الإمام الهادی</w:t>
            </w:r>
            <w:r>
              <w:rPr>
                <w:rStyle w:val="IndexLink"/>
                <w:rtl w:val="true"/>
              </w:rPr>
              <w:t>(</w:t>
            </w:r>
            <w:r>
              <w:rPr>
                <w:rStyle w:val="IndexLink"/>
                <w:rtl w:val="true"/>
              </w:rPr>
              <w:t>علیه السّلام</w:t>
            </w:r>
            <w:r>
              <w:rPr>
                <w:rStyle w:val="IndexLink"/>
                <w:rtl w:val="true"/>
              </w:rPr>
              <w:t>)</w:t>
              <w:tab/>
            </w:r>
            <w:r>
              <w:rPr>
                <w:rStyle w:val="IndexLink"/>
              </w:rPr>
              <w:t>447</w:t>
            </w:r>
          </w:hyperlink>
        </w:p>
        <w:p>
          <w:pPr>
            <w:pStyle w:val="Contents3"/>
            <w:tabs>
              <w:tab w:val="clear" w:pos="8459"/>
              <w:tab w:val="right" w:pos="9026" w:leader="dot"/>
            </w:tabs>
            <w:rPr/>
          </w:pPr>
          <w:hyperlink w:anchor="__RefHeading___Toc5351916_581953129">
            <w:r>
              <w:rPr>
                <w:webHidden/>
                <w:rStyle w:val="IndexLink"/>
                <w:rtl w:val="true"/>
              </w:rPr>
              <w:t>شهادته</w:t>
            </w:r>
            <w:r>
              <w:rPr>
                <w:rStyle w:val="IndexLink"/>
                <w:rtl w:val="true"/>
              </w:rPr>
              <w:t>(</w:t>
            </w:r>
            <w:r>
              <w:rPr>
                <w:rStyle w:val="IndexLink"/>
                <w:rtl w:val="true"/>
              </w:rPr>
              <w:t>علیه السّلام</w:t>
            </w:r>
            <w:r>
              <w:rPr>
                <w:rStyle w:val="IndexLink"/>
                <w:rtl w:val="true"/>
              </w:rPr>
              <w:t xml:space="preserve">) </w:t>
            </w:r>
            <w:r>
              <w:rPr>
                <w:rStyle w:val="IndexLink"/>
                <w:rtl w:val="true"/>
              </w:rPr>
              <w:t>بید المعتز ولیس المعتمد</w:t>
            </w:r>
            <w:r>
              <w:rPr>
                <w:rStyle w:val="IndexLink"/>
                <w:rtl w:val="true"/>
              </w:rPr>
              <w:tab/>
            </w:r>
            <w:r>
              <w:rPr>
                <w:rStyle w:val="IndexLink"/>
              </w:rPr>
              <w:t>447</w:t>
            </w:r>
          </w:hyperlink>
        </w:p>
        <w:p>
          <w:pPr>
            <w:pStyle w:val="Contents3"/>
            <w:tabs>
              <w:tab w:val="clear" w:pos="8459"/>
              <w:tab w:val="right" w:pos="9026" w:leader="dot"/>
            </w:tabs>
            <w:rPr/>
          </w:pPr>
          <w:hyperlink w:anchor="__RefHeading___Toc5351918_581953129">
            <w:r>
              <w:rPr>
                <w:webHidden/>
                <w:rStyle w:val="IndexLink"/>
                <w:rtl w:val="true"/>
              </w:rPr>
              <w:t>مراسم جنازة الإمام</w:t>
            </w:r>
            <w:r>
              <w:rPr>
                <w:rStyle w:val="IndexLink"/>
                <w:rtl w:val="true"/>
              </w:rPr>
              <w:t>(</w:t>
            </w:r>
            <w:r>
              <w:rPr>
                <w:rStyle w:val="IndexLink"/>
                <w:rtl w:val="true"/>
              </w:rPr>
              <w:t>علیه السّلام</w:t>
            </w:r>
            <w:r>
              <w:rPr>
                <w:rStyle w:val="IndexLink"/>
                <w:rtl w:val="true"/>
              </w:rPr>
              <w:t>)</w:t>
              <w:tab/>
            </w:r>
            <w:r>
              <w:rPr>
                <w:rStyle w:val="IndexLink"/>
              </w:rPr>
              <w:t>450</w:t>
            </w:r>
          </w:hyperlink>
        </w:p>
        <w:p>
          <w:pPr>
            <w:pStyle w:val="Contents3"/>
            <w:tabs>
              <w:tab w:val="clear" w:pos="8459"/>
              <w:tab w:val="right" w:pos="9026" w:leader="dot"/>
            </w:tabs>
            <w:rPr/>
          </w:pPr>
          <w:hyperlink w:anchor="__RefHeading___Toc5351920_581953129">
            <w:r>
              <w:rPr>
                <w:webHidden/>
                <w:rStyle w:val="IndexLink"/>
                <w:rtl w:val="true"/>
              </w:rPr>
              <w:t>ملاحظات علی شهادة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ومراسم جنازته</w:t>
            </w:r>
            <w:r>
              <w:rPr>
                <w:rStyle w:val="IndexLink"/>
                <w:rtl w:val="true"/>
              </w:rPr>
              <w:tab/>
            </w:r>
            <w:r>
              <w:rPr>
                <w:rStyle w:val="IndexLink"/>
              </w:rPr>
              <w:t>454</w:t>
            </w:r>
          </w:hyperlink>
        </w:p>
        <w:p>
          <w:pPr>
            <w:pStyle w:val="Contents3"/>
            <w:tabs>
              <w:tab w:val="clear" w:pos="8459"/>
              <w:tab w:val="right" w:pos="9026" w:leader="dot"/>
            </w:tabs>
            <w:rPr/>
          </w:pPr>
          <w:hyperlink w:anchor="__RefHeading___Toc5351922_581953129">
            <w:r>
              <w:rPr>
                <w:webHidden/>
                <w:rStyle w:val="IndexLink"/>
                <w:rtl w:val="true"/>
              </w:rPr>
              <w:t>شاعران من أصحاب الإمام</w:t>
            </w:r>
            <w:r>
              <w:rPr>
                <w:rStyle w:val="IndexLink"/>
                <w:rtl w:val="true"/>
              </w:rPr>
              <w:t>(</w:t>
            </w:r>
            <w:r>
              <w:rPr>
                <w:rStyle w:val="IndexLink"/>
                <w:rtl w:val="true"/>
              </w:rPr>
              <w:t>علیه السّلام</w:t>
            </w:r>
            <w:r>
              <w:rPr>
                <w:rStyle w:val="IndexLink"/>
                <w:rtl w:val="true"/>
              </w:rPr>
              <w:t>)</w:t>
            </w:r>
            <w:r>
              <w:rPr>
                <w:rStyle w:val="IndexLink"/>
                <w:rtl w:val="true"/>
              </w:rPr>
              <w:t>رثیاه</w:t>
            </w:r>
            <w:r>
              <w:rPr>
                <w:rStyle w:val="IndexLink"/>
                <w:rtl w:val="true"/>
              </w:rPr>
              <w:tab/>
            </w:r>
            <w:r>
              <w:rPr>
                <w:rStyle w:val="IndexLink"/>
              </w:rPr>
              <w:t>458</w:t>
            </w:r>
          </w:hyperlink>
        </w:p>
        <w:p>
          <w:pPr>
            <w:pStyle w:val="Contents4"/>
            <w:tabs>
              <w:tab w:val="clear" w:pos="8176"/>
              <w:tab w:val="right" w:pos="9026" w:leader="dot"/>
            </w:tabs>
            <w:rPr/>
          </w:pPr>
          <w:hyperlink w:anchor="__RefHeading___Toc5351924_581953129">
            <w:r>
              <w:rPr>
                <w:webHidden/>
                <w:rStyle w:val="IndexLink"/>
                <w:rtl w:val="true"/>
              </w:rPr>
              <w:t>أبو الغوث المنبجی الطهوی</w:t>
            </w:r>
            <w:r>
              <w:rPr>
                <w:rStyle w:val="IndexLink"/>
                <w:rtl w:val="true"/>
              </w:rPr>
              <w:t>:</w:t>
              <w:tab/>
            </w:r>
            <w:r>
              <w:rPr>
                <w:rStyle w:val="IndexLink"/>
              </w:rPr>
              <w:t>458</w:t>
            </w:r>
          </w:hyperlink>
        </w:p>
        <w:p>
          <w:pPr>
            <w:pStyle w:val="Contents4"/>
            <w:tabs>
              <w:tab w:val="clear" w:pos="8176"/>
              <w:tab w:val="right" w:pos="9026" w:leader="dot"/>
            </w:tabs>
            <w:rPr/>
          </w:pPr>
          <w:hyperlink w:anchor="__RefHeading___Toc5351926_581953129">
            <w:r>
              <w:rPr>
                <w:webHidden/>
                <w:rStyle w:val="IndexLink"/>
                <w:rtl w:val="true"/>
              </w:rPr>
              <w:t>محمد بن إسماعیل بن صالح الصیمری</w:t>
            </w:r>
            <w:r>
              <w:rPr>
                <w:rStyle w:val="IndexLink"/>
                <w:rtl w:val="true"/>
              </w:rPr>
              <w:t>:</w:t>
              <w:tab/>
            </w:r>
            <w:r>
              <w:rPr>
                <w:rStyle w:val="IndexLink"/>
              </w:rPr>
              <w:t>459</w:t>
            </w:r>
          </w:hyperlink>
        </w:p>
        <w:p>
          <w:pPr>
            <w:pStyle w:val="Contents2"/>
            <w:tabs>
              <w:tab w:val="clear" w:pos="8743"/>
              <w:tab w:val="right" w:pos="9026" w:leader="dot"/>
            </w:tabs>
            <w:rPr/>
          </w:pPr>
          <w:hyperlink w:anchor="__RefHeading___Toc5351928_581953129">
            <w:r>
              <w:rPr>
                <w:webHidden/>
                <w:rStyle w:val="IndexLink"/>
                <w:rtl w:val="true"/>
              </w:rPr>
              <w:t xml:space="preserve">الفصل السابع عشر </w:t>
            </w:r>
            <w:r>
              <w:rPr>
                <w:rStyle w:val="IndexLink"/>
                <w:rtl w:val="true"/>
              </w:rPr>
              <w:t xml:space="preserve">: </w:t>
            </w:r>
            <w:r>
              <w:rPr>
                <w:rStyle w:val="IndexLink"/>
                <w:rtl w:val="true"/>
              </w:rPr>
              <w:t>بشارة الإمام الهادی بحفیده الإمام المهدی</w:t>
            </w:r>
            <w:r>
              <w:rPr>
                <w:rStyle w:val="IndexLink"/>
                <w:rtl w:val="true"/>
              </w:rPr>
              <w:t>(</w:t>
            </w:r>
            <w:r>
              <w:rPr>
                <w:rStyle w:val="IndexLink"/>
                <w:rtl w:val="true"/>
              </w:rPr>
              <w:t>علیه السّلام</w:t>
            </w:r>
            <w:r>
              <w:rPr>
                <w:rStyle w:val="IndexLink"/>
                <w:rtl w:val="true"/>
              </w:rPr>
              <w:t>)</w:t>
              <w:tab/>
            </w:r>
            <w:r>
              <w:rPr>
                <w:rStyle w:val="IndexLink"/>
              </w:rPr>
              <w:t>462</w:t>
            </w:r>
          </w:hyperlink>
        </w:p>
        <w:p>
          <w:pPr>
            <w:pStyle w:val="Contents3"/>
            <w:tabs>
              <w:tab w:val="clear" w:pos="8459"/>
              <w:tab w:val="right" w:pos="9026" w:leader="dot"/>
            </w:tabs>
            <w:rPr/>
          </w:pPr>
          <w:hyperlink w:anchor="__RefHeading___Toc5351930_581953129">
            <w:r>
              <w:rPr>
                <w:webHidden/>
                <w:rStyle w:val="IndexLink"/>
                <w:rtl w:val="true"/>
              </w:rPr>
              <w:t>نصه علی إمامة ابنه الحسن العسکری</w:t>
            </w:r>
            <w:r>
              <w:rPr>
                <w:rStyle w:val="IndexLink"/>
                <w:rtl w:val="true"/>
              </w:rPr>
              <w:t>(</w:t>
            </w:r>
            <w:r>
              <w:rPr>
                <w:rStyle w:val="IndexLink"/>
                <w:rtl w:val="true"/>
              </w:rPr>
              <w:t>علیه السّلام</w:t>
            </w:r>
            <w:r>
              <w:rPr>
                <w:rStyle w:val="IndexLink"/>
                <w:rtl w:val="true"/>
              </w:rPr>
              <w:t>)</w:t>
              <w:tab/>
            </w:r>
            <w:r>
              <w:rPr>
                <w:rStyle w:val="IndexLink"/>
              </w:rPr>
              <w:t>462</w:t>
            </w:r>
          </w:hyperlink>
        </w:p>
        <w:p>
          <w:pPr>
            <w:pStyle w:val="Contents3"/>
            <w:tabs>
              <w:tab w:val="clear" w:pos="8459"/>
              <w:tab w:val="right" w:pos="9026" w:leader="dot"/>
            </w:tabs>
            <w:rPr/>
          </w:pPr>
          <w:hyperlink w:anchor="__RefHeading___Toc5351932_581953129">
            <w:r>
              <w:rPr>
                <w:webHidden/>
                <w:rStyle w:val="IndexLink"/>
                <w:rtl w:val="true"/>
              </w:rPr>
              <w:t>تبشیره بحفیده المهدی الموعود</w:t>
            </w:r>
            <w:r>
              <w:rPr>
                <w:rStyle w:val="IndexLink"/>
                <w:rtl w:val="true"/>
              </w:rPr>
              <w:t>(</w:t>
            </w:r>
            <w:r>
              <w:rPr>
                <w:rStyle w:val="IndexLink"/>
                <w:rtl w:val="true"/>
              </w:rPr>
              <w:t>علیهما السّلام</w:t>
            </w:r>
            <w:r>
              <w:rPr>
                <w:rStyle w:val="IndexLink"/>
                <w:rtl w:val="true"/>
              </w:rPr>
              <w:t>)</w:t>
              <w:tab/>
            </w:r>
            <w:r>
              <w:rPr>
                <w:rStyle w:val="IndexLink"/>
              </w:rPr>
              <w:t>464</w:t>
            </w:r>
          </w:hyperlink>
        </w:p>
        <w:p>
          <w:pPr>
            <w:pStyle w:val="Contents3"/>
            <w:tabs>
              <w:tab w:val="clear" w:pos="8459"/>
              <w:tab w:val="right" w:pos="9026" w:leader="dot"/>
            </w:tabs>
            <w:rPr/>
          </w:pPr>
          <w:hyperlink w:anchor="__RefHeading___Toc5351934_581953129">
            <w:r>
              <w:rPr>
                <w:webHidden/>
                <w:rStyle w:val="IndexLink"/>
                <w:rtl w:val="true"/>
              </w:rPr>
              <w:t>أولاد الإمام الهادی</w:t>
            </w:r>
            <w:r>
              <w:rPr>
                <w:rStyle w:val="IndexLink"/>
                <w:rtl w:val="true"/>
              </w:rPr>
              <w:t>(</w:t>
            </w:r>
            <w:r>
              <w:rPr>
                <w:rStyle w:val="IndexLink"/>
                <w:rtl w:val="true"/>
              </w:rPr>
              <w:t>علیه السّلام</w:t>
            </w:r>
            <w:r>
              <w:rPr>
                <w:rStyle w:val="IndexLink"/>
                <w:rtl w:val="true"/>
              </w:rPr>
              <w:t>)</w:t>
              <w:tab/>
            </w:r>
            <w:r>
              <w:rPr>
                <w:rStyle w:val="IndexLink"/>
              </w:rPr>
              <w:t>465</w:t>
            </w:r>
          </w:hyperlink>
        </w:p>
        <w:p>
          <w:pPr>
            <w:pStyle w:val="Contents3"/>
            <w:tabs>
              <w:tab w:val="clear" w:pos="8459"/>
              <w:tab w:val="right" w:pos="9026" w:leader="dot"/>
            </w:tabs>
            <w:rPr/>
          </w:pPr>
          <w:hyperlink w:anchor="__RefHeading___Toc5351936_581953129">
            <w:r>
              <w:rPr>
                <w:webHidden/>
                <w:rStyle w:val="IndexLink"/>
                <w:rtl w:val="true"/>
              </w:rPr>
              <w:t>محمد بن الإمام الهادی ، المعروف بالسید محمد</w:t>
            </w:r>
            <w:r>
              <w:rPr>
                <w:rStyle w:val="IndexLink"/>
                <w:rtl w:val="true"/>
              </w:rPr>
              <w:tab/>
            </w:r>
            <w:r>
              <w:rPr>
                <w:rStyle w:val="IndexLink"/>
              </w:rPr>
              <w:t>466</w:t>
            </w:r>
          </w:hyperlink>
        </w:p>
        <w:p>
          <w:pPr>
            <w:pStyle w:val="Contents3"/>
            <w:tabs>
              <w:tab w:val="clear" w:pos="8459"/>
              <w:tab w:val="right" w:pos="9026" w:leader="dot"/>
            </w:tabs>
            <w:rPr/>
          </w:pPr>
          <w:hyperlink w:anchor="__RefHeading___Toc5351938_581953129">
            <w:r>
              <w:rPr>
                <w:webHidden/>
                <w:rStyle w:val="IndexLink"/>
                <w:rtl w:val="true"/>
              </w:rPr>
              <w:t>الحسین بن الإمام الهادی</w:t>
            </w:r>
            <w:r>
              <w:rPr>
                <w:rStyle w:val="IndexLink"/>
                <w:rtl w:val="true"/>
              </w:rPr>
              <w:t>(</w:t>
            </w:r>
            <w:r>
              <w:rPr>
                <w:rStyle w:val="IndexLink"/>
                <w:rtl w:val="true"/>
              </w:rPr>
              <w:t>علیه السّلام</w:t>
            </w:r>
            <w:r>
              <w:rPr>
                <w:rStyle w:val="IndexLink"/>
                <w:rtl w:val="true"/>
              </w:rPr>
              <w:t>)</w:t>
              <w:tab/>
            </w:r>
            <w:r>
              <w:rPr>
                <w:rStyle w:val="IndexLink"/>
              </w:rPr>
              <w:t>468</w:t>
            </w:r>
          </w:hyperlink>
        </w:p>
        <w:p>
          <w:pPr>
            <w:pStyle w:val="Contents3"/>
            <w:tabs>
              <w:tab w:val="clear" w:pos="8459"/>
              <w:tab w:val="right" w:pos="9026" w:leader="dot"/>
            </w:tabs>
            <w:rPr/>
          </w:pPr>
          <w:hyperlink w:anchor="__RefHeading___Toc5351940_581953129">
            <w:r>
              <w:rPr>
                <w:webHidden/>
                <w:rStyle w:val="IndexLink"/>
                <w:rtl w:val="true"/>
              </w:rPr>
              <w:t>جعفر الکذاب</w:t>
            </w:r>
            <w:r>
              <w:rPr>
                <w:rStyle w:val="IndexLink"/>
                <w:rtl w:val="true"/>
              </w:rPr>
              <w:tab/>
            </w:r>
            <w:r>
              <w:rPr>
                <w:rStyle w:val="IndexLink"/>
              </w:rPr>
              <w:t>468</w:t>
            </w:r>
          </w:hyperlink>
        </w:p>
        <w:p>
          <w:pPr>
            <w:pStyle w:val="Contents3"/>
            <w:tabs>
              <w:tab w:val="clear" w:pos="8459"/>
              <w:tab w:val="right" w:pos="9026" w:leader="dot"/>
            </w:tabs>
            <w:rPr/>
          </w:pPr>
          <w:hyperlink w:anchor="__RefHeading___Toc5351942_581953129">
            <w:r>
              <w:rPr>
                <w:webHidden/>
                <w:rStyle w:val="IndexLink"/>
                <w:rtl w:val="true"/>
              </w:rPr>
              <w:t>ملاحظة فی الختام</w:t>
            </w:r>
            <w:r>
              <w:rPr>
                <w:rStyle w:val="IndexLink"/>
                <w:rtl w:val="true"/>
              </w:rPr>
              <w:tab/>
            </w:r>
            <w:r>
              <w:rPr>
                <w:rStyle w:val="IndexLink"/>
              </w:rPr>
              <w:t>474</w:t>
            </w:r>
          </w:hyperlink>
        </w:p>
        <w:p>
          <w:pPr>
            <w:pStyle w:val="Contents3"/>
            <w:tabs>
              <w:tab w:val="clear" w:pos="8459"/>
              <w:tab w:val="right" w:pos="9026" w:leader="dot"/>
            </w:tabs>
            <w:rPr/>
          </w:pPr>
          <w:hyperlink w:anchor="__RefHeading___Toc5351944_581953129">
            <w:r>
              <w:rPr>
                <w:webHidden/>
                <w:rStyle w:val="IndexLink"/>
                <w:rtl w:val="true"/>
              </w:rPr>
              <w:t>مقطوعات شعریة فی الإمام الهادی</w:t>
            </w:r>
            <w:r>
              <w:rPr>
                <w:rStyle w:val="IndexLink"/>
                <w:rtl w:val="true"/>
              </w:rPr>
              <w:t>(</w:t>
            </w:r>
            <w:r>
              <w:rPr>
                <w:rStyle w:val="IndexLink"/>
                <w:rtl w:val="true"/>
              </w:rPr>
              <w:t>علیه السّلام</w:t>
            </w:r>
            <w:r>
              <w:rPr>
                <w:rStyle w:val="IndexLink"/>
                <w:rtl w:val="true"/>
              </w:rPr>
              <w:t>)</w:t>
              <w:tab/>
            </w:r>
            <w:r>
              <w:rPr>
                <w:rStyle w:val="IndexLink"/>
              </w:rPr>
              <w:t>476</w:t>
            </w:r>
          </w:hyperlink>
        </w:p>
        <w:p>
          <w:pPr>
            <w:pStyle w:val="Contents4"/>
            <w:tabs>
              <w:tab w:val="clear" w:pos="8176"/>
              <w:tab w:val="right" w:pos="9026" w:leader="dot"/>
            </w:tabs>
            <w:rPr/>
          </w:pPr>
          <w:hyperlink w:anchor="__RefHeading___Toc5351946_581953129">
            <w:r>
              <w:rPr>
                <w:webHidden/>
                <w:rStyle w:val="IndexLink"/>
                <w:rtl w:val="true"/>
              </w:rPr>
              <w:t>للسید محمد الزینی البغدادی</w:t>
            </w:r>
            <w:r>
              <w:rPr>
                <w:rStyle w:val="IndexLink"/>
                <w:rtl w:val="true"/>
              </w:rPr>
              <w:t>:</w:t>
              <w:tab/>
            </w:r>
            <w:r>
              <w:rPr>
                <w:rStyle w:val="IndexLink"/>
              </w:rPr>
              <w:t>476</w:t>
            </w:r>
          </w:hyperlink>
        </w:p>
        <w:p>
          <w:pPr>
            <w:pStyle w:val="Contents4"/>
            <w:tabs>
              <w:tab w:val="clear" w:pos="8176"/>
              <w:tab w:val="right" w:pos="9026" w:leader="dot"/>
            </w:tabs>
            <w:rPr/>
          </w:pPr>
          <w:hyperlink w:anchor="__RefHeading___Toc5351948_581953129">
            <w:r>
              <w:rPr>
                <w:webHidden/>
                <w:rStyle w:val="IndexLink"/>
                <w:rtl w:val="true"/>
              </w:rPr>
              <w:t xml:space="preserve">للسید أحمد البغدادی العطار </w:t>
            </w:r>
            <w:r>
              <w:rPr>
                <w:rStyle w:val="IndexLink"/>
                <w:rtl w:val="true"/>
              </w:rPr>
              <w:t>:</w:t>
              <w:tab/>
            </w:r>
            <w:r>
              <w:rPr>
                <w:rStyle w:val="IndexLink"/>
              </w:rPr>
              <w:t>476</w:t>
            </w:r>
          </w:hyperlink>
        </w:p>
        <w:p>
          <w:pPr>
            <w:pStyle w:val="Contents4"/>
            <w:tabs>
              <w:tab w:val="clear" w:pos="8176"/>
              <w:tab w:val="right" w:pos="9026" w:leader="dot"/>
            </w:tabs>
            <w:rPr/>
          </w:pPr>
          <w:hyperlink w:anchor="__RefHeading___Toc5351950_581953129">
            <w:r>
              <w:rPr>
                <w:webHidden/>
                <w:rStyle w:val="IndexLink"/>
                <w:rtl w:val="true"/>
              </w:rPr>
              <w:t>للسید محمد علی آل خیر الدین</w:t>
            </w:r>
            <w:r>
              <w:rPr>
                <w:rStyle w:val="IndexLink"/>
                <w:rtl w:val="true"/>
              </w:rPr>
              <w:t>:</w:t>
              <w:tab/>
            </w:r>
            <w:r>
              <w:rPr>
                <w:rStyle w:val="IndexLink"/>
              </w:rPr>
              <w:t>477</w:t>
            </w:r>
          </w:hyperlink>
        </w:p>
        <w:p>
          <w:pPr>
            <w:pStyle w:val="Contents4"/>
            <w:tabs>
              <w:tab w:val="clear" w:pos="8176"/>
              <w:tab w:val="right" w:pos="9026" w:leader="dot"/>
            </w:tabs>
            <w:rPr/>
          </w:pPr>
          <w:hyperlink w:anchor="__RefHeading___Toc5351952_581953129">
            <w:r>
              <w:rPr>
                <w:webHidden/>
                <w:rStyle w:val="IndexLink"/>
                <w:rtl w:val="true"/>
              </w:rPr>
              <w:t>من أرجوزة الشیخ محمد حسین الأصفهانی</w:t>
            </w:r>
            <w:r>
              <w:rPr>
                <w:rStyle w:val="IndexLink"/>
                <w:rtl w:val="true"/>
              </w:rPr>
              <w:t>(</w:t>
            </w:r>
            <w:r>
              <w:rPr>
                <w:rStyle w:val="IndexLink"/>
                <w:rtl w:val="true"/>
              </w:rPr>
              <w:t>قدس سره</w:t>
            </w:r>
            <w:r>
              <w:rPr>
                <w:rStyle w:val="IndexLink"/>
                <w:rtl w:val="true"/>
              </w:rPr>
              <w:t>) :</w:t>
              <w:tab/>
            </w:r>
            <w:r>
              <w:rPr>
                <w:rStyle w:val="IndexLink"/>
              </w:rPr>
              <w:t>477</w:t>
            </w:r>
          </w:hyperlink>
        </w:p>
        <w:p>
          <w:pPr>
            <w:pStyle w:val="Contents4"/>
            <w:tabs>
              <w:tab w:val="clear" w:pos="8176"/>
              <w:tab w:val="right" w:pos="9026" w:leader="dot"/>
            </w:tabs>
            <w:rPr/>
          </w:pPr>
          <w:hyperlink w:anchor="__RefHeading___Toc5351954_581953129">
            <w:r>
              <w:rPr>
                <w:webHidden/>
                <w:rStyle w:val="IndexLink"/>
                <w:rtl w:val="true"/>
              </w:rPr>
              <w:t>من قصیدة للدکتور الشیخ محمد حسین الصغیر علی إثر تفجیر مشهد العسکریین</w:t>
            </w:r>
            <w:r>
              <w:rPr>
                <w:rStyle w:val="IndexLink"/>
                <w:rtl w:val="true"/>
              </w:rPr>
              <w:t>(</w:t>
            </w:r>
            <w:r>
              <w:rPr>
                <w:rStyle w:val="IndexLink"/>
                <w:rtl w:val="true"/>
              </w:rPr>
              <w:t>علیه السّلام</w:t>
            </w:r>
            <w:r>
              <w:rPr>
                <w:rStyle w:val="IndexLink"/>
                <w:rtl w:val="true"/>
              </w:rPr>
              <w:t>):</w:t>
              <w:tab/>
            </w:r>
            <w:r>
              <w:rPr>
                <w:rStyle w:val="IndexLink"/>
              </w:rPr>
              <w:t>483</w:t>
            </w:r>
          </w:hyperlink>
        </w:p>
        <w:p>
          <w:pPr>
            <w:pStyle w:val="Contents4"/>
            <w:tabs>
              <w:tab w:val="clear" w:pos="8176"/>
              <w:tab w:val="right" w:pos="9026" w:leader="dot"/>
            </w:tabs>
            <w:rPr/>
          </w:pPr>
          <w:hyperlink w:anchor="__RefHeading___Toc5351956_581953129">
            <w:r>
              <w:rPr>
                <w:webHidden/>
                <w:rStyle w:val="IndexLink"/>
                <w:rtl w:val="true"/>
              </w:rPr>
              <w:t>للشیخ عبد الکریم الجزائری</w:t>
            </w:r>
            <w:r>
              <w:rPr>
                <w:rStyle w:val="IndexLink"/>
                <w:rtl w:val="true"/>
              </w:rPr>
              <w:t>(</w:t>
            </w:r>
            <w:r>
              <w:rPr>
                <w:rStyle w:val="IndexLink"/>
                <w:rtl w:val="true"/>
              </w:rPr>
              <w:t>قدس سره</w:t>
            </w:r>
            <w:r>
              <w:rPr>
                <w:rStyle w:val="IndexLink"/>
                <w:rtl w:val="true"/>
              </w:rPr>
              <w:t xml:space="preserve">) </w:t>
            </w:r>
            <w:r>
              <w:rPr>
                <w:rStyle w:val="IndexLink"/>
                <w:rtl w:val="true"/>
              </w:rPr>
              <w:t>مؤرخاً باب مشهد العسکریین</w:t>
            </w:r>
            <w:r>
              <w:rPr>
                <w:rStyle w:val="IndexLink"/>
                <w:rtl w:val="true"/>
              </w:rPr>
              <w:t>(</w:t>
            </w:r>
            <w:r>
              <w:rPr>
                <w:rStyle w:val="IndexLink"/>
                <w:rtl w:val="true"/>
              </w:rPr>
              <w:t>علیه السّلام</w:t>
            </w:r>
            <w:r>
              <w:rPr>
                <w:rStyle w:val="IndexLink"/>
                <w:rtl w:val="true"/>
              </w:rPr>
              <w:t>)</w:t>
            </w:r>
            <w:r>
              <w:rPr>
                <w:rStyle w:val="IndexLink"/>
                <w:rtl w:val="true"/>
              </w:rPr>
              <w:t xml:space="preserve">سنة </w:t>
            </w:r>
            <w:r>
              <w:rPr>
                <w:rStyle w:val="IndexLink"/>
              </w:rPr>
              <w:t>1343</w:t>
            </w:r>
            <w:r>
              <w:rPr>
                <w:rStyle w:val="IndexLink"/>
                <w:rtl w:val="true"/>
              </w:rPr>
              <w:t>:</w:t>
              <w:tab/>
            </w:r>
            <w:r>
              <w:rPr>
                <w:rStyle w:val="IndexLink"/>
              </w:rPr>
              <w:t>484</w:t>
            </w:r>
          </w:hyperlink>
        </w:p>
        <w:p>
          <w:pPr>
            <w:pStyle w:val="Contents2"/>
            <w:tabs>
              <w:tab w:val="clear" w:pos="8743"/>
              <w:tab w:val="right" w:pos="9026" w:leader="dot"/>
            </w:tabs>
            <w:rPr/>
          </w:pPr>
          <w:hyperlink w:anchor="__RefHeading___Toc5351958_581953129">
            <w:r>
              <w:rPr>
                <w:webHidden/>
                <w:rStyle w:val="IndexLink"/>
                <w:rtl w:val="true"/>
              </w:rPr>
              <w:t>فهرس موضوعات الکتاب</w:t>
            </w:r>
            <w:r>
              <w:rPr>
                <w:rStyle w:val="IndexLink"/>
                <w:rtl w:val="true"/>
              </w:rPr>
              <w:tab/>
            </w:r>
            <w:r>
              <w:rPr>
                <w:rStyle w:val="IndexLink"/>
              </w:rPr>
              <w:t>485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01_60414"/>
      <w:bookmarkStart w:id="1" w:name="pg5901_60414"/>
      <w:bookmarkEnd w:id="1"/>
    </w:p>
    <w:p>
      <w:pPr>
        <w:pStyle w:val="Heading2"/>
        <w:numPr>
          <w:ilvl w:val="1"/>
          <w:numId w:val="1"/>
        </w:numPr>
        <w:rPr/>
      </w:pPr>
      <w:bookmarkStart w:id="2" w:name="pg5901_60414"/>
      <w:bookmarkStart w:id="3" w:name="__RefHeading___Toc535147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علی‌الهادی علیه‌السلام عمر حافل بالجهاد والمعجزات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علی الکورانی‌العاملی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دارالمعروف،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علی‌الهادی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علی‌الهادی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۳۱۱۹۳۰۰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51472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901_60416"/>
      <w:bookmarkStart w:id="8" w:name="pg5901_60416"/>
      <w:bookmarkEnd w:id="8"/>
    </w:p>
    <w:p>
      <w:pPr>
        <w:pStyle w:val="Heading2"/>
        <w:numPr>
          <w:ilvl w:val="1"/>
          <w:numId w:val="1"/>
        </w:numPr>
        <w:rPr/>
      </w:pPr>
      <w:bookmarkStart w:id="9" w:name="pg5901_60416"/>
      <w:bookmarkStart w:id="10" w:name="__RefHeading___Toc5351474_581953129"/>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 وأفضل الصلاة وأتم السلام علی سیدنا ونبینا محمد وآله الطیبین الطاهرین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یکون الطفل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ذلک عندما جاءت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طفلها، فثارت فی وجهها نساء بنی إسرائیل ورجالهم ، واتهموها ووبخوها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إِلَیْهِ قَالُوا کَیْفَ نُکَلِّمُ مَنْ کَانَ فِی الْمَهْدِ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فأنطقه الله تعالی بلسان فصیح وقول بلیغ ، فبُهِتَ المفترون وأسقط فی أیدیهم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بمدة وجیزة ، صار طفلٌ آخر نبیاً ، هویحیی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وقبل عیسی ویحیی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سلیمان نبیاً ورسولاً، وحاکماً بعد أبیه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وهوابن عشر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وَکُلاً آتَیْنَا حُکْمًا وَعِلْمًا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حدث ذلک فی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محمدُ الجواد بن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طفلاً وظهرت منه علائم الإمامة ، فآمن به المأمون وتحدی بشخصیته وعلمه العباسیین وفقهاء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المأمون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ویحکم إن أهل هذا البیت خِلْوٌ من هذا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علمتم أن رسول الله بایع الحسن والحسین وهما صبیَّان غیر بالغین ، ولم یبایع طفلاً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علمتم أن علیاً آمن بالنبی وهوابن عشر سنین ، فقبل الله ورسوله منه إیمانه ، ولم یقبل من طفل غیره ، ولادعا النبی طفلاً </w:t>
      </w:r>
    </w:p>
    <w:p>
      <w:pPr>
        <w:pStyle w:val="BookText"/>
        <w:rPr/>
      </w:pPr>
      <w:r>
        <w:rPr>
          <w:rFonts w:ascii="IRNazanin" w:hAnsi="IRNazanin" w:eastAsia="IRNazanin"/>
          <w:color w:val="111111"/>
          <w:sz w:val="28"/>
          <w:sz w:val="28"/>
          <w:szCs w:val="28"/>
          <w:rtl w:val="true"/>
          <w:lang w:bidi="fa-IR"/>
        </w:rPr>
        <w:t xml:space="preserve">غیره إلی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علمتم أنها ذریة بعضها من بعض ، یجری لآخرهم ما یجری لأولهم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فکان الإمام الجواد أول إمام من أهل البیت یتحمل أعباء الإمامة فی السابعة ، أما علی والحسنان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أئمة وهم صغار ، لکنهم کانوا فی ظل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الإمام الجواد تحمل الإمامة ابنه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عمره نحوسبع سنین أیضاً ، فکان الإمام الثانی صغیر السن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 فهوالإمام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توفی أبوه وعمره خمس سنین ، فکان أصغر الأئمة سناً ، ولکنه سیکون أکبرهم أثراً فی الحیاة ، کما أخبر 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قسطاً وعدلاً ، بعد أن ملئت ظلماً وجوراً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الکتاب فی سیرة الإمام علی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الطفل المعجزة ، والإمام الربانی ، وستری فیه تصدیق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کتبه بقم المشرفة جمادی الأولی </w:t>
      </w:r>
      <w:r>
        <w:rPr>
          <w:rFonts w:eastAsia="IRNazanin" w:cs="IRNazanin"/>
          <w:color w:val="111111"/>
          <w:sz w:val="28"/>
          <w:szCs w:val="28"/>
          <w:lang w:bidi="fa-IR"/>
        </w:rPr>
        <w:t>1434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الکَوْرانی العاملی عامله الله بلطفه </w:t>
      </w:r>
      <w:bookmarkStart w:id="12" w:name="pg5901_60418"/>
    </w:p>
    <w:p>
      <w:pPr>
        <w:pStyle w:val="Heading2"/>
        <w:numPr>
          <w:ilvl w:val="1"/>
          <w:numId w:val="1"/>
        </w:numPr>
        <w:rPr/>
      </w:pPr>
      <w:bookmarkStart w:id="13" w:name="__RefHeading___Toc5351476_581953129"/>
      <w:bookmarkStart w:id="14" w:name="_Toc4"/>
      <w:bookmarkEnd w:id="12"/>
      <w:bookmarkEnd w:id="13"/>
      <w:r>
        <w:rPr>
          <w:rtl w:val="true"/>
        </w:rPr>
        <w:t>الفصل الأول</w:t>
      </w:r>
      <w:r>
        <w:rPr>
          <w:rtl w:val="true"/>
        </w:rPr>
        <w:t xml:space="preserve">: </w:t>
      </w:r>
      <w:r>
        <w:rPr>
          <w:rtl w:val="true"/>
        </w:rPr>
        <w:t>الإمام الهادی</w:t>
      </w:r>
      <w:r>
        <w:rPr>
          <w:rtl w:val="true"/>
        </w:rPr>
        <w:t>(</w:t>
      </w:r>
      <w:r>
        <w:rPr>
          <w:rtl w:val="true"/>
        </w:rPr>
        <w:t>ع</w:t>
      </w:r>
      <w:r>
        <w:rPr>
          <w:rtl w:val="true"/>
        </w:rPr>
        <w:t>)</w:t>
      </w:r>
      <w:r>
        <w:rPr>
          <w:rtl w:val="true"/>
        </w:rPr>
        <w:t>فی عهد المأمون والمعتصم والواثق</w:t>
      </w:r>
      <w:bookmarkEnd w:id="14"/>
    </w:p>
    <w:p>
      <w:pPr>
        <w:pStyle w:val="Heading3"/>
        <w:numPr>
          <w:ilvl w:val="2"/>
          <w:numId w:val="1"/>
        </w:numPr>
        <w:rPr/>
      </w:pPr>
      <w:bookmarkStart w:id="15" w:name="__RefHeading___Toc5351478_581953129"/>
      <w:bookmarkStart w:id="16" w:name="_Toc5"/>
      <w:bookmarkEnd w:id="15"/>
      <w:r>
        <w:rPr>
          <w:rtl w:val="true"/>
        </w:rPr>
        <w:t xml:space="preserve">الطفل المعجزة افتخر به المأمون وأنکره المعتصم </w:t>
      </w:r>
      <w:r>
        <w:rPr>
          <w:rtl w:val="true"/>
        </w:rPr>
        <w:t>!</w:t>
      </w:r>
      <w:bookmarkEnd w:id="16"/>
    </w:p>
    <w:p>
      <w:pPr>
        <w:pStyle w:val="BookText"/>
        <w:rPr/>
      </w:pPr>
      <w:r>
        <w:rPr>
          <w:rFonts w:ascii="IRNazanin" w:hAnsi="IRNazanin" w:eastAsia="IRNazanin"/>
          <w:color w:val="111111"/>
          <w:sz w:val="28"/>
          <w:sz w:val="28"/>
          <w:szCs w:val="28"/>
          <w:rtl w:val="true"/>
          <w:lang w:bidi="fa-IR"/>
        </w:rPr>
        <w:t>کان المأمون معجباً بالإمام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زواجه علی ابنته أم الفضل وکان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ترکه یعود الی المدینة ، وکانت الشیعة ترجع الیه من أنحاء البلاد ، کما شرحنا ذلک فی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وعاش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المدینة ، وفی سن الثامنة عشرة تزوج جاریة مغربیة مؤمنة ، هی السیدة سمانة رضی الله عنها ، متناسیاً زوجته بنت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سنة أی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رزقه الله منها ابنه علیاً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ابنه موسی ، وثلاث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 وحکیمة ، وأم کلثوم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الطبری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الفرج ، عن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 عارفة بحقی وهی من أهل الجنة ، لایقربها شیطانٌ مارد ٌ، ولا ینالها کیدُ جبارٍ عنید ، وهی مکلوءة بعین الله التی لا تنام ، ولا تتخلف عن أمهات الصدیقین والصالحین</w:t>
      </w:r>
      <w:r>
        <w:rPr>
          <w:rFonts w:eastAsia="IRNazanin" w:cs="IRNazanin"/>
          <w:color w:val="111111"/>
          <w:sz w:val="28"/>
          <w:szCs w:val="28"/>
          <w:rtl w:val="true"/>
          <w:lang w:bidi="fa-IR"/>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ومات المأمون فی آخر سنة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وحکم بعده أخوه المعتصم ثمان سنوات ، الی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القاضی أحمد بن أبی دؤاد مستشار المعتصم ومدبِّر أموره ، </w:t>
      </w:r>
      <w:bookmarkStart w:id="17" w:name="pg5901_60419"/>
    </w:p>
    <w:p>
      <w:pPr>
        <w:pStyle w:val="BookText"/>
        <w:rPr/>
      </w:pPr>
      <w:bookmarkEnd w:id="17"/>
      <w:r>
        <w:rPr>
          <w:rFonts w:ascii="IRNazanin" w:hAnsi="IRNazanin" w:eastAsia="IRNazanin"/>
          <w:color w:val="111111"/>
          <w:sz w:val="28"/>
          <w:sz w:val="28"/>
          <w:szCs w:val="28"/>
          <w:rtl w:val="true"/>
          <w:lang w:bidi="fa-IR"/>
        </w:rPr>
        <w:t xml:space="preserve">فهوالذی دَبَّر له الخلافة أصلاً ، وأجبر العباس بن المأمون علی خلع نفسه وبیعة عمه المعتصم ، ثم سجنه القاضی وقتله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أقنع ابن دؤاد المعتصمَ بأن لا یقع فی خطأ المأمون فی الإمام الجواد فیعترف بإمامة ابنه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علیه أن ینکر إمامته ویعمل للتخلص منه </w:t>
      </w:r>
      <w:r>
        <w:rPr>
          <w:rFonts w:eastAsia="IRNazanin" w:cs="IRNazanin"/>
          <w:color w:val="111111"/>
          <w:sz w:val="28"/>
          <w:szCs w:val="28"/>
          <w:rtl w:val="true"/>
          <w:lang w:bidi="fa-IR"/>
        </w:rPr>
        <w:t>!</w:t>
      </w:r>
    </w:p>
    <w:p>
      <w:pPr>
        <w:pStyle w:val="Heading3"/>
        <w:numPr>
          <w:ilvl w:val="2"/>
          <w:numId w:val="1"/>
        </w:numPr>
        <w:rPr/>
      </w:pPr>
      <w:bookmarkStart w:id="18" w:name="__RefHeading___Toc5351480_581953129"/>
      <w:bookmarkStart w:id="19" w:name="_Toc6"/>
      <w:bookmarkEnd w:id="18"/>
      <w:r>
        <w:rPr>
          <w:rtl w:val="true"/>
        </w:rPr>
        <w:t>الإمام الهادی</w:t>
      </w:r>
      <w:r>
        <w:rPr>
          <w:rtl w:val="true"/>
        </w:rPr>
        <w:t>(</w:t>
      </w:r>
      <w:r>
        <w:rPr>
          <w:rtl w:val="true"/>
        </w:rPr>
        <w:t>علیه السّلام</w:t>
      </w:r>
      <w:r>
        <w:rPr>
          <w:rtl w:val="true"/>
        </w:rPr>
        <w:t>)</w:t>
      </w:r>
      <w:r>
        <w:rPr>
          <w:rtl w:val="true"/>
        </w:rPr>
        <w:t>عرف بشهادة أبیه فی بغداد</w:t>
      </w:r>
      <w:bookmarkEnd w:id="19"/>
    </w:p>
    <w:p>
      <w:pPr>
        <w:pStyle w:val="BookText"/>
        <w:rPr/>
      </w:pPr>
      <w:r>
        <w:rPr>
          <w:rFonts w:ascii="IRNazanin" w:hAnsi="IRNazanin" w:eastAsia="IRNazanin"/>
          <w:color w:val="111111"/>
          <w:sz w:val="28"/>
          <w:sz w:val="28"/>
          <w:szCs w:val="28"/>
          <w:rtl w:val="true"/>
          <w:lang w:bidi="fa-IR"/>
        </w:rPr>
        <w:t>أحضر المعتصم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الی بغداد ، وسَمَّهُ بواسطة زوجته بنت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الإمام الهادی فی المدینة ، فَعَرَفَ بقتل أبیه وعمره سبع سنین وأخبر أهله وأمرهم بإقامة المأتم ، وذهب بنحوالإعجاز الربانی الی بغداد لتجهیز جنازة أبیه والصلاة علیه ، ورجع الی المدینة فی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هارون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علی بن محمد فی الیوم الذی توفی فیه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 مضی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تداخلنی ذِلَّةٌ للهِ لم أکن أعرفها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إثبات الإمامة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بینا أبوالحسن جالسٌ مع مؤدِّب له یکنی أبا زکریا ، وأبوجعفر عندنا أنه ببغداد ، وأبوالحسن یقرأ من اللوح إلی مؤدبه ، إذ بکی بکاءً شدیداً فسأله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بکاؤک ؟ فلم یجبه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لی بالدخول فأذن له ، فارتفع الصِّیاح والبکاء من منزله ، ثم خرج إلینا فسألنا عن البکاء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قد توفی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علمت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دخلنی من إجلال الله ما لم أکن أعرفه قبل ذلک ، فعلمت أنه قد مضی </w:t>
      </w:r>
      <w:r>
        <w:rPr>
          <w:rFonts w:eastAsia="IRNazanin" w:cs="IRNazanin"/>
          <w:color w:val="111111"/>
          <w:sz w:val="28"/>
          <w:szCs w:val="28"/>
          <w:rtl w:val="true"/>
          <w:lang w:bidi="fa-IR"/>
        </w:rPr>
        <w:t xml:space="preserve">. </w:t>
      </w:r>
      <w:bookmarkStart w:id="20" w:name="pg5901_60420"/>
    </w:p>
    <w:p>
      <w:pPr>
        <w:pStyle w:val="BookText"/>
        <w:rPr/>
      </w:pPr>
      <w:bookmarkEnd w:id="20"/>
      <w:r>
        <w:rPr>
          <w:rFonts w:ascii="IRNazanin" w:hAnsi="IRNazanin" w:eastAsia="IRNazanin"/>
          <w:color w:val="111111"/>
          <w:sz w:val="28"/>
          <w:sz w:val="28"/>
          <w:szCs w:val="28"/>
          <w:rtl w:val="true"/>
          <w:lang w:bidi="fa-IR"/>
        </w:rPr>
        <w:t>فتعرفنا ذلک الوقت من الیوم والشهر ، فإذا هوقد مضی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المولی أبوالحسن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مذعوراً حتی جلس عند أم موسی عمة أبیه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أبی والله الساعة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هووالله کما أقول لک ، فکتب الوقت والیوم ، فجاء بعد أیام خبر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وانتشر خبر شهادة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 وکان کثیرٌ من أهلها یحبونه لمکانته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وإحسانه الیهم </w:t>
      </w:r>
      <w:r>
        <w:rPr>
          <w:rFonts w:eastAsia="IRNazanin" w:cs="IRNazanin"/>
          <w:color w:val="111111"/>
          <w:sz w:val="28"/>
          <w:szCs w:val="28"/>
          <w:rtl w:val="true"/>
          <w:lang w:bidi="fa-IR"/>
        </w:rPr>
        <w:t>.</w:t>
      </w:r>
    </w:p>
    <w:p>
      <w:pPr>
        <w:pStyle w:val="Heading3"/>
        <w:numPr>
          <w:ilvl w:val="2"/>
          <w:numId w:val="1"/>
        </w:numPr>
        <w:rPr/>
      </w:pPr>
      <w:bookmarkStart w:id="21" w:name="__RefHeading___Toc5351482_581953129"/>
      <w:bookmarkStart w:id="22" w:name="_Toc7"/>
      <w:bookmarkEnd w:id="21"/>
      <w:r>
        <w:rPr>
          <w:rtl w:val="true"/>
        </w:rPr>
        <w:t xml:space="preserve">فرضوا علیه الإقامة الجبریة وهوطفل </w:t>
      </w:r>
      <w:r>
        <w:rPr>
          <w:rtl w:val="true"/>
        </w:rPr>
        <w:t>!</w:t>
      </w:r>
      <w:bookmarkEnd w:id="22"/>
    </w:p>
    <w:p>
      <w:pPr>
        <w:pStyle w:val="BookText"/>
        <w:rPr/>
      </w:pPr>
      <w:r>
        <w:rPr>
          <w:rFonts w:ascii="IRNazanin" w:hAnsi="IRNazanin" w:eastAsia="IRNazanin"/>
          <w:color w:val="111111"/>
          <w:sz w:val="28"/>
          <w:sz w:val="28"/>
          <w:szCs w:val="28"/>
          <w:rtl w:val="true"/>
          <w:lang w:bidi="fa-IR"/>
        </w:rPr>
        <w:t>بعد قتله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المعتصم سیاسته مع ابنه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فأنکر أن یکون إماماً أوتیَ العلم صبیاً کأبیه ، وقرر أن یعامله علی أنه صبیٌّ صغیر ، حتی لا یُفْتَن به الناس کما فُتنوا بأبیه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وأوفد وزیره عمر بن الفرج الرخجی الی المدینة لیرتب حبس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الناس ، بحجة کفالته وتعلیمه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الرُّخَّجی بالمهمة ، وحبس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جده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یقع خارج المدینة ، لیمنعه من الإتصال بشیعته ، وعین له الجنیدی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العربیة والأدب بزعمه ، وأمر والی المدینة أن ینفذ أوامره ، ویقدم له کل ما یحتاج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المسعودی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سعید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عمر بن الفرج الرُّخَّجی المدینة حاجاً بعد مضی أبی جعفر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 جماعة من أهل المدینة والمخالفین المعادین لأهل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أُبْغُوا لی </w:t>
      </w:r>
    </w:p>
    <w:p>
      <w:pPr>
        <w:pStyle w:val="BookText"/>
        <w:rPr/>
      </w:pPr>
      <w:r>
        <w:rPr>
          <w:rFonts w:ascii="IRNazanin" w:hAnsi="IRNazanin" w:eastAsia="IRNazanin"/>
          <w:color w:val="111111"/>
          <w:sz w:val="28"/>
          <w:sz w:val="28"/>
          <w:szCs w:val="28"/>
          <w:rtl w:val="true"/>
          <w:lang w:bidi="fa-IR"/>
        </w:rPr>
        <w:t xml:space="preserve">رجلاً من أهل الأدب والقرآن والعلم ، لا یوالی أهل هذا البیت ، لأضمه إلی هذا الغلام وأُوکله بتعلیمه ، وأتقدم إلیه بأن یمنع منه الرافضة الذین یقصدونه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فأسمَوْا له رجلاً من أهل الأدب یکنَّی أبا عبد الله ویعرف بالجنیدی ، وکان متقدماً عند أهل المدینة فی الأدب والفهم ، ظاهر الغضب والعداوة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فأحضره عمر بن الفرج وأسنی له الجاری من مال السلطان ، وتقدم إلیه بما أراد وعرفه أن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باختیار مثله ، وتوکیله بهذا الغلام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الجنیدی یلزم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القصر بِصِرْیَا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الإمام فی مزرعة صریا بضاحیة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اللیل أغلق الباب وأقفله ، وأخذ المفاتیح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علی هذا مدة ، وانقطعت الشیعة عنه وعن الإستماع منه والقراءة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لقیته فی یوم جمعة فسلمت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هذا الغلام الهاشمی الذی تؤدبه؟ فقال منکراً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الغلام ، ولا تقول الشیخ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هل تعلم بالمدینة أعلم منی؟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والله أذکر له الحزب من الأدب ، أظن أنی قد بالغت فیه ، فیملی علیَّ بما فیه أستفیده منه ، ویظن الناس أنی أُعلمه ، وأنا والله أتعلم منه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فتجاوزت عن کلامه هذا کأنی ما سمعته منه ، ثم لقیته بعد ذلک فسلمت علیه وسألته عن خبره وحاله ،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الفتی الهاشمی؟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القول عنک ، هذا والله خیر أهل الأرض ، وأفضل من خلق الله تعالی ، وإنه لربما همَّ بالدخول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حتی تقرأ عُشْرَک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السور تحب أن أقرأها ؟ وأنا أذکر له من السور الطوال ما لم یبلغ إلیه ، فیهذُّهَا بقراءة لم أسمع أصح منها من أحد قط ، بأطیب من مزامیر داود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التی بها من قراءته </w:t>
      </w:r>
      <w:bookmarkStart w:id="23" w:name="pg5901_60422"/>
    </w:p>
    <w:p>
      <w:pPr>
        <w:pStyle w:val="BookText"/>
        <w:rPr/>
      </w:pPr>
      <w:bookmarkEnd w:id="23"/>
      <w:r>
        <w:rPr>
          <w:rFonts w:ascii="IRNazanin" w:hAnsi="IRNazanin" w:eastAsia="IRNazanin"/>
          <w:color w:val="111111"/>
          <w:sz w:val="28"/>
          <w:sz w:val="28"/>
          <w:szCs w:val="28"/>
          <w:rtl w:val="true"/>
          <w:lang w:bidi="fa-IR"/>
        </w:rPr>
        <w:t xml:space="preserve">یضرب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مات أبوه بالعراق وهوصغیرٌ بالمدینة ، ونشأ بین هذه الجواری السود ، فمن أین عَلِمَ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مرَّت به الأیام واللیالی حتی لقیته فوجدته قد قال بإمامته ، وعرف الحق وقال به</w:t>
      </w:r>
      <w:r>
        <w:rPr>
          <w:rFonts w:eastAsia="IRNazanin" w:cs="IRNazanin"/>
          <w:color w:val="111111"/>
          <w:sz w:val="28"/>
          <w:szCs w:val="28"/>
          <w:rtl w:val="true"/>
          <w:lang w:bidi="fa-IR"/>
        </w:rPr>
        <w:t>» !</w:t>
      </w:r>
    </w:p>
    <w:p>
      <w:pPr>
        <w:pStyle w:val="Heading3"/>
        <w:numPr>
          <w:ilvl w:val="2"/>
          <w:numId w:val="1"/>
        </w:numPr>
        <w:rPr/>
      </w:pPr>
      <w:bookmarkStart w:id="24" w:name="__RefHeading___Toc5351484_581953129"/>
      <w:bookmarkStart w:id="25" w:name="_Toc8"/>
      <w:bookmarkEnd w:id="24"/>
      <w:r>
        <w:rPr>
          <w:rtl w:val="true"/>
        </w:rPr>
        <w:t>دلالة فرض الإقامة الجبریة علی الإمام</w:t>
      </w:r>
      <w:r>
        <w:rPr>
          <w:rtl w:val="true"/>
        </w:rPr>
        <w:t>(</w:t>
      </w:r>
      <w:r>
        <w:rPr>
          <w:rtl w:val="true"/>
        </w:rPr>
        <w:t>علیه السّلام</w:t>
      </w:r>
      <w:r>
        <w:rPr>
          <w:rtl w:val="true"/>
        </w:rPr>
        <w:t xml:space="preserve">) </w:t>
      </w:r>
      <w:r>
        <w:rPr>
          <w:rtl w:val="true"/>
        </w:rPr>
        <w:t>؟</w:t>
      </w:r>
      <w:bookmarkEnd w:id="25"/>
    </w:p>
    <w:p>
      <w:pPr>
        <w:pStyle w:val="BookText"/>
        <w:rPr/>
      </w:pPr>
      <w:r>
        <w:rPr>
          <w:rFonts w:ascii="IRNazanin" w:hAnsi="IRNazanin" w:eastAsia="IRNazanin"/>
          <w:color w:val="111111"/>
          <w:sz w:val="28"/>
          <w:sz w:val="28"/>
          <w:szCs w:val="28"/>
          <w:rtl w:val="true"/>
          <w:lang w:bidi="fa-IR"/>
        </w:rPr>
        <w:t>یعطینا النص المتقدم أضواءً کافیة علی خطة المعتصم ضد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کانت متقنةً ، لکنها فشلت من أساسها ، لأن الشخص الذی انتدبه لهذه المهمة انبهر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وآمن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النص علی أن شخصیة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وشعبیته ، کانت فی نظر المعتصم خطراً علی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حقه أن یفکر کذلک ،لأن القوة الحقیقیة کانت بید قادة الجیش الأتراک ، وعددهم لا یتجاوز أصابع الید ، فهم الذین خلعوا ابن أخیه العباس بن المأمون وبایعوه ، فصار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الممکن أن یقتنعوا یوماً بالإمام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ویبایعوه ویخلعوا المعتصم ویفرضوا ذلک علی بنی العباس وغیرهم ،</w:t>
      </w:r>
    </w:p>
    <w:p>
      <w:pPr>
        <w:pStyle w:val="BookText"/>
        <w:rPr/>
      </w:pPr>
      <w:r>
        <w:rPr>
          <w:rFonts w:ascii="IRNazanin" w:hAnsi="IRNazanin" w:eastAsia="IRNazanin"/>
          <w:color w:val="111111"/>
          <w:sz w:val="28"/>
          <w:sz w:val="28"/>
          <w:szCs w:val="28"/>
          <w:rtl w:val="true"/>
          <w:lang w:bidi="fa-IR"/>
        </w:rPr>
        <w:t>خاصة أن العلویین أبناء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شهد لهم وأوصی الأمة باتباعهم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المعتصم یری أن أخاه المأمون أخطأ فی إظهار اعتقاده بإمامة الرضا والجواد وإعلانه للناس أن علیاً وأبناءه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ممیزون بأن علمهم من الله ، فلا یحتاجون الی تعلیم معلم ، وأن صغارهم کبار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أعطاهم بذلک مقاماً فوق مقام بنی العباس ، بل نزع الشرعیة عن بنی العباس ودعواهم أنهم یستحقون الخلافة بقرابتهم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بعمه العباس ، وأنهم أولی من أولاد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bookmarkStart w:id="26" w:name="pg5901_60423"/>
    </w:p>
    <w:p>
      <w:pPr>
        <w:pStyle w:val="BookText"/>
        <w:rPr/>
      </w:pPr>
      <w:bookmarkEnd w:id="26"/>
      <w:r>
        <w:rPr>
          <w:rFonts w:ascii="IRNazanin" w:hAnsi="IRNazanin" w:eastAsia="IRNazanin"/>
          <w:color w:val="111111"/>
          <w:sz w:val="28"/>
          <w:sz w:val="28"/>
          <w:szCs w:val="28"/>
          <w:rtl w:val="true"/>
          <w:lang w:bidi="fa-IR"/>
        </w:rPr>
        <w:t>ولذلک اختار المعتصم سیاسة أبیه الرشید ، فقتل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وأنکر أن یکون ابنه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 أوتی العلم والحکمة صبیاً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الوقت أظهر أنه یحفظ حق الرحم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عترته ، فأمر أن یکون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بیتهم خارج المدینة ، ووکل به والی المدینة ، واختار له الجنیدی کمعلم فی الظاهر ، وأعطاه المفتاح لیغلق الباب یومیاً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یصل الیه شیعته القائلون بإمامته </w:t>
      </w:r>
      <w:r>
        <w:rPr>
          <w:rFonts w:eastAsia="IRNazanin" w:cs="IRNazanin"/>
          <w:color w:val="111111"/>
          <w:sz w:val="28"/>
          <w:szCs w:val="28"/>
          <w:rtl w:val="true"/>
          <w:lang w:bidi="fa-IR"/>
        </w:rPr>
        <w:t>!</w:t>
      </w:r>
    </w:p>
    <w:p>
      <w:pPr>
        <w:pStyle w:val="Heading3"/>
        <w:numPr>
          <w:ilvl w:val="2"/>
          <w:numId w:val="1"/>
        </w:numPr>
        <w:rPr/>
      </w:pPr>
      <w:bookmarkStart w:id="27" w:name="__RefHeading___Toc5351486_581953129"/>
      <w:bookmarkStart w:id="28" w:name="_Toc9"/>
      <w:bookmarkEnd w:id="27"/>
      <w:r>
        <w:rPr>
          <w:rtl w:val="true"/>
        </w:rPr>
        <w:t>استبصر</w:t>
      </w:r>
      <w:r>
        <w:rPr>
          <w:rtl w:val="true"/>
        </w:rPr>
        <w:t>«</w:t>
      </w:r>
      <w:r>
        <w:rPr>
          <w:rtl w:val="true"/>
        </w:rPr>
        <w:t>معلمه</w:t>
      </w:r>
      <w:r>
        <w:rPr>
          <w:rtl w:val="true"/>
        </w:rPr>
        <w:t xml:space="preserve">» </w:t>
      </w:r>
      <w:r>
        <w:rPr>
          <w:rtl w:val="true"/>
        </w:rPr>
        <w:t>الجنیدی وثبت علی الإیمان</w:t>
      </w:r>
      <w:bookmarkEnd w:id="28"/>
    </w:p>
    <w:p>
      <w:pPr>
        <w:pStyle w:val="BookText"/>
        <w:rPr/>
      </w:pPr>
      <w:r>
        <w:rPr>
          <w:rFonts w:ascii="IRNazanin" w:hAnsi="IRNazanin" w:eastAsia="IRNazanin"/>
          <w:color w:val="111111"/>
          <w:sz w:val="28"/>
          <w:sz w:val="28"/>
          <w:szCs w:val="28"/>
          <w:rtl w:val="true"/>
          <w:lang w:bidi="fa-IR"/>
        </w:rPr>
        <w:t>راوی خبر الجنیدی ، هومحمد بن سعید ، وهوابن غزوان الأزدی ، روی عنه الکلینی والصدوق والمسعودی وغیرهم ، وذکره النجاشی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مصنفی الشیعة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سعید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بن عثمان الآجری ، عن غزوان بن محمد الأزدی ، عن أبیه محمد بن سعید بن غزوان بکتابه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کاف فی توثیقه ، کما قال المیرزا جواد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مبانی العروة</w:t>
      </w:r>
      <w:r>
        <w:rPr>
          <w:rFonts w:eastAsia="IRNazanin" w:cs="IRNazanin"/>
          <w:color w:val="111111"/>
          <w:sz w:val="28"/>
          <w:szCs w:val="28"/>
          <w:rtl w:val="true"/>
          <w:lang w:bidi="fa-IR"/>
        </w:rPr>
        <w:t>:</w:t>
      </w:r>
      <w:r>
        <w:rPr>
          <w:rFonts w:eastAsia="IRNazanin" w:cs="IRNazanin"/>
          <w:color w:val="111111"/>
          <w:sz w:val="28"/>
          <w:szCs w:val="28"/>
          <w:lang w:bidi="fa-IR"/>
        </w:rPr>
        <w:t>7/262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وأبوعبد الله الجنیدی الذی عینه المعتصم معلماً للإمام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غیرالفقیه المعروف محمد بن أحمد بن الجنید ، وغیر الجنید بن محمد البغدادی الصوفی المشهور ، وغیر الجنیدی الذی ترجم له السمعانی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وأبوعبد الله بن الجنید الإسکاف کان یتکلم بکلام الجنید بن محمد البغدادی کثیراً فلقب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فالجنید والجنیدی متعددٌ فی مصادر التاریخ والرواة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الجنیدی هذا قد تشیع علی ید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وثبت علی تشیعه وسکن بغداد ، وأنه هوالذی ذکره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فیمن رأی </w:t>
      </w:r>
      <w:bookmarkStart w:id="29" w:name="pg5901_60424"/>
    </w:p>
    <w:p>
      <w:pPr>
        <w:pStyle w:val="BookText"/>
        <w:rPr/>
      </w:pPr>
      <w:bookmarkEnd w:id="29"/>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ورآه من الوکلاء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وابنه ، وحاجز ، والبلالی ، والعطار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البسامی والأسدی یعنی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غیر الوکلاء من أهل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بن أبی حلیس ، وأبوعبد الله الکندی ، وأبوعبد الله الجنیدی ، وهارون القزاز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Heading3"/>
        <w:numPr>
          <w:ilvl w:val="2"/>
          <w:numId w:val="1"/>
        </w:numPr>
        <w:rPr/>
      </w:pPr>
      <w:bookmarkStart w:id="30" w:name="__RefHeading___Toc5351488_581953129"/>
      <w:bookmarkStart w:id="31" w:name="_Toc10"/>
      <w:bookmarkEnd w:id="30"/>
      <w:r>
        <w:rPr>
          <w:rtl w:val="true"/>
        </w:rPr>
        <w:t>صَرْیا مزرعة الإمام موسی بن جعفر</w:t>
      </w:r>
      <w:r>
        <w:rPr>
          <w:rtl w:val="true"/>
        </w:rPr>
        <w:t>(</w:t>
      </w:r>
      <w:r>
        <w:rPr>
          <w:rtl w:val="true"/>
        </w:rPr>
        <w:t>علیه السّلام</w:t>
      </w:r>
      <w:r>
        <w:rPr>
          <w:rtl w:val="true"/>
        </w:rPr>
        <w:t>)</w:t>
      </w:r>
      <w:bookmarkEnd w:id="31"/>
    </w:p>
    <w:p>
      <w:pPr>
        <w:pStyle w:val="BookText"/>
        <w:rPr/>
      </w:pP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مصدر بمعنی الفصل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إسم قریة قرب المدینة أنشأها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الخلیل </w:t>
      </w:r>
      <w:r>
        <w:rPr>
          <w:rFonts w:eastAsia="IRNazanin" w:cs="IRNazanin"/>
          <w:color w:val="111111"/>
          <w:sz w:val="28"/>
          <w:szCs w:val="28"/>
          <w:rtl w:val="true"/>
          <w:lang w:bidi="fa-IR"/>
        </w:rPr>
        <w:t>«</w:t>
      </w:r>
      <w:r>
        <w:rPr>
          <w:rFonts w:eastAsia="IRNazanin" w:cs="IRNazanin"/>
          <w:color w:val="111111"/>
          <w:sz w:val="28"/>
          <w:szCs w:val="28"/>
          <w:lang w:bidi="fa-IR"/>
        </w:rPr>
        <w:t>4/402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بِغَاث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کانت بین الأوس والخزرج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بِغاث علی میل من المدینة ، قریب من صَرْیَا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وهوموضع اتخذه موسی بن جعفر أبوالرضا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وصَرْیا معمورة بهم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السکیت</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اختصمنا إلی الحاکم فقطع ما بیننا وفصل ما بیننا، وصری ما بیننا وهو یصری صَرْیاً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وصَرَی ما بینَنا یَصْری صَرْیاً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أخبارها أن مساحتها واسعة وفیها زرع ونخیل </w:t>
      </w:r>
      <w:r>
        <w:rPr>
          <w:rFonts w:eastAsia="IRNazanin" w:cs="IRNazanin"/>
          <w:color w:val="111111"/>
          <w:sz w:val="28"/>
          <w:szCs w:val="28"/>
          <w:rtl w:val="true"/>
          <w:lang w:bidi="fa-IR"/>
        </w:rPr>
        <w:t xml:space="preserve">. </w:t>
      </w:r>
      <w:bookmarkStart w:id="32" w:name="pg5901_60425"/>
    </w:p>
    <w:p>
      <w:pPr>
        <w:pStyle w:val="BookText"/>
        <w:rPr/>
      </w:pPr>
      <w:bookmarkEnd w:id="32"/>
      <w:r>
        <w:rPr>
          <w:rFonts w:ascii="IRNazanin" w:hAnsi="IRNazanin" w:eastAsia="IRNazanin"/>
          <w:color w:val="111111"/>
          <w:sz w:val="28"/>
          <w:sz w:val="28"/>
          <w:szCs w:val="28"/>
          <w:rtl w:val="true"/>
          <w:lang w:bidi="fa-IR"/>
        </w:rPr>
        <w:t>وکان یتواجد فیها الأئمة من أبناء الکاظم وهم الرضا والجواد والهادی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ولد فیها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وعاش فیها مدةً من عمره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رأی الرُّخجی مبعوث المعتصم أنها مکانٌ مناسبٌ لفرض الإقامة الجبریة علی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لحفظ احترامه فی الظاهر ، وقطعه عن جمهوره من البلاد </w:t>
      </w:r>
      <w:r>
        <w:rPr>
          <w:rFonts w:eastAsia="IRNazanin" w:cs="IRNazanin"/>
          <w:color w:val="111111"/>
          <w:sz w:val="28"/>
          <w:szCs w:val="28"/>
          <w:rtl w:val="true"/>
          <w:lang w:bidi="fa-IR"/>
        </w:rPr>
        <w:t>.</w:t>
      </w:r>
    </w:p>
    <w:p>
      <w:pPr>
        <w:pStyle w:val="Heading3"/>
        <w:numPr>
          <w:ilvl w:val="2"/>
          <w:numId w:val="1"/>
        </w:numPr>
        <w:rPr/>
      </w:pPr>
      <w:bookmarkStart w:id="33" w:name="__RefHeading___Toc5351490_581953129"/>
      <w:bookmarkStart w:id="34" w:name="_Toc11"/>
      <w:bookmarkEnd w:id="33"/>
      <w:r>
        <w:rPr>
          <w:rtl w:val="true"/>
        </w:rPr>
        <w:t>فشلت خطة المعتصم فی محاصرة الإمام</w:t>
      </w:r>
      <w:r>
        <w:rPr>
          <w:rtl w:val="true"/>
        </w:rPr>
        <w:t>(</w:t>
      </w:r>
      <w:r>
        <w:rPr>
          <w:rtl w:val="true"/>
        </w:rPr>
        <w:t>علیه السّلام</w:t>
      </w:r>
      <w:r>
        <w:rPr>
          <w:rtl w:val="true"/>
        </w:rPr>
        <w:t>)</w:t>
      </w:r>
      <w:bookmarkEnd w:id="34"/>
    </w:p>
    <w:p>
      <w:pPr>
        <w:pStyle w:val="BookText"/>
        <w:rPr/>
      </w:pPr>
      <w:r>
        <w:rPr>
          <w:rFonts w:ascii="IRNazanin" w:hAnsi="IRNazanin" w:eastAsia="IRNazanin"/>
          <w:color w:val="111111"/>
          <w:sz w:val="28"/>
          <w:sz w:val="28"/>
          <w:szCs w:val="28"/>
          <w:rtl w:val="true"/>
          <w:lang w:bidi="fa-IR"/>
        </w:rPr>
        <w:t>الأخبار قلیلة عن المرحلة التی کان فیها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الإقامة الجبریة وماذا جری بینه وبین الجنیدی ، وکم طالت مدتها ، وکیف کان برنامج الإمام فی زیارة قبر جده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ولقاء شیعته ؟ لکن المؤکد أن التغیرات السیاسیة وتسدید الله تعالی لولیه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أفشلا خطة المعتصم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علیه أن الجنیدی المسؤول عن حصاره ، انبهر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وشخصیته ، وآمن بأنه حجة الله علی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الطبیعی أن یُسهِّلَ ذلک علی شیعته وعامة الناس ، أن یکسروا محاصرته ، خاصةً فی موسم الحج </w:t>
      </w:r>
      <w:r>
        <w:rPr>
          <w:rFonts w:eastAsia="IRNazanin" w:cs="IRNazanin"/>
          <w:color w:val="111111"/>
          <w:sz w:val="28"/>
          <w:szCs w:val="28"/>
          <w:rtl w:val="true"/>
          <w:lang w:bidi="fa-IR"/>
        </w:rPr>
        <w:t xml:space="preserve">. </w:t>
      </w:r>
      <w:bookmarkStart w:id="35" w:name="pg5901_60426"/>
    </w:p>
    <w:p>
      <w:pPr>
        <w:pStyle w:val="Heading3"/>
        <w:numPr>
          <w:ilvl w:val="2"/>
          <w:numId w:val="1"/>
        </w:numPr>
        <w:rPr/>
      </w:pPr>
      <w:bookmarkStart w:id="36" w:name="__RefHeading___Toc5351492_581953129"/>
      <w:bookmarkStart w:id="37" w:name="_Toc12"/>
      <w:bookmarkEnd w:id="35"/>
      <w:bookmarkEnd w:id="36"/>
      <w:r>
        <w:rPr>
          <w:rtl w:val="true"/>
        </w:rPr>
        <w:t>کان الواثق لیناً مع العلویین ومعجباً بالإمام الهادی</w:t>
      </w:r>
      <w:r>
        <w:rPr>
          <w:rtl w:val="true"/>
        </w:rPr>
        <w:t>(</w:t>
      </w:r>
      <w:r>
        <w:rPr>
          <w:rtl w:val="true"/>
        </w:rPr>
        <w:t>علیه السّلام</w:t>
      </w:r>
      <w:r>
        <w:rPr>
          <w:rtl w:val="true"/>
        </w:rPr>
        <w:t>)</w:t>
      </w:r>
      <w:bookmarkEnd w:id="37"/>
    </w:p>
    <w:p>
      <w:pPr>
        <w:pStyle w:val="BookText"/>
        <w:rPr/>
      </w:pPr>
      <w:r>
        <w:rPr>
          <w:rFonts w:ascii="IRNazanin" w:hAnsi="IRNazanin" w:eastAsia="IRNazanin"/>
          <w:color w:val="111111"/>
          <w:sz w:val="28"/>
          <w:sz w:val="28"/>
          <w:szCs w:val="28"/>
          <w:rtl w:val="true"/>
          <w:lang w:bidi="fa-IR"/>
        </w:rPr>
        <w:t>لما مات المأمون کان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 فی السادسة من عمره فی ظل أبیه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مات المعتصم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قراره بمحاصرة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الإمام یومها فی السادسة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حکم الواثق نحو ست سنین ومات سنة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وکان عمر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یومها نحو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ترجمنا للواثق فی سیرة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وذکرنا أنه رغم استغراقه فی شهواته ، کان لیناً مع الطالبیین فلم یقتل منهم أحداً ، مع أن کبار شخصیاتهم کانوا عنده فی سامراء ، تحت الإقامة الجبریة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نعلم أحداً قُتل فی أیامه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من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علی بن محمد بن حمزة ، ذکر أن عمرو بن منیع قتل علی بن محمد بن عیسی بن زید بن علی بن الحسین ، ولم یذکر السبب فی ذلک ، فحکیناه عنه علی ما ذکره ، فقتل فی الواقعة التی کانت بین محمد بن مکیال ومحمد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آل أبی طالب مجتمعین بسر من رأی فی أیامه ، تُدَرُّ الأرزاق علیهم ، حتی تفرقوا فی أیام المتوکل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الواثق معجباً بالإمام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أظهر ذلک ، بخلاف أبیه المعتصم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طَرَحَ یوماً سؤالاً علی الفقهاء فعجزوا عنه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آتیکم بمن یعرف الجواب ، وأحضر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روی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یحیی بن أکثم فی مجلس الواثق والفقهاء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حَلَقَ رأسَ آدم حین حجَّ؟ فتعایی القوم عن الجواب فقال الواثق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أحضرکم من ینبؤکم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علی بن محمد بن علی بن موسی بن جعفر بن محمد بن علی بن الحسین بن علی بن أبی طالب ، فأحضر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 مَن حلق رأس آدم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بالله یا أمیر المؤمنین إلا أعفیتنی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علیک لتقولن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فإن أبی حدثنی عن جدی ، عن أبیه ،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جبریل أن ینزل بیاقوتة من الجنة ، فهبط بها فمسح بها رأس آدم فتناثر الشعر منه ، فحیث بلغ نورها صار 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هذا السؤال مطروحاً قبل الواثق ، وعجز علماء السلطة عن جوابه ، ففی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13/167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مقاتل بن سلیمان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ما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قیس القیَّاس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حلق رأس آدم فی حجته؟ فبقی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والظاهر أن هذه القصة کانت فی موسم الحج ، فی مکة أوالمدینة ، لأن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یذهب الی سامراء فی زمن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حج الواثق مرة واحدة قبل وفاته سنة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ومعناه أن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یومها فی سن العشرین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تغری فی مورد اللطافة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وحج الواثق مرة ، ففرق بالحرمین أموالاً عظیمة ، حتی لم یبق بالحرمین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والیعقوبی</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bookmarkStart w:id="38" w:name="pg5901_60428"/>
    </w:p>
    <w:p>
      <w:pPr>
        <w:pStyle w:val="Heading3"/>
        <w:numPr>
          <w:ilvl w:val="2"/>
          <w:numId w:val="1"/>
        </w:numPr>
        <w:rPr/>
      </w:pPr>
      <w:bookmarkStart w:id="39" w:name="__RefHeading___Toc5351494_581953129"/>
      <w:bookmarkStart w:id="40" w:name="_Toc13"/>
      <w:bookmarkEnd w:id="38"/>
      <w:bookmarkEnd w:id="39"/>
      <w:r>
        <w:rPr>
          <w:rtl w:val="true"/>
        </w:rPr>
        <w:t>المتوکل یضطهد الإمام الهادی</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عاش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خلافة المتوکل وابنه المنتصر، ثم فی خلافة المستعین والمعتز ، الذی ارتکب جریمة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بالسم ، وذلک فی الثالث من رجب سنة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ضیق المعتصم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شدَّد علیه المتوکل فی أول خلافته وأحضره الی سامراء ، وحاول قتله فلم یجد حجة ، فعاد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أحضره المتوکل ثانیةً ، وفرض علیه الإقامة فی سامراء ، واضطهد کل بنی هاشم ، وأفقرهم ، وقتلهم ، وشردهم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ومنع من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فنقم علیه المسلمون ، حتی کتبوا شتمه علی جدران البیوت فی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وثار علیه الأتراک وقتلوه ، وولوا ابنه المنتصر فحکم شهوراً ، ثم قتله الأتراک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یومها صار الأتراک القوة الأولی التی تنصب الخلیفة وتعزله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جاء البویهوین الفرس بعد نحو قرن ، وحلوا محلهم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الیعقوبی فی البلدان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حکم خمسة خلفاء عباسیین فی بضع سنوات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المنتصر بسر من رأی فی شهر ربیع الآخر سنة ثمان وأربعین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وولیَ المستعین أحمد بن محمد بن المعتصم ، فأقام بسر من رأی سنتین وثمانیة أشهر ، حتی اضطربت أموره فانحدر إلی بغداد فی المحرم سنة إحدی وخمسین ومائتین ، فأقام بها یحارب أصحاب المعتز سنة کاملة ، والمعتز بسر من رأی معه الأتراک وسائر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خُلع المستعین وولیَ المعتز ، فأقام بها حتی قتل ثلاث سنین </w:t>
      </w:r>
    </w:p>
    <w:p>
      <w:pPr>
        <w:pStyle w:val="BookText"/>
        <w:rPr/>
      </w:pPr>
      <w:r>
        <w:rPr>
          <w:rFonts w:ascii="IRNazanin" w:hAnsi="IRNazanin" w:eastAsia="IRNazanin"/>
          <w:color w:val="111111"/>
          <w:sz w:val="28"/>
          <w:sz w:val="28"/>
          <w:szCs w:val="28"/>
          <w:rtl w:val="true"/>
          <w:lang w:bidi="fa-IR"/>
        </w:rPr>
        <w:t xml:space="preserve">وسبعة أشهر بعد خلع المستعین ، وبویع محمد المهتدی بن الواثق فی رجب سنة خمس وخمسین ومائتن ، فأقام حولاً کاملاً ینزل الجوسق حتی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أحمد المعتمد بن المتوکل فأقام بسر من رأی فی الجوسق وقصور الخلافة ، ثم انتقل إلی الجانب الشرقی بسر من رأی ، فبنی قصراً موصوفاً بالحسن سماه المعشوق فنزله فأقام به حتی اضطربت الأمور فانتقل إلی بغداد ، ثم إلی 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المرحلة غضب الله تعالی علی العباسیین ، فاضطرب نظام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قتل المتوکل وقصرت أعمار الخلفاء ، ووقع الصراع بینهم ، وبینهم وبین قادة جیشهم الأتراک ، وبین الأتراک أنفسهم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الصراعات کانوا یقتلون الخلیفة الذی لا یعجبهم ، ویختارون عباسیاً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طریقة قتل الخلیفة غالباً بعصر خصیتیه </w:t>
      </w:r>
      <w:r>
        <w:rPr>
          <w:rFonts w:eastAsia="IRNazanin" w:cs="IRNazanin"/>
          <w:color w:val="111111"/>
          <w:sz w:val="28"/>
          <w:szCs w:val="28"/>
          <w:rtl w:val="true"/>
          <w:lang w:bidi="fa-IR"/>
        </w:rPr>
        <w:t xml:space="preserve">! </w:t>
      </w:r>
      <w:bookmarkStart w:id="41" w:name="pg5901_60430"/>
    </w:p>
    <w:p>
      <w:pPr>
        <w:pStyle w:val="Heading2"/>
        <w:numPr>
          <w:ilvl w:val="1"/>
          <w:numId w:val="1"/>
        </w:numPr>
        <w:rPr/>
      </w:pPr>
      <w:bookmarkStart w:id="42" w:name="__RefHeading___Toc5351496_581953129"/>
      <w:bookmarkStart w:id="43" w:name="_Toc14"/>
      <w:bookmarkEnd w:id="41"/>
      <w:bookmarkEnd w:id="42"/>
      <w:r>
        <w:rPr>
          <w:rtl w:val="true"/>
        </w:rPr>
        <w:t>الفصل الثانی</w:t>
      </w:r>
      <w:r>
        <w:rPr>
          <w:rtl w:val="true"/>
        </w:rPr>
        <w:t xml:space="preserve">: </w:t>
      </w:r>
      <w:r>
        <w:rPr>
          <w:rtl w:val="true"/>
        </w:rPr>
        <w:t>من مفردات صحیفة المتوکل</w:t>
      </w:r>
      <w:bookmarkEnd w:id="43"/>
    </w:p>
    <w:p>
      <w:pPr>
        <w:pStyle w:val="Heading3"/>
        <w:numPr>
          <w:ilvl w:val="2"/>
          <w:numId w:val="1"/>
        </w:numPr>
        <w:rPr/>
      </w:pPr>
      <w:bookmarkStart w:id="44" w:name="__RefHeading___Toc5351498_581953129"/>
      <w:bookmarkStart w:id="45" w:name="_Toc15"/>
      <w:bookmarkEnd w:id="44"/>
      <w:r>
        <w:rPr>
          <w:rtl w:val="true"/>
        </w:rPr>
        <w:t>الهویة الشخصیة</w:t>
      </w:r>
      <w:bookmarkEnd w:id="45"/>
    </w:p>
    <w:p>
      <w:pPr>
        <w:pStyle w:val="BookText"/>
        <w:rPr/>
      </w:pPr>
      <w:r>
        <w:rPr>
          <w:rFonts w:ascii="IRNazanin" w:hAnsi="IRNazanin" w:eastAsia="IRNazanin"/>
          <w:color w:val="111111"/>
          <w:sz w:val="28"/>
          <w:sz w:val="28"/>
          <w:szCs w:val="28"/>
          <w:rtl w:val="true"/>
          <w:lang w:bidi="fa-IR"/>
        </w:rPr>
        <w:t xml:space="preserve">هو جعفر بن المعتصم ، بن هارون ، بن المهدی ، بن المنصور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وحکم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 سنة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فمدة حکمه نحوخمسة عشرة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 صفته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أسمرَ ، جمیلاً ، ملیح العینین ، نحیف الجسم ، خفیف العارضین ، مربوعاً ، وأمه أمةٌ قفقازیة إسمها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جُمَّةٌ إلی شحمة أذنیه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ومآثر الإنافة</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محمد بن أبی الدنیا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المتوکل أسمر حسن العینین ، نحیف الجسم ، خفیف العارضین وکان إلی القِصر أقرب ، ویکنی أبا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7/181</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کان فی الیوم الثانی لقبه أحمد بن أبی 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الیوم الذی مات فیه الواثق أخوه ، وهویوم الأربعاء لست بقین من ذی الحجة سنة اثنتین وثلاثین ومائتین ، ویکنی بأبی الفضل ، وبویع له وهو ابن سبع وعشرین سنة وأشهر ، وقتل وهو ابن إحدی وأربعین سنة ، فکانت خلافته أربع عشرة سنة وتسعة أشهر وتسع لیال ، وأمه أم ولد خوَارزمیة یقال لها شجاع ، وقتل لیلة الأربعاء لثلاث خلون من شوال سنة سبع وأربعین ومائتین </w:t>
      </w:r>
      <w:r>
        <w:rPr>
          <w:rFonts w:eastAsia="IRNazanin" w:cs="IRNazanin"/>
          <w:color w:val="111111"/>
          <w:sz w:val="28"/>
          <w:szCs w:val="28"/>
          <w:rtl w:val="true"/>
          <w:lang w:bidi="fa-IR"/>
        </w:rPr>
        <w:t xml:space="preserve">» . </w:t>
      </w:r>
      <w:bookmarkStart w:id="46" w:name="pg5901_60431"/>
    </w:p>
    <w:p>
      <w:pPr>
        <w:pStyle w:val="BookText"/>
        <w:rPr/>
      </w:pPr>
      <w:bookmarkEnd w:id="46"/>
      <w:r>
        <w:rPr>
          <w:rFonts w:ascii="IRNazanin" w:hAnsi="IRNazanin" w:eastAsia="IRNazanin"/>
          <w:color w:val="111111"/>
          <w:sz w:val="28"/>
          <w:sz w:val="28"/>
          <w:szCs w:val="28"/>
          <w:rtl w:val="true"/>
          <w:lang w:bidi="fa-IR"/>
        </w:rPr>
        <w:t>وفی المحبر لابن حبیب</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العباس بن الواثق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المتوکل ترکیة ، وهی خالة موسی بن بغا، ویقال لها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 أختها أم موسی 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Heading3"/>
        <w:numPr>
          <w:ilvl w:val="2"/>
          <w:numId w:val="1"/>
        </w:numPr>
        <w:rPr/>
      </w:pPr>
      <w:bookmarkStart w:id="47" w:name="__RefHeading___Toc5351500_581953129"/>
      <w:bookmarkStart w:id="48" w:name="_Toc16"/>
      <w:bookmarkEnd w:id="47"/>
      <w:r>
        <w:rPr>
          <w:rtl w:val="true"/>
        </w:rPr>
        <w:t xml:space="preserve">کان حضرة الخلیفة مخنثاً یطلب الرجال </w:t>
      </w:r>
      <w:r>
        <w:rPr>
          <w:rtl w:val="true"/>
        </w:rPr>
        <w:t>!</w:t>
      </w:r>
      <w:bookmarkEnd w:id="48"/>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الواثق قد غضب علی أخیه جعفر المتوکل لبعض الأمور ، فوکل علیه عمر بن فرج الرخجی ، ومحمد بن العلاء الخادم ، فکانا یحفظانه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ویکتبان بأخباره فی کل 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جعفر إلی محمد بن عبد الملک یسأله أن یکلم له أخاه الواثق لیرضی عنه ، فلما دخل علیه مکث واقفاً بین یدیه ملیاً لا یکلمه ، ثم أشار إلیه أن یقعد فقعد ، فلما فرغ من نظره فی الکتب التفت إلیه کالمتهدد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لتسأل أمیر المؤمنین الرضا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إلی هذا یُغضب أخاه ، ویسألنی أن أسترضیه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فإنک إذا 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التخنث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عنک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جعفر کئیباً حزیناً لما لقیه به من قبح اللقاء والتقصیر به ، فخرج من عنده فأتی عمر بن فرج لیسأله أن یختم له صکه لیقبض أرزاقه ، فلقیه عمر بن فرج بالخیبة ، وأخذ الصک فرمی به إلی صحن المسجد ، وکان عمر یجلس فی مسجد وکان أبو الوزیر أحمد بن خالد حاضراً ، فقام لینصرف فقام معه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الوزیر ، أرأیت ما صنع بی عمر بن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أنا زمامٌ علیه ولیس یختم صکی بأرزاق إلا بالطلب والترفق به ، فابعث إلی بوکیلک فبعث جعفر بوکیله فدفع إلیه عشرین ألفاً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 هذا حتی یهیئ الله أمرک </w:t>
      </w:r>
    </w:p>
    <w:p>
      <w:pPr>
        <w:pStyle w:val="BookText"/>
        <w:rPr/>
      </w:pPr>
      <w:r>
        <w:rPr>
          <w:rFonts w:ascii="IRNazanin" w:hAnsi="IRNazanin" w:eastAsia="IRNazanin"/>
          <w:color w:val="111111"/>
          <w:sz w:val="28"/>
          <w:sz w:val="28"/>
          <w:szCs w:val="28"/>
          <w:rtl w:val="true"/>
          <w:lang w:bidi="fa-IR"/>
        </w:rPr>
        <w:t xml:space="preserve">فأخذها ، ثم أعاد إلی أبی الوزیر رسوله بعد شهر یسأله إعانته ، فبعث إلیه بعشرة آلاف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جعفر من فوره حین خرج من عند عمر إلی أحمد بن أبی دؤاد ، فدخل علیه فقام له أحمد واستقبله علی باب البیت وقبَّله والتزمه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جئت لتسترضی 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ونِعْمَةُ عَیْنٍ وکرامة ، فکلم أحمد بن أبی دؤاد الواثق فیه فوعده ولم یرض عنه ، فلما کان یوم الحلبة کلم أحمد بن أبی دؤاد الواثق ، وقال معروفُ المعتصمِ عندی معروفٌ ، وجعفرُ ابنه ، فقد کلمتک فیه ووعدتَ الرضا ، فبحق المعتصم یا أمیر المؤمنین إلا رضیتَ عنه ، فرضی عنه من ساعته وکساه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الواثق وقد قلد أحمد بن أبی دؤاد جعفراً بکلامه حتی رضیَ عنه أخوه شکراً ، فأحظاه ذلک عنده حین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أن محمد بن عبد الملک کان کتب إلی الواثق حین خرج جعفر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أتانی جعفر بن المعتصم یسألنی أن أسأل أمیر المؤمنین الرضا عنه ، فی زی المخنثین له شَعْرُ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 إلیه فأحضره ومُرْ من یَجُزُّ شعر قفاه ، ثم مُرْ من یأخذ من شعره ویضرب به وجهه ، واصرفه إلی منزله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عن المتوکل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أتانی رسوله لبست سواداً لی جدیداً وأتیته رجاءَ أن یکون قد أتاه الرضا عنی ، فأتیته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أدع لی حَجَّاماً فدعا 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شعره واجمعه ، فأخذه علی السواد الجدید ولم یأته بمندیل ، فأخذ شعره وشعر قفاه وضرب به وجهه </w:t>
      </w:r>
      <w:r>
        <w:rPr>
          <w:rFonts w:eastAsia="IRNazanin" w:cs="IRNazanin"/>
          <w:color w:val="111111"/>
          <w:sz w:val="28"/>
          <w:szCs w:val="28"/>
          <w:rtl w:val="true"/>
          <w:lang w:bidi="fa-IR"/>
        </w:rPr>
        <w:t xml:space="preserve">! </w:t>
      </w:r>
      <w:bookmarkStart w:id="49" w:name="pg5901_60433"/>
    </w:p>
    <w:p>
      <w:pPr>
        <w:pStyle w:val="BookText"/>
        <w:rPr/>
      </w:pPr>
      <w:bookmarkEnd w:id="49"/>
      <w:r>
        <w:rPr>
          <w:rFonts w:ascii="IRNazanin" w:hAnsi="IRNazanin" w:eastAsia="IRNazanin"/>
          <w:color w:val="111111"/>
          <w:sz w:val="28"/>
          <w:sz w:val="28"/>
          <w:szCs w:val="28"/>
          <w:rtl w:val="true"/>
          <w:lang w:bidi="fa-IR"/>
        </w:rPr>
        <w:t>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دخلنی من الجزع علی شئ مثل ما دخلنی حین أخذنی علی السواد الجدید ، وقد جئته فیه طامعاً فی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شعری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بذلک أن سبب غضب الواثق علی المتوکل أنه کان مخنثاً شاذاً ، أطال شعره کما یفعل المخنثون ، الذین یتشبهون بالنساء ، ویطلبون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المخنث الغنی أن یعطی الشاب الترکی أجرة لواطه به ، کما فعل عبَّادة المخنث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عَبَّادة یوماً فی السحر إلی الحمام ، فلقی غلاماً من أولاد الأتراک فأعطاه عشرة 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إقطع أمر عمک</w:t>
      </w:r>
      <w:r>
        <w:rPr>
          <w:rFonts w:eastAsia="IRNazanin" w:cs="IRNazanin"/>
          <w:color w:val="111111"/>
          <w:sz w:val="28"/>
          <w:szCs w:val="28"/>
          <w:rtl w:val="true"/>
          <w:lang w:bidi="fa-IR"/>
        </w:rPr>
        <w:t>..» !</w:t>
      </w:r>
    </w:p>
    <w:p>
      <w:pPr>
        <w:pStyle w:val="Heading3"/>
        <w:numPr>
          <w:ilvl w:val="2"/>
          <w:numId w:val="1"/>
        </w:numPr>
        <w:rPr/>
      </w:pPr>
      <w:bookmarkStart w:id="50" w:name="__RefHeading___Toc5351502_581953129"/>
      <w:bookmarkStart w:id="51" w:name="_Toc17"/>
      <w:bookmarkEnd w:id="50"/>
      <w:r>
        <w:rPr>
          <w:rtl w:val="true"/>
        </w:rPr>
        <w:t xml:space="preserve">وأتوا به من سجن المخانیث الی کرسی الخلافة </w:t>
      </w:r>
      <w:r>
        <w:rPr>
          <w:rtl w:val="true"/>
        </w:rPr>
        <w:t>!</w:t>
      </w:r>
      <w:bookmarkEnd w:id="51"/>
    </w:p>
    <w:p>
      <w:pPr>
        <w:pStyle w:val="BookText"/>
        <w:rPr/>
      </w:pPr>
      <w:r>
        <w:rPr>
          <w:rFonts w:ascii="IRNazanin" w:hAnsi="IRNazanin" w:eastAsia="IRNazanin"/>
          <w:color w:val="111111"/>
          <w:sz w:val="28"/>
          <w:sz w:val="28"/>
          <w:szCs w:val="28"/>
          <w:rtl w:val="true"/>
          <w:lang w:bidi="fa-IR"/>
        </w:rPr>
        <w:t xml:space="preserve">أوصی الواثق بالخلافة الی ابنه محمد ، لکن کبار أرکان الدولة استصغروه ، فجاؤوا بالمتوکل من سجنه ، ونصبوه خلیفة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توفیَ حضر الدار أحمد بن أبی دؤاد ، وإیتاخ ، ووصیف وعمر بن فرج ، وابن الزیات ، وأحمد بن خالد أبوالوزیر ، فعزموا علی البیعة لمحمد بن الواثق ، وهوغلام أمرد فألبسوه دراعة سوداء وقلنسوة رصافیة ، فإذا هوقصیر ، فقال لهم 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 الترکی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تتقون الله تولون مثل هذا الخلافة ، وهولا یجوز معه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فتناظروا فیمن یولونها فذکروا عدةً ، فذُکر عن بعض من حضر الدار مع هؤلاء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الموضع الذی کنت فیه فمررت بجعفر المتوکل فإذا هوفی قمیص وسروال قاعد مع أبناء الأتراک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ینقطع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دعوا به ، فأخبره بغا الشرابی الخبر ، </w:t>
      </w:r>
    </w:p>
    <w:p>
      <w:pPr>
        <w:pStyle w:val="BookText"/>
        <w:rPr/>
      </w:pPr>
      <w:r>
        <w:rPr>
          <w:rFonts w:ascii="IRNazanin" w:hAnsi="IRNazanin" w:eastAsia="IRNazanin"/>
          <w:color w:val="111111"/>
          <w:sz w:val="28"/>
          <w:sz w:val="28"/>
          <w:szCs w:val="28"/>
          <w:rtl w:val="true"/>
          <w:lang w:bidi="fa-IR"/>
        </w:rPr>
        <w:t>وجاء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یکون الواثق لم یمت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فنظر إلیه مُسَجَّیً ، فجاء فجلس فألبسه أحمد بن أبی دؤاد الطویلة وعممه وقبَّله بین عینیه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غُسِّلَ الواثق وصُلِّیَ علیه ودفن ، ثم صاروا من فورهم إلی دار العامة ولم یکن لُقَّبَ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أنه کان یوم بویع له ابن ست وعشرین سنة ، ووضع العطاء للجند لثمانیة أشهر ، وکان الذی کتب البیعة له محمد بن عبد الملک الزیات ، وهوإذ ذاک علی دیوان الرسائل واجتمعوا بعد ذلک علی اختیار لقب له ، فقال ابن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نسمیه المنتصر بالله وخاض الناس فیها حتی لم یشکوا فیها ، فلما کان غداة یوم بَکَّرَ أحمد بن أبی دؤاد إلی المتوکل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 الیه بعد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لقب أرجوأن یکون موافقاً حسناً إن شاء الله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بإمضائه ، وأحضر محمد بن عبد الملک فأمر بالکتاب بذلک إلی الناس فنفذت إلیهم الکتب نسخة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أَمَرَ ، أبقاک الله ، أمیر المؤمنین أطال الله بقاءه ، أن یکون الرسم الذی یجری به ذکره علی أعواد منابره ، وفی کتبه إلی قضاته وکتابه وعماله وأصحاب</w:t>
      </w:r>
    </w:p>
    <w:p>
      <w:pPr>
        <w:pStyle w:val="BookText"/>
        <w:rPr/>
      </w:pPr>
      <w:r>
        <w:rPr>
          <w:rFonts w:ascii="IRNazanin" w:hAnsi="IRNazanin" w:eastAsia="IRNazanin"/>
          <w:color w:val="111111"/>
          <w:sz w:val="28"/>
          <w:sz w:val="28"/>
          <w:szCs w:val="28"/>
          <w:rtl w:val="true"/>
          <w:lang w:bidi="fa-IR"/>
        </w:rPr>
        <w:t>قضاته وکتابه وعماله وأصحاب دواوینه ، وغیرهم من سائر من تجری المکاتبة بینه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جعفر الإمام المتوکل علی الله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فرأیک فی العمل بذلک ، وإعلامی بوصول کتابی إلیک ، موفقاً إن شاء الله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أنه لما أمر للأتراک برزق أربعة أشهر ، وللجند والشاکریة ومن یجری مجراهم من الهاشمیین برزق ثمانیة أشهر ، أمر للمغاربة برزق ثلاثة أشهر ، فأبوا </w:t>
      </w:r>
    </w:p>
    <w:p>
      <w:pPr>
        <w:pStyle w:val="BookText"/>
        <w:rPr/>
      </w:pPr>
      <w:r>
        <w:rPr>
          <w:rFonts w:ascii="IRNazanin" w:hAnsi="IRNazanin" w:eastAsia="IRNazanin"/>
          <w:color w:val="111111"/>
          <w:sz w:val="28"/>
          <w:sz w:val="28"/>
          <w:szCs w:val="28"/>
          <w:rtl w:val="true"/>
          <w:lang w:bidi="fa-IR"/>
        </w:rPr>
        <w:t xml:space="preserve">أن یقبضوا فأرسل إلیهم من کان منکم مملوکاً فلیمض إلی أحمد بن أبی دؤاد حتی یبیعه ، ومن کان حراً صیرناه أسوة الجند ، فرضوا بذلک ، وتکلم وصیف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رضیَ عنهم فأعطوا ثلاثة ، ثم أجروا بعد ذلک مجری الأتراک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وبویع للمتوکل ساعة مات الواثق بیعة الخاصة ، وبایعته العامة حین زالت الشمس من ذلک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وفیات الأعیان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 الواثق بالله أخ المتوکل ، أشار محمد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بتولیة ولد الواثق، وأشار القاضی أحمد بن أبی دواد المذکور بتولیة المتوکل وقام فی ذلک وقعد حتی عممه بیده وألبسه البُرْدَة ، وقبَّله بین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3/145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بین محمد بن عبد الملک وبین أحمد بن أبی دؤاد عداوةٌ شدیدةٌ ، فلما ولیَ المتوکل دارَ ابن أبی داود علی محمد ، وأغری به المتوکل حتی قبض علیه وطالبه بالأموال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فی الیوم الثانی لقبه أحمد بن أبی داود المتوکل علی الله</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روایتنا تدل علی أنه کان یوجد صراع علی الخلافة بعد الواثق ، بین رئیس وزرائه ابن الزیات من جهة ، وبین إیتاخ القائد الترکی الذی ربی المتوکل ومعه القائد الترکی وصیف ، ومعهما القاضی ابن أبی دؤاد 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المتوکل فی السجن فتمکن وصیف وابن دُؤاد من إخراجه ، وعقدوا له البیعة ولقَّبَوه بالمتوکل </w:t>
      </w:r>
      <w:r>
        <w:rPr>
          <w:rFonts w:eastAsia="IRNazanin" w:cs="IRNazanin"/>
          <w:color w:val="111111"/>
          <w:sz w:val="28"/>
          <w:szCs w:val="28"/>
          <w:rtl w:val="true"/>
          <w:lang w:bidi="fa-IR"/>
        </w:rPr>
        <w:t xml:space="preserve">! </w:t>
      </w:r>
      <w:bookmarkStart w:id="52" w:name="pg5901_60436"/>
    </w:p>
    <w:p>
      <w:pPr>
        <w:pStyle w:val="BookText"/>
        <w:rPr/>
      </w:pPr>
      <w:bookmarkEnd w:id="52"/>
      <w:r>
        <w:rPr>
          <w:rFonts w:ascii="IRNazanin" w:hAnsi="IRNazanin" w:eastAsia="IRNazanin"/>
          <w:color w:val="111111"/>
          <w:sz w:val="28"/>
          <w:sz w:val="28"/>
          <w:szCs w:val="28"/>
          <w:rtl w:val="true"/>
          <w:lang w:bidi="fa-IR"/>
        </w:rPr>
        <w:t>قال خیران الأسباطی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الواثق عندک؟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خَلَّفْتُهُ فی عافیة ، أنا من أقرب الناس عهداً به ، عهدی به منذ 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 علمت 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ترکته أسوأ الناس حالاً فی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صاحب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 ابن الزیات؟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الناس معه ، والأمر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شؤم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وقال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تجری مقادیر الله تعالی وأحکامه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خیران، مات الواثق وقد قعد المتوکل جعفر ، وقد قتل ابن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جعلت فداک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خروجک بستة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کتبنا فقرات عن ابن دؤاد فی سیرة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وسنکتب عنه وعن القادة الأتراک ، فقرات فی هذه السیرة </w:t>
      </w:r>
      <w:r>
        <w:rPr>
          <w:rFonts w:eastAsia="IRNazanin" w:cs="IRNazanin"/>
          <w:color w:val="111111"/>
          <w:sz w:val="28"/>
          <w:szCs w:val="28"/>
          <w:rtl w:val="true"/>
          <w:lang w:bidi="fa-IR"/>
        </w:rPr>
        <w:t>.</w:t>
      </w:r>
    </w:p>
    <w:p>
      <w:pPr>
        <w:pStyle w:val="Heading3"/>
        <w:numPr>
          <w:ilvl w:val="2"/>
          <w:numId w:val="1"/>
        </w:numPr>
        <w:rPr/>
      </w:pPr>
      <w:bookmarkStart w:id="53" w:name="__RefHeading___Toc5351504_581953129"/>
      <w:bookmarkStart w:id="54" w:name="_Toc18"/>
      <w:bookmarkEnd w:id="53"/>
      <w:r>
        <w:rPr>
          <w:rtl w:val="true"/>
        </w:rPr>
        <w:t xml:space="preserve">وکان لحضرة الخلیفة ندماء مخانیث </w:t>
      </w:r>
      <w:r>
        <w:rPr>
          <w:rtl w:val="true"/>
        </w:rPr>
        <w:t>!</w:t>
      </w:r>
      <w:bookmarkEnd w:id="54"/>
    </w:p>
    <w:p>
      <w:pPr>
        <w:pStyle w:val="BookText"/>
        <w:rPr/>
      </w:pPr>
      <w:r>
        <w:rPr>
          <w:rFonts w:ascii="IRNazanin" w:hAnsi="IRNazanin" w:eastAsia="IRNazanin"/>
          <w:color w:val="111111"/>
          <w:sz w:val="28"/>
          <w:sz w:val="28"/>
          <w:szCs w:val="28"/>
          <w:rtl w:val="true"/>
          <w:lang w:bidi="fa-IR"/>
        </w:rPr>
        <w:t xml:space="preserve">فی الإکمال لابن ماکولا العجلی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عَبَّادَة بفتح العین وتشدید الباء ، فهوعبادة المخنث ، کان ینادم المتوکل ، له نوادر ومضاحیک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تاریخ الذهبی</w:t>
      </w:r>
      <w:r>
        <w:rPr>
          <w:rFonts w:eastAsia="IRNazanin" w:cs="IRNazanin"/>
          <w:color w:val="111111"/>
          <w:sz w:val="28"/>
          <w:szCs w:val="28"/>
          <w:rtl w:val="true"/>
          <w:lang w:bidi="fa-IR"/>
        </w:rPr>
        <w:t>«</w:t>
      </w:r>
      <w:r>
        <w:rPr>
          <w:rFonts w:eastAsia="IRNazanin" w:cs="IRNazanin"/>
          <w:color w:val="111111"/>
          <w:sz w:val="28"/>
          <w:szCs w:val="28"/>
          <w:lang w:bidi="fa-IR"/>
        </w:rPr>
        <w:t>18/304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شوال سنة خمسین ومئتین عَبَّادة المخنث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کتاب الدیارات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المتوکل لعَبَّادة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التخنث حتی أزوجک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خلیفة أودلَّالة ؟وقال له ابن حمدون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عبَّادة ، لوحججتَ </w:t>
      </w:r>
    </w:p>
    <w:p>
      <w:pPr>
        <w:pStyle w:val="BookText"/>
        <w:rPr/>
      </w:pPr>
      <w:r>
        <w:rPr>
          <w:rFonts w:ascii="IRNazanin" w:hAnsi="IRNazanin" w:eastAsia="IRNazanin"/>
          <w:color w:val="111111"/>
          <w:sz w:val="28"/>
          <w:sz w:val="28"/>
          <w:szCs w:val="28"/>
          <w:rtl w:val="true"/>
          <w:lang w:bidi="fa-IR"/>
        </w:rPr>
        <w:t xml:space="preserve">لاکتسبت أجراً ورآک الناس فی مثل هذا الوجه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إسمعوا ویلکم إلی هذا العیار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ینفینی من سامراء علی جمل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تذکرة ابن حمدون </w:t>
      </w:r>
      <w:r>
        <w:rPr>
          <w:rFonts w:eastAsia="IRNazanin" w:cs="IRNazanin"/>
          <w:color w:val="111111"/>
          <w:sz w:val="28"/>
          <w:szCs w:val="28"/>
          <w:rtl w:val="true"/>
          <w:lang w:bidi="fa-IR"/>
        </w:rPr>
        <w:t>«</w:t>
      </w:r>
      <w:r>
        <w:rPr>
          <w:rFonts w:eastAsia="IRNazanin" w:cs="IRNazanin"/>
          <w:color w:val="111111"/>
          <w:sz w:val="28"/>
          <w:szCs w:val="28"/>
          <w:lang w:bidi="fa-IR"/>
        </w:rPr>
        <w:t>3/164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المتوکل علی بِرْکة یصید السمک ، وعنده عبادة المخنث ، فتحرک المتوکل فخرجت منه ریح ، فقال 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أکتمها علیَّ فإنک إن ذکرتها ضربت عنقک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الفتح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صدتم الیوم؟ فقال له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صدنا شیئاً ، والذی کان معنا أفلت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العقد الفرید </w:t>
      </w:r>
      <w:r>
        <w:rPr>
          <w:rFonts w:eastAsia="IRNazanin" w:cs="IRNazanin"/>
          <w:color w:val="111111"/>
          <w:sz w:val="28"/>
          <w:szCs w:val="28"/>
          <w:rtl w:val="true"/>
          <w:lang w:bidi="fa-IR"/>
        </w:rPr>
        <w:t>«</w:t>
      </w:r>
      <w:r>
        <w:rPr>
          <w:rFonts w:eastAsia="IRNazanin" w:cs="IRNazanin"/>
          <w:color w:val="111111"/>
          <w:sz w:val="28"/>
          <w:szCs w:val="28"/>
          <w:lang w:bidi="fa-IR"/>
        </w:rPr>
        <w:t>6/437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المتوکل یوماً وبین یدیه عبادة المخنث ، فأمر به فألقی فی بعض البرک فی الشتاء فابتل وکاد یموت برداً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من البرکة وکسی وجعل فی ناحیة فی المجلس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عبادة کیف أنت وما حالک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جئت من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ترکت أخی الواثق؟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أجُزْ بجهنم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المتوکل وأمر له بصلة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دمشق </w:t>
      </w:r>
      <w:r>
        <w:rPr>
          <w:rFonts w:eastAsia="IRNazanin" w:cs="IRNazanin"/>
          <w:color w:val="111111"/>
          <w:sz w:val="28"/>
          <w:szCs w:val="28"/>
          <w:rtl w:val="true"/>
          <w:lang w:bidi="fa-IR"/>
        </w:rPr>
        <w:t>«</w:t>
      </w:r>
      <w:r>
        <w:rPr>
          <w:rFonts w:eastAsia="IRNazanin" w:cs="IRNazanin"/>
          <w:color w:val="111111"/>
          <w:sz w:val="28"/>
          <w:szCs w:val="28"/>
          <w:lang w:bidi="fa-IR"/>
        </w:rPr>
        <w:t>26/222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لرجل علی عبادة المخنث دینٌ ، فکان یتردد إلیه کل یوم فیقال لیس هو فی البیت ، فغلس علیه یوماً فی الثلث الأخیر فدق الباب ، فقیل لیس هو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الرجل واستغاث بالجیران ، فلما اجتمعوا قال یا معشر الناس فی الدنیا أحد لیس هو فی بیته الساعة ، فأشرف علیه عبادة من طاق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ابن الفاعلة هو ذا أنت لیس فی بیتک الساعة</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جمع الجواهر للحصری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المتوکل قد بسط من عبادة المخنث للدخول معه علی کل حال ، فدخل علیه وهونائم مع سوداء کان یحبها ، فلما رآه </w:t>
      </w:r>
    </w:p>
    <w:p>
      <w:pPr>
        <w:pStyle w:val="BookText"/>
        <w:rPr/>
      </w:pPr>
      <w:r>
        <w:rPr>
          <w:rFonts w:ascii="IRNazanin" w:hAnsi="IRNazanin" w:eastAsia="IRNazanin"/>
          <w:color w:val="111111"/>
          <w:sz w:val="28"/>
          <w:sz w:val="28"/>
          <w:szCs w:val="28"/>
          <w:rtl w:val="true"/>
          <w:lang w:bidi="fa-IR"/>
        </w:rPr>
        <w:t xml:space="preserve">أمرها أن تغطی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ومن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 وبلغ فضولک إلی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ومدت الجاریة رجلها فبانت 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تنام ورجلک فی الخف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علیک لعنة الله ، وضحک وأمر له بصلة ، فأخذها وانصرف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عبادة یشرب بین یدیه ویترک فی القدح فضلة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عبادة ما تدری ما یقول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إن شارب النبیذ إذا شرب وعبس وجهه وفضلت فی القدح فضلة فإن إبلیس یضرب قفاه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 فضلة ما استطبت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فمضت الأیام واصطبح المتوکل وعبادة حاضر ، وشرب قدحاً کان فی یدیه وفضلت فضلة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جاءک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وتجاری الجواری بحضرة المتوکل فسبقتهن جاریة ممشوقة ، فقال المتوکل 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 معها حتی ننظر من یسبق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سبقتها فما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 وإن سَبَقَتْکَ صَفَعَتْکَ</w:t>
      </w:r>
      <w:r>
        <w:rPr>
          <w:rFonts w:eastAsia="IRNazanin" w:cs="IRNazanin"/>
          <w:color w:val="111111"/>
          <w:sz w:val="28"/>
          <w:szCs w:val="28"/>
          <w:rtl w:val="true"/>
          <w:lang w:bidi="fa-IR"/>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کتاب الدیارات لأبی الحسن الشایستی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عَبَّادة یوماً فی السحر إلی الحمام ، فلقی غلاماً من أولاد الأتراک ، فأعطاه عشرة 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إقطع أمر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الغلام فوقه خلف الدرب ، إذ أشرفت عجوز من غرفة لها فرأتهما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عجوز السوء النَّقْبُ فی إستی ، صیاحک أنت من أیش</w:t>
      </w:r>
      <w:r>
        <w:rPr>
          <w:rFonts w:eastAsia="IRNazanin" w:cs="IRNazanin"/>
          <w:color w:val="111111"/>
          <w:sz w:val="28"/>
          <w:szCs w:val="28"/>
          <w:rtl w:val="true"/>
          <w:lang w:bidi="fa-IR"/>
        </w:rPr>
        <w:t xml:space="preserve">» ! </w:t>
      </w:r>
      <w:bookmarkStart w:id="55" w:name="pg5901_60439"/>
    </w:p>
    <w:p>
      <w:pPr>
        <w:pStyle w:val="BookText"/>
        <w:rPr/>
      </w:pPr>
      <w:bookmarkEnd w:id="55"/>
      <w:r>
        <w:rPr>
          <w:rFonts w:ascii="IRNazanin" w:hAnsi="IRNazanin" w:eastAsia="IRNazanin"/>
          <w:color w:val="111111"/>
          <w:sz w:val="28"/>
          <w:sz w:val="28"/>
          <w:szCs w:val="28"/>
          <w:rtl w:val="true"/>
          <w:lang w:bidi="fa-IR"/>
        </w:rPr>
        <w:t xml:space="preserve">وفی جمع الجواهر للحصری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ورکب المتوکل زُلالاً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قَطَّاطة وعبَّادة المخنثان ، وکان قطاطة طویلاً جداً فجعل یغنی إلی أن هبت 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نثر الدرر </w:t>
      </w:r>
      <w:r>
        <w:rPr>
          <w:rFonts w:eastAsia="IRNazanin" w:cs="IRNazanin"/>
          <w:color w:val="111111"/>
          <w:sz w:val="28"/>
          <w:szCs w:val="28"/>
          <w:rtl w:val="true"/>
          <w:lang w:bidi="fa-IR"/>
        </w:rPr>
        <w:t>«</w:t>
      </w:r>
      <w:r>
        <w:rPr>
          <w:rFonts w:eastAsia="IRNazanin" w:cs="IRNazanin"/>
          <w:color w:val="111111"/>
          <w:sz w:val="28"/>
          <w:szCs w:val="28"/>
          <w:lang w:bidi="fa-IR"/>
        </w:rPr>
        <w:t>5/194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رکب یوماً زلالاً ومعه جماعة ، فیهم کنیز المخنث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أن شاعر المتوکل ومستشاره علی بن جهم کان مخنثاً أیضاً </w:t>
      </w:r>
      <w:r>
        <w:rPr>
          <w:rFonts w:eastAsia="IRNazanin" w:cs="IRNazanin"/>
          <w:color w:val="111111"/>
          <w:sz w:val="28"/>
          <w:szCs w:val="28"/>
          <w:rtl w:val="true"/>
          <w:lang w:bidi="fa-IR"/>
        </w:rPr>
        <w:t>!</w:t>
      </w:r>
    </w:p>
    <w:p>
      <w:pPr>
        <w:pStyle w:val="Heading3"/>
        <w:numPr>
          <w:ilvl w:val="2"/>
          <w:numId w:val="1"/>
        </w:numPr>
        <w:rPr/>
      </w:pPr>
      <w:bookmarkStart w:id="56" w:name="__RefHeading___Toc5351506_581953129"/>
      <w:bookmarkStart w:id="57" w:name="_Toc19"/>
      <w:bookmarkEnd w:id="56"/>
      <w:r>
        <w:rPr>
          <w:rtl w:val="true"/>
        </w:rPr>
        <w:t xml:space="preserve">وکان حضرة الخلیفة خَمَّاراً یهوی الغلمان </w:t>
      </w:r>
      <w:r>
        <w:rPr>
          <w:rtl w:val="true"/>
        </w:rPr>
        <w:t>!</w:t>
      </w:r>
      <w:bookmarkEnd w:id="57"/>
    </w:p>
    <w:p>
      <w:pPr>
        <w:pStyle w:val="BookText"/>
        <w:rPr/>
      </w:pPr>
      <w:r>
        <w:rPr>
          <w:rFonts w:ascii="IRNazanin" w:hAnsi="IRNazanin" w:eastAsia="IRNazanin"/>
          <w:color w:val="111111"/>
          <w:sz w:val="28"/>
          <w:sz w:val="28"/>
          <w:szCs w:val="28"/>
          <w:rtl w:val="true"/>
          <w:lang w:bidi="fa-IR"/>
        </w:rPr>
        <w:t>وقد شاع ذلک عنه وذاع ، وروت المصادر أنه أراد أن إجبار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یشرب معه فامتنع ، ووعظه بشعر فأبکاه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رواه الذهبی فی تاریخه </w:t>
      </w:r>
      <w:r>
        <w:rPr>
          <w:rFonts w:eastAsia="IRNazanin" w:cs="IRNazanin"/>
          <w:color w:val="111111"/>
          <w:sz w:val="28"/>
          <w:szCs w:val="28"/>
          <w:rtl w:val="true"/>
          <w:lang w:bidi="fa-IR"/>
        </w:rPr>
        <w:t>«</w:t>
      </w:r>
      <w:r>
        <w:rPr>
          <w:rFonts w:eastAsia="IRNazanin" w:cs="IRNazanin"/>
          <w:color w:val="111111"/>
          <w:sz w:val="28"/>
          <w:szCs w:val="28"/>
          <w:lang w:bidi="fa-IR"/>
        </w:rPr>
        <w:t>18/199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قد سُعِیَ بأبی الحسن إلی المتوکل وأن فی منزله سلاحاً وکتباً من أهل قم ، ومن نیته التوثب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فکَبَسَ بیته لیلاً ، فوُجد فی بیت علیه مِدْرَعَةُ صوف ، متوجهٌ إلی ربه ، یترنمُ بآیات ، فأُخذ کهیئته إلی المتوکل وهویشرب ، فأعظمه وأجلسه إلی جانبه وناوله الکأس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خامر لحمی ودمی قط ، فاعفنی منه ، فأعفاه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شعراً ،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باتوا علی قُلَلِ الأجبال تحرسهمْ</w:t>
      </w:r>
    </w:p>
    <w:p>
      <w:pPr>
        <w:pStyle w:val="BookText"/>
        <w:rPr/>
      </w:pPr>
      <w:r>
        <w:rPr>
          <w:rFonts w:ascii="Amiri" w:hAnsi="Amiri" w:eastAsia="Amiri" w:cs="Amiri"/>
          <w:color w:val="111111"/>
          <w:sz w:val="28"/>
          <w:sz w:val="28"/>
          <w:szCs w:val="28"/>
          <w:rtl w:val="true"/>
          <w:lang w:bidi="ar-SA"/>
        </w:rPr>
        <w:t>غُلْبُ الرجالِ فما أغنتهمُ القُللُ</w:t>
      </w:r>
    </w:p>
    <w:p>
      <w:pPr>
        <w:pStyle w:val="BookText"/>
        <w:rPr/>
      </w:pPr>
      <w:r>
        <w:rPr>
          <w:rFonts w:ascii="Amiri" w:hAnsi="Amiri" w:eastAsia="Amiri" w:cs="Amiri"/>
          <w:color w:val="111111"/>
          <w:sz w:val="28"/>
          <w:sz w:val="28"/>
          <w:szCs w:val="28"/>
          <w:rtl w:val="true"/>
          <w:lang w:bidi="ar-SA"/>
        </w:rPr>
        <w:t>واستُنْزِلُوا بعد عِزٍّ عن مَعَاقِلهمْ</w:t>
      </w:r>
    </w:p>
    <w:p>
      <w:pPr>
        <w:pStyle w:val="BookText"/>
        <w:rPr/>
      </w:pPr>
      <w:r>
        <w:rPr>
          <w:rFonts w:ascii="Amiri" w:hAnsi="Amiri" w:eastAsia="Amiri" w:cs="Amiri"/>
          <w:color w:val="111111"/>
          <w:sz w:val="28"/>
          <w:sz w:val="28"/>
          <w:szCs w:val="28"/>
          <w:rtl w:val="true"/>
          <w:lang w:bidi="ar-SA"/>
        </w:rPr>
        <w:t>فأُودعُوا حُفَراً یا بِئسَ ما نَزلوا</w:t>
      </w:r>
    </w:p>
    <w:p>
      <w:pPr>
        <w:pStyle w:val="BookText"/>
        <w:rPr/>
      </w:pPr>
      <w:r>
        <w:rPr>
          <w:rFonts w:ascii="Amiri" w:hAnsi="Amiri" w:eastAsia="Amiri" w:cs="Amiri"/>
          <w:color w:val="111111"/>
          <w:sz w:val="28"/>
          <w:sz w:val="28"/>
          <w:szCs w:val="28"/>
          <w:rtl w:val="true"/>
          <w:lang w:bidi="ar-SA"/>
        </w:rPr>
        <w:t>ناداهُمُ صارخٌ من بعد ما قُبروا</w:t>
      </w:r>
    </w:p>
    <w:p>
      <w:pPr>
        <w:pStyle w:val="BookText"/>
        <w:rPr/>
      </w:pPr>
      <w:r>
        <w:rPr>
          <w:rFonts w:ascii="Amiri" w:hAnsi="Amiri" w:eastAsia="Amiri" w:cs="Amiri"/>
          <w:color w:val="111111"/>
          <w:sz w:val="28"/>
          <w:sz w:val="28"/>
          <w:szCs w:val="28"/>
          <w:rtl w:val="true"/>
          <w:lang w:bidi="ar-SA"/>
        </w:rPr>
        <w:t>أینَ الأسِرَّةُ والتیجانُ والحُلَلُ</w:t>
      </w:r>
    </w:p>
    <w:p>
      <w:pPr>
        <w:pStyle w:val="BookText"/>
        <w:rPr/>
      </w:pPr>
      <w:r>
        <w:rPr>
          <w:rFonts w:ascii="Amiri" w:hAnsi="Amiri" w:eastAsia="Amiri" w:cs="Amiri"/>
          <w:color w:val="111111"/>
          <w:sz w:val="28"/>
          <w:sz w:val="28"/>
          <w:szCs w:val="28"/>
          <w:rtl w:val="true"/>
          <w:lang w:bidi="ar-SA"/>
        </w:rPr>
        <w:t>أینَ الوجوهُ التی کانت مُنَعَّمَةً</w:t>
      </w:r>
    </w:p>
    <w:p>
      <w:pPr>
        <w:pStyle w:val="BookText"/>
        <w:rPr/>
      </w:pPr>
      <w:r>
        <w:rPr>
          <w:rFonts w:ascii="Amiri" w:hAnsi="Amiri" w:eastAsia="Amiri" w:cs="Amiri"/>
          <w:color w:val="111111"/>
          <w:sz w:val="28"/>
          <w:sz w:val="28"/>
          <w:szCs w:val="28"/>
          <w:rtl w:val="true"/>
          <w:lang w:bidi="ar-SA"/>
        </w:rPr>
        <w:t>من دونها تُضرُب الأستارُ والکِللُ</w:t>
      </w:r>
    </w:p>
    <w:p>
      <w:pPr>
        <w:pStyle w:val="BookText"/>
        <w:rPr/>
      </w:pPr>
      <w:r>
        <w:rPr>
          <w:rFonts w:ascii="Amiri" w:hAnsi="Amiri" w:eastAsia="Amiri" w:cs="Amiri"/>
          <w:color w:val="111111"/>
          <w:sz w:val="28"/>
          <w:sz w:val="28"/>
          <w:szCs w:val="28"/>
          <w:rtl w:val="true"/>
          <w:lang w:bidi="ar-SA"/>
        </w:rPr>
        <w:t>فأفصحَ القبرُ عنهمْ حین ساءلهمْ</w:t>
      </w:r>
    </w:p>
    <w:p>
      <w:pPr>
        <w:pStyle w:val="BookText"/>
        <w:rPr/>
      </w:pPr>
      <w:r>
        <w:rPr>
          <w:rFonts w:ascii="Amiri" w:hAnsi="Amiri" w:eastAsia="Amiri" w:cs="Amiri"/>
          <w:color w:val="111111"/>
          <w:sz w:val="28"/>
          <w:sz w:val="28"/>
          <w:szCs w:val="28"/>
          <w:rtl w:val="true"/>
          <w:lang w:bidi="ar-SA"/>
        </w:rPr>
        <w:t>تلکَ الوجوهُ علیها الدُّودُ یَقْتَتِل</w:t>
      </w:r>
    </w:p>
    <w:p>
      <w:pPr>
        <w:pStyle w:val="BookText"/>
        <w:rPr/>
      </w:pPr>
      <w:r>
        <w:rPr>
          <w:rFonts w:ascii="Amiri" w:hAnsi="Amiri" w:eastAsia="Amiri" w:cs="Amiri"/>
          <w:color w:val="111111"/>
          <w:sz w:val="28"/>
          <w:sz w:val="28"/>
          <w:szCs w:val="28"/>
          <w:rtl w:val="true"/>
          <w:lang w:bidi="ar-SA"/>
        </w:rPr>
        <w:t>قد طالَ ما أکلُوا دهراً وما شربوا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فأصبحوا بعد طول الأکل قد أُکِلوا </w:t>
      </w:r>
    </w:p>
    <w:p>
      <w:pPr>
        <w:pStyle w:val="BookText"/>
        <w:rPr/>
      </w:pPr>
      <w:r>
        <w:rPr>
          <w:rFonts w:ascii="Amiri" w:hAnsi="Amiri" w:eastAsia="Amiri" w:cs="Amiri"/>
          <w:color w:val="111111"/>
          <w:sz w:val="28"/>
          <w:sz w:val="28"/>
          <w:szCs w:val="28"/>
          <w:rtl w:val="true"/>
          <w:lang w:bidi="ar-SA"/>
        </w:rPr>
        <w:t>وطالما عَمروا دوراً لتحصنهمْ</w:t>
      </w:r>
    </w:p>
    <w:p>
      <w:pPr>
        <w:pStyle w:val="BookText"/>
        <w:rPr/>
      </w:pPr>
      <w:r>
        <w:rPr>
          <w:rFonts w:ascii="IRNazanin" w:hAnsi="IRNazanin" w:eastAsia="IRNazanin"/>
          <w:color w:val="111111"/>
          <w:sz w:val="28"/>
          <w:sz w:val="28"/>
          <w:szCs w:val="28"/>
          <w:rtl w:val="true"/>
          <w:lang w:bidi="fa-IR"/>
        </w:rPr>
        <w:t>ففارقوا الدورَ والأهلینَ وانتقلوا</w:t>
      </w:r>
    </w:p>
    <w:p>
      <w:pPr>
        <w:pStyle w:val="BookText"/>
        <w:rPr/>
      </w:pPr>
      <w:r>
        <w:rPr>
          <w:rFonts w:ascii="Amiri" w:hAnsi="Amiri" w:eastAsia="Amiri" w:cs="Amiri"/>
          <w:color w:val="111111"/>
          <w:sz w:val="28"/>
          <w:sz w:val="28"/>
          <w:szCs w:val="28"/>
          <w:rtl w:val="true"/>
          <w:lang w:bidi="ar-SA"/>
        </w:rPr>
        <w:t>وطالما کنزوا الأموالَ وادَّخروا</w:t>
      </w:r>
    </w:p>
    <w:p>
      <w:pPr>
        <w:pStyle w:val="BookText"/>
        <w:rPr/>
      </w:pPr>
      <w:r>
        <w:rPr>
          <w:rFonts w:ascii="Amiri" w:hAnsi="Amiri" w:eastAsia="Amiri" w:cs="Amiri"/>
          <w:color w:val="111111"/>
          <w:sz w:val="28"/>
          <w:sz w:val="28"/>
          <w:szCs w:val="28"/>
          <w:rtl w:val="true"/>
          <w:lang w:bidi="ar-SA"/>
        </w:rPr>
        <w:t>فخلَّفُوها علی الأعداء وارتحلوا</w:t>
      </w:r>
    </w:p>
    <w:p>
      <w:pPr>
        <w:pStyle w:val="BookText"/>
        <w:rPr/>
      </w:pPr>
      <w:r>
        <w:rPr>
          <w:rFonts w:ascii="Amiri" w:hAnsi="Amiri" w:eastAsia="Amiri" w:cs="Amiri"/>
          <w:color w:val="111111"/>
          <w:sz w:val="28"/>
          <w:sz w:val="28"/>
          <w:szCs w:val="28"/>
          <w:rtl w:val="true"/>
          <w:lang w:bidi="ar-SA"/>
        </w:rPr>
        <w:t>أضحت مَنازِلُهم قَفْراً مُعَطَّلَةً</w:t>
      </w:r>
    </w:p>
    <w:p>
      <w:pPr>
        <w:pStyle w:val="BookText"/>
        <w:rPr/>
      </w:pPr>
      <w:r>
        <w:rPr>
          <w:rFonts w:ascii="Amiri" w:hAnsi="Amiri" w:eastAsia="Amiri" w:cs="Amiri"/>
          <w:color w:val="111111"/>
          <w:sz w:val="28"/>
          <w:sz w:val="28"/>
          <w:szCs w:val="28"/>
          <w:rtl w:val="true"/>
          <w:lang w:bidi="ar-SA"/>
        </w:rPr>
        <w:t>وساکِنُوهَا إلی الأجْدَاثِ قد رَحَلُوا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بکاء المتوکل من ذکر الموت وخوفه من الله تعالی کان آنیاً ، فقد بقی کل عمره یشرب ویسرف فی الشرب ، حتی قُتل وهوسکران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ندیمه علی بن الجهم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یوماً عند المتوکل وهویشرب ونحن بین یدیه ، فدفع إلی محبوبة تفاحة مغلَّفة فقبَّلتها ، وانصرفت عن حضرته إلی الموضع الذی کانت تجلس فیه إذا شرب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22/408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الثعالبی فی ثمار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بنانُ وزَنَامُ مُطْرِبَیْ المتوکل ، وکان کل منهما منقطع القرین فی طبقته ، فإذا اجتمعا علی الضرب والزمر أحسنا وفَتَنَا وأعْجَبَا وعَجَّبا ، وکان المتوکل لا یشرب إلا علی سماعهما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ابن کثیر الناصبی فی النهایة </w:t>
      </w:r>
      <w:r>
        <w:rPr>
          <w:rFonts w:eastAsia="IRNazanin" w:cs="IRNazanin"/>
          <w:color w:val="111111"/>
          <w:sz w:val="28"/>
          <w:szCs w:val="28"/>
          <w:rtl w:val="true"/>
          <w:lang w:bidi="fa-IR"/>
        </w:rPr>
        <w:t>«</w:t>
      </w:r>
      <w:r>
        <w:rPr>
          <w:rFonts w:eastAsia="IRNazanin" w:cs="IRNazanin"/>
          <w:color w:val="111111"/>
          <w:sz w:val="28"/>
          <w:szCs w:val="28"/>
          <w:lang w:bidi="fa-IR"/>
        </w:rPr>
        <w:t>10/343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لیلةً مع المتوکل ، فعربد علیه المتوکل فهمَّ إیتاخ بقتله ، فلما کان الصباح اعتذر المتوکل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أبی وأنت ربیتنی ، ودسَّ الیه من یشیر إلیه بأن یستأذن للحج</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الشابستی فی الدیارات خبر مجالس خمر کثیرة للمتوکل ، قال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مشایخ الکتاب بین یدی المتوکل، وکان فیهم یحیی بن خاقان ، وابنه عبید الله إذ ذاک الوزیر، وهوواقف موقف الخدم بقباء ومنطقة ، وکان یحیی لایشرب النبیذ فقال المتوکل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قدحاً من تلک الأقداح واصبب فیه نبیذاً وصیَّر علی </w:t>
      </w:r>
    </w:p>
    <w:p>
      <w:pPr>
        <w:pStyle w:val="BookText"/>
        <w:rPr/>
      </w:pPr>
      <w:r>
        <w:rPr>
          <w:rFonts w:ascii="IRNazanin" w:hAnsi="IRNazanin" w:eastAsia="IRNazanin"/>
          <w:color w:val="111111"/>
          <w:sz w:val="28"/>
          <w:sz w:val="28"/>
          <w:szCs w:val="28"/>
          <w:rtl w:val="true"/>
          <w:lang w:bidi="fa-IR"/>
        </w:rPr>
        <w:t xml:space="preserve">کتفک مندیلاً ، وامض إلی أبیک یحیی فضعه فی 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ففعل ، فرفع یحیی رأسه إلی ابنه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لاترده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 ، ثم شربه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جَلَّتْ نعمتک عندنا یا أمیر المؤمنین فهنأک الله النعمة ولاسلبنا ما أنعم به علینا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 إنما أردت أن یخدمک وزیر بین یدی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13/454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أبوالعباس بن طومار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أنادمُ المتوکل فکنت عنده یوماً ومعنا البحتری وکان بین یدیه غلام حسن الوجه یقال له 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 للفتح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 إن البحتری یعشق راحاً</w:t>
      </w:r>
    </w:p>
    <w:p>
      <w:pPr>
        <w:pStyle w:val="BookText"/>
        <w:rPr/>
      </w:pPr>
      <w:r>
        <w:rPr>
          <w:rFonts w:ascii="IRNazanin" w:hAnsi="IRNazanin" w:eastAsia="IRNazanin"/>
          <w:color w:val="111111"/>
          <w:sz w:val="28"/>
          <w:sz w:val="28"/>
          <w:szCs w:val="28"/>
          <w:rtl w:val="true"/>
          <w:lang w:bidi="fa-IR"/>
        </w:rPr>
        <w:t>، فنظر إلیه الفتح وأدمن النظر ، فلم یره ینظر إلیه ، فقال له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أری البحتری فی شغل عنه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دلیلی علیه ، ثم 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راح خذ رطل بلور فاملأه شراباً وادفعه إلیه ، ففعل</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دیوان الصبابة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للمتوکل غلامٌ إسمه شفیع ، وکان من أحسن الفتیان ، فکان المتوکل یجن به جنوناً ، فأحب یوماً أن ینادم حسین بن الضحاک وأن یری ما بقی من شهوته ، وکان قد أسن فأحضره فسقاه حتی سکر ، وقال 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إسقه فسقاه وحیاه بوردة ، وکانت علی شفیع ثیاب موردة ، فمد حسین یده إلی ذراع شفیع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أتخمش أخمص قدمی بحضرتی ، فکیف لوخلوت به ، ما أحوجک إلی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المتوکل قد غمز شفیعاً علی العبث به فدعا بدواة فکتب</w:t>
      </w:r>
      <w:r>
        <w:rPr>
          <w:rFonts w:eastAsia="IRNazanin" w:cs="IRNazanin"/>
          <w:color w:val="111111"/>
          <w:sz w:val="28"/>
          <w:szCs w:val="28"/>
          <w:rtl w:val="true"/>
          <w:lang w:bidi="fa-IR"/>
        </w:rPr>
        <w:t xml:space="preserve">..». </w:t>
      </w:r>
      <w:bookmarkStart w:id="58" w:name="pg5901_60442"/>
    </w:p>
    <w:p>
      <w:pPr>
        <w:pStyle w:val="BookText"/>
        <w:rPr/>
      </w:pPr>
      <w:bookmarkEnd w:id="58"/>
      <w:r>
        <w:rPr>
          <w:rFonts w:ascii="IRNazanin" w:hAnsi="IRNazanin" w:eastAsia="IRNazanin"/>
          <w:color w:val="111111"/>
          <w:sz w:val="28"/>
          <w:sz w:val="28"/>
          <w:szCs w:val="28"/>
          <w:rtl w:val="true"/>
          <w:lang w:bidi="fa-IR"/>
        </w:rPr>
        <w:t xml:space="preserve">وفی جمع الجواهر للحصری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شرب ابن حمدون الندیم مع المتوکل وبحضرته غلامٌ ملیح الوجه ، فتأمله ابن حمدون تأملاً شدیداً ، وقد حمل الشراب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حمدون ، ما الحکم فی الرجل إذا نظر إلی غلامِ 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تقطع أذنه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لیُحکم علیک بحکمک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المتوکل أن غلامه کزوجته ، والناظر الیه ناظر الی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فاعجب لمن یدعی أنه خلیفة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ویتجاهر بالفاحشة ، ویطبق شرائع الجاهلیة فی الغلمان </w:t>
      </w:r>
      <w:r>
        <w:rPr>
          <w:rFonts w:eastAsia="IRNazanin" w:cs="IRNazanin"/>
          <w:color w:val="111111"/>
          <w:sz w:val="28"/>
          <w:szCs w:val="28"/>
          <w:rtl w:val="true"/>
          <w:lang w:bidi="fa-IR"/>
        </w:rPr>
        <w:t>!</w:t>
      </w:r>
    </w:p>
    <w:p>
      <w:pPr>
        <w:pStyle w:val="Heading3"/>
        <w:numPr>
          <w:ilvl w:val="2"/>
          <w:numId w:val="1"/>
        </w:numPr>
        <w:rPr/>
      </w:pPr>
      <w:bookmarkStart w:id="59" w:name="__RefHeading___Toc5351508_581953129"/>
      <w:bookmarkStart w:id="60" w:name="_Toc20"/>
      <w:bookmarkEnd w:id="59"/>
      <w:r>
        <w:rPr>
          <w:rtl w:val="true"/>
        </w:rPr>
        <w:t xml:space="preserve">وکان لحضرة الخلیفة أربعة آلاف جاریة </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السیوطی فی تاریخ الخلفاء</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منهمکاً فی اللذات والشراب ، وکان له أربعة آلاف سریة ، ووطأ الجمیع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الوائلی فی فقه الجنس</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الخلیفة جعفر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السنة وممیت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أربعة آلاف سریة ، وإنه کما یقولون وطأ الجمیع ، وهو أمر لو أردنا تصدیقه وقلنا إنه یقوی علی الوطأ مرتین فی الیوم ، فلا یلحق الجاریة إلا حصة واحدة کل خمس سنوات أو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 شعری کیف یتسع وقت الخلیفة المتوکل بالإضافة إلی مهام الخلافة ، وسهره المتواصل لیلاً یَعُبُّ الخمر حتی الصباح ، وکان سکیراً شدید السکر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عنه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یبغض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وینتقصه ویغلو فی بغض علی ویکثر الوقیعة والإستخفاف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سؤال واحد فی نهایة هذه الخاطرة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المتوکل کان یبغض عمر بن الخطاب ویشتمه ، فهل سیبقی محیی السنة وممیت البدعة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هذا العدد من الجواری والمحظیات ترک فی تاریخنا صوراً مشوهةً ، وعکسَنَا أمام الناس بأننا جنسٌ متجسد ، وسعارُ نهمٍ لا حدود لاستشرائه ، فما جاء الإسلام لیحیل الدنیا إلی حمئة من الجنس یغرق فیها الإنسان ویجمع من الجواری ما لایستطیع تغطیة حاجاته من النکاح ، وبالتالی یوفر له سبل الإنحراف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نهایة الإرب </w:t>
      </w:r>
      <w:r>
        <w:rPr>
          <w:rFonts w:eastAsia="IRNazanin" w:cs="IRNazanin"/>
          <w:color w:val="111111"/>
          <w:sz w:val="28"/>
          <w:szCs w:val="28"/>
          <w:rtl w:val="true"/>
          <w:lang w:bidi="fa-IR"/>
        </w:rPr>
        <w:t>«</w:t>
      </w:r>
      <w:r>
        <w:rPr>
          <w:rFonts w:eastAsia="IRNazanin" w:cs="IRNazanin"/>
          <w:color w:val="111111"/>
          <w:sz w:val="28"/>
          <w:szCs w:val="28"/>
          <w:lang w:bidi="fa-IR"/>
        </w:rPr>
        <w:t>5/112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 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محبوبةُ لعبد الله بن طاهر ، أهداها إلی المتوکل فی جملة أربع مائة جاریة ، وکانت بارعة الحسن والظَّرف والأدب ، مغنیةً محسنةً ، فحظیت عند المتوکل حتی کان یجلسها خلف الستارة وراء ظهره ، إذا جلس للشرب ، فیدخل رأسه إلیها فیراها ویحدثها فی کل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مروج الذهب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أفضت الخلافة الی أمیر المؤمنین جعفر المتوکل علی الله ، أهدی الیه الناس علی أقدارهم ، وأهدی الیه ابن طاهر هدیة فیها مائتا وصیفة ووصیف ، وفی الهدیة جاریة یقال لها محبوبة کانت لرجل من أهل الطائف ، قد أدبها وثقفها وعلمها من صنوف العلم ، وکانت تقول الشعر وتلحنه وتغنی به علی العود ، وکانت تحسن کل ما یحسنه علماء الناس ، فحسن موقعها من المتوکل ، وحلت من قلبه محلاً جلیلاً ، لم یکن أحد یعدلها عنده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الجهم ندیمه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یوماً للمنادمة ، فلما استقر بی المجلس قام فدخل بعض المقاصیر ، ثم خرج وهو یضحک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علی ، دخلت </w:t>
      </w:r>
    </w:p>
    <w:p>
      <w:pPr>
        <w:pStyle w:val="BookText"/>
        <w:rPr/>
      </w:pPr>
      <w:r>
        <w:rPr>
          <w:rFonts w:ascii="IRNazanin" w:hAnsi="IRNazanin" w:eastAsia="IRNazanin"/>
          <w:color w:val="111111"/>
          <w:sz w:val="28"/>
          <w:sz w:val="28"/>
          <w:szCs w:val="28"/>
          <w:rtl w:val="true"/>
          <w:lang w:bidi="fa-IR"/>
        </w:rPr>
        <w:t>فرأیت قیْنةً قد کتبت فی خدها بالمسک جعفراً فما رأیت أحسن منه ، فقل فیه شیئاً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وحدی أو أنا ومحبوبة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مطالع البدور للبهائی الدمشقی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ظرائف الهدایا ما أهدته شجرة الدر جاریة المتوکل ، وکان یمیل إلیها میلاً کبیراً ، ویفضلها علی سائر حظایاه ، فلما کان یوم المهرجان أهدی إلیه حظایاه هدایا نفیسة ، واحتفلن فی ذلک ، فجاءت شجرة الدر بعشرین غزالاً تربیةً ، علیهن عشرون سراجاً صینیاً علی کل غزال خرج صغیر مشبک حریر، فیه المسک والعنبر والغالیة ، وأصناف الطیب ، ومع کل غزال وصیفة بمنطقة ذهب ، وفی یدها قضیب ذهب ، وفی رأسه جوهرة ، فقال المتوکل لحظایاه وقد سر بالهدیة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فیکن من تحسن مثل هذا وتقدر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فحسدنها وعملن علی قتلها بشئ سقینه لها ، فماتت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مسالک الأبصار للعدوی العمری </w:t>
      </w:r>
      <w:r>
        <w:rPr>
          <w:rFonts w:eastAsia="IRNazanin" w:cs="IRNazanin"/>
          <w:color w:val="111111"/>
          <w:sz w:val="28"/>
          <w:szCs w:val="28"/>
          <w:rtl w:val="true"/>
          <w:lang w:bidi="fa-IR"/>
        </w:rPr>
        <w:t>«</w:t>
      </w:r>
      <w:r>
        <w:rPr>
          <w:rFonts w:eastAsia="IRNazanin" w:cs="IRNazanin"/>
          <w:color w:val="111111"/>
          <w:sz w:val="28"/>
          <w:szCs w:val="28"/>
          <w:lang w:bidi="fa-IR"/>
        </w:rPr>
        <w:t>10/468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المتوکل وکانت تخجل القمر بصفحتها ، والغزال بلمحتها ، والقضیب المتأود بقدها ، والتفاح الجنی بخدها ، وتغیر القلائد بنظمها الذی لا یحلیه إلا مبسمها ، ولا یضاهیه إلا الثریا لمن یتوسمها ، لا تجئ عریبٌ لها بإصبع من بنان ، ولا دنانیرُ إلا مما لا یُدخر للإمتنان ، ولا سابقة تلحق إلا وهی معها فی طیِّ عنان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نهایة الأرب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المتوکل لجاریة استعرضها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بکر أم إیش؟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إیش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وابتاعها</w:t>
      </w:r>
      <w:r>
        <w:rPr>
          <w:rFonts w:eastAsia="IRNazanin" w:cs="IRNazanin"/>
          <w:color w:val="111111"/>
          <w:sz w:val="28"/>
          <w:szCs w:val="28"/>
          <w:rtl w:val="true"/>
          <w:lang w:bidi="fa-IR"/>
        </w:rPr>
        <w:t xml:space="preserve">». </w:t>
      </w:r>
      <w:bookmarkStart w:id="61" w:name="pg5901_60445"/>
    </w:p>
    <w:p>
      <w:pPr>
        <w:pStyle w:val="BookText"/>
        <w:rPr/>
      </w:pPr>
      <w:bookmarkEnd w:id="6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نثر الدر للآبی </w:t>
      </w:r>
      <w:r>
        <w:rPr>
          <w:rFonts w:eastAsia="IRNazanin" w:cs="IRNazanin"/>
          <w:color w:val="111111"/>
          <w:sz w:val="28"/>
          <w:szCs w:val="28"/>
          <w:rtl w:val="true"/>
          <w:lang w:bidi="fa-IR"/>
        </w:rPr>
        <w:t>«</w:t>
      </w:r>
      <w:r>
        <w:rPr>
          <w:rFonts w:eastAsia="IRNazanin" w:cs="IRNazanin"/>
          <w:color w:val="111111"/>
          <w:sz w:val="28"/>
          <w:szCs w:val="28"/>
          <w:lang w:bidi="fa-IR"/>
        </w:rPr>
        <w:t>4/186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عرضت علی المتوکل جاریة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إیش تحسنین؟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لوناً رهزاً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فأعجبته فاشتراها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منتخب ربیع الأبرار للأماسی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المتوکل جاریة الدقاق بالمدینة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أقران الجنید ومن أکابر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فکاد یزول عقله لفرط 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الظن بالله وبی ، فإنی کفیلة لک بما 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الیه ، فقال لها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إقرئی ، فقرأت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له تسع وتسعون نعجة ولی نعجة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ففهم المتوکل ما أرادت فردها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الجماهر للبیرونی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 عن المتوکل أن أعضاؤه ضعفت عن حرکات الرهز ، ولم یشبع من الجماع ، فملئ له حوض من الزئبق ، وبُسط علیه النطع لیحرکه الزئبق من غیر أن یتحرک ، فاستلذه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عن معدنه فأشیر إلی الشیز بآذربیجان ، فولی حمدون الندیم ثَمَّ ، لیجهز إلیه الزئبق</w:t>
      </w:r>
      <w:r>
        <w:rPr>
          <w:rFonts w:eastAsia="IRNazanin" w:cs="IRNazanin"/>
          <w:color w:val="111111"/>
          <w:sz w:val="28"/>
          <w:szCs w:val="28"/>
          <w:rtl w:val="true"/>
          <w:lang w:bidi="fa-IR"/>
        </w:rPr>
        <w:t>» !</w:t>
      </w:r>
    </w:p>
    <w:p>
      <w:pPr>
        <w:pStyle w:val="Heading3"/>
        <w:numPr>
          <w:ilvl w:val="2"/>
          <w:numId w:val="1"/>
        </w:numPr>
        <w:rPr/>
      </w:pPr>
      <w:bookmarkStart w:id="62" w:name="__RefHeading___Toc5351510_581953129"/>
      <w:bookmarkStart w:id="63" w:name="_Toc21"/>
      <w:bookmarkEnd w:id="62"/>
      <w:r>
        <w:rPr>
          <w:rtl w:val="true"/>
        </w:rPr>
        <w:t xml:space="preserve">عنده آلاف الجواری واغتصب بنت رئیس وزرائه </w:t>
      </w:r>
      <w:r>
        <w:rPr>
          <w:rtl w:val="true"/>
        </w:rPr>
        <w:t>!</w:t>
      </w:r>
      <w:bookmarkEnd w:id="63"/>
    </w:p>
    <w:p>
      <w:pPr>
        <w:pStyle w:val="BookText"/>
        <w:rPr/>
      </w:pPr>
      <w:r>
        <w:rPr>
          <w:rFonts w:ascii="IRNazanin" w:hAnsi="IRNazanin" w:eastAsia="IRNazanin"/>
          <w:color w:val="111111"/>
          <w:sz w:val="28"/>
          <w:sz w:val="28"/>
          <w:szCs w:val="28"/>
          <w:rtl w:val="true"/>
          <w:lang w:bidi="fa-IR"/>
        </w:rPr>
        <w:t xml:space="preserve">روی الجاحظ فی المحاسن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والتنوخی فی نشوار المحاضرة </w:t>
      </w:r>
      <w:r>
        <w:rPr>
          <w:rFonts w:eastAsia="IRNazanin" w:cs="IRNazanin"/>
          <w:color w:val="111111"/>
          <w:sz w:val="28"/>
          <w:szCs w:val="28"/>
          <w:rtl w:val="true"/>
          <w:lang w:bidi="fa-IR"/>
        </w:rPr>
        <w:t>«</w:t>
      </w:r>
      <w:r>
        <w:rPr>
          <w:rFonts w:eastAsia="IRNazanin" w:cs="IRNazanin"/>
          <w:color w:val="111111"/>
          <w:sz w:val="28"/>
          <w:szCs w:val="28"/>
          <w:lang w:bidi="fa-IR"/>
        </w:rPr>
        <w:t>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تدل علی فسق المتوکل وتجبره ، حیث أمر وزیره الرخجی فی اللیل أن یأتیه بابنته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وُصِفت للمتوکل عائشة بنت عمر بن فرج الرخجی ، فوجه فی جوف اللیل والسماء تهطل ، إلی عمر أن احمل إلیَّ عائشة ، فسأله أن یصفح عنها فإنها القیمة بأمره ، فأبی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عمر وهویقول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قنی شرعبدک جعفر ، ثم حملها باللیل فوطأها ، ثم ردها إلی منزل أبیها</w:t>
      </w:r>
      <w:r>
        <w:rPr>
          <w:rFonts w:eastAsia="IRNazanin" w:cs="IRNazanin"/>
          <w:color w:val="111111"/>
          <w:sz w:val="28"/>
          <w:szCs w:val="28"/>
          <w:rtl w:val="true"/>
          <w:lang w:bidi="fa-IR"/>
        </w:rPr>
        <w:t xml:space="preserve">». </w:t>
      </w:r>
      <w:bookmarkStart w:id="64" w:name="pg5901_60446"/>
    </w:p>
    <w:p>
      <w:pPr>
        <w:pStyle w:val="Heading3"/>
        <w:numPr>
          <w:ilvl w:val="2"/>
          <w:numId w:val="1"/>
        </w:numPr>
        <w:rPr/>
      </w:pPr>
      <w:bookmarkStart w:id="65" w:name="__RefHeading___Toc5351512_581953129"/>
      <w:bookmarkStart w:id="66" w:name="_Toc22"/>
      <w:bookmarkEnd w:id="64"/>
      <w:bookmarkEnd w:id="65"/>
      <w:r>
        <w:rPr>
          <w:rtl w:val="true"/>
        </w:rPr>
        <w:t xml:space="preserve">دخل جِنِّیٌ فی جاریة المتوکل فأخرجه ابن حنبل بالقبقاب </w:t>
      </w:r>
      <w:r>
        <w:rPr>
          <w:rtl w:val="true"/>
        </w:rPr>
        <w:t>!</w:t>
      </w:r>
      <w:bookmarkEnd w:id="66"/>
    </w:p>
    <w:p>
      <w:pPr>
        <w:pStyle w:val="BookText"/>
        <w:rPr/>
      </w:pPr>
      <w:r>
        <w:rPr>
          <w:rFonts w:ascii="IRNazanin" w:hAnsi="IRNazanin" w:eastAsia="IRNazanin"/>
          <w:color w:val="111111"/>
          <w:sz w:val="28"/>
          <w:sz w:val="28"/>
          <w:szCs w:val="28"/>
          <w:rtl w:val="true"/>
          <w:lang w:bidi="fa-IR"/>
        </w:rPr>
        <w:t xml:space="preserve">روی أبو یعلی فی طبقات الحنابلة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مسجد أبی عبد الله أحمد بن محمد بن حنبل ، فأنفذ إلیه المتوکل بصاحب له یعلمه أن له جاریة بها صَرَعٌ ، وسأله أن یدعوالله لها بالعافیة ، فأخرج له أحمد نعل خشب بشراک خوص للوضوء ، فدفعه إلی صاحب 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إلی دار أمیر المؤمنین وتجلس عند رأس الجاریة وتقول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أحب إلیک تخرج من هذه الجاریة أوأصفع الآخر بهذه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إلیه وقال له مثل ما قال أحمد ، فقال المارد علی لسان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 لو أمرنا أحمد أن لا نقیم فی العراق ما أقمنا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أطاع الله ، ومن أطاع الله أطاعه کل شئ ، وخرج من الجاریة وهدأت ، وزوجت ورزقت أولاداً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أحمد عاودها المارد ، فأنفذ المتوکل إلی صاحبه أبی بکر المروذی وعرفه الحال ، فأخذ المروذی النعل ومضی إلی الجاریة فکلمه العفریت علی لسانها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 من هذه الجاریة ولا أطیعک ولا أقبل منک ، أحمد بن حنبل أطاع الله فأُمرنا بطاعته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المروزی المذکور أقرب تلامیذ أحمد ، وهوإمام عندهم ، لکن قبقابه لم یعمل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شذرات الذهب لابن العماد الحنبلی </w:t>
      </w:r>
      <w:r>
        <w:rPr>
          <w:rFonts w:eastAsia="IRNazanin" w:cs="IRNazanin"/>
          <w:color w:val="111111"/>
          <w:sz w:val="28"/>
          <w:szCs w:val="28"/>
          <w:rtl w:val="true"/>
          <w:lang w:bidi="fa-IR"/>
        </w:rPr>
        <w:t>«</w:t>
      </w:r>
      <w:r>
        <w:rPr>
          <w:rFonts w:eastAsia="IRNazanin" w:cs="IRNazanin"/>
          <w:color w:val="111111"/>
          <w:sz w:val="28"/>
          <w:szCs w:val="28"/>
          <w:lang w:bidi="fa-IR"/>
        </w:rPr>
        <w:t>2/115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علی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أفضت الخلافة إلی المتوکل أهدی له الناس علی أقدارهم فأهدی له محمد بن عبد الله بن طاهر ثلاث مائة جاریة من أصناف الجواری ، وکان فیهن جاریة یقال لها </w:t>
      </w:r>
    </w:p>
    <w:p>
      <w:pPr>
        <w:pStyle w:val="BookText"/>
        <w:rPr/>
      </w:pPr>
      <w:r>
        <w:rPr>
          <w:rFonts w:ascii="IRNazanin" w:hAnsi="IRNazanin" w:eastAsia="IRNazanin"/>
          <w:color w:val="111111"/>
          <w:sz w:val="28"/>
          <w:sz w:val="28"/>
          <w:szCs w:val="28"/>
          <w:rtl w:val="true"/>
          <w:lang w:bidi="fa-IR"/>
        </w:rPr>
        <w:t xml:space="preserve">محبوبة ، وقد نشأت بالطائف فوقعت من قلب المتوکل موقعاً عظیماً وحلت من نفسه محلاً جسیماً ، وکانت تسامره ولا تفارقه ، فغاضبها یوماً وأمرها بلزوم مقصورتها ، وأمر أن لا یدخل الجواری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عنده جالسٌ یوماً إذ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رأیت البارحة کأننی صالحتُ محبوبة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الله عینیک وجعله حقیقة فی الیقظة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 لفی ذلک إذ أقبلت وصیفة کانت تقف علی رأسه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سمعت الساعة فی منزل محبوبة غناءً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بنا الساعة ، فإنا سنرد علی بوادر ظریفة ، فأخذ بیدی وجعلنا نمشی رویداً لئلا یُسْمَعَ حِسُّنَا ، فوقف علی باب المقصورة ، وإذا بها تضرب بالعود وتغنی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أدورُ فی القصر لا أری أحداً</w:t>
      </w:r>
    </w:p>
    <w:p>
      <w:pPr>
        <w:pStyle w:val="BookText"/>
        <w:rPr/>
      </w:pPr>
      <w:r>
        <w:rPr>
          <w:rFonts w:ascii="IRNazanin" w:hAnsi="IRNazanin" w:eastAsia="IRNazanin"/>
          <w:color w:val="111111"/>
          <w:sz w:val="28"/>
          <w:sz w:val="28"/>
          <w:szCs w:val="28"/>
          <w:rtl w:val="true"/>
          <w:lang w:bidi="fa-IR"/>
        </w:rPr>
        <w:t>أشکو إلیه ولا یکلمنی</w:t>
      </w:r>
    </w:p>
    <w:p>
      <w:pPr>
        <w:pStyle w:val="BookText"/>
        <w:rPr/>
      </w:pPr>
      <w:r>
        <w:rPr>
          <w:rFonts w:ascii="Amiri" w:hAnsi="Amiri" w:eastAsia="Amiri" w:cs="Amiri"/>
          <w:color w:val="111111"/>
          <w:sz w:val="28"/>
          <w:sz w:val="28"/>
          <w:szCs w:val="28"/>
          <w:rtl w:val="true"/>
          <w:lang w:bidi="ar-SA"/>
        </w:rPr>
        <w:t>حتی کأنی جنیتُ معصیةً</w:t>
      </w:r>
    </w:p>
    <w:p>
      <w:pPr>
        <w:pStyle w:val="BookText"/>
        <w:rPr/>
      </w:pPr>
      <w:r>
        <w:rPr>
          <w:rFonts w:ascii="Amiri" w:hAnsi="Amiri" w:eastAsia="Amiri" w:cs="Amiri"/>
          <w:color w:val="111111"/>
          <w:sz w:val="28"/>
          <w:sz w:val="28"/>
          <w:szCs w:val="28"/>
          <w:rtl w:val="true"/>
          <w:lang w:bidi="ar-SA"/>
        </w:rPr>
        <w:t>لیست لها توبةٌ تُخلصنی</w:t>
      </w:r>
    </w:p>
    <w:p>
      <w:pPr>
        <w:pStyle w:val="BookText"/>
        <w:rPr/>
      </w:pPr>
      <w:r>
        <w:rPr>
          <w:rFonts w:ascii="Amiri" w:hAnsi="Amiri" w:eastAsia="Amiri" w:cs="Amiri"/>
          <w:color w:val="111111"/>
          <w:sz w:val="28"/>
          <w:sz w:val="28"/>
          <w:szCs w:val="28"/>
          <w:rtl w:val="true"/>
          <w:lang w:bidi="ar-SA"/>
        </w:rPr>
        <w:t>فهل شفیعٌ لنا إلی ملکٍ</w:t>
      </w:r>
    </w:p>
    <w:p>
      <w:pPr>
        <w:pStyle w:val="BookText"/>
        <w:rPr/>
      </w:pPr>
      <w:r>
        <w:rPr>
          <w:rFonts w:ascii="IRNazanin" w:hAnsi="IRNazanin" w:eastAsia="IRNazanin"/>
          <w:color w:val="111111"/>
          <w:sz w:val="28"/>
          <w:sz w:val="28"/>
          <w:szCs w:val="28"/>
          <w:rtl w:val="true"/>
          <w:lang w:bidi="fa-IR"/>
        </w:rPr>
        <w:t>قد زارنی فی الکری وصالحنی</w:t>
      </w:r>
    </w:p>
    <w:p>
      <w:pPr>
        <w:pStyle w:val="BookText"/>
        <w:rPr/>
      </w:pPr>
      <w:r>
        <w:rPr>
          <w:rFonts w:ascii="IRNazanin" w:hAnsi="IRNazanin" w:eastAsia="IRNazanin"/>
          <w:color w:val="111111"/>
          <w:sz w:val="28"/>
          <w:sz w:val="28"/>
          <w:szCs w:val="28"/>
          <w:rtl w:val="true"/>
          <w:lang w:bidi="fa-IR"/>
        </w:rPr>
        <w:t>حتی إذا ما الصباح لاحَ لنا</w:t>
      </w:r>
    </w:p>
    <w:p>
      <w:pPr>
        <w:pStyle w:val="BookText"/>
        <w:rPr/>
      </w:pPr>
      <w:r>
        <w:rPr>
          <w:rFonts w:ascii="Amiri" w:hAnsi="Amiri" w:eastAsia="Amiri" w:cs="Amiri"/>
          <w:color w:val="111111"/>
          <w:sz w:val="28"/>
          <w:sz w:val="28"/>
          <w:szCs w:val="28"/>
          <w:rtl w:val="true"/>
          <w:lang w:bidi="ar-SA"/>
        </w:rPr>
        <w:t>عاد إلی هَجْره فصارمنی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فنفر المتوکل طرباً ونفرتُ معه لنفیره ، فأحسَّت بنا فخرجت حافیة ، ثم أکبَّت علی رجلی أمیر المؤمنین ویدیه ورأسه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رأیت البارحة فی النوم کأنی قد صالحتک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رأیت مثل ذلک </w:t>
      </w:r>
      <w:r>
        <w:rPr>
          <w:rFonts w:eastAsia="IRNazanin" w:cs="IRNazanin"/>
          <w:color w:val="111111"/>
          <w:sz w:val="28"/>
          <w:szCs w:val="28"/>
          <w:rtl w:val="true"/>
          <w:lang w:bidi="fa-IR"/>
        </w:rPr>
        <w:t xml:space="preserve">. </w:t>
      </w:r>
      <w:bookmarkStart w:id="67" w:name="pg5901_60448"/>
    </w:p>
    <w:p>
      <w:pPr>
        <w:pStyle w:val="BookText"/>
        <w:rPr/>
      </w:pPr>
      <w:bookmarkEnd w:id="67"/>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رأی أمیر المؤمنین أن یتمم المنة فهو المنعم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أدخلی فإنا سنرد علی ما نحب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فمکثنا ثلاثة أیام ونحن کأننا فی بعض ریاض الجنة ، ووصلنی بعد ذلک ببدرة ، فأخذتها وانصرفت</w:t>
      </w:r>
      <w:r>
        <w:rPr>
          <w:rFonts w:eastAsia="IRNazanin" w:cs="IRNazanin"/>
          <w:color w:val="111111"/>
          <w:sz w:val="28"/>
          <w:szCs w:val="28"/>
          <w:rtl w:val="true"/>
          <w:lang w:bidi="fa-IR"/>
        </w:rPr>
        <w:t>» !</w:t>
      </w:r>
    </w:p>
    <w:p>
      <w:pPr>
        <w:pStyle w:val="Heading3"/>
        <w:numPr>
          <w:ilvl w:val="2"/>
          <w:numId w:val="1"/>
        </w:numPr>
        <w:rPr/>
      </w:pPr>
      <w:bookmarkStart w:id="68" w:name="__RefHeading___Toc5351514_581953129"/>
      <w:bookmarkStart w:id="69" w:name="_Toc23"/>
      <w:bookmarkEnd w:id="68"/>
      <w:r>
        <w:rPr>
          <w:rtl w:val="true"/>
        </w:rPr>
        <w:t>وکان حضرة الخلیفة مسرفاً مبذراً لأموال المسلمین</w:t>
      </w:r>
      <w:bookmarkEnd w:id="69"/>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تکن النفقات فی عصر من الأعصار ولا وقت من الأوقات ، مثلَها فی أیام المتوکل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أنفق علی الهارونی والجوسق الجعفری أکثر من مائة ألف ألف درهم، هذا مع کثرة الموالی والجند والشاکریة ، ودُور العطاء لهم ، وجلیل ما کانوا یقبضونه فی کل شهر ، من الجوائز والهبات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کتاب الدیارات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القادسیة ، من أحسن المواضع وأنزهها ، وهی من معادن الشراب ومناخات المتطربین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لما یطلب أهل البطالة والخسارة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وبالقادسیة بنی المتوکل قصره المعروف بِبُرْکَوَار ، ولما فرغ من بنائه وهبه لابنه المعتز وجعل إعذاره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 وکان من أحسن أبنیة المتوکل وأجلها ، وبلغت النفقة علیه عشرین ألف ألف درهم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صح عزمه علی إعذار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المعتز ، أمر الفتح بن خاقان بالتأهب له ، وأن یلتمس فی خزائن الفرش بساطاً للإیوان فی عرضه وطوله ، وکان طوله مائة ذراع وعرضه خمسون ذراعاً ، فلم یوجد إلا فیما قبض عن بنی أمیة ، فإنه وجد فی أمتعة هشام بن عبد الملک علی طول الإیوان وعرضه ، وکان </w:t>
      </w:r>
    </w:p>
    <w:p>
      <w:pPr>
        <w:pStyle w:val="BookText"/>
        <w:rPr/>
      </w:pPr>
      <w:r>
        <w:rPr>
          <w:rFonts w:ascii="IRNazanin" w:hAnsi="IRNazanin" w:eastAsia="IRNazanin"/>
          <w:color w:val="111111"/>
          <w:sz w:val="28"/>
          <w:sz w:val="28"/>
          <w:szCs w:val="28"/>
          <w:rtl w:val="true"/>
          <w:lang w:bidi="fa-IR"/>
        </w:rPr>
        <w:t xml:space="preserve">بساطاً إبریسماً غَرْزٌ مُذَهَّبٌ مفروز مبطَّن ، فلما رآه المتوکل أعجب به وأراد أن یعرف قیمته ، فجمع علیه التجار فذکر أنه قُوَّم علی أوسط القیم عشرة آلاف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فبسط فی الإیوان وبسط للخلیفة فی صدر الإیوان سریر ، ومُدَّ بین یدیه أربعة آلاف مرفع ذهب مرصعة بالجوهر ، فیها تماثیل العنبر والنِّد والکافور المعمول علی مثل الصور ، منها ما هومرصع بالجوهر مفرداً ، ومنها ما علیه ذهب وجوهر ، وجعلت بساطاً ممدوداً ، وتغدی المتوکل والناس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وجلس علی السریر ، وأحضر الأمراء والقواد والندماء وأصحاب المراتب ، فأجلسوا علی مراتبهم ، وجعل بین صوانیهم والسماط فُرْجة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الفراشون بزُبُل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غُشِّیت بأدَم مملوءة دنانیر ودراهم نصفین ، فصبت فی تلک الفرج حتی ارتفعت ، وقام الغلمان فوقها ، وأمروا الناس عن الخلیفة بالشرب ، وأن یَتَنَقَّلَ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النُّقْل وهوما یؤکل مع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یشرب بثلاث حفنات ، ما حملت یداه من ذلک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إذ أثقل الواحد منهم ما اجتمع فی کمه أخرجه إلی غلمانه فدفعه إلیهم وعاد إلی مجلسه ، وکلما فرغ موضع أتی الفراشون بما یملؤونه به حتی یعود إلی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وخلع علی سائر من حضر ثلاث خلع کل واحد ، وأقاموا إلی أن صلیت العصر والمغرب ، وحملوا عند انصرافهم علی الأفراس والشهاری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البغال</w:t>
      </w:r>
      <w:r>
        <w:rPr>
          <w:rFonts w:eastAsia="IRNazanin" w:cs="IRNazanin"/>
          <w:color w:val="111111"/>
          <w:sz w:val="28"/>
          <w:szCs w:val="28"/>
          <w:rtl w:val="true"/>
          <w:lang w:bidi="fa-IR"/>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وأعتق المتوکل عن المعتز ألف عبد ، وأمر لکل واحد منهم بمائة درهم وثلاثة 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صحن الدار بین یدی الإیوان أربع مائة بلیة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علیهن أنواع </w:t>
      </w:r>
    </w:p>
    <w:p>
      <w:pPr>
        <w:pStyle w:val="BookText"/>
        <w:rPr/>
      </w:pPr>
      <w:r>
        <w:rPr>
          <w:rFonts w:ascii="IRNazanin" w:hAnsi="IRNazanin" w:eastAsia="IRNazanin"/>
          <w:color w:val="111111"/>
          <w:sz w:val="28"/>
          <w:sz w:val="28"/>
          <w:szCs w:val="28"/>
          <w:rtl w:val="true"/>
          <w:lang w:bidi="fa-IR"/>
        </w:rPr>
        <w:t xml:space="preserve">الثیاب ، وبین یدیهن ألف نبیجة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خیزران ، فیها أنوا ع الفواکه من الأترج والنارنج علی قلته کان فی ذلک الوقت ، والتفاح الشامی واللیموه ، وخمسة آلاف باقة نرجس ، وعشرة آلاف باقة بنفسج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إلی الفتح بأن ینثر علی البلیات وخدم الدار والحاشیة ، ما کان أعده لهم وهوعشرون ألف ألف درهم ، فلم یُقدم أحد علی التقاط شئ ، فأخذ الفتح درهماً ، فأکبت الجماعة علی المال فنهب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قبیحة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تقدمت بأن تُضرب دراهم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برکةٌ من الله ، لإعذار أبی عبد الله المعتز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لها ألف ألف درهم ، نُثرت علی المزین ومن فی حیزه والغلمان والشاکریة وقهارمة الدار والخدم الخاصة ، من البیضان والسودان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ممن حضر المجلس ذلک الیوم ، محمد المنتصر وأبو أحمد وأبوسلیمان ابنا الرشید ، وأحمد والعباس ابنا المعتصم ، وموسی بن المأمون ، وابنا حمدون الندیم وأحمد بن أبی رؤیم، والحسین بن الضحاک، وعلی بن الجهم ، وعلی بن یحیی المنجم ، وأخوه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المغنین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بانة ، أحمد بن أبی العلاء ، ابن الحفصی ، ابن المکی ، سلمک الرازی ، عثعث ، سلیمان الطبال ، المسدود ، أبوحشیشة ، ابن القصار ، صالح الدفاف ، زنام الزامر ، تفاح الزامر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المغنیات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عریب ، بدعة جاریتها ، سراب ، شاریة وجواریها ، ندمان ، منعم ، نجلة ، ترکیة ، فریدة ، عرفان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إبراهیم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حرملة المزین فی هذا الیوم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حصل لک إلی أن وضع الطعام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 وثمانون ألف دینار ، سوی الصیاغات والخواتیم والجواهر العتیدات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المتوکل ببرکوارا ثلاثة أیام ، ثم أصعد إلی قصره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بإحضار إبراهیم بن العباس ، وأمره أن یعمل له عملاً بما أنفق فی هذا الإعذار ویعرضه علیه ففعل ذلک ، فاشتمل العمل علی ستة وثمانین ألف ألف درهم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الناس یستکثرون ما أنفقه الحسن بن سهل فی عرس ابنته بوران ، حتی أرخ ذلک فی الکتب ، وسمیت دعوة الإسلام ، ثم أتی من دعوة المتوکل ما أنسی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الدعوات المشهورة فی الإسلام ثلاثاً لم یکن مثلها ،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المعتز هذه المذکورة ، ومنها عرس زبیدة بن جعفر بن أبی جعفر ، فإن المهدی ، زوج ابنه الرشید بأم جعفر ابنة أخیه ، فاستعد لها ما لم یستعد لامرأة قبلها من الآلة وصنادیق الجوهر والحلی والتیجان والأکالیل وقباب الفضة والذهب والطیب والکسوة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 فی الإسلام مثلها ، وحشر الناس من الآفاق ، وفُرق فیهم من الأموال أمر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الدنانیر تجعل فی جامات فضة ، والدراهم فی جامعات ذهب ، ونوافج المسک وجماجم العنبر والغالیة فی بواطی زجاج ، ویفرق ذلک علی الناس ، ویخلع علیهم خلع الوشی المنسوجة ، وأوقد بین یدیه فی تلک اللیلة شمع العنبر فی أتوار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وأحضر نساء بنی </w:t>
      </w:r>
    </w:p>
    <w:p>
      <w:pPr>
        <w:pStyle w:val="BookText"/>
        <w:rPr/>
      </w:pPr>
      <w:r>
        <w:rPr>
          <w:rFonts w:ascii="IRNazanin" w:hAnsi="IRNazanin" w:eastAsia="IRNazanin"/>
          <w:color w:val="111111"/>
          <w:sz w:val="28"/>
          <w:sz w:val="28"/>
          <w:szCs w:val="28"/>
          <w:rtl w:val="true"/>
          <w:lang w:bidi="fa-IR"/>
        </w:rPr>
        <w:t xml:space="preserve">هاشم ، وکان یدفع إلی کل واحدة منهن کیس فیه دنانیر وکیس فیه دراهم وصینیة کبیرة وفضة فیها طیب ، ویخلع علیها خلعة وشی مثقل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وبلغت النفقة فی هذا العرس من بیت مال الخاصة ، سوی ما أنفقه الرشید من ماله ، خمسین ألف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عُرْسُ المأمون ببوران بنت الحسن بن سهل ، بفم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واسط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النفقة علیه أمراً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المأمون زبیدة عن تقدیر النفقة فی العرس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خمسة وثلاثین ألف ألف إلی سبعة وثلاثین ألف 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ابن خرداذبه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المتوکل ، أنفق علی الأبنیة التی بناها ،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برکوارا ، والشاه ، والعروس ، والبرکة ، والجوسق ، والمختار ، والجعفری ، والغریب ، والبدیع ، والصبیح ، والملیح ، والسندان ، والقصر ، والجامع ، والقلایة ، والبرج ، وقصر المتوکلیة ، والبهو، واللؤلؤة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مائتی ألف ألف وأربعة وسبعین ألف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العین مائة ألف ألف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تکون قیمة الورق عیناً بصرف الوقت مع ما فیه من العین ثلاثة عشر ألف ألف دینار ، وخمس مائة ألف دینار ، وخمسة وعشرین ألف دینار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المتوکل یوماً فی برکوارا ، فقال لندمائه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إن لم یکن أیام الورد لا نعمل نحن شاذکلاه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طربوش 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لا یکون الشاذکلاه إلا بالورد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لی عبید الله بن یحیی ، فحضر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بأن تضرب لی دراهم ، فی کل درهم حبتان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المقدار یا أمیر </w:t>
      </w:r>
    </w:p>
    <w:p>
      <w:pPr>
        <w:pStyle w:val="BookText"/>
        <w:rPr/>
      </w:pPr>
      <w:r>
        <w:rPr>
          <w:rFonts w:ascii="IRNazanin" w:hAnsi="IRNazanin" w:eastAsia="IRNazanin"/>
          <w:color w:val="111111"/>
          <w:sz w:val="28"/>
          <w:sz w:val="28"/>
          <w:szCs w:val="28"/>
          <w:rtl w:val="true"/>
          <w:lang w:bidi="fa-IR"/>
        </w:rPr>
        <w:t>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آلاف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عبید الله فی ضربها فضربت ، وعرفه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إصبغ منها بالحمرة والصفرة والسواد ، واترک بعضها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تقدم إلی الدم والحواشی ، وکانوا سبع مائة ، أن یعد کل واحد منهم قباءً جدیداً وقلنسوةً علی خلاف لون قباء الآخر وقلنسوته ، ففعلوا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عمد إلی یوم تحرکت فیه الریح ، فنصبت له قبة لها أربعون باباً ، فاصطبح فیها ، والندماء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 الخدم الکسوة التی أعدها ، وأمر بنثر الدراهم کما ینثر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فنثرت أولاً أولاً ، فکانت الریح تحمل الدراهم فتقف بین السماء والأرض کما یقف 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أحسن أیام المتوکل وأظرفه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البرج من أحسن أبنیته ، فجعل فیه صوراً عظاماً من الذهب والفضة ، وبرکة عظیمة جعل فرشها ظاهرها وباطنها صفائح الفضة ، وجعل علیها شجرة ذهب ، فیها کل طائر یصوت ویصفر ، مکللة بالجوهر ، وسماها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له سریر من الذهب کبیر ، علیه صورتا سَبْعَیْن عظیمین ، ودرج علیها صور السباع والنسور وغیر ذلک ، علی ما یوصف به سریر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حیطان القصر من داخل وخارج ملبسة بالفسیفساء والرخام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فبلغت النفقة علی هذا القصر ألف ألف وسبعمائة ألف دینار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وجلس فیه علی السریر الذهب ، وعلیه ثیاب الوشی المثقلة ، وأمر ألا یدخل علیه أحد إلا فی ثیاب وشی منسوجة ، أودیباج ظاهرة </w:t>
      </w:r>
      <w:r>
        <w:rPr>
          <w:rFonts w:eastAsia="IRNazanin" w:cs="IRNazanin"/>
          <w:color w:val="111111"/>
          <w:sz w:val="28"/>
          <w:szCs w:val="28"/>
          <w:rtl w:val="true"/>
          <w:lang w:bidi="fa-IR"/>
        </w:rPr>
        <w:t xml:space="preserve">. </w:t>
      </w:r>
      <w:bookmarkStart w:id="70" w:name="pg5901_60454"/>
    </w:p>
    <w:p>
      <w:pPr>
        <w:pStyle w:val="BookText"/>
        <w:rPr/>
      </w:pPr>
      <w:bookmarkEnd w:id="70"/>
      <w:r>
        <w:rPr>
          <w:rFonts w:ascii="IRNazanin" w:hAnsi="IRNazanin" w:eastAsia="IRNazanin"/>
          <w:color w:val="111111"/>
          <w:sz w:val="28"/>
          <w:sz w:val="28"/>
          <w:szCs w:val="28"/>
          <w:rtl w:val="true"/>
          <w:lang w:bidi="fa-IR"/>
        </w:rPr>
        <w:t xml:space="preserve">وکان جلوسه فیه فی سنة تسع وثلاثین ومائتین ، ثم دعا بالطعام وحضر الندماء وسائر المغنین والملهین ، وأکل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النوم فما تهیأ له ، فقال له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 لیس هذا یوم نوم ، فجلس للشرب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اللیل رامَ النوم ، فما أمکنه فدعا بدهن بنفسج ، فجعل منه شیئاً علی رأسه وتنشقه فلم ینفعه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 ثلاثة أیام بلیالیها لم ینم ، ثم حُمَّ حُمَّی حَادَّة ، فانتقل إلی الهارونی قصر أخیه الواثق ، فأقام به ستة أشهر علیلاً ، وأمر بهدم البرج</w:t>
      </w:r>
      <w:r>
        <w:rPr>
          <w:rFonts w:eastAsia="IRNazanin" w:cs="IRNazanin"/>
          <w:color w:val="111111"/>
          <w:sz w:val="28"/>
          <w:szCs w:val="28"/>
          <w:rtl w:val="true"/>
          <w:lang w:bidi="fa-IR"/>
        </w:rPr>
        <w:t>» .</w:t>
      </w:r>
    </w:p>
    <w:p>
      <w:pPr>
        <w:pStyle w:val="Heading3"/>
        <w:numPr>
          <w:ilvl w:val="2"/>
          <w:numId w:val="1"/>
        </w:numPr>
        <w:rPr/>
      </w:pPr>
      <w:bookmarkStart w:id="71" w:name="__RefHeading___Toc5351516_581953129"/>
      <w:bookmarkStart w:id="72" w:name="_Toc24"/>
      <w:bookmarkEnd w:id="71"/>
      <w:r>
        <w:rPr>
          <w:rtl w:val="true"/>
        </w:rPr>
        <w:t xml:space="preserve">ما قیمة الخلافة إذا کان الخلیفة مُنْحَطاً </w:t>
      </w:r>
      <w:r>
        <w:rPr>
          <w:rtl w:val="true"/>
        </w:rPr>
        <w:t>!</w:t>
      </w:r>
      <w:bookmarkEnd w:id="72"/>
    </w:p>
    <w:p>
      <w:pPr>
        <w:pStyle w:val="BookText"/>
        <w:rPr/>
      </w:pPr>
      <w:r>
        <w:rPr>
          <w:rFonts w:ascii="IRNazanin" w:hAnsi="IRNazanin" w:eastAsia="IRNazanin"/>
          <w:color w:val="111111"/>
          <w:sz w:val="28"/>
          <w:sz w:val="28"/>
          <w:szCs w:val="28"/>
          <w:rtl w:val="true"/>
          <w:lang w:bidi="fa-IR"/>
        </w:rPr>
        <w:t>عملت الحکومات علی نسج هالة کاذبة علی شخصیة الخلیفة ، واخترعت له صفات ومناقب ، لتتناسب شخصیته مع لقبه الرسمی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جعلوه خلیفة الله تعالی ، وفضلوه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سمی معاویة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الأرض لله وأنا خلیفة الله ، فما أخذت من مال الله فهولی ، وما ترکت منه کان جائزاً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تُمَنِّیکَ نفسُکَ ما لا یکونُ</w:t>
      </w:r>
    </w:p>
    <w:p>
      <w:pPr>
        <w:pStyle w:val="BookText"/>
        <w:rPr/>
      </w:pPr>
      <w:r>
        <w:rPr>
          <w:rFonts w:ascii="Amiri" w:hAnsi="Amiri" w:eastAsia="Amiri" w:cs="Amiri"/>
          <w:color w:val="111111"/>
          <w:sz w:val="28"/>
          <w:sz w:val="28"/>
          <w:szCs w:val="28"/>
          <w:rtl w:val="true"/>
          <w:lang w:bidi="ar-SA"/>
        </w:rPr>
        <w:t>جهلاً معاویَ لا تأثمِ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وجمهرة خطب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أنساب الأشراف للبلاذری</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وأقصی الأمة فی ذلک إلا سواء ، ولکن من ملک استأثر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 من هَمَّ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یَحُولُ بینی وبین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یحول بین المرء وقلبه ، وخرج</w:t>
      </w:r>
      <w:r>
        <w:rPr>
          <w:rFonts w:eastAsia="IRNazanin" w:cs="IRNazanin"/>
          <w:color w:val="111111"/>
          <w:sz w:val="28"/>
          <w:szCs w:val="28"/>
          <w:rtl w:val="true"/>
          <w:lang w:bidi="fa-IR"/>
        </w:rPr>
        <w:t xml:space="preserve">» ! </w:t>
      </w:r>
      <w:bookmarkStart w:id="73" w:name="pg5901_60455"/>
    </w:p>
    <w:p>
      <w:pPr>
        <w:pStyle w:val="BookText"/>
        <w:rPr/>
      </w:pPr>
      <w:bookmarkEnd w:id="73"/>
      <w:r>
        <w:rPr>
          <w:rFonts w:ascii="IRNazanin" w:hAnsi="IRNazanin" w:eastAsia="IRNazanin"/>
          <w:color w:val="111111"/>
          <w:sz w:val="28"/>
          <w:sz w:val="28"/>
          <w:szCs w:val="28"/>
          <w:rtl w:val="true"/>
          <w:lang w:bidi="fa-IR"/>
        </w:rPr>
        <w:t>وفَضَّلَ علماء البلاط والرواة الخلیفة الأموی علی الرسول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ففی سنن أبی داود </w:t>
      </w:r>
      <w:r>
        <w:rPr>
          <w:rFonts w:eastAsia="IRNazanin" w:cs="IRNazanin"/>
          <w:color w:val="111111"/>
          <w:sz w:val="28"/>
          <w:szCs w:val="28"/>
          <w:rtl w:val="true"/>
          <w:lang w:bidi="fa-IR"/>
        </w:rPr>
        <w:t>«</w:t>
      </w:r>
      <w:r>
        <w:rPr>
          <w:rFonts w:eastAsia="IRNazanin" w:cs="IRNazanin"/>
          <w:color w:val="111111"/>
          <w:sz w:val="28"/>
          <w:szCs w:val="28"/>
          <w:lang w:bidi="fa-IR"/>
        </w:rPr>
        <w:t>2/400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الربیع بن خالد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الحجاج یخطب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أحدکم فی حاجته أکرم علیه ، أم خلیفته فی أهله؟ 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ألا أصلی خلفک صلاة أبداً وإن وجدت قوماً یجاهدونک لأجاهدنک معهم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حزم فی الإحکام </w:t>
      </w:r>
      <w:r>
        <w:rPr>
          <w:rFonts w:eastAsia="IRNazanin" w:cs="IRNazanin"/>
          <w:color w:val="111111"/>
          <w:sz w:val="28"/>
          <w:szCs w:val="28"/>
          <w:rtl w:val="true"/>
          <w:lang w:bidi="fa-IR"/>
        </w:rPr>
        <w:t>«</w:t>
      </w:r>
      <w:r>
        <w:rPr>
          <w:rFonts w:eastAsia="IRNazanin" w:cs="IRNazanin"/>
          <w:color w:val="111111"/>
          <w:sz w:val="28"/>
          <w:szCs w:val="28"/>
          <w:lang w:bidi="fa-IR"/>
        </w:rPr>
        <w:t>4/581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أوَلیس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تخافون أن یخسف الله بکم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إسحاق بن راهویه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 عنده 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خالفه یعنی باعتقاده ، فهوکافر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نموذجٌ للحاکم القرشی الذین عظَّموه وضخَّموه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متجاهراً بالفحشاء ، غارقاً فی الدُّون من قرنه الی قدمه ، ومن أصله الی فصله </w:t>
      </w:r>
      <w:r>
        <w:rPr>
          <w:rFonts w:eastAsia="IRNazanin" w:cs="IRNazanin"/>
          <w:color w:val="111111"/>
          <w:sz w:val="28"/>
          <w:szCs w:val="28"/>
          <w:rtl w:val="true"/>
          <w:lang w:bidi="fa-IR"/>
        </w:rPr>
        <w:t>.</w:t>
      </w:r>
    </w:p>
    <w:p>
      <w:pPr>
        <w:pStyle w:val="Heading3"/>
        <w:numPr>
          <w:ilvl w:val="2"/>
          <w:numId w:val="1"/>
        </w:numPr>
        <w:rPr/>
      </w:pPr>
      <w:bookmarkStart w:id="74" w:name="__RefHeading___Toc5351518_581953129"/>
      <w:bookmarkStart w:id="75" w:name="_Toc25"/>
      <w:bookmarkEnd w:id="74"/>
      <w:r>
        <w:rPr>
          <w:rtl w:val="true"/>
        </w:rPr>
        <w:t xml:space="preserve">کانت عقیدة المتوکل وسیاسته مضادةً لآبائه </w:t>
      </w:r>
      <w:r>
        <w:rPr>
          <w:rtl w:val="true"/>
        </w:rPr>
        <w:t>!</w:t>
      </w:r>
      <w:bookmarkEnd w:id="75"/>
    </w:p>
    <w:p>
      <w:pPr>
        <w:pStyle w:val="BookText"/>
        <w:rPr/>
      </w:pPr>
      <w:r>
        <w:rPr>
          <w:rFonts w:ascii="IRNazanin" w:hAnsi="IRNazanin" w:eastAsia="IRNazanin"/>
          <w:color w:val="111111"/>
          <w:sz w:val="28"/>
          <w:sz w:val="28"/>
          <w:szCs w:val="28"/>
          <w:rtl w:val="true"/>
          <w:lang w:bidi="fa-IR"/>
        </w:rPr>
        <w:t xml:space="preserve">کان الخلفاء العباسیون الی الواثق مُنَزِّهِین لله تعالی ، یرفضون أفکار التجسیم وأحادیثه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مقولة أن القرآن قدیمٌ لأنه کلام الله تعالی وجزءٌ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أجاب المنزهة علی هذه المقولة بأن الله تعالی وجودٌ غیر مرکب ، والقرآن کلامه المخلوقٌ ، وکل شئ ما عداه عز وجل فهومخلوق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المأمون بتأدیب من یقول بقدم القرآن لأنه یجعله إلهاً مع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ونهی أن یعطی منصباً فی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 المعتصم سیاسة أخیه المأمون ، فکان یمتحن العلماء فی القول بقدم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وواصل الواثق سیاسة أبیه المعتصم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المتوکل خالفهم فجمع العلماء المشبِّهین والمجسمین ، وشجعهم وأغدق علیهم ، وقمع العلماء المنزهین وأهملهم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 ، قامت حرکة العباسیین والحسنیین علی الدعوة الی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هاشم ، والبراءة من بنی تَیْمٍ وعَدِیٍّ وأمیة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المنصور بعد أن ثار علیه الحسنیون ، أمر المحدثین والفقهاء والولاة أن لا یَرْوُوا شیئاً فی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شیئاً یطعن بأبی بکر وعمر ، وأن یفضلوهما علیه ، وأن یضیفوا مدح أبی بکر وعمر فی خطبة الجمعة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لأرغمن أنفی وأنوفهم ، وأرفع علیهم بنی تیم وعدی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واستمرت سیاسته حتی جاء المأمون ، فأعلن فضائل علی وأبنائه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ولما جاء المتوکل خالف أسلافه المأمون والمعتصم والواثق ، ورفع رایة العداوة لعلی وأبنائه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واضطهدهم ، وهدم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 زیارته ، ومنع زیارة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النجف الأشرف وقیل هدمه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زیارة</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النواصب ودعمهم مادیاً ومعنویاً </w:t>
      </w:r>
      <w:r>
        <w:rPr>
          <w:rFonts w:eastAsia="Amiri" w:cs="Amiri" w:ascii="Amiri" w:hAnsi="Amiri"/>
          <w:color w:val="111111"/>
          <w:sz w:val="28"/>
          <w:szCs w:val="28"/>
          <w:rtl w:val="true"/>
          <w:lang w:bidi="ar-SA"/>
        </w:rPr>
        <w:t xml:space="preserve">. </w:t>
      </w:r>
      <w:bookmarkStart w:id="76" w:name="pg5901_60457"/>
    </w:p>
    <w:p>
      <w:pPr>
        <w:pStyle w:val="Heading3"/>
        <w:numPr>
          <w:ilvl w:val="2"/>
          <w:numId w:val="1"/>
        </w:numPr>
        <w:rPr/>
      </w:pPr>
      <w:bookmarkStart w:id="77" w:name="__RefHeading___Toc5351520_581953129"/>
      <w:bookmarkStart w:id="78" w:name="_Toc26"/>
      <w:bookmarkEnd w:id="76"/>
      <w:bookmarkEnd w:id="77"/>
      <w:r>
        <w:rPr>
          <w:rtl w:val="true"/>
        </w:rPr>
        <w:t>وَضَعَ المتوکل خطةً واسعة لنشر النُّصْب والتجسیم</w:t>
      </w:r>
      <w:bookmarkEnd w:id="78"/>
    </w:p>
    <w:p>
      <w:pPr>
        <w:pStyle w:val="BookText"/>
        <w:rPr/>
      </w:pPr>
      <w:r>
        <w:rPr>
          <w:rFonts w:ascii="IRNazanin" w:hAnsi="IRNazanin" w:eastAsia="IRNazanin"/>
          <w:color w:val="111111"/>
          <w:sz w:val="28"/>
          <w:sz w:val="28"/>
          <w:szCs w:val="28"/>
          <w:rtl w:val="true"/>
          <w:lang w:bidi="fa-IR"/>
        </w:rPr>
        <w:t xml:space="preserve">فقد نفذ سیاسةً متشددة لإحیاء النصب الأموی والتجسیم ، وقامت سیاسته علی تبنی علماء النصب والتجسیم وإغداق المال والجوائز علیهم ، وإعطائهم المناصب الکبیرة ، لیؤثروا فی ثقافة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بتکوین حرکة باسم أهل الحدیث بقیادة الشاب ابن صاعد ، وهی أشبه بمیلیشا مسلحة ، تقوم بقمع الشیعة فی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باختیار أحد العلماء الشَّیَبَة المعروفین ، وهو أحمد بن حنبل ، لیکون مرجعاً دینیاً للدولة ، وغطاءً شرعیاً للمتوکل وأتباعه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تَبَنَّی کُتب النصب والتجسیم وعممها علی الناس ، فقد تبنی مسند أحمد ، ثم ارتضی أحمد صحیح محمد بن إسماعیل البخاری فصار الکتاب الرسمی للدولة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قمعَ الأشعریة والمعتزلة ، وحرم إعطاءهم المناصب ، وضیَّق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تفنن فی قمع الشیعة ، ففرض الإقامة الجبریة علی إمامهم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سامراء ، وعمل لقتله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واضطهد العلویین قاطبة وأفقرهم وشردهم وسجنهم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واضطهد شیعتهم ، ومنعهم من زیارة المشاهد المشرفة لأئمتهم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خاصة 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 وقبر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النجف ، وقبرالکاظم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ببغداد ، وضیق علی جامع بُراثا ، وهوالجامع المرکزی للشیعة فی بغداد </w:t>
      </w:r>
      <w:r>
        <w:rPr>
          <w:rFonts w:eastAsia="IRNazanin" w:cs="IRNazanin"/>
          <w:color w:val="111111"/>
          <w:sz w:val="28"/>
          <w:szCs w:val="28"/>
          <w:rtl w:val="true"/>
          <w:lang w:bidi="fa-IR"/>
        </w:rPr>
        <w:t xml:space="preserve">. </w:t>
      </w:r>
      <w:bookmarkStart w:id="79" w:name="pg5901_60458"/>
    </w:p>
    <w:p>
      <w:pPr>
        <w:pStyle w:val="Heading3"/>
        <w:numPr>
          <w:ilvl w:val="2"/>
          <w:numId w:val="1"/>
        </w:numPr>
        <w:rPr/>
      </w:pPr>
      <w:bookmarkStart w:id="80" w:name="__RefHeading___Toc5351522_581953129"/>
      <w:bookmarkStart w:id="81" w:name="_Toc27"/>
      <w:bookmarkEnd w:id="79"/>
      <w:bookmarkEnd w:id="80"/>
      <w:r>
        <w:rPr>
          <w:rtl w:val="true"/>
        </w:rPr>
        <w:t>کان المتوکل شدید البغض لعلی بن أبی طالب</w:t>
      </w:r>
      <w:r>
        <w:rPr>
          <w:rtl w:val="true"/>
        </w:rPr>
        <w:t>(</w:t>
      </w:r>
      <w:r>
        <w:rPr>
          <w:rtl w:val="true"/>
        </w:rPr>
        <w:t>علیه السّلام</w:t>
      </w:r>
      <w:r>
        <w:rPr>
          <w:rtl w:val="true"/>
        </w:rPr>
        <w:t>)</w:t>
      </w:r>
      <w:bookmarkEnd w:id="81"/>
    </w:p>
    <w:p>
      <w:pPr>
        <w:pStyle w:val="BookText"/>
        <w:rPr/>
      </w:pPr>
      <w:r>
        <w:rPr>
          <w:rFonts w:ascii="IRNazanin" w:hAnsi="IRNazanin" w:eastAsia="IRNazanin"/>
          <w:color w:val="111111"/>
          <w:sz w:val="28"/>
          <w:sz w:val="28"/>
          <w:szCs w:val="28"/>
          <w:rtl w:val="true"/>
          <w:lang w:bidi="fa-IR"/>
        </w:rPr>
        <w:t xml:space="preserve">قال ابن الأثیر فی الکامل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المتوکل شدید البغض لعلی بن أبی طالب ولأهل بیته ، وکان یقصد من یبلغه عنه أنه یتولی علیاً وأهله بأخذ المال والدم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جملة ندمائه عبادة المخنث ، وکان یشد علی بطنه تحت ثیابه مخدة ویکشف رأسه وهوأصلع ، ویرقص بین یدی المتوکل ، والمغنون یغنون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أقبل الأصلع البدین ، خلیفة المسلمین ، یحکی بذلک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والمتوکل یشرب ویضحک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یوماً والمنتصر حاضر، فأومأ إلی عبادة یتهدده فسکت خوفاً منه ، فقال المتوکل ما حالک؟ فقام وأخبره ، فقال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الذی یحکیه هذا الکلب ویضحک منه الناس هوابن عمک ، وشیخ أهل بیتک وبه فخرک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أنت لحمه إذا شئت ، ولا تطعم هذا الکلب وأمثاله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 للمغنین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غنوا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غَارَ الفَتَی لابنِ عَمِّهْ</w:t>
      </w:r>
    </w:p>
    <w:p>
      <w:pPr>
        <w:pStyle w:val="BookText"/>
        <w:rPr/>
      </w:pPr>
      <w:r>
        <w:rPr>
          <w:rFonts w:ascii="Amiri" w:hAnsi="Amiri" w:eastAsia="Amiri" w:cs="Amiri"/>
          <w:color w:val="111111"/>
          <w:sz w:val="28"/>
          <w:sz w:val="28"/>
          <w:szCs w:val="28"/>
          <w:rtl w:val="true"/>
          <w:lang w:bidi="ar-SA"/>
        </w:rPr>
        <w:t>رأسُ الفَتی فی حَرِ أمِّهْ</w:t>
      </w:r>
      <w:r>
        <w:rPr>
          <w:rFonts w:eastAsia="Amiri" w:cs="Amiri" w:ascii="Amiri" w:hAnsi="Amiri"/>
          <w:color w:val="111111"/>
          <w:sz w:val="28"/>
          <w:szCs w:val="28"/>
          <w:rtl w:val="true"/>
          <w:lang w:bidi="ar-SA"/>
        </w:rPr>
        <w:t>»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النویری فی نهایة الأرب </w:t>
      </w:r>
      <w:r>
        <w:rPr>
          <w:rFonts w:eastAsia="IRNazanin" w:cs="IRNazanin"/>
          <w:color w:val="111111"/>
          <w:sz w:val="28"/>
          <w:szCs w:val="28"/>
          <w:rtl w:val="true"/>
          <w:lang w:bidi="fa-IR"/>
        </w:rPr>
        <w:t>«</w:t>
      </w:r>
      <w:r>
        <w:rPr>
          <w:rFonts w:eastAsia="IRNazanin" w:cs="IRNazanin"/>
          <w:color w:val="111111"/>
          <w:sz w:val="28"/>
          <w:szCs w:val="28"/>
          <w:lang w:bidi="fa-IR"/>
        </w:rPr>
        <w:t>22/282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السنة أمر المتوکل بهدم قبر الحسین بن علی رضی الله عنهما ، وهدم ما حوله من المنازل والدور ، وأمر أن یسقی موضع قبره ، وأن یمنع الناس من إتیانه ، فنادی فی الناس فی تلک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وجدناه عند قبره بعد ثالثة حبسناه فی المِطبق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 مظلم 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الناس وترکوا زیارته ، وحُرث وزُرع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المتوکل شدید البغض لعلی بن أبی طالب رضی الله عنه ولأهل بیته ، وکان یقصد من یتولی علیاً وأهل بیته بأخذ المال والروح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جملة ندمائه عبَّادة المخنث ، وکان أصلع فیشد تحت ثیابه مخدة ویکشف رأسه ویرقص والمغنون یغنون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ذلک عمر بن الوردی فی تاریخه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یجالس من اشتهر ببغض علی ، کابن الجهم الشاعر ، وأبی السمط ، وکان من أحسن الخلفاء سیرةً ، ومنع القول بخلق القرآن ، فغطی ذمه لعلیٍّ علی حسناته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قد مُحِی خیرٌ کما انمحتْ</w:t>
      </w:r>
    </w:p>
    <w:p>
      <w:pPr>
        <w:pStyle w:val="BookText"/>
        <w:rPr/>
      </w:pPr>
      <w:r>
        <w:rPr>
          <w:rFonts w:ascii="IRNazanin" w:hAnsi="IRNazanin" w:eastAsia="IRNazanin"/>
          <w:color w:val="111111"/>
          <w:sz w:val="28"/>
          <w:sz w:val="28"/>
          <w:szCs w:val="28"/>
          <w:rtl w:val="true"/>
          <w:lang w:bidi="fa-IR"/>
        </w:rPr>
        <w:t>ببغض علی سیرة المتوکل</w:t>
      </w:r>
    </w:p>
    <w:p>
      <w:pPr>
        <w:pStyle w:val="BookText"/>
        <w:rPr/>
      </w:pPr>
      <w:r>
        <w:rPr>
          <w:rFonts w:ascii="IRNazanin" w:hAnsi="IRNazanin" w:eastAsia="IRNazanin"/>
          <w:color w:val="111111"/>
          <w:sz w:val="28"/>
          <w:sz w:val="28"/>
          <w:szCs w:val="28"/>
          <w:rtl w:val="true"/>
          <w:lang w:bidi="fa-IR"/>
        </w:rPr>
        <w:t>تعمق فی عدلٍ ولما جنی علی</w:t>
      </w:r>
    </w:p>
    <w:p>
      <w:pPr>
        <w:pStyle w:val="BookText"/>
        <w:rPr/>
      </w:pPr>
      <w:r>
        <w:rPr>
          <w:rFonts w:ascii="Amiri" w:hAnsi="Amiri" w:eastAsia="Amiri" w:cs="Amiri"/>
          <w:color w:val="111111"/>
          <w:sz w:val="28"/>
          <w:sz w:val="28"/>
          <w:szCs w:val="28"/>
          <w:rtl w:val="true"/>
          <w:lang w:bidi="ar-SA"/>
        </w:rPr>
        <w:t>جناب علیٍّ حطه السیلُ من 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ندری ماذا رأی ابن الوردی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بغضه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عامة المؤرخین ، فهوشهادةٌ متواترةٌ بأنه ناصبیٌّ منافق ، وقد قال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ثبت فی صحیح مسلم عن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یحبک إلا مؤمن ولا یبغضک إلا منافق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فتح الباری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الحدیث تلمیحٌ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 یحببکم الله ، فکأنه أشار إلی أن علیاً تام الإتباع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اتصف بصفة محبة الله له، ولهذا کانت محبته علامة الإیمان وبغضه علامة النفاق</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رووا أن من یبغض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ابن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الصحیح عن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بَوِّروا أولادکم بحب علی بن أبی طالب أی اختبروا طیب ولادتهم بحبه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نُبَوِّرُ أولادنا بحب علی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 لابن الجوزی</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والنهایة لابن الأثیر</w:t>
      </w:r>
      <w:r>
        <w:rPr>
          <w:rFonts w:eastAsia="IRNazanin" w:cs="IRNazanin"/>
          <w:color w:val="111111"/>
          <w:sz w:val="28"/>
          <w:szCs w:val="28"/>
          <w:rtl w:val="true"/>
          <w:lang w:bidi="fa-IR"/>
        </w:rPr>
        <w:t>:</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ولسان العرب</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وتهذیب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15/191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دُلف بن أبی دلف فی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وجمعتُ طرق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لاینتقصُ علیّاً أحد إلا کان لغیر رَشْدَةٍ ، الوارد فیها ، فرواه من نیف وستین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12/418</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49/150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روی ذلک عن أبی دلف ابن کثیر، فقال فی النهایة </w:t>
      </w:r>
      <w:r>
        <w:rPr>
          <w:rFonts w:eastAsia="IRNazanin" w:cs="IRNazanin"/>
          <w:color w:val="111111"/>
          <w:sz w:val="28"/>
          <w:szCs w:val="28"/>
          <w:rtl w:val="true"/>
          <w:lang w:bidi="fa-IR"/>
        </w:rPr>
        <w:t>«</w:t>
      </w:r>
      <w:r>
        <w:rPr>
          <w:rFonts w:eastAsia="IRNazanin" w:cs="IRNazanin"/>
          <w:color w:val="111111"/>
          <w:sz w:val="28"/>
          <w:szCs w:val="28"/>
          <w:lang w:bidi="fa-IR"/>
        </w:rPr>
        <w:t>10/323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متغالیاً فی التشیع فهو ولد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ابنه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علی مذهبک یا أبة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وطأت أمک قبل أن أشتریها ، فهذا من ذاک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أحمد بن حنبل عن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أنس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الرجل لغیر أبیه إلا ببغض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الرجل من بعد یوم خیبر یحمل ولده علی عاتقه ثم یقف علی طریق علی ، فإذا نظر إلیه أومی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تُحِبُّ هذا الرجل؟فإن قال نعم ، قبله ، وإن قال 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 بأمک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42/287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الولید بن عبادة بن الصامت ،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أولادنا بحب علی بن أبی طالب ، فإذا رأینا أحداً لا یحب علی بن أبی طالب ، علمنا أنه لیس منا ، وأنه لغیر رَشْدَة</w:t>
      </w:r>
      <w:r>
        <w:rPr>
          <w:rFonts w:eastAsia="IRNazanin" w:cs="IRNazanin"/>
          <w:color w:val="111111"/>
          <w:sz w:val="28"/>
          <w:szCs w:val="28"/>
          <w:rtl w:val="true"/>
          <w:lang w:bidi="fa-IR"/>
        </w:rPr>
        <w:t>»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بذلک حکماً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بأصل المتوکل ، الذی زعموا أنه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ومحیی سنته ، وجعلوه قطب أولیاء الله المتقین ، معاذ الله </w:t>
      </w:r>
      <w:r>
        <w:rPr>
          <w:rFonts w:eastAsia="IRNazanin" w:cs="IRNazanin"/>
          <w:color w:val="111111"/>
          <w:sz w:val="28"/>
          <w:szCs w:val="28"/>
          <w:rtl w:val="true"/>
          <w:lang w:bidi="fa-IR"/>
        </w:rPr>
        <w:t xml:space="preserve">! </w:t>
      </w:r>
      <w:bookmarkStart w:id="82" w:name="pg5901_60461"/>
    </w:p>
    <w:p>
      <w:pPr>
        <w:pStyle w:val="Heading3"/>
        <w:numPr>
          <w:ilvl w:val="2"/>
          <w:numId w:val="1"/>
        </w:numPr>
        <w:rPr/>
      </w:pPr>
      <w:bookmarkStart w:id="83" w:name="__RefHeading___Toc5351524_581953129"/>
      <w:bookmarkStart w:id="84" w:name="_Toc28"/>
      <w:bookmarkEnd w:id="82"/>
      <w:bookmarkEnd w:id="83"/>
      <w:r>
        <w:rPr>
          <w:rtl w:val="true"/>
        </w:rPr>
        <w:t>قَرَّبَ المتوکل العلماء المجسمین والنواصب وأغدق علیهم</w:t>
      </w:r>
      <w:bookmarkEnd w:id="84"/>
    </w:p>
    <w:p>
      <w:pPr>
        <w:pStyle w:val="BookText"/>
        <w:rPr/>
      </w:pPr>
      <w:r>
        <w:rPr>
          <w:rFonts w:ascii="IRNazanin" w:hAnsi="IRNazanin" w:eastAsia="IRNazanin"/>
          <w:color w:val="111111"/>
          <w:sz w:val="28"/>
          <w:sz w:val="28"/>
          <w:szCs w:val="28"/>
          <w:rtl w:val="true"/>
          <w:lang w:bidi="fa-IR"/>
        </w:rPr>
        <w:t xml:space="preserve">قال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أربع وثلاثین ومائتین ، نهی المتوکل عن الکلام فی القرآن، وأشخص الفقهاء والمحدثین إلی سر من رأی ، منهم القاضی التیمی البصری ، ومحمد بن عبد الملک بن أبی الشوارب ، وابنا أبی شیبة، ومصعب الزبیری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إبراهیم بن محمد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وثلاثین ومائتین فیها أشخص المتوکل الفقهاء والمحدثین ، فکان فیهم مصعب الزبیری ، وإسحاق بن أبی إسرائیل ، وإبراهیم بن عبد الله الهروی ، وعبد الله وعثمان ابنا محمد بن أبی شیبة الکوفیان ، وهما من بنی عبس ، وکانا من حفاظ الناس ، فقسمت بینهم الجوائز وأجریت علیهم الأرزاق ، وأمرهم المتوکل أن یجلسوا للناس ، وأن یحدثوا بالأحادیث التی فیها الرد علی المعتزلة والجهمیة ، وأن یحدثوا بالأحادیث فی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عثمان بن محمد بن أبی شیبة فی مدینة أبی جعفر المنصور ، ووضع له منبر واجتمع علیه نحومن ثلاثین ألفاً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حامد بن العباس أنه کتب عن عثمان 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أبوبکر بن أبی شیبة فی مسجد الرصافة ، وکان أشد تقدماً من أخیه عثمان ، واجتمع علیه نحومن ثلاثین ألفاً</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أظهر المتوکل السنة ، وزجر عن القول بخلق القرآن ، وکتب بذلک إلی الأمصار ، واستقدم المحدثین إلی سامراء ، وأجزل صلاتهم ، ورووا أحادیث الرؤیة والصفات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 کتاب العلل لأحمد بن حنبل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استقدم المتوکل المحدثین إلی سامراء وأجزل عطایاهم وأکرمهم ، وأمرهم أن یحدثوا بأحادیث الصفات والرؤیة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وتوفر دعاء الخلق للمتوکل ، وبالغوا فی الثناء علیه ، والتعظیم له ، حتی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الصدیق فی قتل أهل الردة ، وعمر بن عبد العزیز فی رد المظالم ، والمتوکل فی إحیاء السنة وإماتة التجهم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تمیم التمیمی فی المحن</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ونفی کل بدعة ، وانجلی عن الناس ما کانوا فیه من الذل وضیق المجالس، فصرف الله ذلک کله به ، فکان یبعث إلی الآفاق فیؤتی إلیه بالفقهاء والمحدثین ، فخرَّج کل واحد منهم بثلاثین حدیثاً فی تثبیت القدر ، وثلاثین حدیثاً فی الرؤیة ، وغیر ذلک من السنن ، فتعلمها الناس حتی کثرت السنن وفشَت ونمَت ، وطُغیت البدعة وذلَّت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النصوص صریحةٌ فی أن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أعطوه للمتوکل ، معناه إحیاء أحادیث التجسیم التی یسمونها أحادیث الصفات والرؤیة ، وإحیاء البغض الأموی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العداوة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کل واحد منهم بثلاثین حدیثاً فی تثبیت القدر ، وثلاثین حدیثاً فی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جاؤوا بها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أصلها حدیثان ، ثم نسجوا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مالکاً عمن حدث بالحدیث الذی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علی صورته ، والحدیث الذی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یکشف عن ساقه وأنه یدخل یده فی جهنم </w:t>
      </w:r>
    </w:p>
    <w:p>
      <w:pPr>
        <w:pStyle w:val="BookText"/>
        <w:rPr/>
      </w:pPr>
      <w:r>
        <w:rPr>
          <w:rFonts w:ascii="IRNazanin" w:hAnsi="IRNazanin" w:eastAsia="IRNazanin"/>
          <w:color w:val="111111"/>
          <w:sz w:val="28"/>
          <w:sz w:val="28"/>
          <w:szCs w:val="28"/>
          <w:rtl w:val="true"/>
          <w:lang w:bidi="fa-IR"/>
        </w:rPr>
        <w:t xml:space="preserve">حتی یخرج من أراد ، فأنکر مالک ذلک إنکاراً شدیداً ونهی أن یحدث بها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إن ناساً من أهل العلم یتحدثون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قیل ابن عجلان عن أبی الزناد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ابن عجلان یعرف هذه الأشیاء ولم یکن عالماً وذکر أبا الزناد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عاملاً لهؤلاء حتی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کلامه أن الراوی الأصلی لهذا الحدیث أبو الزناد وهو متهم ، لأنه کان عاملاً عند بنی أمیة، فهو موظف عندهم ینشر أحادیث التجسیم لکعب الأحبار وغیره من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نص علی أن الدولة الأمویة تبنت تجسیم الیهود من القرن الأول ودسته فی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ووظفت رواة ینشرونه فی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واحدٍ من الرواة والفقهاء الذین جمعهم المتوکل من البلدان ، داعیةٌ من دعاة التجسیم 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فمصعب الزبیری وابن أخیه الزبیر بن بکار ، مؤلفان معروفان بتعصبهما ونصبهما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وعثمان بن أبی شیبة صاحب المسند الذی أکثر فیه من أحادیث النصب والتجسیم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الشوارب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أموی من بنی العاص جعله المتوکل قاضی القضاة فی سامراء وفی نفس الوقت قاضیاً فی بغداد ، وهو أستاذ الشاب ابن صاعد الذی جعله المتوکل شیخ أهل الحدیث فی بغداد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وهشام بن عمار الذی سموه محدث الشام ، وعظَّمَهُ المتوکل ، کان یبیع الحدیث بالصفحة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عنه أحادیث التجسیم ، ورووا عنه وقاحته ، وسیأتی ذکره </w:t>
      </w:r>
      <w:r>
        <w:rPr>
          <w:rFonts w:eastAsia="IRNazanin" w:cs="IRNazanin"/>
          <w:color w:val="111111"/>
          <w:sz w:val="28"/>
          <w:szCs w:val="28"/>
          <w:rtl w:val="true"/>
          <w:lang w:bidi="fa-IR"/>
        </w:rPr>
        <w:t xml:space="preserve">. </w:t>
      </w:r>
      <w:bookmarkStart w:id="85" w:name="pg5901_60464"/>
    </w:p>
    <w:p>
      <w:pPr>
        <w:pStyle w:val="Heading3"/>
        <w:numPr>
          <w:ilvl w:val="2"/>
          <w:numId w:val="1"/>
        </w:numPr>
        <w:rPr/>
      </w:pPr>
      <w:bookmarkStart w:id="86" w:name="__RefHeading___Toc5351526_581953129"/>
      <w:bookmarkStart w:id="87" w:name="_Toc29"/>
      <w:bookmarkEnd w:id="85"/>
      <w:bookmarkEnd w:id="86"/>
      <w:r>
        <w:rPr>
          <w:rtl w:val="true"/>
        </w:rPr>
        <w:t>أسس حزب أهل الحدیث أو الصاعدیة</w:t>
      </w:r>
      <w:bookmarkEnd w:id="87"/>
    </w:p>
    <w:p>
      <w:pPr>
        <w:pStyle w:val="BookText"/>
        <w:rPr/>
      </w:pPr>
      <w:r>
        <w:rPr>
          <w:rFonts w:ascii="IRNazanin" w:hAnsi="IRNazanin" w:eastAsia="IRNazanin"/>
          <w:color w:val="111111"/>
          <w:sz w:val="28"/>
          <w:sz w:val="28"/>
          <w:szCs w:val="28"/>
          <w:rtl w:val="true"/>
          <w:lang w:bidi="fa-IR"/>
        </w:rPr>
        <w:t>أسس المتوکل مجموعة فی بغداد من العوام الخشنین وسماهم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الحدیث ، والمحدثین ، وأهل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وسماهم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مجسمة الحنابلة ، والنواصب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الذهبی سخریة البغوی الإمام المعروف ، من إسم أهل الحدیث ، ومن رئیسهم ابن صاعد ، فقال فی سیر أعلام النبلاء</w:t>
      </w:r>
      <w:r>
        <w:rPr>
          <w:rFonts w:eastAsia="IRNazanin" w:cs="IRNazanin"/>
          <w:color w:val="111111"/>
          <w:sz w:val="28"/>
          <w:szCs w:val="28"/>
          <w:rtl w:val="true"/>
          <w:lang w:bidi="fa-IR"/>
        </w:rPr>
        <w:t>: «</w:t>
      </w:r>
      <w:r>
        <w:rPr>
          <w:rFonts w:eastAsia="IRNazanin" w:cs="IRNazanin"/>
          <w:color w:val="111111"/>
          <w:sz w:val="28"/>
          <w:szCs w:val="28"/>
          <w:lang w:bidi="fa-IR"/>
        </w:rPr>
        <w:t>14/449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اجتاز أبوالقاسم البغوی بنهر طابَق علی باب مسجد ، فسمع صوت مُسْتَمْلٍ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أبرحُ حتی أُملی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دکةً وجلس ، ورآه أصحاب الحدیث فقاموا وترکوا ابن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حنبل قبل أن یولد المحدثون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طالوت قبل أن یولد المحدثون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أبونصر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فأملی ستة عشر حدیثاً عن ستة عشر شیخاً ، ما بقی من یروی عنهم سواه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یقول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الصبیان الذین سمَّوْهم المحدثین ، إنما هم أحداث ، لا علم عندهم ، وقد جمعهم المتوکل حول أحمد بن حنبل ، وجعله إماماً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حنبل قبل أن یولد المحدثون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والمحدثین کانوا قبل هذه الفئة الذین سموا أنفسهم أهل الحدیث ، وأحمد بن حنبل نفسه کان محدثاً ، ولم یکن إمام فئة تسمی أهل الحدیث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فالمتوکل هوالذی حَنْبَلهم ، وجعل ابن حنبل إماماً لهم ، فصارالإمام أحمد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والمتوکل هوالذی بَخَّرهم ، فقد تبنی أحمد ومسنده ، وتبنی أحمد البخاری ، فصار کتابه الصحیح الرسمی مع مسند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صاعد الذی سخر منه البغوی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 بن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عباسی معرق ، فجده من غلمان أبی جعفر المنصور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العرش</w:t>
      </w:r>
    </w:p>
    <w:p>
      <w:pPr>
        <w:pStyle w:val="BookText"/>
        <w:rPr/>
      </w:pPr>
      <w:r>
        <w:rPr>
          <w:rFonts w:ascii="IRNazanin" w:hAnsi="IRNazanin" w:eastAsia="IRNazanin"/>
          <w:color w:val="111111"/>
          <w:sz w:val="28"/>
          <w:sz w:val="28"/>
          <w:szCs w:val="28"/>
          <w:rtl w:val="true"/>
          <w:lang w:bidi="fa-IR"/>
        </w:rPr>
        <w:t>لابن أبی شیبة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وتعرف طریقة تفکیر ابن صاعد وحزبه المتطرف ، من قصته مع الحافظ الإمام ابن عقدة ، المشهود له عند جمیع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تاریخ بغداد </w:t>
      </w:r>
      <w:r>
        <w:rPr>
          <w:rFonts w:eastAsia="IRNazanin" w:cs="IRNazanin"/>
          <w:color w:val="111111"/>
          <w:sz w:val="28"/>
          <w:szCs w:val="28"/>
          <w:rtl w:val="true"/>
          <w:lang w:bidi="fa-IR"/>
        </w:rPr>
        <w:t>«</w:t>
      </w:r>
      <w:r>
        <w:rPr>
          <w:rFonts w:eastAsia="IRNazanin" w:cs="IRNazanin"/>
          <w:color w:val="111111"/>
          <w:sz w:val="28"/>
          <w:szCs w:val="28"/>
          <w:lang w:bidi="fa-IR"/>
        </w:rPr>
        <w:t>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صاعد ببغداد فی أیامه حدیثاً أخطأ فی إسناده ، فأنکر علیه ابن عقدة الحافظ ، فخرج علیه أصحاب ابن صاعد وارتفعوا إلی الوزیر علی بن عیسی، وحبس بن عقدة 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إلیه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حاتم ، قال فکتب إلیه الوزیر یسأله عن ذلک فنظر وتأمل ، فإذا الحدیث علی ما قال ابن عقدة ، فکتب إلیه بذلک ، فأطلق ابن عقدة وارتفع شأنه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بن الجعابی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ابن عقدة بغداد ثلاث دفعات ، فسمع فی الدفعة الأولی من إسماعیل القاضی ونحوه ، ودخل الثانیة فی حیاة ابن منیع وطلب منی شیئاً من حدیث یحیی بن صاعد لینظر فیه ، فجئت إلی ابن صاعد وسألته أن یدفع إلیَّ شیئاً من حدیثه لأحمله إلی ابن عقدة ، فدفع إلیَّ مسند علی بن أبی طالب فتعجبت من ذلک ، وقلت فی نفسی کیف دفع إلی هذا وابن عقدة أعرف الناس به مع اتساعه فی حدیث الکوفیین ، وحملته إلی ابن عقدة فنظر فیه </w:t>
      </w:r>
    </w:p>
    <w:p>
      <w:pPr>
        <w:pStyle w:val="BookText"/>
        <w:rPr/>
      </w:pPr>
      <w:r>
        <w:rPr>
          <w:rFonts w:ascii="IRNazanin" w:hAnsi="IRNazanin" w:eastAsia="IRNazanin"/>
          <w:color w:val="111111"/>
          <w:sz w:val="28"/>
          <w:sz w:val="28"/>
          <w:szCs w:val="28"/>
          <w:rtl w:val="true"/>
          <w:lang w:bidi="fa-IR"/>
        </w:rPr>
        <w:t>ثم رده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هل فیه شئ یستغرب؟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 حدیث خطأ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أعرفنک ذلک حتی أجاوز قنطرة الیاسریة ، وکان یخاف من أصحاب ابن صاعد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فطالت علیَّ الأیام انتظاراً لوعده ، فلما خرج إلی الکوفة سرت معه ، فلما أردت مفارقته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الحدیث عن أبی سعید الأشج ، عن یحیی بن زکریا بن أبی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ولد أبوسعید فی اللیلة التی مات فیها یحیی بن زکریا بن أبی 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فودعته وجئت إلی ابن صاعد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أبوسعید الأشج فی اللیلة التی مات فیها یحیی بن زکریا بن أبی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یقولون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کتابک حدیث عن الأشج عنه ، فما حاله؟فقال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عَرَّفک ذلک ابن عقدة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لأجعلن علی کل شجرة من لحمه قطعةً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یحیی إلی الأصول ، فوجد الحدیث عنده عن شیخ غیر أبی سعید ، عن ابن أبی زائدة ، وقد أخطأ فی نقله ، فجعله علی الصواب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کان ابن عقدة من کبار علماء الشیعة ، وکان حفظه عجیباً ، وقد خضع له المحدثون ، وألَّف الذهبی فی ترجمته کتاباً ، وقال عنه فی سیرأعلام النبلاء</w:t>
      </w:r>
      <w:r>
        <w:rPr>
          <w:rFonts w:eastAsia="IRNazanin" w:cs="IRNazanin"/>
          <w:color w:val="111111"/>
          <w:sz w:val="28"/>
          <w:szCs w:val="28"/>
          <w:rtl w:val="true"/>
          <w:lang w:bidi="fa-IR"/>
        </w:rPr>
        <w:t>:«</w:t>
      </w:r>
      <w:r>
        <w:rPr>
          <w:rFonts w:eastAsia="IRNazanin" w:cs="IRNazanin"/>
          <w:color w:val="111111"/>
          <w:sz w:val="28"/>
          <w:szCs w:val="28"/>
          <w:lang w:bidi="fa-IR"/>
        </w:rPr>
        <w:t>15/340</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العلامة ، أحد أعلام الحدیث ، ونادرة الزمان ، وصاحب التصانیف ، وهوالمعروف بالحافظ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عنه ما لا یُحد ولا یُوصف من خلقٍ کثیر بالکوفة وبغداد ومکة ، وجمع التراجم والأبواب والمشیخة ، وانتشر حدیثه وبعد </w:t>
      </w:r>
    </w:p>
    <w:p>
      <w:pPr>
        <w:pStyle w:val="BookText"/>
        <w:rPr/>
      </w:pPr>
      <w:r>
        <w:rPr>
          <w:rFonts w:ascii="IRNazanin" w:hAnsi="IRNazanin" w:eastAsia="IRNazanin"/>
          <w:color w:val="111111"/>
          <w:sz w:val="28"/>
          <w:sz w:val="28"/>
          <w:szCs w:val="28"/>
          <w:rtl w:val="true"/>
          <w:lang w:bidi="fa-IR"/>
        </w:rPr>
        <w:t>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فی تذکرة الحفاظ </w:t>
      </w:r>
      <w:r>
        <w:rPr>
          <w:rFonts w:eastAsia="IRNazanin" w:cs="IRNazanin"/>
          <w:color w:val="111111"/>
          <w:sz w:val="28"/>
          <w:szCs w:val="28"/>
          <w:rtl w:val="true"/>
          <w:lang w:bidi="fa-IR"/>
        </w:rPr>
        <w:t>«</w:t>
      </w:r>
      <w:r>
        <w:rPr>
          <w:rFonts w:eastAsia="IRNazanin" w:cs="IRNazanin"/>
          <w:color w:val="111111"/>
          <w:sz w:val="28"/>
          <w:szCs w:val="28"/>
          <w:lang w:bidi="fa-IR"/>
        </w:rPr>
        <w:t>3/389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العصر ، والمحدث البحر ، أبوالعباس أحمد بن محمد بن سعید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إلیه المنتهی فی قوة الحفظ ، وکثرة الحدیث ، وصنَّف وجمع وألَّف ، فی الأبواب والتراجم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یسکن الکوفة ، ویأتی الی بغداد ویحدث فی مسجد براثا ، فصحَّح خطأً لابن صاعد ، فحرک ابن صاعد مجسمة الحنابلة ، فألزموا حاکم بغداد بحبسه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ابن عقدة أقنع الوزیر أن یسأل أستاذ ابن صاعد عن المسألة ، فسأله فظهر الحق مع ابن عقدة ، فأطلقه وارتفعت مکانته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عن الجعابی أنه جاء الی ابن عقدة ببعض أحادیث ابن صاعد ، فوجد فیها خطأ ، فطلب الجعابی أن یخبره به ، فامتنع ابن عقدة لأن ذلک یحرک علیه ابن صاعد وسفهاءه ، وقال له سأعطیک خطأه عندما أغادر بغداد الی الکوفة ، وأصل الی قنطرة الیاسریة ، خارج بغداد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أخبر الجعابی ابن صاعد بخطئه الواضح، فبدل أن یشکره ویشکر ابن عقدة تأسف لأنه أفلت منه ، ثم توعده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لأجعلن علی کل شجرة من لحمه قطعةً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طبیعة ابن صاعد العدوانیة هو وجماعته ، وأنهم أهل شر لا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کانوا مجموعة متخصصة بالمشاکل ، ولهم أدوار فی مهاجمة مجالس الشیعة فی بغداد خاصة فی جامع براثا والکرخ ، ثم فی 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8" w:name="pg5901_60468"/>
    </w:p>
    <w:p>
      <w:pPr>
        <w:pStyle w:val="BookText"/>
        <w:rPr/>
      </w:pPr>
      <w:bookmarkEnd w:id="88"/>
      <w:r>
        <w:rPr>
          <w:rFonts w:ascii="IRNazanin" w:hAnsi="IRNazanin" w:eastAsia="IRNazanin"/>
          <w:color w:val="111111"/>
          <w:sz w:val="28"/>
          <w:sz w:val="28"/>
          <w:szCs w:val="28"/>
          <w:rtl w:val="true"/>
          <w:lang w:bidi="fa-IR"/>
        </w:rPr>
        <w:t xml:space="preserve">وقد تحولوا الی مذهب متطرف ، وتسموا بالصاعدیة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المقدسی فی البدء والتاریخ </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الصاعدیة فهم أصحاب ابن صاعد ، یجیزون خروج أنبیاء بعد نبینا صلی الله علیه وسلم ، لأنه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نبیَّ بعدی إلا ما شاء الله</w:t>
      </w:r>
      <w:r>
        <w:rPr>
          <w:rFonts w:eastAsia="IRNazanin" w:cs="IRNazanin"/>
          <w:color w:val="111111"/>
          <w:sz w:val="28"/>
          <w:szCs w:val="28"/>
          <w:rtl w:val="true"/>
          <w:lang w:bidi="fa-IR"/>
        </w:rPr>
        <w:t>» !</w:t>
      </w:r>
    </w:p>
    <w:p>
      <w:pPr>
        <w:pStyle w:val="Heading3"/>
        <w:numPr>
          <w:ilvl w:val="2"/>
          <w:numId w:val="1"/>
        </w:numPr>
        <w:rPr/>
      </w:pPr>
      <w:bookmarkStart w:id="89" w:name="__RefHeading___Toc5351528_581953129"/>
      <w:bookmarkStart w:id="90" w:name="_Toc30"/>
      <w:bookmarkEnd w:id="89"/>
      <w:r>
        <w:rPr>
          <w:rtl w:val="true"/>
        </w:rPr>
        <w:t xml:space="preserve">الصاعدیة أجداد الوهابیة </w:t>
      </w:r>
      <w:r>
        <w:rPr>
          <w:rtl w:val="true"/>
        </w:rPr>
        <w:t>!</w:t>
      </w:r>
      <w:bookmarkEnd w:id="90"/>
    </w:p>
    <w:p>
      <w:pPr>
        <w:pStyle w:val="BookText"/>
        <w:rPr/>
      </w:pPr>
      <w:r>
        <w:rPr>
          <w:rFonts w:ascii="IRNazanin" w:hAnsi="IRNazanin" w:eastAsia="IRNazanin"/>
          <w:color w:val="111111"/>
          <w:sz w:val="28"/>
          <w:sz w:val="28"/>
          <w:szCs w:val="28"/>
          <w:rtl w:val="true"/>
          <w:lang w:bidi="fa-IR"/>
        </w:rPr>
        <w:t xml:space="preserve">قال ابن الجوزی فی دفع شبه التشبیه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ورأیت من أصحابنا من تکلم فی الأصول بما لا یصلح ، وانتدب للتصنیف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 الله بن حامد ، وصاحبه القاضی ، وابن الزاغونی ، فصنفوا کتباً شانوا بها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ورأیتهم قد نزلوا إلی مرتبة العوام فحمَلوا الصفات علی مقتضی الحسّ ، فسمعوا أن الله تعالی خلق آدم علی صورته ، فأثبتوا له صورةً ووجهاً زائداً علی الذات ، وعینین وفماً ولهوات ، وأضراساً وأضواء لوجهه هی السبحات ، ویدیْن وأصابع وکفاً ، وخنصراً وإبهاماً ، وصدراً وفخذاً ، وساقین ورجلین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ما سمعنا بذکر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یجوز أن یَمُسَّ ویُمَس ، ویدنی العبد من 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یرضون العوام بقولهم لا کما یعقل ، وقد أخذوا بالظاهر فی الأسماء والصفات فسموها بالصفات تسمیةً مبتدعة ، لا دلیل لهم فی ذلک من النقل ولا من العقل ، ولم یلتفتوا إلی النصوص الصارفة عن الظواهر إلی المعانی الواجبة لله تعالی ، ولا إلی إلغاء ما یوجبه الظاهر من سمات الحدوث ، ولم یقنعوا بأن یقولوا صفة فعل ، حتی قالوا صفة ذات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 لما أثبتوا أنها صفات ذات قالوا لا نحملها علی توجیه اللغة ، مثل ید علی نعمة وقدرة ، ومجئ وإتیان علی معنی بر ولطف ، وساق علی شدة ، بل قالوا نحملها علی </w:t>
      </w:r>
    </w:p>
    <w:p>
      <w:pPr>
        <w:pStyle w:val="BookText"/>
        <w:rPr/>
      </w:pPr>
      <w:r>
        <w:rPr>
          <w:rFonts w:ascii="IRNazanin" w:hAnsi="IRNazanin" w:eastAsia="IRNazanin"/>
          <w:color w:val="111111"/>
          <w:sz w:val="28"/>
          <w:sz w:val="28"/>
          <w:szCs w:val="28"/>
          <w:rtl w:val="true"/>
          <w:lang w:bidi="fa-IR"/>
        </w:rPr>
        <w:t xml:space="preserve">ظواهرها المتعارفة ، والظاهر هو المعهود من نعوت الآدمیین ، والشئ إنما یحمل علی حقیقته ، إذا أمکن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یتحرجون من التشبیه ویأنفون من إضافته إلیهم ،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وکلامهم صریح فی التشبیه ، وقد تبعهم خلقٌ من العوام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نصحت التابع والمتبوع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أصحابنا أنتم أصحاب نقل، وإمامکم الأکبر أحمد بن حنبل یقول وهوتحت السیاط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أقول ما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فإیاکم أن تبتدعوا فی مذهبه ما لیس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قلتم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علی ظاهرها ، وظاهر القدم الجارحة ، فإنه لما قیل فی عیسی روح الله اعتقدت النصاری أن لله صفة هی روحٌ ولجت فی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استوی بذاته فقد أجراه مجری الحسیات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لا یهمل ما یثبت به الأصل وهوالعقل ، فإنا به عرفنا الله تعالی وحکمنا له بالقدم ، فلوأنکم قلتم نقرأ الأحادیث ونسکت ،ما أنکر علیکم أحد إنما حملکم إیاها علی الظاهر قبیحٌ ،فلا تدخلوا فی مذهب هذا الرجل الصالح السلفی ما لیس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کسیتم هذا المذهب شیناً قبیحاً ، حتی صار لا یقال حنبلی إلا مجسم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زینتم مذهبکم أیضاً بالعصبیة لیزید بن معاویة ، ولقد علمتم أن صاحب المذهب أجاز لعنته ، وقد کان أبومحمد التمیمی یقول فی بعض أئمتکم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شان المذهب شیناً قبیحاً ، لا یغسل إلی یوم القیامة</w:t>
      </w:r>
      <w:r>
        <w:rPr>
          <w:rFonts w:eastAsia="IRNazanin" w:cs="IRNazanin"/>
          <w:color w:val="111111"/>
          <w:sz w:val="28"/>
          <w:szCs w:val="28"/>
          <w:rtl w:val="true"/>
          <w:lang w:bidi="fa-IR"/>
        </w:rPr>
        <w:t>»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ویقصد بأئمتکم أبا یعلی الموصلی ، قال أبو الفداء </w:t>
      </w:r>
      <w:r>
        <w:rPr>
          <w:rFonts w:eastAsia="IRNazanin" w:cs="IRNazanin"/>
          <w:color w:val="111111"/>
          <w:sz w:val="28"/>
          <w:szCs w:val="28"/>
          <w:rtl w:val="true"/>
          <w:lang w:bidi="fa-IR"/>
        </w:rPr>
        <w:t>«</w:t>
      </w:r>
      <w:r>
        <w:rPr>
          <w:rFonts w:eastAsia="IRNazanin" w:cs="IRNazanin"/>
          <w:color w:val="111111"/>
          <w:sz w:val="28"/>
          <w:szCs w:val="28"/>
          <w:lang w:bidi="fa-IR"/>
        </w:rPr>
        <w:t>2/186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ابن التمیمی الحنبلی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خریَ أبویعلی بن الفراء علی الحنابلة خریةً لا یغسلها الماء</w:t>
      </w:r>
      <w:r>
        <w:rPr>
          <w:rFonts w:eastAsia="IRNazanin" w:cs="IRNazanin"/>
          <w:color w:val="111111"/>
          <w:sz w:val="28"/>
          <w:szCs w:val="28"/>
          <w:rtl w:val="true"/>
          <w:lang w:bidi="fa-IR"/>
        </w:rPr>
        <w:t xml:space="preserve">»! </w:t>
      </w:r>
      <w:bookmarkStart w:id="91" w:name="pg5901_60470"/>
    </w:p>
    <w:p>
      <w:pPr>
        <w:pStyle w:val="Heading3"/>
        <w:numPr>
          <w:ilvl w:val="2"/>
          <w:numId w:val="1"/>
        </w:numPr>
        <w:rPr/>
      </w:pPr>
      <w:bookmarkStart w:id="92" w:name="__RefHeading___Toc5351530_581953129"/>
      <w:bookmarkStart w:id="93" w:name="_Toc31"/>
      <w:bookmarkEnd w:id="91"/>
      <w:bookmarkEnd w:id="92"/>
      <w:r>
        <w:rPr>
          <w:rtl w:val="true"/>
        </w:rPr>
        <w:t xml:space="preserve">أعطوا المتوکل لقب محی السنة ، وقطب الظاهر والباطن </w:t>
      </w:r>
      <w:r>
        <w:rPr>
          <w:rtl w:val="true"/>
        </w:rPr>
        <w:t>!</w:t>
      </w:r>
      <w:bookmarkEnd w:id="93"/>
    </w:p>
    <w:p>
      <w:pPr>
        <w:pStyle w:val="BookText"/>
        <w:rPr/>
      </w:pPr>
      <w:r>
        <w:rPr>
          <w:rFonts w:ascii="IRNazanin" w:hAnsi="IRNazanin" w:eastAsia="IRNazanin"/>
          <w:color w:val="111111"/>
          <w:sz w:val="28"/>
          <w:sz w:val="28"/>
          <w:szCs w:val="28"/>
          <w:rtl w:val="true"/>
          <w:lang w:bidi="fa-IR"/>
        </w:rPr>
        <w:t>ذکرت مرةً لأحد علماء الوهابیة أن المتوکل کان ناصبیاً یبغض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خماراً ، فاستنکر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إنه عندنا محی السنة ، ومذل النصاری والزنادقة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کثیر فی النهایة </w:t>
      </w:r>
      <w:r>
        <w:rPr>
          <w:rFonts w:eastAsia="IRNazanin" w:cs="IRNazanin"/>
          <w:color w:val="111111"/>
          <w:sz w:val="28"/>
          <w:szCs w:val="28"/>
          <w:rtl w:val="true"/>
          <w:lang w:bidi="fa-IR"/>
        </w:rPr>
        <w:t>«</w:t>
      </w:r>
      <w:r>
        <w:rPr>
          <w:rFonts w:eastAsia="IRNazanin" w:cs="IRNazanin"/>
          <w:color w:val="111111"/>
          <w:sz w:val="28"/>
          <w:szCs w:val="28"/>
          <w:lang w:bidi="fa-IR"/>
        </w:rPr>
        <w:t>10/387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المتوکل محبباً إلی رعیته ، قائماً فی نصرة أهل السنة ، وقد شبهه بعضهم بالصدِّیق فی قتله أهل الردة ، لأنه نصر الحق ورده علیهم حتی رجعوا إلی الدین ، وبعمر بن عبد العزیز حین رد مظالم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أظهر السنة بعد البدعة ، وأخمد أهل البدع وبدعتهم بعد انتشارها واشتهارها فرحمه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رآه بعضهم فی المنام بعد موته وهوجالس فی نور ،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المتوکل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بک ربک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بقلیل من السنة أحییتها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اشتهر لقبه محیی السنة وتفاخر به العوام المجسمة ، وتقرب الیهم الصوفیة فأعطاه ابن عربی أعلی لقب فی التصوف والعرفان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الربانی والغوث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فتوحاته المکیة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وفی الطبعة الجدید</w:t>
      </w:r>
      <w:r>
        <w:rPr>
          <w:rFonts w:eastAsia="IRNazanin" w:cs="IRNazanin"/>
          <w:color w:val="111111"/>
          <w:sz w:val="28"/>
          <w:szCs w:val="28"/>
          <w:rtl w:val="true"/>
          <w:lang w:bidi="fa-IR"/>
        </w:rPr>
        <w:t xml:space="preserve">: </w:t>
      </w:r>
      <w:r>
        <w:rPr>
          <w:rFonts w:eastAsia="IRNazanin" w:cs="IRNazanin"/>
          <w:color w:val="111111"/>
          <w:sz w:val="28"/>
          <w:szCs w:val="28"/>
          <w:lang w:bidi="fa-IR"/>
        </w:rPr>
        <w:t>11/275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یسمی رجل البلد قطب ذلک البلد ، وشیخ الجماعة قطب تلک الجماعة ، ولکن الأقطاب المصطلح علی أن یکون لهم هذا الإسم مطلقاً من غیر إضافة ، لا یکون منهم فی الزمان إلا واحد ، وهوالغوث أیضاً وهو من المقربین ، وهوسید الجماعة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یکون ظاهر الحکم ویحوز الخلافة الظاهرة ، کما حاز الخلافة الباطنة من جهة المقام کأبی بکر ، وعمر ، وعثمان ، وعلی ، والحسن ، ومعاویة بن یزید ، وعمر بن عبد العزیز ، والمتوکل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له الخلافة الباطنة خاصة ولا حکم له فی </w:t>
      </w:r>
      <w:bookmarkStart w:id="94" w:name="pg5901_60471"/>
    </w:p>
    <w:p>
      <w:pPr>
        <w:pStyle w:val="BookText"/>
        <w:rPr/>
      </w:pPr>
      <w:bookmarkEnd w:id="94"/>
      <w:r>
        <w:rPr>
          <w:rFonts w:ascii="IRNazanin" w:hAnsi="IRNazanin" w:eastAsia="IRNazanin"/>
          <w:color w:val="111111"/>
          <w:sz w:val="28"/>
          <w:sz w:val="28"/>
          <w:szCs w:val="28"/>
          <w:rtl w:val="true"/>
          <w:lang w:bidi="fa-IR"/>
        </w:rPr>
        <w:t>الظاهر ، کأحمد بن هارون الرشید السبتی، وکأبی یزید البسطامی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 الأقطاب لا حکم لهم فی الظاهر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ابن عربی قرأ سیرة المتوکل من تاریخ الطبری وأمثاله ، وقرأ عن فسقه وخمره ، وقرأ عن تخنثه ونصبه ، لکنه أصیب بعمی التقرب لمحبیه ، فجعله کبیر أولیاء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بذلک طعناً فی مبدئیة ابن عربی وفکره </w:t>
      </w:r>
      <w:r>
        <w:rPr>
          <w:rFonts w:eastAsia="IRNazanin" w:cs="IRNazanin"/>
          <w:color w:val="111111"/>
          <w:sz w:val="28"/>
          <w:szCs w:val="28"/>
          <w:rtl w:val="true"/>
          <w:lang w:bidi="fa-IR"/>
        </w:rPr>
        <w:t>!</w:t>
      </w:r>
    </w:p>
    <w:p>
      <w:pPr>
        <w:pStyle w:val="Heading3"/>
        <w:numPr>
          <w:ilvl w:val="2"/>
          <w:numId w:val="1"/>
        </w:numPr>
        <w:rPr/>
      </w:pPr>
      <w:bookmarkStart w:id="95" w:name="__RefHeading___Toc5351532_581953129"/>
      <w:bookmarkStart w:id="96" w:name="_Toc32"/>
      <w:bookmarkEnd w:id="95"/>
      <w:r>
        <w:rPr>
          <w:rtl w:val="true"/>
        </w:rPr>
        <w:t>کیف کان المتوکل یدیر الدولة ؟</w:t>
      </w:r>
      <w:bookmarkEnd w:id="96"/>
    </w:p>
    <w:p>
      <w:pPr>
        <w:pStyle w:val="BookText"/>
        <w:rPr/>
      </w:pPr>
      <w:r>
        <w:rPr>
          <w:rFonts w:ascii="IRNazanin" w:hAnsi="IRNazanin" w:eastAsia="IRNazanin"/>
          <w:color w:val="111111"/>
          <w:sz w:val="28"/>
          <w:sz w:val="28"/>
          <w:szCs w:val="28"/>
          <w:rtl w:val="true"/>
          <w:lang w:bidi="fa-IR"/>
        </w:rPr>
        <w:t>کان النمط السائد للإدارة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الملک هوالمقاول الأکبر ، فیختار وزیره الأول لینفذ أوامره ، ویجبی المالیات من الحکام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یختار حکام الولایات ، ویتفق مع الواحد منهم علی المبلغ السنوی عن المنطقة التی تحت 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فالمسألة الأولی فی الحکم هی المالیات التی تصل الی الحاکم الصغیر ثم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انقطاع الحسن بن مخلد وموسی بن عبد الملک إلی عبید الله بن یحیی بن خاقان وهو وزیر المتوکل ، وکانا یحملان إلیه کل ما یأمرهما به ، وکان الحسن بن مخلد علی دیوان الضیاع ، وموسی علی دیوان الخراج ، فکتب نجاح بن سلمة رقعة إلی المتوکل فی الحسن وموسی ، یذکر أنهما قد خانا وقصرا فیما هما بسبیله ، وأنه یستخرج منهما أربعین ألف ألف درهم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فأدناه المتوکل وشاربه تلک العشیة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نجاح ، خذل الله من یخذلک فبکر إلیَّ غداً حتی أدفعهما إلیک ، فغدا وقد رتب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خذ أنت الحسن ، ویا فلان خذ أنت موسی ، فغدا نجاح إلی المتوکل فلقی عبید الله وقد </w:t>
      </w:r>
    </w:p>
    <w:p>
      <w:pPr>
        <w:pStyle w:val="BookText"/>
        <w:rPr/>
      </w:pPr>
      <w:r>
        <w:rPr>
          <w:rFonts w:ascii="IRNazanin" w:hAnsi="IRNazanin" w:eastAsia="IRNazanin"/>
          <w:color w:val="111111"/>
          <w:sz w:val="28"/>
          <w:sz w:val="28"/>
          <w:szCs w:val="28"/>
          <w:rtl w:val="true"/>
          <w:lang w:bidi="fa-IR"/>
        </w:rPr>
        <w:t>أمر عبید الله أن یحجب نجاح عن المتوکل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الفضل إنصرف حتی ننظر وتنظر فی هذا الأمر ، وأنا أشیر علیک بأمر لک فیه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بینک وبینهما وتکتب رقعة تذکر فیها أنک کنت شارباً ، وأنک تکلمت بأشیاء تحتاج إلی معاودة النظر فیها ، وأنا أصلح الأمر عند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یخدعه حتی کتب رقعة بما أمره به فأدخلها علی المتوکل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رجع نجاح عما قال البارحة ، وهذه رقعة موسی والحسن یتقبلان به بما کتبا ، فتأخذ ما ضمنا عنه ، ثم تعطف علیهما فتأخذ منهما قریباً مما ضمن لک عنهما ، فَسُرَّ المتوکل وطمع فیما قال له عبید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إدفعه إلیهما ، فانصرفا به وأمرا بأخذ قلنسوته عن رأسه وکانت خزاً ، فوجد 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حسن قد وجدت البرد ، فأمر بوضع قلنسوته علی رأسه وصار به موسی إلی دیوان الخراج ، ووجها إلی ابنیه أبی الفرج وأبی محمد ، فأُخذ أبوالفرج وهرب أبومحمد ابن بنت حسن بن شنیف ، وأخذ کاتبه إسحاق بن سعد بن مسعود القطربلی وعبد الله بن مخلد المعروف بابن البواب ، وکان انقطاعه إلی نجاح ، فأقر لهما نجاح وابنه بنحومن مائة وأربعین ألف دینار ، سوی قیمة قصورهما وفرشهما ومستغلاتهما ، بسامرا وبغداد ، وسوی ضیاع لهما کثیرة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بقبض ذلک کله ، وضرب مراراً بالمقارع فی غیر موضع الضرب ، نحواً من مائتی مقرعة ، وغُمز وخُنق ، خنقه موسی الفرانق والمعلوف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الحارث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خصیتیه حتی مات ، فأصبح میتاً یوم الإثنین لثمان بقین من ذی القعدة من هذه السنة ، فأمر بغسله ودفنه فدفن 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وضرب ابنه محمد وعبد الله بن مخلد ، وإسحاق بن سعد نحواً من خمسین خمسین ، فأقر إسحاق بخمسین ألف دینار ، وأقر عبد الله بن مخلد بخمسة عشر ألف دینار ، وقیل عشرین ألف دینار ، وکان ابنه أحمد بن بنت حسن قد هرب فظفر به بعد موت نجاح ، فحبس فی الدیوان وأخذ جمیع ما فی دار نجاح وابنه أبی الفرج من متاع ، وقبضت دورهما وضیاعهما حیث کانت وأخرجت عیالهما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وکیله بناحیة السواد وهوابن عیاش ، فأقر بعشرین ألف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إلی مکة فی طلب الحسن بن سهل بن نوح الأهوازی ، وحسن بن یعقوب البغدادی ، وأُخذ بسببه قوم فحُبسوا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فی سبب هلاکه غیر ما قد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کان یضاد عبید الله بن یحیی بن خاقان ، وکان عبید الله متمکناً من المتوکل والیه الوزارة وعامة أعماله ، وإلی نجاح توقیع العامة ، فلما عزم المتوکل علی بناء الجعفری ، قال له نجاح وکان فی الندماء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أسمی لک قوماً تدفعهم إلیَّ حتی أستخرج لک منهم أموالاً تبنی بها مدینتک هذه ، فإنه یلزمک من الأموال فی بنائها ما یعظم قدره ویجل ذکره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سمهم ، فرفع رقعة یذکر فیها موسی بن عبد الملک ، وعیسی بن فرخانشاه ، خلیفة الحسن بن مخلد ، والحسن بن مخلد ، وزیدان بن إبراهیم خلیفة موسی بن عبد الملک ، وعبید الله بن یحیی وأخویه عبد الله بن یحیی </w:t>
      </w:r>
    </w:p>
    <w:p>
      <w:pPr>
        <w:pStyle w:val="BookText"/>
        <w:rPr/>
      </w:pPr>
      <w:r>
        <w:rPr>
          <w:rFonts w:ascii="IRNazanin" w:hAnsi="IRNazanin" w:eastAsia="IRNazanin"/>
          <w:color w:val="111111"/>
          <w:sz w:val="28"/>
          <w:sz w:val="28"/>
          <w:szCs w:val="28"/>
          <w:rtl w:val="true"/>
          <w:lang w:bidi="fa-IR"/>
        </w:rPr>
        <w:t>وزکریاء ، ومیمون بن إبراهیم ، ومحمد بن موسی المنجم ، وأخاه أحمد بن موسی ، وعلی بن یحیی بن أبی منصور، وجعفر المعلوف مستخرج دیوان الخراج وغیرهم نحواً من عشرین رجلاً ، فوقع ذلک من المتوکل موقعاً أعجبه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 غدوةً فلما أصبح لم یشک فی ذلک ، وناظر عبید الله بن یحیی المتوکل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أراد أن لا یدع کاتباً ولا قائداً ولا عاملاً إلا أوقع بهم ، فمن یقوم بالأعمال یا أمیر المؤمنین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وغدا نجاح فأجلسه عبید الله فی مجلسه ولم یؤذن له ، وأحضر موسی بن عبد الملک والحسن بن مخلد ، فقال لهما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دخل إلی أمیر المؤمنین دفعکما إلیه فقتلکما ، وأخذ ما تملکان ، ولکن اکتبا إلی أمیر المؤمنین رقعة تقبلان به فیها بألفی ألف دینار ، فکتبا رقعة بخطوطهما وأوصلها عبید الله بن یحیی وجعل یختلف بین أمیر المؤمنین ، ونجاح وموسی بن عبد الملک والحسن بن مخلد ، فلم یزل یدخل ویخرج ویعین موسی والحسن ، ثم أدخلهما علی المتوکل فضمنا ذلک وخرج معهما فدفعه إلیهما جمیعاً والناس جمیعا الخواص والعوام ، وهما لا یشکان أنهما وعبید الله بن یحیی مدفوعون إلی نجاح للکلام الذی دار بینه وبین المتوکل فأخذاه وتولی تعذیبه موسی بن عبد الملک ، فحبسه فی دیوان الخراج بسامرا وضربه درراً وأمر المتوکل بکاتبه إسحاق بن سعد ، وکان یتولی خاص أموره وأمر ضیاع بعض الوُلد ، أن یغرم واحداً وخمسین ألف دینار ، وحلف علی ذلک وقال إنه أخذ منی فی أیام الواثق ، وهویخلف عن عمر بن فرج خمسین دیناراً </w:t>
      </w:r>
    </w:p>
    <w:p>
      <w:pPr>
        <w:pStyle w:val="BookText"/>
        <w:rPr/>
      </w:pPr>
      <w:r>
        <w:rPr>
          <w:rFonts w:ascii="IRNazanin" w:hAnsi="IRNazanin" w:eastAsia="IRNazanin"/>
          <w:color w:val="111111"/>
          <w:sz w:val="28"/>
          <w:sz w:val="28"/>
          <w:szCs w:val="28"/>
          <w:rtl w:val="true"/>
          <w:lang w:bidi="fa-IR"/>
        </w:rPr>
        <w:t>حتی أطلق أرزاقی ، فخذوا لکل دینار ألفاً وزیادة ألف فضلاً ، کما أخذ فضلاً فحبس ، ونُجِّمَ علیه فی ثلاثة أنجم ، ولم یطلق حتی أدی تعجیل سبعة عشر ألف دینار ، وأطلق بعد أن أخذ منه کفلاء بالباقی، وأخذ عبد الله بن مخلد فأغرم سبعة عشر ألف دینار ، ووجه عبید الله الحسین بن إسماعیل وکان أحد حجاب المتوکل ، وعتاب بن عتاب عن رسالة المتوکل، أن یضرب نجاح خمسین مقرعة إن هولم یقر ویؤدِّ ما وصف علیه ، فضربه ثم عاوده فی الیوم الثانی بمثل ذلک ، ثم عاوده فی الیوم الثالث بمثل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أمیر المؤمنین أنی میت ، وأمر موسی بن عبد الملک جعفراً المعلوف ومعه عونان من أعوان دیوان الخراج ، فعصروا مذاکیره حتی برد فمات ، فأصبح فرکب إلی المتوکل فأخبره بما حدث من وفاة نجاح ، فقال لهما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مالی الذی ضمنتماه ، فاحتالاه فقبضا من أمواله وأموال ولده جملة ، وحبسا أبا الفرج وکان علی دیوان زمام الضیاع من قبل أبی صالح بن یزداد ، وقبضا أمتعته کلها ، وجمیع ملکه ، وکتبا علی ضیاعه لأمیر المؤمنین ، وأخذا ما أخذا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صورة لإدارة دولة الخلافة الإسلامیة ، وتکالب خلیفتها وکبار وزرائه علی أموال المسلمین المستضعفین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یجوز تسمیته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وتلقیبه المتوکل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إدارة هذه ؟ وأی خلافة لرسول الله هذه ؟</w:t>
      </w:r>
      <w:r>
        <w:rPr>
          <w:rFonts w:eastAsia="IRNazanin" w:cs="IRNazanin"/>
          <w:color w:val="111111"/>
          <w:sz w:val="28"/>
          <w:szCs w:val="28"/>
          <w:rtl w:val="true"/>
          <w:lang w:bidi="fa-IR"/>
        </w:rPr>
        <w:t xml:space="preserve">! </w:t>
      </w:r>
      <w:bookmarkStart w:id="97" w:name="pg5901_60476"/>
    </w:p>
    <w:p>
      <w:pPr>
        <w:pStyle w:val="Heading3"/>
        <w:numPr>
          <w:ilvl w:val="2"/>
          <w:numId w:val="1"/>
        </w:numPr>
        <w:rPr/>
      </w:pPr>
      <w:bookmarkStart w:id="98" w:name="__RefHeading___Toc5351534_581953129"/>
      <w:bookmarkStart w:id="99" w:name="_Toc33"/>
      <w:bookmarkEnd w:id="97"/>
      <w:bookmarkEnd w:id="98"/>
      <w:r>
        <w:rPr>
          <w:rtl w:val="true"/>
        </w:rPr>
        <w:t xml:space="preserve">نکب کاتب إیتاخ سلیمان بن وهب ثم احتاج الیه </w:t>
      </w:r>
      <w:r>
        <w:rPr>
          <w:rtl w:val="true"/>
        </w:rPr>
        <w:t>!</w:t>
      </w:r>
      <w:bookmarkEnd w:id="99"/>
    </w:p>
    <w:p>
      <w:pPr>
        <w:pStyle w:val="BookText"/>
        <w:rPr/>
      </w:pPr>
      <w:r>
        <w:rPr>
          <w:rFonts w:ascii="IRNazanin" w:hAnsi="IRNazanin" w:eastAsia="IRNazanin"/>
          <w:color w:val="111111"/>
          <w:sz w:val="28"/>
          <w:sz w:val="28"/>
          <w:szCs w:val="28"/>
          <w:rtl w:val="true"/>
          <w:lang w:bidi="fa-IR"/>
        </w:rPr>
        <w:t xml:space="preserve">روی التنوخی فی کتابه الفرج بعد الشدة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أخذ المتوکل کاتب إیتاخ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عبید الله بن سلیمان بن وهب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المتوکل من أغلظ الناس علی إیتاخ ، فذکر فیه حدیثاً طویلاً ، وصف فیه کیف قبض المتوکل علی إیتاخ وابن وهب ببغداد لما رجعا من الحج بید إسحاق بن إبراهیم بن مصعب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سلیمان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وساعة قبض علی إیتاخ ببغداد قبض علیَّ بسر من رأی ، وسُلِّمْتُ إلی عبید الله بن 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المتوکل إلی إسحاق بن إبراهیم بدخوله بسر من رأی ، لیتقوی به علی الأتراک ،لأنه کان معه بضعة عشر ألفاً لکثرة الظاهریة بخراسان ، وشدة شوکتهم ، فلما دخل إسحاق أمر المتوکل بتسلیمی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عدوی ففصل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کان یلقانی فی أیام المعتصم فلا یبدأنی بالسلام ، وأبدأه لحاجتی فیرد علیَّ کما یرد المولی علی عبده ، وکل ما دبره إیتاخ فعن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فأخذنی إسحاق وقیدنی بقید ثقیل ، وألبسنی جبة صوف ، وحبسنی فی کنیف وأغلق علی خمسة أبواب ، فکنت لا أعرف اللیل من النهار ، فأقمت کذلک نحوعشرین یوماً لایفتح علی الباب إلا حملةً واحدة فی کل یوم ولیلة ، ویدفع إلی فیهما خبز شعیر وملح وماء حار ، فکنت آنس بالخنافس وبنات وردان ، وأتمنی الموت لشدة ما أنا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کیف اضطر المتوکل للإفراج عنه لخبرته فی تحصیل مالیة البلاد التی کان یحکمها إیتاخ،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 والکوفة ، والحجاز ، وتهامة ، ومکة ، والمدینة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الزاهرة</w:t>
      </w:r>
      <w:r>
        <w:rPr>
          <w:rFonts w:eastAsia="IRNazanin" w:cs="IRNazanin"/>
          <w:color w:val="111111"/>
          <w:sz w:val="28"/>
          <w:szCs w:val="28"/>
          <w:rtl w:val="true"/>
          <w:lang w:bidi="fa-IR"/>
        </w:rPr>
        <w:t>:</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فحُملت إلی مجلس إسحاق فإذا فیه موسی بن عبد الملک صاحب دیوان الخراج ، والحسن بن محمد صاحب دیوان الضیاع ، وأحمد بن إسرائیل الکاتب ، وأبو نوح ، وعیسی بن إبراهیم ، کاتب الفتح بن خاقان ، وداود بن الجراح صاحب الزمام ، فطُرحت فی آخر المجلس ، فشتمنی إسحاق بن إبراهیم أقبح شتم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فاعل یا صانع تعرضنی لاستبطاء أمیر المؤمنین ، والله لأُفَرِّقن بین لحمک وعظمک ، ولأجعلن بطن الأرض أحب إلیک من ظهرها ، أین الأموال التی جمعتها من غیر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أن تکتب خطک بالتزام عشرة آلاف ألف درهم ، تؤدیها فی عشرة أشهر ، کل شهر ألف ألف درهم ، وتَتَرَفَّهُ عاجلاً مما أنت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إسحاق بأخذی فی الحال وإدخالی الحمام ، وجاؤنی بخلعة نظیفة فلبستها ، وبخور طیب فتبخرت ، واستدعانی إسحاق</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من غد حولنی إلی دار کبیرة حسنة مفروشة ، ووکل علی فیها بإحسان وإجلال ، واستدعیتُ کل من أردت ، وتسامع الناس بأمری ، وجاؤنی ففرج عنی ، ومضت سبعة وعشرون یوماً ، وقد أعددت ألف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bookmarkStart w:id="100" w:name="pg5901_60478"/>
    </w:p>
    <w:p>
      <w:pPr>
        <w:pStyle w:val="Heading2"/>
        <w:numPr>
          <w:ilvl w:val="1"/>
          <w:numId w:val="1"/>
        </w:numPr>
        <w:rPr/>
      </w:pPr>
      <w:bookmarkStart w:id="101" w:name="__RefHeading___Toc5351536_581953129"/>
      <w:bookmarkStart w:id="102" w:name="_Toc34"/>
      <w:bookmarkEnd w:id="100"/>
      <w:bookmarkEnd w:id="101"/>
      <w:r>
        <w:rPr>
          <w:rtl w:val="true"/>
        </w:rPr>
        <w:t>الفصل الثالث</w:t>
      </w:r>
      <w:r>
        <w:rPr>
          <w:rtl w:val="true"/>
        </w:rPr>
        <w:t xml:space="preserve">: </w:t>
      </w:r>
      <w:r>
        <w:rPr>
          <w:rtl w:val="true"/>
        </w:rPr>
        <w:t>سیاسة المتوکل مع الإمام الهادی</w:t>
      </w:r>
      <w:r>
        <w:rPr>
          <w:rtl w:val="true"/>
        </w:rPr>
        <w:t>(</w:t>
      </w:r>
      <w:r>
        <w:rPr>
          <w:rtl w:val="true"/>
        </w:rPr>
        <w:t>علیه السّلام</w:t>
      </w:r>
      <w:r>
        <w:rPr>
          <w:rtl w:val="true"/>
        </w:rPr>
        <w:t>)</w:t>
      </w:r>
      <w:bookmarkEnd w:id="102"/>
    </w:p>
    <w:p>
      <w:pPr>
        <w:pStyle w:val="Heading3"/>
        <w:numPr>
          <w:ilvl w:val="2"/>
          <w:numId w:val="1"/>
        </w:numPr>
        <w:rPr/>
      </w:pPr>
      <w:bookmarkStart w:id="103" w:name="__RefHeading___Toc5351538_581953129"/>
      <w:bookmarkStart w:id="104" w:name="_Toc35"/>
      <w:bookmarkEnd w:id="103"/>
      <w:r>
        <w:rPr>
          <w:rtl w:val="true"/>
        </w:rPr>
        <w:t xml:space="preserve">من ثوابت سیاسة الخلفاء تصفیة مخالفیهم </w:t>
      </w:r>
      <w:r>
        <w:rPr>
          <w:rtl w:val="true"/>
        </w:rPr>
        <w:t>!</w:t>
      </w:r>
      <w:bookmarkEnd w:id="104"/>
    </w:p>
    <w:p>
      <w:pPr>
        <w:pStyle w:val="Heading4"/>
        <w:numPr>
          <w:ilvl w:val="3"/>
          <w:numId w:val="1"/>
        </w:numPr>
        <w:rPr/>
      </w:pPr>
      <w:bookmarkStart w:id="105" w:name="__RefHeading___Toc5351540_581953129"/>
      <w:bookmarkStart w:id="106" w:name="_Toc36"/>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من ثوابت الخلیفة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یعمل للتخلص من خصومه بقتلهم بالسم ، أوبالمکیدة ، لیکون قتلاً ناعماً مسکوتاً عنه عند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شعار معاویة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جنوداً من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عندما نجح فی دسَّ السُّمَّ لمالک الأشتر حاکم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المستطرف</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لاجدَّ إلا ما أقْعَصَ عنک من تکره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العمل الجدِّی المهم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تقتل عدوک وتخمده فی مکانه ، فتزیحه من طریقک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محاضرات الراغب</w:t>
      </w: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جمهرة الأمثال </w:t>
      </w:r>
      <w:r>
        <w:rPr>
          <w:rFonts w:eastAsia="IRNazanin" w:cs="IRNazanin"/>
          <w:color w:val="111111"/>
          <w:sz w:val="28"/>
          <w:szCs w:val="28"/>
          <w:rtl w:val="true"/>
          <w:lang w:bidi="fa-IR"/>
        </w:rPr>
        <w:t>«</w:t>
      </w:r>
      <w:r>
        <w:rPr>
          <w:rFonts w:eastAsia="IRNazanin" w:cs="IRNazanin"/>
          <w:color w:val="111111"/>
          <w:sz w:val="28"/>
          <w:szCs w:val="28"/>
          <w:lang w:bidi="fa-IR"/>
        </w:rPr>
        <w:t>2/376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والمثل لمعاویة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بعد قتله عبد الرحمن بن خالد ، لأنه کان یعارض تولیته لولده 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الأمثال للمیدانی</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 والمستقصی للزمخشری</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وطبقات الأطباء</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والمنمق فی أخبار قریش لابن حبیب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والتذکرة الحمدونیة</w:t>
      </w:r>
      <w:r>
        <w:rPr>
          <w:rFonts w:eastAsia="IRNazanin" w:cs="IRNazanin"/>
          <w:color w:val="111111"/>
          <w:sz w:val="28"/>
          <w:szCs w:val="28"/>
          <w:rtl w:val="true"/>
          <w:lang w:bidi="fa-IR"/>
        </w:rPr>
        <w:t>/</w:t>
      </w:r>
      <w:r>
        <w:rPr>
          <w:rFonts w:eastAsia="IRNazanin" w:cs="IRNazanin"/>
          <w:color w:val="111111"/>
          <w:sz w:val="28"/>
          <w:szCs w:val="28"/>
          <w:lang w:bidi="fa-IR"/>
        </w:rPr>
        <w:t>1497</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19/189</w:t>
      </w:r>
      <w:r>
        <w:rPr>
          <w:rFonts w:eastAsia="IRNazanin" w:cs="IRNazanin"/>
          <w:color w:val="111111"/>
          <w:sz w:val="28"/>
          <w:szCs w:val="28"/>
          <w:rtl w:val="true"/>
          <w:lang w:bidi="fa-IR"/>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هذه السیاسة مشی خلفاء بنی أمیة وبنی العباس ، وکان المتوکل یعمل لقتل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وهویعلم أنه إمام ربانی ، وأنه لا یعمل للسلطة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ولاحجة للمتوکل إلا خوفه من إیمان الناس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رأی أمه تطلب دعاءه ، وتنذر له النذور </w:t>
      </w:r>
      <w:r>
        <w:rPr>
          <w:rFonts w:eastAsia="IRNazanin" w:cs="IRNazanin"/>
          <w:color w:val="111111"/>
          <w:sz w:val="28"/>
          <w:szCs w:val="28"/>
          <w:rtl w:val="true"/>
          <w:lang w:bidi="fa-IR"/>
        </w:rPr>
        <w:t xml:space="preserve">! </w:t>
      </w:r>
      <w:bookmarkStart w:id="107" w:name="pg5901_60479"/>
    </w:p>
    <w:p>
      <w:pPr>
        <w:pStyle w:val="Heading4"/>
        <w:numPr>
          <w:ilvl w:val="3"/>
          <w:numId w:val="1"/>
        </w:numPr>
        <w:rPr/>
      </w:pPr>
      <w:bookmarkStart w:id="108" w:name="__RefHeading___Toc5351542_581953129"/>
      <w:bookmarkStart w:id="109" w:name="_Toc37"/>
      <w:bookmarkEnd w:id="107"/>
      <w:bookmarkEnd w:id="108"/>
      <w:r>
        <w:rPr/>
        <w:t>1</w:t>
      </w:r>
      <w:r>
        <w:rPr>
          <w:rtl w:val="true"/>
        </w:rPr>
        <w:t xml:space="preserve">. </w:t>
      </w:r>
      <w:r>
        <w:rPr>
          <w:rtl w:val="true"/>
        </w:rPr>
        <w:t>سَجَنَ المتوکل الإمام</w:t>
      </w:r>
      <w:r>
        <w:rPr>
          <w:rtl w:val="true"/>
        </w:rPr>
        <w:t>(</w:t>
      </w:r>
      <w:r>
        <w:rPr>
          <w:rtl w:val="true"/>
        </w:rPr>
        <w:t>علیه السّلام</w:t>
      </w:r>
      <w:r>
        <w:rPr>
          <w:rtl w:val="true"/>
        </w:rPr>
        <w:t>)</w:t>
      </w:r>
      <w:r>
        <w:rPr>
          <w:rtl w:val="true"/>
        </w:rPr>
        <w:t>لیقتله فنجاه الله</w:t>
      </w:r>
      <w:r>
        <w:rPr>
          <w:rtl w:val="true"/>
        </w:rPr>
        <w:t>:</w:t>
      </w:r>
      <w:bookmarkEnd w:id="109"/>
    </w:p>
    <w:p>
      <w:pPr>
        <w:pStyle w:val="Heading5"/>
        <w:numPr>
          <w:ilvl w:val="4"/>
          <w:numId w:val="1"/>
        </w:numPr>
        <w:rPr/>
      </w:pPr>
      <w:bookmarkStart w:id="110" w:name="__RefHeading___Toc5351544_581953129"/>
      <w:bookmarkStart w:id="111" w:name="_Toc38"/>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روی الصدوق فی الخصال</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الصقر بن أبی دلف الکرخی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المتوکل سیدنا أبا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أسأل عن 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الزُّرَافی وکان حاجباً للمتوکل ، فأمر أن أدخل إلیه فأدخلت إلیه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صقر ما شأنک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أیها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 فأخذنی ما تقدم وما تأخر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فی المجئ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فوحی الناس عنه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وفیم جئت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لخیر 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تسأل عن خبر مولاک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مولای ؟ مولای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 مولاک هو الحق فلا تحتشمنی فإنی علی مذهبک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حتی یخرج صاحب البرید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فلما خرج قال لغلام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 الصقر وأدخله إلی الحجرة التی فیها العلوی المحبوس وَخَلِّ بینه وبینه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فأدخلنی إلی الحجرة ، فأومأ إلی بیت فدخلت فإذا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علی صدر حصیر وبحذاه قبر محفور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فرد ، ثم أمرنی بالجلوس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صقر ما أتی بک؟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جئت أتعرف 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نظرت إلی القبر فبکیت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صقر لا علیک ، لن یصلوا إلینا بسوء الآن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حدیث یروی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معناه ، قال وما هو؟ فقلت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تعادوا الأیام فتعادیکم ، ما معناه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،الأیام نحنُ ما </w:t>
      </w:r>
      <w:bookmarkStart w:id="112" w:name="pg5901_60480"/>
    </w:p>
    <w:p>
      <w:pPr>
        <w:pStyle w:val="BookText"/>
        <w:rPr/>
      </w:pPr>
      <w:bookmarkEnd w:id="112"/>
      <w:r>
        <w:rPr>
          <w:rFonts w:ascii="IRNazanin" w:hAnsi="IRNazanin" w:eastAsia="IRNazanin"/>
          <w:color w:val="111111"/>
          <w:sz w:val="28"/>
          <w:sz w:val="28"/>
          <w:szCs w:val="28"/>
          <w:rtl w:val="true"/>
          <w:lang w:bidi="fa-IR"/>
        </w:rPr>
        <w:t>قامت السماوات والأرض ، فالسبتُ إسم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والأحدُ کنایةٌ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والإثنین الحسن والحسین ، والثلاثاء علی بن الحسین ومحمد بن علی وجعفر بن محمد ، والأربعاء موسی بن جعفروعلی بن موسی ومحمد بن علی وأنا ، والخمیس ابنی الحسن بن علی ، والجمعة ابن ابنی ، وإلیه تجتمع عصابة الحق ، وهو الذی یملؤها قسطاً وعدلاً کما ملئت ظلماً وجوراً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معنی الأیام ، فلا تعادوهم فی الدنیا فیعادوکم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واخرج ، فلا آمن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الأیام لیست بأئمة ولکن کنی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الأئمة لئلا یدرک معناه غیر أهل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کنی الله عز وجل بالتین والزیتون وطور سینین وهذا البلد الأمین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وکما کنی بالسیر فی الأرض عن النظر فی القرآن ،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یسیروا فی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أو لم ینظروا فی القرآن</w:t>
      </w:r>
      <w:r>
        <w:rPr>
          <w:rFonts w:eastAsia="IRNazanin" w:cs="IRNazanin"/>
          <w:color w:val="111111"/>
          <w:sz w:val="28"/>
          <w:szCs w:val="28"/>
          <w:rtl w:val="true"/>
          <w:lang w:bidi="fa-IR"/>
        </w:rPr>
        <w:t>».</w:t>
      </w:r>
    </w:p>
    <w:p>
      <w:pPr>
        <w:pStyle w:val="Heading5"/>
        <w:numPr>
          <w:ilvl w:val="4"/>
          <w:numId w:val="1"/>
        </w:numPr>
        <w:rPr/>
      </w:pPr>
      <w:bookmarkStart w:id="113" w:name="__RefHeading___Toc5351546_581953129"/>
      <w:bookmarkStart w:id="114" w:name="_Toc39"/>
      <w:bookmarkEnd w:id="113"/>
      <w:r>
        <w:rPr>
          <w:rtl w:val="true"/>
        </w:rPr>
        <w:t>ملاحظات</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أن سجن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سامراء کان فی إحضاره الأول الی سامراء ، فی أوائل خلافة المتوکل ، ولم یسجن فی سامراء بعدها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الصقر بن أبی دلف ، فهو من الکرخ وکان فیها شیعة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الکرخ وبراثا ، ثم أسس المنصور بینهما بغداد المدورة ، وقد وثقنا ذلک فی سیرة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والحدیث یدل علی أن الحاجب زرافة کان یعرف الصقر ویحترمه ، وکان یمیل الی الشیعة ، وقیل یکتم تشیعه عن المتوکل ، وقد روی مدحه فی الهدایة الکبری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لایبعد أن یکون الصقر من أولاد أبی دلف العجلی القائد المعروف الذی خرج علی هارون الرشید ، ثم اتفق معه وصار والیاً علی بلاد الجبل من إیران ، وأسس مدینة کرج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کتبنا عنه فی القبائل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عِجل بن لُجَیْم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دلف شیعیاً متشدداً ، وسکن قسم من أولاده فی بغداد وآخرون فی الحلة ، وبقی قسم منهم فی الجبل ، ویشمل همدان وأصفهان وغیرهما ، ومنهم ولاة فی زمن الواثق والمتوکل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الصقر عن معنی الأیام فی الحدیث النبوی ، یدل علی تعمقه فی التشیع فقد کان مطروحاً وقتها موقع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التکوینی، وتفسیر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السَّمَوَاتِ وَالأَرْضَ مِنْهَا أَرْبَعَةٌ حُرُمٌ ذَلِکَ الدِّینُ الْقَیِّمُ فَلا تَظْلِمُوا فِیهِنَّ أَنْفُسَکُمْ وَقَاتِلُوا الْمُشْرِکِینَ کَافَّةً کَمَا یُقَاتِلُونَکُمْ کَافَّةً وَاعْلَمُوا أَنَّ اللهَ مَعَ الْمُتَّقِینَ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 عصره بوادر ظهور مذاهب الغلو فی بغداد ، وأشهرها مذهب الحلاج والشلمغانی ، وبشار الشعیری الذی عرف أتباعه بالکرخیة المخمسة ، وهو مذهب مأخوذ من مذهب الحلول المجوسی ،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سلمان الفارسی والمقداد وعماراً وأبا ذر وعمر بن أمیة الضمری ، هم الموکلون بمصالح العالم ، تعالی الله عن ذلک علواً کبیراً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خلاصة الأقوال للعلامة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bookmarkStart w:id="115" w:name="pg5901_60482"/>
    </w:p>
    <w:p>
      <w:pPr>
        <w:pStyle w:val="BookText"/>
        <w:rPr/>
      </w:pPr>
      <w:bookmarkEnd w:id="115"/>
      <w:r>
        <w:rPr>
          <w:rFonts w:ascii="IRNazanin" w:hAnsi="IRNazanin" w:eastAsia="IRNazanin"/>
          <w:color w:val="111111"/>
          <w:sz w:val="28"/>
          <w:sz w:val="28"/>
          <w:szCs w:val="28"/>
          <w:rtl w:val="true"/>
          <w:lang w:bidi="fa-IR"/>
        </w:rPr>
        <w:t>ولعل أول من أشاع ذلک فی بغداد أحمد بن هلال الکرخی ، الملعون علی لسان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فسُمِّیَ أتباعه بالکرخیة والکرخیین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الکرخیون مُخمسة ، لایشک فی ذلک أحدٌ من الشیعة ، وقد کان أبو دلف یقول ذلک ویعترف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وجنون أبی دلف وحکایات فساد مذهبه ، أکثر من أن تحصی ، فلا نطول بذکرها الکتاب ها هنا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دلف المغالی بعد الصقر بن أبی دلف بسنین کثیرة ، وقد یکون من آل أبی دلف أو علی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الصقر من أهل الغلو ، وسؤاله عن معنی الأیام وتفسیرها لیس من الغلو ، لأن الآیة تدل علی أن مخطط الکون مبنی علی عدة الشهور الإثنی عشر، وعدة أوصیاء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ونقبائهم ، فهو قانون المنظومة العددیة فی تکوین الکون ، وفی هدایة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وبحثه خارج عن غرضنا</w:t>
      </w:r>
      <w:r>
        <w:rPr>
          <w:rFonts w:eastAsia="IRNazanin" w:cs="IRNazanin"/>
          <w:color w:val="111111"/>
          <w:sz w:val="28"/>
          <w:szCs w:val="28"/>
          <w:rtl w:val="true"/>
          <w:lang w:bidi="fa-IR"/>
        </w:rPr>
        <w:t>.</w:t>
      </w:r>
    </w:p>
    <w:p>
      <w:pPr>
        <w:pStyle w:val="Heading4"/>
        <w:numPr>
          <w:ilvl w:val="3"/>
          <w:numId w:val="1"/>
        </w:numPr>
        <w:rPr/>
      </w:pPr>
      <w:bookmarkStart w:id="116" w:name="__RefHeading___Toc5351548_581953129"/>
      <w:bookmarkStart w:id="117" w:name="_Toc40"/>
      <w:bookmarkEnd w:id="116"/>
      <w:r>
        <w:rPr/>
        <w:t>2</w:t>
      </w:r>
      <w:r>
        <w:rPr>
          <w:rtl w:val="true"/>
        </w:rPr>
        <w:t xml:space="preserve">. </w:t>
      </w:r>
      <w:r>
        <w:rPr>
          <w:rtl w:val="true"/>
        </w:rPr>
        <w:t>واتهم المتوکل الإمام</w:t>
      </w:r>
      <w:r>
        <w:rPr>
          <w:rtl w:val="true"/>
        </w:rPr>
        <w:t>(</w:t>
      </w:r>
      <w:r>
        <w:rPr>
          <w:rtl w:val="true"/>
        </w:rPr>
        <w:t>علیه السّلام</w:t>
      </w:r>
      <w:r>
        <w:rPr>
          <w:rtl w:val="true"/>
        </w:rPr>
        <w:t>)</w:t>
      </w:r>
      <w:r>
        <w:rPr>
          <w:rtl w:val="true"/>
        </w:rPr>
        <w:t>بجمع السلاح للثورة علیه</w:t>
      </w:r>
      <w:r>
        <w:rPr>
          <w:rtl w:val="true"/>
        </w:rPr>
        <w:t>:</w:t>
      </w:r>
      <w:bookmarkEnd w:id="117"/>
    </w:p>
    <w:p>
      <w:pPr>
        <w:pStyle w:val="BookText"/>
        <w:rPr/>
      </w:pPr>
      <w:r>
        <w:rPr>
          <w:rFonts w:ascii="IRNazanin" w:hAnsi="IRNazanin" w:eastAsia="IRNazanin"/>
          <w:color w:val="111111"/>
          <w:sz w:val="28"/>
          <w:sz w:val="28"/>
          <w:szCs w:val="28"/>
          <w:rtl w:val="true"/>
          <w:lang w:bidi="fa-IR"/>
        </w:rPr>
        <w:t xml:space="preserve">وقد أحضره لیلاً فأدخلوه علی المتوکل وهو یشرب الخمر وأراد منه أن یشرب معه فأبی ، بل وعظه فبکی المتوکل ، وأمر برفع مائدة الخمر من مجلس الخلافة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روت ذلک عامة المصادر ، ومنها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عرفة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یزید المبرد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کان سُعِیَ بأبی الحسن علی بن محمد إلی المتوکل ،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منزله سلاحا وکتباً وغیرها من شیعته ، فوجه إلیه لیلًا من الأتراک وغیرهم من هجم علیه فی منزله علی غفلة ممن فی داره فوجده فی بیت وحده مغلق علیه ، وعلیه مَدْرَعة من شَعَرٍ ، ولا بساط فی البیت </w:t>
      </w:r>
    </w:p>
    <w:p>
      <w:pPr>
        <w:pStyle w:val="BookText"/>
        <w:rPr/>
      </w:pPr>
      <w:r>
        <w:rPr>
          <w:rFonts w:ascii="IRNazanin" w:hAnsi="IRNazanin" w:eastAsia="IRNazanin"/>
          <w:color w:val="111111"/>
          <w:sz w:val="28"/>
          <w:sz w:val="28"/>
          <w:szCs w:val="28"/>
          <w:rtl w:val="true"/>
          <w:lang w:bidi="fa-IR"/>
        </w:rPr>
        <w:t xml:space="preserve">إلا الرمل والحصی ، وعلی رأسه مَلْحَفة من الصوف متوجهاً إلی ربه، یترنم بآیات من القرآن فی الوعد والوعید ، فأُخذ علی ما وجد علیه ، وحُمل إلی المتوکل فی جوف اللیل ، فمثل بین یدیه والمتوکل یشرب وفی یده کأس ، فلما رآه أعظمَه وأجلسه إلی جنبه ، ولم یکن فی منزله شئ مما قیل فیه ، ولا حالة یتعلل علیه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فناوله المتوکل الکأس الذی فی یده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ما خامر لحمی ودمی قط فأعْفِنِی منه ، فأعفاه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شعراً أستحسنه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لقلیل الروایة للأشعار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تنشدنی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باتوا علی قُلَلِ الأجبال تحرسهمْ</w:t>
      </w:r>
    </w:p>
    <w:p>
      <w:pPr>
        <w:pStyle w:val="BookText"/>
        <w:rPr/>
      </w:pPr>
      <w:r>
        <w:rPr>
          <w:rFonts w:ascii="Amiri" w:hAnsi="Amiri" w:eastAsia="Amiri" w:cs="Amiri"/>
          <w:color w:val="111111"/>
          <w:sz w:val="28"/>
          <w:sz w:val="28"/>
          <w:szCs w:val="28"/>
          <w:rtl w:val="true"/>
          <w:lang w:bidi="ar-SA"/>
        </w:rPr>
        <w:t>غُلْبُ الرجالِ فما أغنتهمُ القُللُ</w:t>
      </w:r>
    </w:p>
    <w:p>
      <w:pPr>
        <w:pStyle w:val="BookText"/>
        <w:rPr/>
      </w:pPr>
      <w:r>
        <w:rPr>
          <w:rFonts w:ascii="Amiri" w:hAnsi="Amiri" w:eastAsia="Amiri" w:cs="Amiri"/>
          <w:color w:val="111111"/>
          <w:sz w:val="28"/>
          <w:sz w:val="28"/>
          <w:szCs w:val="28"/>
          <w:rtl w:val="true"/>
          <w:lang w:bidi="ar-SA"/>
        </w:rPr>
        <w:t>واستُنْزِلُوا بعد عِزٍّ عن مَعَاقِلهمْ</w:t>
      </w:r>
    </w:p>
    <w:p>
      <w:pPr>
        <w:pStyle w:val="BookText"/>
        <w:rPr/>
      </w:pPr>
      <w:r>
        <w:rPr>
          <w:rFonts w:ascii="Amiri" w:hAnsi="Amiri" w:eastAsia="Amiri" w:cs="Amiri"/>
          <w:color w:val="111111"/>
          <w:sz w:val="28"/>
          <w:sz w:val="28"/>
          <w:szCs w:val="28"/>
          <w:rtl w:val="true"/>
          <w:lang w:bidi="ar-SA"/>
        </w:rPr>
        <w:t>فأُودعُوا حُفَراً یا بِئسَ ما نَزلوا</w:t>
      </w:r>
    </w:p>
    <w:p>
      <w:pPr>
        <w:pStyle w:val="BookText"/>
        <w:rPr/>
      </w:pPr>
      <w:r>
        <w:rPr>
          <w:rFonts w:ascii="Amiri" w:hAnsi="Amiri" w:eastAsia="Amiri" w:cs="Amiri"/>
          <w:color w:val="111111"/>
          <w:sz w:val="28"/>
          <w:sz w:val="28"/>
          <w:szCs w:val="28"/>
          <w:rtl w:val="true"/>
          <w:lang w:bidi="ar-SA"/>
        </w:rPr>
        <w:t>ناداهُمُ صارخٌ من بعد ما قُبروا</w:t>
      </w:r>
    </w:p>
    <w:p>
      <w:pPr>
        <w:pStyle w:val="BookText"/>
        <w:rPr/>
      </w:pPr>
      <w:r>
        <w:rPr>
          <w:rFonts w:ascii="Amiri" w:hAnsi="Amiri" w:eastAsia="Amiri" w:cs="Amiri"/>
          <w:color w:val="111111"/>
          <w:sz w:val="28"/>
          <w:sz w:val="28"/>
          <w:szCs w:val="28"/>
          <w:rtl w:val="true"/>
          <w:lang w:bidi="ar-SA"/>
        </w:rPr>
        <w:t>أینَ الأسِرَّةُ والتیجانُ والحُلَلُ</w:t>
      </w:r>
    </w:p>
    <w:p>
      <w:pPr>
        <w:pStyle w:val="BookText"/>
        <w:rPr/>
      </w:pPr>
      <w:r>
        <w:rPr>
          <w:rFonts w:ascii="Amiri" w:hAnsi="Amiri" w:eastAsia="Amiri" w:cs="Amiri"/>
          <w:color w:val="111111"/>
          <w:sz w:val="28"/>
          <w:sz w:val="28"/>
          <w:szCs w:val="28"/>
          <w:rtl w:val="true"/>
          <w:lang w:bidi="ar-SA"/>
        </w:rPr>
        <w:t>أینَ الوجوهُ التی کانت مُنَعَّمَةً</w:t>
      </w:r>
    </w:p>
    <w:p>
      <w:pPr>
        <w:pStyle w:val="BookText"/>
        <w:rPr/>
      </w:pPr>
      <w:r>
        <w:rPr>
          <w:rFonts w:ascii="Amiri" w:hAnsi="Amiri" w:eastAsia="Amiri" w:cs="Amiri"/>
          <w:color w:val="111111"/>
          <w:sz w:val="28"/>
          <w:sz w:val="28"/>
          <w:szCs w:val="28"/>
          <w:rtl w:val="true"/>
          <w:lang w:bidi="ar-SA"/>
        </w:rPr>
        <w:t>من دونها تُضرُب الأستارُ والکِللُ</w:t>
      </w:r>
    </w:p>
    <w:p>
      <w:pPr>
        <w:pStyle w:val="BookText"/>
        <w:rPr/>
      </w:pPr>
      <w:r>
        <w:rPr>
          <w:rFonts w:ascii="Amiri" w:hAnsi="Amiri" w:eastAsia="Amiri" w:cs="Amiri"/>
          <w:color w:val="111111"/>
          <w:sz w:val="28"/>
          <w:sz w:val="28"/>
          <w:szCs w:val="28"/>
          <w:rtl w:val="true"/>
          <w:lang w:bidi="ar-SA"/>
        </w:rPr>
        <w:t>فأفصحَ القبرُ عنهمْ حین ساءلهمْ</w:t>
      </w:r>
    </w:p>
    <w:p>
      <w:pPr>
        <w:pStyle w:val="BookText"/>
        <w:rPr/>
      </w:pPr>
      <w:r>
        <w:rPr>
          <w:rFonts w:ascii="Amiri" w:hAnsi="Amiri" w:eastAsia="Amiri" w:cs="Amiri"/>
          <w:color w:val="111111"/>
          <w:sz w:val="28"/>
          <w:sz w:val="28"/>
          <w:szCs w:val="28"/>
          <w:rtl w:val="true"/>
          <w:lang w:bidi="ar-SA"/>
        </w:rPr>
        <w:t>تلکَ الوجوهُ علیها الدُّودُ یَقْتَتِل</w:t>
      </w:r>
    </w:p>
    <w:p>
      <w:pPr>
        <w:pStyle w:val="BookText"/>
        <w:rPr/>
      </w:pPr>
      <w:r>
        <w:rPr>
          <w:rFonts w:ascii="Amiri" w:hAnsi="Amiri" w:eastAsia="Amiri" w:cs="Amiri"/>
          <w:color w:val="111111"/>
          <w:sz w:val="28"/>
          <w:sz w:val="28"/>
          <w:szCs w:val="28"/>
          <w:rtl w:val="true"/>
          <w:lang w:bidi="ar-SA"/>
        </w:rPr>
        <w:t>فأفصحَ القبرُ عنهمْ حین ساءلهمْ</w:t>
      </w:r>
    </w:p>
    <w:p>
      <w:pPr>
        <w:pStyle w:val="BookText"/>
        <w:rPr/>
      </w:pPr>
      <w:r>
        <w:rPr>
          <w:rFonts w:ascii="Amiri" w:hAnsi="Amiri" w:eastAsia="Amiri" w:cs="Amiri"/>
          <w:color w:val="111111"/>
          <w:sz w:val="28"/>
          <w:sz w:val="28"/>
          <w:szCs w:val="28"/>
          <w:rtl w:val="true"/>
          <w:lang w:bidi="ar-SA"/>
        </w:rPr>
        <w:t>تلکَ الوجوهُ علیها الدُّودُ یَقْتَتِل</w:t>
      </w:r>
    </w:p>
    <w:p>
      <w:pPr>
        <w:pStyle w:val="BookText"/>
        <w:rPr/>
      </w:pPr>
      <w:r>
        <w:rPr>
          <w:rFonts w:ascii="Amiri" w:hAnsi="Amiri" w:eastAsia="Amiri" w:cs="Amiri"/>
          <w:color w:val="111111"/>
          <w:sz w:val="28"/>
          <w:sz w:val="28"/>
          <w:szCs w:val="28"/>
          <w:rtl w:val="true"/>
          <w:lang w:bidi="ar-SA"/>
        </w:rPr>
        <w:t>قد طالَ ما أکلُوا دهراً وما شربوا</w:t>
      </w:r>
    </w:p>
    <w:p>
      <w:pPr>
        <w:pStyle w:val="BookText"/>
        <w:rPr/>
      </w:pPr>
      <w:r>
        <w:rPr>
          <w:rFonts w:ascii="IRNazanin" w:hAnsi="IRNazanin" w:eastAsia="IRNazanin"/>
          <w:color w:val="111111"/>
          <w:sz w:val="28"/>
          <w:sz w:val="28"/>
          <w:szCs w:val="28"/>
          <w:rtl w:val="true"/>
          <w:lang w:bidi="fa-IR"/>
        </w:rPr>
        <w:t>فأصبحوا بعد طول الأکل قد أُکِلوا</w:t>
      </w:r>
    </w:p>
    <w:p>
      <w:pPr>
        <w:pStyle w:val="BookText"/>
        <w:rPr/>
      </w:pPr>
      <w:r>
        <w:rPr>
          <w:rFonts w:ascii="Amiri" w:hAnsi="Amiri" w:eastAsia="Amiri" w:cs="Amiri"/>
          <w:color w:val="111111"/>
          <w:sz w:val="28"/>
          <w:sz w:val="28"/>
          <w:szCs w:val="28"/>
          <w:rtl w:val="true"/>
          <w:lang w:bidi="ar-SA"/>
        </w:rPr>
        <w:t>وطالما عَمروا دوراً لتحصنهمْ</w:t>
      </w:r>
    </w:p>
    <w:p>
      <w:pPr>
        <w:pStyle w:val="BookText"/>
        <w:rPr/>
      </w:pPr>
      <w:r>
        <w:rPr>
          <w:rFonts w:ascii="IRNazanin" w:hAnsi="IRNazanin" w:eastAsia="IRNazanin"/>
          <w:color w:val="111111"/>
          <w:sz w:val="28"/>
          <w:sz w:val="28"/>
          <w:szCs w:val="28"/>
          <w:rtl w:val="true"/>
          <w:lang w:bidi="fa-IR"/>
        </w:rPr>
        <w:t>ففارقوا الدورَ والأهلینَ وانتقلوا</w:t>
      </w:r>
    </w:p>
    <w:p>
      <w:pPr>
        <w:pStyle w:val="BookText"/>
        <w:rPr/>
      </w:pPr>
      <w:r>
        <w:rPr>
          <w:rFonts w:ascii="Amiri" w:hAnsi="Amiri" w:eastAsia="Amiri" w:cs="Amiri"/>
          <w:color w:val="111111"/>
          <w:sz w:val="28"/>
          <w:sz w:val="28"/>
          <w:szCs w:val="28"/>
          <w:rtl w:val="true"/>
          <w:lang w:bidi="ar-SA"/>
        </w:rPr>
        <w:t>وطالما کنزوا الأموالَ وادَّخروا</w:t>
      </w:r>
    </w:p>
    <w:p>
      <w:pPr>
        <w:pStyle w:val="BookText"/>
        <w:rPr/>
      </w:pPr>
      <w:r>
        <w:rPr>
          <w:rFonts w:ascii="Amiri" w:hAnsi="Amiri" w:eastAsia="Amiri" w:cs="Amiri"/>
          <w:color w:val="111111"/>
          <w:sz w:val="28"/>
          <w:sz w:val="28"/>
          <w:szCs w:val="28"/>
          <w:rtl w:val="true"/>
          <w:lang w:bidi="ar-SA"/>
        </w:rPr>
        <w:t>فخلَّفُوها علی الأعداء وارتحلوا</w:t>
      </w:r>
    </w:p>
    <w:p>
      <w:pPr>
        <w:pStyle w:val="BookText"/>
        <w:rPr/>
      </w:pPr>
      <w:r>
        <w:rPr>
          <w:rFonts w:ascii="Amiri" w:hAnsi="Amiri" w:eastAsia="Amiri" w:cs="Amiri"/>
          <w:color w:val="111111"/>
          <w:sz w:val="28"/>
          <w:sz w:val="28"/>
          <w:szCs w:val="28"/>
          <w:rtl w:val="true"/>
          <w:lang w:bidi="ar-SA"/>
        </w:rPr>
        <w:t>أضحت مَنازِلُهم قَفْراً مُعَطَّلَةً</w:t>
      </w:r>
    </w:p>
    <w:p>
      <w:pPr>
        <w:pStyle w:val="BookText"/>
        <w:rPr/>
      </w:pPr>
      <w:r>
        <w:rPr>
          <w:rFonts w:ascii="Amiri" w:hAnsi="Amiri" w:eastAsia="Amiri" w:cs="Amiri"/>
          <w:color w:val="111111"/>
          <w:sz w:val="28"/>
          <w:sz w:val="28"/>
          <w:szCs w:val="28"/>
          <w:rtl w:val="true"/>
          <w:lang w:bidi="ar-SA"/>
        </w:rPr>
        <w:t>وساکنوهَا إلی الأجْدَاثِ قد رَحَلُوا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فأشفق کل من حضر علی علی ، وظنوا أن بادرة تبدر منه إلیه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بکی المتوکل بکاء طویلًا حتی بلت دموعه لحیته ، وبکی من حضره ، ثم أمر </w:t>
      </w:r>
      <w:bookmarkStart w:id="118" w:name="pg5901_60484"/>
    </w:p>
    <w:p>
      <w:pPr>
        <w:pStyle w:val="BookText"/>
        <w:rPr/>
      </w:pPr>
      <w:bookmarkEnd w:id="118"/>
      <w:r>
        <w:rPr>
          <w:rFonts w:ascii="IRNazanin" w:hAnsi="IRNazanin" w:eastAsia="IRNazanin"/>
          <w:color w:val="111111"/>
          <w:sz w:val="28"/>
          <w:sz w:val="28"/>
          <w:szCs w:val="28"/>
          <w:rtl w:val="true"/>
          <w:lang w:bidi="fa-IR"/>
        </w:rPr>
        <w:t>برفع الشراب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 أعلیک دَینٌ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أربعة آلاف دینار ، فأمر بدفعها إلیه ، ورده إلی منزله من ساعته مکرماً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ورواها الذهبی فی تاریخ الإسلام </w:t>
      </w:r>
      <w:r>
        <w:rPr>
          <w:rFonts w:eastAsia="IRNazanin" w:cs="IRNazanin"/>
          <w:color w:val="111111"/>
          <w:sz w:val="28"/>
          <w:szCs w:val="28"/>
          <w:rtl w:val="true"/>
          <w:lang w:bidi="fa-IR"/>
        </w:rPr>
        <w:t>«</w:t>
      </w:r>
      <w:r>
        <w:rPr>
          <w:rFonts w:eastAsia="IRNazanin" w:cs="IRNazanin"/>
          <w:color w:val="111111"/>
          <w:sz w:val="28"/>
          <w:szCs w:val="28"/>
          <w:lang w:bidi="fa-IR"/>
        </w:rPr>
        <w:t>18/199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بأبی الحسن إلی المتوکل وأن فی منزله سلاحاً وکتباً من أهل قم ، ومن نیته التوثب ، فکَبَسَ بیته لیلاً فوجده فی بیت علیه مدرعة صوف ، متوجهاً إلی ربه یترنم بآیات ، فأُخذ کهیئته إلی المتوکل وهویشرب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والیافعی فی مرآة الجنان</w:t>
      </w:r>
      <w:r>
        <w:rPr>
          <w:rFonts w:eastAsia="IRNazanin" w:cs="IRNazanin"/>
          <w:color w:val="111111"/>
          <w:sz w:val="28"/>
          <w:szCs w:val="28"/>
          <w:rtl w:val="true"/>
          <w:lang w:bidi="fa-IR"/>
        </w:rPr>
        <w:t>:</w:t>
      </w:r>
      <w:r>
        <w:rPr>
          <w:rFonts w:eastAsia="IRNazanin" w:cs="IRNazanin"/>
          <w:color w:val="111111"/>
          <w:sz w:val="28"/>
          <w:szCs w:val="28"/>
          <w:lang w:bidi="fa-IR"/>
        </w:rPr>
        <w:t>2/119</w:t>
      </w:r>
      <w:r>
        <w:rPr>
          <w:rFonts w:ascii="IRNazanin" w:hAnsi="IRNazanin" w:eastAsia="IRNazanin"/>
          <w:color w:val="111111"/>
          <w:sz w:val="28"/>
          <w:sz w:val="28"/>
          <w:szCs w:val="28"/>
          <w:rtl w:val="true"/>
          <w:lang w:bidi="fa-IR"/>
        </w:rPr>
        <w:t>، والقلقشندی فی معالم الخلافة</w:t>
      </w:r>
      <w:r>
        <w:rPr>
          <w:rFonts w:eastAsia="IRNazanin" w:cs="IRNazanin"/>
          <w:color w:val="111111"/>
          <w:sz w:val="28"/>
          <w:szCs w:val="28"/>
          <w:rtl w:val="true"/>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والأبشیهی فی المستطرف</w:t>
      </w:r>
      <w:r>
        <w:rPr>
          <w:rFonts w:eastAsia="IRNazanin" w:cs="IRNazanin"/>
          <w:color w:val="111111"/>
          <w:sz w:val="28"/>
          <w:szCs w:val="28"/>
          <w:rtl w:val="true"/>
          <w:lang w:bidi="fa-IR"/>
        </w:rPr>
        <w:t>:</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 ، وغیرهم </w:t>
      </w:r>
      <w:r>
        <w:rPr>
          <w:rFonts w:eastAsia="IRNazanin" w:cs="IRNazanin"/>
          <w:color w:val="111111"/>
          <w:sz w:val="28"/>
          <w:szCs w:val="28"/>
          <w:rtl w:val="true"/>
          <w:lang w:bidi="fa-IR"/>
        </w:rPr>
        <w:t>.</w:t>
      </w:r>
    </w:p>
    <w:p>
      <w:pPr>
        <w:pStyle w:val="Heading4"/>
        <w:numPr>
          <w:ilvl w:val="3"/>
          <w:numId w:val="1"/>
        </w:numPr>
        <w:rPr/>
      </w:pPr>
      <w:bookmarkStart w:id="119" w:name="__RefHeading___Toc5351550_581953129"/>
      <w:bookmarkStart w:id="120" w:name="_Toc41"/>
      <w:bookmarkEnd w:id="119"/>
      <w:r>
        <w:rPr/>
        <w:t>3</w:t>
      </w:r>
      <w:r>
        <w:rPr>
          <w:rtl w:val="true"/>
        </w:rPr>
        <w:t xml:space="preserve">. </w:t>
      </w:r>
      <w:r>
        <w:rPr>
          <w:rtl w:val="true"/>
        </w:rPr>
        <w:t>وکان یقول</w:t>
      </w:r>
      <w:r>
        <w:rPr>
          <w:rtl w:val="true"/>
        </w:rPr>
        <w:t xml:space="preserve">: </w:t>
      </w:r>
      <w:r>
        <w:rPr>
          <w:rtl w:val="true"/>
        </w:rPr>
        <w:t xml:space="preserve">أعیانی أمرُ ابن الرضا </w:t>
      </w:r>
      <w:r>
        <w:rPr>
          <w:rtl w:val="true"/>
        </w:rPr>
        <w:t>!</w:t>
      </w:r>
      <w:bookmarkEnd w:id="120"/>
    </w:p>
    <w:p>
      <w:pPr>
        <w:pStyle w:val="BookText"/>
        <w:rPr/>
      </w:pPr>
      <w:r>
        <w:rPr>
          <w:rFonts w:ascii="IRNazanin" w:hAnsi="IRNazanin" w:eastAsia="IRNazanin"/>
          <w:color w:val="111111"/>
          <w:sz w:val="28"/>
          <w:sz w:val="28"/>
          <w:szCs w:val="28"/>
          <w:rtl w:val="true"/>
          <w:lang w:bidi="fa-IR"/>
        </w:rPr>
        <w:t>کان المتوکل ذات یوم غاضباً متوتراً ، لأنه عجز أن یجرَّ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شرب الخمر ، ثم یُظهره للناس سکراناً لتسقط عقیدتهم به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لجاجةٌ منه لأنه یعرف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العترة الذین طهرهم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أبوالطیب المثنی یعقوب بن یاسرقال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المتوکل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قد أعیانی أمر 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أن یشرب معی أوینادمنی أوأجد منه فرصة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 منه ، فهذا أخوه موسی قَصَّافٌ عَزَّاف ، یأکل ویشرب ویتعشق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إبعثوا إلیه فجیئوا به حتی نُمَوِّهَ به علی الناس ونقول 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وأشخص مکرماً وتلقاه جمیع بنی هاشم والقواد والناس علی أنه إذا وافی أقطعه قطیعة ، وبنی له فیها ، وحول الخمارین والقیان إلیه ، ووصله وبره وجعل له منزلاً سریاً ، حتی یزوره هوفیه </w:t>
      </w:r>
      <w:r>
        <w:rPr>
          <w:rFonts w:eastAsia="IRNazanin" w:cs="IRNazanin"/>
          <w:color w:val="111111"/>
          <w:sz w:val="28"/>
          <w:szCs w:val="28"/>
          <w:rtl w:val="true"/>
          <w:lang w:bidi="fa-IR"/>
        </w:rPr>
        <w:t xml:space="preserve">! </w:t>
      </w:r>
      <w:bookmarkStart w:id="121" w:name="pg5901_60485"/>
    </w:p>
    <w:p>
      <w:pPr>
        <w:pStyle w:val="BookText"/>
        <w:rPr/>
      </w:pPr>
      <w:bookmarkEnd w:id="121"/>
      <w:r>
        <w:rPr>
          <w:rFonts w:ascii="IRNazanin" w:hAnsi="IRNazanin" w:eastAsia="IRNazanin"/>
          <w:color w:val="111111"/>
          <w:sz w:val="28"/>
          <w:sz w:val="28"/>
          <w:szCs w:val="28"/>
          <w:rtl w:val="true"/>
          <w:lang w:bidi="fa-IR"/>
        </w:rPr>
        <w:t>فلما وافی موسی تلقاه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قنطرة وصیف ، وهو موضع یتلقی فیه القادمون ، فسلم علیه ووفاه حقه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قد أحضرک لیهتکک ویضع منک ، فلا تقر له أنک شربت نبیذاً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دعانی لهذا فما حیلتی؟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تضع من قدرک ولا تفعل ، فإنما أراد هتکک ، فأبی علیه ، فکرر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أنه لا یجیب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هذا مجلس لا تجمع أنت وهوعلیه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ثلاث سنین ، یبکر کل یوم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تشاغل الیوم فَرُحْ فَیروح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سکر فبکِّر ، فیبکر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علی هذا ثلاث سنین حتی قتل المتوکل ، ولم یجتمع معه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إصرار أخیه علی المنکر ، وعلی إعطاء المتوکل مبرراً للطعن بإمامة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دعاعلیه بأن لا یلتقی بالمتوکل أبداً ، وهو یعلم أن الله تعالی لا یردُّ له طلبة، فأخبره بأنه لن یجتمع مع صاحبه الخلیفة الخمَّار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روی أن موسی المبرقع تاب بعد ذلک وأناب واستقام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ذریة کثیرة ، وفیهم أبرار وعلماء أجلاء </w:t>
      </w:r>
      <w:r>
        <w:rPr>
          <w:rFonts w:eastAsia="IRNazanin" w:cs="IRNazanin"/>
          <w:color w:val="111111"/>
          <w:sz w:val="28"/>
          <w:szCs w:val="28"/>
          <w:rtl w:val="true"/>
          <w:lang w:bidi="fa-IR"/>
        </w:rPr>
        <w:t>.</w:t>
      </w:r>
    </w:p>
    <w:p>
      <w:pPr>
        <w:pStyle w:val="Heading4"/>
        <w:numPr>
          <w:ilvl w:val="3"/>
          <w:numId w:val="1"/>
        </w:numPr>
        <w:rPr/>
      </w:pPr>
      <w:bookmarkStart w:id="122" w:name="__RefHeading___Toc5351552_581953129"/>
      <w:bookmarkStart w:id="123" w:name="_Toc42"/>
      <w:bookmarkEnd w:id="122"/>
      <w:r>
        <w:rPr/>
        <w:t>4</w:t>
      </w:r>
      <w:r>
        <w:rPr>
          <w:rtl w:val="true"/>
        </w:rPr>
        <w:t xml:space="preserve">. </w:t>
      </w:r>
      <w:r>
        <w:rPr>
          <w:rtl w:val="true"/>
        </w:rPr>
        <w:t>یتفاءل المتوکل بنفسه ویتشاءم بالإمام</w:t>
      </w:r>
      <w:r>
        <w:rPr>
          <w:rtl w:val="true"/>
        </w:rPr>
        <w:t>(</w:t>
      </w:r>
      <w:r>
        <w:rPr>
          <w:rtl w:val="true"/>
        </w:rPr>
        <w:t>علیه السّلام</w:t>
      </w:r>
      <w:r>
        <w:rPr>
          <w:rtl w:val="true"/>
        </w:rPr>
        <w:t>):</w:t>
      </w:r>
      <w:bookmarkEnd w:id="12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فارس بن حاتم بن ماهویه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یوماً المتوکل إلی سیدنا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ارکب وأخرج معنا إلی الصید لنتبرک بک ، فقال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إنی راکب ، فلما خرج الرسول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 ما یرید إلا غیر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124" w:name="pg5901_60486"/>
    </w:p>
    <w:p>
      <w:pPr>
        <w:pStyle w:val="BookText"/>
        <w:rPr/>
      </w:pPr>
      <w:bookmarkEnd w:id="124"/>
      <w:r>
        <w:rPr>
          <w:rFonts w:ascii="IRNazanin" w:hAnsi="IRNazanin" w:eastAsia="IRNazanin"/>
          <w:color w:val="111111"/>
          <w:sz w:val="28"/>
          <w:sz w:val="28"/>
          <w:szCs w:val="28"/>
          <w:rtl w:val="true"/>
          <w:lang w:bidi="fa-IR"/>
        </w:rPr>
        <w:t>مولانا فما الذی یرید؟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هذا القول فإن أصابه خیر نسبه إلی ما یرید بنا ما یبعده من الله ، وإن أصابه شرٌّ نسبه إلینا ، وهویرکب فی هذا الیوم ویخرج إلی الصید فیرد هو وجیشه علی قنطرة علی نهر ، فیعبر سائر الجیش ولا تعبر دابته ، فیرجع ویسقط من فرسه فتزل رجله وتتوهن یداه ، ویمرض شهراً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سیدنا وسرنا فی المرکب معه والمتوکل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ابن عمی المدنی؟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یا أمیر المؤمنین فی الجیش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ألحقوه بنا ، ووردنا النهر والقنطرة ، فعبر سائر الجیش وتشعثت القنطرة وتهدمت ، ونحن نسیر فی أواخر الناس مع سیدنا ، ورُسل المتوکل تحثُّه ، فلما وردنا النهر والقنطرة امتنعت دابته أن تعبر ، وعبر سائر الجیش ودوابنا ، فاجتهدت رسل المتوکل عبور دابته فلم تعبر ، وعثر المتوکل فلحقوا به ، ورجع سیدنا ، فلم یمض من النهار إلا ساعات حتی جاءنا الخبر أن المتوکل سقط عن دابته وزلت رجله وتوهنت یداه ، وبقی علیلاً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وعتب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رجع عنا لئلا تصیبنا هذه السقطة فنشأم به ، 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الملعون</w:t>
      </w:r>
      <w:r>
        <w:rPr>
          <w:rFonts w:eastAsia="IRNazanin" w:cs="IRNazanin"/>
          <w:color w:val="111111"/>
          <w:sz w:val="28"/>
          <w:szCs w:val="28"/>
          <w:rtl w:val="true"/>
          <w:lang w:bidi="fa-IR"/>
        </w:rPr>
        <w:t>».</w:t>
      </w:r>
    </w:p>
    <w:p>
      <w:pPr>
        <w:pStyle w:val="Heading4"/>
        <w:numPr>
          <w:ilvl w:val="3"/>
          <w:numId w:val="1"/>
        </w:numPr>
        <w:rPr/>
      </w:pPr>
      <w:bookmarkStart w:id="125" w:name="__RefHeading___Toc5351554_581953129"/>
      <w:bookmarkStart w:id="126" w:name="_Toc43"/>
      <w:bookmarkEnd w:id="125"/>
      <w:r>
        <w:rPr/>
        <w:t>5</w:t>
      </w:r>
      <w:r>
        <w:rPr>
          <w:rtl w:val="true"/>
        </w:rPr>
        <w:t xml:space="preserve">. </w:t>
      </w:r>
      <w:r>
        <w:rPr>
          <w:rtl w:val="true"/>
        </w:rPr>
        <w:t>وکانت أم المتوکل تعتقد بالإمام</w:t>
      </w:r>
      <w:r>
        <w:rPr>
          <w:rtl w:val="true"/>
        </w:rPr>
        <w:t>(</w:t>
      </w:r>
      <w:r>
        <w:rPr>
          <w:rtl w:val="true"/>
        </w:rPr>
        <w:t>علیه السّلام</w:t>
      </w:r>
      <w:r>
        <w:rPr>
          <w:rtl w:val="true"/>
        </w:rPr>
        <w:t>)</w:t>
      </w:r>
      <w:r>
        <w:rPr>
          <w:rtl w:val="true"/>
        </w:rPr>
        <w:t>وتنذر له</w:t>
      </w:r>
      <w:r>
        <w:rPr>
          <w:rtl w:val="true"/>
        </w:rPr>
        <w:t>:</w:t>
      </w:r>
      <w:bookmarkEnd w:id="126"/>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إبراهیم بن محمد الطاهری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المتوکل من خَرَّاجٍ خرج به وأشرف منه علی الهلاک ، فلم یجسر أحد أن یمسه بحدیدة ، فنذرت أمه إن عوفی أن تحمل إلی أبی الحسن علی بن محمد مالاً جلیلاً من 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إلی هذا الرجل فسألته فإنه لا یخلوأن یکون </w:t>
      </w:r>
    </w:p>
    <w:p>
      <w:pPr>
        <w:pStyle w:val="BookText"/>
        <w:rPr/>
      </w:pPr>
      <w:r>
        <w:rPr>
          <w:rFonts w:ascii="IRNazanin" w:hAnsi="IRNazanin" w:eastAsia="IRNazanin"/>
          <w:color w:val="111111"/>
          <w:sz w:val="28"/>
          <w:sz w:val="28"/>
          <w:szCs w:val="28"/>
          <w:rtl w:val="true"/>
          <w:lang w:bidi="fa-IR"/>
        </w:rPr>
        <w:t xml:space="preserve">عنده صفة یفرج بها عنک ، فبعث إلیه ووصف له علته ، فرد إلیه الرسول بأن یؤخذ کُسْبُ 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عُصارة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فیداف بماء ورد ، فیوضع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الرسول فأخبرهم أقبلوا یهزؤون من قوله ، فقال له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أعلم بما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وأحضر الکسب وعمل کما قال ووضع علیه فغلبه النوم وسکن ، ثم انفتح وخرج منه ما کان فیه وبشرت أمه بعافیته ، فحملت إلیه عشرة آلاف دینار تحت خاتمها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استقل من علته فسعی به</w:t>
      </w:r>
    </w:p>
    <w:p>
      <w:pPr>
        <w:pStyle w:val="BookText"/>
        <w:rPr/>
      </w:pPr>
      <w:r>
        <w:rPr>
          <w:rFonts w:ascii="IRNazanin" w:hAnsi="IRNazanin" w:eastAsia="IRNazanin"/>
          <w:color w:val="111111"/>
          <w:sz w:val="28"/>
          <w:sz w:val="28"/>
          <w:szCs w:val="28"/>
          <w:rtl w:val="true"/>
          <w:lang w:bidi="fa-IR"/>
        </w:rPr>
        <w:t>البطحائی العلوی ، بأن أموالاً تحمل إلیه وسلاحاً ، فقال لسعید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أُهْجُمْ علیه باللیل وخذ ما تجد عنده من الأموال والسلاح ، واحمله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سعید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إلی داره باللیل ومعی سلم فصعدت السطح ، فلما نزلت علی بعض الدرج فی الظلمة ، لم أدر کیف أصل إلی الدار ، فنادانی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مکانک حتی یأتوک بشمعة ، فلم ألبث أن أتونی بشمعة فنزلت فوجدته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جبة صوف وقلنسوة منها وسجادة ، علی حصیر بین یدیه ، فلم أشک أنه کان یصلی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البیوت فدخلتها وفتشتها فلم أجد فیها شیئاً ، ووجدت البدرة فی بیته مختومة بخاتم أم المتوکل وکیساً مختوماً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المصلی ، فرفعته فوجدت سیفاً فی جفن غیر ملبس</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فأخذت ذلک وصرت إلیه ، فلما نظر إلی خاتم أمه علی البدرة بعث إلیها فخرجت إلیه ، فأخبرنی بعض خدم الخاصة أنها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قد نذرت فی علتک لما آیست منک إن عوفیت حملت إلیه من مالی عشرة آلاف دینار فحملتها إلیه ، وهذا خاتمی علی الکیس ، وفتح الکیس الآخر فإذا فیه أربعمائة دینار ، فضم إلی البدرة بدرة أخری وأمرنی بحمل ذلک إلیه فحملته ، ورددت السیف </w:t>
      </w:r>
      <w:bookmarkStart w:id="127" w:name="pg5901_60488"/>
    </w:p>
    <w:p>
      <w:pPr>
        <w:pStyle w:val="BookText"/>
        <w:rPr/>
      </w:pPr>
      <w:bookmarkEnd w:id="127"/>
      <w:r>
        <w:rPr>
          <w:rFonts w:ascii="Amiri" w:hAnsi="Amiri" w:eastAsia="Amiri" w:cs="Amiri"/>
          <w:color w:val="111111"/>
          <w:sz w:val="28"/>
          <w:sz w:val="28"/>
          <w:szCs w:val="28"/>
          <w:rtl w:val="true"/>
          <w:lang w:bidi="ar-SA"/>
        </w:rPr>
        <w:t>والکیسین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عَزَّ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وَسَیَعْلَمُ أَلَّذِینَ ظَلَمُوا أَیَّ مُنْقَلَبٍ یَنْقَلِبُونَ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البطحائی العلوی ، الذی افتری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بن الحسن بن زید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28" w:name="__RefHeading___Toc5351556_581953129"/>
      <w:bookmarkStart w:id="129" w:name="_Toc44"/>
      <w:bookmarkEnd w:id="128"/>
      <w:r>
        <w:rPr/>
        <w:t>6</w:t>
      </w:r>
      <w:r>
        <w:rPr>
          <w:rtl w:val="true"/>
        </w:rPr>
        <w:t xml:space="preserve">. </w:t>
      </w:r>
      <w:r>
        <w:rPr>
          <w:rtl w:val="true"/>
        </w:rPr>
        <w:t>بنی المتوکل عاصمة جدیدة بالإجبار</w:t>
      </w:r>
      <w:r>
        <w:rPr>
          <w:rtl w:val="true"/>
        </w:rPr>
        <w:t>:</w:t>
      </w:r>
      <w:bookmarkEnd w:id="129"/>
    </w:p>
    <w:p>
      <w:pPr>
        <w:pStyle w:val="BookText"/>
        <w:rPr/>
      </w:pPr>
      <w:r>
        <w:rPr>
          <w:rFonts w:ascii="IRNazanin" w:hAnsi="IRNazanin" w:eastAsia="IRNazanin"/>
          <w:color w:val="111111"/>
          <w:sz w:val="28"/>
          <w:sz w:val="28"/>
          <w:szCs w:val="28"/>
          <w:rtl w:val="true"/>
          <w:lang w:bidi="fa-IR"/>
        </w:rPr>
        <w:t>من غطرسة المتوکل وبذخه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قرر بناء عاصمة قرب سامراء ، وسماها سامراء وأجبر الناس علی أن یبنوا بیوتهم فیها ، وکان یعطیهم نفقاتها ، أو قسماً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الهدایة</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الطاغیة یبنی مدینة یقال لها سامرا ، یکون حتفه فیها علی ید ابنه المسمی بالمنتصر ، وأعوانه علیه الترک</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من أمر بناء المتوکل الجعفری وما أمر به بنی هاشم وغیرهم من الأبنیة هناک ما تحدث به ، ووجه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بثلاثین ألف درهم ، وأمره أن یستعین بها علی بناء دار ، ورکب المتوکل یطوف علی الأبنیة ، فنظر إلی دار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ترتفع إلا قلیلاً ، فأنکر ذلک وقال لعبید 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وعلیَّ یمیناً وأکدها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رکبت ولم ترتفع دار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لأضربنَّ عنقه ، فقال له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لعله فی إضاقة ، فأمر له بعشرین ألف درهم وجه بها إلیه مع أحمد ابنه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تحدثه بما جری ، فصار إلیه وأخبره بما جری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رَکِب فلیفعل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أحمد إلی أبیه عبید الله فعرفه ذلک ،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والله یرکب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قال رئیس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المتوکل لن یرکب ، لأنه یعرف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یتکلم بإلهام من الله تعالی </w:t>
      </w:r>
      <w:r>
        <w:rPr>
          <w:rFonts w:eastAsia="IRNazanin" w:cs="IRNazanin"/>
          <w:color w:val="111111"/>
          <w:sz w:val="28"/>
          <w:szCs w:val="28"/>
          <w:rtl w:val="true"/>
          <w:lang w:bidi="fa-IR"/>
        </w:rPr>
        <w:t xml:space="preserve">! </w:t>
      </w:r>
      <w:bookmarkStart w:id="130" w:name="pg5901_60489"/>
    </w:p>
    <w:p>
      <w:pPr>
        <w:pStyle w:val="Heading4"/>
        <w:numPr>
          <w:ilvl w:val="3"/>
          <w:numId w:val="1"/>
        </w:numPr>
        <w:rPr/>
      </w:pPr>
      <w:bookmarkStart w:id="131" w:name="__RefHeading___Toc5351558_581953129"/>
      <w:bookmarkStart w:id="132" w:name="_Toc45"/>
      <w:bookmarkEnd w:id="130"/>
      <w:bookmarkEnd w:id="131"/>
      <w:r>
        <w:rPr/>
        <w:t>7</w:t>
      </w:r>
      <w:r>
        <w:rPr>
          <w:rtl w:val="true"/>
        </w:rPr>
        <w:t xml:space="preserve">. </w:t>
      </w:r>
      <w:r>
        <w:rPr>
          <w:rtl w:val="true"/>
        </w:rPr>
        <w:t>حاول المتوکل إذلال الإمام</w:t>
      </w:r>
      <w:r>
        <w:rPr>
          <w:rtl w:val="true"/>
        </w:rPr>
        <w:t>(</w:t>
      </w:r>
      <w:r>
        <w:rPr>
          <w:rtl w:val="true"/>
        </w:rPr>
        <w:t>علیه السّلام</w:t>
      </w:r>
      <w:r>
        <w:rPr>
          <w:rtl w:val="true"/>
        </w:rPr>
        <w:t>)</w:t>
      </w:r>
      <w:r>
        <w:rPr>
          <w:rtl w:val="true"/>
        </w:rPr>
        <w:t>فدعا علیه</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زرافة حاجب المتوکل وکان شیعیاً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المتوکل لحظوة الفتح بن خاقان عنده وقربه منه دون الناس جمیعاً ، ودون ولده وأهله ، أراد أن یبین موضعه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جمیع مملکته من الأشراف من أهله وغیرهم ، والوزراء والأمراء والقواد وسائر العساکر ووجوه الناس ، أن</w:t>
      </w:r>
    </w:p>
    <w:p>
      <w:pPr>
        <w:pStyle w:val="BookText"/>
        <w:rPr/>
      </w:pPr>
      <w:r>
        <w:rPr>
          <w:rFonts w:ascii="IRNazanin" w:hAnsi="IRNazanin" w:eastAsia="IRNazanin"/>
          <w:color w:val="111111"/>
          <w:sz w:val="28"/>
          <w:sz w:val="28"/>
          <w:szCs w:val="28"/>
          <w:rtl w:val="true"/>
          <w:lang w:bidi="fa-IR"/>
        </w:rPr>
        <w:t xml:space="preserve">یَزَّینوا بأحسن التزیین ، ویظهروا فی أفخر عُدَدهم وذخائرهم ، ویَخرجوا مشاة بین یدیه ، وأن لا یَرکب أحد إلا هو والفتح بن خاقان خاصة بسر من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ومشی الناس بین أیدیهما علی مراتبهم رَجَّالَة ، وکان یوماً قائظاً شدید الحر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وأخرجوا فی جملة الأشراف أبا 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وشقَّ ما لقیه من الحر والزحمة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إلیه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یعز والله علیَّ ما تلقی من هذه الطغاة ، وما قد تکلفته من المشقة ، وأخذت بیده فتوکأ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زرافة ما ناقة صالح عند الله بأکرم منی، أوقال بأعظم قدراً منی ، ولم أزل أسائله وأستفید منه ، وأحادثه إلی أن نزل المتوکل من الرکوب وأمر الناس بالإنصراف</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فقدمت إلیهم دوابهم فرکبوا إلی منازلهم ، وقدمت بغلة له فرکبها ورکبت معه إلی داره فنزل وودعته وانصرفت إلی داری ، ولوُلدی مؤدبٌ یتشیع من أهل العلم والفضل ، وکانت لی عادةٌ بإحضاره عند الطعام ، فحضر عند ذلک وتجارینا الحدیث ، وما جری من رکوب المتوکل والفتح ، ومشی الأشراف وذوی الأقدار بین أیدیهما ، وذکرت له ما شاهدته من أبی الحسن علی بن محمد </w:t>
      </w:r>
    </w:p>
    <w:p>
      <w:pPr>
        <w:pStyle w:val="BookText"/>
        <w:rPr/>
      </w:pPr>
      <w:r>
        <w:rPr>
          <w:rFonts w:ascii="IRNazanin" w:hAnsi="IRNazanin" w:eastAsia="IRNazanin"/>
          <w:color w:val="111111"/>
          <w:sz w:val="28"/>
          <w:sz w:val="28"/>
          <w:szCs w:val="28"/>
          <w:rtl w:val="true"/>
          <w:lang w:bidi="fa-IR"/>
        </w:rPr>
        <w:t>وما سمعته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ناقة صالح عند الله بأعظم قدراً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المؤدب یأکل معی فرفع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إنک سمعت هذا اللفظ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سمعته یقوله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المتوکل لا یبقی فی مملکته أکثر من ثلاثة أیام ویهلک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فی أمرک وأحرز ما ترید إحرازه وتأهب لأمرک کی لا یفجؤکم هلاک هذا الرجل فتهلک أموالکم بحادثة تحدث أوسبب یجری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القرآن فی قصة صالح والناقة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فِی دَارِکُمْ ثَلاثَةَ أَیَّامٍ ذَلِکَ وَعْدٌ غَیْرُ مَکْذُوبٍ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أن تبطل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زرافة ، فوالله ما جاء الیوم الثالث حتی هجم المنتصر ومعه بغا ووصیف والأتراک علی المتوکل فقتلوه وقطعوه ، والفتح بن خاقان جمیعاً ، قطعاً حتی لم یعرف أحدهما من الآخر ، وأزال الله نعمته ومملکته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فلقیت الإمام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وعرفته ما جری مع المؤدب وما قاله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إنه لما بلغ منی الجهد رجعت إلی کنوز نتوارثها من آبائنا هی أعز من الحصون والسلاح والجنن ، وهودعاء المظلوم علی الظالم ، فدعوت به علیه فأهلکه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الخرائج</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زرافة حدیثه مع مؤدبه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فغضبت علیه وشتمته وطردته من بین یدی ،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خلوت بنفسی تفکرت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یضرنی أن آخذ بالحزم ، فإن کان من هذا شئ کنت قد أخذت بالحزم ، وإن لم یکن لم یضرنی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إلی دار المتوکل فأخرجت کل ما کان لی فیها ، وفرقت کل ما </w:t>
      </w:r>
    </w:p>
    <w:p>
      <w:pPr>
        <w:pStyle w:val="BookText"/>
        <w:rPr/>
      </w:pPr>
      <w:r>
        <w:rPr>
          <w:rFonts w:ascii="IRNazanin" w:hAnsi="IRNazanin" w:eastAsia="IRNazanin"/>
          <w:color w:val="111111"/>
          <w:sz w:val="28"/>
          <w:sz w:val="28"/>
          <w:szCs w:val="28"/>
          <w:rtl w:val="true"/>
          <w:lang w:bidi="fa-IR"/>
        </w:rPr>
        <w:t xml:space="preserve">کان فی داری إلی عند أقوام أثق بهم ، ولم أترک فی داری إلا حصیراً أقعد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الرابعة قتل المتوکل وسلمت أنا ومالی ، فتشیعت عند ذلک وصرت إلیه ، ولزمت خدمته ، وسألته أن یدعولی وتولیته حق الولایة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الثاقب</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من سعید الصغیر الحاجب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سعید بن صالح الحاجب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عثمان قد صرت من أصحابک، وکان سعید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المتوکل وأمرنی أن أکبس علی علی بن محمد بن الرضا فأنظر ما فعل، ففعلت ذلک فوجدته یصلی فبقیت قائماً حتی فرغ ، فلما انفتل من صلاته أقبل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سعید ، لا یکف عنی جعفر أی المتوکل حتی یقطع إرباً إرباً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واعزب ، وأشار بیده الشریفة فخرجت مرعوباً ودخلنی من هیبته ما لا أحسن أن أصفه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إلی المتوکل سمعت الصیحة والواعیة ، فسألت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المتوکل ، فرجعنا وقلتُ 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سعید ، فقد کان جلوازاً سیَّافاً عند بنی العباس، ثم ادعی التشیع</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الخرائج</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ابن أرومة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أیام المتوکل إلی سر من رأی فدخلت علی سعید الحاجب ودفع المتوکل أبا الحسن إلیه لیقتله ، فلما دخلت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تنظر إلی إلهک؟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إلهی لا تدرکه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تزعمون أنه إمامکم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أمرت بقتله وأنا فاعله غداً وعنده صاحب البرید فإذا خرج فادخل إلیه </w:t>
      </w:r>
      <w:r>
        <w:rPr>
          <w:rFonts w:eastAsia="IRNazanin" w:cs="IRNazanin"/>
          <w:color w:val="111111"/>
          <w:sz w:val="28"/>
          <w:szCs w:val="28"/>
          <w:rtl w:val="true"/>
          <w:lang w:bidi="fa-IR"/>
        </w:rPr>
        <w:t xml:space="preserve">. </w:t>
      </w:r>
      <w:bookmarkStart w:id="133" w:name="pg5901_60492"/>
    </w:p>
    <w:p>
      <w:pPr>
        <w:pStyle w:val="BookText"/>
        <w:rPr/>
      </w:pPr>
      <w:bookmarkEnd w:id="133"/>
      <w:r>
        <w:rPr>
          <w:rFonts w:ascii="IRNazanin" w:hAnsi="IRNazanin" w:eastAsia="IRNazanin"/>
          <w:color w:val="111111"/>
          <w:sz w:val="28"/>
          <w:sz w:val="28"/>
          <w:szCs w:val="28"/>
          <w:rtl w:val="true"/>
          <w:lang w:bidi="fa-IR"/>
        </w:rPr>
        <w:t>فلم ألبث أن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 فدخلت الدار التی کان فیها محبوساً فإذا هو ذا بحیاله قبر یحفر ، فدخلت وسلمت وبکیت بکاءً شدیداً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 لذلک فإنه لا یتم لهم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 ما کان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یلبث أکثر من یومین حتی یسفک الله دمه ودم صاحبه الذی 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مضی غیر یومین حتی قتل وقتل صاحبه</w:t>
      </w:r>
      <w:r>
        <w:rPr>
          <w:rFonts w:eastAsia="IRNazanin" w:cs="IRNazanin"/>
          <w:color w:val="111111"/>
          <w:sz w:val="28"/>
          <w:szCs w:val="28"/>
          <w:rtl w:val="true"/>
          <w:lang w:bidi="fa-IR"/>
        </w:rPr>
        <w:t>».</w:t>
      </w:r>
    </w:p>
    <w:p>
      <w:pPr>
        <w:pStyle w:val="Heading4"/>
        <w:numPr>
          <w:ilvl w:val="3"/>
          <w:numId w:val="1"/>
        </w:numPr>
        <w:rPr/>
      </w:pPr>
      <w:bookmarkStart w:id="134" w:name="__RefHeading___Toc5351560_581953129"/>
      <w:bookmarkStart w:id="135" w:name="_Toc46"/>
      <w:bookmarkEnd w:id="134"/>
      <w:r>
        <w:rPr/>
        <w:t>8</w:t>
      </w:r>
      <w:r>
        <w:rPr>
          <w:rtl w:val="true"/>
        </w:rPr>
        <w:t xml:space="preserve">. </w:t>
      </w:r>
      <w:r>
        <w:rPr>
          <w:rtl w:val="true"/>
        </w:rPr>
        <w:t>أظهر الله قدرة ولیه</w:t>
      </w:r>
      <w:r>
        <w:rPr>
          <w:rtl w:val="true"/>
        </w:rPr>
        <w:t>(</w:t>
      </w:r>
      <w:r>
        <w:rPr>
          <w:rtl w:val="true"/>
        </w:rPr>
        <w:t>علیه السّلام</w:t>
      </w:r>
      <w:r>
        <w:rPr>
          <w:rtl w:val="true"/>
        </w:rPr>
        <w:t>)</w:t>
      </w:r>
      <w:r>
        <w:rPr>
          <w:rtl w:val="true"/>
        </w:rPr>
        <w:t>فخاف الطاغیة</w:t>
      </w:r>
      <w:r>
        <w:rPr>
          <w:rtl w:val="true"/>
        </w:rPr>
        <w:t>:</w:t>
      </w:r>
      <w:bookmarkEnd w:id="135"/>
    </w:p>
    <w:p>
      <w:pPr>
        <w:pStyle w:val="BookText"/>
        <w:rPr/>
      </w:pPr>
      <w:r>
        <w:rPr>
          <w:rFonts w:ascii="IRNazanin" w:hAnsi="IRNazanin" w:eastAsia="IRNazanin"/>
          <w:color w:val="111111"/>
          <w:sz w:val="28"/>
          <w:sz w:val="28"/>
          <w:szCs w:val="28"/>
          <w:rtl w:val="true"/>
          <w:lang w:bidi="fa-IR"/>
        </w:rPr>
        <w:t>روی الخصیبی 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بن مسعود وعلی وعبید الله الحسنی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سیدنا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بسامرا وبین یدیه أحمد بن الخصیب ومحمد وإبراهیم الخیاط ، وعیونهم تفیض من الدمع ، فأشار 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بالجلوس فجلسنا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ما علمه إخوانکم؟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منه یا سیدنا ذکراً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هذا الطاغی قال مسمعاً لحفدته وأهل مملکته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شیعتک الرافضة إن لک قدرة ، والقدرة لا تکون إلا لله ، فهل تستطیع إن أردت بک سوءً أن تدفعه؟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یمسک الله بسوء فلا کاشف له إلا هو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فأطرق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لتروی لکم قدرة دوننا ، ونحن أحق به منکم ، لأننا خلفاء وأنتم رعیتنا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عن جوابه ، لأنه أراد أن یبین جبره بی ، فنهضت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لتقعدن وهو مغضب ، فخالفت أمره وخرجت ، فأشار إلی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خذوه ، فلم تصل أیدیهم إلیَّ وأمسکها الله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قد أریتنا قدرتک والآن نریک قدرتنا ، فلم یستتم کلامه حتی زلزلت الأرض ورجفت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فسقط لوجهه ، وخرجتُ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غدٍ الذی یکون له هنا قدرة یکون علیه الحکم 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فبکینا علی إمهال الله له وتجبره علینا وطغیانه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غد ذلک الیوم ، فأذن لنا فدخلنا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ولینا زرافة یقول إنه قد أخرج سیفاً مسموماً من الشفرتین ، وأمره أن یرسل إلیَّ فإذا حضرت مجلسه أخلی زرافة لأمته منی ودخل إلی بالسیف لیقتلنی به ، ولن یقدر علی ذلک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إجعل لنا من الغم فرجاً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راکب إلیه فإذا رجعت فاسألوا زرافة عما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وجاءته الرسل من دار المتوکل ، فرکب وهویقول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نزل نرقب رجوعه إلی أن رجع ومضینا إلی زرافة فدخلنا علیه فی حجرة خلوته فوجدناه منفرداً بها واضعاً خده علی الأرض یبکی ویشکر الله مولاه ویستقیله ، فما جلس حتی أتینا إلیه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أجلسوا یا إخوانی حتی أحدثکم بما کان من هذا الطاغی ، ومن مولای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سَرَّک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أخرج إلی سیفاً مسموم الشفرتین وأمرنی لیرسلنی إلی مولای أبی الحسن إذا خلا مجلسه فلا یکون فیه ثالث غیری وأعلومولای بالسیف فأقتله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فانتهیت إلی ما خرج به أمره إلیَّ فلما ورد مولای للدار وقفت مشارفاً فاعلم ما یأمر به ، وقد أخلیت المجلس وأبطأت ، فبعث إلی هذا الطاغی خادماً یقول إمض ویلک ما آمرک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السیف بیدی ودخلت ، فلما صرت فی صحن الدار ورآنی مولای فرکل برجله وسط المجلس فانفجرت الأرض ، وظهر منها ثعبان عظیم فاتحٌ فاه ، لوابتلع سامرا ومن فیها لکان فی فیه </w:t>
      </w:r>
      <w:bookmarkStart w:id="136" w:name="pg5901_60494"/>
    </w:p>
    <w:p>
      <w:pPr>
        <w:pStyle w:val="BookText"/>
        <w:rPr/>
      </w:pPr>
      <w:bookmarkEnd w:id="136"/>
      <w:r>
        <w:rPr>
          <w:rFonts w:ascii="IRNazanin" w:hAnsi="IRNazanin" w:eastAsia="IRNazanin"/>
          <w:color w:val="111111"/>
          <w:sz w:val="28"/>
          <w:sz w:val="28"/>
          <w:szCs w:val="28"/>
          <w:rtl w:val="true"/>
          <w:lang w:bidi="fa-IR"/>
        </w:rPr>
        <w:t xml:space="preserve">سعة ، لا تری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المتوکل لوجهه ، وسقط السیف من یده ، وأنا أسمعه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ویا ابن عمی ، أقلنی أقالک الله ، وأنا أشهد أنک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مولای بیده إلی الثعبان فغاب ، ونهض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ذلک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فحمدنا الله وشکرناه</w:t>
      </w:r>
      <w:r>
        <w:rPr>
          <w:rFonts w:eastAsia="IRNazanin" w:cs="IRNazanin"/>
          <w:color w:val="111111"/>
          <w:sz w:val="28"/>
          <w:szCs w:val="28"/>
          <w:rtl w:val="true"/>
          <w:lang w:bidi="fa-IR"/>
        </w:rPr>
        <w:t>».</w:t>
      </w:r>
    </w:p>
    <w:p>
      <w:pPr>
        <w:pStyle w:val="Heading4"/>
        <w:numPr>
          <w:ilvl w:val="3"/>
          <w:numId w:val="1"/>
        </w:numPr>
        <w:rPr/>
      </w:pPr>
      <w:bookmarkStart w:id="137" w:name="__RefHeading___Toc5351562_581953129"/>
      <w:bookmarkStart w:id="138" w:name="_Toc47"/>
      <w:bookmarkEnd w:id="137"/>
      <w:r>
        <w:rPr/>
        <w:t>9</w:t>
      </w:r>
      <w:r>
        <w:rPr>
          <w:rtl w:val="true"/>
        </w:rPr>
        <w:t xml:space="preserve">. </w:t>
      </w:r>
      <w:r>
        <w:rPr>
          <w:rtl w:val="true"/>
        </w:rPr>
        <w:t>لقد فاخرتنا من قریش عصابةٌ</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علی المتوکل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من أشعر الناس ، وکان قد سأل قبله ابن الجهم فذکر شعراء الجاهلیة وشعراء الإسلام ، فلما 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وأحسبه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فَاخَرَتْنَا من قریشٍ عُصَابَةٌ</w:t>
      </w:r>
    </w:p>
    <w:p>
      <w:pPr>
        <w:pStyle w:val="BookText"/>
        <w:rPr/>
      </w:pPr>
      <w:r>
        <w:rPr>
          <w:rFonts w:ascii="Amiri" w:hAnsi="Amiri" w:eastAsia="Amiri" w:cs="Amiri"/>
          <w:color w:val="111111"/>
          <w:sz w:val="28"/>
          <w:sz w:val="28"/>
          <w:szCs w:val="28"/>
          <w:rtl w:val="true"/>
          <w:lang w:bidi="ar-SA"/>
        </w:rPr>
        <w:t>بِمَطِّ خُدُودٍ وامتدادِ أصابعِ</w:t>
      </w:r>
    </w:p>
    <w:p>
      <w:pPr>
        <w:pStyle w:val="BookText"/>
        <w:rPr/>
      </w:pPr>
      <w:r>
        <w:rPr>
          <w:rFonts w:ascii="IRNazanin" w:hAnsi="IRNazanin" w:eastAsia="IRNazanin"/>
          <w:color w:val="111111"/>
          <w:sz w:val="28"/>
          <w:sz w:val="28"/>
          <w:szCs w:val="28"/>
          <w:rtl w:val="true"/>
          <w:lang w:bidi="fa-IR"/>
        </w:rPr>
        <w:t>فلما تنازعنا القضاءَ قضی لنا</w:t>
      </w:r>
    </w:p>
    <w:p>
      <w:pPr>
        <w:pStyle w:val="BookText"/>
        <w:rPr/>
      </w:pPr>
      <w:r>
        <w:rPr>
          <w:rFonts w:ascii="IRNazanin" w:hAnsi="IRNazanin" w:eastAsia="IRNazanin"/>
          <w:color w:val="111111"/>
          <w:sz w:val="28"/>
          <w:sz w:val="28"/>
          <w:szCs w:val="28"/>
          <w:rtl w:val="true"/>
          <w:lang w:bidi="fa-IR"/>
        </w:rPr>
        <w:t>علیهم بما نهوی نداءُ الصوامع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نداء الصوامع ،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وأن محمداً رسول الله ، جدی أم جدک؟فضحک المتوکل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هوجدک لاندفعک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ومناقب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3/510</w:t>
      </w:r>
      <w:r>
        <w:rPr>
          <w:rFonts w:ascii="IRNazanin" w:hAnsi="IRNazanin" w:eastAsia="IRNazanin"/>
          <w:color w:val="111111"/>
          <w:sz w:val="28"/>
          <w:sz w:val="28"/>
          <w:szCs w:val="28"/>
          <w:rtl w:val="true"/>
          <w:lang w:bidi="fa-IR"/>
        </w:rPr>
        <w:t>، والمحاسن والمساوئ للبیهقی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وفی طبعة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والمحاسن والأضداد للجاحظ</w:t>
      </w:r>
      <w:r>
        <w:rPr>
          <w:rFonts w:eastAsia="IRNazanin" w:cs="IRNazanin"/>
          <w:color w:val="111111"/>
          <w:sz w:val="28"/>
          <w:szCs w:val="28"/>
          <w:rtl w:val="true"/>
          <w:lang w:bidi="fa-IR"/>
        </w:rPr>
        <w:t>:</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ومصادر أخری</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الأمین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جعفر بن محمد بن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شاعر وأبی شاعر وجدی شاعر إلی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شهد له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 المتوکل بأنه أشعر الناس لقوله من أبیات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تنازعنا الحدیث قضی 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8/316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جعفر بن محمد بن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بالحِمَّانی ، نسبة إلی حِمَّان بکسر الحاء وتشدید المیم قبیلة بالکوفة 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کما قال ابن الأثیر ، کان فاضلاً أدیباً شاعراً وشهد له الإمام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فی التفضیل فی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تتمة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 سکوتٌ والشهیدُ بفضلنا</w:t>
      </w:r>
    </w:p>
    <w:p>
      <w:pPr>
        <w:pStyle w:val="BookText"/>
        <w:rPr/>
      </w:pPr>
      <w:r>
        <w:rPr>
          <w:rFonts w:ascii="IRNazanin" w:hAnsi="IRNazanin" w:eastAsia="IRNazanin"/>
          <w:color w:val="111111"/>
          <w:sz w:val="28"/>
          <w:sz w:val="28"/>
          <w:szCs w:val="28"/>
          <w:rtl w:val="true"/>
          <w:lang w:bidi="fa-IR"/>
        </w:rPr>
        <w:t>علیهم جهیرُ الصوت فی کل جامع</w:t>
      </w:r>
    </w:p>
    <w:p>
      <w:pPr>
        <w:pStyle w:val="BookText"/>
        <w:rPr/>
      </w:pPr>
      <w:r>
        <w:rPr>
          <w:rFonts w:ascii="Amiri" w:hAnsi="Amiri" w:eastAsia="Amiri" w:cs="Amiri"/>
          <w:color w:val="111111"/>
          <w:sz w:val="28"/>
          <w:sz w:val="28"/>
          <w:szCs w:val="28"/>
          <w:rtl w:val="true"/>
          <w:lang w:bidi="ar-SA"/>
        </w:rPr>
        <w:t>فإنَّ رسولَ الله أحمدُ جدُّنا</w:t>
      </w:r>
    </w:p>
    <w:p>
      <w:pPr>
        <w:pStyle w:val="BookText"/>
        <w:rPr/>
      </w:pPr>
      <w:r>
        <w:rPr>
          <w:rFonts w:ascii="IRNazanin" w:hAnsi="IRNazanin" w:eastAsia="IRNazanin"/>
          <w:color w:val="111111"/>
          <w:sz w:val="28"/>
          <w:sz w:val="28"/>
          <w:szCs w:val="28"/>
          <w:rtl w:val="true"/>
          <w:lang w:bidi="fa-IR"/>
        </w:rPr>
        <w:t>ونحنُ بنوهُ کالنجوم الطوالع</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وأنشد له المرتضی فی الفصول المختارة من کتاب المجالس ، وکتاب العیون والمحاسن للمفید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آلَ حم الذین بحبهمْ</w:t>
      </w:r>
    </w:p>
    <w:p>
      <w:pPr>
        <w:pStyle w:val="BookText"/>
        <w:rPr/>
      </w:pPr>
      <w:r>
        <w:rPr>
          <w:rFonts w:ascii="Amiri" w:hAnsi="Amiri" w:eastAsia="Amiri" w:cs="Amiri"/>
          <w:color w:val="111111"/>
          <w:sz w:val="28"/>
          <w:sz w:val="28"/>
          <w:szCs w:val="28"/>
          <w:rtl w:val="true"/>
          <w:lang w:bidi="ar-SA"/>
        </w:rPr>
        <w:t>حَکَمَ الکتابُ مُنزلاً تنزیلا</w:t>
      </w:r>
    </w:p>
    <w:p>
      <w:pPr>
        <w:pStyle w:val="BookText"/>
        <w:rPr/>
      </w:pPr>
      <w:r>
        <w:rPr>
          <w:rFonts w:ascii="Amiri" w:hAnsi="Amiri" w:eastAsia="Amiri" w:cs="Amiri"/>
          <w:color w:val="111111"/>
          <w:sz w:val="28"/>
          <w:sz w:val="28"/>
          <w:szCs w:val="28"/>
          <w:rtl w:val="true"/>
          <w:lang w:bidi="ar-SA"/>
        </w:rPr>
        <w:t>کان المدیحُ حُلَی الملوک وکنتمُ</w:t>
      </w:r>
    </w:p>
    <w:p>
      <w:pPr>
        <w:pStyle w:val="BookText"/>
        <w:rPr/>
      </w:pPr>
      <w:r>
        <w:rPr>
          <w:rFonts w:ascii="Amiri" w:hAnsi="Amiri" w:eastAsia="Amiri" w:cs="Amiri"/>
          <w:color w:val="111111"/>
          <w:sz w:val="28"/>
          <w:sz w:val="28"/>
          <w:szCs w:val="28"/>
          <w:rtl w:val="true"/>
          <w:lang w:bidi="ar-SA"/>
        </w:rPr>
        <w:t>حُلَلَ المدائح عِزَّةً وجُمولا</w:t>
      </w:r>
    </w:p>
    <w:p>
      <w:pPr>
        <w:pStyle w:val="BookText"/>
        <w:rPr/>
      </w:pPr>
      <w:r>
        <w:rPr>
          <w:rFonts w:ascii="Amiri" w:hAnsi="Amiri" w:eastAsia="Amiri" w:cs="Amiri"/>
          <w:color w:val="111111"/>
          <w:sz w:val="28"/>
          <w:sz w:val="28"/>
          <w:szCs w:val="28"/>
          <w:rtl w:val="true"/>
          <w:lang w:bidi="ar-SA"/>
        </w:rPr>
        <w:t>بیتٌ إذا عَدَّ المآثرَ أهلُها</w:t>
      </w:r>
    </w:p>
    <w:p>
      <w:pPr>
        <w:pStyle w:val="BookText"/>
        <w:rPr/>
      </w:pPr>
      <w:r>
        <w:rPr>
          <w:rFonts w:ascii="Amiri" w:hAnsi="Amiri" w:eastAsia="Amiri" w:cs="Amiri"/>
          <w:color w:val="111111"/>
          <w:sz w:val="28"/>
          <w:sz w:val="28"/>
          <w:szCs w:val="28"/>
          <w:rtl w:val="true"/>
          <w:lang w:bidi="ar-SA"/>
        </w:rPr>
        <w:t>عَدُّوا النبیَّ وثانیاً جبریلا</w:t>
      </w:r>
    </w:p>
    <w:p>
      <w:pPr>
        <w:pStyle w:val="BookText"/>
        <w:rPr/>
      </w:pPr>
      <w:r>
        <w:rPr>
          <w:rFonts w:ascii="IRNazanin" w:hAnsi="IRNazanin" w:eastAsia="IRNazanin"/>
          <w:color w:val="111111"/>
          <w:sz w:val="28"/>
          <w:sz w:val="28"/>
          <w:szCs w:val="28"/>
          <w:rtl w:val="true"/>
          <w:lang w:bidi="fa-IR"/>
        </w:rPr>
        <w:t>قومٌ إذا اعتدلوا الحمایلَ أصبحوا</w:t>
      </w:r>
    </w:p>
    <w:p>
      <w:pPr>
        <w:pStyle w:val="BookText"/>
        <w:rPr/>
      </w:pPr>
      <w:r>
        <w:rPr>
          <w:rFonts w:ascii="Amiri" w:hAnsi="Amiri" w:eastAsia="Amiri" w:cs="Amiri"/>
          <w:color w:val="111111"/>
          <w:sz w:val="28"/>
          <w:sz w:val="28"/>
          <w:szCs w:val="28"/>
          <w:rtl w:val="true"/>
          <w:lang w:bidi="ar-SA"/>
        </w:rPr>
        <w:t>متقسمین خَلَیفةً ورسولا</w:t>
      </w:r>
    </w:p>
    <w:p>
      <w:pPr>
        <w:pStyle w:val="BookText"/>
        <w:rPr/>
      </w:pPr>
      <w:r>
        <w:rPr>
          <w:rFonts w:ascii="IRNazanin" w:hAnsi="IRNazanin" w:eastAsia="IRNazanin"/>
          <w:color w:val="111111"/>
          <w:sz w:val="28"/>
          <w:sz w:val="28"/>
          <w:szCs w:val="28"/>
          <w:rtl w:val="true"/>
          <w:lang w:bidi="fa-IR"/>
        </w:rPr>
        <w:t>نشأوا بآیات الکتاب فما انثنوا</w:t>
      </w:r>
    </w:p>
    <w:p>
      <w:pPr>
        <w:pStyle w:val="BookText"/>
        <w:rPr/>
      </w:pPr>
      <w:r>
        <w:rPr>
          <w:rFonts w:ascii="Amiri" w:hAnsi="Amiri" w:eastAsia="Amiri" w:cs="Amiri"/>
          <w:color w:val="111111"/>
          <w:sz w:val="28"/>
          <w:sz w:val="28"/>
          <w:szCs w:val="28"/>
          <w:rtl w:val="true"/>
          <w:lang w:bidi="ar-SA"/>
        </w:rPr>
        <w:t>حتی صدرنَ کُهولةً وکُهولا</w:t>
      </w:r>
    </w:p>
    <w:p>
      <w:pPr>
        <w:pStyle w:val="BookText"/>
        <w:rPr/>
      </w:pPr>
      <w:r>
        <w:rPr>
          <w:rFonts w:ascii="Amiri" w:hAnsi="Amiri" w:eastAsia="Amiri" w:cs="Amiri"/>
          <w:color w:val="111111"/>
          <w:sz w:val="28"/>
          <w:sz w:val="28"/>
          <w:szCs w:val="28"/>
          <w:rtl w:val="true"/>
          <w:lang w:bidi="ar-SA"/>
        </w:rPr>
        <w:t>ثقلانِ لن یتفرقا أو یُطْفِیَا</w:t>
      </w:r>
    </w:p>
    <w:p>
      <w:pPr>
        <w:pStyle w:val="BookText"/>
        <w:rPr/>
      </w:pPr>
      <w:r>
        <w:rPr>
          <w:rFonts w:ascii="IRNazanin" w:hAnsi="IRNazanin" w:eastAsia="IRNazanin"/>
          <w:color w:val="111111"/>
          <w:sz w:val="28"/>
          <w:sz w:val="28"/>
          <w:szCs w:val="28"/>
          <w:rtl w:val="true"/>
          <w:lang w:bidi="fa-IR"/>
        </w:rPr>
        <w:t>بالحوض من ظمإِ الصدورِ غلیلا</w:t>
      </w:r>
    </w:p>
    <w:p>
      <w:pPr>
        <w:pStyle w:val="BookText"/>
        <w:rPr/>
      </w:pPr>
      <w:r>
        <w:rPr>
          <w:rFonts w:ascii="IRNazanin" w:hAnsi="IRNazanin" w:eastAsia="IRNazanin"/>
          <w:color w:val="111111"/>
          <w:sz w:val="28"/>
          <w:sz w:val="28"/>
          <w:szCs w:val="28"/>
          <w:rtl w:val="true"/>
          <w:lang w:bidi="fa-IR"/>
        </w:rPr>
        <w:t>وخلیفتان علی الأنام بقوله</w:t>
      </w:r>
    </w:p>
    <w:p>
      <w:pPr>
        <w:pStyle w:val="BookText"/>
        <w:rPr/>
      </w:pPr>
      <w:r>
        <w:rPr>
          <w:rFonts w:ascii="IRNazanin" w:hAnsi="IRNazanin" w:eastAsia="IRNazanin"/>
          <w:color w:val="111111"/>
          <w:sz w:val="28"/>
          <w:sz w:val="28"/>
          <w:szCs w:val="28"/>
          <w:rtl w:val="true"/>
          <w:lang w:bidi="fa-IR"/>
        </w:rPr>
        <w:t>بالحق أصدقُ من تکلم قیلا</w:t>
      </w:r>
    </w:p>
    <w:p>
      <w:pPr>
        <w:pStyle w:val="BookText"/>
        <w:rPr/>
      </w:pPr>
      <w:r>
        <w:rPr>
          <w:rFonts w:ascii="IRNazanin" w:hAnsi="IRNazanin" w:eastAsia="IRNazanin"/>
          <w:color w:val="111111"/>
          <w:sz w:val="28"/>
          <w:sz w:val="28"/>
          <w:szCs w:val="28"/>
          <w:rtl w:val="true"/>
          <w:lang w:bidi="fa-IR"/>
        </w:rPr>
        <w:t>فاقوا أکفَّ الآیسین فأصبحوا</w:t>
      </w:r>
    </w:p>
    <w:p>
      <w:pPr>
        <w:pStyle w:val="BookText"/>
        <w:rPr/>
      </w:pPr>
      <w:r>
        <w:rPr>
          <w:rFonts w:ascii="IRNazanin" w:hAnsi="IRNazanin" w:eastAsia="IRNazanin"/>
          <w:color w:val="111111"/>
          <w:sz w:val="28"/>
          <w:sz w:val="28"/>
          <w:szCs w:val="28"/>
          <w:rtl w:val="true"/>
          <w:lang w:bidi="fa-IR"/>
        </w:rPr>
        <w:t>لایعدلون سوی الکتاب عدیلا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ورواها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له ابن عنبة فی عمدة الطالب</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هاشمٍ هَضَبَاتُ عِزٍّ</w:t>
      </w:r>
    </w:p>
    <w:p>
      <w:pPr>
        <w:pStyle w:val="BookText"/>
        <w:rPr/>
      </w:pPr>
      <w:r>
        <w:rPr>
          <w:rFonts w:ascii="Amiri" w:hAnsi="Amiri" w:eastAsia="Amiri" w:cs="Amiri"/>
          <w:color w:val="111111"/>
          <w:sz w:val="28"/>
          <w:sz w:val="28"/>
          <w:szCs w:val="28"/>
          <w:rtl w:val="true"/>
          <w:lang w:bidi="ar-SA"/>
        </w:rPr>
        <w:t>مُطَنَّبَةٌ بأبراجِ السماءِ</w:t>
      </w:r>
    </w:p>
    <w:p>
      <w:pPr>
        <w:pStyle w:val="BookText"/>
        <w:rPr/>
      </w:pPr>
      <w:r>
        <w:rPr>
          <w:rFonts w:ascii="Amiri" w:hAnsi="Amiri" w:eastAsia="Amiri" w:cs="Amiri"/>
          <w:color w:val="111111"/>
          <w:sz w:val="28"/>
          <w:sz w:val="28"/>
          <w:szCs w:val="28"/>
          <w:rtl w:val="true"/>
          <w:lang w:bidi="ar-SA"/>
        </w:rPr>
        <w:t>تُطیفُ بنا الملائکُ کلَّ یَوْمٍ</w:t>
      </w:r>
    </w:p>
    <w:p>
      <w:pPr>
        <w:pStyle w:val="BookText"/>
        <w:rPr/>
      </w:pPr>
      <w:r>
        <w:rPr>
          <w:rFonts w:ascii="Amiri" w:hAnsi="Amiri" w:eastAsia="Amiri" w:cs="Amiri"/>
          <w:color w:val="111111"/>
          <w:sz w:val="28"/>
          <w:sz w:val="28"/>
          <w:szCs w:val="28"/>
          <w:rtl w:val="true"/>
          <w:lang w:bidi="ar-SA"/>
        </w:rPr>
        <w:t>ونُکفَلُ فی حُجُورِ الأنبیاء</w:t>
      </w:r>
    </w:p>
    <w:p>
      <w:pPr>
        <w:pStyle w:val="BookText"/>
        <w:rPr/>
      </w:pPr>
      <w:r>
        <w:rPr>
          <w:rFonts w:ascii="Amiri" w:hAnsi="Amiri" w:eastAsia="Amiri" w:cs="Amiri"/>
          <w:color w:val="111111"/>
          <w:sz w:val="28"/>
          <w:sz w:val="28"/>
          <w:szCs w:val="28"/>
          <w:rtl w:val="true"/>
          <w:lang w:bidi="ar-SA"/>
        </w:rPr>
        <w:t>ویَهتزُّ المقامُ لنا ارتیاحاً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ویلقانا صَفَاهُ بالصَّفاء</w:t>
      </w:r>
      <w:r>
        <w:rPr>
          <w:rFonts w:eastAsia="Amiri" w:cs="Amiri" w:ascii="Amiri" w:hAnsi="Amiri"/>
          <w:color w:val="111111"/>
          <w:sz w:val="28"/>
          <w:szCs w:val="28"/>
          <w:rtl w:val="true"/>
          <w:lang w:bidi="ar-SA"/>
        </w:rPr>
        <w:t xml:space="preserve">». </w:t>
      </w:r>
      <w:bookmarkStart w:id="139" w:name="pg5901_60496"/>
    </w:p>
    <w:p>
      <w:pPr>
        <w:pStyle w:val="Heading4"/>
        <w:numPr>
          <w:ilvl w:val="3"/>
          <w:numId w:val="1"/>
        </w:numPr>
        <w:rPr/>
      </w:pPr>
      <w:bookmarkStart w:id="140" w:name="__RefHeading___Toc5351564_581953129"/>
      <w:bookmarkStart w:id="141" w:name="_Toc48"/>
      <w:bookmarkEnd w:id="139"/>
      <w:bookmarkEnd w:id="140"/>
      <w:r>
        <w:rPr/>
        <w:t>10</w:t>
      </w:r>
      <w:r>
        <w:rPr>
          <w:rtl w:val="true"/>
        </w:rPr>
        <w:t xml:space="preserve">. </w:t>
      </w:r>
      <w:r>
        <w:rPr>
          <w:rtl w:val="true"/>
        </w:rPr>
        <w:t>هیأ له المعتز علوجاً لیقتلوه فهابوه وسجدوا له</w:t>
      </w:r>
      <w:r>
        <w:rPr>
          <w:rtl w:val="true"/>
        </w:rPr>
        <w:t>:</w:t>
      </w:r>
      <w:bookmarkEnd w:id="141"/>
    </w:p>
    <w:p>
      <w:pPr>
        <w:pStyle w:val="BookText"/>
        <w:rPr/>
      </w:pPr>
      <w:r>
        <w:rPr>
          <w:rFonts w:ascii="IRNazanin" w:hAnsi="IRNazanin" w:eastAsia="IRNazanin"/>
          <w:color w:val="111111"/>
          <w:sz w:val="28"/>
          <w:sz w:val="28"/>
          <w:szCs w:val="28"/>
          <w:rtl w:val="true"/>
          <w:lang w:bidi="fa-IR"/>
        </w:rPr>
        <w:t>روی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العباس فضل بن أحمد بن إسرائیل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المعتز ، وکان أبی کاتبه ، فدخلنا الدار والمتوکل علی سریره قاعد ، فسلم المعتز ووقف ووقف خلفه ، وکان عهدی به إذا دخل علیه رحب به وأمره بالقعود ، ونظرت إلی وجهه یتغیر ساعة بعد ساعة ، ویقبل علی الفتح بن خاقان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یقول فیه ما یقول ، ویرد علیه القول ، والفتح مقبل علیه یسکنه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مکذوب علیه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یتلظی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لأقتلن هذا المرائی الزندیق ، وهوالذی یدعی الکذب ، ویطعن فی دولتی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بأربعة من الخزر وأجلاف لا یفقهون ، فجئ بهم ودفع إلیهم أربعة أسیاف ، وأمرهم أن یرطنوا بألسنتهم إذا دخل أبوالحسن، وأن یقبلوا علیه بأسیافهم فیخبطوه ویقتلوه ، وهویقول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لأحرقنه بعد القتل ، وأنا منتصب قائمٌ خلفه من وراء الستر ، فما علمت إلا بأبی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 وقد بادر الناس قدامه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ورائی وهوغیر مکترث ولا جازع ، فلما بصر به المتوکل رمی بنفسه من السریر إلیه وهو بسیفه فانکب علیه یقبل بین عینیه ، واحتمل یده بیده وهویقول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یا ابن رسول الله ، ویا خیر خلق الله یا ابن عمی یا مولای ، یا أبا الحسن ، وأبوالحسن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أعیذک بالله یا أمیر المؤمنین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سیدی فی هذا الوقت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رسولک ،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ابن الفاعلة ، إرجع یا سیدی من حیث جئت </w:t>
      </w:r>
      <w:r>
        <w:rPr>
          <w:rFonts w:eastAsia="IRNazanin" w:cs="IRNazanin"/>
          <w:color w:val="111111"/>
          <w:sz w:val="28"/>
          <w:szCs w:val="28"/>
          <w:rtl w:val="true"/>
          <w:lang w:bidi="fa-IR"/>
        </w:rPr>
        <w:t xml:space="preserve">. </w:t>
      </w:r>
      <w:bookmarkStart w:id="142" w:name="pg5901_60497"/>
    </w:p>
    <w:p>
      <w:pPr>
        <w:pStyle w:val="BookText"/>
        <w:rPr/>
      </w:pPr>
      <w:bookmarkEnd w:id="142"/>
      <w:r>
        <w:rPr>
          <w:rFonts w:ascii="IRNazanin" w:hAnsi="IRNazanin" w:eastAsia="IRNazanin"/>
          <w:color w:val="111111"/>
          <w:sz w:val="28"/>
          <w:sz w:val="28"/>
          <w:szCs w:val="28"/>
          <w:rtl w:val="true"/>
          <w:lang w:bidi="fa-IR"/>
        </w:rPr>
        <w:t xml:space="preserve">یا فتح ، یا عبد الله ، یا معتز ، شیعوا سیدی وسیدکم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به الخزر خروا سجداً مذعنین ، فلما خرج دعاهم المتوکل ، ثم أمر الترجمان أن یخبره بما یقولون ،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تفعلوا ما أمرتکم به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هیبته ، ورأینا حوله أکثر من مائة سیف لم نقدر أن ننالهم ، فمنعنا ذلک عما أمرنا به ، وامتلأت قلوبنا رعباً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 وضحک فی وجه الفتح ، وضحک الفتح فی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بیض وجهه ، وأنار حجته</w:t>
      </w:r>
      <w:r>
        <w:rPr>
          <w:rFonts w:eastAsia="IRNazanin" w:cs="IRNazanin"/>
          <w:color w:val="111111"/>
          <w:sz w:val="28"/>
          <w:szCs w:val="28"/>
          <w:rtl w:val="true"/>
          <w:lang w:bidi="fa-IR"/>
        </w:rPr>
        <w:t>».</w:t>
      </w:r>
    </w:p>
    <w:p>
      <w:pPr>
        <w:pStyle w:val="Heading3"/>
        <w:numPr>
          <w:ilvl w:val="2"/>
          <w:numId w:val="1"/>
        </w:numPr>
        <w:rPr/>
      </w:pPr>
      <w:bookmarkStart w:id="143" w:name="__RefHeading___Toc5351566_581953129"/>
      <w:bookmarkStart w:id="144" w:name="_Toc49"/>
      <w:bookmarkEnd w:id="143"/>
      <w:r>
        <w:rPr>
          <w:rtl w:val="true"/>
        </w:rPr>
        <w:t>رووا أن الإمام</w:t>
      </w:r>
      <w:r>
        <w:rPr>
          <w:rtl w:val="true"/>
        </w:rPr>
        <w:t>(</w:t>
      </w:r>
      <w:r>
        <w:rPr>
          <w:rtl w:val="true"/>
        </w:rPr>
        <w:t>علیه السّلام</w:t>
      </w:r>
      <w:r>
        <w:rPr>
          <w:rtl w:val="true"/>
        </w:rPr>
        <w:t xml:space="preserve">) </w:t>
      </w:r>
      <w:r>
        <w:rPr>
          <w:rtl w:val="true"/>
        </w:rPr>
        <w:t>مدح العباس</w:t>
      </w:r>
      <w:r>
        <w:rPr>
          <w:rtl w:val="true"/>
        </w:rPr>
        <w:t>:</w:t>
      </w:r>
      <w:bookmarkEnd w:id="144"/>
    </w:p>
    <w:p>
      <w:pPr>
        <w:pStyle w:val="BookText"/>
        <w:rPr/>
      </w:pPr>
      <w:r>
        <w:rPr>
          <w:rFonts w:ascii="IRNazanin" w:hAnsi="IRNazanin" w:eastAsia="IRNazanin"/>
          <w:color w:val="111111"/>
          <w:sz w:val="28"/>
          <w:sz w:val="28"/>
          <w:szCs w:val="28"/>
          <w:rtl w:val="true"/>
          <w:lang w:bidi="fa-IR"/>
        </w:rPr>
        <w:t xml:space="preserve">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المتوکل لعلی بن محمد 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ولد أبیک فی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أمیر المؤمنین فی رجل فرض الله طاعته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حکایة طویلة ، وبکی المتوکل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لینت منا قلوباً قاسیة ، أعلیک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أربعة آلاف دینار ، فأمر له بها</w:t>
      </w:r>
      <w:r>
        <w:rPr>
          <w:rFonts w:eastAsia="IRNazanin" w:cs="IRNazanin"/>
          <w:color w:val="111111"/>
          <w:sz w:val="28"/>
          <w:szCs w:val="28"/>
          <w:rtl w:val="true"/>
          <w:lang w:bidi="fa-IR"/>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ذلک فهو تقیة جائزة للتخلص من قرار المتوکل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ویکون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طاعته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طاعة الله تعالی لا طاعة العباس </w:t>
      </w:r>
      <w:r>
        <w:rPr>
          <w:rFonts w:eastAsia="IRNazanin" w:cs="IRNazanin"/>
          <w:color w:val="111111"/>
          <w:sz w:val="28"/>
          <w:szCs w:val="28"/>
          <w:rtl w:val="true"/>
          <w:lang w:bidi="fa-IR"/>
        </w:rPr>
        <w:t xml:space="preserve">. </w:t>
      </w:r>
      <w:bookmarkStart w:id="145" w:name="pg5901_60498"/>
    </w:p>
    <w:p>
      <w:pPr>
        <w:pStyle w:val="Heading2"/>
        <w:numPr>
          <w:ilvl w:val="1"/>
          <w:numId w:val="1"/>
        </w:numPr>
        <w:rPr/>
      </w:pPr>
      <w:bookmarkStart w:id="146" w:name="__RefHeading___Toc5351568_581953129"/>
      <w:bookmarkStart w:id="147" w:name="_Toc50"/>
      <w:bookmarkEnd w:id="145"/>
      <w:bookmarkEnd w:id="146"/>
      <w:r>
        <w:rPr>
          <w:rtl w:val="true"/>
        </w:rPr>
        <w:t>الفصل الرابع</w:t>
      </w:r>
      <w:r>
        <w:rPr>
          <w:rtl w:val="true"/>
        </w:rPr>
        <w:t xml:space="preserve">: </w:t>
      </w:r>
      <w:r>
        <w:rPr>
          <w:rtl w:val="true"/>
        </w:rPr>
        <w:t>إحضار المتوکل للإمام الهادی</w:t>
      </w:r>
      <w:r>
        <w:rPr>
          <w:rtl w:val="true"/>
        </w:rPr>
        <w:t>(</w:t>
      </w:r>
      <w:r>
        <w:rPr>
          <w:rtl w:val="true"/>
        </w:rPr>
        <w:t>علیه السّلام</w:t>
      </w:r>
      <w:r>
        <w:rPr>
          <w:rtl w:val="true"/>
        </w:rPr>
        <w:t>)</w:t>
      </w:r>
      <w:r>
        <w:rPr>
          <w:rtl w:val="true"/>
        </w:rPr>
        <w:t>الی سامراء</w:t>
      </w:r>
      <w:bookmarkEnd w:id="147"/>
    </w:p>
    <w:p>
      <w:pPr>
        <w:pStyle w:val="Heading3"/>
        <w:numPr>
          <w:ilvl w:val="2"/>
          <w:numId w:val="1"/>
        </w:numPr>
        <w:rPr/>
      </w:pPr>
      <w:bookmarkStart w:id="148" w:name="__RefHeading___Toc5351570_581953129"/>
      <w:bookmarkStart w:id="149" w:name="_Toc51"/>
      <w:bookmarkEnd w:id="148"/>
      <w:r>
        <w:rPr>
          <w:rtl w:val="true"/>
        </w:rPr>
        <w:t>أحضر المتوکل الإمام</w:t>
      </w:r>
      <w:r>
        <w:rPr>
          <w:rtl w:val="true"/>
        </w:rPr>
        <w:t>(</w:t>
      </w:r>
      <w:r>
        <w:rPr>
          <w:rtl w:val="true"/>
        </w:rPr>
        <w:t>علیه السّلام</w:t>
      </w:r>
      <w:r>
        <w:rPr>
          <w:rtl w:val="true"/>
        </w:rPr>
        <w:t>)</w:t>
      </w:r>
      <w:r>
        <w:rPr>
          <w:rtl w:val="true"/>
        </w:rPr>
        <w:t>الی سامراء ثلاث مرات</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المتوکل أربع عشرة سنة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بعده ابنه المنتصر نحو سبعة أشهر ، ثم حکم المستعین وهو أحمد بن محمد بن المعتصم ، سنتین وتسعة أشهر ، ثم حکم المعتز وهوالزبیر بن المتوکل ، ثمانی سنین وستة أشهر ، وهو الذی ارتکب جریمة قتل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المتوکل علی خط أسلافه خلفاء بنی عباس فی عدائهم للأئمة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یعرفون أنهم أئمة ربانیون ینجذب الیهم الناس ، ویقیسون بهم الخلیفة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برأی الخلفاء خطرٌ علی حکمهم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وبسبب هذا العداء أرسل المتوکل القائد عَتَّاب بن أبی عتاب فی أول خلافته لإحضار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أرسل القائد یحیی بن هرثمة أکثر من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المصادر نص رسالة المتوکل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ابن هرثمة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روت أنه حبسه فی إحدی إحضاراته وحفر له قبراً فی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أن ذلک کان فی مطلع خلافته سنة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فبقی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مدة فی سامراء ، ثم تخلص ورجع الی المدینة ، أو رجع فی موسم الحج وبقی فی المدینة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أحضره ثانیة قبل سنة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فتخلص أیضاً وعاد الی المدینة ، ثم أحضره سنة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وألزمه بالبقاء فی سامراء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ثلاث مرات علی الأقل ، لأنهم رووا أن المتوکل مرض فی أول خلافته ، ونذر إن عوفی أن یتصدق بدنانیر کثیرة ، ولم یعرف الفقهاء مقدارها ، وأرسل الی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فی سامراء ، فسأله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ورووا أن یحیی بن هرثمة مرَّ به فی مجیئه علی بغداد ، وزاره القائد إسحاق بن إبراهیم الطاهری ، وقد توفی الطاهری سنة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فلا بد أن یکون ذلک غیر إحضاره مع القائد عَتَّاب بن أبی عتاب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المتوکل حبس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الإحضار ، وأراد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الإحضار الأخیر فلم یحبسه وأظهر احترامه وألزمه بالإقامة فی سامراء ، فاشتری الإمام داراً من نصرانی وسکن فیها ، ثم أضاف الیها داراً أو دوراً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محاولة المتوکل إهانة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وإنزاله فی خان الصعالیک ، وتأخیر مقابلته له یوماً ، فلا یبعد أن تکون فی إحضاره الأخیر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تعرف أن سبب تفاوت کلام المؤرخین فی أن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أقام فی سامراء عشرین سنة ، أوعشر سنین ، هوالإحضارات المتعددة له ، والتی ختمت بفرض الإقامة الجبریة علیه حتی هلاک المتوکل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المستعین والمعتز فواصلا فرض الإقامة الجبریة علیه ، حتی ارتکب المعتز وهو الزبیر بن المتوکل ، جریمة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0" w:name="pg5901_60500"/>
    </w:p>
    <w:p>
      <w:pPr>
        <w:pStyle w:val="Heading3"/>
        <w:numPr>
          <w:ilvl w:val="2"/>
          <w:numId w:val="1"/>
        </w:numPr>
        <w:rPr/>
      </w:pPr>
      <w:bookmarkStart w:id="151" w:name="__RefHeading___Toc5351572_581953129"/>
      <w:bookmarkStart w:id="152" w:name="_Toc52"/>
      <w:bookmarkEnd w:id="150"/>
      <w:bookmarkEnd w:id="151"/>
      <w:r>
        <w:rPr>
          <w:rtl w:val="true"/>
        </w:rPr>
        <w:t>الإحضار الأول للإمام</w:t>
      </w:r>
      <w:r>
        <w:rPr>
          <w:rtl w:val="true"/>
        </w:rPr>
        <w:t>(</w:t>
      </w:r>
      <w:r>
        <w:rPr>
          <w:rtl w:val="true"/>
        </w:rPr>
        <w:t>علیه السّلام</w:t>
      </w:r>
      <w:r>
        <w:rPr>
          <w:rtl w:val="true"/>
        </w:rPr>
        <w:t>)</w:t>
      </w:r>
      <w:r>
        <w:rPr>
          <w:rtl w:val="true"/>
        </w:rPr>
        <w:t>الی سامراء</w:t>
      </w:r>
      <w:bookmarkEnd w:id="152"/>
    </w:p>
    <w:p>
      <w:pPr>
        <w:pStyle w:val="BookText"/>
        <w:rPr/>
      </w:pPr>
      <w:r>
        <w:rPr>
          <w:rFonts w:ascii="IRNazanin" w:hAnsi="IRNazanin" w:eastAsia="IRNazanin"/>
          <w:color w:val="111111"/>
          <w:sz w:val="28"/>
          <w:sz w:val="28"/>
          <w:szCs w:val="28"/>
          <w:rtl w:val="true"/>
          <w:lang w:bidi="fa-IR"/>
        </w:rPr>
        <w:t xml:space="preserve">قال 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المتوکل عَتَّابَ بن أبی عتاب إلی المدینة لیحمل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سر من رأی ، وکان الشیعة یتحدثون أنه یعلم الغیب ، فکان فی نفس عتاب من هذا شئ ، فلما فصل من المدینة رآه وقد لبس لَبَّادة والسماء صاحیة ، فما کان أسرع من أن تغیمت وأمطرت ، فقال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وافی شط القاطون رآه مُقْلَقَ القلب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أبا أحمد؟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مُقلق بحوایج التمستها من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حوائجک قد قضیت ، فما کان بأسرع من أن جاءته البشارات بقضاء حوائجه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یقولون إنک تعلم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تبینتُ من ذلک خَلَّتین</w:t>
      </w:r>
      <w:r>
        <w:rPr>
          <w:rFonts w:eastAsia="IRNazanin" w:cs="IRNazanin"/>
          <w:color w:val="111111"/>
          <w:sz w:val="28"/>
          <w:szCs w:val="28"/>
          <w:rtl w:val="true"/>
          <w:lang w:bidi="fa-IR"/>
        </w:rPr>
        <w:t>».</w:t>
      </w:r>
    </w:p>
    <w:p>
      <w:pPr>
        <w:pStyle w:val="Heading3"/>
        <w:numPr>
          <w:ilvl w:val="2"/>
          <w:numId w:val="1"/>
        </w:numPr>
        <w:rPr/>
      </w:pPr>
      <w:bookmarkStart w:id="153" w:name="__RefHeading___Toc5351574_581953129"/>
      <w:bookmarkStart w:id="154" w:name="_Toc53"/>
      <w:bookmarkEnd w:id="153"/>
      <w:r>
        <w:rPr>
          <w:rtl w:val="true"/>
        </w:rPr>
        <w:t>عتَّاب بن أبی عتاب قائد عباسی فارسی</w:t>
      </w:r>
      <w:bookmarkEnd w:id="154"/>
    </w:p>
    <w:p>
      <w:pPr>
        <w:pStyle w:val="BookText"/>
        <w:rPr/>
      </w:pPr>
      <w:r>
        <w:rPr>
          <w:rFonts w:ascii="IRNazanin" w:hAnsi="IRNazanin" w:eastAsia="IRNazanin"/>
          <w:color w:val="111111"/>
          <w:sz w:val="28"/>
          <w:sz w:val="28"/>
          <w:szCs w:val="28"/>
          <w:rtl w:val="true"/>
          <w:lang w:bidi="fa-IR"/>
        </w:rPr>
        <w:t xml:space="preserve">قال فی تاریخ دمشق </w:t>
      </w:r>
      <w:r>
        <w:rPr>
          <w:rFonts w:eastAsia="IRNazanin" w:cs="IRNazanin"/>
          <w:color w:val="111111"/>
          <w:sz w:val="28"/>
          <w:szCs w:val="28"/>
          <w:rtl w:val="true"/>
          <w:lang w:bidi="fa-IR"/>
        </w:rPr>
        <w:t>«</w:t>
      </w:r>
      <w:r>
        <w:rPr>
          <w:rFonts w:eastAsia="IRNazanin" w:cs="IRNazanin"/>
          <w:color w:val="111111"/>
          <w:sz w:val="28"/>
          <w:szCs w:val="28"/>
          <w:lang w:bidi="fa-IR"/>
        </w:rPr>
        <w:t>38/226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عتَّاب بن عتاب بن سالم بن سلیمان النسائی ، أحد قواد المتوکل ، قدم معه دمشق سنة ثلاث وأربعین ومائتین ، فیما قرأته بخط أبی محمد عبد الله بن محمد الخطابی ، ثم ولاه حجابته مع الحسین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الطبری فی مواضع وهو مطیعٌ لخلفاء بنی عباس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eastAsia="IRNazanin" w:cs="IRNazanin"/>
          <w:color w:val="111111"/>
          <w:sz w:val="28"/>
          <w:szCs w:val="28"/>
          <w:lang w:bidi="fa-IR"/>
        </w:rPr>
        <w:t>7/373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وثب أهل حمص علی والیهم فأرسل لهم المتوکل عتَّاباً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 أن یقول لهم إن أمیر المؤمنین قد أبدلکم رجلاً مکان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فرضوا بمحمد بن عبدویه فولاه علیهم ، فعمل فیهم الأعاجیب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المعتز ظفر جیشه بعلوی ثار علیه فی الکوفة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7/511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فورد الکتاب بحمله مع عتاب بن عتاب ، وحمل هؤلاء الطالبیین فحملوا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عَتَّاب بعد المتوکل حتی قتل مع المهتدی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وذلک لما اختلف المهتدی مع القادة الأتراک ، فخدعه القائد الترکی بایکباک بأنه معه ضد موسی بن بغا ، ودخل قصر المهتدی ومهد لدخول ابن بغا لقتله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اکتشف المهتدی مؤامرة بایکباک ، قَتَلَهُ وأمر عتاب بن عتاب أن یرمیهم برأسه فرماههم به ، فأطبقوا علی المهتدی وجیشه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 رجل منهم علی عتاب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علیهم طغوتیا أخو بایکباک حملة ثائر حَرَّان موتور ، فنقض تعبیتهم وهزمهم وأکثر فیهم القتل وولوا منهزمین ، ومضی المهتدی یرکض منهزماً والسیف فی یده مشهور وهوینادی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أنصروا خلیفتکم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 إلی دار ابن جمیل فبادرهم لیصعد فرُمِی بسهم وبُعِج بالسیف ، ثم حمله أحمد بن خاقان علی دابة أوبغل وأردف خلفه سائساً حتی صار به إلی داره ، فدخلوا علیه فجعلوا یصفعونه ویبزقون فی وجهه ، وسألوه عن ثمن ما باع من المتاع والخُرْثی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لهم بست مائة ألف قد أودعها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رقعته بست مائة ألف دینار ، ودفعوه إلی رجل فوطئ علی خصییه حتی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eastAsia="IRNazanin" w:cs="IRNazanin"/>
          <w:color w:val="111111"/>
          <w:sz w:val="28"/>
          <w:szCs w:val="28"/>
          <w:lang w:bidi="fa-IR"/>
        </w:rPr>
        <w:t>7/582</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وصف الطبری انتخاب الأتراک للخلیفة الجدید فقال </w:t>
      </w:r>
      <w:r>
        <w:rPr>
          <w:rFonts w:eastAsia="IRNazanin" w:cs="IRNazanin"/>
          <w:color w:val="111111"/>
          <w:sz w:val="28"/>
          <w:szCs w:val="28"/>
          <w:rtl w:val="true"/>
          <w:lang w:bidi="fa-IR"/>
        </w:rPr>
        <w:t>«</w:t>
      </w:r>
      <w:r>
        <w:rPr>
          <w:rFonts w:eastAsia="IRNazanin" w:cs="IRNazanin"/>
          <w:color w:val="111111"/>
          <w:sz w:val="28"/>
          <w:szCs w:val="28"/>
          <w:lang w:bidi="fa-IR"/>
        </w:rPr>
        <w:t>7/587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یارجوخ بعد انهزام الناس صار إلی الدار ، فأخرج من ولد المتوکل جماعة فصار بهم إلی داره ، فبایعوا أحمد بن المتوکل المعروف بابن فتیان ، یوم الثلاثاء لثلاث عشرة </w:t>
      </w:r>
      <w:bookmarkStart w:id="155" w:name="pg5901_60502"/>
    </w:p>
    <w:p>
      <w:pPr>
        <w:pStyle w:val="BookText"/>
        <w:rPr/>
      </w:pPr>
      <w:bookmarkEnd w:id="155"/>
      <w:r>
        <w:rPr>
          <w:rFonts w:ascii="IRNazanin" w:hAnsi="IRNazanin" w:eastAsia="IRNazanin"/>
          <w:color w:val="111111"/>
          <w:sz w:val="28"/>
          <w:sz w:val="28"/>
          <w:szCs w:val="28"/>
          <w:rtl w:val="true"/>
          <w:lang w:bidi="fa-IR"/>
        </w:rPr>
        <w:t>خلت من رجب وسمیَ المعتمد علی الله ، وأشهد یوم الخمیس لاثنتی عشرة لیلة بقیت من رجب علی وفاة المهتدی محمد بن الواثق ، وأنه سلیم ما به إلا الجراحتان اللتان نالتاه یوم الأحد فی الوقعة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یدل علی أن عتاباً کان فارسیاً ولیس ترکیاً ، وأنه قتل مع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المستبعد أن یکون استبصر لما رأی معجزات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مرافقته من المدینة ، رغم أنه اقتنع بأنه ولی الله ، وأن الله تعالی یظهره علی بعض غیبه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بقی عتاب مخلصاً للمتوکل ، والخلفاء من بعده ، وکانوا یکلفونه بمهمات قذرة ، من القمع والقتل ، حتی قُتل فی سبیلهم </w:t>
      </w:r>
      <w:r>
        <w:rPr>
          <w:rFonts w:eastAsia="IRNazanin" w:cs="IRNazanin"/>
          <w:color w:val="111111"/>
          <w:sz w:val="28"/>
          <w:szCs w:val="28"/>
          <w:rtl w:val="true"/>
          <w:lang w:bidi="fa-IR"/>
        </w:rPr>
        <w:t>!</w:t>
      </w:r>
    </w:p>
    <w:p>
      <w:pPr>
        <w:pStyle w:val="Heading3"/>
        <w:numPr>
          <w:ilvl w:val="2"/>
          <w:numId w:val="1"/>
        </w:numPr>
        <w:rPr/>
      </w:pPr>
      <w:bookmarkStart w:id="156" w:name="__RefHeading___Toc5351576_581953129"/>
      <w:bookmarkStart w:id="157" w:name="_Toc54"/>
      <w:bookmarkEnd w:id="156"/>
      <w:r>
        <w:rPr>
          <w:rtl w:val="true"/>
        </w:rPr>
        <w:t>إحضار الإمام الی سامراء بعد هدم قبر الحسین</w:t>
      </w:r>
      <w:r>
        <w:rPr>
          <w:rtl w:val="true"/>
        </w:rPr>
        <w:t>(</w:t>
      </w:r>
      <w:r>
        <w:rPr>
          <w:rtl w:val="true"/>
        </w:rPr>
        <w:t>علیهما السّلام</w:t>
      </w:r>
      <w:r>
        <w:rPr>
          <w:rtl w:val="true"/>
        </w:rPr>
        <w:t>)</w:t>
      </w:r>
      <w:bookmarkEnd w:id="157"/>
    </w:p>
    <w:p>
      <w:pPr>
        <w:pStyle w:val="BookText"/>
        <w:rPr/>
      </w:pPr>
      <w:r>
        <w:rPr>
          <w:rFonts w:ascii="IRNazanin" w:hAnsi="IRNazanin" w:eastAsia="IRNazanin"/>
          <w:color w:val="111111"/>
          <w:sz w:val="28"/>
          <w:sz w:val="28"/>
          <w:szCs w:val="28"/>
          <w:rtl w:val="true"/>
          <w:lang w:bidi="fa-IR"/>
        </w:rPr>
        <w:t>ارتکب المتوکل جریمة 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واتفق المؤرخون علی أنه أثار علی نفسه نقمةً عامة من کل الفئات ، حتی کتب المسلمون شعار شتمه علی جدران بغداد ، ولم یرووا أن أحداً کان یمحوه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رافق ذلک تزاید تعاطف المسلمین مع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فی بغداد والحجاز ، وقد وصل هذا التعاطف الی بعض وزراء الخلیفة ، وأفراد أسرته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 بعض الأوساط لهجوا بالثورة علی المتوکل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ذلک الظرف کتب الیه والی 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لک حاجة فی الحجاز ، فأخرج منه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أن یدعوهم للثورة علیک فیستجیبون له </w:t>
      </w:r>
      <w:r>
        <w:rPr>
          <w:rFonts w:eastAsia="IRNazanin" w:cs="IRNazanin"/>
          <w:color w:val="111111"/>
          <w:sz w:val="28"/>
          <w:szCs w:val="28"/>
          <w:rtl w:val="true"/>
          <w:lang w:bidi="fa-IR"/>
        </w:rPr>
        <w:t xml:space="preserve">! </w:t>
      </w:r>
      <w:bookmarkStart w:id="158" w:name="pg5901_60503"/>
    </w:p>
    <w:p>
      <w:pPr>
        <w:pStyle w:val="BookText"/>
        <w:rPr/>
      </w:pPr>
      <w:bookmarkEnd w:id="158"/>
      <w:r>
        <w:rPr>
          <w:rFonts w:ascii="IRNazanin" w:hAnsi="IRNazanin" w:eastAsia="IRNazanin"/>
          <w:color w:val="111111"/>
          <w:sz w:val="28"/>
          <w:sz w:val="28"/>
          <w:szCs w:val="28"/>
          <w:rtl w:val="true"/>
          <w:lang w:bidi="fa-IR"/>
        </w:rPr>
        <w:t xml:space="preserve">قال المسعودی فی إثبات الوصیة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بُرَیْحَة العباسی صاحب الصلاة بالحرمین الی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لک فی الحرمین حاجة ، فأخرج علی بن محمد منهما فإنه قد دعا الی نفسه واتبعه خلق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 بُریحة الکتب فی هذا المعنی ، فوجه المتوکل بیحیی بن هرثمة وکتب معه الی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کتاباً جمیلاً یعرفه أنه قد اشتاقه ، ویسأله القدوم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یحیی بالمسیر معه کما یحبُّ ، وکتب الی بریحة یعرفه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یحیی بن هرثمة المدینة فأوصل الکتاب الی بریحة ، ورکبا جمیعاً الی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فأوصلا إلیه کتاب المتوکل ، فاستأجلهما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ثلاث عاد الی داره فوجد الدواب مُسْرَجة ، والأثقال مشدودة قد فُرغ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صلی الله علیه متوجهاً نحوالعراق ، واتَّبعه بریحة مشیعاً ، فلما صار فی بعض الطریق قال له بریحة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وقوفک علی أنی کنت السبب فی حملک ، وعلیَّ حلفٌ بأیمان مغلظة لئن شکوتنی الی أمیر المؤمنین ، أوالی أحد من خاصته وأبنائه ، لَأُجَمِّرَنَّ نخلک ، ولأقتلن موالیک ، ولأُعُوِّرَنَّ عیون ضیعتک ، ولأفعلن ولأصنعن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أقرب عَرْضِی إیاک علی الله 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لأعرضنک علیه ، ثم أشکونک الی غیره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فانکب علیه بریحة وضرع إلیه واستعفاه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عنک</w:t>
      </w:r>
      <w:r>
        <w:rPr>
          <w:rFonts w:eastAsia="IRNazanin" w:cs="IRNazanin"/>
          <w:color w:val="111111"/>
          <w:sz w:val="28"/>
          <w:szCs w:val="28"/>
          <w:rtl w:val="true"/>
          <w:lang w:bidi="fa-IR"/>
        </w:rPr>
        <w:t>» .</w:t>
      </w:r>
    </w:p>
    <w:p>
      <w:pPr>
        <w:pStyle w:val="Heading3"/>
        <w:numPr>
          <w:ilvl w:val="2"/>
          <w:numId w:val="1"/>
        </w:numPr>
        <w:rPr/>
      </w:pPr>
      <w:bookmarkStart w:id="159" w:name="__RefHeading___Toc5351578_581953129"/>
      <w:bookmarkStart w:id="160" w:name="_Toc55"/>
      <w:bookmarkEnd w:id="159"/>
      <w:r>
        <w:rPr>
          <w:rtl w:val="true"/>
        </w:rPr>
        <w:t>ملاحظة</w:t>
      </w:r>
      <w:bookmarkEnd w:id="16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بریحة هو تُرُنْجَة ، وقد یکون تصحیفاً له ، ففی شفاء الغرام للفاسی </w:t>
      </w:r>
      <w:r>
        <w:rPr>
          <w:rFonts w:eastAsia="IRNazanin" w:cs="IRNazanin"/>
          <w:color w:val="111111"/>
          <w:sz w:val="28"/>
          <w:szCs w:val="28"/>
          <w:rtl w:val="true"/>
          <w:lang w:bidi="fa-IR"/>
        </w:rPr>
        <w:t>«</w:t>
      </w:r>
      <w:r>
        <w:rPr>
          <w:rFonts w:eastAsia="IRNazanin" w:cs="IRNazanin"/>
          <w:color w:val="111111"/>
          <w:sz w:val="28"/>
          <w:szCs w:val="28"/>
          <w:lang w:bidi="fa-IR"/>
        </w:rPr>
        <w:t>2/219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داود عیسی بن موسی بن محمد بن علی بن عبد الله بن </w:t>
      </w:r>
    </w:p>
    <w:p>
      <w:pPr>
        <w:pStyle w:val="BookText"/>
        <w:rPr/>
      </w:pPr>
      <w:r>
        <w:rPr>
          <w:rFonts w:ascii="IRNazanin" w:hAnsi="IRNazanin" w:eastAsia="IRNazanin"/>
          <w:color w:val="111111"/>
          <w:sz w:val="28"/>
          <w:sz w:val="28"/>
          <w:szCs w:val="28"/>
          <w:rtl w:val="true"/>
          <w:lang w:bidi="fa-IR"/>
        </w:rPr>
        <w:t>عباس العباسی ، الملقب تُرُنْجَة ، فی سنة اثنین وعشرین ومائتین ، ولعل ولایته دامت إلی أثناء خلافة المتوکل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صبح الأعشی </w:t>
      </w:r>
      <w:r>
        <w:rPr>
          <w:rFonts w:eastAsia="IRNazanin" w:cs="IRNazanin"/>
          <w:color w:val="111111"/>
          <w:sz w:val="28"/>
          <w:szCs w:val="28"/>
          <w:rtl w:val="true"/>
          <w:lang w:bidi="fa-IR"/>
        </w:rPr>
        <w:t>«</w:t>
      </w:r>
      <w:r>
        <w:rPr>
          <w:rFonts w:eastAsia="IRNazanin" w:cs="IRNazanin"/>
          <w:color w:val="111111"/>
          <w:sz w:val="28"/>
          <w:szCs w:val="28"/>
          <w:lang w:bidi="fa-IR"/>
        </w:rPr>
        <w:t>4/271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ولیها محمد بن عیسی ، ثم عزله المتوکل سنة ثلاث وثلاثین ومائتین ، وولَّی مکانه ابنه المنتصر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ولیها علی بن عیسی بن جعفر بن المنصور ، ثم عزله المتوکل سنة سبع وثلاثین ومائتین وولَّی مکانه عبد الله بن محمد بن داود بن عیسی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عزله المتوکل سنة ثنتین وأربعین ومائتین ، وولَّی مکانه عبد الصمد بن موسی بن محمد بن إبراهیم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توالت علیها العمال من قبل خلفاء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رسالة المتوکل الی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عزل بریحة لأنه أساء الیه ، وذلک سنة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 عزل ثم نصب علی الصلاة فی الحرمین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وسماه فی الإرشاد </w:t>
      </w:r>
      <w:r>
        <w:rPr>
          <w:rFonts w:eastAsia="IRNazanin" w:cs="IRNazanin"/>
          <w:color w:val="111111"/>
          <w:sz w:val="28"/>
          <w:szCs w:val="28"/>
          <w:rtl w:val="true"/>
          <w:lang w:bidi="fa-IR"/>
        </w:rPr>
        <w:t>«</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تُرنجة ، 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وهوعبد الله بن محمد بن داود الهاشمی بن أترجة من ندماء المتوکل ، والمشهور بالنصب والبغض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قتل بید عیسی بن جعفر ، وعلی بن زید الحسنیین بالکوفة قبل موت المعتز بأیام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لابن الأثیر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w:t>
      </w:r>
      <w:r>
        <w:rPr>
          <w:rFonts w:eastAsia="IRNazanin" w:cs="IRNazanin"/>
          <w:color w:val="111111"/>
          <w:sz w:val="28"/>
          <w:szCs w:val="28"/>
          <w:lang w:bidi="fa-IR"/>
        </w:rPr>
        <w:t>9/388</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خبر قتله فی الکافی </w:t>
      </w: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القاسم إسحاق بن جعفر الزبیری قبل موت المعتز بنحوعشرین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 بیتک حتی یحدث الحادث ، فلما قتل بُریحة کتب إلیه قد حدث الحادث فما تأمرنی؟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الحادث ، الحادث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أمر المعتز ما کان </w:t>
      </w:r>
      <w:r>
        <w:rPr>
          <w:rFonts w:eastAsia="IRNazanin" w:cs="IRNazanin"/>
          <w:color w:val="111111"/>
          <w:sz w:val="28"/>
          <w:szCs w:val="28"/>
          <w:rtl w:val="true"/>
          <w:lang w:bidi="fa-IR"/>
        </w:rPr>
        <w:t xml:space="preserve">. </w:t>
      </w:r>
      <w:bookmarkStart w:id="161" w:name="pg5901_60505"/>
    </w:p>
    <w:p>
      <w:pPr>
        <w:pStyle w:val="BookText"/>
        <w:rPr/>
      </w:pPr>
      <w:bookmarkEnd w:id="161"/>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ابن محمد بن داود عبد الله قبل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بعشرة أیام ، فلما کان فی الیوم العاشر ، قُتل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قَتل المعتز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w:t>
      </w:r>
    </w:p>
    <w:p>
      <w:pPr>
        <w:pStyle w:val="Heading3"/>
        <w:numPr>
          <w:ilvl w:val="2"/>
          <w:numId w:val="1"/>
        </w:numPr>
        <w:rPr/>
      </w:pPr>
      <w:bookmarkStart w:id="162" w:name="__RefHeading___Toc5351580_581953129"/>
      <w:bookmarkStart w:id="163" w:name="_Toc56"/>
      <w:bookmarkEnd w:id="162"/>
      <w:r>
        <w:rPr>
          <w:rtl w:val="true"/>
        </w:rPr>
        <w:t>أمر المتوکل قائده أن یفتش بیت الإمام</w:t>
      </w:r>
      <w:r>
        <w:rPr>
          <w:rtl w:val="true"/>
        </w:rPr>
        <w:t>(</w:t>
      </w:r>
      <w:r>
        <w:rPr>
          <w:rtl w:val="true"/>
        </w:rPr>
        <w:t>علیه السّلام</w:t>
      </w:r>
      <w:r>
        <w:rPr>
          <w:rtl w:val="true"/>
        </w:rPr>
        <w:t>)</w:t>
      </w:r>
      <w:bookmarkEnd w:id="163"/>
    </w:p>
    <w:p>
      <w:pPr>
        <w:pStyle w:val="BookText"/>
        <w:rPr/>
      </w:pPr>
      <w:r>
        <w:rPr>
          <w:rFonts w:ascii="IRNazanin" w:hAnsi="IRNazanin" w:eastAsia="IRNazanin"/>
          <w:color w:val="111111"/>
          <w:sz w:val="28"/>
          <w:sz w:val="28"/>
          <w:szCs w:val="28"/>
          <w:rtl w:val="true"/>
          <w:lang w:bidi="fa-IR"/>
        </w:rPr>
        <w:t>وقد نص علی ذلک المحدثون والمؤرخون ، وقالوا إن بریحة العباسی کتب الی المتوکل أن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یجمع السلاح ، وأن شیعته من قم أمَدُّوهُ بالأموال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یحیی بن هرثمة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وَجَّهنی المتوکل الی المدینة لإشخاص علی بن محمد بن علی بن موسی بن جعفر لشئ بلغه عنه ، فلما صرت إلیها ضجَّ أهلها وعَجُّوا ضجیجاً وعجیجاً ما سمعتُ مثله ، فجعلت أُسَکِّنُهم وأحلف لهم أنی لم أؤمر فیه بمکروه ، وفتشت بیته فلم أجد فیه إلا مصحفاً ودعاءً ، وما أشبه ذلک ، فأشخصته وتولیت خدمته وأحسنت عشرته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نائم یوماً من الأیام والسماء صاحیة والشمس طالعة ، إذ رکب وعلیه مِمْطَرٌ ، وقد عقد ذَنَب</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دابته ، فعجبت من فعله ، فلم یکن بعد ذلک إلا هنیهة حتی جاءت سحابة فأرخت عزَالیَها ، ونالنا من المطر أمرٌ عظیم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 أنک أنکرت ما رأیتَ ، وتوهمتَ أنی علمت من الأمر ما لا تعلمه ، ولیس ذلک کما ظننتَ ، ولکن نشأتُ بالبادیة ، فأنا أعرف الریاح التی یکون فی عقبها المطر ، فلما اصبحت هبَّتْ ریح لا تخلف وشممت منها رائحة المطر ، فتأهبتُ لذلک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قدمت مدینة السلام بدأت بإسحاق ابن إبراهیم الطاهری ، وکان علی بغداد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 إن هذا الرجل قد ولده رسول الله ، والمتوکل من تعلم ، وإن حَرَّضته علی قتله کان رسول الله خصمک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وقفت له إلا علی کل أمر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الی سامرا ، فبدأتُ بوصیف الترکی وکنت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سقطت من رأس هذا الرجل شعرة لا یکون المطالب بها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فعجبت من قولهما ، وعرَّفت المتوکل ما وقفت علیه ، وما سمعته من الثناء علیه فأحسن جائزته ، وأظهر بِرَّهُ وتکرمته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النص دلالات عدیدة ، منها شعبیة الإمام الواسعة فی المدینة ، بحیث ضجَّ أهلها لما جاءت سریة المتوکل لأخذه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إسحاق بن إبراهیم الطاهری فهومنسوبٌ إلی عمه طاهر بن الحسین ، قائد جیش المأمون الذی دخل إلی بغداد وقتل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إسحاق حاکم بغداد من قبل المتوکل ، ویدل کلامه علی أن عامة أهل بغداد کانوا ینظرون الی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نظرة تقدیس ، فکان یخاف من غضب الناس إذا قتلته 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وصیف الترکی ، وهومن کبار قادة الجیش الترکی فی سامراء ، وکان کفیل المستعین ، الذی صار خلیفة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 بالبادیة فأنا أعرف الریاح التی یکون فی عقبها المطر، فهو صحیح ، لکنه عن مصدر واحد لعلمه بالمطر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ومصادر علمه أوسع </w:t>
      </w:r>
      <w:r>
        <w:rPr>
          <w:rFonts w:eastAsia="IRNazanin" w:cs="IRNazanin"/>
          <w:color w:val="111111"/>
          <w:sz w:val="28"/>
          <w:szCs w:val="28"/>
          <w:rtl w:val="true"/>
          <w:lang w:bidi="fa-IR"/>
        </w:rPr>
        <w:t xml:space="preserve">. </w:t>
      </w:r>
      <w:bookmarkStart w:id="164" w:name="pg5901_60507"/>
    </w:p>
    <w:p>
      <w:pPr>
        <w:pStyle w:val="Heading3"/>
        <w:numPr>
          <w:ilvl w:val="2"/>
          <w:numId w:val="1"/>
        </w:numPr>
        <w:rPr/>
      </w:pPr>
      <w:bookmarkStart w:id="165" w:name="__RefHeading___Toc5351582_581953129"/>
      <w:bookmarkStart w:id="166" w:name="_Toc57"/>
      <w:bookmarkEnd w:id="164"/>
      <w:bookmarkEnd w:id="165"/>
      <w:r>
        <w:rPr>
          <w:rtl w:val="true"/>
        </w:rPr>
        <w:t>نص کتاب المتوکل الی الإمام الهادی</w:t>
      </w:r>
      <w:r>
        <w:rPr>
          <w:rtl w:val="true"/>
        </w:rPr>
        <w:t>(</w:t>
      </w:r>
      <w:r>
        <w:rPr>
          <w:rtl w:val="true"/>
        </w:rPr>
        <w:t>علیه السّلام</w:t>
      </w:r>
      <w:r>
        <w:rPr>
          <w:rtl w:val="true"/>
        </w:rPr>
        <w:t>)</w:t>
      </w:r>
      <w:bookmarkEnd w:id="166"/>
    </w:p>
    <w:p>
      <w:pPr>
        <w:pStyle w:val="BookText"/>
        <w:rPr/>
      </w:pPr>
      <w:r>
        <w:rPr>
          <w:rFonts w:ascii="IRNazanin" w:hAnsi="IRNazanin" w:eastAsia="IRNazanin"/>
          <w:color w:val="111111"/>
          <w:sz w:val="28"/>
          <w:sz w:val="28"/>
          <w:szCs w:val="28"/>
          <w:rtl w:val="true"/>
          <w:lang w:bidi="fa-IR"/>
        </w:rPr>
        <w:t xml:space="preserve">قال المفید فی الإرشاد </w:t>
      </w:r>
      <w:r>
        <w:rPr>
          <w:rFonts w:eastAsia="IRNazanin" w:cs="IRNazanin"/>
          <w:color w:val="111111"/>
          <w:sz w:val="28"/>
          <w:szCs w:val="28"/>
          <w:rtl w:val="true"/>
          <w:lang w:bidi="fa-IR"/>
        </w:rPr>
        <w:t>«</w:t>
      </w:r>
      <w:r>
        <w:rPr>
          <w:rFonts w:eastAsia="IRNazanin" w:cs="IRNazanin"/>
          <w:color w:val="111111"/>
          <w:sz w:val="28"/>
          <w:szCs w:val="28"/>
          <w:lang w:bidi="fa-IR"/>
        </w:rPr>
        <w:t>2/309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سبب شخوص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سُرَّ من رأی أن عبد الله بن محمد کان یتولی الحرب والصلاة فی مدینة الرسول ، فسعی بأبی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المتوکل ، وکان یقصده بالأذی ، وبلغ أبا الحسن سعایته به ، فکتب إلی المتوکل یذکر تحامل عبد الله بن محمد ، ویکذبه فیما سعی به ، فتقدم المتوکل بإجابته عن کتابه ودعائه فیه إلی حضور العسکر ، علی جمیل من الفعل والقول ، فخرجت نسخة الکتاب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أمیر المؤمنین عارفٌ بقدرک ، راعٍ لقرابتک موجبٌ لحقک ، مؤثرٌ من الأمور فیک وفی أهل بیتک ، ما یصلح الله به حالک وحالهم ، ویثبت به عزَّک وعزهم ، ویدخل الأمن علیک وعلیهم ، یبتغی بذلک رضا ربه ، وأداء ما افترض علیه فیک وفیهم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رأی أمیر المؤمنین صرف عبد الله بن محمد عما کان یتولاه من الحرب والصلاة بمدینة الرسول ، إذ کان علی ما ذکرت من جهالته بحقک واستخفافه بقدرک ، وعندما قرفک به ونسبک إلیه من الأمر الذی علم أمیر المؤمنین براءتک منه ، وصدق نیتک فی برک وقولک ، وأنک لم تؤهل نفسک لما قرفت بطلبه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ولی أمیر المؤمنین ما کان یلی من ذلک محمد بن الفضل ، وأمره بإکرامک وتبجیلک ، والإنتهاء إلی أمرک ورأیک والتقرب إلی الله وإلی أمیر المؤمنین بذلک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وأمیر المؤمنین مشتاقٌ إلیک ، یُحب إحداث العهد بک والنظر إلیک ، فإن نشطتَ لزیارته والمقام قبله ما أحببت ، شخصتَ ومن اخترتَ من أهل بیتک وموالیک وحشمک ، علی مُهْلَةٍ وطُمأنینة ، ترحل إذا شئت وتنزل إذا شئت ، وتسیر کیف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أحببت أن یکون یحیی بن هرثمة مولی أمیر المؤمنین ومن معه من الجند ، یرتحلون برحیلک ویسیرون بسیرک ، فالأمر فی ذلک إلیک ، وقد تقدمنا إلیه بطاعتک ، فاستخر الله حتی توافی أمیر المؤمنین ، فما أحد من إخوته وولده وأهل بیته وخاصته ألطف منه منزلة ، ولا أحمد له أثرةً ، ولا هولهم أنظر وعلیهم أشفق وبهم أبرُّ ، وإلیهم أسکن منه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إبراهیم بن العباس، فی شهر کذا من سنة ثلاث وأربعین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الکتاب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تجهز للرحیل ، وخرج معه یحیی بن هرثمة حتی وصل إلی 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إلیها تقدم المتوکل بأن یحُجب عنه فی یومه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فی خان یعرف بخان الصعالیک ، وأقام فیه یومه ، ثم تقدم المتوکل بإفراد دار له فانتقل إلیها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وروده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فی کل الأمور أرادوا إطفاء نورک والتقصیر بک ، حتی أنزلوک هذا الخان الأشنع خان الصعالیک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أنت یا ابن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أوما بیده فإذا بروضات أنفات ، وأنهار جاریات ، وجنان فیها خیرات </w:t>
      </w:r>
    </w:p>
    <w:p>
      <w:pPr>
        <w:pStyle w:val="BookText"/>
        <w:rPr/>
      </w:pPr>
      <w:r>
        <w:rPr>
          <w:rFonts w:ascii="IRNazanin" w:hAnsi="IRNazanin" w:eastAsia="IRNazanin"/>
          <w:color w:val="111111"/>
          <w:sz w:val="28"/>
          <w:sz w:val="28"/>
          <w:szCs w:val="28"/>
          <w:rtl w:val="true"/>
          <w:lang w:bidi="fa-IR"/>
        </w:rPr>
        <w:t>عطرات ، وولدان کأنهن اللؤلؤ المکنون ، فحار بصری وکثر تعجبی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کنا فهذا لنا یا ابن سعید ، لسنا فی خان الصعالیک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مدة مقامه بسر من رأی ، مکرماً فی ظاهر حاله ، یجتهد المتوکل فی إیقاع حیلة به ، فلا یتمکن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معه أحادیث یطول بذکرها الکتاب ، فیها آیات له وبینات ، إن قصدنا لإیراد ذلک خرجنا عن الغرض فیما نَحَوْنَاه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الکافی</w:t>
      </w: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راوی الرسالة کما فی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نسخة کتاب المتوکل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یحیی بن هرثمة فی سنة ثلاث وأربعین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الإرشاد </w:t>
      </w:r>
      <w:r>
        <w:rPr>
          <w:rFonts w:eastAsia="IRNazanin" w:cs="IRNazanin"/>
          <w:color w:val="111111"/>
          <w:sz w:val="28"/>
          <w:szCs w:val="28"/>
          <w:rtl w:val="true"/>
          <w:lang w:bidi="fa-IR"/>
        </w:rPr>
        <w:t>«</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وروضة الواعظین</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إبراهیم بن العباس فی شهر کذا ، من سنة ثلاث وأربعین ومئتین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الفصول المهمة لابن الصباغ</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w:t>
      </w:r>
      <w:r>
        <w:rPr>
          <w:rFonts w:eastAsia="IRNazanin" w:cs="IRNazanin"/>
          <w:color w:val="111111"/>
          <w:sz w:val="28"/>
          <w:szCs w:val="28"/>
          <w:lang w:bidi="fa-IR"/>
        </w:rPr>
        <w:t>50/201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المتوکل قد أشخصه من المدینة النبویة إلی سر من رأی مع یحیی بن هرثمة بن أعیَن ، فی جمادی الأخری سنة ثلاث وأربعین ومائتین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قال الطبری </w:t>
      </w:r>
      <w:r>
        <w:rPr>
          <w:rFonts w:eastAsia="IRNazanin" w:cs="IRNazanin"/>
          <w:color w:val="111111"/>
          <w:sz w:val="28"/>
          <w:szCs w:val="28"/>
          <w:rtl w:val="true"/>
          <w:lang w:bidi="fa-IR"/>
        </w:rPr>
        <w:t>«</w:t>
      </w:r>
      <w:r>
        <w:rPr>
          <w:rFonts w:eastAsia="IRNazanin" w:cs="IRNazanin"/>
          <w:color w:val="111111"/>
          <w:sz w:val="28"/>
          <w:szCs w:val="28"/>
          <w:lang w:bidi="fa-IR"/>
        </w:rPr>
        <w:t>7/348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یحیی بن هرثمة ، وهووالی طریق مکة ، بعلی بن محمد بن علی الرضا ، بن موسی بن جعفر من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فی النجوم الزاهرة </w:t>
      </w:r>
      <w:r>
        <w:rPr>
          <w:rFonts w:eastAsia="IRNazanin" w:cs="IRNazanin"/>
          <w:color w:val="111111"/>
          <w:sz w:val="28"/>
          <w:szCs w:val="28"/>
          <w:rtl w:val="true"/>
          <w:lang w:bidi="fa-IR"/>
        </w:rPr>
        <w:t>«</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قد بلغ المتوکل عنه شئ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فرق الشیعة للنوبختی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المتوکل أشخصه من المدینة مع یحیی بن هرثمة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قدومه إلی سر من رأی یوم الثلاثاء لسبع لیال بقین من </w:t>
      </w:r>
    </w:p>
    <w:p>
      <w:pPr>
        <w:pStyle w:val="BookText"/>
        <w:rPr/>
      </w:pPr>
      <w:r>
        <w:rPr>
          <w:rFonts w:ascii="IRNazanin" w:hAnsi="IRNazanin" w:eastAsia="IRNazanin"/>
          <w:color w:val="111111"/>
          <w:sz w:val="28"/>
          <w:sz w:val="28"/>
          <w:szCs w:val="28"/>
          <w:rtl w:val="true"/>
          <w:lang w:bidi="fa-IR"/>
        </w:rPr>
        <w:t xml:space="preserve">شهر رمضان سنة ثلاث وثلاثین ومأتین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مولده یوم الثلاثاء لثلاث عشرة لیلة مضت من رجب ، سنة أربع عشرة ومأتین ، وأقام بسر من رأی داره إلی أن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عشرین سنة وتسعة أشهر وعشرة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إمامته ثلاثاً وثلاثین سنة وسبعة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تذکرة الخواص لابن الجوزی الحنبلی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وکنیته أبوالحسن العسکری وإنما نسب الی العسکری ، لأن جعفر المتوکل أشخصه من المدینة الی بغداد الی سر من رأی ، فأقام بها عشرین سنة وتسعة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أشخصه المتوکل من مدینة رسول الله الی بغداد لأن المتوکل کان یبغض علیاً وذریته ، فبلغه مقام علی بالمدینة ومیل الناس الیه فخاف منه ، فدعا یحیی بن هرثمة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الی المدینة وانظر فی حاله وأشخصه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الی المدینة فلما دخلتها ضج أهلها ضجیجاً عظیماً ، ما سَمِع الناس بمثله خوفاً علی علیٍّ ، وقامت الدنیا علی ساق لأنه کان محسناً الیهم ملازماً للمسجد ، لم یکن عنده میل الی الدنیا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أسکِّنُهم وأحلف لهم أنی لم أؤمر فیه بمکروه ، وأنه لا بأس علیه ، ثم فتشت منزله فلم أجد فیه إلا مصاحف وأدعیة وکتب العلم ، فعظم فی عینی وتولیت خدمته بنفسی وأحسنت عشرته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به بغداد بدأت بإسحاق بن إبراهیم الطاهری وکان والیاً علی بغداد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إن هذا الرجل قد ولده رسول الله والمتوکل من تَعلم ، فإن حرضته علیه قتله وکان </w:t>
      </w:r>
      <w:bookmarkStart w:id="167" w:name="pg5901_60511"/>
    </w:p>
    <w:p>
      <w:pPr>
        <w:pStyle w:val="BookText"/>
        <w:rPr/>
      </w:pPr>
      <w:bookmarkEnd w:id="167"/>
      <w:r>
        <w:rPr>
          <w:rFonts w:ascii="IRNazanin" w:hAnsi="IRNazanin" w:eastAsia="IRNazanin"/>
          <w:color w:val="111111"/>
          <w:sz w:val="28"/>
          <w:sz w:val="28"/>
          <w:szCs w:val="28"/>
          <w:rtl w:val="true"/>
          <w:lang w:bidi="fa-IR"/>
        </w:rPr>
        <w:t xml:space="preserve">رسول الله خصمک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وقعت منه إلا علی کل أمر جمیل ، ثم صرت به الی سر من رأی فبدأت بوصیف الترکی فأخبرته بوصوله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سقط منه شعرة لا یطالب بها 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جند 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فعجبت کیف وافق قوله قول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علی المتوکل سألنی عنه فأخبرته بحسن سیرته وسلامة طریقته وورعه وزهادته ، وأنی فتشت داره فلم أجد فیها غیر المصاحف وکتب العلم ، وأن أهل المدینة خافوا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فأکرمه المتوکل وأحسن جایزته ، وأجزل بره ، وأنزله معه سر من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مرض المتوکل بعد ذلک بمدة ، فنذر إن عوفی لیتصدقن بدراهم کثیرة ، فعوفی فسأل الفقهاء عن ذلک فلم یجد عندهم فرجاً فبعث الی علی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یتصدق بثلاثة وثمانین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 فقال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نَصَرَکُمُ اللَّهُ فِی مَوَاطِنَ کَثِیرَةٍ ویَوْمَ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والمواطن الکثیرة هی هذه الجملة ، وذلک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غزی سبعاً وعشرین غزاة ، وبعث خمساً وستین سریة ، وآخر غزواته یوم حنین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المتوکل والفقهاء من هذا الجواب ، وبعث الیه بمال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الواجب ، فتصدق أنت بما أحببت </w:t>
      </w:r>
      <w:r>
        <w:rPr>
          <w:rFonts w:eastAsia="IRNazanin" w:cs="IRNazanin"/>
          <w:color w:val="111111"/>
          <w:sz w:val="28"/>
          <w:szCs w:val="28"/>
          <w:rtl w:val="true"/>
          <w:lang w:bidi="fa-IR"/>
        </w:rPr>
        <w:t>».</w:t>
      </w:r>
    </w:p>
    <w:p>
      <w:pPr>
        <w:pStyle w:val="Heading3"/>
        <w:numPr>
          <w:ilvl w:val="2"/>
          <w:numId w:val="1"/>
        </w:numPr>
        <w:rPr/>
      </w:pPr>
      <w:bookmarkStart w:id="168" w:name="__RefHeading___Toc5351584_581953129"/>
      <w:bookmarkStart w:id="169" w:name="_Toc58"/>
      <w:bookmarkEnd w:id="168"/>
      <w:r>
        <w:rPr>
          <w:rtl w:val="true"/>
        </w:rPr>
        <w:t>ملاحظات</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بما تقدم أن إحضار المتوکل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بإرساله القائد عتاب بن أبی عتاب فی أول خلافته سنة</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فترة فی سامراء ، ثم عاد</w:t>
      </w:r>
      <w:bookmarkStart w:id="170" w:name="pg5901_60512"/>
    </w:p>
    <w:p>
      <w:pPr>
        <w:pStyle w:val="BookText"/>
        <w:rPr/>
      </w:pPr>
      <w:bookmarkEnd w:id="170"/>
      <w:r>
        <w:rPr>
          <w:rFonts w:ascii="IRNazanin" w:hAnsi="IRNazanin" w:eastAsia="IRNazanin"/>
          <w:color w:val="111111"/>
          <w:sz w:val="28"/>
          <w:sz w:val="28"/>
          <w:szCs w:val="28"/>
          <w:rtl w:val="true"/>
          <w:lang w:bidi="fa-IR"/>
        </w:rPr>
        <w:t xml:space="preserve">الی المدینة وبقی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إرسال المتوکل لیحیی بن هرثمة فکان بعد بضع سنوات ، فأحضره وألزمه بالبقاء حتی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ید المعتمد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نص رسالة المتوکل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یخاطب شخصیة له نفوذه فی المسلمین ، وله قداسة عندهم ، فالمتوکل النمرود یراعی الأدب معه ، وفی نفس الوقت یحتم علیه الحضور الی سامراء ،لأنه اشتاق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هدفه أن یکون فی قبضته فی سامراء ، ویأمن من ثورته علیه ، لأنه إذا دعا المسلمین الی بیعته ، استجاب له منهم قسم کبیر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یدل تعمد المتوکل تأخیر استقباله یوماً ، وإنزاله فی خان ینزل فیه عادة الصعالیک وسواد الناس ، أن المقصود إهانته لیذل فی نفسه ویخضع للمتوکل کغیره من الشخصیات الذین یُحضرهم ، لکن الإمام الهادی شخصیةٌ ربانیةٌ لایقاس بها الأرضیون ، ومن بیت لا یقاس بهم أحد ، صلوات الله علیهم </w:t>
      </w:r>
      <w:r>
        <w:rPr>
          <w:rFonts w:eastAsia="IRNazanin" w:cs="IRNazanin"/>
          <w:color w:val="111111"/>
          <w:sz w:val="28"/>
          <w:szCs w:val="28"/>
          <w:rtl w:val="true"/>
          <w:lang w:bidi="fa-IR"/>
        </w:rPr>
        <w:t>!</w:t>
      </w:r>
    </w:p>
    <w:p>
      <w:pPr>
        <w:pStyle w:val="Heading3"/>
        <w:numPr>
          <w:ilvl w:val="2"/>
          <w:numId w:val="1"/>
        </w:numPr>
        <w:rPr/>
      </w:pPr>
      <w:bookmarkStart w:id="171" w:name="__RefHeading___Toc5351586_581953129"/>
      <w:bookmarkStart w:id="172" w:name="_Toc59"/>
      <w:bookmarkEnd w:id="171"/>
      <w:r>
        <w:rPr>
          <w:rtl w:val="true"/>
        </w:rPr>
        <w:t xml:space="preserve">خافت السلطة من ثورة البغدادیین </w:t>
      </w:r>
      <w:r>
        <w:rPr>
          <w:rtl w:val="true"/>
        </w:rPr>
        <w:t>!</w:t>
      </w:r>
      <w:bookmarkEnd w:id="172"/>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وکتب المتوکل إلی علی بن محمد بن علی الرضا بن موسی بن جعفر بن محمد ، فی الشخوص من المدینة ، وکان عبد الله بن محمد بن داود الهاشمی قد کتب یذکر أن قوماً یقولون إنه الإمام ، فشخص عن المدینة ، وشخص یحیی بن هرثمة معه حتی صار إلی بغداد ، فلما کان بموضع یقال له الیاسریة نزل هناک ، ورکب إسحاق بن إبراهیم لتلقیه ، فرأی تشوق الناس إلیه </w:t>
      </w:r>
    </w:p>
    <w:p>
      <w:pPr>
        <w:pStyle w:val="BookText"/>
        <w:rPr/>
      </w:pPr>
      <w:r>
        <w:rPr>
          <w:rFonts w:ascii="IRNazanin" w:hAnsi="IRNazanin" w:eastAsia="IRNazanin"/>
          <w:color w:val="111111"/>
          <w:sz w:val="28"/>
          <w:sz w:val="28"/>
          <w:szCs w:val="28"/>
          <w:rtl w:val="true"/>
          <w:lang w:bidi="fa-IR"/>
        </w:rPr>
        <w:t xml:space="preserve">واجتماعهم لرؤیته ، فأقام إلی اللیل ، ودخل به فی اللیل ، فأقام ببغداد بعض تلک اللیلة ، ثم نفذ إلی سر من رأی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النص یدل علی الشعبیة العمیقة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بغداد والعراق ، وأن السلطة خافت أن یدخل الی بغداد ، فأنزلوه خارجها فی الیاسریة ، وهی علی بعد میلین من بغداد ، علی ضفة نهر عیسی ، وتقع الیوم قرب مطار بغداد القدیم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شیعة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ومحبیه کانوا یتتبعون حرکته ، وعرفوا بموعد وصوله الی بغداد ، فخرجوا الی ضاحیتها لملاقاته ، وازدحموا علیه حتی أن والی بغداد أراد أن یزوره فوجد ازدحام الناس ، فانتظر الی اللیل فزاره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ویدلک علی تعاظم شعبیته أنهم خافوا من بقائه فی ضاحیة بغداد ولو لیلة واحدة ، فقرروا أن یمضوا به الی سامراء فی اللیل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یدلک علی شعبیته وصیة والی بغداد لیحیی به ، وتخوفه أن یقتله المتوکل فیفتح باب الثورة علی السلطة </w:t>
      </w:r>
      <w:r>
        <w:rPr>
          <w:rFonts w:eastAsia="IRNazanin" w:cs="IRNazanin"/>
          <w:color w:val="111111"/>
          <w:sz w:val="28"/>
          <w:szCs w:val="28"/>
          <w:rtl w:val="true"/>
          <w:lang w:bidi="fa-IR"/>
        </w:rPr>
        <w:t xml:space="preserve">! </w:t>
      </w:r>
      <w:bookmarkStart w:id="173" w:name="pg5901_60514"/>
    </w:p>
    <w:p>
      <w:pPr>
        <w:pStyle w:val="Heading2"/>
        <w:numPr>
          <w:ilvl w:val="1"/>
          <w:numId w:val="1"/>
        </w:numPr>
        <w:rPr/>
      </w:pPr>
      <w:bookmarkStart w:id="174" w:name="__RefHeading___Toc5351588_581953129"/>
      <w:bookmarkStart w:id="175" w:name="_Toc60"/>
      <w:bookmarkEnd w:id="173"/>
      <w:bookmarkEnd w:id="174"/>
      <w:r>
        <w:rPr>
          <w:rtl w:val="true"/>
        </w:rPr>
        <w:t>الفصل الخامس</w:t>
      </w:r>
      <w:r>
        <w:rPr>
          <w:rtl w:val="true"/>
        </w:rPr>
        <w:t xml:space="preserve">: </w:t>
      </w:r>
      <w:r>
        <w:rPr>
          <w:rtl w:val="true"/>
        </w:rPr>
        <w:t>خطة المتوکل لإبادة أهل البیت</w:t>
      </w:r>
      <w:r>
        <w:rPr>
          <w:rtl w:val="true"/>
        </w:rPr>
        <w:t>(</w:t>
      </w:r>
      <w:r>
        <w:rPr>
          <w:rtl w:val="true"/>
        </w:rPr>
        <w:t>علیهم السّلام</w:t>
      </w:r>
      <w:r>
        <w:rPr>
          <w:rtl w:val="true"/>
        </w:rPr>
        <w:t xml:space="preserve">) </w:t>
      </w:r>
      <w:r>
        <w:rPr>
          <w:rtl w:val="true"/>
        </w:rPr>
        <w:t>وشیعتهم</w:t>
      </w:r>
      <w:bookmarkEnd w:id="175"/>
    </w:p>
    <w:p>
      <w:pPr>
        <w:pStyle w:val="Heading3"/>
        <w:numPr>
          <w:ilvl w:val="2"/>
          <w:numId w:val="1"/>
        </w:numPr>
        <w:rPr/>
      </w:pPr>
      <w:bookmarkStart w:id="176" w:name="__RefHeading___Toc5351590_581953129"/>
      <w:bookmarkStart w:id="177" w:name="_Toc61"/>
      <w:bookmarkEnd w:id="176"/>
      <w:r>
        <w:rPr>
          <w:rtl w:val="true"/>
        </w:rPr>
        <w:t>کان المتوکل یبغض أسلافه لحبهم علیاً</w:t>
      </w:r>
      <w:r>
        <w:rPr>
          <w:rtl w:val="true"/>
        </w:rPr>
        <w:t>(</w:t>
      </w:r>
      <w:r>
        <w:rPr>
          <w:rtl w:val="true"/>
        </w:rPr>
        <w:t>علیه السّلام</w:t>
      </w:r>
      <w:r>
        <w:rPr>
          <w:rtl w:val="true"/>
        </w:rPr>
        <w:t>)</w:t>
      </w:r>
      <w:bookmarkEnd w:id="177"/>
    </w:p>
    <w:p>
      <w:pPr>
        <w:pStyle w:val="BookText"/>
        <w:rPr/>
      </w:pPr>
      <w:r>
        <w:rPr>
          <w:rFonts w:ascii="IRNazanin" w:hAnsi="IRNazanin" w:eastAsia="IRNazanin"/>
          <w:color w:val="111111"/>
          <w:sz w:val="28"/>
          <w:sz w:val="28"/>
          <w:szCs w:val="28"/>
          <w:rtl w:val="true"/>
          <w:lang w:bidi="fa-IR"/>
        </w:rPr>
        <w:t xml:space="preserve">قال ابن الأثیر فی الکامل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إن المتوکل کان یبغض من تقدمه 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 والمعتصم ، والواثق ، فی محبة علی وأهل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کان ینادمه ویجالسه جماعة قد اشتهروا بالنصب والبغض لعلی ، منهم علی بن الجهم الشاعر الشامی من بنی شامة بن لؤی ، وعمر بن فرج الرخجی ، وأبوالسمط من ولد مروان بن أبی حفصة من موالی بنی أمیة ، وعبد الله بن محمد بن داود الهاشمی المعروف بابن أترجة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یخوفونه من العلویین ، ویشیرون علیه بإبعادهم والإعراض عنهم ، والإساءة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حسنوا له الوقیعة فی أسلافهم الذین یعتقد الناس علو منزلتهم فی الدین ، ولم یبرحوا به حتی ظهر منه ما کان ، فغطت هذه السیئة جمیع حسناته ، وکان من أحسن الناس سیرة ، ومنع الناس من القول بخلق القرآن ، إلی غیر ذلک من المحاسن</w:t>
      </w:r>
      <w:r>
        <w:rPr>
          <w:rFonts w:eastAsia="IRNazanin" w:cs="IRNazanin"/>
          <w:color w:val="111111"/>
          <w:sz w:val="28"/>
          <w:szCs w:val="28"/>
          <w:rtl w:val="true"/>
          <w:lang w:bidi="fa-IR"/>
        </w:rPr>
        <w:t>»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وغیره یدل علی أن سیاسة المتوکل فی بغض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عابرة ، بل کانت عن عمد وإصرار ، وتخطیط </w:t>
      </w:r>
      <w:r>
        <w:rPr>
          <w:rFonts w:eastAsia="IRNazanin" w:cs="IRNazanin"/>
          <w:color w:val="111111"/>
          <w:sz w:val="28"/>
          <w:szCs w:val="28"/>
          <w:rtl w:val="true"/>
          <w:lang w:bidi="fa-IR"/>
        </w:rPr>
        <w:t xml:space="preserve">! </w:t>
      </w:r>
      <w:bookmarkStart w:id="178" w:name="pg5901_60515"/>
    </w:p>
    <w:p>
      <w:pPr>
        <w:pStyle w:val="Heading3"/>
        <w:numPr>
          <w:ilvl w:val="2"/>
          <w:numId w:val="1"/>
        </w:numPr>
        <w:rPr/>
      </w:pPr>
      <w:bookmarkStart w:id="179" w:name="__RefHeading___Toc5351592_581953129"/>
      <w:bookmarkStart w:id="180" w:name="_Toc62"/>
      <w:bookmarkEnd w:id="178"/>
      <w:bookmarkEnd w:id="179"/>
      <w:r>
        <w:rPr>
          <w:rtl w:val="true"/>
        </w:rPr>
        <w:t xml:space="preserve">أرسل المتوکل الرُّخَّجِی المتوحش والیاً علی الحجاز </w:t>
      </w:r>
      <w:r>
        <w:rPr>
          <w:rtl w:val="true"/>
        </w:rPr>
        <w:t>!</w:t>
      </w:r>
      <w:bookmarkEnd w:id="180"/>
    </w:p>
    <w:p>
      <w:pPr>
        <w:pStyle w:val="BookText"/>
        <w:rPr/>
      </w:pPr>
      <w:r>
        <w:rPr>
          <w:rFonts w:ascii="IRNazanin" w:hAnsi="IRNazanin" w:eastAsia="IRNazanin"/>
          <w:color w:val="111111"/>
          <w:sz w:val="28"/>
          <w:sz w:val="28"/>
          <w:szCs w:val="28"/>
          <w:rtl w:val="true"/>
          <w:lang w:bidi="fa-IR"/>
        </w:rPr>
        <w:t>قال أبوالفرج الأصفهانی 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واستعمل علی المدینة ومکة عمر بن الفرج الرخجی ، فمنع آل أبی طالب من التعرض لمسألة الناس ، ومنع الناس من البِرِّ بهم ، وکان لا یبلغه أن أحداً أبرَّ أحداً منهم بشئ وإن قلَّ ، إلا أنهکه عقوبةً وأثقله غُرْماً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القمیص یکون بین جماعة من العلویات یصلین فیه واحدة بعد واحدة ، ثم یرقعنه ویجلسن علی مغازلهن عواری حواسر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قتل المتوکل ، فعطف المنتصر علیهم وأحسن إلیهم ، ووجه بمال فرقه فیهم ، وکان یؤثرمخالفة أبیه فی جمیع أحواله ، ومضادة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الإنحطاط الذی وصل الیه عمر الرخجی غلام المتوکل ، حیث حبس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 ومنع من یحتاج منهم الی الطعام والشراب أن یطلب مساعدة أحد ، ثم کان یعاقب من یساعده بعقاب شدید وغرامة 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بذلک یتعمد إفقارهم وإذلالهم لیموتوا جوعاً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دفع ذلک عدداً منهم الی الثورة فی هذا البلد وذاک ، لأن المسلمین یثقون بهم ولا یثقون بالعباسیین ، ومنهم من یبذل نصرته ودمه للعلویین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القمیص بین عدد من العلویات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یوجد مجموعة نساء فی بیت ، لیس عندهن ثیاب وافیة للصلاة بعددهن ، فیتبادلن الثوب للصلاة فتصلی فیه واحدة بعد الأخری، ثم یجلسن للعمل بثیابهن غیر الساترة </w:t>
      </w:r>
      <w:r>
        <w:rPr>
          <w:rFonts w:eastAsia="IRNazanin" w:cs="IRNazanin"/>
          <w:color w:val="111111"/>
          <w:sz w:val="28"/>
          <w:szCs w:val="28"/>
          <w:rtl w:val="true"/>
          <w:lang w:bidi="fa-IR"/>
        </w:rPr>
        <w:t xml:space="preserve">! </w:t>
      </w:r>
      <w:bookmarkStart w:id="181" w:name="pg5901_60516"/>
    </w:p>
    <w:p>
      <w:pPr>
        <w:pStyle w:val="BookText"/>
        <w:rPr/>
      </w:pPr>
      <w:bookmarkEnd w:id="181"/>
      <w:r>
        <w:rPr>
          <w:rFonts w:ascii="IRNazanin" w:hAnsi="IRNazanin" w:eastAsia="IRNazanin"/>
          <w:color w:val="111111"/>
          <w:sz w:val="28"/>
          <w:sz w:val="28"/>
          <w:szCs w:val="28"/>
          <w:rtl w:val="true"/>
          <w:lang w:bidi="fa-IR"/>
        </w:rPr>
        <w:t xml:space="preserve">قال البیومی فی الإمامة وأهل البیت </w:t>
      </w:r>
      <w:r>
        <w:rPr>
          <w:rFonts w:eastAsia="IRNazanin" w:cs="IRNazanin"/>
          <w:color w:val="111111"/>
          <w:sz w:val="28"/>
          <w:szCs w:val="28"/>
          <w:rtl w:val="true"/>
          <w:lang w:bidi="fa-IR"/>
        </w:rPr>
        <w:t>«</w:t>
      </w:r>
      <w:r>
        <w:rPr>
          <w:rFonts w:eastAsia="IRNazanin" w:cs="IRNazanin"/>
          <w:color w:val="111111"/>
          <w:sz w:val="28"/>
          <w:szCs w:val="28"/>
          <w:lang w:bidi="fa-IR"/>
        </w:rPr>
        <w:t>3/193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وهکذا شرَّع من یسمونه أمیر المؤمنین المتوکل علی الله ، أن تقبع العلویات الطاهرات فی بیوتهن عاریات ، یتبادلن القمیص المرقع عند الصلاة ، وأن تختال الفاجرات العاهرات بالحلی وحلل الدیباج ، بین الإماء والعبید</w:t>
      </w:r>
      <w:r>
        <w:rPr>
          <w:rFonts w:eastAsia="IRNazanin" w:cs="IRNazanin"/>
          <w:color w:val="111111"/>
          <w:sz w:val="28"/>
          <w:szCs w:val="28"/>
          <w:rtl w:val="true"/>
          <w:lang w:bidi="fa-IR"/>
        </w:rPr>
        <w:t>».</w:t>
      </w:r>
    </w:p>
    <w:p>
      <w:pPr>
        <w:pStyle w:val="Heading3"/>
        <w:numPr>
          <w:ilvl w:val="2"/>
          <w:numId w:val="1"/>
        </w:numPr>
        <w:rPr/>
      </w:pPr>
      <w:bookmarkStart w:id="182" w:name="__RefHeading___Toc5351594_581953129"/>
      <w:bookmarkStart w:id="183" w:name="_Toc63"/>
      <w:bookmarkEnd w:id="182"/>
      <w:r>
        <w:rPr>
          <w:rtl w:val="true"/>
        </w:rPr>
        <w:t>اضطهد المتوکل الشیعة فی مصر</w:t>
      </w:r>
      <w:bookmarkEnd w:id="183"/>
    </w:p>
    <w:p>
      <w:pPr>
        <w:pStyle w:val="BookText"/>
        <w:rPr/>
      </w:pPr>
      <w:r>
        <w:rPr>
          <w:rFonts w:ascii="IRNazanin" w:hAnsi="IRNazanin" w:eastAsia="IRNazanin"/>
          <w:color w:val="111111"/>
          <w:sz w:val="28"/>
          <w:sz w:val="28"/>
          <w:szCs w:val="28"/>
          <w:rtl w:val="true"/>
          <w:lang w:bidi="fa-IR"/>
        </w:rPr>
        <w:t xml:space="preserve">فی البیان للمقریزی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ظلت مصر ملجأً آمناَ لآل علی بن أبی طالب إلی أن جاء زمن المتوکل العباسی، وکان یبغض العلویین ، فأمر والیه فی مصر بإخراج آل علی بن أبی طالب منها ، فأخرجوا من الفسطاط إلی العراق فی عام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نقلوا إلی المدینة فی العام نفسه ، واستتر من کان بمصر علی رأی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3/137</w:t>
      </w:r>
      <w:r>
        <w:rPr>
          <w:rFonts w:ascii="IRNazanin" w:hAnsi="IRNazanin" w:eastAsia="IRNazanin"/>
          <w:color w:val="111111"/>
          <w:sz w:val="28"/>
          <w:sz w:val="28"/>
          <w:szCs w:val="28"/>
          <w:rtl w:val="true"/>
          <w:lang w:bidi="fa-IR"/>
        </w:rPr>
        <w:t>، ونحوه الطبری</w:t>
      </w:r>
      <w:r>
        <w:rPr>
          <w:rFonts w:eastAsia="IRNazanin" w:cs="IRNazanin"/>
          <w:color w:val="111111"/>
          <w:sz w:val="28"/>
          <w:szCs w:val="28"/>
          <w:rtl w:val="true"/>
          <w:lang w:bidi="fa-IR"/>
        </w:rPr>
        <w:t>:</w:t>
      </w:r>
      <w:r>
        <w:rPr>
          <w:rFonts w:eastAsia="IRNazanin" w:cs="IRNazanin"/>
          <w:color w:val="111111"/>
          <w:sz w:val="28"/>
          <w:szCs w:val="28"/>
          <w:lang w:bidi="fa-IR"/>
        </w:rPr>
        <w:t>6/416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إدریس بن عبد الله بن حسن فی وقعة فخ مع الحسین بن علی ، فهرب فی خلافة الهادی إلی مصر، وعلی بریدها یومئذ واضح مولی صالح بن منصور ، الذی یعرف بالمسکین ، وکان واضح یتشیع ، فحمله علی البرید إلی المغرب</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المواعظ للمقریزی </w:t>
      </w:r>
      <w:r>
        <w:rPr>
          <w:rFonts w:eastAsia="IRNazanin" w:cs="IRNazanin"/>
          <w:color w:val="111111"/>
          <w:sz w:val="28"/>
          <w:szCs w:val="28"/>
          <w:rtl w:val="true"/>
          <w:lang w:bidi="fa-IR"/>
        </w:rPr>
        <w:t>«</w:t>
      </w:r>
      <w:r>
        <w:rPr>
          <w:rFonts w:eastAsia="IRNazanin" w:cs="IRNazanin"/>
          <w:color w:val="111111"/>
          <w:sz w:val="28"/>
          <w:szCs w:val="28"/>
          <w:lang w:bidi="fa-IR"/>
        </w:rPr>
        <w:t>4/159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کتاب المتوکل علی الله إلی مصر یأمر فیه بإخراج آل أبی طالب من مصر إلی العراق ، فأخرجهم إسحاق بن یحیی الختلی أمیر مصر ، وفرق فیهم الأموال لیتجملوا بها ، وأعطی کل رجل ثلاثین دیناراً ، والمرأة خمسة عشر دیناراً ، فخرجوا لعشر خلون من رجب سنة ست وثلاثین ومائتین ، وقدموا العراق فأخرجوا إلی المدینة فی شوال منها ، واستتر من کان </w:t>
      </w:r>
      <w:bookmarkStart w:id="184" w:name="pg5901_60517"/>
    </w:p>
    <w:p>
      <w:pPr>
        <w:pStyle w:val="BookText"/>
        <w:rPr/>
      </w:pPr>
      <w:bookmarkEnd w:id="184"/>
      <w:r>
        <w:rPr>
          <w:rFonts w:ascii="IRNazanin" w:hAnsi="IRNazanin" w:eastAsia="IRNazanin"/>
          <w:color w:val="111111"/>
          <w:sz w:val="28"/>
          <w:sz w:val="28"/>
          <w:szCs w:val="28"/>
          <w:rtl w:val="true"/>
          <w:lang w:bidi="fa-IR"/>
        </w:rPr>
        <w:t xml:space="preserve">بمصر علی رأی العلویة ، حتی أن یزید بن عبد الله أمیر مصر ضرب رجلاً من الجند فی شئ وجب علیه ، فأقسم علیه بحق الحسن والحسین إلا عفا عنه ، فزاده ثلاثین 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ذلک صاحب البرید إلی المتوکل ، فورد الکتاب علی یزید بضرب ذلک الجندی مائة سوط ، فضربها ، وحمل بعد ذلک إلی العراق فی شوال سنة ثلاث وأربعین ومائتین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وتتبع یزید الروافض فحملهم إلی العراق ، ودل فی شعبان علی رجل یقال له محمد بن علی بن الحسن بن علی بن الحسین بن علی بن أبی طالب ، أنه بویع له ، فأحرق الموضع الذی کان به وأخذه فأقر علی جمع من الناس بایعوه ، فضرب بعضهم بالسیاط ، وأخرج العلوی هو وجمع من آل أبی طالب ، إلی العراق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المتوکل فی شوال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النجوم الزاهرة </w:t>
      </w:r>
      <w:r>
        <w:rPr>
          <w:rFonts w:eastAsia="IRNazanin" w:cs="IRNazanin"/>
          <w:color w:val="111111"/>
          <w:sz w:val="28"/>
          <w:szCs w:val="28"/>
          <w:rtl w:val="true"/>
          <w:lang w:bidi="fa-IR"/>
        </w:rPr>
        <w:t>«</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 الله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مصرسنة</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الروافض بمصر وأبادهم ، وعاقبهم ، وامتحنهم ، وقمع أکابرهم ، وحمل منهم جماعة إلی العراق علی أقبح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العلویین فجرت علیهم منه شدائد من الضیق علیهم ، وأخرجهم من مصر</w:t>
      </w:r>
      <w:r>
        <w:rPr>
          <w:rFonts w:eastAsia="IRNazanin" w:cs="IRNazanin"/>
          <w:color w:val="111111"/>
          <w:sz w:val="28"/>
          <w:szCs w:val="28"/>
          <w:rtl w:val="true"/>
          <w:lang w:bidi="fa-IR"/>
        </w:rPr>
        <w:t>».</w:t>
      </w:r>
    </w:p>
    <w:p>
      <w:pPr>
        <w:pStyle w:val="Heading3"/>
        <w:numPr>
          <w:ilvl w:val="2"/>
          <w:numId w:val="1"/>
        </w:numPr>
        <w:rPr/>
      </w:pPr>
      <w:bookmarkStart w:id="185" w:name="__RefHeading___Toc5351596_581953129"/>
      <w:bookmarkStart w:id="186" w:name="_Toc64"/>
      <w:bookmarkEnd w:id="185"/>
      <w:r>
        <w:rPr>
          <w:rtl w:val="true"/>
        </w:rPr>
        <w:t>واضطهد والی مصر محمد بن الفَرَج</w:t>
      </w:r>
      <w:bookmarkEnd w:id="186"/>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2/485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وسخط علی عمر بن فرج الرخجی وعلی أخیه محمد ، وکان محمد بن فرج عامل مصر إذ ذاک ، فوجه کتاباً فی حمله ، وقبضت </w:t>
      </w:r>
    </w:p>
    <w:p>
      <w:pPr>
        <w:pStyle w:val="BookText"/>
        <w:rPr/>
      </w:pPr>
      <w:r>
        <w:rPr>
          <w:rFonts w:ascii="IRNazanin" w:hAnsi="IRNazanin" w:eastAsia="IRNazanin"/>
          <w:color w:val="111111"/>
          <w:sz w:val="28"/>
          <w:sz w:val="28"/>
          <w:szCs w:val="28"/>
          <w:rtl w:val="true"/>
          <w:lang w:bidi="fa-IR"/>
        </w:rPr>
        <w:t xml:space="preserve">أموالهما ، وکان ذلک فی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عمر محبوساً ببغداد ، ومحمد محبوساً بسر من رأی ، فأقاما سنتین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w:t>
      </w:r>
      <w:r>
        <w:rPr>
          <w:rFonts w:eastAsia="IRNazanin" w:cs="IRNazanin"/>
          <w:color w:val="111111"/>
          <w:sz w:val="28"/>
          <w:szCs w:val="28"/>
          <w:lang w:bidi="fa-IR"/>
        </w:rPr>
        <w:t>7/347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فدفع إلی إسحاق بن إبراهیم بن مصعب ، فحبس عنده وکتب فی قبض ضیاعه وأمواله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وأصیب له بالأهواز أربعون ألف دینار ، ولأخیه محمد بن فرج مائة ألف دینار وخمسون ألف دینار ، وحمل من داره من المتاع ستة عشر بعیراً فرشاً ، ومن الجوهر قیمة أربعین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 تقیاً مؤلفاً ، ویظهر أن سبب قبوله ولایة مصر أن المتوکل جعل ولایتها لابنه المنتصر فولاه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یکون محمد استأذن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ملتزم بطاعته ، ومکانته عنده جلیلة ، وقد أرسل الیه ینبهه الی الإستعداد لغضب المتوکل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محمد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أجمع أمرک وخذ حذرک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فی جمع أمری لست أدری ما کتب إلی حتی ورد علیَّ رسولٌ حملنی من مصر مقیداً ، وضَرَبَ علی کل ما أملک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وکنت فی السجن ثمان سنین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ورد علیَّ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السجن کتاب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لا تنزل فی ناحیة الجانب الغربی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الکتاب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إلیَّ بهذا وأنا فی السجن ، إن هذا 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مکثت أن خُلِّیَ عنی ، والحمد لله </w:t>
      </w:r>
      <w:r>
        <w:rPr>
          <w:rFonts w:eastAsia="IRNazanin" w:cs="IRNazanin"/>
          <w:color w:val="111111"/>
          <w:sz w:val="28"/>
          <w:szCs w:val="28"/>
          <w:rtl w:val="true"/>
          <w:lang w:bidi="fa-IR"/>
        </w:rPr>
        <w:t xml:space="preserve">». </w:t>
      </w:r>
      <w:bookmarkStart w:id="187" w:name="pg5901_60519"/>
    </w:p>
    <w:p>
      <w:pPr>
        <w:pStyle w:val="BookText"/>
        <w:rPr/>
      </w:pPr>
      <w:bookmarkEnd w:id="187"/>
      <w:r>
        <w:rPr>
          <w:rFonts w:ascii="IRNazanin" w:hAnsi="IRNazanin" w:eastAsia="IRNazanin"/>
          <w:color w:val="111111"/>
          <w:sz w:val="28"/>
          <w:sz w:val="28"/>
          <w:szCs w:val="28"/>
          <w:rtl w:val="true"/>
          <w:lang w:bidi="fa-IR"/>
        </w:rPr>
        <w:t xml:space="preserve">وفی الإرشاد </w:t>
      </w:r>
      <w:r>
        <w:rPr>
          <w:rFonts w:eastAsia="IRNazanin" w:cs="IRNazanin"/>
          <w:color w:val="111111"/>
          <w:sz w:val="28"/>
          <w:szCs w:val="28"/>
          <w:rtl w:val="true"/>
          <w:lang w:bidi="fa-IR"/>
        </w:rPr>
        <w:t>«</w:t>
      </w:r>
      <w:r>
        <w:rPr>
          <w:rFonts w:eastAsia="IRNazanin" w:cs="IRNazanin"/>
          <w:color w:val="111111"/>
          <w:sz w:val="28"/>
          <w:szCs w:val="28"/>
          <w:lang w:bidi="fa-IR"/>
        </w:rPr>
        <w:t>2/304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محمد بن الفرج قبل موته بالعسکر فی عشیة من العشایا ، وقد استقبل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إلیه نظراً شافیاً ، فاعتل محمد بن الفرج من الغد ، فدخلت علیه عائداً بعد أیام من علته ، فحدثنی أن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أنفذ إلیه بثوب وأرانیه مدرجاً تحت رأسه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فکُفِّنَ فیه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 لمحمد رضی الله عنه فی سیرة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کبار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وأخوه عمر من أشد النواصب ، وعلاقتهما مع ذلک جیدة </w:t>
      </w:r>
      <w:r>
        <w:rPr>
          <w:rFonts w:eastAsia="IRNazanin" w:cs="IRNazanin"/>
          <w:color w:val="111111"/>
          <w:sz w:val="28"/>
          <w:szCs w:val="28"/>
          <w:rtl w:val="true"/>
          <w:lang w:bidi="fa-IR"/>
        </w:rPr>
        <w:t>!</w:t>
      </w:r>
    </w:p>
    <w:p>
      <w:pPr>
        <w:pStyle w:val="Heading3"/>
        <w:numPr>
          <w:ilvl w:val="2"/>
          <w:numId w:val="1"/>
        </w:numPr>
        <w:rPr/>
      </w:pPr>
      <w:bookmarkStart w:id="188" w:name="__RefHeading___Toc5351598_581953129"/>
      <w:bookmarkStart w:id="189" w:name="_Toc65"/>
      <w:bookmarkEnd w:id="188"/>
      <w:r>
        <w:rPr>
          <w:rtl w:val="true"/>
        </w:rPr>
        <w:t>واضطهد المتوکل قاضی قضاة مصر</w:t>
      </w:r>
      <w:bookmarkEnd w:id="189"/>
    </w:p>
    <w:p>
      <w:pPr>
        <w:pStyle w:val="BookText"/>
        <w:rPr/>
      </w:pPr>
      <w:r>
        <w:rPr>
          <w:rFonts w:ascii="IRNazanin" w:hAnsi="IRNazanin" w:eastAsia="IRNazanin"/>
          <w:color w:val="111111"/>
          <w:sz w:val="28"/>
          <w:sz w:val="28"/>
          <w:szCs w:val="28"/>
          <w:rtl w:val="true"/>
          <w:lang w:bidi="fa-IR"/>
        </w:rPr>
        <w:t>روت مصادر التاریخ أن المتوکل أمر بإهانة قاضی قضاة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محمد بن أبی اللیث ، بحجة أنه أکل أموال الناس ، والسبب أمر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تاریخ الخلفاء للسیوطی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سنة سبع وثلاثین بعث إلی نائب مصر أن یحلق لحیة قاضی القضاة بمصر أبی بکر محمد بن أبی اللیث،وأن یضربه ویطوف به علی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ونعمَ ما فعل ، فإنه کان ظالماً من رؤوس الجهمیة ، وولی القضاء بدله الحارث بن مسکین من أصحاب مالک وبعد تمنُّع ، وأهان القاضی المعزول بضربه کل یوم عشرین سوطاً لیرد المظالم إلی أهلها</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خلافاً للسیوطی أن سبب عزله أنه حکم لخصم وکیل أم المتوکل ، وحکم بوراثة أبناء البنات ، فنقم علیه المتوکل ، لأنه یجب أن یحکم دائماً لوکلاء الخلیفة ومن یتعلق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أن یحکم بوراثة العم والعصبة ، لأن العباسیین </w:t>
      </w:r>
    </w:p>
    <w:p>
      <w:pPr>
        <w:pStyle w:val="BookText"/>
        <w:rPr/>
      </w:pPr>
      <w:r>
        <w:rPr>
          <w:rFonts w:ascii="IRNazanin" w:hAnsi="IRNazanin" w:eastAsia="IRNazanin"/>
          <w:color w:val="111111"/>
          <w:sz w:val="28"/>
          <w:sz w:val="28"/>
          <w:szCs w:val="28"/>
          <w:rtl w:val="true"/>
          <w:lang w:bidi="fa-IR"/>
        </w:rPr>
        <w:t>یعتبرون الحکم بوراثة أبناء البنات حکماً بوراثة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لخلافة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عمه العباس ، ولذلک یحکمون بوراثة العشیرة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الإصر عن قضاة مصر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خوصم إلی الحارث فی دار من دور السیدة أم الخلیفة فحکم علی وکیلها ، فأخرج الدار من یده ودفعها للخصم ، فکتب بذلک الوکیل إلی العراق ، فجاء کتاب الفضل بن مروان إلی أمیر مصر ینکر علی الحارث ذلک ویقول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الحارث لم یزل معروفاً بالإنحراف عن السلطان والمباعدة لأسبابه ، فتُکلمه أن مقام وکلاء جهة أمیر المؤمنین فی ضیاعها ودورها ومستغلاتها بمصر ، مقامُ من یحوطها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ویأمرُ برد الدار التی کانت فی أیدیهم لهم ، کما کانت قبل حکمه فیها ، وترک النظر فی شئ مما فی أیدی وکلائها بما یوهن أمرهم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وتأمره بالتقدم إلی الحارث ، بعدم التعرض إلی النظر فی شئ یتعلق بأمیر المؤمنین وبمنعه من ذلک إن حاوله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فی ربیع الآخر سنة أربعین ومائتین</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یزل الحارث علی طریقته حتی حکم فی دار الفیل ، وهی دار أبی عثیم مولی مسلمة بن مخلد ، وکان تحبیسها فی سنة ثلاث وتسعین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ذلک أن جماعة من قضاة مصر منهم توبة والفضل بن فضالة والعمری وهارون الزهری أخرجوا وتاجاً مولی أبی عثیم من الحبس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صاحب الحبس لم یسمه فی کتاب تحبیسه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آل الاستحقاق إلی محمد بن ناصح مولی أبی عثیم ، وإلی عزة بنت عمرو بن رافع مولی ابن عثیم ، فتوفیت عزة وترکت ولدها إبراهیم بن عبد </w:t>
      </w:r>
    </w:p>
    <w:p>
      <w:pPr>
        <w:pStyle w:val="BookText"/>
        <w:rPr/>
      </w:pPr>
      <w:r>
        <w:rPr>
          <w:rFonts w:ascii="IRNazanin" w:hAnsi="IRNazanin" w:eastAsia="IRNazanin"/>
          <w:color w:val="111111"/>
          <w:sz w:val="28"/>
          <w:sz w:val="28"/>
          <w:szCs w:val="28"/>
          <w:rtl w:val="true"/>
          <w:lang w:bidi="fa-IR"/>
        </w:rPr>
        <w:t xml:space="preserve">الصمد المعروف بابن السائح ، فخاصمهم فیها فأخرجهم الزهری ، وحکم بإخراج بنی البنات من العقب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ولی محمد بن أبی اللیث فسخ حکم الزهری ودفع نصیبها إلی بنی السائح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ولی الحارث بن مسکین فسخ حکم ابن أبی اللیث ، وأخرج بنی السائح فخرج إسحاق بن إبراهیم بن عبد الصمد بن السائح ، إلی العراق فتظلم من الحارث ورفع قصته إلی المتوکل ، فأمر بإحضار الفقهاء فحضروا ، واتفقوا علی تخطئة الحارث فی الحکم المذکور ، وتناولوه بألسنتهم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الفقهاء الذین نظروا فی قضیة الحارث علی رأی الکوفیین ، وحکم الحارث إنما هوعلی رأی المدنیین ، وبلغ ذلک الحارث ما جری هناک من ذکره ، فخشی من العزل ، فبادر بکتاب إلی العراق یستعفی ، فصادف وصول کتابه عقب أمر المتوکل بعزله ، فکتب إلیه جعفر بن عبد الواحد الهاشمی قاضی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کتابک وصل باستعفائکم فأنهیت کتابک إلی أمیر المؤمنین وأنک تستعفی مما تقلدته من القضاء ، فأمر أیده الله بإجابتک إلی ذلک وإعفائک إسعافاً لک فیما سألت،وتفضلاً بما أدی إلی موافقة فراقک فی العمل بحسب ذلک موفقاً</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المتوکل إلی أمیر مصر یزید بن عبد الله بن الأغلب بالنظر فی قضیة ابن السائح ، فجمع أهل البلد من الفقهاء والشیوخ ، وکان ورود الکتاب علیه بالصرف فی یوم الجمعة لسبع بقین من شهر ربیع الآخر سنة خمس وأربعین ومائتین</w:t>
      </w:r>
      <w:r>
        <w:rPr>
          <w:rFonts w:eastAsia="IRNazanin" w:cs="IRNazanin"/>
          <w:color w:val="111111"/>
          <w:sz w:val="28"/>
          <w:szCs w:val="28"/>
          <w:rtl w:val="true"/>
          <w:lang w:bidi="fa-IR"/>
        </w:rPr>
        <w:t xml:space="preserve">». </w:t>
      </w:r>
      <w:bookmarkStart w:id="190" w:name="pg5901_60522"/>
    </w:p>
    <w:p>
      <w:pPr>
        <w:pStyle w:val="BookText"/>
        <w:rPr/>
      </w:pPr>
      <w:bookmarkEnd w:id="19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 بعض الرواة کالذهبی والسیوطی، حیث ذموا الحارث بن أبی اللیث وجعلوه جهمیاً ، ظالماً آکلاً أموال الناس ، وإنما ذنبه أنه خالف هوی المتوکل فی بعض أحکامه ، فغضب علیه المتوکل ، وقلده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9/446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وبعث المتوکل إلی نائبه بمصر فحلق لحیة قاضی القضاة محمد بن أبی اللیث وضربه ، وطوف به علی حمار فی رمضان وسجن ، وکان ظلوماً جهمیاً ، ثم ولی القضاء الحارث بن مسکین ، فکان یضربه کل حین عشرین سوطاً لیؤدی ما وجب علیه ، فإنا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فکانوا یحضرون محمد بن أبی اللیث کل یوم بین یدی الحارث ، فیضربه عشرین سوطاً ، لیخرج عما یجب علیه من الحقوق ، فأقام علی ذلک أیاماً ثم أشیر علیه بترکه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له إنه لا ینبغی للقاضی فعل ذلک لقبحه ، فصرفه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وواصل المتوکل اضطهاد ابن أبی اللیث ، فصادر أمواله وأموال أقاربه ، ولو کانت مهمة لذکروها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الی بغداد ومات فیها سنة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2/291</w:t>
      </w:r>
      <w:r>
        <w:rPr>
          <w:rFonts w:eastAsia="IRNazanin" w:cs="IRNazanin"/>
          <w:color w:val="111111"/>
          <w:sz w:val="28"/>
          <w:szCs w:val="28"/>
          <w:rtl w:val="true"/>
          <w:lang w:bidi="fa-IR"/>
        </w:rPr>
        <w:t>».</w:t>
      </w:r>
    </w:p>
    <w:p>
      <w:pPr>
        <w:pStyle w:val="Heading3"/>
        <w:numPr>
          <w:ilvl w:val="2"/>
          <w:numId w:val="1"/>
        </w:numPr>
        <w:rPr/>
      </w:pPr>
      <w:bookmarkStart w:id="191" w:name="__RefHeading___Toc5351600_581953129"/>
      <w:bookmarkStart w:id="192" w:name="_Toc66"/>
      <w:bookmarkEnd w:id="191"/>
      <w:r>
        <w:rPr>
          <w:rtl w:val="true"/>
        </w:rPr>
        <w:t>واضطهد أحد تجار بغداد</w:t>
      </w:r>
      <w:bookmarkEnd w:id="19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الطبری فی تاریخه قصة وجیه فی بغداد ، قتله المتوکل بتهمة شتم الشیخین ، والمرجح أنه کان معارضاً للمتوکل أومحباً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کانت قصته بعد غضب أهل بغداد لهدم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وکتابتهم شتم المتوکل علی الجدران ، فیظهر أن السلطة دبرت له هذه التهمة ، وقتله الخلیفة هذه القتلة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عیسی بن جعفر بن محمد بن عاصم ، صاحب خان عاصم ببغداد ضرب فیما قیل ألف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السبب فی ذلک أنه شهد عند أبی حسان الزیادی قاضی الشرقیة علیه ، أنه شتم أبا بکر وعمر وعائشة وحفصة ، وسبعة عشر رجلاً ، شهاداتهم فیما ذکر مختلفة من هذا النحو ، فکتب بذلک صاحب برید بغداد إلی عبید الله بن یحیی بن خاقان ، فأنهی عبید الله ذلک إلی المتوکل ، فأمر المتوکل أن یکتب إلی محمد بن عبد الله بن طاهر یأمره بضرب عیسی هذا بالسیاط ، فإذا مات رمی به فی دجلة ، ولم تدفع جیفته إلی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عبید الله إلی الحسن بن عثمان جواب کتابه إلیه فی عیسی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 أبقاک الله وحفظک ، وأتم نعمته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کتابک فی الرجل المسمی عیسی بن جعفر بن محمد بن عاصم صاحب الخانات ، وما شهد به الشهود علیه من شتم أصحاب رسول الله صلی الله علیه وسلم ولعنهم وإکفارهم ورمیهم بالکبائر ، ونسبتهم إلی النفاق وغیر ذلک ، مما خرج به إلی المعاندة لله ولرسوله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وتثبتک فی أمر أولئک الشهود ، وما شهدوا به ، وما صح عندک من عدالة من عُدِّل منهم ، ووضح لک من الأمر فیما شهدوا به ، وشرحک ذلک فی رقعة درج کتابک ، فعرضت علی أمیر المؤمنین أعزه الله ذلک ، فأمر بالکتاب إلی أبی العباس محمد بن عبد الله بن طاهر مولی أمیر المؤمنین أبقاه الله ، بما قد نفذ إلیه مما یشبه ما عنده أبقاه الله من نصرة دین الله وإحیاء سنته ، والإنتقام ممن ألحد فیه ، وأن یضرب الرجل حداً فی مجمع الناس </w:t>
      </w:r>
    </w:p>
    <w:p>
      <w:pPr>
        <w:pStyle w:val="BookText"/>
        <w:rPr/>
      </w:pPr>
      <w:r>
        <w:rPr>
          <w:rFonts w:ascii="IRNazanin" w:hAnsi="IRNazanin" w:eastAsia="IRNazanin"/>
          <w:color w:val="111111"/>
          <w:sz w:val="28"/>
          <w:sz w:val="28"/>
          <w:szCs w:val="28"/>
          <w:rtl w:val="true"/>
          <w:lang w:bidi="fa-IR"/>
        </w:rPr>
        <w:t xml:space="preserve">حد الشتم ، وخمس مائة سوط بعد الحد للأمور العظام التی اجترأ علیها ، فإن مات ألقیَ فی الماء من غیر صلاة ، لیکون ذلک ناهیاً لکل ملحد فی الدین خارج من جماعة المسلمین ، وأعلمتک ذلک لتعرفه إن شاء الله تعالی ، والسلام علیک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عیسی بن جعفر بن محمد بن عاصم هذا ، قد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اسمه أحمد بن محمد بن عاصم ، لما ضُرب تُرک فی الشمس حتی مات ثم رُمِیَ به فی دجلة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عاصم عائلة کوفیة من بنی ضبة ، سکن بعضهم فی بغداد ، وفیهم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وعرف منهم العاصمی وکیل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منهم هذا الشهید ابن عاصم ، الذی قتله المتوکل بافتراء علیه ، فقد ترجم علماؤنا لعدة رجال من آل عاصم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الفهرست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عاصم ، أبو عبد الله، وهو ابن أخی علی بن عاصم المحدث ، ویقال له العاصمی ، ثقة فی الحدیث سالم الجنبة ، أصله الکوفة سکن بغداد ، وروی عن شیوخ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کتب</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عبد الله محمد بن العباس بن محمد بن عاصم بن بلال الضبی الشهید ، ثنا أحمد بن محمد بن علی بن رزین ، ثنا علی بن خشرم ، ثنا أبو مخلد عطاء بن مسلم ، ثنا الأعمش ، عن أبی عبد الرحمن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صفین مع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وصف الشهید قد یکون لشخص فی السند لا یوافق قتله زمن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 الحاکم فی </w:t>
      </w:r>
      <w:r>
        <w:rPr>
          <w:rFonts w:eastAsia="IRNazanin" w:cs="IRNazanin"/>
          <w:color w:val="111111"/>
          <w:sz w:val="28"/>
          <w:szCs w:val="28"/>
          <w:rtl w:val="true"/>
          <w:lang w:bidi="fa-IR"/>
        </w:rPr>
        <w:t>«</w:t>
      </w:r>
      <w:r>
        <w:rPr>
          <w:rFonts w:eastAsia="IRNazanin" w:cs="IRNazanin"/>
          <w:color w:val="111111"/>
          <w:sz w:val="28"/>
          <w:szCs w:val="28"/>
          <w:lang w:bidi="fa-IR"/>
        </w:rPr>
        <w:t>3/465</w:t>
      </w:r>
      <w:r>
        <w:rPr>
          <w:rFonts w:eastAsia="IRNazanin" w:cs="IRNazanin"/>
          <w:color w:val="111111"/>
          <w:sz w:val="28"/>
          <w:szCs w:val="28"/>
          <w:rtl w:val="true"/>
          <w:lang w:bidi="fa-IR"/>
        </w:rPr>
        <w:t xml:space="preserve">» : </w:t>
      </w:r>
      <w:bookmarkStart w:id="193" w:name="pg5901_60525"/>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فحدثنیه أبو عبد الله ، محمد بن العباس بن أحمد بن محمد بن عاصم الشهید ،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نتوقف فیه </w:t>
      </w:r>
      <w:r>
        <w:rPr>
          <w:rFonts w:eastAsia="IRNazanin" w:cs="IRNazanin"/>
          <w:color w:val="111111"/>
          <w:sz w:val="28"/>
          <w:szCs w:val="28"/>
          <w:rtl w:val="true"/>
          <w:lang w:bidi="fa-IR"/>
        </w:rPr>
        <w:t>.</w:t>
      </w:r>
    </w:p>
    <w:p>
      <w:pPr>
        <w:pStyle w:val="Heading3"/>
        <w:numPr>
          <w:ilvl w:val="2"/>
          <w:numId w:val="1"/>
        </w:numPr>
        <w:rPr/>
      </w:pPr>
      <w:bookmarkStart w:id="194" w:name="__RefHeading___Toc5351602_581953129"/>
      <w:bookmarkStart w:id="195" w:name="_Toc67"/>
      <w:bookmarkEnd w:id="194"/>
      <w:r>
        <w:rPr>
          <w:rtl w:val="true"/>
        </w:rPr>
        <w:t>نجَّی أهل الدینور أنفسهم من شر المتوکل</w:t>
      </w:r>
      <w:bookmarkEnd w:id="195"/>
    </w:p>
    <w:p>
      <w:pPr>
        <w:pStyle w:val="BookText"/>
        <w:rPr/>
      </w:pPr>
      <w:r>
        <w:rPr>
          <w:rFonts w:ascii="IRNazanin" w:hAnsi="IRNazanin" w:eastAsia="IRNazanin"/>
          <w:color w:val="111111"/>
          <w:sz w:val="28"/>
          <w:sz w:val="28"/>
          <w:szCs w:val="28"/>
          <w:rtl w:val="true"/>
          <w:lang w:bidi="fa-IR"/>
        </w:rPr>
        <w:t xml:space="preserve">قال ابن خلکان فی وفیات الأعیان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بالدینور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إیران من جهة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یتشیع ویمیل إلی مذهب أهل الإمامة ، وکان له أصحاب یجتمعون إلیه ویأخذون عنه ویدرسون عنده ،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الجعاب ، فرفع صاحب الخبر بالدینور الی المتوکل أن بالدینور رجلاً رافضیاً یحضره جماعة من الرافضة ویتدارسون الرفض ، ویسبون الصحابة ویشتمون السلف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وقف المتوکل علی کتابه أمر وزیره عبید الله بن یحیی بالکتاب إلی عامله علی الدینور بإشخاص بشر هذا ، والفرقة التی تجالسه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عبید الله بن یحیی بذلک ، فلما وصل إلی العامل کتابه ، وکان صدیقاً لبشر الجعاب حسن المصافاة له شدید الإشفاق علیه ، همَّهُ ذلک وشقَّ علیه ، فاستدعی بشراً وأقرأه ما کوتب به فی أمره ، وأمر أصحابه فقال له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فی هذا رأیٌ إن استعملته کنت غیر مستبطأ فیما أُمرت به ، وکنت بمنجاة مما أنت خائف علیَّ منه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بالدینور شیخ خفاف إسمه بشر ، ومن الممکن المتیسر أن تجعل مکان الجعاب الخفاف ، ولیس بمحفوظ عنده ما نسبت إلیه من الحرفة والصناعة ، فَسُرَّ العامل بقوله وعمد إلی العین من الجعاب فغیر عینها وغیر استواء خطها وانبساطه ، ووصل الباء بما صارت به فاء ، فکان أخبره عن بشر </w:t>
      </w:r>
    </w:p>
    <w:p>
      <w:pPr>
        <w:pStyle w:val="BookText"/>
        <w:rPr/>
      </w:pPr>
      <w:r>
        <w:rPr>
          <w:rFonts w:ascii="IRNazanin" w:hAnsi="IRNazanin" w:eastAsia="IRNazanin"/>
          <w:color w:val="111111"/>
          <w:sz w:val="28"/>
          <w:sz w:val="28"/>
          <w:szCs w:val="28"/>
          <w:rtl w:val="true"/>
          <w:lang w:bidi="fa-IR"/>
        </w:rPr>
        <w:t xml:space="preserve">الخفاف أنه أبله فی غایة البله والغفلة ، وأنه هزأة عند أهل بلده وضحکة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أهل سواد البلد یأخذون منه الخفاف التامة والمقطوعة بنسیئة ، ویعدونه بأثمانها عند حصول الغلة ، فإذا حصلت وحازوا ما لهم منها ما طلوه بدینه ولَوَوْهُ بحقه ، واعتلوا بأنواع الباطل علیه ، فإذا انقضی وقت السادر ودنا الشتاء واحتاجوا إلی الخفاف وما جری مجراها ، وافوا بشراً هذا واعتذروا إلیه وخدعوه وابتدروا یعدونه الوفاء ، ویؤکدون مواعیدهم بالأیمان الکاذبة والمعاهدة الباطلة ویضمنون له أداء الدیون الماضیة والمستأنفة، فیحسن ظنه بهم وسکونه ویستسلم إلیهم ، ویستأنف إعطاءهم من الخفاف وغیرها ما یریدونه ، فإذا حضرت الغلة أجروه علی العادة ، وحملوه علی ما تقدم من السنة ، ثم لا یزالون علی هذه الوتیرة من أخذ سلعه فی وقت حاجتهم ودفعه عن حقه فی إبان غلاتهم ، فلا یتنبه من رقدته ولا یفیق من سکرته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فأنفذ صاحب الخبر کتابه وأشار بتقدیم الخفاف أمام القوم ، والإقبال علیه بالمخاطبة وتخصیصه بالمسألة ، ساکناً إلی أنه من رکاکته وفهاهته بما یضحک الحاضرین،ویحسم الإشتغال بالبحث عن هذه القصة ویتخلص من هذه الثلاثة</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ورد کتاب صاحب الخبر أعلم عبید الله بن یحیی المتوکل به وبحضور القوم فأمر أن یجَلس ویستحضرهم ویخاطبهم فیما حکی عنهم ، وأمر فعلق بینه وبینهم سلبیة ، لیقف علی ما یجری ویسمعه ویشاهده ، ففعل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وجلس عبید الله واستدعی المحضرین فقُدِّموا إلیه یَقْدَمُهم بشر الخفاف ، فلما جلسوا أقبل عبید الله علی بشر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بشر الخفاف؟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فسکنت نفوس الحاضرین معه إلی تمام هذه الحیلة وإتمام هذه المدالسة ، وجواز هذه المغالطة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رفع إلی أمیر المؤمنین من أمرکم شئ أنکره ، فأمر بالکشف عنه وسؤالکم بعد إحضارکم عن حقیقته ، فقال له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حاضرون فما الذی تأمرنا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أمیر المؤمنین أنه یجتمع إلیک قوم فیخوضون معک فی الترفض وشتم الصحابة ، فقال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من هذا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بامتحانکم والفحص عن مذاهبکم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السلف؟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أتدری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لعن الله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خادم من بین یدی المتوکل فقال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أمیر المؤمنین سله الثالثة ، فإن أقام علی هذا فاضرب عنقه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سائلک هذه المرة فإن لم تتب وترجع عما قلت أمرت بقتلک ، فما تقول الآن فی السلف؟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السلف قد خَرَّبَ بیتی وأبطل معیشتی ، وأتلف مالی ، وأفقرنی ، وأهلک عیالی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أسلف الأَکَرة وأهل الدستان الخفاف والتمسکات علی أن یوفونی الثمن مما یحصل من غلاتهم ، فأصیر إلیهم عند حصول الغلة فی بیادرهم ، فإذا أحرزوا الغلات دفعونی عن حقی ، وامتنعوا من توفیتی مالی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یعودون عند دخول الشتاء فیعتذرون إلی ویحلفون بالله لا یعاودون مطلی وظلمی ، فإنهم یؤدون إلی المتقدم والمتأخر من مالی ، فأجیبهم إلی ما یلتمسونه </w:t>
      </w:r>
    </w:p>
    <w:p>
      <w:pPr>
        <w:pStyle w:val="BookText"/>
        <w:rPr/>
      </w:pPr>
      <w:r>
        <w:rPr>
          <w:rFonts w:ascii="IRNazanin" w:hAnsi="IRNazanin" w:eastAsia="IRNazanin"/>
          <w:color w:val="111111"/>
          <w:sz w:val="28"/>
          <w:sz w:val="28"/>
          <w:szCs w:val="28"/>
          <w:rtl w:val="true"/>
          <w:lang w:bidi="fa-IR"/>
        </w:rPr>
        <w:t xml:space="preserve">وأعطیهم ما یطلبونه ، فإذا جاء وقت الغلة عادوا إلی مثل ما کانوا علیه من ظلمی وکسر مالی ، فقد اختلَّت حالی ، وافتقرت عیالی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ضحک عال من وراء السبیبة ، وخرج الخادم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إستحلل هؤلاء القوم وخل سبیلهم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فی حل وسعة ، فصرفهم ، فلما توسطوا صحن الدار قال بعض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مجانٌّ محتالون ، وصاحب الخبر مسقط لا یکتب إلا بما یعلمه ویثق بصحته ، وینبغی أن یستقصی الفحص عن هذا والنظر فیه ، فأمر بردهم فلما أمروا بالرجوع قال بعض الجماعة التابعة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ذلک الذی تقدم ، فینبغی أن نتولی الکلام نحن ونسلک طریق الجد والدیانة ، فرجعوا فأمروا بالجلوس ، ثم أقبل عبید الله علی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کتب فی أمرکم لیس ممن تقدم علی الکتب بما لا یقبله علماً ویحیط به خبراً،وقد أخذ أمیر المؤمنین باستئناف امتحانکم وإنعام التفتیش عن أمرکم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ما أمرت 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الناس بعد رسول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 فقال الخادم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 قالوا ، فأخبر أمیر المؤمنین به ، فمضی ثم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لکم أمیر المؤمنین هذا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وفق أمیر المؤمنین فی دینه ، ووفقنا لاتباعه وموافقته علی مذهبه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أبی بکر رضی الله عنه؟ فقالوا رحمة الله علی أبی بکر نقول فیه خیراً ، قال فما تقولون فی عمر؟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ولا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أخرج مولانا العباس من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فسمعنا من وراء السبیبة </w:t>
      </w:r>
      <w:bookmarkStart w:id="196" w:name="pg5901_60529"/>
    </w:p>
    <w:p>
      <w:pPr>
        <w:pStyle w:val="BookText"/>
        <w:rPr/>
      </w:pPr>
      <w:bookmarkEnd w:id="196"/>
      <w:r>
        <w:rPr>
          <w:rFonts w:ascii="IRNazanin" w:hAnsi="IRNazanin" w:eastAsia="IRNazanin"/>
          <w:color w:val="111111"/>
          <w:sz w:val="28"/>
          <w:sz w:val="28"/>
          <w:szCs w:val="28"/>
          <w:rtl w:val="true"/>
          <w:lang w:bidi="fa-IR"/>
        </w:rPr>
        <w:t>ضحکاً أعلی من الضحک الأول ، ثم أتی الخادم فقال لعبید الله عن المتوکل أتبعهم صلة ، فقد لزمتهم فی طریقهم مؤونة واصرفهم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فی غنی وفی المسلمین من هوأحق بهذه الصلة وإلیها أحوج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نهایة نصب المتوکل ، بحیث إذا جاءه خبر عن شیخ له جماعة یدرسون عنده ویتبعون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یبادر الی البطش بهم </w:t>
      </w:r>
      <w:r>
        <w:rPr>
          <w:rFonts w:eastAsia="IRNazanin" w:cs="IRNazanin"/>
          <w:color w:val="111111"/>
          <w:sz w:val="28"/>
          <w:szCs w:val="28"/>
          <w:rtl w:val="true"/>
          <w:lang w:bidi="fa-IR"/>
        </w:rPr>
        <w:t>!</w:t>
      </w:r>
    </w:p>
    <w:p>
      <w:pPr>
        <w:pStyle w:val="Heading3"/>
        <w:numPr>
          <w:ilvl w:val="2"/>
          <w:numId w:val="1"/>
        </w:numPr>
        <w:rPr/>
      </w:pPr>
      <w:bookmarkStart w:id="197" w:name="__RefHeading___Toc5351604_581953129"/>
      <w:bookmarkStart w:id="198" w:name="_Toc68"/>
      <w:bookmarkEnd w:id="197"/>
      <w:r>
        <w:rPr>
          <w:rtl w:val="true"/>
        </w:rPr>
        <w:t xml:space="preserve">کان مسجد براثا مرکزاً للشیعة قبل بغداد </w:t>
      </w:r>
      <w:r>
        <w:rPr>
          <w:rtl w:val="true"/>
        </w:rPr>
        <w:t>!</w:t>
      </w:r>
      <w:bookmarkEnd w:id="198"/>
    </w:p>
    <w:p>
      <w:pPr>
        <w:pStyle w:val="BookText"/>
        <w:rPr/>
      </w:pPr>
      <w:r>
        <w:rPr>
          <w:rFonts w:ascii="IRNazanin" w:hAnsi="IRNazanin" w:eastAsia="IRNazanin"/>
          <w:color w:val="111111"/>
          <w:sz w:val="28"/>
          <w:sz w:val="28"/>
          <w:szCs w:val="28"/>
          <w:rtl w:val="true"/>
          <w:lang w:bidi="fa-IR"/>
        </w:rPr>
        <w:t>ذکرنا فی سیرة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مسجد براثا أسسه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عودته من حرب الخوارج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کان مرکزاً للشیعة قبل تأسیس بغداد ، وکانت الکرخ بلدة فیها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أسس المنصور بغداد بین براثا والکرخ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بالثاء المثلثة والقصر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کانت فی طرف بغداد فی قِبْلة الکرخ وجنوبی باب مُحَوِّل وکان لها جامع مفرد تصلی فیه الشیعة</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من وقعة الخوارج اجتاز بالزوراء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الزوراء ، فسیروا وجَنِّبوا عنها فإن الخسف أسرع إلیها من الوتد فی النخالة ، فلما أتی موضعاً من أرضها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الأرض ؟ قیل أرض بحرا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سباخ ، جنبوا ویَمِّنوا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یمنة السواد فإذا هو براهب فی صومعة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 ، أَنْزِلُ هاهنا ؟ 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تنزل هذه الأرض بجیشک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ینزلها إلا نبی أووصی نبی بجیشه یقاتل فی سبیل الله ، هکذا نجد فی کتبنا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وصی سید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إذن أصلع قریش ووصی محمد ؟ 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الراهب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علیَّ شرائع الإسلام ، إنی وجدت فی الإنجیل نعتک وأنک تنزل أرض براثا بیت مریم وأرض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قف ولا تخبرنا بشئ ثم أتی موضعاً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إلکزوا هذه ، فلکزه برجله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فانبجست عین خرارة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عین مریم التی انبعثت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إکشفوا هاهنا علی سبعة عشر ذراعاً ، فکشف فإذا بصخرة بیضاء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هذه وضعت مریم عیسی من عاتقها وصلت</w:t>
      </w:r>
    </w:p>
    <w:p>
      <w:pPr>
        <w:pStyle w:val="BookText"/>
        <w:rPr/>
      </w:pP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الصخرة وصلی إلیها ، وأقام هناک أربعة أیام یتم الصلاة ، وجعل الحرم فی خیمة من الموضع علی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مسافة 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براثا ، هذا بیت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المقدس صلی فیه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فاجلس یا حُبَاب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دلالةٌ أخری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یا حباب من هذه الصومعة وابن هذا الدیر مسجداً ، فبنی حباب الدیر مسجداً ، ولحق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الکوفة ، فلم یزل بها مقیماً حتی 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فعاد حباب إلی مسجده ببراثا</w:t>
      </w:r>
      <w:r>
        <w:rPr>
          <w:rFonts w:eastAsia="IRNazanin" w:cs="IRNazanin"/>
          <w:color w:val="111111"/>
          <w:sz w:val="28"/>
          <w:szCs w:val="28"/>
          <w:rtl w:val="true"/>
          <w:lang w:bidi="fa-IR"/>
        </w:rPr>
        <w:t>»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الیوم والی عصرنا الحاضر ، صار مسجد براثا مرکزاً علمیاً وعبادیاً واجتماعیاً للشیعة ، ومَعْلَماً من معالم بغداد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شهد فی العصور المختلفة حملات وحشیة من السلطة ، ومن الحنابلة المتطرفین الذین أسس حزبهم المتوکل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أن 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یأتی من الکوفة الی بغداد ، فیملی أحادیثه علی المسلمین فی مسجد براثا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النواصب أتباع المتوکل اعتدوا علیه وحبسوه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شهدت بغداد ومسجد براثا خاصة أنواعاً من اضطهاد السلطة للشیعة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طاووس فی الملاحم والفتن</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السلیلی مصنف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مسجد براثا وقد هدمه الحنبلیون ، وحفروا قبوراً فیه ، وأخذوا أقواماً قد حفر لهم قبور فغلبوا أهل البیت ودفنوهم فیه ، إرادةَ تعطیل المسجد وتصییره مقبرة ، وکان فیه نخل فقطع ، وأحرق جذوعه وسقوفه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سنة اثنتی عشرة وثلاث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فعطل من سنته الحج ، وقد کان خرج سلیمان بن الحسن یعنی القرمطی فی أول هذه السنة ، فقطع علی الحاج وقتلهم وعطل الحاج ، ووقع الثلج ببغداد فاحترق نخلهم من البرد فهلک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مولای ناقد أن أبا عمرو قاضی بغداد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احترق لی بقریة علی ثلاث فراسخ ببغداد یقال لها صرصر مائة ألف 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شأن أحسن ، وأی أمر أوضح من هذا</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إنما هو نماذج من ظلم المتوکل للشیعة فی البلاد ، فتصور </w:t>
      </w:r>
      <w:r>
        <w:rPr>
          <w:rFonts w:eastAsia="IRNazanin" w:cs="IRNazanin"/>
          <w:color w:val="111111"/>
          <w:sz w:val="28"/>
          <w:szCs w:val="28"/>
          <w:rtl w:val="true"/>
          <w:lang w:bidi="fa-IR"/>
        </w:rPr>
        <w:t xml:space="preserve">! </w:t>
      </w:r>
      <w:bookmarkStart w:id="199" w:name="pg5901_60532"/>
    </w:p>
    <w:p>
      <w:pPr>
        <w:pStyle w:val="Heading2"/>
        <w:numPr>
          <w:ilvl w:val="1"/>
          <w:numId w:val="1"/>
        </w:numPr>
        <w:rPr/>
      </w:pPr>
      <w:bookmarkStart w:id="200" w:name="__RefHeading___Toc5351606_581953129"/>
      <w:bookmarkStart w:id="201" w:name="_Toc69"/>
      <w:bookmarkEnd w:id="199"/>
      <w:bookmarkEnd w:id="200"/>
      <w:r>
        <w:rPr>
          <w:rtl w:val="true"/>
        </w:rPr>
        <w:t>الفصل السادس</w:t>
      </w:r>
      <w:r>
        <w:rPr>
          <w:rtl w:val="true"/>
        </w:rPr>
        <w:t xml:space="preserve">: </w:t>
      </w:r>
      <w:r>
        <w:rPr>
          <w:rtl w:val="true"/>
        </w:rPr>
        <w:t>هدم المتوکل قبر الإمام الحسین</w:t>
      </w:r>
      <w:r>
        <w:rPr>
          <w:rtl w:val="true"/>
        </w:rPr>
        <w:t>(</w:t>
      </w:r>
      <w:r>
        <w:rPr>
          <w:rtl w:val="true"/>
        </w:rPr>
        <w:t>علیه السّلام</w:t>
      </w:r>
      <w:r>
        <w:rPr>
          <w:rtl w:val="true"/>
        </w:rPr>
        <w:t>)</w:t>
      </w:r>
      <w:bookmarkEnd w:id="201"/>
    </w:p>
    <w:p>
      <w:pPr>
        <w:pStyle w:val="Heading3"/>
        <w:numPr>
          <w:ilvl w:val="2"/>
          <w:numId w:val="1"/>
        </w:numPr>
        <w:rPr/>
      </w:pPr>
      <w:bookmarkStart w:id="202" w:name="__RefHeading___Toc5351608_581953129"/>
      <w:bookmarkStart w:id="203" w:name="_Toc70"/>
      <w:bookmarkEnd w:id="202"/>
      <w:r>
        <w:rPr>
          <w:rtl w:val="true"/>
        </w:rPr>
        <w:t>عقدة المتوکل من الإمام الحسین</w:t>
      </w:r>
      <w:r>
        <w:rPr>
          <w:rtl w:val="true"/>
        </w:rPr>
        <w:t>(</w:t>
      </w:r>
      <w:r>
        <w:rPr>
          <w:rtl w:val="true"/>
        </w:rPr>
        <w:t>علیه السّلام</w:t>
      </w:r>
      <w:r>
        <w:rPr>
          <w:rtl w:val="true"/>
        </w:rPr>
        <w:t xml:space="preserve">) </w:t>
      </w:r>
      <w:r>
        <w:rPr>
          <w:rtl w:val="true"/>
        </w:rPr>
        <w:t>وزواره</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المتوکل شدید الوطأة علی آل أبی طالب ، غلیظاً علی جماعتهم ، مهتماً بأمورهم ، شدید الغیظ والحقد علیهم ، وسوء الظن والتهمة لهم ، واتفق له أن عبید الله بن یحیی بن خاقان</w:t>
      </w:r>
    </w:p>
    <w:p>
      <w:pPr>
        <w:pStyle w:val="BookText"/>
        <w:rPr/>
      </w:pPr>
      <w:r>
        <w:rPr>
          <w:rFonts w:ascii="IRNazanin" w:hAnsi="IRNazanin" w:eastAsia="IRNazanin"/>
          <w:color w:val="111111"/>
          <w:sz w:val="28"/>
          <w:sz w:val="28"/>
          <w:szCs w:val="28"/>
          <w:rtl w:val="true"/>
          <w:lang w:bidi="fa-IR"/>
        </w:rPr>
        <w:t xml:space="preserve">وزیره ، یسئ الرأی فیهم ، فحسَّن له القبیح فی معاملتهم ، فبلغ فیهم ما لم یبلغه أحد من خلفاء بنی العباس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ذلک أن کَرَبَ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وعَفَّی آثاره ، ووضع علی سائر الطرق مسالح له ، لا یجدون أحداً زاره إلا أتوه به ، فقتله ، أوأنهکه 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أحمد بن الجعد الوشاء وقد شاهد ذلک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السبب فی کرب قبر الحسین أن بعض المغنیات کانت تبعث بجواریها إلیه قبل الخلافة یغنین له إذا شرب ، فلما ولیها بعث إلی تلک المغنیة فعرف أنها غائبة ، وکانت قد زارت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وبلغها خبره ، فأسرعت الرجوع ، وبعثت إلیه بجاریة من جواریها کان یألفها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کنتم؟</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مولاتی إلی الحج وأخرجتنا معها وکان ذلک فی شعبان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 حججتم فی شعبان؟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فاستطیر غضباً وأمر بمولاتها فحبست ، واستصفی أملاکها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وبعث برجل من أصحابه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الدیزج وکان یهودیاً فأسلم ، إلی قبر الحسین وأمره بکرب قبره ومحوه ، وإخراب کل ما حوله ، فمضی ذلک وخرب ما حوله وهدم البناء وکرب ما حوله ، نحومائتی جریب ، فلما بلغ إلی قبره لم یتقدم إلیه أحد ، فأحضر قوماً من الیهود فکربوه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وأجری الماء حوله ، ووکل به مسالح بین کل مسلحتین میل ، لا یزوره زائر إلا أخذوه ووجهوا به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محمد بن الحسین الأشنانی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عهدی بالزیارة فی تلک الأیام خوفاً ، ثم عملت علی المخاطرة بنفسی فیها ، وساعدنی رجل من العطارین علی ذلک ، فخرجنا زائرین نکمن النهار ونسیر اللیل ، حتی أتینا نواحی الغاضریة ، وخرجنا منها نصف اللیل فسرنا بین مسلحتین وقد ناموا ، حتی أتینا القبر فخفی علینا ، فجعلنا نشمه ونتحری جهته حتی أتیناه وقد قلع الصندوق الذی کان حوالیه وأحرق ، وأجری الماء علیه فانخسف موضع اللبن وصار کالخندق، فزرناه وأکببنا علیه ، فشممنا منه رائحة ما شممت مثلها قط شیئاً من الطیب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للعطار الذی کان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رائحة هذه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شممت مثلها کشئ من العطر ، فودعناه وجعلنا حول القبر علامات فی عدة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المتوکل اجتمعنا مع جماعة من الطالبیین والشیعة ، حتی صرنا إلی القبر فأخرجنا تلک العلامات ، وأعدناه إلی ما کان علیه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الأشنانی المذکور من أعلام العامة ، فهو یدل علی التأثیر الواسع لهدم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السنة أیضاً ، وقد کان عمر الأشنانی یومها خمس عشرة 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وترجم له الخطیب البغدادی ، فقال </w:t>
      </w:r>
      <w:r>
        <w:rPr>
          <w:rFonts w:eastAsia="IRNazanin" w:cs="IRNazanin"/>
          <w:color w:val="111111"/>
          <w:sz w:val="28"/>
          <w:szCs w:val="28"/>
          <w:rtl w:val="true"/>
          <w:lang w:bidi="fa-IR"/>
        </w:rPr>
        <w:t>«</w:t>
      </w:r>
      <w:r>
        <w:rPr>
          <w:rFonts w:eastAsia="IRNazanin" w:cs="IRNazanin"/>
          <w:color w:val="111111"/>
          <w:sz w:val="28"/>
          <w:szCs w:val="28"/>
          <w:lang w:bidi="fa-IR"/>
        </w:rPr>
        <w:t>2/230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الحسین بن حفص بن عمر ، أبو جعفر الخثعمی الأشنانی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وحدث بها عن عباد بن یعقوب الرواجنی ، وعباد بن أحمد العزرمی ، وأبی کریب محمد بن العلاء الهمدانی ، وموسی بن عبد الرحمن المسروقی ،</w:t>
      </w:r>
    </w:p>
    <w:p>
      <w:pPr>
        <w:pStyle w:val="BookText"/>
        <w:rPr/>
      </w:pPr>
      <w:r>
        <w:rPr>
          <w:rFonts w:ascii="IRNazanin" w:hAnsi="IRNazanin" w:eastAsia="IRNazanin"/>
          <w:color w:val="111111"/>
          <w:sz w:val="28"/>
          <w:sz w:val="28"/>
          <w:szCs w:val="28"/>
          <w:rtl w:val="true"/>
          <w:lang w:bidi="fa-IR"/>
        </w:rPr>
        <w:t xml:space="preserve">ومحمد بن عبید المحاربی ، وفضالة بن الفضیل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سلیمان الباغندی ، والقاضی أبو عبد الله المحاملی ، وأبو عمرو بن السماک ، ومحمد بن عمر الجعابی ، ومحمد بن زید بن مروان ، وأبو الحسین بن البواب المقرئ ، ومحمد بن المظفر الحافظ ،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محمد بن أحمد بن حماد بن سفیان الحافظ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خمس عشرة وثلاث مائة ، فیها مات أبو جعفر محمد بن الحسین بن حفص بن عمر الخثعمی مولی الأشنانی لسبع خلون من صفر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بعض أصحابنا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سنة إحدی وعشرین ومائتین ، وکان ثقة حجة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الطبری </w:t>
      </w:r>
      <w:r>
        <w:rPr>
          <w:rFonts w:eastAsia="IRNazanin" w:cs="IRNazanin"/>
          <w:color w:val="111111"/>
          <w:sz w:val="28"/>
          <w:szCs w:val="28"/>
          <w:rtl w:val="true"/>
          <w:lang w:bidi="fa-IR"/>
        </w:rPr>
        <w:t>«</w:t>
      </w:r>
      <w:r>
        <w:rPr>
          <w:rFonts w:eastAsia="IRNazanin" w:cs="IRNazanin"/>
          <w:color w:val="111111"/>
          <w:sz w:val="28"/>
          <w:szCs w:val="28"/>
          <w:lang w:bidi="fa-IR"/>
        </w:rPr>
        <w:t>9/185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خبر هدم قبر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المتوکل بهدم قبر الحسین بن علی ، وهدم ما حوله من المنازل والدور ، وأن یحرث ویبذر ویسقی موضع قبره ، وأن یمنع الناس من إتیانه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أن عامل صاحب الشرطة نادی فی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وجدناه عند قبره بعد ثلاثة بعثنا به إلی المطبق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 مظلم 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الناس ، وامتنعوا من المصیر إلیه ، وحُرث ذلک الموضع ، وزُرع ما حوالیه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آل أبی طالب قبل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محنة عظیمة وخوفٍ علی دمائهم ، قد مُنعوا زیارة قبر الحسین والغری من أرض الکوفة ، وکذلک منع غیرهم من شیعتهم حضور هذه المشاهد ، وکان الأمر بذلک من المتوکل سنة ست وثلاثین ومائتین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أمر المعروف بالذیریج بالسَّیْر إلی قبر الحسین بن علی رضی الله تعالی عنهما وهَدْمِه ومَحْو أرضه وإزالة أثره ، وأن یعاقب من وجد به ، فبذل الرغائب لمن تقدم علی هذا القبر ، فکلٌّ خشی العقوبة وأحْجَمَ ، فتناول الذیریج مِسْحاةً وهدم أعالی قبر الحسین ، فحینئذ أقدم الفعلة فیه ، وإنهم انتهوا إلی الحفرة وموضع اللحد ، فلم یروا فیه أثر رِمَّةٍ ولا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تزل الأمور علی ما ذکرنا إلی أن استخلف المنتصر فأمَّن الناس ، وتقدم بالکف عن آل أبی طالب ، وترک البحث عن أخبارهم ، وأن لا یمنع أحد زیارة الحیر لقبر الحسین رضی الله تعالی عنه ولا قبر غیره من آل أبی طالب ، وأمر برد فدَکَ إلی ولد الحسن والحسین وأطْلَقَ أوقاف آل أبی طالب ، وترک التعرض لشیعتهم ودفع الأذی عنهم ، وفی ذلک یقول البحتری ، من أبیات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علیاً لأوْلی بکمْ</w:t>
      </w:r>
    </w:p>
    <w:p>
      <w:pPr>
        <w:pStyle w:val="BookText"/>
        <w:rPr/>
      </w:pPr>
      <w:r>
        <w:rPr>
          <w:rFonts w:ascii="Amiri" w:hAnsi="Amiri" w:eastAsia="Amiri" w:cs="Amiri"/>
          <w:color w:val="111111"/>
          <w:sz w:val="28"/>
          <w:sz w:val="28"/>
          <w:szCs w:val="28"/>
          <w:rtl w:val="true"/>
          <w:lang w:bidi="ar-SA"/>
        </w:rPr>
        <w:t>وأزکی یداً عندکم من عُمَرْ</w:t>
      </w:r>
    </w:p>
    <w:p>
      <w:pPr>
        <w:pStyle w:val="BookText"/>
        <w:rPr/>
      </w:pPr>
      <w:r>
        <w:rPr>
          <w:rFonts w:ascii="Amiri" w:hAnsi="Amiri" w:eastAsia="Amiri" w:cs="Amiri"/>
          <w:color w:val="111111"/>
          <w:sz w:val="28"/>
          <w:sz w:val="28"/>
          <w:szCs w:val="28"/>
          <w:rtl w:val="true"/>
          <w:lang w:bidi="ar-SA"/>
        </w:rPr>
        <w:t>وکلٌّ له فَضْلُه والحُجُو</w:t>
      </w:r>
    </w:p>
    <w:p>
      <w:pPr>
        <w:pStyle w:val="BookText"/>
        <w:rPr/>
      </w:pPr>
      <w:r>
        <w:rPr>
          <w:rFonts w:ascii="Amiri" w:hAnsi="Amiri" w:eastAsia="Amiri" w:cs="Amiri"/>
          <w:color w:val="111111"/>
          <w:sz w:val="28"/>
          <w:sz w:val="28"/>
          <w:szCs w:val="28"/>
          <w:rtl w:val="true"/>
          <w:lang w:bidi="ar-SA"/>
        </w:rPr>
        <w:t>لُ یومَ التَّراهُنِ دونَ الغَرَرْ</w:t>
      </w:r>
    </w:p>
    <w:p>
      <w:pPr>
        <w:pStyle w:val="BookText"/>
        <w:rPr/>
      </w:pPr>
      <w:r>
        <w:rPr>
          <w:rFonts w:ascii="IRNazanin" w:hAnsi="IRNazanin" w:eastAsia="IRNazanin"/>
          <w:color w:val="111111"/>
          <w:sz w:val="28"/>
          <w:sz w:val="28"/>
          <w:szCs w:val="28"/>
          <w:rtl w:val="true"/>
          <w:lang w:bidi="fa-IR"/>
        </w:rPr>
        <w:t>وفی ذلک یقول یزید بن محمد المهلبی وکان من شیعة آل أبی طالب ، وما کان امتحن به الشیعة فی ذلک الوقت ، وأغریت بهم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بَرَرْتَ الطالبیةَ بعد ما</w:t>
      </w:r>
    </w:p>
    <w:p>
      <w:pPr>
        <w:pStyle w:val="BookText"/>
        <w:rPr/>
      </w:pPr>
      <w:r>
        <w:rPr>
          <w:rFonts w:ascii="Amiri" w:hAnsi="Amiri" w:eastAsia="Amiri" w:cs="Amiri"/>
          <w:color w:val="111111"/>
          <w:sz w:val="28"/>
          <w:sz w:val="28"/>
          <w:szCs w:val="28"/>
          <w:rtl w:val="true"/>
          <w:lang w:bidi="ar-SA"/>
        </w:rPr>
        <w:t>ذُمُّوا زماناً بعدها وزمانا</w:t>
      </w:r>
    </w:p>
    <w:p>
      <w:pPr>
        <w:pStyle w:val="BookText"/>
        <w:rPr/>
      </w:pPr>
      <w:r>
        <w:rPr>
          <w:rFonts w:ascii="Amiri" w:hAnsi="Amiri" w:eastAsia="Amiri" w:cs="Amiri"/>
          <w:color w:val="111111"/>
          <w:sz w:val="28"/>
          <w:sz w:val="28"/>
          <w:szCs w:val="28"/>
          <w:rtl w:val="true"/>
          <w:lang w:bidi="ar-SA"/>
        </w:rPr>
        <w:t>ورَدَدْتَ ألفةَ هاشم فرأیتَهُمْ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العداوة بینهم إخوانا </w:t>
      </w:r>
    </w:p>
    <w:p>
      <w:pPr>
        <w:pStyle w:val="BookText"/>
        <w:rPr/>
      </w:pPr>
      <w:r>
        <w:rPr>
          <w:rFonts w:ascii="Amiri" w:hAnsi="Amiri" w:eastAsia="Amiri" w:cs="Amiri"/>
          <w:color w:val="111111"/>
          <w:sz w:val="28"/>
          <w:sz w:val="28"/>
          <w:szCs w:val="28"/>
          <w:rtl w:val="true"/>
          <w:lang w:bidi="ar-SA"/>
        </w:rPr>
        <w:t>آنستَ لیلَهُمُ وجُدْتَ علیهمُ</w:t>
      </w:r>
    </w:p>
    <w:p>
      <w:pPr>
        <w:pStyle w:val="BookText"/>
        <w:rPr/>
      </w:pPr>
      <w:r>
        <w:rPr>
          <w:rFonts w:ascii="IRNazanin" w:hAnsi="IRNazanin" w:eastAsia="IRNazanin"/>
          <w:color w:val="111111"/>
          <w:sz w:val="28"/>
          <w:sz w:val="28"/>
          <w:szCs w:val="28"/>
          <w:rtl w:val="true"/>
          <w:lang w:bidi="fa-IR"/>
        </w:rPr>
        <w:t>حتی نسُوا الأحقادَ والأضغانا</w:t>
      </w:r>
    </w:p>
    <w:p>
      <w:pPr>
        <w:pStyle w:val="BookText"/>
        <w:rPr/>
      </w:pPr>
      <w:r>
        <w:rPr>
          <w:rFonts w:ascii="Amiri" w:hAnsi="Amiri" w:eastAsia="Amiri" w:cs="Amiri"/>
          <w:color w:val="111111"/>
          <w:sz w:val="28"/>
          <w:sz w:val="28"/>
          <w:szCs w:val="28"/>
          <w:rtl w:val="true"/>
          <w:lang w:bidi="ar-SA"/>
        </w:rPr>
        <w:t>لو یعلمُ الأسلاف کیف بَرَرْتهم</w:t>
      </w:r>
    </w:p>
    <w:p>
      <w:pPr>
        <w:pStyle w:val="BookText"/>
        <w:rPr/>
      </w:pPr>
      <w:r>
        <w:rPr>
          <w:rFonts w:ascii="IRNazanin" w:hAnsi="IRNazanin" w:eastAsia="IRNazanin"/>
          <w:color w:val="111111"/>
          <w:sz w:val="28"/>
          <w:sz w:val="28"/>
          <w:szCs w:val="28"/>
          <w:rtl w:val="true"/>
          <w:lang w:bidi="fa-IR"/>
        </w:rPr>
        <w:t>لرأوک أثقلَ من بها میزانا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النجوم الزاهرة </w:t>
      </w:r>
      <w:r>
        <w:rPr>
          <w:rFonts w:eastAsia="IRNazanin" w:cs="IRNazanin"/>
          <w:color w:val="111111"/>
          <w:sz w:val="28"/>
          <w:szCs w:val="28"/>
          <w:rtl w:val="true"/>
          <w:lang w:bidi="fa-IR"/>
        </w:rPr>
        <w:t>«</w:t>
      </w:r>
      <w:r>
        <w:rPr>
          <w:rFonts w:eastAsia="IRNazanin" w:cs="IRNazanin"/>
          <w:color w:val="111111"/>
          <w:sz w:val="28"/>
          <w:szCs w:val="28"/>
          <w:lang w:bidi="fa-IR"/>
        </w:rPr>
        <w:t>2/283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بهدم قبر الحسین رضی الله عنه وهدم ما حوله من الدور ، وأن یعمل ذلک کله مزارع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فتألم المسلمون لذلک ، وکتب أهل بغداد شتم المتوکل علی الحیطان والمساجد ، وهجاه الشعراء دعبل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الخلفاء للسیوطی</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فتألم المسلمون من ذلک ، وکتب أهل بغداد شتمه علی الحیطان والمساجد ، وهجاه الشعراء ، فمما قیل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إن کانت أمیةُ قد أتَتْ</w:t>
      </w:r>
    </w:p>
    <w:p>
      <w:pPr>
        <w:pStyle w:val="BookText"/>
        <w:rPr/>
      </w:pPr>
      <w:r>
        <w:rPr>
          <w:rFonts w:ascii="Amiri" w:hAnsi="Amiri" w:eastAsia="Amiri" w:cs="Amiri"/>
          <w:color w:val="111111"/>
          <w:sz w:val="28"/>
          <w:sz w:val="28"/>
          <w:szCs w:val="28"/>
          <w:rtl w:val="true"/>
          <w:lang w:bidi="ar-SA"/>
        </w:rPr>
        <w:t>قتلَ ابن بنت نبیِّهَا مظلومَا</w:t>
      </w:r>
    </w:p>
    <w:p>
      <w:pPr>
        <w:pStyle w:val="BookText"/>
        <w:rPr/>
      </w:pPr>
      <w:r>
        <w:rPr>
          <w:rFonts w:ascii="IRNazanin" w:hAnsi="IRNazanin" w:eastAsia="IRNazanin"/>
          <w:color w:val="111111"/>
          <w:sz w:val="28"/>
          <w:sz w:val="28"/>
          <w:szCs w:val="28"/>
          <w:rtl w:val="true"/>
          <w:lang w:bidi="fa-IR"/>
        </w:rPr>
        <w:t>فلقد أتاهُ بنوأبیه بمثله</w:t>
      </w:r>
    </w:p>
    <w:p>
      <w:pPr>
        <w:pStyle w:val="BookText"/>
        <w:rPr/>
      </w:pPr>
      <w:r>
        <w:rPr>
          <w:rFonts w:ascii="IRNazanin" w:hAnsi="IRNazanin" w:eastAsia="IRNazanin"/>
          <w:color w:val="111111"/>
          <w:sz w:val="28"/>
          <w:sz w:val="28"/>
          <w:szCs w:val="28"/>
          <w:rtl w:val="true"/>
          <w:lang w:bidi="fa-IR"/>
        </w:rPr>
        <w:t>هذا لعمری قبرُه مهدوما</w:t>
      </w:r>
    </w:p>
    <w:p>
      <w:pPr>
        <w:pStyle w:val="BookText"/>
        <w:rPr/>
      </w:pPr>
      <w:r>
        <w:rPr>
          <w:rFonts w:ascii="IRNazanin" w:hAnsi="IRNazanin" w:eastAsia="IRNazanin"/>
          <w:color w:val="111111"/>
          <w:sz w:val="28"/>
          <w:sz w:val="28"/>
          <w:szCs w:val="28"/>
          <w:rtl w:val="true"/>
          <w:lang w:bidi="fa-IR"/>
        </w:rPr>
        <w:t>أسفوا علی أن لا یکونوا شارکوا</w:t>
      </w:r>
    </w:p>
    <w:p>
      <w:pPr>
        <w:pStyle w:val="BookText"/>
        <w:rPr/>
      </w:pPr>
      <w:r>
        <w:rPr>
          <w:rFonts w:ascii="Amiri" w:hAnsi="Amiri" w:eastAsia="Amiri" w:cs="Amiri"/>
          <w:color w:val="111111"/>
          <w:sz w:val="28"/>
          <w:sz w:val="28"/>
          <w:szCs w:val="28"/>
          <w:rtl w:val="true"/>
          <w:lang w:bidi="ar-SA"/>
        </w:rPr>
        <w:t>فی قتلهِ فَتَتَّبعُوهُ رمیما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الأثیر فی تاریخه </w:t>
      </w:r>
      <w:r>
        <w:rPr>
          <w:rFonts w:eastAsia="IRNazanin" w:cs="IRNazanin"/>
          <w:color w:val="111111"/>
          <w:sz w:val="28"/>
          <w:szCs w:val="28"/>
          <w:rtl w:val="true"/>
          <w:lang w:bidi="fa-IR"/>
        </w:rPr>
        <w:t>«</w:t>
      </w:r>
      <w:r>
        <w:rPr>
          <w:rFonts w:eastAsia="IRNazanin" w:cs="IRNazanin"/>
          <w:color w:val="111111"/>
          <w:sz w:val="28"/>
          <w:szCs w:val="28"/>
          <w:lang w:bidi="fa-IR"/>
        </w:rPr>
        <w:t>6/108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هذه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أمرالمتوکل بهدم قبر الحسین بن علی وهَدْم ما حوله من المنازل والدور ، وأن یُبذر ویُسقی موضع قبره ، وأن یمنع الناس من إتیانه ، فنادی بالناس فی تلک الناحیة من وجدناه عند قبره بعد ثلاثة حبسناه فی المطبق، فهرب الناس وترکوا زیارته ، وخُرب وزُرع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مآثر الإنافة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من بغضه لعلی وأهل بیته أنه فی 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بهدم قبر الحسین بن علی وما حوله من المنازل ، ومنع الناس من زیارته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جعفر بن محمد بن فرج الرخجی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عمه عمر بن فرج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أنفذنی المتوکل فی تخریب قبر </w:t>
      </w:r>
    </w:p>
    <w:p>
      <w:pPr>
        <w:pStyle w:val="BookText"/>
        <w:rPr/>
      </w:pPr>
      <w:r>
        <w:rPr>
          <w:rFonts w:ascii="IRNazanin" w:hAnsi="IRNazanin" w:eastAsia="IRNazanin"/>
          <w:color w:val="111111"/>
          <w:sz w:val="28"/>
          <w:sz w:val="28"/>
          <w:szCs w:val="28"/>
          <w:rtl w:val="true"/>
          <w:lang w:bidi="fa-IR"/>
        </w:rPr>
        <w:t>الحسین فصرت إلی الناحیة ، فأمرت بالبقر فَمُرَّ بها علی القبور ، فمرَّت علیها کلها ، فلما بلغت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تمرَّ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عمی عمر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العصا بیدی فما زلت أضربها حتی تکسرت العصا فی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جازت علی قبره ولا تخطته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فرج شدید الإنحراف عن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أبرأ إلی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جدی أخوه محمد بن فرج شدید المودة لهم رحمه الله ورضی عنه، فأنا أتولاه لذلک وأفرح بولادته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بولادتی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محمد بن سلیمان النوفلی ، عن أبی علی الحسین بن محمد بن مسلمة بن أبی عبیدة بن محمد بن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الدیزج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المتوکل إلی کربلاء لتغییر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معی إلی جعفر بن محمد بن عمار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أعلمک أنی قد بعثت إبراهیم الدیزج إلی کربلاء لنبش قبر الحسین ، فإذا قرأت کتابی فقف علی الأمر حتی تعرف فعل أولم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فعرفنی جعفر بن محمد بن عمار ما کتب به إلیه ، ففعلت ما أمرنی به جعفر بن محمد بن عمار ثم أتیته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ما أمرتَ به ، فلم أر شیئاً ، ولم أجد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عمقته؟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وما رأیت ، فکتب إلی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الدیزج قد نبش فلم یجد شیئاً ، وأمرته فمخره بالماء ، وکَرَبَهُ بالبقر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أبوعلی العماری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إبراهیم الدیزج وسألته عن صورة الأمر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فی خاصة غلمانی فقط ، وإنی نبشت فوجدت باریةً جدیدة وعلیها بدنُ الحسین بن علی </w:t>
      </w:r>
    </w:p>
    <w:p>
      <w:pPr>
        <w:pStyle w:val="BookText"/>
        <w:rPr/>
      </w:pPr>
      <w:r>
        <w:rPr>
          <w:rFonts w:ascii="IRNazanin" w:hAnsi="IRNazanin" w:eastAsia="IRNazanin"/>
          <w:color w:val="111111"/>
          <w:sz w:val="28"/>
          <w:sz w:val="28"/>
          <w:szCs w:val="28"/>
          <w:rtl w:val="true"/>
          <w:lang w:bidi="fa-IR"/>
        </w:rPr>
        <w:t>ووجدت منه رائحة المسک ، فترکت الباریة علی حالتها وبدن الحسین علی الباریة ، وأمرتُ بطرح التراب علیه ، وأطلقت علیه الماء ، وأمرت بالبقر لتمخره وتحرثه فلم تطأه البقر ، وکانت إذا جاءت إلی الموضع رجعت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لغلمانی بالله وبالأیمان المغلظة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ذکر أحد هذا لأقتلنه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برزة الفضل بن محمد بن عبد الحمید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إبراهیم الدیزج وکنت جاره ، أعوده فی مرضه الذی مات فیه ، فوجدته بحال سوء ، وإذا هوکالمدهوش وعنده الطبیب ، فسألته عن حاله وکانت بینی وبینه خلطة وأنس یوجب الثقة بی والإنبساط إلیَّ ، فکاتمنی حاله وأشار لی إلی الطبیب ، فشعر الطبیب بإشارته ولم یعرف من حاله ما یصف له من الدواء ما یستعمله ، فقام فخرج وخلا الموضع ، فسألته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والله وأستغفر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المتوکل أمرنی بالخروج إلی نینوی إلی قبر الحسین ، فأمرنا أن نکربه ونطمس أثر القبر ، فوافیت الناحیة مساء معنا الفعلة والروزکاریون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العمال المیامون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المساحی والمرور ، فتقدمت إلی غلمانی وأصحابی أن یأخذوا الفعلة بخراب القبر وحرث أرضه ، فطرحت نفسی لما نالنی من تعب السفر ونمت ، فذهب بی النوم فإذا ضوضاء شدیدة وأصوات عالیة وجعل الغلمان ینبهوننی، فقمت وأنا ذَعِرٌ فقلت للغلمان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بموضع القبر قوماً قد حالوا بیننا وبین القبر وهم یرموننا مع ذلک بالنشاب ، فقمت معهم لأتبین الأمر فوجدته کما وصفوا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فی أول اللیل من لیالی البیض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إرموهم ، فرموا</w:t>
      </w:r>
    </w:p>
    <w:p>
      <w:pPr>
        <w:pStyle w:val="BookText"/>
        <w:rPr/>
      </w:pPr>
      <w:r>
        <w:rPr>
          <w:rFonts w:ascii="IRNazanin" w:hAnsi="IRNazanin" w:eastAsia="IRNazanin"/>
          <w:color w:val="111111"/>
          <w:sz w:val="28"/>
          <w:sz w:val="28"/>
          <w:szCs w:val="28"/>
          <w:rtl w:val="true"/>
          <w:lang w:bidi="fa-IR"/>
        </w:rPr>
        <w:t xml:space="preserve">فعادت سهامنا إلینا فما سقط سهمٌ منها إلا فی صاحبه الذی رمی به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فاستوحشت لذلک وجزعتُ وأخذتنی الحُمَّی والقَشعریرة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ورحلت عن القبر لوقتی، ووطنت نفسی علی أن یقتلنی المتوکل لماَّ لم أبلغ فی القبر جمیع ما تقدم إلی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کفیتَ ما تحذر من المتوکل ، قد قتل بارحة الأولی وأعان علیه فی قتله المنتصر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بذلک وقد نالنی فی جسمی مالا أرجو معه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فی أول النهار ، فما أمسی حتی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المنتصر سمع أباه یشتم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رجلاً من الناس عن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وجب علیه القتل إلا أنه من قتل أباه لم یطل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أبالی إذا أطعت الله بقتله أن لا یطول لی عمر ، فقتله وعاش بعده سبعة أشهر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أبوعبد الله الباقطانی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 عبید الله بن یحیی بن خاقان إلی هارون المعری ، وکان قائداً من قواد السلطان ، أکتب له ، وکان بدنه کله أبیض شدید البیاض حتی یدیه ورجلیه کانا کذلک ، وکان وجهه أسود شدید السواد کأنه القیر ، وکان یتفقأ مع ذلک مادة منتنة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آنس بی سألته عن سواد وجهه ، فأبی أن یخبرنی ، ثم إنه مرض مرضه الذی مات فیه ، فقعدت فسألته ، فرأیته کأنه یحب أن یکتم علیه ، فضمنت له الکتمان فحدثنی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وجهنی المتوکل أنا والدیزج لنبش قبر الحسین وإجراء الماء علیه ،</w:t>
      </w:r>
      <w:bookmarkStart w:id="204" w:name="pg5901_60540"/>
    </w:p>
    <w:p>
      <w:pPr>
        <w:pStyle w:val="BookText"/>
        <w:rPr/>
      </w:pPr>
      <w:bookmarkEnd w:id="204"/>
      <w:r>
        <w:rPr>
          <w:rFonts w:ascii="IRNazanin" w:hAnsi="IRNazanin" w:eastAsia="IRNazanin"/>
          <w:color w:val="111111"/>
          <w:sz w:val="28"/>
          <w:sz w:val="28"/>
          <w:szCs w:val="28"/>
          <w:rtl w:val="true"/>
          <w:lang w:bidi="fa-IR"/>
        </w:rPr>
        <w:t>فلما عزمت علی الخروج والمسیر إلی الناحیة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مع الدیزج ولا تفعل ما أمرتم به فی قبر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أصبحنا جاؤوا یستحثوننی فی المسیر ، فسرت معهم حتی وافینا کربلاء ، وفعلنا ما أمرنا به المتوکل ، فرأیت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آمرک ألا تخرج معهم ولا تفعل فعلهم ، فلم تقبل حتی فعلت ما 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لطمنی وتفل فی وجهی ، فصار وجهی مسوداً کما تری ، وجسمی علی حالته الأولی</w:t>
      </w:r>
      <w:r>
        <w:rPr>
          <w:rFonts w:eastAsia="IRNazanin" w:cs="IRNazanin"/>
          <w:color w:val="111111"/>
          <w:sz w:val="28"/>
          <w:szCs w:val="28"/>
          <w:rtl w:val="true"/>
          <w:lang w:bidi="fa-IR"/>
        </w:rPr>
        <w:t>» !</w:t>
      </w:r>
    </w:p>
    <w:p>
      <w:pPr>
        <w:pStyle w:val="Heading3"/>
        <w:numPr>
          <w:ilvl w:val="2"/>
          <w:numId w:val="1"/>
        </w:numPr>
        <w:rPr/>
      </w:pPr>
      <w:bookmarkStart w:id="205" w:name="__RefHeading___Toc5351610_581953129"/>
      <w:bookmarkStart w:id="206" w:name="_Toc71"/>
      <w:bookmarkEnd w:id="205"/>
      <w:r>
        <w:rPr>
          <w:rtl w:val="true"/>
        </w:rPr>
        <w:t>ملاحظات علی نصوص هدم القبرالشریف</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استمرت محاولة المتوکل هدم القبرالشریف نحو سنة من شعبان 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شعبان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استطاع أن یمنع الزوار من زیارته ویهدمه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الشیعة واصلوا تحدی السلطة والذهاب الی الزیارة أکثر من عشر سنین حتی هلک المتوکل ، وواصل هو منع الزوار ومطاردتهم ، وحرث مکان القبر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أکبر تجمع لزیارة الناس لقبر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 المتوکل جعفر بن المعتصم أن أهل السواد یجتمعون بأرض نینوی لزیارة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إلی قبره منهم خلق کثیر ، فأنفذ قائداً من قواده ، وضم إلیه کتفاً من الجند کثیراً ، لیشعب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ویمنع الناس من زیارته والإجتماع إلی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القائد إلی الطف وعمل بما أمر ، وذلک فی سنة سبع وثلاثین ومائتین ، فثار أهل السواد به ، واجتمعوا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لوقتلنا عن آخرنا لما أمسک من بقی منا عن زیارته ، ورأوا من الدلائل ما</w:t>
      </w:r>
    </w:p>
    <w:p>
      <w:pPr>
        <w:pStyle w:val="BookText"/>
        <w:rPr/>
      </w:pPr>
      <w:r>
        <w:rPr>
          <w:rFonts w:ascii="IRNazanin" w:hAnsi="IRNazanin" w:eastAsia="IRNazanin"/>
          <w:color w:val="111111"/>
          <w:sz w:val="28"/>
          <w:sz w:val="28"/>
          <w:szCs w:val="28"/>
          <w:rtl w:val="true"/>
          <w:lang w:bidi="fa-IR"/>
        </w:rPr>
        <w:t>حملهم علی ما صنعوا ، فکتب بالأمر إلی الحضرة ، فورد کتاب المتوکل إلی القائد بالکف عنهم والمسیر إلی الکوفة ، مظهراً أن مسیره إلیها فی مصالح أهلها ، والإنکفاء إلی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الأمر علی ذلک حتی کانت سنة سبع وأربعین ، فبلغ المتوکل أیضاً مصیر الناس من أهل السواد والکوفة إلی کربلاء لزیارة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قد کثر جمعهم کذلک وصار لهم سوق کبیر ، فأنفذ قائداً فی جمع کثیر من الجند ، وأمر منادیاً ینادی ببراءة الذمة ممن زار قبر الحسین ، ونَبَشَ القبر وحرث أرضه ، وانقطع الناس عن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علی تتبع آل أبی طالب والشیعة رضی الله عنهم ، فقتل ولم یتم له ما 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عبد الله بن دانیة الطوری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سبع وأربعین ومائتین ، فلما صدرت من الحج صرت إلی العراق فزرت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 خیفة من السلطان ، وزرته ثم توجهت إلی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هوقد حرثت أرضه ومُخِر فیها الماء ، وأُرسلت الثیران العوامل فی الأرض،فبعینی وبصری کنت أری الثیران تساق فی الأرض فتنساق لهم حتی إذا حاذت مکان القبر حادت عنه یمیناً وشمالاً ، فتُضرب بالعصی الضرب الشدید فلا ینفع ذلک فیها ، ولا تطأ القبر بوجه ولا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أمکننی الزیارة ، فتوجهت إلی بغداد ، وأنا أقول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إن کانت أمیةُ قد أتتْ</w:t>
      </w:r>
    </w:p>
    <w:p>
      <w:pPr>
        <w:pStyle w:val="BookText"/>
        <w:rPr/>
      </w:pPr>
      <w:r>
        <w:rPr>
          <w:rFonts w:ascii="IRNazanin" w:hAnsi="IRNazanin" w:eastAsia="IRNazanin"/>
          <w:color w:val="111111"/>
          <w:sz w:val="28"/>
          <w:sz w:val="28"/>
          <w:szCs w:val="28"/>
          <w:rtl w:val="true"/>
          <w:lang w:bidi="fa-IR"/>
        </w:rPr>
        <w:t>قتلَ ابن بنت نبیها مظلوما</w:t>
      </w:r>
    </w:p>
    <w:p>
      <w:pPr>
        <w:pStyle w:val="BookText"/>
        <w:rPr/>
      </w:pPr>
      <w:r>
        <w:rPr>
          <w:rFonts w:ascii="IRNazanin" w:hAnsi="IRNazanin" w:eastAsia="IRNazanin"/>
          <w:color w:val="111111"/>
          <w:sz w:val="28"/>
          <w:sz w:val="28"/>
          <w:szCs w:val="28"/>
          <w:rtl w:val="true"/>
          <w:lang w:bidi="fa-IR"/>
        </w:rPr>
        <w:t>فلقد أتاکَ بنوأبیه بمثلها</w:t>
      </w:r>
    </w:p>
    <w:p>
      <w:pPr>
        <w:pStyle w:val="BookText"/>
        <w:rPr/>
      </w:pPr>
      <w:r>
        <w:rPr>
          <w:rFonts w:ascii="IRNazanin" w:hAnsi="IRNazanin" w:eastAsia="IRNazanin"/>
          <w:color w:val="111111"/>
          <w:sz w:val="28"/>
          <w:sz w:val="28"/>
          <w:szCs w:val="28"/>
          <w:rtl w:val="true"/>
          <w:lang w:bidi="fa-IR"/>
        </w:rPr>
        <w:t>هذا لعمرُک قبره مهدوما</w:t>
      </w:r>
    </w:p>
    <w:p>
      <w:pPr>
        <w:pStyle w:val="BookText"/>
        <w:rPr/>
      </w:pPr>
      <w:r>
        <w:rPr>
          <w:rFonts w:ascii="IRNazanin" w:hAnsi="IRNazanin" w:eastAsia="IRNazanin"/>
          <w:color w:val="111111"/>
          <w:sz w:val="28"/>
          <w:sz w:val="28"/>
          <w:szCs w:val="28"/>
          <w:rtl w:val="true"/>
          <w:lang w:bidi="fa-IR"/>
        </w:rPr>
        <w:t>أسفوا علی أن لا یکونوا شایعوا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قتله فتتبعوه رمیما </w:t>
      </w:r>
    </w:p>
    <w:p>
      <w:pPr>
        <w:pStyle w:val="BookText"/>
        <w:rPr/>
      </w:pPr>
      <w:r>
        <w:rPr>
          <w:rFonts w:ascii="IRNazanin" w:hAnsi="IRNazanin" w:eastAsia="IRNazanin"/>
          <w:color w:val="111111"/>
          <w:sz w:val="28"/>
          <w:sz w:val="28"/>
          <w:szCs w:val="28"/>
          <w:rtl w:val="true"/>
          <w:lang w:bidi="fa-IR"/>
        </w:rPr>
        <w:t>فلما قدمت بغداد سمعت الهائعة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الطائر بقتل جعفر المتوکل ، فعجبت لذلک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لیلة بلیلة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استشهاد الشاعر بشعر ابن بسام علی أنه کان منتشراً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ما تقدم علی أن المتوکل بدأ حملته علی کربلاء سنة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وهدمَ القبر الشریف ومنع زیارته لکن المسلمین من أهل الکوفة وغیرهم کسروا المنع ، ورأوا المعجزات ، فأصروا علی 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وتحضروا للمواجهة فی السنة الثانیة ، ووجه الیهم المتوکل جیشاً کثیفاً ، لکن لما رأی إصرارهم علی قتاله ، أمر قائده أن یرجع ویدعی أنه جاء فی مهمة تتعلق بولایة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الأمر علی هذا نحوعشر سنین ، وکان المنع من الزیارة ساریاً، لکنه غیر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المتوکل فی آخر عمره توافد الناس الی کربلاء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وأنه قد کثر جمعهم وصار لهم سوق کبیر ، فأنفذ قائداً فی جمع کثیر من الجند ، وأمر منادیاً ینادی ببراءة الذمة ممن زار قبر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واستطاعت قواته أن تهدم القبر الشریف ، لکن الله تعالی هدم عمره وسقط طائر الحمام الزاجل فی بغداد بقتله ، کما قالت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هذا أن محاولات المتوکل لهدم القبر الشریف استمرت إحدی عشرة سنة فقد بدأت سنة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واستمرت حتی هلک فی الرابع من شوال سنة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واجه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صدور المنع أمر الشیعة فی بغداد أن یتجنبوا المواجهة ، ثم وجههم الی الزیارة وتحدی منع السلطة</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نهیٌ عن زیارة مقابر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أشهر دعا الوزیر الباقطائی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 بنی الفرات والبرسیین وقل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لایزوروا مقابر قریش، فقد أمر الخلیفة أن یُتفقد کل من زار فیقبض </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بزیارة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أولویة قبل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المفید فی المقنعة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إبراهیم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زیارة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وزیارة أبی الحسن موسی وأبی جعفرمحمد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 ؟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 ، وهذان أجمع وأعظم ثواباً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وکامل الزیارة</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 ملفت فی الحث علی زیارة قبر جده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مریضاً فأمر أن یرسلوا له شخصاً یزور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ویدعو له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4/568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 وإلی محمد بن حمزة فسبقنی إلیه محمد بن حمزة وأخبرنی محمد ما زال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إبعثوا إلی الحیر ، إبعثوا إلی الحیر ، 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إلی الحیر ، ثم دخلت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إلی الحیر؟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ذاک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لیس له سر من زید بن علی، وأنا أکره أن یسمع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لعلی بن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یصنع بالحیر وهو الحیر فقدمت العسکر فدخلت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حین أردت القیام ، فلما رأیته أنس بی ذکرت له قول علی بن بلال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یطوف بالبیت ویقبل الحجر وحرمة النبی والمؤمن أعظم من حرمة البیت ، وأمره الله عز وجل أن یقف بعرفة ، وإنما هی مواطن یحب الله أن یذکر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أحب أن یدعی الله لی حیث یحب الله أن یدعی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فی الحبل المتین</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ومصباح المتهجد</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الإحدی والخمسین ، وزیارة الأربعین ، والتختم فی الیمین ، وتعفیر الجبین ، والجهر ببسم الله الرحمن الرحیم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ذلک عن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وهویدل علی أن الإمام الهادی وابنه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قاوما معاً هجمة المتوکل لهدم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بعضهم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 کانت أمیة قد أتت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ابن السکیت ، والصحیح أنها لابن بسام ، أو البسامی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السمعانی فی الأنساب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الباء الموحدة والسین المهملة المشددة بعدهما الألف وفی آخرها المیم ، هذه النسبة إلی بسام ، وهو إسم لجد أبی الحسن علی بن محمد بن منصور بن نصر بن بسام الشاعر البسامی ، من أهل بغداد ، سائر الشعر ، مشهورٌ عند أهل الأدب ، روی عنه محمد بن یحیی الصولی ، وأبوسهل أحمد بن محمد بن زیاد القطان،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البسامی فی صفر سنة اثنتین وثلاث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فی مطلع شبابه عندما هجا المتوکل لهدمه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وفیات الأعیان </w:t>
      </w:r>
      <w:r>
        <w:rPr>
          <w:rFonts w:eastAsia="IRNazanin" w:cs="IRNazanin"/>
          <w:color w:val="111111"/>
          <w:sz w:val="28"/>
          <w:szCs w:val="28"/>
          <w:rtl w:val="true"/>
          <w:lang w:bidi="fa-IR"/>
        </w:rPr>
        <w:t>«</w:t>
      </w:r>
      <w:r>
        <w:rPr>
          <w:rFonts w:eastAsia="IRNazanin" w:cs="IRNazanin"/>
          <w:color w:val="111111"/>
          <w:sz w:val="28"/>
          <w:szCs w:val="28"/>
          <w:lang w:bidi="fa-IR"/>
        </w:rPr>
        <w:t>3/363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أمه أمامة ابنة حمدون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أعیان الشعراء ، ومحاسن الظرفاء ، لَسِنَاً مطبوعاً فی الهجاء ، لم یسلم منه أمیر ولا وزیر ، ولا صغیر ولا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هَدم المتوکل علی الله قبر الحسین بن علی بن أبی طالب رضی الله عنهما فی سنة ست وثلاثین ومائتین ، عمل البسامی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إن کانت أمیةُ قد أتتْ</w:t>
      </w:r>
    </w:p>
    <w:p>
      <w:pPr>
        <w:pStyle w:val="BookText"/>
        <w:rPr/>
      </w:pPr>
      <w:r>
        <w:rPr>
          <w:rFonts w:ascii="IRNazanin" w:hAnsi="IRNazanin" w:eastAsia="IRNazanin"/>
          <w:color w:val="111111"/>
          <w:sz w:val="28"/>
          <w:sz w:val="28"/>
          <w:szCs w:val="28"/>
          <w:rtl w:val="true"/>
          <w:lang w:bidi="fa-IR"/>
        </w:rPr>
        <w:t>قتلَ ابن بنت نبیها مظلوما</w:t>
      </w:r>
    </w:p>
    <w:p>
      <w:pPr>
        <w:pStyle w:val="BookText"/>
        <w:rPr/>
      </w:pPr>
      <w:r>
        <w:rPr>
          <w:rFonts w:ascii="IRNazanin" w:hAnsi="IRNazanin" w:eastAsia="IRNazanin"/>
          <w:color w:val="111111"/>
          <w:sz w:val="28"/>
          <w:sz w:val="28"/>
          <w:szCs w:val="28"/>
          <w:rtl w:val="true"/>
          <w:lang w:bidi="fa-IR"/>
        </w:rPr>
        <w:t>فلقد أتاهُ بنوأبیه بمثله</w:t>
      </w:r>
    </w:p>
    <w:p>
      <w:pPr>
        <w:pStyle w:val="BookText"/>
        <w:rPr/>
      </w:pPr>
      <w:r>
        <w:rPr>
          <w:rFonts w:ascii="IRNazanin" w:hAnsi="IRNazanin" w:eastAsia="IRNazanin"/>
          <w:color w:val="111111"/>
          <w:sz w:val="28"/>
          <w:sz w:val="28"/>
          <w:szCs w:val="28"/>
          <w:rtl w:val="true"/>
          <w:lang w:bidi="fa-IR"/>
        </w:rPr>
        <w:t>هذا لعمرک قبرُه مهدوما</w:t>
      </w:r>
    </w:p>
    <w:p>
      <w:pPr>
        <w:pStyle w:val="BookText"/>
        <w:rPr/>
      </w:pPr>
      <w:r>
        <w:rPr>
          <w:rFonts w:ascii="IRNazanin" w:hAnsi="IRNazanin" w:eastAsia="IRNazanin"/>
          <w:color w:val="111111"/>
          <w:sz w:val="28"/>
          <w:sz w:val="28"/>
          <w:szCs w:val="28"/>
          <w:rtl w:val="true"/>
          <w:lang w:bidi="fa-IR"/>
        </w:rPr>
        <w:t>فلقد أتاهُ بنوأبیه بمثله</w:t>
      </w:r>
    </w:p>
    <w:p>
      <w:pPr>
        <w:pStyle w:val="BookText"/>
        <w:rPr/>
      </w:pPr>
      <w:r>
        <w:rPr>
          <w:rFonts w:ascii="IRNazanin" w:hAnsi="IRNazanin" w:eastAsia="IRNazanin"/>
          <w:color w:val="111111"/>
          <w:sz w:val="28"/>
          <w:sz w:val="28"/>
          <w:szCs w:val="28"/>
          <w:rtl w:val="true"/>
          <w:lang w:bidi="fa-IR"/>
        </w:rPr>
        <w:t>هذا لعمرک قبرُه مهدوما</w:t>
      </w:r>
    </w:p>
    <w:p>
      <w:pPr>
        <w:pStyle w:val="BookText"/>
        <w:rPr/>
      </w:pPr>
      <w:r>
        <w:rPr>
          <w:rFonts w:ascii="IRNazanin" w:hAnsi="IRNazanin" w:eastAsia="IRNazanin"/>
          <w:color w:val="111111"/>
          <w:sz w:val="28"/>
          <w:sz w:val="28"/>
          <w:szCs w:val="28"/>
          <w:rtl w:val="true"/>
          <w:lang w:bidi="fa-IR"/>
        </w:rPr>
        <w:t>أسفوا علی أن لا یکونوا شارکوا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قتله فتتبعوه رمیما </w:t>
      </w:r>
      <w:r>
        <w:rPr>
          <w:rFonts w:eastAsia="IRNazanin" w:cs="IRNazanin"/>
          <w:color w:val="111111"/>
          <w:sz w:val="28"/>
          <w:szCs w:val="28"/>
          <w:rtl w:val="true"/>
          <w:lang w:bidi="fa-IR"/>
        </w:rPr>
        <w:t xml:space="preserve">! </w:t>
      </w:r>
      <w:bookmarkStart w:id="207" w:name="pg5901_60545"/>
    </w:p>
    <w:p>
      <w:pPr>
        <w:pStyle w:val="BookText"/>
        <w:rPr/>
      </w:pPr>
      <w:bookmarkEnd w:id="207"/>
      <w:r>
        <w:rPr>
          <w:rFonts w:ascii="IRNazanin" w:hAnsi="IRNazanin" w:eastAsia="IRNazanin"/>
          <w:color w:val="111111"/>
          <w:sz w:val="28"/>
          <w:sz w:val="28"/>
          <w:szCs w:val="28"/>
          <w:rtl w:val="true"/>
          <w:lang w:bidi="fa-IR"/>
        </w:rPr>
        <w:t>وکان المتوکل کثیر التحامل علی علی وولدیه الحسن والحسین رضی الله عنهم أجمعین ، فهدم هذا المکان بأصوله ودوره وجمیع ما یتعلق به ، وأمر أن یبذر ویسقی موضع قبره ، ومنع الناس من 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أرباب التواریخ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ولابن بسام المذکور من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عمر بن أبی ربیعة ، ولم یستقص أحد فی بابه أبلغ منه ، وکتاب أخبار الأحوص ، وکتاب مناقضات الشعراء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المؤرخون أن دعبلاً الخزاعی هجا المتوکل لهدمه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أجد شعره فی ذلک ، إلا بیتاً واحداً یتهم فیه المتوکل بالتخنث ، کما فی دیوانه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بقائل قَذَعاً ولکنْ</w:t>
      </w:r>
    </w:p>
    <w:p>
      <w:pPr>
        <w:pStyle w:val="BookText"/>
        <w:rPr/>
      </w:pPr>
      <w:r>
        <w:rPr>
          <w:rFonts w:ascii="Amiri" w:hAnsi="Amiri" w:eastAsia="Amiri" w:cs="Amiri"/>
          <w:color w:val="111111"/>
          <w:sz w:val="28"/>
          <w:sz w:val="28"/>
          <w:szCs w:val="28"/>
          <w:rtl w:val="true"/>
          <w:lang w:bidi="ar-SA"/>
        </w:rPr>
        <w:t>لأمْرٍ مَّا تَعَبَّدَکَ العبیدُ</w:t>
      </w:r>
    </w:p>
    <w:p>
      <w:pPr>
        <w:pStyle w:val="BookText"/>
        <w:rPr/>
      </w:pPr>
      <w:r>
        <w:rPr>
          <w:rFonts w:ascii="IRNazanin" w:hAnsi="IRNazanin" w:eastAsia="IRNazanin"/>
          <w:color w:val="111111"/>
          <w:sz w:val="28"/>
          <w:sz w:val="28"/>
          <w:szCs w:val="28"/>
          <w:rtl w:val="true"/>
          <w:lang w:bidi="fa-IR"/>
        </w:rPr>
        <w:t>وأبیاتاً فی الحث علی 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وذم الناهین ، فی دیوانه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 خیرَ قبرٍ بالعراق یُزَارُ</w:t>
      </w:r>
    </w:p>
    <w:p>
      <w:pPr>
        <w:pStyle w:val="BookText"/>
        <w:rPr/>
      </w:pPr>
      <w:r>
        <w:rPr>
          <w:rFonts w:ascii="Amiri" w:hAnsi="Amiri" w:eastAsia="Amiri" w:cs="Amiri"/>
          <w:color w:val="111111"/>
          <w:sz w:val="28"/>
          <w:sz w:val="28"/>
          <w:szCs w:val="28"/>
          <w:rtl w:val="true"/>
          <w:lang w:bidi="ar-SA"/>
        </w:rPr>
        <w:t>وَاعْصِ الِحمَارَ فمَنْ نَهَاکَ حِمَارُ</w:t>
      </w:r>
    </w:p>
    <w:p>
      <w:pPr>
        <w:pStyle w:val="BookText"/>
        <w:rPr/>
      </w:pPr>
      <w:r>
        <w:rPr>
          <w:rFonts w:ascii="IRNazanin" w:hAnsi="IRNazanin" w:eastAsia="IRNazanin"/>
          <w:color w:val="111111"/>
          <w:sz w:val="28"/>
          <w:sz w:val="28"/>
          <w:szCs w:val="28"/>
          <w:rtl w:val="true"/>
          <w:lang w:bidi="fa-IR"/>
        </w:rPr>
        <w:t>لم لا أزورکَ یا حسینُ لک الفدا</w:t>
      </w:r>
    </w:p>
    <w:p>
      <w:pPr>
        <w:pStyle w:val="BookText"/>
        <w:rPr/>
      </w:pPr>
      <w:r>
        <w:rPr>
          <w:rFonts w:ascii="IRNazanin" w:hAnsi="IRNazanin" w:eastAsia="IRNazanin"/>
          <w:color w:val="111111"/>
          <w:sz w:val="28"/>
          <w:sz w:val="28"/>
          <w:szCs w:val="28"/>
          <w:rtl w:val="true"/>
          <w:lang w:bidi="fa-IR"/>
        </w:rPr>
        <w:t>قومی ومن عطفت علیه نزار</w:t>
      </w:r>
    </w:p>
    <w:p>
      <w:pPr>
        <w:pStyle w:val="BookText"/>
        <w:rPr/>
      </w:pPr>
      <w:r>
        <w:rPr>
          <w:rFonts w:ascii="IRNazanin" w:hAnsi="IRNazanin" w:eastAsia="IRNazanin"/>
          <w:color w:val="111111"/>
          <w:sz w:val="28"/>
          <w:sz w:val="28"/>
          <w:szCs w:val="28"/>
          <w:rtl w:val="true"/>
          <w:lang w:bidi="fa-IR"/>
        </w:rPr>
        <w:t>ولک المودةُ فی قلوب ذوی النهی</w:t>
      </w:r>
    </w:p>
    <w:p>
      <w:pPr>
        <w:pStyle w:val="BookText"/>
        <w:rPr/>
      </w:pPr>
      <w:r>
        <w:rPr>
          <w:rFonts w:ascii="Amiri" w:hAnsi="Amiri" w:eastAsia="Amiri" w:cs="Amiri"/>
          <w:color w:val="111111"/>
          <w:sz w:val="28"/>
          <w:sz w:val="28"/>
          <w:szCs w:val="28"/>
          <w:rtl w:val="true"/>
          <w:lang w:bidi="ar-SA"/>
        </w:rPr>
        <w:t>وعلی عدوک مَقْتَةٌ ودَمارُ</w:t>
      </w:r>
    </w:p>
    <w:p>
      <w:pPr>
        <w:pStyle w:val="BookText"/>
        <w:rPr/>
      </w:pPr>
      <w:r>
        <w:rPr>
          <w:rFonts w:ascii="Amiri" w:hAnsi="Amiri" w:eastAsia="Amiri" w:cs="Amiri"/>
          <w:color w:val="111111"/>
          <w:sz w:val="28"/>
          <w:sz w:val="28"/>
          <w:szCs w:val="28"/>
          <w:rtl w:val="true"/>
          <w:lang w:bidi="ar-SA"/>
        </w:rPr>
        <w:t>یا ابنَ الشهیدِ ویا شهیداً عَمُّهُ</w:t>
      </w:r>
    </w:p>
    <w:p>
      <w:pPr>
        <w:pStyle w:val="BookText"/>
        <w:rPr/>
      </w:pPr>
      <w:r>
        <w:rPr>
          <w:rFonts w:ascii="Amiri" w:hAnsi="Amiri" w:eastAsia="Amiri" w:cs="Amiri"/>
          <w:color w:val="111111"/>
          <w:sz w:val="28"/>
          <w:sz w:val="28"/>
          <w:szCs w:val="28"/>
          <w:rtl w:val="true"/>
          <w:lang w:bidi="ar-SA"/>
        </w:rPr>
        <w:t>خیرُ العمومة جعفرُ الطیَّار</w:t>
      </w:r>
    </w:p>
    <w:p>
      <w:pPr>
        <w:pStyle w:val="BookText"/>
        <w:rPr/>
      </w:pPr>
      <w:r>
        <w:rPr>
          <w:rFonts w:ascii="Amiri" w:hAnsi="Amiri" w:eastAsia="Amiri" w:cs="Amiri"/>
          <w:color w:val="111111"/>
          <w:sz w:val="28"/>
          <w:sz w:val="28"/>
          <w:szCs w:val="28"/>
          <w:rtl w:val="true"/>
          <w:lang w:bidi="ar-SA"/>
        </w:rPr>
        <w:t>عجباً لمصقولٍ أصابکَ حَدُّهُ</w:t>
      </w:r>
    </w:p>
    <w:p>
      <w:pPr>
        <w:pStyle w:val="BookText"/>
        <w:rPr/>
      </w:pPr>
      <w:r>
        <w:rPr>
          <w:rFonts w:ascii="Amiri" w:hAnsi="Amiri" w:eastAsia="Amiri" w:cs="Amiri"/>
          <w:color w:val="111111"/>
          <w:sz w:val="28"/>
          <w:sz w:val="28"/>
          <w:szCs w:val="28"/>
          <w:rtl w:val="true"/>
          <w:lang w:bidi="ar-SA"/>
        </w:rPr>
        <w:t>فی الوجه منک وقد عَلاک غُبَارُ</w:t>
      </w:r>
    </w:p>
    <w:p>
      <w:pPr>
        <w:pStyle w:val="Heading3"/>
        <w:numPr>
          <w:ilvl w:val="2"/>
          <w:numId w:val="1"/>
        </w:numPr>
        <w:rPr/>
      </w:pPr>
      <w:bookmarkStart w:id="208" w:name="__RefHeading___Toc5351612_581953129"/>
      <w:bookmarkStart w:id="209" w:name="_Toc72"/>
      <w:bookmarkEnd w:id="208"/>
      <w:r>
        <w:rPr>
          <w:rtl w:val="true"/>
        </w:rPr>
        <w:t>هدم قبر الحسین</w:t>
      </w:r>
      <w:r>
        <w:rPr>
          <w:rtl w:val="true"/>
        </w:rPr>
        <w:t>(</w:t>
      </w:r>
      <w:r>
        <w:rPr>
          <w:rtl w:val="true"/>
        </w:rPr>
        <w:t>علیه السّلام</w:t>
      </w:r>
      <w:r>
        <w:rPr>
          <w:rtl w:val="true"/>
        </w:rPr>
        <w:t>)</w:t>
      </w:r>
      <w:r>
        <w:rPr>
          <w:rtl w:val="true"/>
        </w:rPr>
        <w:t>قبل المتوکل</w:t>
      </w:r>
      <w:bookmarkEnd w:id="209"/>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کامل الزیارات لابن قولویه</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ابن بنت أبی حمزة الثمالی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آخر زمان بنی مروان إلی 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مستخفیاً من أهل الشام حتی انتهیت إلی کربلا ، فاختفیت فی ناحیة القریة حتی إذا ذهب من اللیل نصفه أقبلت نحوالقبر ، فلما دنوت منه أقبل نحوی 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 مأجوراً فإنک لا تصل إلیه ، فرجعت فزعاً حتی إذا کان یطلع الفجر أقبلت </w:t>
      </w:r>
    </w:p>
    <w:p>
      <w:pPr>
        <w:pStyle w:val="BookText"/>
        <w:rPr/>
      </w:pPr>
      <w:r>
        <w:rPr>
          <w:rFonts w:ascii="IRNazanin" w:hAnsi="IRNazanin" w:eastAsia="IRNazanin"/>
          <w:color w:val="111111"/>
          <w:sz w:val="28"/>
          <w:sz w:val="28"/>
          <w:szCs w:val="28"/>
          <w:rtl w:val="true"/>
          <w:lang w:bidi="fa-IR"/>
        </w:rPr>
        <w:t>نحوه ، حتی إذا دنوت منه خرج إلیَّ الرجل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إنک لا تصل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عافاک الله ولم لا أصل إلیه وقد أقبلت من الکوفة أرید زیارته ، فلا تَحُلْ بینی وبینه ، وأنا أخاف أن أصبح فیقتلونی أهل الشام إن أدرکونی هاهنا ،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 قلیلاً فإن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الله أن یأذن له فی زیارة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فأذن له ، فهبط من السماء فی سبعین ألف ملک ، فهمَّ بحضرته من أول اللیل ینتظرون طلوع الفجر ، ثم یعرجون إلی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عافاک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الملائکة الذین أمروا بحرس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والإستغفار لزواره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وقد کاد أن یطیر عقلی لما سمعت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حتی إذا طلع الفجر أقبلت نحوه فلم یحل بینی وبینه أحد ، فدنوت من القبر وسلمت علیه ودعوت الله علی قَتَلتِهِ ، وصلیت الصبح ، وأقبلت مسرعاً مخافة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وغیره یدل علی أن الأمویین کانوا یمنعون الشیعة من التجمع عند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زیارته ، وکان المنع متفاوتاً حسب تشدد والی الکوفة وتساهله ، وحسب قوة الخلیفة الأموی أوضعفه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الأمویین لم یهدموا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من ارتکب جریمة هدمه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الدوانیقی ، وذلک بعد ثورة الحسنیین علیه وانتصاره علیهم سنة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فقد أمر والی الکوفة عیسی بن موسی أن یهدمه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الطوسی فی أمالیه</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یحیی بن عبد الحمید الِحَّمانی أملاه علیَّ فی منزله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أیام ولایة موسی بن عیسی الهاشمی فی الکوفة ، من منزلی </w:t>
      </w:r>
    </w:p>
    <w:p>
      <w:pPr>
        <w:pStyle w:val="BookText"/>
        <w:rPr/>
      </w:pPr>
      <w:r>
        <w:rPr>
          <w:rFonts w:ascii="IRNazanin" w:hAnsi="IRNazanin" w:eastAsia="IRNazanin"/>
          <w:color w:val="111111"/>
          <w:sz w:val="28"/>
          <w:sz w:val="28"/>
          <w:szCs w:val="28"/>
          <w:rtl w:val="true"/>
          <w:lang w:bidi="fa-IR"/>
        </w:rPr>
        <w:t>فلقینی أبو بکر بن عیاش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بنا یا یحیی إلی هذا فلم أدر من یعنی ، وکنت أجل أبا بکر عن مراجعة ، وکان راکباً حماراً له ، فجعل یسیر علیه وأنا أمشی مع رکابه ، فلما صرنا عند الدار المعروفة بدار عبد الله بن حازم ، التفت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الحِمَّانی ، إنما جررتک معی وجَشَّمتک معی أن تمشی خلفی ، لأُسمعک ما أقول لهذا الطاغیة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هویا أبا بکر؟ قال هذا الفاجر الکافر موسی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 عنه ، ومضی وأنا أتبعه حتی إذا صرنا إلی باب موسی بن عیسی ، وبصر به الحاجب وتبینه ، وکان الناس ینزلون عند الرحبة ، فلم ینزل أبوبکر هناک ، وکان علیه یومئذ قمیص وإزار ، وهومحلول الإزار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حمار ونادانی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یا ابن الحمانی ، فمنعنی الحاجب فزجره أبوبکر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أتمنعه یا فاعل وهومعی؟ فترکنی فما زال یسیر علی حماره حتی دخل الإیوان ، فبصر بنا موسی وهوقاعد فی صدر الإیوان علی سریره ، وبجنبی السریر رجال متسلحون ، وکذلک کانوا یصنعون ، فلما أن رآه موسی رحب به وقربه وأقعده علی سریره ، ومُنعتُ أنا حین وصلت إلی الإیوان أن أتجاوزه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استقر أبوبکر علی السریر التفت فرآنی حیث أنا واقف فنادانی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ویحک فصرت إلیه ونعلی فی رجلی وعلیَّ قمیص وإزار فأجلسنی بین یدیه ، فالتفت إلیه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تُکَلِّمُنَا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جئت به شاهداً علیک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رأیتک وما صنعت بهذا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الحسین بن علی بن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موسی قد وجه إلیه من کربه وکرب جمیع أرض الحائر ، وحرثها وزرع الزرع فیها ، فانتفخ موسی حتی کاد أن یَنْقَدَّ،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 حتی أخبرک ، إعلم أنی رأیت فی منامی کأنی خرجت إلی قومی بنی غاضرة ، فلما صرت بقنطرة الکوفة اعترضنی خنازیر عشرة تریدنی ، فأغاثنی الله برجل کنت أعرفه من بنی أسد فدفعها عنی ، فمضیت لوجهی فلما صرت إلی شاهی ضللت الطریق ، فرأیت هناک عجوزاً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أیها الشیخ؟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الغاضریة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تَبَطَّنْ هذا الوادی فإنک إذا أتیت آخره اتضح لک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ففعلت ذلک فلما صرت إلی نینوی إذا أنا بشیخ کبیر جالس هناک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أیها الشیخ؟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أهل هذه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تعدُّ من السنین؟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أحفظ ما مضی من سنی وعمری ، ولکن أبعدُ ذکری أنی رأیت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کان معه من أهله ومن تبعه ، یمنعون الماء الذی تراه ، ولا یمنع الکلاب ولا الوحوش 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فاستفظعت ذلک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أنت رأیت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سمک السماء ، لقد رأیت هذا أنها الشیخ وعاینته ، وإنک وأصحابک هم الذین یعینون علی ما قد رأینا مما أقرح عیون المسلمین ، إن کان فی الدنیا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تنکروا ما أجری سلطانکم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أجری إلیه؟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أیکرب قبر ابن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وتحرث أرضه؟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هوذا أنت واقف فی أرضه ، فأما القبر فقد عمیَ عن أن یعرف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رأیتُ القبر قبل ذلک الوقت قطُّ ، ولا أتیته فی طول عمری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بمعرفته ؟ فمضی معی الشیخ حتی وقف بی علی حیر له باب وآذن ، له إذا جماعة کثیرة علی الباب ، فقلت للآذن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الدخول علی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تقدر علی الوصول فی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وقت زیارة إبراهیم خلیل الله ومحمد رسول الله ، ومعهما جبرئیل ومیکائیل ، فی رعیل من الملائکة کثیر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وقد دخلنی روعٌ شدید وحزنٌ وکآبةٌ ، ومضت بی الأیام حتی کدت أن أنسی المنام ، ثم اضطررت إلی الخروج إلی بنی غاضرة لدینٍ کان لی علی رجل منهم ، فخرجت وأنا لا أذکر الحدیث حتی إذ صرت بقنطرة الکوفة لقینی عشرة من اللصوص ، فحین رأیتهم ذکرت الحدیث ورعبت من خشیتی لهم ،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ما معک وانج بنفسک وکانت معی نفیقة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أنا أبو بکر بن عیاش، وإنما خرجت فی طلب دینٍ لی ، والله الله لا تقطعونی عن طلب دینی وتضرُّوا بی فی نفقتی فإنی شدید الإضاقة ، فنادی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ورب الکعبة لا یعرض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لبعض فتیانهم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معه حتی تصیر به إلی الطریق الأیمن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أتذکر ما رأیته فی المنام ، وأتعجب من تأویل الخنازیر حتی صرت إلی نینوی ، فرأیت والله الذی لا إله إلا هوالشیخ الذی کنت رأیته فی منامی بصورته وهیئته ، رأیته فی الیقظة کما رأیته فی المنام سواء ، فحین رأیته ذکرت الأمر والرؤیا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ما کان هذا إلا وحیاً ، ثم سألته کمسألتی إیاه فی المنام ، فأجابنی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بنا فمضیت فوقفت معه علی الموضع وهومکروب ، فلم یفتنی شئ فی منامی إلا الآذن والحیر ، فإنی لم أر حِیراً ولم أر آذناً ؟ فاتق الله أیها الرجل ، فإنی قد آلیت علی نفسی ألا أدعَ إذاعة هذا الحدیث ، ولا زیارةَ ذلک الموضع وقصدَه وإعظامَه ، فإن موضعاً یأتیه إبراهیم ومحمد</w:t>
      </w:r>
    </w:p>
    <w:p>
      <w:pPr>
        <w:pStyle w:val="BookText"/>
        <w:rPr/>
      </w:pPr>
      <w:r>
        <w:rPr>
          <w:rFonts w:ascii="IRNazanin" w:hAnsi="IRNazanin" w:eastAsia="IRNazanin"/>
          <w:color w:val="111111"/>
          <w:sz w:val="28"/>
          <w:sz w:val="28"/>
          <w:szCs w:val="28"/>
          <w:rtl w:val="true"/>
          <w:lang w:bidi="fa-IR"/>
        </w:rPr>
        <w:t>وجبرئیل ومیکائیل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لحقیقٌ بأن یرغب فی إتیانه وزیارته ، فإن أبا حصین حدثنی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رآنی فی المنام فإیای رأی ، فإن الشیطان لا یتشبه 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أمسکت عن إجابة کلامک لأستوفی هذه الحمقة التی ظهرت منک ، وبالله لئن بلغنی بعد هذا الوقت أنک تتحدث بهذا لأضربن عنقک ، وعنق هذا الذی جئت به شاهداً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یمنعنی الله وإیاه منک ، فإنی إنما أردت الله بما کلمتک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أتراجعنی یا عامر وشتمه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أخزاک الله وقطع لسانک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فأرعد موسی علی سریره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فأخذ الشیخ عن السریر ، وأخذت أنا ، فوالله لقد مر بنا من السحب والجرِّ والضرب ، ما ظننت أننا لا نکثر الأحیاء أبداً ، وکان أشد ما مرَّ بی من ذلک أن رأسی کان یُجَرُّ علی الصخر ، وکان بعض موالیه یأتینی فینتف لحیتی ، وموسی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أقتلوهما بنی کذا وکذا بالزانی لا 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بکر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قطع الله لسانک وانتقم منک ، اللهم إیاک أردنا ، ولولد ولیک غضبنا ، وعلیک توکلنا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فصیَّر بنا جمیعاً إلی الحبس ، فما لبثنا فی الحبس إلا قلیلاً ، فالتفت إلیَّ أبوبکر ورأی ثیابی قد خرقت وسالت دمائی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حِمَّانی قد قضینا لله حقاً ، واکتسبنا فی یومنا هذا أجراً ، ولن یضیع ذلک عند الله ولا عند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فما لبثنا إلا مقدار غدائةٍ ونومة ، حتی جاءنا رسوله فأخرجنا إلیه ، وطلب حمار أبی بکر فلم یوجد ، فدخلنا علیه فإذا هو فی سرداب له یشبه الدور سعة وکبراً ، فتعبنا فی المشی إلیه تعباً شدیداً ، وکان أبوبکر إذا تعب فی مشیه جلس یسیراً ،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فیک فلا تَنْسَهْ ، فلما دخلنا علی موسی ، وإذا هوعلی سریر له فحین بصر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حیا الله ولا قرب ، من جاهل أحمق یتعرض لما یکره ، ویلک یا دعی ، ما دخولک فیما بیننا معشر بنی هاشم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کلامک ، والله حسبک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قبحک الله، والله لئن بلغنی أن هذا الحدیث شاع ، أوذکر عنک لأضربن عنقک </w:t>
      </w:r>
      <w:r>
        <w:rPr>
          <w:rFonts w:eastAsia="IRNazanin" w:cs="IRNazanin"/>
          <w:color w:val="111111"/>
          <w:sz w:val="28"/>
          <w:szCs w:val="28"/>
          <w:rtl w:val="true"/>
          <w:lang w:bidi="fa-IR"/>
        </w:rPr>
        <w:t xml:space="preserve">! </w:t>
      </w:r>
      <w:bookmarkStart w:id="210" w:name="pg5901_60552"/>
    </w:p>
    <w:p>
      <w:pPr>
        <w:pStyle w:val="BookText"/>
        <w:rPr/>
      </w:pPr>
      <w:bookmarkEnd w:id="210"/>
      <w:r>
        <w:rPr>
          <w:rFonts w:ascii="IRNazanin" w:hAnsi="IRNazanin" w:eastAsia="IRNazanin"/>
          <w:color w:val="111111"/>
          <w:sz w:val="28"/>
          <w:sz w:val="28"/>
          <w:szCs w:val="28"/>
          <w:rtl w:val="true"/>
          <w:lang w:bidi="fa-IR"/>
        </w:rPr>
        <w:t>ثم 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کلب وشتمنی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ثم إیاک أن تظهر هذا ، فإنه إنما خُیِّلَ لهذا الشیخ الأحمق شیطانٌ یلعب به فی منامه ، أخرجا علیکما لعنة الله وغضبه ، فخرجنا وقد یئسنا من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وصلنا إلی منزل الشیخ أبی بکر وهو یمشی وقد ذهب حماره ، فلما أراد أن یدخل منزله 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 هذا الحدیث وأثبته عندک ، ولا تحدثن هؤلاء الرعاع ، ولکن حدث به أهل العقول والدین </w:t>
      </w:r>
      <w:r>
        <w:rPr>
          <w:rFonts w:eastAsia="IRNazanin" w:cs="IRNazanin"/>
          <w:color w:val="111111"/>
          <w:sz w:val="28"/>
          <w:szCs w:val="28"/>
          <w:rtl w:val="true"/>
          <w:lang w:bidi="fa-IR"/>
        </w:rPr>
        <w:t>».</w:t>
      </w:r>
    </w:p>
    <w:p>
      <w:pPr>
        <w:pStyle w:val="Heading3"/>
        <w:numPr>
          <w:ilvl w:val="2"/>
          <w:numId w:val="1"/>
        </w:numPr>
        <w:rPr/>
      </w:pPr>
      <w:bookmarkStart w:id="211" w:name="__RefHeading___Toc5351614_581953129"/>
      <w:bookmarkStart w:id="212" w:name="_Toc73"/>
      <w:bookmarkEnd w:id="211"/>
      <w:r>
        <w:rPr>
          <w:rtl w:val="true"/>
        </w:rPr>
        <w:t>ملاحظات</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بن عیاش ، من کبار أئمة السنة وقرائهم وعُبَّادهم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له البخاری فی صحیحه ومسلم فی مقدمة کتابه وأبو داود والنسائی والترمذی وابن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سنة اثنتین وتسعین ومائة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الکواکب النیرات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سیره</w:t>
      </w:r>
      <w:r>
        <w:rPr>
          <w:rFonts w:eastAsia="IRNazanin" w:cs="IRNazanin"/>
          <w:color w:val="111111"/>
          <w:sz w:val="28"/>
          <w:szCs w:val="28"/>
          <w:rtl w:val="true"/>
          <w:lang w:bidi="fa-IR"/>
        </w:rPr>
        <w:t>: «</w:t>
      </w:r>
      <w:r>
        <w:rPr>
          <w:rFonts w:eastAsia="IRNazanin" w:cs="IRNazanin"/>
          <w:color w:val="111111"/>
          <w:sz w:val="28"/>
          <w:szCs w:val="28"/>
          <w:lang w:bidi="fa-IR"/>
        </w:rPr>
        <w:t>8/495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أبوبکر بن عیاش بن سالم الأسدی ، مولاهم الکوفی الحناط بالنون ، المقرئ ، الفقیه ، المحدث ، شیخ الإسلام ، وبقیه الأعلام مولی واصل الأحدب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یضع جنبه علی الأرض أربعین سنة</w:t>
      </w:r>
      <w:r>
        <w:rPr>
          <w:rFonts w:eastAsia="IRNazanin" w:cs="IRNazanin"/>
          <w:color w:val="111111"/>
          <w:sz w:val="28"/>
          <w:szCs w:val="28"/>
          <w:rtl w:val="true"/>
          <w:lang w:bidi="fa-IR"/>
        </w:rPr>
        <w:t>»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عنه کبار أئمة المذاهب ، قال ابن حجر فی تهذیب التهذیب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الثوری ، وابن المبارک ، وأبوداود الطیالسی ، وأسود بن عامر شاذان ، ویحیی بن آدم ، ویعقوب القمی ، وابن مهدی ، وابن یونس ، وأبونعیم ، وابن المدینی ، وأحمد بن حنبل ، وابن معین ، وابنا أبی شیبة ، وإسماعیل بن أبان الوراق ، ویحیی بن یحیی النیسابوری ، وخالد بن یزید 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ویظهر من غضبه لهدم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ومبادرته الی النهی عن المنکر ، أنه صاحب دین ، لکن طریقته فی الإستنکار ساذجة ، ثم نراه تراجع وسکت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کانت له مکانة واحترام فی الناس ، فلو أنه وقف فی المسجد ودعا المسلمین الی الإعتراض لأجابه الکثیرون ، لکنه اعترض بطریقة بدائیة ، فزجره الوالی العباس بأسلوب فرعون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قصتک ومنامک خیال وحماقة ، وأنت فارسی مولی بنی أسد ، ونحن والحسین هاشمیون ، فلا تدخل بیننا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وقصته تدل علی أن مؤسس جریمة 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المسلمین حتی غیر الشیعة نقموا علیه واعترضوا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أعاد المسلمون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الدوانیقی ، وعادوا الی زیارته حتی جاء حفیده هارون ، الذی سموه الرشید ، فهدمه مرة 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الطوسی فی أمالیه</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یحیی بن المغیرة الرازی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جریر بن عبد الحمید ، إذ جاءه رجل من أهل العراق ، فسأله جریر عن خبر الناس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الرشید وقد کرب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أن تقطع السدرة التی فیه فقطعت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جریر یدیه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جاءنا فیه 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قاطع السدرة ، ثلاثاً ، فلم نقف علی معناه حتی الآن ، لأن القصد بقطعه تغییر مصرع الحسین حتی لایقف الناس علی قبره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مصرعه ، تغییر قبره ومکان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قطعت قبل تلک السدرة سدرتان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البقیع وکانت تستظل بها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وسدرة الحدیبیة التی بایع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تحتها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وقاطعهما واحد، ولا مجال للتفصیل </w:t>
      </w:r>
      <w:r>
        <w:rPr>
          <w:rFonts w:eastAsia="IRNazanin" w:cs="IRNazanin"/>
          <w:color w:val="111111"/>
          <w:sz w:val="28"/>
          <w:szCs w:val="28"/>
          <w:rtl w:val="true"/>
          <w:lang w:bidi="fa-IR"/>
        </w:rPr>
        <w:t xml:space="preserve">. </w:t>
      </w:r>
      <w:bookmarkStart w:id="213" w:name="pg5901_60554"/>
    </w:p>
    <w:p>
      <w:pPr>
        <w:pStyle w:val="BookText"/>
        <w:rPr/>
      </w:pPr>
      <w:bookmarkEnd w:id="21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وأعاد المسلمون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زمن هارون ، ورتبت أمه الخیزران خَدَماً له ، وأمرت الوزیر الشیعی الحسن بن راشد ، أن یجری علیهم راتباً شهریاً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الطبری فی تاریخه </w:t>
      </w:r>
      <w:r>
        <w:rPr>
          <w:rFonts w:eastAsia="IRNazanin" w:cs="IRNazanin"/>
          <w:color w:val="111111"/>
          <w:sz w:val="28"/>
          <w:szCs w:val="28"/>
          <w:rtl w:val="true"/>
          <w:lang w:bidi="fa-IR"/>
        </w:rPr>
        <w:t>«</w:t>
      </w:r>
      <w:r>
        <w:rPr>
          <w:rFonts w:eastAsia="IRNazanin" w:cs="IRNazanin"/>
          <w:color w:val="111111"/>
          <w:sz w:val="28"/>
          <w:szCs w:val="28"/>
          <w:lang w:bidi="fa-IR"/>
        </w:rPr>
        <w:t>6/536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الرشید إلی ابن أبی داود والذین یخدمون قبر الحسین بن علی فی الحیر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فأتیَ بهم فنظر إلیه الحسن بن راشد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 بعث إلیَّ هذا الرجل یعنی الرشید فأحضرنی ولست آمنه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علیه فسألک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راشد وضعنی فی ذلک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علیه قال هذا القول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أخلق أن یکون هذا من تخلیط الحسن ، أحضروه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أن صیرت هذا الرجل فی الحیر؟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صیَّره فی الحیر،أمرتنی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أصیره فیه ، وأن أجری علیه فی کل شهر ثلاثین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 إلی الحیر، وأجروا علیه ما أجرته أم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راشد معاون الوزیر ابن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2/401</w:t>
      </w:r>
      <w:r>
        <w:rPr>
          <w:rFonts w:eastAsia="IRNazanin" w:cs="IRNazanin"/>
          <w:color w:val="111111"/>
          <w:sz w:val="28"/>
          <w:szCs w:val="28"/>
          <w:rtl w:val="true"/>
          <w:lang w:bidi="fa-IR"/>
        </w:rPr>
        <w:t>».</w:t>
      </w:r>
    </w:p>
    <w:p>
      <w:pPr>
        <w:pStyle w:val="Heading3"/>
        <w:numPr>
          <w:ilvl w:val="2"/>
          <w:numId w:val="1"/>
        </w:numPr>
        <w:rPr/>
      </w:pPr>
      <w:bookmarkStart w:id="214" w:name="__RefHeading___Toc5351616_581953129"/>
      <w:bookmarkStart w:id="215" w:name="_Toc74"/>
      <w:bookmarkEnd w:id="214"/>
      <w:r>
        <w:rPr>
          <w:rtl w:val="true"/>
        </w:rPr>
        <w:t>نهب الوهابیة لقبر الحسین</w:t>
      </w:r>
      <w:r>
        <w:rPr>
          <w:rtl w:val="true"/>
        </w:rPr>
        <w:t>(</w:t>
      </w:r>
      <w:r>
        <w:rPr>
          <w:rtl w:val="true"/>
        </w:rPr>
        <w:t>علیه السّلام</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یهدم أحدٌ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المتوکل ، طوال أحد قرناً ، حتی هاجم الوهابیة کربلاء غدراً ، وهدموا القبر الشریف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وعُقدة الوهابیین من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وزواره نفس عقدة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عجب فالمتوکل إمامهم ومؤسس مذهبهم فی التجسیم وعداوة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أخذه من بنی أمیة وکعب الأحبار ، وجعله حزباً وجماعة ، وسماهم أهل الحدیث والأثر ، وجعل ابن حنبل إمامهم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أغار الوهابیون علی کربلاء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فی یوم عید الغدیر ، وکان أغلب أهل کربلاء فی زیارة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والی بغداد یومها سلیمان باشا الکبیر ، ووالی کربلاء عمرآغا ، وکان غائباً عن کربلاء ، وقیل إنه تواطأ مع الوهابیة ، ولذلک لم تدافع الحامیة الترکیة عن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المهاجمون بقیادة محمد بن سعود ، وعددهم نحوألفین ، فدخلوا البلد بدون مقاومة تقریباً ، وعند دخولهم المدینة تعالت أصواتهم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أقتلوا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وقتلوا من صادفوه ، وهدموا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وسرقوا تحفه وذهبه ، وقلعوا القضب المعدنیة والسیاج والمرایا ، ونهبوا النفائس من هدایا الباشوات والأمراء والملوک ، والشمعدانات والسجاد الفاخر والمعلقات الثمینة والأبواب المرصعة ، وکل ما وجدوا فیها ، وقیل إن من جملة ما أخذه لؤلؤة کبیرة ، وعشرین سیفاً محلاة بالذهب مرصعة بالأحجار الکریمة ، وأوانٍ ذهبیة وفضیة ، وفیروزاً وألماساً ،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وقتلواقرابة خمسین شخصاً بالقرب من الضریح الشریف، وخمس مائة فی الصحن الشریف ، ولم یرحموا شیخاً ولا طفلاً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وقدر بعضهم عدد القتلی بألف نسمة ، وقدرهم آخرون خمسة أضعاف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یلبثوا فیها إلا ضحوةً ، وخرجوا من کربلاء قرب الظهر، حاملین تلک الأموال ، المنهوبة من حرم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بیوت المسلمین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هذه الحادثة هاجم الوهابیون النجف مرات ففشلوا فی اقتحامها ، وهاجموا کربلاء ثانیة ففشلوا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الأمین فی کشف الإرتیاب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جهز سعود بن عبد العزیز بن محمد بن سعود الوهابی ، جیشاً عظیماً من أعراب نجد ، وغزا به العراق وحاصر کربلاء ، ثم دخلها عنوة وأعمل فی</w:t>
      </w:r>
    </w:p>
    <w:p>
      <w:pPr>
        <w:pStyle w:val="BookText"/>
        <w:rPr/>
      </w:pPr>
      <w:r>
        <w:rPr>
          <w:rFonts w:ascii="IRNazanin" w:hAnsi="IRNazanin" w:eastAsia="IRNazanin"/>
          <w:color w:val="111111"/>
          <w:sz w:val="28"/>
          <w:sz w:val="28"/>
          <w:szCs w:val="28"/>
          <w:rtl w:val="true"/>
          <w:lang w:bidi="fa-IR"/>
        </w:rPr>
        <w:t>أهلها السیف ، ولم ینج منهم إلا من فر هارباً ، أواختفی فی مخبأ ، أوتحت حطب ونحوه ، ولم یعثروا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واقتلع الشباک الموضوع علی القبر الشریف ، ونهب جمیع ما فی المشهد من الذخائر ولم یرعَ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لذریته حرمةً ، وأعاد بأعماله ذکری فاجعة کربلاء ویوم الحرة ، وأعمال بنی أمیة والمتوکل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أهل العراق وهم أعلم بما جری فی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ربط خیله فی الصحن الشریف ، وطبخ القهوة ودقها فی الحضرة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السید جواد العاملی صاحب مفتاح الکرامة ، وفی عصره کان غزوهم للعراق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سعوداً الوهابی الخارج فی أرض نجد ، اخترع ما اخترع فی الدین ، وأباح دماء المسلمین وتخریب قبور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فأغار فی السنة المذکورة علی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وقتل الرجال والأطفال ، وأخذ الأموال وعاث فی الحضرة المقدسة ، فأفسد بنیانها وهدم أرکانها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اللیلة التاسعة من شهر صفر سنة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الصبح هجم علینا سعود الوهابی فی النجف ونحن فی غفلة ، حتی أن بعض أصحابه صعد السور وکادوا یأخذون البلد ، فظهرت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المعجزات الظاهرة والکرامات الباهرة ، فقتل من جیشه کثیر ورجع خائباً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جمادی الآخرة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الخارجی الذی إسمه سعود إلی العراق بنحومن عشرین ألف مقاتل أوأزید ، فجاءت النذر بأنه یرید أن یدهمنا فی النجف الأشرف غیلة ، فتحذرنا منه وخرجنا جمیعاً إلی سور البلد ، فأتانا لیلاً فرآنا علی حذر قد أحطنا بالسور بالبنادق والأطواب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فمضی إلی الحلة ، فرآهم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إلی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حین غفلة نهاراً فحاصرهم حصاراً شدیداً فثبتوا له خلف السور ، وقتل منهم وقتلوا منه ، ورجع خائباً ، وعاث فی العراق ، وقتل من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أحاطت الأعراب من عنزة القائلین بمقالة الوهابی بالنجف الأشرف ومشهد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قطعوا الطریق ، ونهبوا زوار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منصرفهم من زیارة نصف شعبان ، وقتلوا منهم جماً غفیراً وأکثر القتلی من العجم ، وربما قیل إنهم مائة وخمسون ، وبقی جملة من الزوار فی الحلة ، ما قدروا أن یأتوا إلی النجف کأنها فی حصار ، والأعراب ممتدة من الکوفة ، إلی فوق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بفرسخین أوأکثر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هذه الغارات الوهابیة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سجلات الخلافة العثمانیة ، والإنکلیز الذین کانوا وراء الوهابیة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4/307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وتحفة العالم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وشهداء الفضیلة</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ودائرة المعارف الإسلامیة للأمین</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وتأریخ العراق للعزاوی</w:t>
      </w:r>
      <w:r>
        <w:rPr>
          <w:rFonts w:eastAsia="IRNazanin" w:cs="IRNazanin"/>
          <w:color w:val="111111"/>
          <w:sz w:val="28"/>
          <w:szCs w:val="28"/>
          <w:rtl w:val="true"/>
          <w:lang w:bidi="fa-IR"/>
        </w:rPr>
        <w:t>:</w:t>
      </w:r>
      <w:r>
        <w:rPr>
          <w:rFonts w:eastAsia="IRNazanin" w:cs="IRNazanin"/>
          <w:color w:val="111111"/>
          <w:sz w:val="28"/>
          <w:szCs w:val="28"/>
          <w:lang w:bidi="fa-IR"/>
        </w:rPr>
        <w:t>6/144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وبغیة النبلاء فی تاریخ کربلاء ، وتراث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سلمان آل طعمة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یتبجح الوهابیة بوقاحةٍ الی یومنا بأنهم هاجموا کربلاء وهدموا قبر الحسین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ویسمونها غزوة الإمام محمد بن سعود لکربلاء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کتب أحدهم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وقفة مع غزوة کربلاء ، واغتیال الإمام العادل الزاهد عبد العزیز بن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المؤرخ عثمان بن عبد الله بن بشر الناصری التمیمی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السنة السادسة عشرة بعد المائتین والألف ، وفیها سار سعود بالجیوش المنصورة ، والخیل والعناق المشهورة ، من جمیع حاضرة نجد وبادیتها ، والجنوب ، والحجاز ، وتهامة ، وغیر ذلک ، وقصد أرض کربلاء ونازل أهل بلد الحسین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ذی القعدة ، فحشد علیها المسلمون ، وتسوروا جدرانها ، ودخلوها عنوة ، وقتلوا غالب أهلها فی الأسواق والبیوت ، وهدموا القبة </w:t>
      </w:r>
    </w:p>
    <w:p>
      <w:pPr>
        <w:pStyle w:val="BookText"/>
        <w:rPr/>
      </w:pPr>
      <w:r>
        <w:rPr>
          <w:rFonts w:ascii="IRNazanin" w:hAnsi="IRNazanin" w:eastAsia="IRNazanin"/>
          <w:color w:val="111111"/>
          <w:sz w:val="28"/>
          <w:sz w:val="28"/>
          <w:szCs w:val="28"/>
          <w:rtl w:val="true"/>
          <w:lang w:bidi="fa-IR"/>
        </w:rPr>
        <w:t xml:space="preserve">الموضوعة بزعم من اعتقد فیها علی قبر الحسین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ما فی القبة وما حولها ، وأخذوا النصیبة التی وضعوها علی القبر ، وکانت مرصوفة بالزمرد والیاقین والجواهر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جمیع ما وجدوا فی البلد من أنواع الأموال ، والسلاح ، واللباس ، والفرش ، والذهب والفضة ، والمصاحف الثمینة ، وغیر ذلک ، ما یعجز عنه الحصر ، ولم یلبثوا فیها إلا ضحوة ، وخرجوا منها قرب الظهر بجمیع تلک الأموال ، وقتل من أهلها قریب ألفی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سعود ارتحل منها علی الماء المعروف بالأبیض المعروف فجمع الغنائم ، وعزل أخماسها ، وقسم باقیها فی المسلمین غنیمة للراجل سهم وللفارس سهمان ، ثم ارتحل قافلاً إلی وطنه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عنوان المجد فی تاریخ نجد</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المنطق غایةُ الصلف والتبجح بجریمة لا تبریر لها شرعاً ولا قانوناً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الوهابیة أبناء بنی أمیة ، یفعلون الجرائم ولا یخجلون ، بل یفتخرون 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أثر مهاجمة کربلاء تمکن أحد الشیعة الذی قتل الوهابیة ابنه فیها ، أن ینتقم من أمیرهم عبد العزیز بن محمد بن سعود ، ویقتله فی مقره فی نجد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فی تاریخ نجد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دخلت السنة الثامنة عشرة بعد المائتین والألف ، وفی هذه السنة فی العشر الأواخر من رجب قُتل الإمام عبد العزیز بن محمد بن سعود فی مسجد الطریف المعروف فی الدرعیة ، وهوساجد أثناء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 علیه رجل قیل إنه کردی من أهل العماریة بلد الأکراد المعروفة عند الموصل ، ادعی أن إسمه عثمان أقبل من وطنه لهذا القصد محتسباً ، حتی وصل الدرعیة فی صورة درویش وادعی أنه مهاجر ، وأظهر التمسک والطاعة ، وتعلم شیئاً من القرآن ، فأکرمه عبد العزیز وأعطاه وکساه ، وطلب الدرویش منه أن یعلمه أرکان الإسلام ، وشروط الصلاة وأرکانها وواجباتها مما کانوا یعلمونه الغریب المهاجر إلیهم، وکان قصده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علیه من الصف الثالث والناس فی السجود ، فطعنه فی خاصرته أسفل البطن بخنجر معه قد أخفاه وأعدها لذلک ، وهوقد تأهب للموت ، فاضطرب أهل </w:t>
      </w:r>
    </w:p>
    <w:p>
      <w:pPr>
        <w:pStyle w:val="BookText"/>
        <w:rPr/>
      </w:pPr>
      <w:r>
        <w:rPr>
          <w:rFonts w:ascii="IRNazanin" w:hAnsi="IRNazanin" w:eastAsia="IRNazanin"/>
          <w:color w:val="111111"/>
          <w:sz w:val="28"/>
          <w:sz w:val="28"/>
          <w:szCs w:val="28"/>
          <w:rtl w:val="true"/>
          <w:lang w:bidi="fa-IR"/>
        </w:rPr>
        <w:t xml:space="preserve">المسجد وماج بعضهم فی بعض ، ولم یکن یدرون ما الأمر ، فمنهم المنهزم ، ومنهم الواقف ، ومنهم الکار إلی وجهة هذا العدوالعادی ، وکان لما طعن عبد العزیز أهوی علی أخیه عبد الله وهوإلی جانبه وبرک علیه لیطعنه ، فنهض علیه وتصارعا ، وجرح عبد الله جرحاً شدیداً ، ثم إن عبد الله صرعه وضربه بالسیف وتکاثر علیه الناس وقتلوه ، وقد تبین لهم وجهة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الإمام إلی قصره وقد غاب ذهنه وقرب نزعه ، لأن الطعنة قد هوت إلی جوفه فلم یلبث أن توفی بعدما صعدوا به إلی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وعفی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الأمر بالمسلمین وبهتوا ، وکان ابنه سعود فی نخله المعروف بمشیرفه فی الدرعیة فلما بلغه الخبر أقبل مسرعاً واجتمع الناس عنده ، وقام فیهم ووعظهم موعظة بلیغة ، وعزاهم فقام الناس وبایعوه خاصتهم وعامتهم وعزوه بأبیه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إلی أهل النواحی نصیحة یعظهم ویخبرهم بالأمر ویعزیهم ، ویأمرهم بالمبایعة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أهل بلد وناحیة یبایعون أمیرهم سعود فبایع جمیع أهل النواحی والبلدان ، وجمیع رؤساء قبائل العربان ولم یختلف منهم اثنان ، ولا انتطح عنزان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الدرویش الذی قتل عبد العزیز من أهل بلد الحسین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خبیث ، خرج من وطنه لهذا القصد بعد ما قتلهم سعود فیها ، وأخذ أموالهم کما تقدم ، فخرج لیأخذ الثأر ، وکان قصده سعود فلم یقدر علیه ، فقتل عبد العزیز ، وهذا والله أعلم أحری بالصواب ، لأن الأکراد لیسوا بأهل رفض ، ولا فی قلوبهم غل علی المسلمین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المجد</w:t>
      </w:r>
      <w:r>
        <w:rPr>
          <w:rFonts w:eastAsia="IRNazanin" w:cs="IRNazanin"/>
          <w:color w:val="111111"/>
          <w:sz w:val="28"/>
          <w:szCs w:val="28"/>
          <w:rtl w:val="true"/>
          <w:lang w:bidi="fa-IR"/>
        </w:rPr>
        <w:t>: «</w:t>
      </w:r>
      <w:r>
        <w:rPr>
          <w:rFonts w:eastAsia="IRNazanin" w:cs="IRNazanin"/>
          <w:color w:val="111111"/>
          <w:sz w:val="28"/>
          <w:szCs w:val="28"/>
          <w:lang w:bidi="fa-IR"/>
        </w:rPr>
        <w:t>1/125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ذلک الشهید الذی خطط وتلطف فی أمره وحمل روحه علی کفه، حتی جاءت ساعة الثأر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وللمؤمنین المغدورین فی حرمه فتقدم من رأس النواصب وطعنه متقرباً بذلک الی الله تعالی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قتل شهیداً بید النواصب ، فحشره الله مع نبیه وأهل بیته الذین بذل فیهم مهجته </w:t>
      </w:r>
      <w:r>
        <w:rPr>
          <w:rFonts w:eastAsia="IRNazanin" w:cs="IRNazanin"/>
          <w:color w:val="111111"/>
          <w:sz w:val="28"/>
          <w:szCs w:val="28"/>
          <w:rtl w:val="true"/>
          <w:lang w:bidi="fa-IR"/>
        </w:rPr>
        <w:t xml:space="preserve">. </w:t>
      </w:r>
      <w:bookmarkStart w:id="216" w:name="pg5901_60560"/>
    </w:p>
    <w:p>
      <w:pPr>
        <w:pStyle w:val="Heading2"/>
        <w:numPr>
          <w:ilvl w:val="1"/>
          <w:numId w:val="1"/>
        </w:numPr>
        <w:rPr/>
      </w:pPr>
      <w:bookmarkStart w:id="217" w:name="__RefHeading___Toc5351618_581953129"/>
      <w:bookmarkStart w:id="218" w:name="_Toc75"/>
      <w:bookmarkEnd w:id="216"/>
      <w:bookmarkEnd w:id="217"/>
      <w:r>
        <w:rPr>
          <w:rtl w:val="true"/>
        </w:rPr>
        <w:t>الفصل السابع</w:t>
      </w:r>
      <w:r>
        <w:rPr>
          <w:rtl w:val="true"/>
        </w:rPr>
        <w:t xml:space="preserve">: </w:t>
      </w:r>
      <w:r>
        <w:rPr>
          <w:rtl w:val="true"/>
        </w:rPr>
        <w:t>الوهابیة أبناء المتوکل وبناته</w:t>
      </w:r>
      <w:bookmarkEnd w:id="218"/>
    </w:p>
    <w:p>
      <w:pPr>
        <w:pStyle w:val="Heading3"/>
        <w:numPr>
          <w:ilvl w:val="2"/>
          <w:numId w:val="1"/>
        </w:numPr>
        <w:rPr/>
      </w:pPr>
      <w:bookmarkStart w:id="219" w:name="__RefHeading___Toc5351620_581953129"/>
      <w:bookmarkStart w:id="220" w:name="_Toc76"/>
      <w:bookmarkEnd w:id="219"/>
      <w:r>
        <w:rPr>
          <w:rtl w:val="true"/>
        </w:rPr>
        <w:t>إصرار الوهابیة علی تفجیر قبر الحسین</w:t>
      </w:r>
      <w:r>
        <w:rPr>
          <w:rtl w:val="true"/>
        </w:rPr>
        <w:t>(</w:t>
      </w:r>
      <w:r>
        <w:rPr>
          <w:rtl w:val="true"/>
        </w:rPr>
        <w:t>علیه السّلام</w:t>
      </w:r>
      <w:r>
        <w:rPr>
          <w:rtl w:val="true"/>
        </w:rPr>
        <w:t>)</w:t>
      </w:r>
      <w:bookmarkEnd w:id="220"/>
    </w:p>
    <w:p>
      <w:pPr>
        <w:pStyle w:val="BookText"/>
        <w:rPr/>
      </w:pPr>
      <w:r>
        <w:rPr>
          <w:rFonts w:ascii="IRNazanin" w:hAnsi="IRNazanin" w:eastAsia="IRNazanin"/>
          <w:color w:val="111111"/>
          <w:sz w:val="28"/>
          <w:sz w:val="28"/>
          <w:szCs w:val="28"/>
          <w:rtl w:val="true"/>
          <w:lang w:bidi="fa-IR"/>
        </w:rPr>
        <w:t>ما زال 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هدفاً للوهابیة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فتاوی علمائهم العمیان والعوران تصرُّ علی ذلک ، وهم یضمون الی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الأولیاء فی العراق والعالم ، بل قبة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مفتیهم ابن باز فی فتاویه عن الأولیاء </w:t>
      </w:r>
      <w:r>
        <w:rPr>
          <w:rFonts w:eastAsia="IRNazanin" w:cs="IRNazanin"/>
          <w:color w:val="111111"/>
          <w:sz w:val="28"/>
          <w:szCs w:val="28"/>
          <w:rtl w:val="true"/>
          <w:lang w:bidi="fa-IR"/>
        </w:rPr>
        <w:t>«</w:t>
      </w:r>
      <w:r>
        <w:rPr>
          <w:rFonts w:eastAsia="IRNazanin" w:cs="IRNazanin"/>
          <w:color w:val="111111"/>
          <w:sz w:val="28"/>
          <w:szCs w:val="28"/>
          <w:lang w:bidi="fa-IR"/>
        </w:rPr>
        <w:t>12/114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ینفعون أنفسهم ولا غیرهم ولا یضرون ، لأنهم قد فقدوا الحیاة ، وفقدوا القدرة علی التصرف ، وهکذا فی الحیاة لا ینفعون ولایضرون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بزعمهم أنهم یستقلون بالنفع والضر وهم أحیاء کفروا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النافع الضار هو الله وحده سبحانه وتعالی ، ولهذا لا تجوز عبادتهم ولا دعاؤهم ولا الإستغاثة بهم ولا النذر لهم ولا طلبهم المدد ، ومن هذا یعلم کل ذی بصیرة أن ما یفعله الناس عند قبر البدوی ، أوعند قبر الحسین ، أوعند قبر الکاظم ، أوعند قبر الشیخ عبد القادر الجیلانی ، أوما أشبه ذلک من طلب المدد والغوث أنه یکفر بالله ، بل یشرک بالله سبحانه وتعالی ، فیجب الحذر من ذلک والتوبة من ذلک والتواصی بترک ذلک</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یصلی خلف هؤلاء ، لأنهم مشرکون بعملهم هذا شرکاً أکبر ، فلا یصلی خلفهم ولا یصلی علی میتهم ، لأنهم عملوا الشرک الأکبر الذی کانت علیه </w:t>
      </w:r>
    </w:p>
    <w:p>
      <w:pPr>
        <w:pStyle w:val="BookText"/>
        <w:rPr/>
      </w:pPr>
      <w:r>
        <w:rPr>
          <w:rFonts w:ascii="IRNazanin" w:hAnsi="IRNazanin" w:eastAsia="IRNazanin"/>
          <w:color w:val="111111"/>
          <w:sz w:val="28"/>
          <w:sz w:val="28"/>
          <w:szCs w:val="28"/>
          <w:rtl w:val="true"/>
          <w:lang w:bidi="fa-IR"/>
        </w:rPr>
        <w:t>الجاهلیة فی عهد النبی صلی الله علیه وسلم ، کان علیه أبوجهل وأشباهه من کفار مکة ، وعلیه کفار العرب وهودعاء الأموات والإستغاثة بالأموات والأشجار والأحجار ، هذا عین الشرک بالله عز وجل ، والله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ولوأشرکوا لحبط عنهم ما کانوا یعملون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افتری هذا المفتی علی زائری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یعبدونهم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 علی افترائه حکم تکفیرهم وقتلهم واستباحة أموالهم ونسائهم ، وتحریم الصلاة خلفهم ، والصلاة علی جنائزهم ، ودفنهم فی مقابر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إشفع لی ، فأنت تعتقد أنه إلهٌ ، فقد کفرتَ فیجب أن أقتلک وآخذ مالک ونساءک غنیمة ، ویحرم أن نصلی علی جنازتک وأن ندفنک فی مقابر المسلمین ، بل یجب أن ترمی جنازتک للکلاب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ثقافتهم ومنطقهم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فجَّة متعجرفة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بعیدة عن الفقاهة وعن أدب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أن نسأل هذا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 هل یحاسب الله زائری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نیاتهم واعتقادهم هم ، أم علی ما تدعیه أنت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تری الوهابی عاقصاً قرنیه ، یزعم أن قوله قول الله تعالی ، ثم لایفقه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ما زالوا مصرین علی هدم قبور الأنبیاء والأولیاء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طلیعتها قبة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حاولوا بعد احتلال أمریکا للعراق ، إقناع الأمریکان بأن یسلموهم الحکم فی العراق ، أی الی حفنة السلفیة عملاء السعودیة </w:t>
      </w:r>
      <w:r>
        <w:rPr>
          <w:rFonts w:eastAsia="IRNazanin" w:cs="IRNazanin"/>
          <w:color w:val="111111"/>
          <w:sz w:val="28"/>
          <w:szCs w:val="28"/>
          <w:rtl w:val="true"/>
          <w:lang w:bidi="fa-IR"/>
        </w:rPr>
        <w:t xml:space="preserve">! </w:t>
      </w:r>
      <w:bookmarkStart w:id="221" w:name="pg5901_60562"/>
    </w:p>
    <w:p>
      <w:pPr>
        <w:pStyle w:val="BookText"/>
        <w:rPr/>
      </w:pPr>
      <w:bookmarkEnd w:id="221"/>
      <w:r>
        <w:rPr>
          <w:rFonts w:ascii="IRNazanin" w:hAnsi="IRNazanin" w:eastAsia="IRNazanin"/>
          <w:color w:val="111111"/>
          <w:sz w:val="28"/>
          <w:sz w:val="28"/>
          <w:szCs w:val="28"/>
          <w:rtl w:val="true"/>
          <w:lang w:bidi="fa-IR"/>
        </w:rPr>
        <w:t xml:space="preserve">لکن الأمریکان بشروا العراقیین بالدیمقراطیة والإنتخابات ، فکان لابد لهم من العملیة الدیمقراطیة ، حتی لوکانت نتیجتها أن تحکم الأغلبیة الشیعیة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یومها نشط الوهابیة فی مجموعاتهم الإرهابیة فی تفجیر مواکب الشیعة الزائرین للمشاهد المشرفة ، ورکزوا محاولاتهم لتفجیر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شهد العراق جرائمهم الوحشیة علی مدی سنوات ، ووثقتها وسائل الإعلام المحلیة والعالمیة ، ووثقناها فی موقع خاص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کربلاء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حاولوا مراراً تفجیر ضریح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ففشلت محاولاتهم </w:t>
      </w:r>
      <w:r>
        <w:rPr>
          <w:rFonts w:eastAsia="IRNazanin" w:cs="IRNazanin"/>
          <w:color w:val="111111"/>
          <w:sz w:val="28"/>
          <w:szCs w:val="28"/>
          <w:rtl w:val="true"/>
          <w:lang w:bidi="fa-IR"/>
        </w:rPr>
        <w:t>.</w:t>
      </w:r>
    </w:p>
    <w:p>
      <w:pPr>
        <w:pStyle w:val="Heading3"/>
        <w:numPr>
          <w:ilvl w:val="2"/>
          <w:numId w:val="1"/>
        </w:numPr>
        <w:rPr/>
      </w:pPr>
      <w:bookmarkStart w:id="222" w:name="__RefHeading___Toc5351622_581953129"/>
      <w:bookmarkStart w:id="223" w:name="_Toc77"/>
      <w:bookmarkEnd w:id="222"/>
      <w:r>
        <w:rPr>
          <w:rtl w:val="true"/>
        </w:rPr>
        <w:t>قام الوهابیون بتفجیر قبر الإمام الهادی</w:t>
      </w:r>
      <w:r>
        <w:rPr>
          <w:rtl w:val="true"/>
        </w:rPr>
        <w:t>(</w:t>
      </w:r>
      <w:r>
        <w:rPr>
          <w:rtl w:val="true"/>
        </w:rPr>
        <w:t>علیه السّلام</w:t>
      </w:r>
      <w:r>
        <w:rPr>
          <w:rtl w:val="true"/>
        </w:rPr>
        <w:t>)</w:t>
      </w:r>
      <w:bookmarkEnd w:id="223"/>
    </w:p>
    <w:p>
      <w:pPr>
        <w:pStyle w:val="BookText"/>
        <w:rPr/>
      </w:pPr>
      <w:r>
        <w:rPr>
          <w:rFonts w:ascii="IRNazanin" w:hAnsi="IRNazanin" w:eastAsia="IRNazanin"/>
          <w:color w:val="111111"/>
          <w:sz w:val="28"/>
          <w:sz w:val="28"/>
          <w:szCs w:val="28"/>
          <w:rtl w:val="true"/>
          <w:lang w:bidi="fa-IR"/>
        </w:rPr>
        <w:t>قام إرهابیون نواصب یرتدون زی الشرطة العراقیة ، بتفجیر مرقد الإمامین الهادی والعسکری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بتاریخ</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فبرایر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للخبر وقع الصاعقة علی المسلمین فی العراق وغیره ، وکان من ردات فعله أن مجموعات من شباب الشیعة هاجمت فی بغداد عدداً من مساجد السنة ، فسارع المراجع الی الدعوة الی ضبط النفس ، وعدم الانجرار وراء فتنة طائفیة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وعمت مظاهر الغضب مدن العراق ، وخرج آلاف الشیعة فی مظاهرات احتجاجیة علی تفجیر المشهد ، وخرج جیش المهدی فی مدینة الصدر والسماوة إلی الشوارع ، وهم یرتدون الملابس السوداء ویحملون الأعلام والرایات ، ویرددون هتافات منددة بمن وصفوهم بالبعثیین والوهابیة والنواصب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وحدثت أعمال قتل عشوائی فی بغداد والمناطق المجاورة لها ، وعثر علی رفات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مدنیاً فی حفرة بالقرب من بغداد ، وأفاد الوقف السنی أن مایقرب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مسجداً سنیاً تعرض للهجوم ، وتم قتل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فی المساجد ، وخطف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فی بغداد ، وأفادت جهات أمنیة أن حصیلة العنف بعد التفجیر قد تتجاوز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قتیلاً ،وبالقرب من سامراء قام مسلحون بقتل مراسلة قناة العربیة أطوار بهجت مع اثنین من المصورین ، الذین قصدوا المکان لتغطیة الأحداث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قام مسلحون یرتدون زی الشرطة بقتل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شخص سنی فی البصرة ، کما قام مسلحون بالهجوم علی أحد السجون ، وأخذوا بعض الأشخاص وقتلوهم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استنکرت الجریمة دول وشخصیات عدیدة ، منهم وزیر الخارجیة المصری أحمد أبوالغیط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هذه العملیات تتنافی مع جمیع المعتقدات والأدیان السماویة ، وتهدف إلی تقویض وحدة العراقیین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وعَبَّرَ کوفی عنان الأمین العام للأمم المتحدة عن صدمته وأسفه البالغ لوقوع هذه الجریمة الشنعاء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وأدان الأمین العام لمجلس التعاون لدول الخلیج عبد الرحمن بن حمد العطیة ، التفجیر الذی استهدف مرقد الإمامین الهادی والعسکری فی مدینة سامراء ، مجدداً رفض دول مجلس التعاون للتطرف والعنف بمختلف أشکاله وصوره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وأدانت الحکومة الفرنسیة بشدة عملیة التفجیر عبر بیان لها أکدت فیه أنها تدین بأشد لهجة ممکنة هذا الهجوم ضد أحد المواقع الأکثر </w:t>
      </w:r>
    </w:p>
    <w:p>
      <w:pPr>
        <w:pStyle w:val="BookText"/>
        <w:rPr/>
      </w:pPr>
      <w:r>
        <w:rPr>
          <w:rFonts w:ascii="IRNazanin" w:hAnsi="IRNazanin" w:eastAsia="IRNazanin"/>
          <w:color w:val="111111"/>
          <w:sz w:val="28"/>
          <w:sz w:val="28"/>
          <w:szCs w:val="28"/>
          <w:rtl w:val="true"/>
          <w:lang w:bidi="fa-IR"/>
        </w:rPr>
        <w:t xml:space="preserve">قداسة فی العراق ، وشدد البیان علی ضرورة وضع حد لکافة الأعمال التی تنشر الکراهیة والعنف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أدان مصدر رسمی سوری بشدة الإعتداءات الإجرامیة النکراء ، والتعرض الآثم للأضرحة القدسیة والمساجد والمؤسسات الدینیة ، ووصفه بأنه عمل یستهدف إثارة الفتنة فی العراق ، وتمزیق وحدته الوطنیة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وأدان وزیر الخارجیة اللبنانی فوزی صلوخ التفجیر الذی استهدف مرقد الإمامین علی الهادی والحسن العسکری فی مدینة سامراء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 رئیس کتلة تیار المستقبل سعد الحریری الإعتداء بأنه محاولة للإیقاع بین المسلمین فی العراق، معرباً عن استنکاره لهذا العمل الذی یناقض کل القیم الدینیة والحضاریة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أمیرالکویت برقیة إلی الرئیس العراقی جلال الطالبانی عبر فیها عن استنکار الکویت وإدانتها الشدیدة لعملیة التفجیر، مؤکداً أن هذه الأعمال التی تستهدف الإماکن المقدسة وقتل الأبریاء بعیدة کل البعد عن تعالیم الدین الاسلامی الحنیف ، وتتنافی مع کل القیم الانسانیة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العاهل الأردنی عبد الله الثانی برقیة إلی الرئیس العراقی جلال الطالبانی یؤکد فیها أن التعرض للمرقد إساءة لکل المسلمین من مختلف المذاهب ، مؤکداً وقوفه قیادة وشعباً إلی جانب العراق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وأصدر مراجع النجف بیانات استنکروا فیها الجریمة ، ودعوا الناس الی ضبط النفس</w:t>
      </w:r>
      <w:r>
        <w:rPr>
          <w:rFonts w:eastAsia="IRNazanin" w:cs="IRNazanin"/>
          <w:color w:val="111111"/>
          <w:sz w:val="28"/>
          <w:szCs w:val="28"/>
          <w:rtl w:val="true"/>
          <w:lang w:bidi="fa-IR"/>
        </w:rPr>
        <w:t xml:space="preserve">. </w:t>
      </w:r>
      <w:bookmarkStart w:id="224" w:name="pg5901_60565"/>
    </w:p>
    <w:p>
      <w:pPr>
        <w:pStyle w:val="BookText"/>
        <w:rPr/>
      </w:pPr>
      <w:bookmarkEnd w:id="224"/>
      <w:r>
        <w:rPr>
          <w:rFonts w:ascii="IRNazanin" w:hAnsi="IRNazanin" w:eastAsia="IRNazanin"/>
          <w:color w:val="111111"/>
          <w:sz w:val="28"/>
          <w:sz w:val="28"/>
          <w:szCs w:val="28"/>
          <w:rtl w:val="true"/>
          <w:lang w:bidi="fa-IR"/>
        </w:rPr>
        <w:t>وجاء فی بیان المرجع السید الحسینی السیستانی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لِیُطْفِئُوا نُورَ اللَّهِ بِأَفْوَاهِهِمْ وَاللَّهُ مُتِمُّ نُورِهِ وَلَوْکَرِهَ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الکلمات قاصرة عن إدانة هذه الجریمة النکراء ، التی قصد التکفیریون من ورائها إیقاع الفتنة بین أبناء الشعب العراقی ، لیتیح لهم ذلک الوصول إلی أهدافهم الخبیثة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الحکومة العراقیة مدعوة الیوم أکثر من أی وقت مضی إلی تحمل مسؤولیاتها الکاملة فی وقف مسلسل الأعمال الإجرامیة التی تستهدف الإماکن المقدسة ، وإذا کانت أجهزتها الأمنیة عاجزة عن تأمین الحمایة اللازمة ، فإن المؤمنین قادرون علی ذلک بعون الله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إذ نعزی إمامنا صاحب الزمان عجل الله فرجه الشریف بهذا المصاب الجلل نعلن الحداد العام لذلک سبعة أیام ، وندعوالمؤمنین لیعبروا خلالها بالأسالیب السلمیة ، عن احتجاجهم وإدانتهم لانتهاک الحرمات واستباحة المقدسات ، مؤکدین علی الجمیع وهم یعیشون حال الصدمة والمأساة للجریمة المروعة ، أن لا یبلغ بهم ذلک مبلغاً یجرّهم إلی اتخاذ ما یؤدی إلی ما یریده الأعداء من فتنة طائفیة ، طالما عملوا علی إدخال العراق فی أتونها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25" w:name="__RefHeading___Toc5351624_581953129"/>
      <w:bookmarkStart w:id="226" w:name="_Toc78"/>
      <w:bookmarkEnd w:id="225"/>
      <w:r>
        <w:rPr>
          <w:rtl w:val="true"/>
        </w:rPr>
        <w:t xml:space="preserve">رُعونة الوهابیة فی تفجیر مآذن المشهد الشریف </w:t>
      </w:r>
      <w:r>
        <w:rPr>
          <w:rtl w:val="true"/>
        </w:rPr>
        <w:t>!</w:t>
      </w:r>
      <w:bookmarkEnd w:id="226"/>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سلمت من معالم مشهد الروضة العسکریة مئذنتان ذهبیتان ، فلم یرق ذلک للوهابیین ، فقاموا بعد نحو سنة بتفجیرها أیضاً ، ظناً منهم أن المسلمین لن یعیدوا بناءها ، وقد خاب ظنهم ومسعاهم ، فقد أعاد المسلمون مشهد ابن بنت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بأحسن مما کان ، وافتتحوه للزیارة رغم أنوف النواصب </w:t>
      </w:r>
      <w:r>
        <w:rPr>
          <w:rFonts w:eastAsia="IRNazanin" w:cs="IRNazanin"/>
          <w:color w:val="111111"/>
          <w:sz w:val="28"/>
          <w:szCs w:val="28"/>
          <w:rtl w:val="true"/>
          <w:lang w:bidi="fa-IR"/>
        </w:rPr>
        <w:t xml:space="preserve">. </w:t>
      </w:r>
      <w:bookmarkStart w:id="227" w:name="pg5901_60566"/>
    </w:p>
    <w:p>
      <w:pPr>
        <w:pStyle w:val="Heading3"/>
        <w:numPr>
          <w:ilvl w:val="2"/>
          <w:numId w:val="1"/>
        </w:numPr>
        <w:rPr/>
      </w:pPr>
      <w:bookmarkStart w:id="228" w:name="__RefHeading___Toc5351626_581953129"/>
      <w:bookmarkStart w:id="229" w:name="_Toc79"/>
      <w:bookmarkEnd w:id="227"/>
      <w:bookmarkEnd w:id="228"/>
      <w:r>
        <w:rPr>
          <w:rtl w:val="true"/>
        </w:rPr>
        <w:t xml:space="preserve">رُعونة الوهابیة فی الدفاع عن المتوکل </w:t>
      </w:r>
      <w:r>
        <w:rPr>
          <w:rtl w:val="true"/>
        </w:rPr>
        <w:t>!</w:t>
      </w:r>
      <w:bookmarkEnd w:id="229"/>
    </w:p>
    <w:p>
      <w:pPr>
        <w:pStyle w:val="BookText"/>
        <w:rPr/>
      </w:pPr>
      <w:r>
        <w:rPr>
          <w:rFonts w:ascii="IRNazanin" w:hAnsi="IRNazanin" w:eastAsia="IRNazanin"/>
          <w:color w:val="111111"/>
          <w:sz w:val="28"/>
          <w:sz w:val="28"/>
          <w:szCs w:val="28"/>
          <w:rtl w:val="true"/>
          <w:lang w:bidi="fa-IR"/>
        </w:rPr>
        <w:t>یتضح لکل باحث بنظرة فاحصة ، فی شخصیة المتوکل وحیاته ، أنه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شاب مترف کان یطیل شعره من الخلف ، لیکون کشعر المرأة ، علی طریقة المخنثین ، ویعیش مع أصدقائه أبناء القادة الأتراک الفاسدین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الواثق بحبسه ومنعه من الخروج ، لئلا یکثر لغط الناس علی بیت الخلیفة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مات الواثق جاؤوا به من سجن التخنث ، وبایعوه خلیفة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حقوداً قاتلاً ، فلم یترک أحداً له فضل علیه إلا وقتله أو عزله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قتل القائد إیتاخ الترکی الذی رباه فی بیته ، وعزل القاضی ابن أبی دؤاد الذی اختاره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أکثر وزرائه وکتابه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یأمر بضرب الشخص ألف سوط حتی یموت ، وهذا لا یقره شرع ولا عقل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مسرفاً فی البذخ والترف ، یبنی قصوراً لا یحتاجها ، وینفق علیها وعلی حفلاته ألوف الملایین من أموال المسلمین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یبغض علیاً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ویعادی من یحبهم ، ویعقد مجالس للغناء یسخر فیها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قتل ابن السکیت لأنه فضل علیاً والحسنین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 ولدیه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یَدَّعِ المتوکل لنفسه ما ادعوه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أهل الدین والتقوی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الموجب إذن ، لأن یتبناه الوهابیة ، ویقتلوا أنفسهم فی الدفاع عنه؟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أهل هوی وتعصب ، ولاتوجد مقومات إیجابیة فی شخصیة المتوکل ، إلا أنه مؤسس حزبهم المجسم الناصبی التکفیری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ولزیادة المعرفة بتهافت منطقهم نورد فقرة من حوارات شبکة النت ، حیث سأل رجل شیخاً وهابیاً عن هدم المتوکل لقبر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یکفیک أخی الکریم ما سبق لإثبات ما کان علیه المتوکل من نُصب ؟ ألا یکون النُّصْب بدعةً عندک وانحرافاً عن منهج السلف ، وهذه أعظم وأشنع وأشد ، وأعیذک بالله منها ، فالإ نحراف عن آل البیت انحراف عن الدین وتضییع لوصیة لرسول الله ، ونقص فی محبته ، وهو بدعةٌ ضلالة ، ورذیلةٌ منکرة باء بکبرها بنو أمیة ، وورثها عنهم جماعة من المنتسبین إلی السنة ، وأخاف أن یکون عدم استثنائک لهذا الناصبی الخبیث ، من بقایا هذا الإرث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ورثت عن أجدادک العباسیین ، بغضهم للعلویین ، وإعلانهم الحرب علیهم بعد أن سلبوهم الحکم ، ونقضهم ما عاهدوهم علیه من أخذ البیعة للرضا من آل محمد ، بل قتلهم والتنکیل بهم کما فعلوا بمحمد النفس الزکیة وأخیه إبراهیم وکل أقاربهم وشیعتهم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کان هذا هو السبب فلبئس ما أتیت ، إذ لو کان رسول الله محور حبنا وولائنا ، فآل علی أحب إلینا من آل العباس ، فهم أحفاد سیدة نساء العالمین ، وأحفاد أمیر ومولی المؤمنین ، وأحفاد السبطین ، وأجدادهم هم خاصة آل البیت ، بل أولی الناس بذلک وأحراهم، فقد جللهم المصطفی بکسائه وقال هؤلاء أهل بیتی ، ولم یجلل معهم العباس ولا الزوجات المرضیات رضی الله عن الجمیع ، وقد جمعهم دون غیرهم لمباهلة أهل نجران ولم یجمع معهم غیرهم ، فکان أولی بک الإنتصار لهم ، حباً لرسول </w:t>
      </w:r>
    </w:p>
    <w:p>
      <w:pPr>
        <w:pStyle w:val="BookText"/>
        <w:rPr/>
      </w:pPr>
      <w:r>
        <w:rPr>
          <w:rFonts w:ascii="IRNazanin" w:hAnsi="IRNazanin" w:eastAsia="IRNazanin"/>
          <w:color w:val="111111"/>
          <w:sz w:val="28"/>
          <w:sz w:val="28"/>
          <w:szCs w:val="28"/>
          <w:rtl w:val="true"/>
          <w:lang w:bidi="fa-IR"/>
        </w:rPr>
        <w:t xml:space="preserve">الله ، ولیس الإنتصار لمن آذاهم وأبغضهم من أمثال أبی جعفر وهارون ، فهذه هی حقیقة المحبة لآل البیت ، المحبة المجردة عن کل عصبیة أو قبلیة أو قومیة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تعتبر ما کان منه فی قضیة خلق القرآن ، ماحیاً لهذه السیئات العظیمة ، والله ما ذلک بماحٍ ولا مکفر ، فبدعة النصب أخزی وأشنع وأقبح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فبدعة الخلق لأصحابها تأویلات ومتمسکات قربت أو بعدت ، أما النصب فلا متمسک له إلا العداء لآل البیت النبوی ، وخاصة آل علی الذین هم خاصة آل البیت وخلاصتهم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فحتی لوکان موقفه ذلک حسنةً ودوافع ذلک محل دراسة ، فهی مغمورة فی بحر هذه السیئات والخطایا المقیتة ، علیه من الله ما یستحق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الوهابی أبو عبد الرحمن ، الذی یدعی أنه من ذریة العباسیین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خلق الخلق فجعلهم قبائل وعشائر وبیوتاً ، فجعلنی من خیرهم قبیلةً وعشیرةً وبیتاً ، والشکر له سبحانه الذی أراد کَوْناً تفرق المسلمین إلی فرق فجعلنی من خیرهم فرقة أهل السنة والجماعة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وسلم علی نبینا محمد ، الذی أخبر أن کل الفرق فی النار، إلا من کان علی مثل ما کان علیه هو وأصحابه ، أما بعد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نرحب بأی نقد ورد ، حتی لو کان نَفَسَ الرد والنقد نفَساً شیعیاً واضحاً لأنه لاینقصنا ولله الحمد علم ولا حلم ، فجدنا الحبر البحر، وحلمنا کما قال ابن کثیر فی البدایة والنهایة المجلد الخامس عشر</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العباسیین غزیر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بالنسبة لما کتبته ، فکما أشرت فی بدایة کلامی أن النَّفَسَ الشیعی واضحٌ فی کلامک وأسلوبک ، وحنقک علی بنی العباس أبقاهم الله شوکة فی حلوق أهل البدع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وسأرد علی کلامک رداً تفصیلیاً ، لکن سأبدأ بنقل کلام أئمة أهل السنة عن جدی الإمام ناصر السنة والدین ، وقامع البدعة والمبتدعین ، وعدو المعتزلة والروافض المشرکین ، أمیر المؤمنین وخلیفة المسلمین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المبجل أحمد بن حنبل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الإمام أحمد فی کتابه السنة</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عبید الله بن یحیی بن خاقان إلی أبی یخبره أن أمیر المؤمنین أطال الله بقاءه ، یعنی المتوکل ، أمرنی أن أکتب إلیک أسألک عن أمر القرآن ، لا مسألة امتحان ولکن مسألة معرفة وبصیرة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وأملی علی أبی إلی عبید 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عاقبتک أبا الحسن فی الأمور کلها ، ودفع عنک مکاره الدنیا والآخرة برحمته ، فقد کتبت إلیک رضی الله عنک بالذی سأل عنه أمیر المؤمنین أیده الله ، من أمر القرآن بما حضرنی ، وإنی أسأل الله عز وجل أن یدیم توفیق أمیر المؤمنین أعزه الله بتأییده ، فقد کان الناس فی خوض من الباطل واختلاف شدید ینغمسون فیه ، حتی أفضت الخلافة إلی أمیر المؤمنین أیده الله عز وجل ، فنفی الله تعالی بأمیر المؤمنین أعزه الله کل بدعة وانجلی عن الناس کل ما کانوا فیه من الذل وضیق المحابس ، فصرف الله عز وجل ذلک کله ، وذهب به بأمیر المؤمنین أعز الله نصره ، ووقع ذلک من المسلمین موقعاً عظیماً ، ودعوا الله عز وجل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 الله تعالی أن یستجیب فی أمیر المؤمنین صالح الدعاء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 یتم ذلک لأمیر المؤمنین أدام الله عزه ، وأن یزید فی نیته ویعینه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الخلال فی کتابه السنة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المروذی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أحمد بن حنبل ، وذکر الخلیفة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لأدعو له بالصلاح والعافیة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حدث به حدث لتنظرن ما یحل بالإسلام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العباسی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أصح الأسانید للإمام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نقضه علی المریسی الجهمی العنید</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الجهمیة سنوات یرکبون فیها أهل السنة والجماعة ، بقوة ابن أبی داؤد المحاد لله ولرسوله ، حتی استخلف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فطمس الله به آثارهم ، وقمع به أنصارهم حتی استقام أکثر الناس علی السنة الأولی ، والمنهاج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شیخ الإسلام 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مجموع الفتاوی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أیام المتوکل قد عز الإسلام ، حتی ألزم أهل الذمة بالشروط العمریة ، وألزموا الصغار ، فعزت السنة والجماعة ، وقمعت الجهمیة والرافضة ونحوهم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عهده رفعت المحنة بخلق القرآن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مجموع الفتاوی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کشف الغمة عن الأمة فی ولایة المتوکل علی الله ، الذی جعل الله عامة خلفاء بنی العباس من ذریته دون ذریة الذین أقاموا المحنة لأهل السنة ، فأمر المتوکل برفع المحنة وإظهار الکتاب والسنة ، وأن یروی ما ثبت عن النبی صلی الله علیه وسلم والصحابة والتابعین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البدایة والنهایة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دخل عبد العزیز بن یحیی الکنانی ، صاحب کتاب الحِیدة ، علی المتوکل وکان من خیار 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المتوکل محبباً إلی رعیته قائماً فی نصرة أهل السنة ، وقد شبهه بعضهم بالصدیق فی قتله أهل الردة ، لأنه نصر الحق ورده علیهم حتی رجعوا إلی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وبعمر بن عبد العزیز حین رد مظالم 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أظهر السنة بعد البدعة ، وأخمد أهل البدع وبدعتهم بعد انتشارها واشتهارها فرحمه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رآه بعضهم فی المنام بعد موته وهو جالس فی نور ،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بک ربک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بقلیل من السنة أحییتها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أبو عبد الرحمن العباسی السلفی حفید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 لله أن أهل السنة الفرقة الناجیة أهل الحدیث والأثر ، یعرفون فضل هذا الإمام قدیماً وحدیثاً ، ویثنون علیه ویترحمون علیه ولا یذکرونه إلا بالجمیل ، ولا یتتبعون زلاته ، لأنهم یعلمون أنه لا أحد معصوم من الزلل ، ولأنهم یعلمون حسناته الکبیرة وجهوده العظیمة فی نصرة السنة وأهلها ، ویعلمون مدی بغض أهل البدع له ، وخاصة الروافض والمعتزلة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کتب فی ذمه فی هذا العصر المبتدع حسن المالکی ، وقد رد علیه أهل السنة وذبوا عن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کتاب قمع الدجاجلة لعبد العزیز الراجحی ، تقدیم العلامة الفوزان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اتهامک له 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فلنا مقال فی تبرئته من هذه التهمة الخبیثة ، والرد علی ما استند علیه فی اتهامه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وأعلی درجته ، وهی ثلاث حوادث أو قصص ، فصلنا الکلام عنها فی مقالنا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فی تسویدک هذا قد ذکرت کلام ثلاثة من المؤرخین ، الأول منهم وهو إمامهم ابن جریر الطبری ولم یذکر شیئاً من النُّصب ، بل نقل عملاً عظیماً من أعمال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المتوکل الجلیلة فی نصرة العقیدة والسنة ، وهو هدم ما بنی علی قبر سید شباب أهل الجنة الحسین رضی الله عنه ، وقد ذکرنا هذا ضمن جهوده فی نصرة العقیدة والسنة ، فی کتابنا عقیدة بنی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هو الإمام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اضطرب کلامه فی هذا ، فمرة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المتوکل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معروفاً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یصح عنه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کان لابد من الرجوع لما یذکرونه من قصص وحوادث یستدلون بها علی نصبه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وحاشاه ، فهو الذی قال عنه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نفی به کل بدعة ، وهذا الذی فعلناه فی مقالنا الآنف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ما فی جواب هذا الناصبی من عجرفة وتزویر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بدأ بالفخر بنفسه بأنه من خیرهم قبیلةً وعشیرةً وبیتاً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هاشمی عباسی کما یدعی ، ففضل نفسه علی الناس ، لأنه من عشیرة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تغاضی عن ظلامة العترة النبویة وهم أقرب منه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ودافع عمن ظلمهم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یفتخر بابن العشیرة ویغمط حق الإبن الصلب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ویعطی الحق لنفسه بقرابة العشیرة ، وینکر حق العترة بنص القرآن والسنة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وبَّخ مخاطبه بأن کلامه فیه نَفَسٌ شیعی، فالنفَس المحب لعترة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جریمة ، لکنه یفتخر بالنفس العباسی وکأنه هو الإسلام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دافع عن المتوکل بکلمات من مؤیدیه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 والخلال ، والدارمی ، وابن تیمیة ، والذهبی ، وابن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انتهی علماء الإسلام بهؤلاء ؟</w:t>
      </w:r>
    </w:p>
    <w:p>
      <w:pPr>
        <w:pStyle w:val="BookText"/>
        <w:rPr/>
      </w:pPr>
      <w:r>
        <w:rPr>
          <w:rFonts w:ascii="IRNazanin" w:hAnsi="IRNazanin" w:eastAsia="IRNazanin"/>
          <w:color w:val="111111"/>
          <w:sz w:val="28"/>
          <w:sz w:val="28"/>
          <w:szCs w:val="28"/>
          <w:rtl w:val="true"/>
          <w:lang w:bidi="fa-IR"/>
        </w:rPr>
        <w:t>وأین آراء الذامین وهم أعظم منهم؟ ثم ماذا قال هؤلاء ، وهل نفوا عنه النُّصب ونفوا عنه شرب الخمر ، والتخنث ، والزنا ، والقتل ، وهدم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لاحظ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فالحمد لله أن أهل السنة الفرقة الناجیة أهل الحدیث والأثر ، یعرفون فضل هذا الإمام قدیماً وحدیثاً ، ویثنون علیه ویترحمون علیه ولا یذکرونه إلا بالجمیل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فهو یُدّلِّسُ علی القارئ بأن أهل الحدیث والأثر هم أهل السنة والجماعة ، وأنهم یمدحون المتوکل ، وإنما یثنی علیه مجسمة الحنابلة ، الذین نصحهم ابن الجوزی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شبه التشبیه ، وقال إنهم شانوا مذهب ابن حنبل وشوهوه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کان المتوکل من أئمة الهدی کما زعم ، فلماذا یمدحون ابن حنبل بأنه لم یدخل بیته ، ولم یأکل من طعامه ، ولا أخذ من ماله ، لأنه حرام أو مشبوه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کابر الناصبی وأنکر أن المتوکل ناصبیٌّ ، وهو أمرٌ أوضح من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اتهامک له 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فلنا مقال فی تبرئته من هذه التهمة الخبیثة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ذکرت کلام ثلاثة من المؤرخین ، الأول منهم وهو إمامهم ابن جریر الطبری ولم یذکر شیئاً من النصب ، بل نقل عملاً عظیماً من أعمال جدی الخلیفة المتوکل الجلیلة فی نصرة العقیدة والسنة ، وهو هدم ما بنی علی قبر سید شباب أهل الجنة الحسین رضی الله عنه ، وقد ذکرنا هذا ضمن جهوده فی نصرة العقیدة والسنة فی کتابنا عقیدة بنی العباس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یقصد أن الطبری لم یَذکر عنه شیئاً من نصب المتوکل، وکأن الطبری عندما ذکر هدمه لقبر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یمدحه بذلک ویثبت حبه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احتج باضطراب کلام إمامه الذهبی،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اضطرب کلامه فی هذا ، فمرة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المتوکل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معروفاً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یصح عنه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کان لابد من الرجوع لما یذکرونه من قصص وحوادث یستدلون بها علی نصبه رحمه الله تعالی وحاشاه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یتصور هذا الوهابی أنه بجرة قلم یجعل المتوکل تقیاً ، ویمحو عنه فحشاءه ومنکراته ، ونصبه وعداوته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دلس فی کلام الذهبی وغیَّبه ، فلاحظ ما قاله الذهبی لتعرف أنهم یُغیبون حتی کلام أئمتهم بسبب هواهم وتعصبهم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18/552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ویروی أن المتوکل نظر إلی ولدیه المعتز والمؤید فقال لابن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إلیک ، هما ، أو الحسن والحسین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 یعنی مولی علی ، خیر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الأتراک فداسوا بطنه حتی کاد یهلک ، فبقی </w:t>
      </w:r>
    </w:p>
    <w:p>
      <w:pPr>
        <w:pStyle w:val="BookText"/>
        <w:rPr/>
      </w:pPr>
      <w:r>
        <w:rPr>
          <w:rFonts w:ascii="IRNazanin" w:hAnsi="IRNazanin" w:eastAsia="IRNazanin"/>
          <w:color w:val="111111"/>
          <w:sz w:val="28"/>
          <w:sz w:val="28"/>
          <w:szCs w:val="28"/>
          <w:rtl w:val="true"/>
          <w:lang w:bidi="fa-IR"/>
        </w:rPr>
        <w:t xml:space="preserve">یوما 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میتاً فی بساط ، وبعث إلی ابنه بدیته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المتوکل نُصب بلا خلاف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سیره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ویروی أن المتوکل نظر إلی ابنیه المعتز والمؤید فقال لابن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أو 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قنبر ، فأمر الأتراک فداسوا بطنه فمات بعد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میتاً فی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المتوکل نصب ، نسأل الله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 وأربعین ومئتین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سیره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سنة ست وثلاثین هدم المتوکل قبر الحسین رضی الله عنه ، فقال البسامی أبیاتاً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أسفوا علی أن لا یکونوا شارکوا</w:t>
      </w:r>
    </w:p>
    <w:p>
      <w:pPr>
        <w:pStyle w:val="BookText"/>
        <w:rPr/>
      </w:pPr>
      <w:r>
        <w:rPr>
          <w:rFonts w:ascii="IRNazanin" w:hAnsi="IRNazanin" w:eastAsia="IRNazanin"/>
          <w:color w:val="111111"/>
          <w:sz w:val="28"/>
          <w:sz w:val="28"/>
          <w:szCs w:val="28"/>
          <w:rtl w:val="true"/>
          <w:lang w:bidi="fa-IR"/>
        </w:rPr>
        <w:t>فی قتله فتتبعوه رمیما</w:t>
      </w:r>
    </w:p>
    <w:p>
      <w:pPr>
        <w:pStyle w:val="BookText"/>
        <w:rPr/>
      </w:pPr>
      <w:r>
        <w:rPr>
          <w:rFonts w:ascii="IRNazanin" w:hAnsi="IRNazanin" w:eastAsia="IRNazanin"/>
          <w:color w:val="111111"/>
          <w:sz w:val="28"/>
          <w:sz w:val="28"/>
          <w:szCs w:val="28"/>
          <w:rtl w:val="true"/>
          <w:lang w:bidi="fa-IR"/>
        </w:rPr>
        <w:t>وکان المتوکل فیه نصبٌ وانحراف ، فهدم هذا المکان وما حوله من الدور ، وأمر أن یزرع ، ومنع الناس من انتیابه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سیره </w:t>
      </w:r>
      <w:r>
        <w:rPr>
          <w:rFonts w:eastAsia="IRNazanin" w:cs="IRNazanin"/>
          <w:color w:val="111111"/>
          <w:sz w:val="28"/>
          <w:szCs w:val="28"/>
          <w:rtl w:val="true"/>
          <w:lang w:bidi="fa-IR"/>
        </w:rPr>
        <w:t>«</w:t>
      </w:r>
      <w:r>
        <w:rPr>
          <w:rFonts w:eastAsia="IRNazanin" w:cs="IRNazanin"/>
          <w:color w:val="111111"/>
          <w:sz w:val="28"/>
          <w:szCs w:val="28"/>
          <w:lang w:bidi="fa-IR"/>
        </w:rPr>
        <w:t>12/136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علی أخبرنی علی بن جعفر بن محمد ، حدثنی أخی موسی ، عن أبیه ، عن أبیه ، عن علی بن حسین ، عن أبیه ، عن جده ، أن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 حسن وحسین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أحبنی وأحب هذین وأباهما وأمهما ، کان معی فی درجتی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منکر جداً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نصر بهذا ، أمر المتوکل بضربه ألف سوط ، فکلمه جعفر بن عبد الواحد وجعل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 أهل السنة ولم یزل به </w:t>
      </w:r>
    </w:p>
    <w:p>
      <w:pPr>
        <w:pStyle w:val="BookText"/>
        <w:rPr/>
      </w:pPr>
      <w:r>
        <w:rPr>
          <w:rFonts w:ascii="IRNazanin" w:hAnsi="IRNazanin" w:eastAsia="IRNazanin"/>
          <w:color w:val="111111"/>
          <w:sz w:val="28"/>
          <w:sz w:val="28"/>
          <w:szCs w:val="28"/>
          <w:rtl w:val="true"/>
          <w:lang w:bidi="fa-IR"/>
        </w:rPr>
        <w:t xml:space="preserve">حتی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أرزاق فوفرها علیه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الخطیب عقیبه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 المتوکل بضربه ، لأنه ظنه رافضیاً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والمتوکل سنی لکن فیه نصب ، وما فی رواة الخبر إلا ثقةٌ ما خلا علی بن جعفر، فلعله لم یضبط لفظ الحدیث ، وما کان النبی صلی الله علیه وسلم من حبه وبث فضیلة الحسنین لیجعل کل من أحبهما فی درجته فی الجنة ، فلعله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معی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تواتر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مع من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بن علی ، فمن أئمة السنة الأثبات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لاحظ أن الذهبی صحح الحدیث ، لکن مع تخفیف بعض ألفاظه ، وحکم بنُصب المتوکل فی عدة موارد ونصوص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تاریخه</w:t>
      </w: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المتوکل بهدم قبر السید الحسین بن علی رضی الله عنهما، وهدم ما حوله من الدور ، وأن تعمل مزارع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الناس من زیارته وحُرث وبقی صحراء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معروفاً بالنصب ، فتألم المسلمون لذلک ، وکتب أهل بغداد شتمه علی الحیطان والمساجد ، وهجاه الشعراء ، دعبل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وعفَّی قبر الشهید الحسین وما حوله من الدور، فکتب الناس شتم المتوکل علی الحیطان ، وهجته الشعراء کدعبل وغیره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یصح عنه النصب ، الذی حاول هذا الوهابی أن یتشبث به ، فجاء فی سیره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عنه النصب ، وقد بکی من وعظ علی بن محمد العسکری العلوی ، وأعطاه أربعة آلاف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أعلم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فی سیره </w:t>
      </w:r>
      <w:r>
        <w:rPr>
          <w:rFonts w:eastAsia="IRNazanin" w:cs="IRNazanin"/>
          <w:color w:val="111111"/>
          <w:sz w:val="28"/>
          <w:szCs w:val="28"/>
          <w:rtl w:val="true"/>
          <w:lang w:bidi="fa-IR"/>
        </w:rPr>
        <w:t>«</w:t>
      </w:r>
      <w:r>
        <w:rPr>
          <w:rFonts w:eastAsia="IRNazanin" w:cs="IRNazanin"/>
          <w:color w:val="111111"/>
          <w:sz w:val="28"/>
          <w:szCs w:val="28"/>
          <w:lang w:bidi="fa-IR"/>
        </w:rPr>
        <w:t>9/448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وبویع المنتصر من الغد بالقصر الجعفری یوم خامس شوال سنة سبع وأربعین ومائتین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عنه النصب ، وقد بکی من وعظ علی بن محمد العسکری العلوی ، وأعطاه أربعة آلاف دینار ، فالله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زال مع مدحه یحکم بأنه ناصبی ، ویذکر نفی نصبه بقیلَ ، ولا یقبله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تاریخه </w:t>
      </w:r>
      <w:r>
        <w:rPr>
          <w:rFonts w:eastAsia="IRNazanin" w:cs="IRNazanin"/>
          <w:color w:val="111111"/>
          <w:sz w:val="28"/>
          <w:szCs w:val="28"/>
          <w:rtl w:val="true"/>
          <w:lang w:bidi="fa-IR"/>
        </w:rPr>
        <w:t>«</w:t>
      </w:r>
      <w:r>
        <w:rPr>
          <w:rFonts w:eastAsia="IRNazanin" w:cs="IRNazanin"/>
          <w:color w:val="111111"/>
          <w:sz w:val="28"/>
          <w:szCs w:val="28"/>
          <w:lang w:bidi="fa-IR"/>
        </w:rPr>
        <w:t>18/199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أن بعضهم رآه فی النوم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لی بقلیل من السنة أحییتها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المتوکل منهمکاً فی اللذات والشرب ، فلعله رُحم بالسنة ولم یَصح عنه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 المتوکل نجا فی الآخرة حسب هذا المنام ، فإن صح ذلک فربما کانت نصرته للسنة توجب غفران انهماکه فی الشهوات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قضیة نُصبه فلا تغفر بذلک ، فإن صح هذا المنام وکان حجة ، فلعل أخبار نصبه الثابتة لم تکن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احتمال مطلق فی مقابل الیقین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فاعجب لمن یتشبثون باحتمال فی مقابل یقین ، وبمنام رؤیَ فی مقابل حق مبین </w:t>
      </w:r>
      <w:r>
        <w:rPr>
          <w:rFonts w:eastAsia="IRNazanin" w:cs="IRNazanin"/>
          <w:color w:val="111111"/>
          <w:sz w:val="28"/>
          <w:szCs w:val="28"/>
          <w:rtl w:val="true"/>
          <w:lang w:bidi="fa-IR"/>
        </w:rPr>
        <w:t xml:space="preserve">! </w:t>
      </w:r>
      <w:bookmarkStart w:id="230" w:name="pg5901_60578"/>
    </w:p>
    <w:p>
      <w:pPr>
        <w:pStyle w:val="Heading2"/>
        <w:numPr>
          <w:ilvl w:val="1"/>
          <w:numId w:val="1"/>
        </w:numPr>
        <w:rPr/>
      </w:pPr>
      <w:bookmarkStart w:id="231" w:name="__RefHeading___Toc5351628_581953129"/>
      <w:bookmarkStart w:id="232" w:name="_Toc80"/>
      <w:bookmarkEnd w:id="230"/>
      <w:bookmarkEnd w:id="231"/>
      <w:r>
        <w:rPr>
          <w:rtl w:val="true"/>
        </w:rPr>
        <w:t>الفصل الثامن</w:t>
      </w:r>
      <w:r>
        <w:rPr>
          <w:rtl w:val="true"/>
        </w:rPr>
        <w:t xml:space="preserve">: </w:t>
      </w:r>
      <w:r>
        <w:rPr>
          <w:rtl w:val="true"/>
        </w:rPr>
        <w:t>ثورات العلویین بعد هدم قبر الحسین</w:t>
      </w:r>
      <w:r>
        <w:rPr>
          <w:rtl w:val="true"/>
        </w:rPr>
        <w:t>(</w:t>
      </w:r>
      <w:r>
        <w:rPr>
          <w:rtl w:val="true"/>
        </w:rPr>
        <w:t>علیه السّلام</w:t>
      </w:r>
      <w:r>
        <w:rPr>
          <w:rtl w:val="true"/>
        </w:rPr>
        <w:t>)</w:t>
      </w:r>
      <w:bookmarkEnd w:id="232"/>
    </w:p>
    <w:p>
      <w:pPr>
        <w:pStyle w:val="Heading3"/>
        <w:numPr>
          <w:ilvl w:val="2"/>
          <w:numId w:val="1"/>
        </w:numPr>
        <w:rPr/>
      </w:pPr>
      <w:bookmarkStart w:id="233" w:name="__RefHeading___Toc5351630_581953129"/>
      <w:bookmarkStart w:id="234" w:name="_Toc81"/>
      <w:bookmarkEnd w:id="233"/>
      <w:r>
        <w:rPr>
          <w:rtl w:val="true"/>
        </w:rPr>
        <w:t>اضطهد المتوکل العلویین فاتجهوا الی الثورة</w:t>
      </w:r>
      <w:bookmarkEnd w:id="234"/>
    </w:p>
    <w:p>
      <w:pPr>
        <w:pStyle w:val="BookText"/>
        <w:rPr/>
      </w:pPr>
      <w:r>
        <w:rPr>
          <w:rFonts w:ascii="IRNazanin" w:hAnsi="IRNazanin" w:eastAsia="IRNazanin"/>
          <w:color w:val="111111"/>
          <w:sz w:val="28"/>
          <w:sz w:val="28"/>
          <w:szCs w:val="28"/>
          <w:rtl w:val="true"/>
          <w:lang w:bidi="fa-IR"/>
        </w:rPr>
        <w:t>قال أبوالفرج 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ولیَ المتوکل تفرق آل أبی طالب فی النواحی ، فغلب الحسن بن زید بن محمد بن إسماعیل بن زید علی طبرستان ونواحی الدیلم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الحسن بن عمر بن علی بن الحسین ، یدعوإلی الحسن بن زید ، فأخذه عبد الله بن طاهر فحبسه بنیسابور ، فلم یزل فی حبسه حتی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ممن خرج معه عبد الله بن إسماعیل بن إبراهیم بن محمد بن علی بن عبد الله بن جعفر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عیسی بن علی بن الحسین بن علی بن الحسین</w:t>
      </w:r>
    </w:p>
    <w:p>
      <w:pPr>
        <w:pStyle w:val="BookText"/>
        <w:rPr/>
      </w:pPr>
      <w:r>
        <w:rPr>
          <w:rFonts w:ascii="IRNazanin" w:hAnsi="IRNazanin" w:eastAsia="IRNazanin"/>
          <w:color w:val="111111"/>
          <w:sz w:val="28"/>
          <w:sz w:val="28"/>
          <w:szCs w:val="28"/>
          <w:rtl w:val="true"/>
          <w:lang w:bidi="fa-IR"/>
        </w:rPr>
        <w:t xml:space="preserve">ابن علی بن أبی طالب ، یدعوإلی الحسین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الکوکبی ، وهوالحسین بن أحمد بن محمد بن إسماعیل بن محمد بن عبد الله الأرقط بن علی بن الحسین بن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ولهؤلاء أخبار قد ذکرناها فی الکتاب الکبیر ، لم یحمل هذا الکتاب إعادتها لطولها ، ولأنا شرطنا ذکر خبر من قتل منهم ، دون من خرج فلم یقتل</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المتأمل فی تاریخ الإسلام یجد أن الثورات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علویة ، وغیرها تقلیدٌ لها ، أوسرقةٌ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الثائرین علی القرشیین أهل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ستین للهجرة ، ثم ولده زید بن علی رضی الله عنه فی الکوفة سنة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للهجرة ، ثم واصل ثورته ابنه یحیی بن زید رضی الله عنه فی خراسان ، ثم ورثها الحسنیون والعباسیون حتی أسقطوا الدولة الأمویة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وتواصلت ثورات العلویین ضد ظلم العباسیین ، وتوزعت علی بلاد مختلفة ، کما رأیت فی نص أبی الفرج ، وقد حفل بها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انتشر العلویون فی بلاد العالم الإسلامی شرقاً وغرباً ، فظهرت ثوراتهم فی الیمن ومصر وإفریقیا والمغرب غرباً ، وإیران وما وراء النهر شرقاً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المأمون أن ینهی ثورات العلویین ، بإعطاء ولایة عهده شکلیاً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فخفت ثوراتهم فی زمنه ، لکنها لم تنتهِ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سیاسة المأمون وبعده المعتصم والواثق لینة نسبیاً مع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سمحت بروایة فضائلهم فی الإسلام ، لکنها فی نفس الوقت عملت لقتل أئمتهم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واستعملت الشدة والقمع مع الثائرین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المتوکل بسیاسة العداء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فنقم علیه عامة المسلمین لهدمه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وکتبوا شتمه علی جدران بغداد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واندفع بعض العلویین الی الثورة فی عصره ، ولا یتسع المجال لتأریخ الثورات العلویة فی عهد المتوکل ، لکن نشیر الی أن نجاح بعضها کثورة الحسنیین فی المغرب والزیدیین فی شمال إیران ، أوجد جواً عاماً فی بغداد ، مؤیداً لأهل البیت ومستنکراً للظلم العباسی </w:t>
      </w:r>
      <w:r>
        <w:rPr>
          <w:rFonts w:eastAsia="IRNazanin" w:cs="IRNazanin"/>
          <w:color w:val="111111"/>
          <w:sz w:val="28"/>
          <w:szCs w:val="28"/>
          <w:rtl w:val="true"/>
          <w:lang w:bidi="fa-IR"/>
        </w:rPr>
        <w:t xml:space="preserve">. </w:t>
      </w:r>
      <w:bookmarkStart w:id="235" w:name="pg5901_60580"/>
    </w:p>
    <w:p>
      <w:pPr>
        <w:pStyle w:val="BookText"/>
        <w:rPr/>
      </w:pPr>
      <w:bookmarkEnd w:id="235"/>
      <w:r>
        <w:rPr>
          <w:rFonts w:ascii="IRNazanin" w:hAnsi="IRNazanin" w:eastAsia="IRNazanin"/>
          <w:color w:val="111111"/>
          <w:sz w:val="28"/>
          <w:sz w:val="28"/>
          <w:szCs w:val="28"/>
          <w:rtl w:val="true"/>
          <w:lang w:bidi="fa-IR"/>
        </w:rPr>
        <w:t xml:space="preserve">وقد تصاعد هذا الجو حتی جاءت قوة آل بُویَه العسکریة الشیعیة مقابل القوة الترکیة العباسیة ، وسیطرالبویهیون علی بغداد سنة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وصار الخلیفة العباسی بیدهم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بعد ثمانین عاماً من 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حکم البویهیین الشیعة أکثر من قرن حتی نشأت قوة الأتراک السلاجقة ، فسیطروا علی بغداد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وعاد الخلیفة العباسی الی أیدی الأتراک السنة </w:t>
      </w:r>
      <w:r>
        <w:rPr>
          <w:rFonts w:eastAsia="IRNazanin" w:cs="IRNazanin"/>
          <w:color w:val="111111"/>
          <w:sz w:val="28"/>
          <w:szCs w:val="28"/>
          <w:rtl w:val="true"/>
          <w:lang w:bidi="fa-IR"/>
        </w:rPr>
        <w:t>.</w:t>
      </w:r>
    </w:p>
    <w:p>
      <w:pPr>
        <w:pStyle w:val="Heading3"/>
        <w:numPr>
          <w:ilvl w:val="2"/>
          <w:numId w:val="1"/>
        </w:numPr>
        <w:rPr/>
      </w:pPr>
      <w:bookmarkStart w:id="236" w:name="__RefHeading___Toc5351632_581953129"/>
      <w:bookmarkStart w:id="237" w:name="_Toc82"/>
      <w:bookmarkEnd w:id="236"/>
      <w:r>
        <w:rPr>
          <w:rtl w:val="true"/>
        </w:rPr>
        <w:t>الموجة الشعبیة المؤیدة للإمام الهادی</w:t>
      </w:r>
      <w:r>
        <w:rPr>
          <w:rtl w:val="true"/>
        </w:rPr>
        <w:t>(</w:t>
      </w:r>
      <w:r>
        <w:rPr>
          <w:rtl w:val="true"/>
        </w:rPr>
        <w:t>علیه السّلام</w:t>
      </w:r>
      <w:r>
        <w:rPr>
          <w:rtl w:val="true"/>
        </w:rPr>
        <w:t>)</w:t>
      </w:r>
      <w:bookmarkEnd w:id="237"/>
    </w:p>
    <w:p>
      <w:pPr>
        <w:pStyle w:val="BookText"/>
        <w:rPr/>
      </w:pPr>
      <w:r>
        <w:rPr>
          <w:rFonts w:ascii="IRNazanin" w:hAnsi="IRNazanin" w:eastAsia="IRNazanin"/>
          <w:color w:val="111111"/>
          <w:sz w:val="28"/>
          <w:sz w:val="28"/>
          <w:szCs w:val="28"/>
          <w:rtl w:val="true"/>
          <w:lang w:bidi="fa-IR"/>
        </w:rPr>
        <w:t>اتفق المؤرخون علی ثلاث ظواهر حدثت فی الأمة بسبب هدم المتوکل لقبر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وکلها تدل علی تعاطف الناس مع العلویین والإمام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شتم المتوکل کتب علی جدران بغداد ، وقد ذکرذلک عامة المؤرخین ولم یذکروا نص هذه الشتائم ، ولا أن الدولة استطاعت أن تعاقب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فی تاریخ الخلفاء</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بهدم قبر الحسین ، وهدم ما حوله من الدور ، وأن یعمل مزارع ، ومنع الناس من زیارته وخُرِّبَ وبقیَ صحراء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المتوکل معروفاً بالتعصب فتألم المسلمون من ذلک ، وکتب أهل بغداد شتمه علی الحیطان والمساجد ، وهجاه الشعراء ، فمما قیل فی ذلک</w:t>
      </w:r>
      <w:r>
        <w:rPr>
          <w:rFonts w:eastAsia="IRNazanin" w:cs="IRNazanin"/>
          <w:color w:val="111111"/>
          <w:sz w:val="28"/>
          <w:szCs w:val="28"/>
          <w:rtl w:val="true"/>
          <w:lang w:bidi="fa-IR"/>
        </w:rPr>
        <w:t>..»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 فی تاریخه</w:t>
      </w: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المتوکل بهدم قبر السید الحسین بن علی رضی الله عنهما ، وهدم ما حوله من الدور ، وأن تعمل 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الناس من زیارته وحُرث وبقی صحراء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معروفاً بالنصب ، فتألم المسلمون لذلک ، وکتب أهل بغداد شتمه علی الحیطان والمساجد ، وهجاه الشعراء ، دعبل وغیره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وعفَّی قبر الشهید الحسین وما حوله من الدور، فکتب الناس شتم المتوکل علی الحیطان ، وهجته الشعراء کدعبل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طبقات الشافعیة</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بهدم قبر الحسین رضی الله عنه وهدم ما حوله من الدور ، وأن یعمل مزارع، ومنع الناس من زیارته ، وحُرث وبقی صحراء فتألم المسلمون لذلک ، وکتب أهل بغداد شتمه علی الحیطان والمساجد ، وهجاه دعبل وغیره من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التنوخی فی نشوار المحاضرة</w:t>
      </w:r>
      <w:r>
        <w:rPr>
          <w:rFonts w:eastAsia="IRNazanin" w:cs="IRNazanin"/>
          <w:color w:val="111111"/>
          <w:sz w:val="28"/>
          <w:szCs w:val="28"/>
          <w:rtl w:val="true"/>
          <w:lang w:bidi="fa-IR"/>
        </w:rPr>
        <w:t>:</w:t>
      </w:r>
      <w:r>
        <w:rPr>
          <w:rFonts w:eastAsia="IRNazanin" w:cs="IRNazanin"/>
          <w:color w:val="111111"/>
          <w:sz w:val="28"/>
          <w:szCs w:val="28"/>
          <w:lang w:bidi="fa-IR"/>
        </w:rPr>
        <w:t>6/321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المتوکل معروفاً بالنصب ، أمر فی السنة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بهدم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أهل بغداد شتمه علی الحیطان ، وقال البسامی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الصفدی فی الوافی</w:t>
      </w:r>
      <w:r>
        <w:rPr>
          <w:rFonts w:eastAsia="IRNazanin" w:cs="IRNazanin"/>
          <w:color w:val="111111"/>
          <w:sz w:val="28"/>
          <w:szCs w:val="28"/>
          <w:rtl w:val="true"/>
          <w:lang w:bidi="fa-IR"/>
        </w:rPr>
        <w:t>:</w:t>
      </w:r>
      <w:r>
        <w:rPr>
          <w:rFonts w:eastAsia="IRNazanin" w:cs="IRNazanin"/>
          <w:color w:val="111111"/>
          <w:sz w:val="28"/>
          <w:szCs w:val="28"/>
          <w:lang w:bidi="fa-IR"/>
        </w:rPr>
        <w:t>11/102</w:t>
      </w:r>
      <w:r>
        <w:rPr>
          <w:rFonts w:ascii="IRNazanin" w:hAnsi="IRNazanin" w:eastAsia="IRNazanin"/>
          <w:color w:val="111111"/>
          <w:sz w:val="28"/>
          <w:sz w:val="28"/>
          <w:szCs w:val="28"/>
          <w:rtl w:val="true"/>
          <w:lang w:bidi="fa-IR"/>
        </w:rPr>
        <w:t>، والنجوم الزاهرة</w:t>
      </w:r>
      <w:r>
        <w:rPr>
          <w:rFonts w:eastAsia="IRNazanin" w:cs="IRNazanin"/>
          <w:color w:val="111111"/>
          <w:sz w:val="28"/>
          <w:szCs w:val="28"/>
          <w:rtl w:val="true"/>
          <w:lang w:bidi="fa-IR"/>
        </w:rPr>
        <w:t>:</w:t>
      </w:r>
      <w:r>
        <w:rPr>
          <w:rFonts w:eastAsia="IRNazanin" w:cs="IRNazanin"/>
          <w:color w:val="111111"/>
          <w:sz w:val="28"/>
          <w:szCs w:val="28"/>
          <w:lang w:bidi="fa-IR"/>
        </w:rPr>
        <w:t>2/283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أحمد بن حنبل کان من جماعة المتوکل ، لکن لما جاءت الی المتوکل إخباریة بأن أحمد خبَّأَ علویاً فی بیته وهو یأخذ له البیعة لیثور ، سارع بإرسال قوة وفتشوا بیت أحمد بن حنبل حتی غرف النساء والبئر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أن موجة التأیید للعلویین والکره للمتوکل کانت قویة الی حد أن المتوکل احتمل أن یکون صاحبه ابن حنبل وقع تحت تأثیرها ودخل فیها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التعاطف العلنی مع الثوار العلویین ، ویکفی مثالاً لذلک أن البغدادیین منعوا السلطة من صلب رأس العلوی الثائر یحیی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bookmarkStart w:id="238" w:name="pg5901_60582"/>
    </w:p>
    <w:p>
      <w:pPr>
        <w:pStyle w:val="BookText"/>
        <w:rPr/>
      </w:pPr>
      <w:bookmarkEnd w:id="238"/>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محمد بن عبد الله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بحمل رأسه إلی المستعین من غد الیوم الذی وافاه فیه ، وکتب إلیه بالفتح بیده ، ونصب رأسه بباب العامة بسامرا ، واجتمع الناس لذلک وکثروا وتذمروا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وتولی إبراهیم الدیزج نصبه لأن إبراهیم بن إسحاق خلیفة محمد بن عبد الله أمره فنصبه لحظة ، ثم حُطَّ ورُدَّ إلی بغداد لینصب بها بباب الجسرفلم یتهیأ ذلک لمحمد بن عبد الله ، لکثرة من اجتمع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لمحمد بن عبد الله أنهم علی أخذه اجتمعوا ، فلم ینصبه وجعله فی صندوق فی بیت السلاح فی 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تعاظم تأیید الناس للإمام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بُرَیْحَة العباسی صاحب الصلاة بالحرمین الی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لک فی الحرمین حاجة فأخرج علی بن محمد منهما ، فإنه قد دعا الی نفسه واتبعه خلق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Heading3"/>
        <w:numPr>
          <w:ilvl w:val="2"/>
          <w:numId w:val="1"/>
        </w:numPr>
        <w:rPr/>
      </w:pPr>
      <w:bookmarkStart w:id="239" w:name="__RefHeading___Toc5351634_581953129"/>
      <w:bookmarkStart w:id="240" w:name="_Toc83"/>
      <w:bookmarkEnd w:id="239"/>
      <w:r>
        <w:rPr>
          <w:rtl w:val="true"/>
        </w:rPr>
        <w:t>من الثورات العلویة فی زمن المتوکل</w:t>
      </w:r>
      <w:bookmarkEnd w:id="240"/>
    </w:p>
    <w:p>
      <w:pPr>
        <w:pStyle w:val="Heading4"/>
        <w:numPr>
          <w:ilvl w:val="3"/>
          <w:numId w:val="1"/>
        </w:numPr>
        <w:rPr/>
      </w:pPr>
      <w:bookmarkStart w:id="241" w:name="__RefHeading___Toc5351636_581953129"/>
      <w:bookmarkStart w:id="242" w:name="_Toc84"/>
      <w:bookmarkEnd w:id="241"/>
      <w:r>
        <w:rPr>
          <w:rtl w:val="true"/>
        </w:rPr>
        <w:t>ثورة یحیی بن عمر</w:t>
      </w:r>
      <w:r>
        <w:rPr>
          <w:rtl w:val="true"/>
        </w:rPr>
        <w:t>:</w:t>
      </w:r>
      <w:bookmarkEnd w:id="242"/>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فی هذه السنة وهی سنة ثمان وأربعین ومائتین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یحیی بن عمر بن یحیی بن الحسین بن عبد الله بن إسماعیل بن عبد الله بن جعفر بن أبی طالب الطیار ، وأمه فاطمة بنت الحسین بن عبد الله بن إسماعیل بن عبد الله بن جعفر بن أبی طالب الطیار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ظهوره کان بالکوفة سنة خمسین ومائتین ، فقُتل وحمُل رأسه إلی بغداد وصُلب ، فضج الناس من ذلک لما کان فی نفوسهم من المحبة له ، لأنه استفتح أموره بالکَفِّ عن </w:t>
      </w:r>
    </w:p>
    <w:p>
      <w:pPr>
        <w:pStyle w:val="BookText"/>
        <w:rPr/>
      </w:pPr>
      <w:r>
        <w:rPr>
          <w:rFonts w:ascii="IRNazanin" w:hAnsi="IRNazanin" w:eastAsia="IRNazanin"/>
          <w:color w:val="111111"/>
          <w:sz w:val="28"/>
          <w:sz w:val="28"/>
          <w:szCs w:val="28"/>
          <w:rtl w:val="true"/>
          <w:lang w:bidi="fa-IR"/>
        </w:rPr>
        <w:t xml:space="preserve">الدماء ، والتوَرُّع عن أخذ شئ من أموال الناس ، وأظهر العدل والإنصاف ، وکان ظهوره لذلٍّ نزل به ، وجفوةٍ لحقته ، ومحنةٍ نالته من المتوکل وغیره من الأتراک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ودخل الناس الی محمد بن عبد 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 العباسی والی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یهنئونه بالفتح ، ودخل فیهم أبوهاشم الجعفری ، وهوداود بن القاسم بن إسحاق بن عبد الله بن جعفر بن أبی طالب ، بینه وبین جعفر الطیار ثلاثة آباء ، ولم یکن یعرف فی ذلک الوقت أقعد نسباً فی آل أبی طالب وسائر بنی هاشم وقریش منه ، وکان ذا زهد وورع ونسک وعلم ، صحیح العقل سلیم الحواس منتصب القامة ، وقبره مشهور وقد أتینا علی خبره وما روی عنه من الروایة عن أبیه ومن شاهد من سلفه فی کتاب حدائق الأذهان فی أخبار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لابن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إنک لتُهَنَّأُ بقتل رجل لوکان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لعُزِّیَ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یجبه محمد ، وخرج من داره وهویقول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المستعین أمر بنصب الرأس ، فأمر ابن طاهر بإنزاله لما رأی من الناس وما هم علیه ، وفی ذلک یقول أبوهاشم الجعفری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طاهرٍ کُلُوه وبِیًّا</w:t>
      </w:r>
    </w:p>
    <w:p>
      <w:pPr>
        <w:pStyle w:val="BookText"/>
        <w:rPr/>
      </w:pPr>
      <w:r>
        <w:rPr>
          <w:rFonts w:ascii="Amiri" w:hAnsi="Amiri" w:eastAsia="Amiri" w:cs="Amiri"/>
          <w:color w:val="111111"/>
          <w:sz w:val="28"/>
          <w:sz w:val="28"/>
          <w:szCs w:val="28"/>
          <w:rtl w:val="true"/>
          <w:lang w:bidi="ar-SA"/>
        </w:rPr>
        <w:t>إنَّ لحمَ النبیِّ غَیْرُ مَرِیِّ</w:t>
      </w:r>
    </w:p>
    <w:p>
      <w:pPr>
        <w:pStyle w:val="BookText"/>
        <w:rPr/>
      </w:pPr>
      <w:r>
        <w:rPr>
          <w:rFonts w:ascii="Amiri" w:hAnsi="Amiri" w:eastAsia="Amiri" w:cs="Amiri"/>
          <w:color w:val="111111"/>
          <w:sz w:val="28"/>
          <w:sz w:val="28"/>
          <w:szCs w:val="28"/>
          <w:rtl w:val="true"/>
          <w:lang w:bidi="ar-SA"/>
        </w:rPr>
        <w:t>إن وتراً یکون طالبُهُ اللهُ</w:t>
      </w:r>
    </w:p>
    <w:p>
      <w:pPr>
        <w:pStyle w:val="BookText"/>
        <w:rPr/>
      </w:pPr>
      <w:r>
        <w:rPr>
          <w:rFonts w:ascii="Amiri" w:hAnsi="Amiri" w:eastAsia="Amiri" w:cs="Amiri"/>
          <w:color w:val="111111"/>
          <w:sz w:val="28"/>
          <w:sz w:val="28"/>
          <w:szCs w:val="28"/>
          <w:rtl w:val="true"/>
          <w:lang w:bidi="ar-SA"/>
        </w:rPr>
        <w:t>لوِتْرٌ بالفوْتِ غَیْرُ حَرِیِّ</w:t>
      </w:r>
    </w:p>
    <w:p>
      <w:pPr>
        <w:pStyle w:val="BookText"/>
        <w:rPr/>
      </w:pPr>
      <w:r>
        <w:rPr>
          <w:rFonts w:ascii="IRNazanin" w:hAnsi="IRNazanin" w:eastAsia="IRNazanin"/>
          <w:color w:val="111111"/>
          <w:sz w:val="28"/>
          <w:sz w:val="28"/>
          <w:szCs w:val="28"/>
          <w:rtl w:val="true"/>
          <w:lang w:bidi="fa-IR"/>
        </w:rPr>
        <w:t xml:space="preserve">وقد رُثیَ أبوالحسین یحیی بن عمر بأشعار کثیرة ، وقد أتینا علی خبر مقتله وما رثی به من الشعر فی الکتاب الأوسط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یحیی دَیِّناً کثیر التعطف والمعروف علی عوام الناس ، باراً بخواصهم ، واصلًا لأهل بیته ، مؤثراً لهم علی نفسه ، مُثقَلَ الظهر بالطالبیات ، یجهد نفسه </w:t>
      </w:r>
    </w:p>
    <w:p>
      <w:pPr>
        <w:pStyle w:val="BookText"/>
        <w:rPr/>
      </w:pPr>
      <w:r>
        <w:rPr>
          <w:rFonts w:ascii="IRNazanin" w:hAnsi="IRNazanin" w:eastAsia="IRNazanin"/>
          <w:color w:val="111111"/>
          <w:sz w:val="28"/>
          <w:sz w:val="28"/>
          <w:szCs w:val="28"/>
          <w:rtl w:val="true"/>
          <w:lang w:bidi="fa-IR"/>
        </w:rPr>
        <w:t xml:space="preserve">ببرّهن والتحنن علیهن ، لم تظهر له زلة ، ولا عرفت له خِزْیَة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رثی به ما قاله فیه أحمد بن طاهر الشاعر ، من قصیدة طویلة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الإسلام فهومودِّعٌ</w:t>
      </w:r>
    </w:p>
    <w:p>
      <w:pPr>
        <w:pStyle w:val="BookText"/>
        <w:rPr/>
      </w:pPr>
      <w:r>
        <w:rPr>
          <w:rFonts w:ascii="Amiri" w:hAnsi="Amiri" w:eastAsia="Amiri" w:cs="Amiri"/>
          <w:color w:val="111111"/>
          <w:sz w:val="28"/>
          <w:sz w:val="28"/>
          <w:szCs w:val="28"/>
          <w:rtl w:val="true"/>
          <w:lang w:bidi="ar-SA"/>
        </w:rPr>
        <w:t>إذا ما مضی آلُ النبیِّ فودَّعُوا</w:t>
      </w:r>
    </w:p>
    <w:p>
      <w:pPr>
        <w:pStyle w:val="BookText"/>
        <w:rPr/>
      </w:pPr>
      <w:r>
        <w:rPr>
          <w:rFonts w:ascii="Amiri" w:hAnsi="Amiri" w:eastAsia="Amiri" w:cs="Amiri"/>
          <w:color w:val="111111"/>
          <w:sz w:val="28"/>
          <w:sz w:val="28"/>
          <w:szCs w:val="28"/>
          <w:rtl w:val="true"/>
          <w:lang w:bidi="ar-SA"/>
        </w:rPr>
        <w:t>فَقَدْنا العُلا والمجدَ عند افتقادهم</w:t>
      </w:r>
    </w:p>
    <w:p>
      <w:pPr>
        <w:pStyle w:val="BookText"/>
        <w:rPr/>
      </w:pPr>
      <w:r>
        <w:rPr>
          <w:rFonts w:ascii="IRNazanin" w:hAnsi="IRNazanin" w:eastAsia="IRNazanin"/>
          <w:color w:val="111111"/>
          <w:sz w:val="28"/>
          <w:sz w:val="28"/>
          <w:szCs w:val="28"/>
          <w:rtl w:val="true"/>
          <w:lang w:bidi="fa-IR"/>
        </w:rPr>
        <w:t>وأضحت عروشُ المکرمات تَضعضع</w:t>
      </w:r>
    </w:p>
    <w:p>
      <w:pPr>
        <w:pStyle w:val="BookText"/>
        <w:rPr/>
      </w:pPr>
      <w:r>
        <w:rPr>
          <w:rFonts w:ascii="Amiri" w:hAnsi="Amiri" w:eastAsia="Amiri" w:cs="Amiri"/>
          <w:color w:val="111111"/>
          <w:sz w:val="28"/>
          <w:sz w:val="28"/>
          <w:szCs w:val="28"/>
          <w:rtl w:val="true"/>
          <w:lang w:bidi="ar-SA"/>
        </w:rPr>
        <w:t>أتجمع عَیْنٌ بین نومٍ ومضجعٍ</w:t>
      </w:r>
    </w:p>
    <w:p>
      <w:pPr>
        <w:pStyle w:val="BookText"/>
        <w:rPr/>
      </w:pPr>
      <w:r>
        <w:rPr>
          <w:rFonts w:ascii="IRNazanin" w:hAnsi="IRNazanin" w:eastAsia="IRNazanin"/>
          <w:color w:val="111111"/>
          <w:sz w:val="28"/>
          <w:sz w:val="28"/>
          <w:szCs w:val="28"/>
          <w:rtl w:val="true"/>
          <w:lang w:bidi="fa-IR"/>
        </w:rPr>
        <w:t>ولابن رسول الله فی التربِ مضجع</w:t>
      </w:r>
    </w:p>
    <w:p>
      <w:pPr>
        <w:pStyle w:val="BookText"/>
        <w:rPr/>
      </w:pPr>
      <w:r>
        <w:rPr>
          <w:rFonts w:ascii="Amiri" w:hAnsi="Amiri" w:eastAsia="Amiri" w:cs="Amiri"/>
          <w:color w:val="111111"/>
          <w:sz w:val="28"/>
          <w:sz w:val="28"/>
          <w:szCs w:val="28"/>
          <w:rtl w:val="true"/>
          <w:lang w:bidi="ar-SA"/>
        </w:rPr>
        <w:t>فقد أقفَرَتْ دار النبیِّ محمدٍ</w:t>
      </w:r>
    </w:p>
    <w:p>
      <w:pPr>
        <w:pStyle w:val="BookText"/>
        <w:rPr/>
      </w:pPr>
      <w:r>
        <w:rPr>
          <w:rFonts w:ascii="Amiri" w:hAnsi="Amiri" w:eastAsia="Amiri" w:cs="Amiri"/>
          <w:color w:val="111111"/>
          <w:sz w:val="28"/>
          <w:sz w:val="28"/>
          <w:szCs w:val="28"/>
          <w:rtl w:val="true"/>
          <w:lang w:bidi="ar-SA"/>
        </w:rPr>
        <w:t>من الدین والإسلام فالدارُ بلْقَعُ</w:t>
      </w:r>
    </w:p>
    <w:p>
      <w:pPr>
        <w:pStyle w:val="BookText"/>
        <w:rPr/>
      </w:pPr>
      <w:r>
        <w:rPr>
          <w:rFonts w:ascii="Amiri" w:hAnsi="Amiri" w:eastAsia="Amiri" w:cs="Amiri"/>
          <w:color w:val="111111"/>
          <w:sz w:val="28"/>
          <w:sz w:val="28"/>
          <w:szCs w:val="28"/>
          <w:rtl w:val="true"/>
          <w:lang w:bidi="ar-SA"/>
        </w:rPr>
        <w:t>وقُتِّل آلُ المصطفی فی خلالها</w:t>
      </w:r>
    </w:p>
    <w:p>
      <w:pPr>
        <w:pStyle w:val="BookText"/>
        <w:rPr/>
      </w:pPr>
      <w:r>
        <w:rPr>
          <w:rFonts w:ascii="Amiri" w:hAnsi="Amiri" w:eastAsia="Amiri" w:cs="Amiri"/>
          <w:color w:val="111111"/>
          <w:sz w:val="28"/>
          <w:sz w:val="28"/>
          <w:szCs w:val="28"/>
          <w:rtl w:val="true"/>
          <w:lang w:bidi="ar-SA"/>
        </w:rPr>
        <w:t>وبُدِّدَ شملٌ منهمُ لیس یجمع</w:t>
      </w:r>
    </w:p>
    <w:p>
      <w:pPr>
        <w:pStyle w:val="BookText"/>
        <w:rPr/>
      </w:pPr>
      <w:r>
        <w:rPr>
          <w:rFonts w:ascii="IRNazanin" w:hAnsi="IRNazanin" w:eastAsia="IRNazanin"/>
          <w:color w:val="111111"/>
          <w:sz w:val="28"/>
          <w:sz w:val="28"/>
          <w:szCs w:val="28"/>
          <w:rtl w:val="true"/>
          <w:lang w:bidi="fa-IR"/>
        </w:rPr>
        <w:t>ألم ترَ آلَ المصطفی کیف تصطفی</w:t>
      </w:r>
    </w:p>
    <w:p>
      <w:pPr>
        <w:pStyle w:val="BookText"/>
        <w:rPr/>
      </w:pPr>
      <w:r>
        <w:rPr>
          <w:rFonts w:ascii="Amiri" w:hAnsi="Amiri" w:eastAsia="Amiri" w:cs="Amiri"/>
          <w:color w:val="111111"/>
          <w:sz w:val="28"/>
          <w:sz w:val="28"/>
          <w:szCs w:val="28"/>
          <w:rtl w:val="true"/>
          <w:lang w:bidi="ar-SA"/>
        </w:rPr>
        <w:t>نفوسَهُمُ أمُّ المنون فتتبع</w:t>
      </w:r>
    </w:p>
    <w:p>
      <w:pPr>
        <w:pStyle w:val="BookText"/>
        <w:rPr/>
      </w:pPr>
      <w:r>
        <w:rPr>
          <w:rFonts w:ascii="IRNazanin" w:hAnsi="IRNazanin" w:eastAsia="IRNazanin"/>
          <w:color w:val="111111"/>
          <w:sz w:val="28"/>
          <w:sz w:val="28"/>
          <w:szCs w:val="28"/>
          <w:rtl w:val="true"/>
          <w:lang w:bidi="fa-IR"/>
        </w:rPr>
        <w:t>بنی طاهر واللؤم منکم سجیةٌ</w:t>
      </w:r>
    </w:p>
    <w:p>
      <w:pPr>
        <w:pStyle w:val="BookText"/>
        <w:rPr/>
      </w:pPr>
      <w:r>
        <w:rPr>
          <w:rFonts w:ascii="Amiri" w:hAnsi="Amiri" w:eastAsia="Amiri" w:cs="Amiri"/>
          <w:color w:val="111111"/>
          <w:sz w:val="28"/>
          <w:sz w:val="28"/>
          <w:szCs w:val="28"/>
          <w:rtl w:val="true"/>
          <w:lang w:bidi="ar-SA"/>
        </w:rPr>
        <w:t>وللغدر منکم حاسرٌ ومُقنَّعُ</w:t>
      </w:r>
    </w:p>
    <w:p>
      <w:pPr>
        <w:pStyle w:val="BookText"/>
        <w:rPr/>
      </w:pPr>
      <w:r>
        <w:rPr>
          <w:rFonts w:ascii="IRNazanin" w:hAnsi="IRNazanin" w:eastAsia="IRNazanin"/>
          <w:color w:val="111111"/>
          <w:sz w:val="28"/>
          <w:sz w:val="28"/>
          <w:szCs w:val="28"/>
          <w:rtl w:val="true"/>
          <w:lang w:bidi="fa-IR"/>
        </w:rPr>
        <w:t>قواطعکم فی الترک غیر قواطعٍ</w:t>
      </w:r>
    </w:p>
    <w:p>
      <w:pPr>
        <w:pStyle w:val="BookText"/>
        <w:rPr/>
      </w:pPr>
      <w:r>
        <w:rPr>
          <w:rFonts w:ascii="IRNazanin" w:hAnsi="IRNazanin" w:eastAsia="IRNazanin"/>
          <w:color w:val="111111"/>
          <w:sz w:val="28"/>
          <w:sz w:val="28"/>
          <w:szCs w:val="28"/>
          <w:rtl w:val="true"/>
          <w:lang w:bidi="fa-IR"/>
        </w:rPr>
        <w:t>ولکنها فی آل أحمد تقطع</w:t>
      </w:r>
    </w:p>
    <w:p>
      <w:pPr>
        <w:pStyle w:val="BookText"/>
        <w:rPr/>
      </w:pPr>
      <w:r>
        <w:rPr>
          <w:rFonts w:ascii="IRNazanin" w:hAnsi="IRNazanin" w:eastAsia="IRNazanin"/>
          <w:color w:val="111111"/>
          <w:sz w:val="28"/>
          <w:sz w:val="28"/>
          <w:szCs w:val="28"/>
          <w:rtl w:val="true"/>
          <w:lang w:bidi="fa-IR"/>
        </w:rPr>
        <w:t>لکم کل یوم مشربٌ من دمائهم</w:t>
      </w:r>
    </w:p>
    <w:p>
      <w:pPr>
        <w:pStyle w:val="BookText"/>
        <w:rPr/>
      </w:pPr>
      <w:r>
        <w:rPr>
          <w:rFonts w:ascii="Amiri" w:hAnsi="Amiri" w:eastAsia="Amiri" w:cs="Amiri"/>
          <w:color w:val="111111"/>
          <w:sz w:val="28"/>
          <w:sz w:val="28"/>
          <w:szCs w:val="28"/>
          <w:rtl w:val="true"/>
          <w:lang w:bidi="ar-SA"/>
        </w:rPr>
        <w:t>وغُلَّتها من شربها لیس تُنْقَعُ</w:t>
      </w:r>
    </w:p>
    <w:p>
      <w:pPr>
        <w:pStyle w:val="BookText"/>
        <w:rPr/>
      </w:pPr>
      <w:r>
        <w:rPr>
          <w:rFonts w:ascii="Amiri" w:hAnsi="Amiri" w:eastAsia="Amiri" w:cs="Amiri"/>
          <w:color w:val="111111"/>
          <w:sz w:val="28"/>
          <w:sz w:val="28"/>
          <w:szCs w:val="28"/>
          <w:rtl w:val="true"/>
          <w:lang w:bidi="ar-SA"/>
        </w:rPr>
        <w:t>رماحُکُمُ للطالبیینَ شُرَّعٌ</w:t>
      </w:r>
    </w:p>
    <w:p>
      <w:pPr>
        <w:pStyle w:val="BookText"/>
        <w:rPr/>
      </w:pPr>
      <w:r>
        <w:rPr>
          <w:rFonts w:ascii="Amiri" w:hAnsi="Amiri" w:eastAsia="Amiri" w:cs="Amiri"/>
          <w:color w:val="111111"/>
          <w:sz w:val="28"/>
          <w:sz w:val="28"/>
          <w:szCs w:val="28"/>
          <w:rtl w:val="true"/>
          <w:lang w:bidi="ar-SA"/>
        </w:rPr>
        <w:t>وفیکم رماحُ الترک بالقتل شُرَّع</w:t>
      </w:r>
    </w:p>
    <w:p>
      <w:pPr>
        <w:pStyle w:val="BookText"/>
        <w:rPr/>
      </w:pPr>
      <w:r>
        <w:rPr>
          <w:rFonts w:ascii="Amiri" w:hAnsi="Amiri" w:eastAsia="Amiri" w:cs="Amiri"/>
          <w:color w:val="111111"/>
          <w:sz w:val="28"/>
          <w:sz w:val="28"/>
          <w:szCs w:val="28"/>
          <w:rtl w:val="true"/>
          <w:lang w:bidi="ar-SA"/>
        </w:rPr>
        <w:t>لکم مرتعٌ فی دار آل محمَّدٍ</w:t>
      </w:r>
    </w:p>
    <w:p>
      <w:pPr>
        <w:pStyle w:val="BookText"/>
        <w:rPr/>
      </w:pPr>
      <w:r>
        <w:rPr>
          <w:rFonts w:ascii="IRNazanin" w:hAnsi="IRNazanin" w:eastAsia="IRNazanin"/>
          <w:color w:val="111111"/>
          <w:sz w:val="28"/>
          <w:sz w:val="28"/>
          <w:szCs w:val="28"/>
          <w:rtl w:val="true"/>
          <w:lang w:bidi="fa-IR"/>
        </w:rPr>
        <w:t>ودارکمُ للترک والجیش مرتع</w:t>
      </w:r>
    </w:p>
    <w:p>
      <w:pPr>
        <w:pStyle w:val="BookText"/>
        <w:rPr/>
      </w:pPr>
      <w:r>
        <w:rPr>
          <w:rFonts w:ascii="IRNazanin" w:hAnsi="IRNazanin" w:eastAsia="IRNazanin"/>
          <w:color w:val="111111"/>
          <w:sz w:val="28"/>
          <w:sz w:val="28"/>
          <w:szCs w:val="28"/>
          <w:rtl w:val="true"/>
          <w:lang w:bidi="fa-IR"/>
        </w:rPr>
        <w:t>أخِلْتم بأن الله یرعی حقوقکم</w:t>
      </w:r>
    </w:p>
    <w:p>
      <w:pPr>
        <w:pStyle w:val="BookText"/>
        <w:rPr/>
      </w:pPr>
      <w:r>
        <w:rPr>
          <w:rFonts w:ascii="IRNazanin" w:hAnsi="IRNazanin" w:eastAsia="IRNazanin"/>
          <w:color w:val="111111"/>
          <w:sz w:val="28"/>
          <w:sz w:val="28"/>
          <w:szCs w:val="28"/>
          <w:rtl w:val="true"/>
          <w:lang w:bidi="fa-IR"/>
        </w:rPr>
        <w:t>وحقُّ رسول الله فیکم مضیع</w:t>
      </w:r>
    </w:p>
    <w:p>
      <w:pPr>
        <w:pStyle w:val="BookText"/>
        <w:rPr/>
      </w:pPr>
      <w:r>
        <w:rPr>
          <w:rFonts w:ascii="Amiri" w:hAnsi="Amiri" w:eastAsia="Amiri" w:cs="Amiri"/>
          <w:color w:val="111111"/>
          <w:sz w:val="28"/>
          <w:sz w:val="28"/>
          <w:szCs w:val="28"/>
          <w:rtl w:val="true"/>
          <w:lang w:bidi="ar-SA"/>
        </w:rPr>
        <w:t>وأضحوا یُرَجُّون الشفاعة عنده</w:t>
      </w:r>
    </w:p>
    <w:p>
      <w:pPr>
        <w:pStyle w:val="BookText"/>
        <w:rPr/>
      </w:pPr>
      <w:r>
        <w:rPr>
          <w:rFonts w:ascii="Amiri" w:hAnsi="Amiri" w:eastAsia="Amiri" w:cs="Amiri"/>
          <w:color w:val="111111"/>
          <w:sz w:val="28"/>
          <w:sz w:val="28"/>
          <w:szCs w:val="28"/>
          <w:rtl w:val="true"/>
          <w:lang w:bidi="ar-SA"/>
        </w:rPr>
        <w:t>ولیس لمن یرمیه بالوِتْرِ یَشفع</w:t>
      </w:r>
    </w:p>
    <w:p>
      <w:pPr>
        <w:pStyle w:val="BookText"/>
        <w:rPr/>
      </w:pPr>
      <w:r>
        <w:rPr>
          <w:rFonts w:ascii="IRNazanin" w:hAnsi="IRNazanin" w:eastAsia="IRNazanin"/>
          <w:color w:val="111111"/>
          <w:sz w:val="28"/>
          <w:sz w:val="28"/>
          <w:szCs w:val="28"/>
          <w:rtl w:val="true"/>
          <w:lang w:bidi="fa-IR"/>
        </w:rPr>
        <w:t>ولما قُتل یحیی جزعت علیه نفوس الناس جزعاً کثیراً ، ورثاه القریب والبعید ، وحزن علیه الصغیر والکبیر ، وجزع لقتله الملئ والدنئ ، وفی ذلک یقول بعض شعراء عصره ومن جزع علی فقده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بکت الخیلُ شَجْوَها بعد یحیی</w:t>
      </w:r>
    </w:p>
    <w:p>
      <w:pPr>
        <w:pStyle w:val="BookText"/>
        <w:rPr/>
      </w:pPr>
      <w:r>
        <w:rPr>
          <w:rFonts w:ascii="Amiri" w:hAnsi="Amiri" w:eastAsia="Amiri" w:cs="Amiri"/>
          <w:color w:val="111111"/>
          <w:sz w:val="28"/>
          <w:sz w:val="28"/>
          <w:szCs w:val="28"/>
          <w:rtl w:val="true"/>
          <w:lang w:bidi="ar-SA"/>
        </w:rPr>
        <w:t>وبَکاهُ المهنَّدُ المصقولُ</w:t>
      </w:r>
    </w:p>
    <w:p>
      <w:pPr>
        <w:pStyle w:val="BookText"/>
        <w:rPr/>
      </w:pPr>
      <w:r>
        <w:rPr>
          <w:rFonts w:ascii="Amiri" w:hAnsi="Amiri" w:eastAsia="Amiri" w:cs="Amiri"/>
          <w:color w:val="111111"/>
          <w:sz w:val="28"/>
          <w:sz w:val="28"/>
          <w:szCs w:val="28"/>
          <w:rtl w:val="true"/>
          <w:lang w:bidi="ar-SA"/>
        </w:rPr>
        <w:t>وبکتهُ العراقُ شرقاً وغرباً</w:t>
      </w:r>
    </w:p>
    <w:p>
      <w:pPr>
        <w:pStyle w:val="BookText"/>
        <w:rPr/>
      </w:pPr>
      <w:r>
        <w:rPr>
          <w:rFonts w:ascii="Amiri" w:hAnsi="Amiri" w:eastAsia="Amiri" w:cs="Amiri"/>
          <w:color w:val="111111"/>
          <w:sz w:val="28"/>
          <w:sz w:val="28"/>
          <w:szCs w:val="28"/>
          <w:rtl w:val="true"/>
          <w:lang w:bidi="ar-SA"/>
        </w:rPr>
        <w:t>وبکاهُ الکتابُ والتنزیلُ</w:t>
      </w:r>
    </w:p>
    <w:p>
      <w:pPr>
        <w:pStyle w:val="BookText"/>
        <w:rPr/>
      </w:pPr>
      <w:r>
        <w:rPr>
          <w:rFonts w:ascii="Amiri" w:hAnsi="Amiri" w:eastAsia="Amiri" w:cs="Amiri"/>
          <w:color w:val="111111"/>
          <w:sz w:val="28"/>
          <w:sz w:val="28"/>
          <w:szCs w:val="28"/>
          <w:rtl w:val="true"/>
          <w:lang w:bidi="ar-SA"/>
        </w:rPr>
        <w:t>والمصلَّی والبیتُ والرکنُ والحِجْرُ</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جمیعاً لهم علیه عویل </w:t>
      </w:r>
    </w:p>
    <w:p>
      <w:pPr>
        <w:pStyle w:val="BookText"/>
        <w:rPr/>
      </w:pPr>
      <w:r>
        <w:rPr>
          <w:rFonts w:ascii="IRNazanin" w:hAnsi="IRNazanin" w:eastAsia="IRNazanin"/>
          <w:color w:val="111111"/>
          <w:sz w:val="28"/>
          <w:sz w:val="28"/>
          <w:szCs w:val="28"/>
          <w:rtl w:val="true"/>
          <w:lang w:bidi="fa-IR"/>
        </w:rPr>
        <w:t>کیف لم تسقط السماء علینا</w:t>
      </w:r>
    </w:p>
    <w:p>
      <w:pPr>
        <w:pStyle w:val="BookText"/>
        <w:rPr/>
      </w:pPr>
      <w:r>
        <w:rPr>
          <w:rFonts w:ascii="IRNazanin" w:hAnsi="IRNazanin" w:eastAsia="IRNazanin"/>
          <w:color w:val="111111"/>
          <w:sz w:val="28"/>
          <w:sz w:val="28"/>
          <w:szCs w:val="28"/>
          <w:rtl w:val="true"/>
          <w:lang w:bidi="fa-IR"/>
        </w:rPr>
        <w:t>یوم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أبوالحسین قتیلُ</w:t>
      </w:r>
    </w:p>
    <w:p>
      <w:pPr>
        <w:pStyle w:val="BookText"/>
        <w:rPr/>
      </w:pPr>
      <w:r>
        <w:rPr>
          <w:rFonts w:ascii="Amiri" w:hAnsi="Amiri" w:eastAsia="Amiri" w:cs="Amiri"/>
          <w:color w:val="111111"/>
          <w:sz w:val="28"/>
          <w:sz w:val="28"/>
          <w:szCs w:val="28"/>
          <w:rtl w:val="true"/>
          <w:lang w:bidi="ar-SA"/>
        </w:rPr>
        <w:t>وبنات النبیِّ یندبن شَجْواً</w:t>
      </w:r>
    </w:p>
    <w:p>
      <w:pPr>
        <w:pStyle w:val="BookText"/>
        <w:rPr/>
      </w:pPr>
      <w:r>
        <w:rPr>
          <w:rFonts w:ascii="Amiri" w:hAnsi="Amiri" w:eastAsia="Amiri" w:cs="Amiri"/>
          <w:color w:val="111111"/>
          <w:sz w:val="28"/>
          <w:sz w:val="28"/>
          <w:szCs w:val="28"/>
          <w:rtl w:val="true"/>
          <w:lang w:bidi="ar-SA"/>
        </w:rPr>
        <w:t>مُوجَعاتٍ دموعُهُنَّ تسیل</w:t>
      </w:r>
    </w:p>
    <w:p>
      <w:pPr>
        <w:pStyle w:val="BookText"/>
        <w:rPr/>
      </w:pPr>
      <w:r>
        <w:rPr>
          <w:rFonts w:ascii="Amiri" w:hAnsi="Amiri" w:eastAsia="Amiri" w:cs="Amiri"/>
          <w:color w:val="111111"/>
          <w:sz w:val="28"/>
          <w:sz w:val="28"/>
          <w:szCs w:val="28"/>
          <w:rtl w:val="true"/>
          <w:lang w:bidi="ar-SA"/>
        </w:rPr>
        <w:t>ویؤبِّنَّ للرزیة بدراًفقدُهُ مفظعٌ عزیزٌ جلیل</w:t>
      </w:r>
    </w:p>
    <w:p>
      <w:pPr>
        <w:pStyle w:val="BookText"/>
        <w:rPr/>
      </w:pPr>
      <w:r>
        <w:rPr>
          <w:rFonts w:ascii="Amiri" w:hAnsi="Amiri" w:eastAsia="Amiri" w:cs="Amiri"/>
          <w:color w:val="111111"/>
          <w:sz w:val="28"/>
          <w:sz w:val="28"/>
          <w:szCs w:val="28"/>
          <w:rtl w:val="true"/>
          <w:lang w:bidi="ar-SA"/>
        </w:rPr>
        <w:t>قَطَّعت وجهه سیوف الأعادی</w:t>
      </w:r>
    </w:p>
    <w:p>
      <w:pPr>
        <w:pStyle w:val="BookText"/>
        <w:rPr/>
      </w:pPr>
      <w:r>
        <w:rPr>
          <w:rFonts w:ascii="IRNazanin" w:hAnsi="IRNazanin" w:eastAsia="IRNazanin"/>
          <w:color w:val="111111"/>
          <w:sz w:val="28"/>
          <w:sz w:val="28"/>
          <w:szCs w:val="28"/>
          <w:rtl w:val="true"/>
          <w:lang w:bidi="fa-IR"/>
        </w:rPr>
        <w:t>بأبی وجههُ الوسیمُ الجمیل</w:t>
      </w:r>
    </w:p>
    <w:p>
      <w:pPr>
        <w:pStyle w:val="BookText"/>
        <w:rPr/>
      </w:pPr>
      <w:r>
        <w:rPr>
          <w:rFonts w:ascii="IRNazanin" w:hAnsi="IRNazanin" w:eastAsia="IRNazanin"/>
          <w:color w:val="111111"/>
          <w:sz w:val="28"/>
          <w:sz w:val="28"/>
          <w:szCs w:val="28"/>
          <w:rtl w:val="true"/>
          <w:lang w:bidi="fa-IR"/>
        </w:rPr>
        <w:t>ولیحیی الفتی بقلبی غلیلٌ</w:t>
      </w:r>
    </w:p>
    <w:p>
      <w:pPr>
        <w:pStyle w:val="BookText"/>
        <w:rPr/>
      </w:pPr>
      <w:r>
        <w:rPr>
          <w:rFonts w:ascii="IRNazanin" w:hAnsi="IRNazanin" w:eastAsia="IRNazanin"/>
          <w:color w:val="111111"/>
          <w:sz w:val="28"/>
          <w:sz w:val="28"/>
          <w:szCs w:val="28"/>
          <w:rtl w:val="true"/>
          <w:lang w:bidi="fa-IR"/>
        </w:rPr>
        <w:t>کیف یؤذی بالجسم ذاک الغلیل</w:t>
      </w:r>
    </w:p>
    <w:p>
      <w:pPr>
        <w:pStyle w:val="BookText"/>
        <w:rPr/>
      </w:pPr>
      <w:r>
        <w:rPr>
          <w:rFonts w:ascii="Amiri" w:hAnsi="Amiri" w:eastAsia="Amiri" w:cs="Amiri"/>
          <w:color w:val="111111"/>
          <w:sz w:val="28"/>
          <w:sz w:val="28"/>
          <w:szCs w:val="28"/>
          <w:rtl w:val="true"/>
          <w:lang w:bidi="ar-SA"/>
        </w:rPr>
        <w:t>قَتْلُه مُذْکِرٌ لقتل علیٍّ</w:t>
      </w:r>
    </w:p>
    <w:p>
      <w:pPr>
        <w:pStyle w:val="BookText"/>
        <w:rPr/>
      </w:pPr>
      <w:r>
        <w:rPr>
          <w:rFonts w:ascii="IRNazanin" w:hAnsi="IRNazanin" w:eastAsia="IRNazanin"/>
          <w:color w:val="111111"/>
          <w:sz w:val="28"/>
          <w:sz w:val="28"/>
          <w:szCs w:val="28"/>
          <w:rtl w:val="true"/>
          <w:lang w:bidi="fa-IR"/>
        </w:rPr>
        <w:t>وحسینٍ ویومَ أودی الرسول</w:t>
      </w:r>
    </w:p>
    <w:p>
      <w:pPr>
        <w:pStyle w:val="BookText"/>
        <w:rPr/>
      </w:pPr>
      <w:r>
        <w:rPr>
          <w:rFonts w:ascii="IRNazanin" w:hAnsi="IRNazanin" w:eastAsia="IRNazanin"/>
          <w:color w:val="111111"/>
          <w:sz w:val="28"/>
          <w:sz w:val="28"/>
          <w:szCs w:val="28"/>
          <w:rtl w:val="true"/>
          <w:lang w:bidi="fa-IR"/>
        </w:rPr>
        <w:t>فصلاة الإله وقفاً علیهم</w:t>
      </w:r>
    </w:p>
    <w:p>
      <w:pPr>
        <w:pStyle w:val="BookText"/>
        <w:rPr/>
      </w:pPr>
      <w:r>
        <w:rPr>
          <w:rFonts w:ascii="Amiri" w:hAnsi="Amiri" w:eastAsia="Amiri" w:cs="Amiri"/>
          <w:color w:val="111111"/>
          <w:sz w:val="28"/>
          <w:sz w:val="28"/>
          <w:szCs w:val="28"/>
          <w:rtl w:val="true"/>
          <w:lang w:bidi="ar-SA"/>
        </w:rPr>
        <w:t>ما بکی مُوجَعٌ وحَنَّ ثَکُول</w:t>
      </w:r>
    </w:p>
    <w:p>
      <w:pPr>
        <w:pStyle w:val="BookText"/>
        <w:rPr/>
      </w:pPr>
      <w:r>
        <w:rPr>
          <w:rFonts w:ascii="IRNazanin" w:hAnsi="IRNazanin" w:eastAsia="IRNazanin"/>
          <w:color w:val="111111"/>
          <w:sz w:val="28"/>
          <w:sz w:val="28"/>
          <w:szCs w:val="28"/>
          <w:rtl w:val="true"/>
          <w:lang w:bidi="fa-IR"/>
        </w:rPr>
        <w:t>وکان ممن رثاه علی بن محمد بن جعفر العلوی الِحمَّانی الشاعر ، وکان ینزل بالکوفة فی حِمَّان ، فأضیف الیهم ،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بقایا السَّلَف الصا</w:t>
      </w:r>
    </w:p>
    <w:p>
      <w:pPr>
        <w:pStyle w:val="BookText"/>
        <w:rPr/>
      </w:pPr>
      <w:r>
        <w:rPr>
          <w:rFonts w:ascii="Amiri" w:hAnsi="Amiri" w:eastAsia="Amiri" w:cs="Amiri"/>
          <w:color w:val="111111"/>
          <w:sz w:val="28"/>
          <w:sz w:val="28"/>
          <w:szCs w:val="28"/>
          <w:rtl w:val="true"/>
          <w:lang w:bidi="ar-SA"/>
        </w:rPr>
        <w:t>لح وَالتَّجْرِ الرَّبِیحْ</w:t>
      </w:r>
    </w:p>
    <w:p>
      <w:pPr>
        <w:pStyle w:val="BookText"/>
        <w:rPr/>
      </w:pPr>
      <w:r>
        <w:rPr>
          <w:rFonts w:ascii="Amiri" w:hAnsi="Amiri" w:eastAsia="Amiri" w:cs="Amiri"/>
          <w:color w:val="111111"/>
          <w:sz w:val="28"/>
          <w:sz w:val="28"/>
          <w:szCs w:val="28"/>
          <w:rtl w:val="true"/>
          <w:lang w:bidi="ar-SA"/>
        </w:rPr>
        <w:t>نحنُ للأیامِ من</w:t>
      </w:r>
    </w:p>
    <w:p>
      <w:pPr>
        <w:pStyle w:val="BookText"/>
        <w:rPr/>
      </w:pPr>
      <w:r>
        <w:rPr>
          <w:rFonts w:ascii="Amiri" w:hAnsi="Amiri" w:eastAsia="Amiri" w:cs="Amiri"/>
          <w:color w:val="111111"/>
          <w:sz w:val="28"/>
          <w:sz w:val="28"/>
          <w:szCs w:val="28"/>
          <w:rtl w:val="true"/>
          <w:lang w:bidi="ar-SA"/>
        </w:rPr>
        <w:t>بینِ قَتیلٍ وجریحْ</w:t>
      </w:r>
    </w:p>
    <w:p>
      <w:pPr>
        <w:pStyle w:val="BookText"/>
        <w:rPr/>
      </w:pPr>
      <w:r>
        <w:rPr>
          <w:rFonts w:ascii="Amiri" w:hAnsi="Amiri" w:eastAsia="Amiri" w:cs="Amiri"/>
          <w:color w:val="111111"/>
          <w:sz w:val="28"/>
          <w:sz w:val="28"/>
          <w:szCs w:val="28"/>
          <w:rtl w:val="true"/>
          <w:lang w:bidi="ar-SA"/>
        </w:rPr>
        <w:t>خاب وجهُ الأرضِ کَمْ</w:t>
      </w:r>
    </w:p>
    <w:p>
      <w:pPr>
        <w:pStyle w:val="BookText"/>
        <w:rPr/>
      </w:pPr>
      <w:r>
        <w:rPr>
          <w:rFonts w:ascii="Amiri" w:hAnsi="Amiri" w:eastAsia="Amiri" w:cs="Amiri"/>
          <w:color w:val="111111"/>
          <w:sz w:val="28"/>
          <w:sz w:val="28"/>
          <w:szCs w:val="28"/>
          <w:rtl w:val="true"/>
          <w:lang w:bidi="ar-SA"/>
        </w:rPr>
        <w:t>غَیَّبَ من وَجْهٍ صبیحْ</w:t>
      </w:r>
    </w:p>
    <w:p>
      <w:pPr>
        <w:pStyle w:val="BookText"/>
        <w:rPr/>
      </w:pPr>
      <w:r>
        <w:rPr>
          <w:rFonts w:ascii="Amiri" w:hAnsi="Amiri" w:eastAsia="Amiri" w:cs="Amiri"/>
          <w:color w:val="111111"/>
          <w:sz w:val="28"/>
          <w:sz w:val="28"/>
          <w:szCs w:val="28"/>
          <w:rtl w:val="true"/>
          <w:lang w:bidi="ar-SA"/>
        </w:rPr>
        <w:t>آهِ من یومک ما أَوْ</w:t>
      </w:r>
    </w:p>
    <w:p>
      <w:pPr>
        <w:pStyle w:val="BookText"/>
        <w:rPr/>
      </w:pPr>
      <w:r>
        <w:rPr>
          <w:rFonts w:ascii="Amiri" w:hAnsi="Amiri" w:eastAsia="Amiri" w:cs="Amiri"/>
          <w:color w:val="111111"/>
          <w:sz w:val="28"/>
          <w:sz w:val="28"/>
          <w:szCs w:val="28"/>
          <w:rtl w:val="true"/>
          <w:lang w:bidi="ar-SA"/>
        </w:rPr>
        <w:t>دَاهُ للقلبِ القَریحْ</w:t>
      </w:r>
    </w:p>
    <w:p>
      <w:pPr>
        <w:pStyle w:val="BookText"/>
        <w:rPr/>
      </w:pPr>
      <w:r>
        <w:rPr>
          <w:rFonts w:ascii="IRNazanin" w:hAnsi="IRNazanin" w:eastAsia="IRNazanin"/>
          <w:color w:val="111111"/>
          <w:sz w:val="28"/>
          <w:sz w:val="28"/>
          <w:szCs w:val="28"/>
          <w:rtl w:val="true"/>
          <w:lang w:bidi="fa-IR"/>
        </w:rPr>
        <w:t>وفیه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تضَوَّع مسکاً جانب القبر</w:t>
      </w:r>
    </w:p>
    <w:p>
      <w:pPr>
        <w:pStyle w:val="BookText"/>
        <w:rPr/>
      </w:pPr>
      <w:r>
        <w:rPr>
          <w:rFonts w:ascii="Amiri" w:hAnsi="Amiri" w:eastAsia="Amiri" w:cs="Amiri"/>
          <w:color w:val="111111"/>
          <w:sz w:val="28"/>
          <w:sz w:val="28"/>
          <w:szCs w:val="28"/>
          <w:rtl w:val="true"/>
          <w:lang w:bidi="ar-SA"/>
        </w:rPr>
        <w:t>إذ ثوی وما کان لولا شِلوُه یَتَضَوَّعُ</w:t>
      </w:r>
    </w:p>
    <w:p>
      <w:pPr>
        <w:pStyle w:val="BookText"/>
        <w:rPr/>
      </w:pPr>
      <w:r>
        <w:rPr>
          <w:rFonts w:ascii="Amiri" w:hAnsi="Amiri" w:eastAsia="Amiri" w:cs="Amiri"/>
          <w:color w:val="111111"/>
          <w:sz w:val="28"/>
          <w:sz w:val="28"/>
          <w:szCs w:val="28"/>
          <w:rtl w:val="true"/>
          <w:lang w:bidi="ar-SA"/>
        </w:rPr>
        <w:t>مصارعُ فتیانٍ کرامٍ أعزةٍ</w:t>
      </w:r>
    </w:p>
    <w:p>
      <w:pPr>
        <w:pStyle w:val="BookText"/>
        <w:rPr/>
      </w:pPr>
      <w:r>
        <w:rPr>
          <w:rFonts w:ascii="Amiri" w:hAnsi="Amiri" w:eastAsia="Amiri" w:cs="Amiri"/>
          <w:color w:val="111111"/>
          <w:sz w:val="28"/>
          <w:sz w:val="28"/>
          <w:szCs w:val="28"/>
          <w:rtl w:val="true"/>
          <w:lang w:bidi="ar-SA"/>
        </w:rPr>
        <w:t>أتیحَ لیحیی الخیرِ منهنَّ مَصْرَعُ</w:t>
      </w:r>
    </w:p>
    <w:p>
      <w:pPr>
        <w:pStyle w:val="BookText"/>
        <w:rPr/>
      </w:pPr>
      <w:r>
        <w:rPr>
          <w:rFonts w:ascii="IRNazanin" w:hAnsi="IRNazanin" w:eastAsia="IRNazanin"/>
          <w:color w:val="111111"/>
          <w:sz w:val="28"/>
          <w:sz w:val="28"/>
          <w:szCs w:val="28"/>
          <w:rtl w:val="true"/>
          <w:lang w:bidi="fa-IR"/>
        </w:rPr>
        <w:t>ومما رثی به علی بن محمد أیضاً أبا الحسین یحیی بن عمر فأجاد فیه ، وافتخر علی غیرهم من قریش ،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لعمری لئن سُرَّتْ قریشٌ بِهَلْکِهِ</w:t>
      </w:r>
    </w:p>
    <w:p>
      <w:pPr>
        <w:pStyle w:val="BookText"/>
        <w:rPr/>
      </w:pPr>
      <w:r>
        <w:rPr>
          <w:rFonts w:ascii="Amiri" w:hAnsi="Amiri" w:eastAsia="Amiri" w:cs="Amiri"/>
          <w:color w:val="111111"/>
          <w:sz w:val="28"/>
          <w:sz w:val="28"/>
          <w:szCs w:val="28"/>
          <w:rtl w:val="true"/>
          <w:lang w:bidi="ar-SA"/>
        </w:rPr>
        <w:t>لما کانَ وقَّافاً غداةَ التَّوَقُّفِ</w:t>
      </w:r>
    </w:p>
    <w:p>
      <w:pPr>
        <w:pStyle w:val="BookText"/>
        <w:rPr/>
      </w:pPr>
      <w:r>
        <w:rPr>
          <w:rFonts w:ascii="Amiri" w:hAnsi="Amiri" w:eastAsia="Amiri" w:cs="Amiri"/>
          <w:color w:val="111111"/>
          <w:sz w:val="28"/>
          <w:sz w:val="28"/>
          <w:szCs w:val="28"/>
          <w:rtl w:val="true"/>
          <w:lang w:bidi="ar-SA"/>
        </w:rPr>
        <w:t>فإن ماتَ تلقاءَ الرماح فإنهُ</w:t>
      </w:r>
    </w:p>
    <w:p>
      <w:pPr>
        <w:pStyle w:val="BookText"/>
        <w:rPr/>
      </w:pPr>
      <w:r>
        <w:rPr>
          <w:rFonts w:ascii="Amiri" w:hAnsi="Amiri" w:eastAsia="Amiri" w:cs="Amiri"/>
          <w:color w:val="111111"/>
          <w:sz w:val="28"/>
          <w:sz w:val="28"/>
          <w:szCs w:val="28"/>
          <w:rtl w:val="true"/>
          <w:lang w:bidi="ar-SA"/>
        </w:rPr>
        <w:t>لمن معشرٍ یَشْنَوْنَ موتَ التترف</w:t>
      </w:r>
    </w:p>
    <w:p>
      <w:pPr>
        <w:pStyle w:val="BookText"/>
        <w:rPr/>
      </w:pPr>
      <w:r>
        <w:rPr>
          <w:rFonts w:ascii="IRNazanin" w:hAnsi="IRNazanin" w:eastAsia="IRNazanin"/>
          <w:color w:val="111111"/>
          <w:sz w:val="28"/>
          <w:sz w:val="28"/>
          <w:szCs w:val="28"/>
          <w:rtl w:val="true"/>
          <w:lang w:bidi="fa-IR"/>
        </w:rPr>
        <w:t>فلا تشمتوا فالقوم من یبقَ منهم</w:t>
      </w:r>
    </w:p>
    <w:p>
      <w:pPr>
        <w:pStyle w:val="BookText"/>
        <w:rPr/>
      </w:pPr>
      <w:r>
        <w:rPr>
          <w:rFonts w:ascii="IRNazanin" w:hAnsi="IRNazanin" w:eastAsia="IRNazanin"/>
          <w:color w:val="111111"/>
          <w:sz w:val="28"/>
          <w:sz w:val="28"/>
          <w:szCs w:val="28"/>
          <w:rtl w:val="true"/>
          <w:lang w:bidi="fa-IR"/>
        </w:rPr>
        <w:t>علی سنن منهم مقام المخلف</w:t>
      </w:r>
    </w:p>
    <w:p>
      <w:pPr>
        <w:pStyle w:val="BookText"/>
        <w:rPr/>
      </w:pPr>
      <w:r>
        <w:rPr>
          <w:rFonts w:ascii="IRNazanin" w:hAnsi="IRNazanin" w:eastAsia="IRNazanin"/>
          <w:color w:val="111111"/>
          <w:sz w:val="28"/>
          <w:sz w:val="28"/>
          <w:szCs w:val="28"/>
          <w:rtl w:val="true"/>
          <w:lang w:bidi="fa-IR"/>
        </w:rPr>
        <w:t>فلا تشمتوا فالقوم من یبقَ منهم</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سنن منهم مقام المخلف </w:t>
      </w:r>
    </w:p>
    <w:p>
      <w:pPr>
        <w:pStyle w:val="BookText"/>
        <w:rPr/>
      </w:pPr>
      <w:r>
        <w:rPr>
          <w:rFonts w:ascii="IRNazanin" w:hAnsi="IRNazanin" w:eastAsia="IRNazanin"/>
          <w:color w:val="111111"/>
          <w:sz w:val="28"/>
          <w:sz w:val="28"/>
          <w:szCs w:val="28"/>
          <w:rtl w:val="true"/>
          <w:lang w:bidi="fa-IR"/>
        </w:rPr>
        <w:t>لهم معکم إما جدعتم أنوفکم</w:t>
      </w:r>
    </w:p>
    <w:p>
      <w:pPr>
        <w:pStyle w:val="BookText"/>
        <w:rPr/>
      </w:pPr>
      <w:r>
        <w:rPr>
          <w:rFonts w:ascii="Amiri" w:hAnsi="Amiri" w:eastAsia="Amiri" w:cs="Amiri"/>
          <w:color w:val="111111"/>
          <w:sz w:val="28"/>
          <w:sz w:val="28"/>
          <w:szCs w:val="28"/>
          <w:rtl w:val="true"/>
          <w:lang w:bidi="ar-SA"/>
        </w:rPr>
        <w:t>مقامات ما بین الصَّفا والمعرَّف</w:t>
      </w:r>
    </w:p>
    <w:p>
      <w:pPr>
        <w:pStyle w:val="BookText"/>
        <w:rPr/>
      </w:pPr>
      <w:r>
        <w:rPr>
          <w:rFonts w:ascii="Amiri" w:hAnsi="Amiri" w:eastAsia="Amiri" w:cs="Amiri"/>
          <w:color w:val="111111"/>
          <w:sz w:val="28"/>
          <w:sz w:val="28"/>
          <w:szCs w:val="28"/>
          <w:rtl w:val="true"/>
          <w:lang w:bidi="ar-SA"/>
        </w:rPr>
        <w:t>تراثٌ لهم من آدمٍ ومحمدٍ</w:t>
      </w:r>
    </w:p>
    <w:p>
      <w:pPr>
        <w:pStyle w:val="BookText"/>
        <w:rPr/>
      </w:pPr>
      <w:r>
        <w:rPr>
          <w:rFonts w:ascii="IRNazanin" w:hAnsi="IRNazanin" w:eastAsia="IRNazanin"/>
          <w:color w:val="111111"/>
          <w:sz w:val="28"/>
          <w:sz w:val="28"/>
          <w:szCs w:val="28"/>
          <w:rtl w:val="true"/>
          <w:lang w:bidi="fa-IR"/>
        </w:rPr>
        <w:t>الی الثقلین من وصایاً ومِصحف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الطبری ثورة یحیی بن عمر بنحوما رواها المسعودی ، وجاء فیها </w:t>
      </w:r>
      <w:r>
        <w:rPr>
          <w:rFonts w:eastAsia="IRNazanin" w:cs="IRNazanin"/>
          <w:color w:val="111111"/>
          <w:sz w:val="28"/>
          <w:szCs w:val="28"/>
          <w:rtl w:val="true"/>
          <w:lang w:bidi="fa-IR"/>
        </w:rPr>
        <w:t>«</w:t>
      </w:r>
      <w:r>
        <w:rPr>
          <w:rFonts w:eastAsia="IRNazanin" w:cs="IRNazanin"/>
          <w:color w:val="111111"/>
          <w:sz w:val="28"/>
          <w:szCs w:val="28"/>
          <w:lang w:bidi="fa-IR"/>
        </w:rPr>
        <w:t>7/425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یحیی بن عمر بن یحیی بن حسین بن زید بن علی بن الحسین بن علی بن أبی طالب رضی الله عنه ، المکنی بأبی الحسین بالکوفة ، وفیها کان مقتله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نالته ضیقة شدیدة ولزمه دین ضاق به ذرعاً فلقی عمر بن فرج وهویتولی أمر الطالبیین عند مقدمه من خراسان ، أیام المتوکل فکلمه فی صلته فأغلظ علیه عمر القول ، فقذفه یحیی بن عمر فی مجلسه فحُبس ، فلم یزل محبوساً إلی أن کفل به أهله ، فأطلق بشخص إلی مدینة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السکن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بحال سیئة ، ثم صار إلی سامرا فلقی وصیفاً فی رزقٍ یُجری له ، فأغلظ له وصیف فی القول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شئ یجری علی 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 ، فذکر ابن أبی طاهر أن ابن الصوفی الطالبی حدثه أنه أتاه فی اللیلة التی کان خروجه فی صبیحتها ، فبات عنده ولم یعلمه بشئ مما عزم علیه ، وأنه عرض علیه الطعام وتبین فیه أنه جائع، فأبی أن یأکل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عشنا أکلنا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فتبینت أنه قد عزم علی فتکةٍ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عندی فجعل وجهه إلی الکوفة وبها أیوب بن الحسن بن موسی بن جعفر بن سلیمان عاملاً علیها ، من قبل محمد بن عبد الله بن طاهر ، فجمع یحیی بن عمر جمعاً کثیراً من الأعراب وضوی إلیه جماعة من أهل الکوفة ، فأتی الفلوجة فصار إلی قریة تعرف بالعمد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فمضی یحیی بن عمر فی سبعة نفر من الفرسان إلی الکوفة فدخلها وصار إلی بیت مالها فأخذ ما فیه ، والذی وجد فیه ألفا دینار وزیادة شئ ، ومن الورق </w:t>
      </w:r>
    </w:p>
    <w:p>
      <w:pPr>
        <w:pStyle w:val="BookText"/>
        <w:rPr/>
      </w:pPr>
      <w:r>
        <w:rPr>
          <w:rFonts w:ascii="IRNazanin" w:hAnsi="IRNazanin" w:eastAsia="IRNazanin"/>
          <w:color w:val="111111"/>
          <w:sz w:val="28"/>
          <w:sz w:val="28"/>
          <w:szCs w:val="28"/>
          <w:rtl w:val="true"/>
          <w:lang w:bidi="fa-IR"/>
        </w:rPr>
        <w:t xml:space="preserve">سبعون ألف درهم ، وأظهر أمره بالکوفة وفتح السجنین ، وأخرج جمیع من کان فیهما وأخرج عمالها عنها ، فلقیه عبد الله بن محمود السرخسی ، وکان فی عداد الشاکریة ، فضربه یحیی بن عمر ضربة علی قصاص شعره فی وجهه أثخنته فانهزم ابن محمود مع أصحابه ، وحوی یحیی ما کان مع ابن محمود من الدواب والمال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یحیی بن عمر من الکوفة إلی سوادها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وتبعته جماعة من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أقام بالبستان فکثر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محمد بن عبد الله لمحاربته الحسین بن إسماعیل بن إبراهیم بن مصعب ، وضم إلیه من ذوی البأس والنجدة من قواده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خاصة الخراسانیة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ومضی یحیی بن عمر نحوالکوفة فلقیه عبد الرحمن بن الخطاب فقاتله بقرب جسر الکوفة قتالاً شدیداً ، فانهزم عبد الرحمن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یحیی بن عمر الکوفة واجتمعت إلیه الزیدیة ، ودعا إلی الرضا من آل محمد ، وکثف أمره واجتمعت إلیه جماعة من الناس وأحبوه ، وتولاه العامة من أهل بغداد ، ولا یعلم أنهم تولوا من أهل بیته غیره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وبایعه بالکوفة جماعة لهم بصائر وتدبیر فی تشیعهم، ودخل فیهم أخلاط لادیانة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فانهزم رجالة أهل الکوفة وأکثرهم عُزَّلٌ بغیر سلاح ضعیفی القوی خلقان الثیاب ، فداستهم الخیل ، وانکشف العسکر عن یحیی بن عمر وعلیه جوشن تَبَّتِی ، وقد تقطر به البرذون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إلیه فذبحه وأخذ رأسه وجعله فی </w:t>
      </w:r>
      <w:bookmarkStart w:id="243" w:name="pg5901_60588"/>
    </w:p>
    <w:p>
      <w:pPr>
        <w:pStyle w:val="BookText"/>
        <w:rPr/>
      </w:pPr>
      <w:bookmarkEnd w:id="243"/>
      <w:r>
        <w:rPr>
          <w:rFonts w:ascii="IRNazanin" w:hAnsi="IRNazanin" w:eastAsia="IRNazanin"/>
          <w:color w:val="111111"/>
          <w:sz w:val="28"/>
          <w:sz w:val="28"/>
          <w:szCs w:val="28"/>
          <w:rtl w:val="true"/>
          <w:lang w:bidi="fa-IR"/>
        </w:rPr>
        <w:t>قوصرة ، ووجهه مع عمر بن الخطاب أخی عبد الرحمن بن الخطاب ، إلی محمد بن عبد الله بن طاهر ، وادعی قتله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محمد بن عبد الله بن طاهر أمر بحمل رأسه إلی المستعین من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رأسه بباب العامة بسامرا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حُطَّ ورُدَّ إلی بغداد لیُنصب بها بباب الجسر ، فلم یتهیأ ذلک لمحمد بن عبد الله ، لکثرة من اجتمع من الناس</w:t>
      </w:r>
      <w:r>
        <w:rPr>
          <w:rFonts w:eastAsia="IRNazanin" w:cs="IRNazanin"/>
          <w:color w:val="111111"/>
          <w:sz w:val="28"/>
          <w:szCs w:val="28"/>
          <w:rtl w:val="true"/>
          <w:lang w:bidi="fa-IR"/>
        </w:rPr>
        <w:t>..».</w:t>
      </w:r>
    </w:p>
    <w:p>
      <w:pPr>
        <w:pStyle w:val="Heading3"/>
        <w:numPr>
          <w:ilvl w:val="2"/>
          <w:numId w:val="1"/>
        </w:numPr>
        <w:rPr/>
      </w:pPr>
      <w:bookmarkStart w:id="244" w:name="__RefHeading___Toc5351638_581953129"/>
      <w:bookmarkStart w:id="245" w:name="_Toc85"/>
      <w:bookmarkEnd w:id="244"/>
      <w:r>
        <w:rPr>
          <w:rtl w:val="true"/>
        </w:rPr>
        <w:t>قصیدة ابن الرومی فی رثاء یحیی العلوی</w:t>
      </w:r>
      <w:bookmarkEnd w:id="245"/>
    </w:p>
    <w:p>
      <w:pPr>
        <w:pStyle w:val="BookText"/>
        <w:rPr/>
      </w:pPr>
      <w:r>
        <w:rPr>
          <w:rFonts w:ascii="IRNazanin" w:hAnsi="IRNazanin" w:eastAsia="IRNazanin"/>
          <w:color w:val="111111"/>
          <w:sz w:val="28"/>
          <w:sz w:val="28"/>
          <w:szCs w:val="28"/>
          <w:rtl w:val="true"/>
          <w:lang w:bidi="fa-IR"/>
        </w:rPr>
        <w:t>روی أبوالفرج 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ثورة یحیی بن عمر بشئ من التفصیل ، ومما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خرج فی أیام المتوکل إلی خراسان فرده عبد الله بن طاهر ، فأمر المتوکل بتسلیمه إلی عمر بن الفرج الرخجی فسُلم إلیه ، فکلمه بکلام فیه بعض الغلظة فرد علیه یحیی وشتمه ، فشکی ذلک إلی المتوکل ، فأمر به فضُرب درراً ، ثم حبسه فی دار الفتح بن خاقان ، فمکث علی ذلک مدة ، ثم أطلق فمضی إلی بغداد فلم یزل بها حیناً حتی خرج إلی الکوفة فدعا إلی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رضی الله عنه رجلاً فارساً شجاعاً ، شدید البدن مجتمع القلب ، بعیداً من رهق الشباب وما یعاب به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مقیماً ببغداد ، وکان له عمود حدید ثقیل یکون معه فی منزله ، وکان ربما سخط علی العبد أوالأمة من حشمه ، فیلوی العمود فی عنقه ، فلا یقدر أحد أن یحله عنه حتی یحله یحیی رضی الله عنه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عبید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أبوعبدالله بن أبی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یحیی بن عمر بما أراد الخروج بدأ فزار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وأظهر لمن حضره من </w:t>
      </w:r>
    </w:p>
    <w:p>
      <w:pPr>
        <w:pStyle w:val="BookText"/>
        <w:rPr/>
      </w:pPr>
      <w:r>
        <w:rPr>
          <w:rFonts w:ascii="IRNazanin" w:hAnsi="IRNazanin" w:eastAsia="IRNazanin"/>
          <w:color w:val="111111"/>
          <w:sz w:val="28"/>
          <w:sz w:val="28"/>
          <w:szCs w:val="28"/>
          <w:rtl w:val="true"/>
          <w:lang w:bidi="fa-IR"/>
        </w:rPr>
        <w:t>الزوار ما أراده ، فاجتمعت إلیه جماعة من الأعراب ، ومضی فقصد شاهی فأقام بها إلی اللیل ، ثم دخل الکوفة لیلاً ، وجعل أصحابه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أجیبوا داعی الله ، حتی اجتمع إلیه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 معارکه وشهادته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یتحقق أهل الکوفة قتل یحیی، فوجه إلیهم الحسین بن إسماعیل أبا جعفر الحسنی یعلمهم أنه قد قتل ، فشتموه وأسمعوه ما یکره وهموا به وقتلوا غلاماً له ، فوجه إلیهم أخاً کان لأبی الحسن یحیی بن عمر من أمه یعرف بعلی بن محمد الصوفی من ولد عمر بن علی بن أبی طالب ، وکان رجلاً رفیقاً مقبولاً، فعرف الناس قتل أخیه فضجوا بالبکاء والصراخ والعویل وانصرفوا ، وانکفأ الحسین بن إسماعیل إلی بغداد ومعه رأس یحیی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بغداد جعل أهلها یصیحون من ذلک إنکاراً له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یحیی لم یقتل ، میلاً منهم إلیه ، وشاع ذلک حتی کان الغوغاء والصبیان یصیحون فی الطرقات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 وما فر ، ولکن دخل البر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خرج مع یحیی بن عمر جماعة من وجوه أهل الکوفة وأولی الفضل منهم ، فسمعت بعض مشایخنا من الکوفیین یذکر وهومحمد بن الحسین ، أن أبا محمد عبد الله بن زیدان البجلی خرج معه معلماً ، وکان أحد فرسان أصحابه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لقیته أنا وکتبت عنه ، وکنت أری فیه من الحذر والتوقی من کثیر من الناس ما یدل علی صدق ما ذکر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بلغنی أن أحداً ممن قتل فی الدولة العباسیة من آل أبی طالب ، رُثِیَ بأکثر مما رثیَ به یحیی ، واتفق فی وقت مقتله </w:t>
      </w:r>
    </w:p>
    <w:p>
      <w:pPr>
        <w:pStyle w:val="BookText"/>
        <w:rPr/>
      </w:pPr>
      <w:r>
        <w:rPr>
          <w:rFonts w:ascii="IRNazanin" w:hAnsi="IRNazanin" w:eastAsia="IRNazanin"/>
          <w:color w:val="111111"/>
          <w:sz w:val="28"/>
          <w:sz w:val="28"/>
          <w:szCs w:val="28"/>
          <w:rtl w:val="true"/>
          <w:lang w:bidi="fa-IR"/>
        </w:rPr>
        <w:t xml:space="preserve">عدة شعراء مجیدون للقول ، أولوا هوی فی هذا المذهب ، إلا أننی ذکرت بعض ذلک ، کراهیة الإطالة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 قول علی بن العباس الرومی یرثیه ، وهی من مختار ما رُثیَ به ، بل إن قلت إنها عین ذلک والمنظور إلیه ، لم أکن مبعداً ، لولا أنه أفسدها بأن جاوز الحد وأغرق فی النزع ، تعدی المقدار بسب موالیه من بنی العباس ، وقوله فیهم من الباطل مالا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أوردها أبو الفرج وهی مئة وعشرة أبیات ، نختار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أمامک فانظر أیَّ نهیجک تنهج</w:t>
      </w:r>
    </w:p>
    <w:p>
      <w:pPr>
        <w:pStyle w:val="BookText"/>
        <w:rPr/>
      </w:pPr>
      <w:r>
        <w:rPr>
          <w:rFonts w:ascii="IRNazanin" w:hAnsi="IRNazanin" w:eastAsia="IRNazanin"/>
          <w:color w:val="111111"/>
          <w:sz w:val="28"/>
          <w:sz w:val="28"/>
          <w:szCs w:val="28"/>
          <w:rtl w:val="true"/>
          <w:lang w:bidi="fa-IR"/>
        </w:rPr>
        <w:t>طریقان شتی مستقیمٌ وأعوجُ</w:t>
      </w:r>
    </w:p>
    <w:p>
      <w:pPr>
        <w:pStyle w:val="BookText"/>
        <w:rPr/>
      </w:pPr>
      <w:r>
        <w:rPr>
          <w:rFonts w:ascii="Amiri" w:hAnsi="Amiri" w:eastAsia="Amiri" w:cs="Amiri"/>
          <w:color w:val="111111"/>
          <w:sz w:val="28"/>
          <w:sz w:val="28"/>
          <w:szCs w:val="28"/>
          <w:rtl w:val="true"/>
          <w:lang w:bidi="ar-SA"/>
        </w:rPr>
        <w:t>ألا أیهذا الناسُ طالَ ضریرُکم</w:t>
      </w:r>
    </w:p>
    <w:p>
      <w:pPr>
        <w:pStyle w:val="BookText"/>
        <w:rPr/>
      </w:pPr>
      <w:r>
        <w:rPr>
          <w:rFonts w:ascii="IRNazanin" w:hAnsi="IRNazanin" w:eastAsia="IRNazanin"/>
          <w:color w:val="111111"/>
          <w:sz w:val="28"/>
          <w:sz w:val="28"/>
          <w:szCs w:val="28"/>
          <w:rtl w:val="true"/>
          <w:lang w:bidi="fa-IR"/>
        </w:rPr>
        <w:t>بآل رسول الله فاخشوا أوارتجوا</w:t>
      </w:r>
    </w:p>
    <w:p>
      <w:pPr>
        <w:pStyle w:val="BookText"/>
        <w:rPr/>
      </w:pPr>
      <w:r>
        <w:rPr>
          <w:rFonts w:ascii="Amiri" w:hAnsi="Amiri" w:eastAsia="Amiri" w:cs="Amiri"/>
          <w:color w:val="111111"/>
          <w:sz w:val="28"/>
          <w:sz w:val="28"/>
          <w:szCs w:val="28"/>
          <w:rtl w:val="true"/>
          <w:lang w:bidi="ar-SA"/>
        </w:rPr>
        <w:t>أکلُّ أوانٍ للنبیِّ محمدٍ</w:t>
      </w:r>
    </w:p>
    <w:p>
      <w:pPr>
        <w:pStyle w:val="BookText"/>
        <w:rPr/>
      </w:pPr>
      <w:r>
        <w:rPr>
          <w:rFonts w:ascii="Amiri" w:hAnsi="Amiri" w:eastAsia="Amiri" w:cs="Amiri"/>
          <w:color w:val="111111"/>
          <w:sz w:val="28"/>
          <w:sz w:val="28"/>
          <w:szCs w:val="28"/>
          <w:rtl w:val="true"/>
          <w:lang w:bidi="ar-SA"/>
        </w:rPr>
        <w:t>قتیل زکی بالدماء مضرَّج</w:t>
      </w:r>
    </w:p>
    <w:p>
      <w:pPr>
        <w:pStyle w:val="BookText"/>
        <w:rPr/>
      </w:pPr>
      <w:r>
        <w:rPr>
          <w:rFonts w:ascii="IRNazanin" w:hAnsi="IRNazanin" w:eastAsia="IRNazanin"/>
          <w:color w:val="111111"/>
          <w:sz w:val="28"/>
          <w:sz w:val="28"/>
          <w:szCs w:val="28"/>
          <w:rtl w:val="true"/>
          <w:lang w:bidi="fa-IR"/>
        </w:rPr>
        <w:t>تبیعون فیه الدین شر أئمة</w:t>
      </w:r>
    </w:p>
    <w:p>
      <w:pPr>
        <w:pStyle w:val="BookText"/>
        <w:rPr/>
      </w:pPr>
      <w:r>
        <w:rPr>
          <w:rFonts w:ascii="Amiri" w:hAnsi="Amiri" w:eastAsia="Amiri" w:cs="Amiri"/>
          <w:color w:val="111111"/>
          <w:sz w:val="28"/>
          <w:sz w:val="28"/>
          <w:szCs w:val="28"/>
          <w:rtl w:val="true"/>
          <w:lang w:bidi="ar-SA"/>
        </w:rPr>
        <w:t>فلله دین الله قد کاد یُمْرَج</w:t>
      </w:r>
    </w:p>
    <w:p>
      <w:pPr>
        <w:pStyle w:val="BookText"/>
        <w:rPr/>
      </w:pPr>
      <w:r>
        <w:rPr>
          <w:rFonts w:ascii="Amiri" w:hAnsi="Amiri" w:eastAsia="Amiri" w:cs="Amiri"/>
          <w:color w:val="111111"/>
          <w:sz w:val="28"/>
          <w:sz w:val="28"/>
          <w:szCs w:val="28"/>
          <w:rtl w:val="true"/>
          <w:lang w:bidi="ar-SA"/>
        </w:rPr>
        <w:t>بنی المصطفی کم یأکلُ الناس شِلوَکم</w:t>
      </w:r>
    </w:p>
    <w:p>
      <w:pPr>
        <w:pStyle w:val="BookText"/>
        <w:rPr/>
      </w:pPr>
      <w:r>
        <w:rPr>
          <w:rFonts w:ascii="Amiri" w:hAnsi="Amiri" w:eastAsia="Amiri" w:cs="Amiri"/>
          <w:color w:val="111111"/>
          <w:sz w:val="28"/>
          <w:sz w:val="28"/>
          <w:szCs w:val="28"/>
          <w:rtl w:val="true"/>
          <w:lang w:bidi="ar-SA"/>
        </w:rPr>
        <w:t>لبلواکمُ عما قلیلٍ مُفَرِّجُ</w:t>
      </w:r>
    </w:p>
    <w:p>
      <w:pPr>
        <w:pStyle w:val="BookText"/>
        <w:rPr/>
      </w:pPr>
      <w:r>
        <w:rPr>
          <w:rFonts w:ascii="Amiri" w:hAnsi="Amiri" w:eastAsia="Amiri" w:cs="Amiri"/>
          <w:color w:val="111111"/>
          <w:sz w:val="28"/>
          <w:sz w:val="28"/>
          <w:szCs w:val="28"/>
          <w:rtl w:val="true"/>
          <w:lang w:bidi="ar-SA"/>
        </w:rPr>
        <w:t>أما فیهمُ راعٍ لحق نبیهِ</w:t>
      </w:r>
    </w:p>
    <w:p>
      <w:pPr>
        <w:pStyle w:val="BookText"/>
        <w:rPr/>
      </w:pPr>
      <w:r>
        <w:rPr>
          <w:rFonts w:ascii="Amiri" w:hAnsi="Amiri" w:eastAsia="Amiri" w:cs="Amiri"/>
          <w:color w:val="111111"/>
          <w:sz w:val="28"/>
          <w:sz w:val="28"/>
          <w:szCs w:val="28"/>
          <w:rtl w:val="true"/>
          <w:lang w:bidi="ar-SA"/>
        </w:rPr>
        <w:t>ولا خائفٌ من ربه یتحرجُ</w:t>
      </w:r>
    </w:p>
    <w:p>
      <w:pPr>
        <w:pStyle w:val="BookText"/>
        <w:rPr/>
      </w:pPr>
      <w:r>
        <w:rPr>
          <w:rFonts w:ascii="Amiri" w:hAnsi="Amiri" w:eastAsia="Amiri" w:cs="Amiri"/>
          <w:color w:val="111111"/>
          <w:sz w:val="28"/>
          <w:sz w:val="28"/>
          <w:szCs w:val="28"/>
          <w:rtl w:val="true"/>
          <w:lang w:bidi="ar-SA"/>
        </w:rPr>
        <w:t>أبَعْدَ المکَنَّی بالحسین شهیدکم</w:t>
      </w:r>
    </w:p>
    <w:p>
      <w:pPr>
        <w:pStyle w:val="BookText"/>
        <w:rPr/>
      </w:pPr>
      <w:r>
        <w:rPr>
          <w:rFonts w:ascii="Amiri" w:hAnsi="Amiri" w:eastAsia="Amiri" w:cs="Amiri"/>
          <w:color w:val="111111"/>
          <w:sz w:val="28"/>
          <w:sz w:val="28"/>
          <w:szCs w:val="28"/>
          <w:rtl w:val="true"/>
          <w:lang w:bidi="ar-SA"/>
        </w:rPr>
        <w:t>تضاءُ مصابیحُ السماء فتُسرج</w:t>
      </w:r>
    </w:p>
    <w:p>
      <w:pPr>
        <w:pStyle w:val="BookText"/>
        <w:rPr/>
      </w:pPr>
      <w:r>
        <w:rPr>
          <w:rFonts w:ascii="IRNazanin" w:hAnsi="IRNazanin" w:eastAsia="IRNazanin"/>
          <w:color w:val="111111"/>
          <w:sz w:val="28"/>
          <w:sz w:val="28"/>
          <w:szCs w:val="28"/>
          <w:rtl w:val="true"/>
          <w:lang w:bidi="fa-IR"/>
        </w:rPr>
        <w:t>لنا وعلینا لا علیه ولا لهُ</w:t>
      </w:r>
    </w:p>
    <w:p>
      <w:pPr>
        <w:pStyle w:val="BookText"/>
        <w:rPr/>
      </w:pPr>
      <w:r>
        <w:rPr>
          <w:rFonts w:ascii="Amiri" w:hAnsi="Amiri" w:eastAsia="Amiri" w:cs="Amiri"/>
          <w:color w:val="111111"/>
          <w:sz w:val="28"/>
          <w:sz w:val="28"/>
          <w:szCs w:val="28"/>
          <w:rtl w:val="true"/>
          <w:lang w:bidi="ar-SA"/>
        </w:rPr>
        <w:t>تسجسجُ أسرابُ الدموع وتَنْشُجُ</w:t>
      </w:r>
    </w:p>
    <w:p>
      <w:pPr>
        <w:pStyle w:val="BookText"/>
        <w:rPr/>
      </w:pPr>
      <w:r>
        <w:rPr>
          <w:rFonts w:ascii="Amiri" w:hAnsi="Amiri" w:eastAsia="Amiri" w:cs="Amiri"/>
          <w:color w:val="111111"/>
          <w:sz w:val="28"/>
          <w:sz w:val="28"/>
          <w:szCs w:val="28"/>
          <w:rtl w:val="true"/>
          <w:lang w:bidi="ar-SA"/>
        </w:rPr>
        <w:t>وکیف نبکِّی فائزاً عند ربه</w:t>
      </w:r>
    </w:p>
    <w:p>
      <w:pPr>
        <w:pStyle w:val="BookText"/>
        <w:rPr/>
      </w:pPr>
      <w:r>
        <w:rPr>
          <w:rFonts w:ascii="IRNazanin" w:hAnsi="IRNazanin" w:eastAsia="IRNazanin"/>
          <w:color w:val="111111"/>
          <w:sz w:val="28"/>
          <w:sz w:val="28"/>
          <w:szCs w:val="28"/>
          <w:rtl w:val="true"/>
          <w:lang w:bidi="fa-IR"/>
        </w:rPr>
        <w:t>له فی جنان الخلد عیشٌ مخرفج</w:t>
      </w:r>
    </w:p>
    <w:p>
      <w:pPr>
        <w:pStyle w:val="BookText"/>
        <w:rPr/>
      </w:pPr>
      <w:r>
        <w:rPr>
          <w:rFonts w:ascii="IRNazanin" w:hAnsi="IRNazanin" w:eastAsia="IRNazanin"/>
          <w:color w:val="111111"/>
          <w:sz w:val="28"/>
          <w:sz w:val="28"/>
          <w:szCs w:val="28"/>
          <w:rtl w:val="true"/>
          <w:lang w:bidi="fa-IR"/>
        </w:rPr>
        <w:t>فإلا یکن حیاٌ لدینا فإنه</w:t>
      </w:r>
    </w:p>
    <w:p>
      <w:pPr>
        <w:pStyle w:val="BookText"/>
        <w:rPr/>
      </w:pPr>
      <w:r>
        <w:rPr>
          <w:rFonts w:ascii="IRNazanin" w:hAnsi="IRNazanin" w:eastAsia="IRNazanin"/>
          <w:color w:val="111111"/>
          <w:sz w:val="28"/>
          <w:sz w:val="28"/>
          <w:szCs w:val="28"/>
          <w:rtl w:val="true"/>
          <w:lang w:bidi="fa-IR"/>
        </w:rPr>
        <w:t>لدی الله حیٌّ فی الجنان مزوج</w:t>
      </w:r>
    </w:p>
    <w:p>
      <w:pPr>
        <w:pStyle w:val="BookText"/>
        <w:rPr/>
      </w:pPr>
      <w:r>
        <w:rPr>
          <w:rFonts w:ascii="IRNazanin" w:hAnsi="IRNazanin" w:eastAsia="IRNazanin"/>
          <w:color w:val="111111"/>
          <w:sz w:val="28"/>
          <w:sz w:val="28"/>
          <w:szCs w:val="28"/>
          <w:rtl w:val="true"/>
          <w:lang w:bidi="fa-IR"/>
        </w:rPr>
        <w:t>وقد نال فی الدنیا سناءً وصیةً</w:t>
      </w:r>
    </w:p>
    <w:p>
      <w:pPr>
        <w:pStyle w:val="BookText"/>
        <w:rPr/>
      </w:pPr>
      <w:r>
        <w:rPr>
          <w:rFonts w:ascii="Amiri" w:hAnsi="Amiri" w:eastAsia="Amiri" w:cs="Amiri"/>
          <w:color w:val="111111"/>
          <w:sz w:val="28"/>
          <w:sz w:val="28"/>
          <w:szCs w:val="28"/>
          <w:rtl w:val="true"/>
          <w:lang w:bidi="ar-SA"/>
        </w:rPr>
        <w:t>وقام مقاماً لم یقمه مزلَّج</w:t>
      </w:r>
    </w:p>
    <w:p>
      <w:pPr>
        <w:pStyle w:val="BookText"/>
        <w:rPr/>
      </w:pPr>
      <w:r>
        <w:rPr>
          <w:rFonts w:ascii="Amiri" w:hAnsi="Amiri" w:eastAsia="Amiri" w:cs="Amiri"/>
          <w:color w:val="111111"/>
          <w:sz w:val="28"/>
          <w:sz w:val="28"/>
          <w:szCs w:val="28"/>
          <w:rtl w:val="true"/>
          <w:lang w:bidi="ar-SA"/>
        </w:rPr>
        <w:t>أبیتُ إذا نام الخلیُّ کأنما</w:t>
      </w:r>
    </w:p>
    <w:p>
      <w:pPr>
        <w:pStyle w:val="BookText"/>
        <w:rPr/>
      </w:pPr>
      <w:r>
        <w:rPr>
          <w:rFonts w:ascii="Amiri" w:hAnsi="Amiri" w:eastAsia="Amiri" w:cs="Amiri"/>
          <w:color w:val="111111"/>
          <w:sz w:val="28"/>
          <w:sz w:val="28"/>
          <w:szCs w:val="28"/>
          <w:rtl w:val="true"/>
          <w:lang w:bidi="ar-SA"/>
        </w:rPr>
        <w:t>تبطَّنَ أجفانی سیالٌ وعوسج</w:t>
      </w:r>
    </w:p>
    <w:p>
      <w:pPr>
        <w:pStyle w:val="BookText"/>
        <w:rPr/>
      </w:pPr>
      <w:r>
        <w:rPr>
          <w:rFonts w:ascii="IRNazanin" w:hAnsi="IRNazanin" w:eastAsia="IRNazanin"/>
          <w:color w:val="111111"/>
          <w:sz w:val="28"/>
          <w:sz w:val="28"/>
          <w:szCs w:val="28"/>
          <w:rtl w:val="true"/>
          <w:lang w:bidi="fa-IR"/>
        </w:rPr>
        <w:t>أیحیی العلا لهفی لذکراک لهفهُ</w:t>
      </w:r>
    </w:p>
    <w:p>
      <w:pPr>
        <w:pStyle w:val="BookText"/>
        <w:rPr/>
      </w:pPr>
      <w:r>
        <w:rPr>
          <w:rFonts w:ascii="IRNazanin" w:hAnsi="IRNazanin" w:eastAsia="IRNazanin"/>
          <w:color w:val="111111"/>
          <w:sz w:val="28"/>
          <w:sz w:val="28"/>
          <w:szCs w:val="28"/>
          <w:rtl w:val="true"/>
          <w:lang w:bidi="fa-IR"/>
        </w:rPr>
        <w:t>یباشر مکواها الفؤاد فینضج</w:t>
      </w:r>
    </w:p>
    <w:p>
      <w:pPr>
        <w:pStyle w:val="BookText"/>
        <w:rPr/>
      </w:pPr>
      <w:r>
        <w:rPr>
          <w:rFonts w:ascii="IRNazanin" w:hAnsi="IRNazanin" w:eastAsia="IRNazanin"/>
          <w:color w:val="111111"/>
          <w:sz w:val="28"/>
          <w:sz w:val="28"/>
          <w:szCs w:val="28"/>
          <w:rtl w:val="true"/>
          <w:lang w:bidi="fa-IR"/>
        </w:rPr>
        <w:t>أحین تراءتک العیون جلاءها</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وأقذاءها أضحت مراثیک تنسج </w:t>
      </w:r>
    </w:p>
    <w:p>
      <w:pPr>
        <w:pStyle w:val="BookText"/>
        <w:rPr/>
      </w:pPr>
      <w:r>
        <w:rPr>
          <w:rFonts w:ascii="IRNazanin" w:hAnsi="IRNazanin" w:eastAsia="IRNazanin"/>
          <w:color w:val="111111"/>
          <w:sz w:val="28"/>
          <w:sz w:val="28"/>
          <w:szCs w:val="28"/>
          <w:rtl w:val="true"/>
          <w:lang w:bidi="fa-IR"/>
        </w:rPr>
        <w:t>بنفسی وإن فات الفداء بک الردی</w:t>
      </w:r>
    </w:p>
    <w:p>
      <w:pPr>
        <w:pStyle w:val="BookText"/>
        <w:rPr/>
      </w:pPr>
      <w:r>
        <w:rPr>
          <w:rFonts w:ascii="IRNazanin" w:hAnsi="IRNazanin" w:eastAsia="IRNazanin"/>
          <w:color w:val="111111"/>
          <w:sz w:val="28"/>
          <w:sz w:val="28"/>
          <w:szCs w:val="28"/>
          <w:rtl w:val="true"/>
          <w:lang w:bidi="fa-IR"/>
        </w:rPr>
        <w:t>محاسنک اللاتی تمخُّ فتنهج</w:t>
      </w:r>
    </w:p>
    <w:p>
      <w:pPr>
        <w:pStyle w:val="BookText"/>
        <w:rPr/>
      </w:pPr>
      <w:r>
        <w:rPr>
          <w:rFonts w:ascii="IRNazanin" w:hAnsi="IRNazanin" w:eastAsia="IRNazanin"/>
          <w:color w:val="111111"/>
          <w:sz w:val="28"/>
          <w:sz w:val="28"/>
          <w:szCs w:val="28"/>
          <w:rtl w:val="true"/>
          <w:lang w:bidi="fa-IR"/>
        </w:rPr>
        <w:t>لمن تستجد الأرض بعدک زینةً</w:t>
      </w:r>
    </w:p>
    <w:p>
      <w:pPr>
        <w:pStyle w:val="BookText"/>
        <w:rPr/>
      </w:pPr>
      <w:r>
        <w:rPr>
          <w:rFonts w:ascii="IRNazanin" w:hAnsi="IRNazanin" w:eastAsia="IRNazanin"/>
          <w:color w:val="111111"/>
          <w:sz w:val="28"/>
          <w:sz w:val="28"/>
          <w:szCs w:val="28"/>
          <w:rtl w:val="true"/>
          <w:lang w:bidi="fa-IR"/>
        </w:rPr>
        <w:t>فتصبحُ فی أثوابها تتبرج</w:t>
      </w:r>
    </w:p>
    <w:p>
      <w:pPr>
        <w:pStyle w:val="BookText"/>
        <w:rPr/>
      </w:pPr>
      <w:r>
        <w:rPr>
          <w:rFonts w:ascii="Amiri" w:hAnsi="Amiri" w:eastAsia="Amiri" w:cs="Amiri"/>
          <w:color w:val="111111"/>
          <w:sz w:val="28"/>
          <w:sz w:val="28"/>
          <w:szCs w:val="28"/>
          <w:rtl w:val="true"/>
          <w:lang w:bidi="ar-SA"/>
        </w:rPr>
        <w:t>سلامٌ وریحانٌ وروحٌ ورحمةٌ</w:t>
      </w:r>
    </w:p>
    <w:p>
      <w:pPr>
        <w:pStyle w:val="BookText"/>
        <w:rPr/>
      </w:pPr>
      <w:r>
        <w:rPr>
          <w:rFonts w:ascii="IRNazanin" w:hAnsi="IRNazanin" w:eastAsia="IRNazanin"/>
          <w:color w:val="111111"/>
          <w:sz w:val="28"/>
          <w:sz w:val="28"/>
          <w:szCs w:val="28"/>
          <w:rtl w:val="true"/>
          <w:lang w:bidi="fa-IR"/>
        </w:rPr>
        <w:t>علیک وممدودٌ من الظل سجسجُ</w:t>
      </w:r>
    </w:p>
    <w:p>
      <w:pPr>
        <w:pStyle w:val="BookText"/>
        <w:rPr/>
      </w:pPr>
      <w:r>
        <w:rPr>
          <w:rFonts w:ascii="Amiri" w:hAnsi="Amiri" w:eastAsia="Amiri" w:cs="Amiri"/>
          <w:color w:val="111111"/>
          <w:sz w:val="28"/>
          <w:sz w:val="28"/>
          <w:szCs w:val="28"/>
          <w:rtl w:val="true"/>
          <w:lang w:bidi="ar-SA"/>
        </w:rPr>
        <w:t>ولا بَرِحَ القاعُ الذی أنت جارُه</w:t>
      </w:r>
    </w:p>
    <w:p>
      <w:pPr>
        <w:pStyle w:val="BookText"/>
        <w:rPr/>
      </w:pPr>
      <w:r>
        <w:rPr>
          <w:rFonts w:ascii="Amiri" w:hAnsi="Amiri" w:eastAsia="Amiri" w:cs="Amiri"/>
          <w:color w:val="111111"/>
          <w:sz w:val="28"/>
          <w:sz w:val="28"/>
          <w:szCs w:val="28"/>
          <w:rtl w:val="true"/>
          <w:lang w:bidi="ar-SA"/>
        </w:rPr>
        <w:t>یرفُّ علیه الأقحوانُ المفلج</w:t>
      </w:r>
    </w:p>
    <w:p>
      <w:pPr>
        <w:pStyle w:val="BookText"/>
        <w:rPr/>
      </w:pPr>
      <w:r>
        <w:rPr>
          <w:rFonts w:ascii="IRNazanin" w:hAnsi="IRNazanin" w:eastAsia="IRNazanin"/>
          <w:color w:val="111111"/>
          <w:sz w:val="28"/>
          <w:sz w:val="28"/>
          <w:szCs w:val="28"/>
          <w:rtl w:val="true"/>
          <w:lang w:bidi="fa-IR"/>
        </w:rPr>
        <w:t>ألا أیها المستبشرون بیومه</w:t>
      </w:r>
    </w:p>
    <w:p>
      <w:pPr>
        <w:pStyle w:val="BookText"/>
        <w:rPr/>
      </w:pPr>
      <w:r>
        <w:rPr>
          <w:rFonts w:ascii="Amiri" w:hAnsi="Amiri" w:eastAsia="Amiri" w:cs="Amiri"/>
          <w:color w:val="111111"/>
          <w:sz w:val="28"/>
          <w:sz w:val="28"/>
          <w:szCs w:val="28"/>
          <w:rtl w:val="true"/>
          <w:lang w:bidi="ar-SA"/>
        </w:rPr>
        <w:t>أظلت علیکم غمةٌ لا تُفَرَّجُ</w:t>
      </w:r>
    </w:p>
    <w:p>
      <w:pPr>
        <w:pStyle w:val="BookText"/>
        <w:rPr/>
      </w:pPr>
      <w:r>
        <w:rPr>
          <w:rFonts w:ascii="IRNazanin" w:hAnsi="IRNazanin" w:eastAsia="IRNazanin"/>
          <w:color w:val="111111"/>
          <w:sz w:val="28"/>
          <w:sz w:val="28"/>
          <w:szCs w:val="28"/>
          <w:rtl w:val="true"/>
          <w:lang w:bidi="fa-IR"/>
        </w:rPr>
        <w:t>أکلکم أمسی اطمأن مهاده</w:t>
      </w:r>
    </w:p>
    <w:p>
      <w:pPr>
        <w:pStyle w:val="BookText"/>
        <w:rPr/>
      </w:pPr>
      <w:r>
        <w:rPr>
          <w:rFonts w:ascii="IRNazanin" w:hAnsi="IRNazanin" w:eastAsia="IRNazanin"/>
          <w:color w:val="111111"/>
          <w:sz w:val="28"/>
          <w:sz w:val="28"/>
          <w:szCs w:val="28"/>
          <w:rtl w:val="true"/>
          <w:lang w:bidi="fa-IR"/>
        </w:rPr>
        <w:t>بأن رسول الله فی القبر مزعج</w:t>
      </w:r>
    </w:p>
    <w:p>
      <w:pPr>
        <w:pStyle w:val="BookText"/>
        <w:rPr/>
      </w:pPr>
      <w:r>
        <w:rPr>
          <w:rFonts w:ascii="IRNazanin" w:hAnsi="IRNazanin" w:eastAsia="IRNazanin"/>
          <w:color w:val="111111"/>
          <w:sz w:val="28"/>
          <w:sz w:val="28"/>
          <w:szCs w:val="28"/>
          <w:rtl w:val="true"/>
          <w:lang w:bidi="fa-IR"/>
        </w:rPr>
        <w:t>فلا تشمتوا ولیخسأ المرء منکم</w:t>
      </w:r>
    </w:p>
    <w:p>
      <w:pPr>
        <w:pStyle w:val="BookText"/>
        <w:rPr/>
      </w:pPr>
      <w:r>
        <w:rPr>
          <w:rFonts w:ascii="IRNazanin" w:hAnsi="IRNazanin" w:eastAsia="IRNazanin"/>
          <w:color w:val="111111"/>
          <w:sz w:val="28"/>
          <w:sz w:val="28"/>
          <w:szCs w:val="28"/>
          <w:rtl w:val="true"/>
          <w:lang w:bidi="fa-IR"/>
        </w:rPr>
        <w:t>بوجه کأن اللون منه الیرندج</w:t>
      </w:r>
    </w:p>
    <w:p>
      <w:pPr>
        <w:pStyle w:val="BookText"/>
        <w:rPr/>
      </w:pPr>
      <w:r>
        <w:rPr>
          <w:rFonts w:ascii="IRNazanin" w:hAnsi="IRNazanin" w:eastAsia="IRNazanin"/>
          <w:color w:val="111111"/>
          <w:sz w:val="28"/>
          <w:sz w:val="28"/>
          <w:szCs w:val="28"/>
          <w:rtl w:val="true"/>
          <w:lang w:bidi="fa-IR"/>
        </w:rPr>
        <w:t>کدأب علی فی المواطن قبله</w:t>
      </w:r>
    </w:p>
    <w:p>
      <w:pPr>
        <w:pStyle w:val="BookText"/>
        <w:rPr/>
      </w:pPr>
      <w:r>
        <w:rPr>
          <w:rFonts w:ascii="IRNazanin" w:hAnsi="IRNazanin" w:eastAsia="IRNazanin"/>
          <w:color w:val="111111"/>
          <w:sz w:val="28"/>
          <w:sz w:val="28"/>
          <w:szCs w:val="28"/>
          <w:rtl w:val="true"/>
          <w:lang w:bidi="fa-IR"/>
        </w:rPr>
        <w:t>أبی حسن والغصن من حیث یخرج</w:t>
      </w:r>
    </w:p>
    <w:p>
      <w:pPr>
        <w:pStyle w:val="BookText"/>
        <w:rPr/>
      </w:pPr>
      <w:r>
        <w:rPr>
          <w:rFonts w:ascii="IRNazanin" w:hAnsi="IRNazanin" w:eastAsia="IRNazanin"/>
          <w:color w:val="111111"/>
          <w:sz w:val="28"/>
          <w:sz w:val="28"/>
          <w:szCs w:val="28"/>
          <w:rtl w:val="true"/>
          <w:lang w:bidi="fa-IR"/>
        </w:rPr>
        <w:t>کأنی به کاللیث یحمی عرینه</w:t>
      </w:r>
    </w:p>
    <w:p>
      <w:pPr>
        <w:pStyle w:val="BookText"/>
        <w:rPr/>
      </w:pPr>
      <w:r>
        <w:rPr>
          <w:rFonts w:ascii="IRNazanin" w:hAnsi="IRNazanin" w:eastAsia="IRNazanin"/>
          <w:color w:val="111111"/>
          <w:sz w:val="28"/>
          <w:sz w:val="28"/>
          <w:szCs w:val="28"/>
          <w:rtl w:val="true"/>
          <w:lang w:bidi="fa-IR"/>
        </w:rPr>
        <w:t>وأشباله لا یزدهیه المهجهج</w:t>
      </w:r>
    </w:p>
    <w:p>
      <w:pPr>
        <w:pStyle w:val="BookText"/>
        <w:rPr/>
      </w:pPr>
      <w:r>
        <w:rPr>
          <w:rFonts w:ascii="Amiri" w:hAnsi="Amiri" w:eastAsia="Amiri" w:cs="Amiri"/>
          <w:color w:val="111111"/>
          <w:sz w:val="28"/>
          <w:sz w:val="28"/>
          <w:szCs w:val="28"/>
          <w:rtl w:val="true"/>
          <w:lang w:bidi="ar-SA"/>
        </w:rPr>
        <w:t>کأنی أراهُ والرماح تنوشُهُ</w:t>
      </w:r>
    </w:p>
    <w:p>
      <w:pPr>
        <w:pStyle w:val="BookText"/>
        <w:rPr/>
      </w:pPr>
      <w:r>
        <w:rPr>
          <w:rFonts w:ascii="Amiri" w:hAnsi="Amiri" w:eastAsia="Amiri" w:cs="Amiri"/>
          <w:color w:val="111111"/>
          <w:sz w:val="28"/>
          <w:sz w:val="28"/>
          <w:szCs w:val="28"/>
          <w:rtl w:val="true"/>
          <w:lang w:bidi="ar-SA"/>
        </w:rPr>
        <w:t>شوارعُ کالأشطان تُدلی وتُخلج</w:t>
      </w:r>
    </w:p>
    <w:p>
      <w:pPr>
        <w:pStyle w:val="BookText"/>
        <w:rPr/>
      </w:pPr>
      <w:r>
        <w:rPr>
          <w:rFonts w:ascii="IRNazanin" w:hAnsi="IRNazanin" w:eastAsia="IRNazanin"/>
          <w:color w:val="111111"/>
          <w:sz w:val="28"/>
          <w:sz w:val="28"/>
          <w:szCs w:val="28"/>
          <w:rtl w:val="true"/>
          <w:lang w:bidi="fa-IR"/>
        </w:rPr>
        <w:t>کأنی أراهُ إذ هوی عن جواده</w:t>
      </w:r>
    </w:p>
    <w:p>
      <w:pPr>
        <w:pStyle w:val="BookText"/>
        <w:rPr/>
      </w:pPr>
      <w:r>
        <w:rPr>
          <w:rFonts w:ascii="IRNazanin" w:hAnsi="IRNazanin" w:eastAsia="IRNazanin"/>
          <w:color w:val="111111"/>
          <w:sz w:val="28"/>
          <w:sz w:val="28"/>
          <w:szCs w:val="28"/>
          <w:rtl w:val="true"/>
          <w:lang w:bidi="fa-IR"/>
        </w:rPr>
        <w:t>وعُفر بالترب الجبین المشجج</w:t>
      </w:r>
    </w:p>
    <w:p>
      <w:pPr>
        <w:pStyle w:val="BookText"/>
        <w:rPr/>
      </w:pPr>
      <w:r>
        <w:rPr>
          <w:rFonts w:ascii="IRNazanin" w:hAnsi="IRNazanin" w:eastAsia="IRNazanin"/>
          <w:color w:val="111111"/>
          <w:sz w:val="28"/>
          <w:sz w:val="28"/>
          <w:szCs w:val="28"/>
          <w:rtl w:val="true"/>
          <w:lang w:bidi="fa-IR"/>
        </w:rPr>
        <w:t>أجنوا بنی العباس من شنآنکم</w:t>
      </w:r>
    </w:p>
    <w:p>
      <w:pPr>
        <w:pStyle w:val="BookText"/>
        <w:rPr/>
      </w:pPr>
      <w:r>
        <w:rPr>
          <w:rFonts w:ascii="IRNazanin" w:hAnsi="IRNazanin" w:eastAsia="IRNazanin"/>
          <w:color w:val="111111"/>
          <w:sz w:val="28"/>
          <w:sz w:val="28"/>
          <w:szCs w:val="28"/>
          <w:rtl w:val="true"/>
          <w:lang w:bidi="fa-IR"/>
        </w:rPr>
        <w:t>وشدوا علی ما فی العیاب واشرجوا</w:t>
      </w:r>
    </w:p>
    <w:p>
      <w:pPr>
        <w:pStyle w:val="BookText"/>
        <w:rPr/>
      </w:pPr>
      <w:r>
        <w:rPr>
          <w:rFonts w:ascii="IRNazanin" w:hAnsi="IRNazanin" w:eastAsia="IRNazanin"/>
          <w:color w:val="111111"/>
          <w:sz w:val="28"/>
          <w:sz w:val="28"/>
          <w:szCs w:val="28"/>
          <w:rtl w:val="true"/>
          <w:lang w:bidi="fa-IR"/>
        </w:rPr>
        <w:t>وخلوا ولاة السوء منکم وغیهم</w:t>
      </w:r>
    </w:p>
    <w:p>
      <w:pPr>
        <w:pStyle w:val="BookText"/>
        <w:rPr/>
      </w:pPr>
      <w:r>
        <w:rPr>
          <w:rFonts w:ascii="IRNazanin" w:hAnsi="IRNazanin" w:eastAsia="IRNazanin"/>
          <w:color w:val="111111"/>
          <w:sz w:val="28"/>
          <w:sz w:val="28"/>
          <w:szCs w:val="28"/>
          <w:rtl w:val="true"/>
          <w:lang w:bidi="fa-IR"/>
        </w:rPr>
        <w:t>فأحر بهم أن یغرقوا حیث لججوا</w:t>
      </w:r>
    </w:p>
    <w:p>
      <w:pPr>
        <w:pStyle w:val="BookText"/>
        <w:rPr/>
      </w:pPr>
      <w:r>
        <w:rPr>
          <w:rFonts w:ascii="IRNazanin" w:hAnsi="IRNazanin" w:eastAsia="IRNazanin"/>
          <w:color w:val="111111"/>
          <w:sz w:val="28"/>
          <w:sz w:val="28"/>
          <w:szCs w:val="28"/>
          <w:rtl w:val="true"/>
          <w:lang w:bidi="fa-IR"/>
        </w:rPr>
        <w:t>نظارٌ لکم إن یرجع الحق راجع</w:t>
      </w:r>
    </w:p>
    <w:p>
      <w:pPr>
        <w:pStyle w:val="BookText"/>
        <w:rPr/>
      </w:pPr>
      <w:r>
        <w:rPr>
          <w:rFonts w:ascii="IRNazanin" w:hAnsi="IRNazanin" w:eastAsia="IRNazanin"/>
          <w:color w:val="111111"/>
          <w:sz w:val="28"/>
          <w:sz w:val="28"/>
          <w:szCs w:val="28"/>
          <w:rtl w:val="true"/>
          <w:lang w:bidi="fa-IR"/>
        </w:rPr>
        <w:t>إلی أهله یوماً فتشجوا کما شجوا</w:t>
      </w:r>
    </w:p>
    <w:p>
      <w:pPr>
        <w:pStyle w:val="BookText"/>
        <w:rPr/>
      </w:pPr>
      <w:r>
        <w:rPr>
          <w:rFonts w:ascii="IRNazanin" w:hAnsi="IRNazanin" w:eastAsia="IRNazanin"/>
          <w:color w:val="111111"/>
          <w:sz w:val="28"/>
          <w:sz w:val="28"/>
          <w:szCs w:val="28"/>
          <w:rtl w:val="true"/>
          <w:lang w:bidi="fa-IR"/>
        </w:rPr>
        <w:t>علی حین لا عذری لمعتذریکم</w:t>
      </w:r>
    </w:p>
    <w:p>
      <w:pPr>
        <w:pStyle w:val="BookText"/>
        <w:rPr/>
      </w:pPr>
      <w:r>
        <w:rPr>
          <w:rFonts w:ascii="IRNazanin" w:hAnsi="IRNazanin" w:eastAsia="IRNazanin"/>
          <w:color w:val="111111"/>
          <w:sz w:val="28"/>
          <w:sz w:val="28"/>
          <w:szCs w:val="28"/>
          <w:rtl w:val="true"/>
          <w:lang w:bidi="fa-IR"/>
        </w:rPr>
        <w:t>ولا لکم من حجة الله مخرج</w:t>
      </w:r>
    </w:p>
    <w:p>
      <w:pPr>
        <w:pStyle w:val="BookText"/>
        <w:rPr/>
      </w:pPr>
      <w:r>
        <w:rPr>
          <w:rFonts w:ascii="IRNazanin" w:hAnsi="IRNazanin" w:eastAsia="IRNazanin"/>
          <w:color w:val="111111"/>
          <w:sz w:val="28"/>
          <w:sz w:val="28"/>
          <w:szCs w:val="28"/>
          <w:rtl w:val="true"/>
          <w:lang w:bidi="fa-IR"/>
        </w:rPr>
        <w:t>فلا تلقحوا الآن الضغائن بینکم</w:t>
      </w:r>
    </w:p>
    <w:p>
      <w:pPr>
        <w:pStyle w:val="BookText"/>
        <w:rPr/>
      </w:pPr>
      <w:r>
        <w:rPr>
          <w:rFonts w:ascii="IRNazanin" w:hAnsi="IRNazanin" w:eastAsia="IRNazanin"/>
          <w:color w:val="111111"/>
          <w:sz w:val="28"/>
          <w:sz w:val="28"/>
          <w:szCs w:val="28"/>
          <w:rtl w:val="true"/>
          <w:lang w:bidi="fa-IR"/>
        </w:rPr>
        <w:t>وبینهم إن اللواقح تنتج</w:t>
      </w:r>
    </w:p>
    <w:p>
      <w:pPr>
        <w:pStyle w:val="BookText"/>
        <w:rPr/>
      </w:pPr>
      <w:r>
        <w:rPr>
          <w:rFonts w:ascii="Amiri" w:hAnsi="Amiri" w:eastAsia="Amiri" w:cs="Amiri"/>
          <w:color w:val="111111"/>
          <w:sz w:val="28"/>
          <w:sz w:val="28"/>
          <w:szCs w:val="28"/>
          <w:rtl w:val="true"/>
          <w:lang w:bidi="ar-SA"/>
        </w:rPr>
        <w:t>غررتم إذا صدقتم أن حالةً</w:t>
      </w:r>
    </w:p>
    <w:p>
      <w:pPr>
        <w:pStyle w:val="BookText"/>
        <w:rPr/>
      </w:pPr>
      <w:r>
        <w:rPr>
          <w:rFonts w:ascii="IRNazanin" w:hAnsi="IRNazanin" w:eastAsia="IRNazanin"/>
          <w:color w:val="111111"/>
          <w:sz w:val="28"/>
          <w:sz w:val="28"/>
          <w:szCs w:val="28"/>
          <w:rtl w:val="true"/>
          <w:lang w:bidi="fa-IR"/>
        </w:rPr>
        <w:t>تدوم لکم والدهر لونان أخرج</w:t>
      </w:r>
    </w:p>
    <w:p>
      <w:pPr>
        <w:pStyle w:val="BookText"/>
        <w:rPr/>
      </w:pPr>
      <w:r>
        <w:rPr>
          <w:rFonts w:ascii="IRNazanin" w:hAnsi="IRNazanin" w:eastAsia="IRNazanin"/>
          <w:color w:val="111111"/>
          <w:sz w:val="28"/>
          <w:sz w:val="28"/>
          <w:szCs w:val="28"/>
          <w:rtl w:val="true"/>
          <w:lang w:bidi="fa-IR"/>
        </w:rPr>
        <w:t>لعل لهم فی منطوی الغیث ثائراً</w:t>
      </w:r>
    </w:p>
    <w:p>
      <w:pPr>
        <w:pStyle w:val="BookText"/>
        <w:rPr/>
      </w:pPr>
      <w:r>
        <w:rPr>
          <w:rFonts w:ascii="IRNazanin" w:hAnsi="IRNazanin" w:eastAsia="IRNazanin"/>
          <w:color w:val="111111"/>
          <w:sz w:val="28"/>
          <w:sz w:val="28"/>
          <w:szCs w:val="28"/>
          <w:rtl w:val="true"/>
          <w:lang w:bidi="fa-IR"/>
        </w:rPr>
        <w:t>سیسمو لکم والصبح فی اللیل مولج</w:t>
      </w:r>
    </w:p>
    <w:p>
      <w:pPr>
        <w:pStyle w:val="BookText"/>
        <w:rPr/>
      </w:pPr>
      <w:r>
        <w:rPr>
          <w:rFonts w:ascii="IRNazanin" w:hAnsi="IRNazanin" w:eastAsia="IRNazanin"/>
          <w:color w:val="111111"/>
          <w:sz w:val="28"/>
          <w:sz w:val="28"/>
          <w:szCs w:val="28"/>
          <w:rtl w:val="true"/>
          <w:lang w:bidi="fa-IR"/>
        </w:rPr>
        <w:t>بمجر تضیق الأرض من زفراته</w:t>
      </w:r>
    </w:p>
    <w:p>
      <w:pPr>
        <w:pStyle w:val="BookText"/>
        <w:rPr/>
      </w:pPr>
      <w:r>
        <w:rPr>
          <w:rFonts w:ascii="IRNazanin" w:hAnsi="IRNazanin" w:eastAsia="IRNazanin"/>
          <w:color w:val="111111"/>
          <w:sz w:val="28"/>
          <w:sz w:val="28"/>
          <w:szCs w:val="28"/>
          <w:rtl w:val="true"/>
          <w:lang w:bidi="fa-IR"/>
        </w:rPr>
        <w:t>له زجل ینفی الوحوش وهزمج</w:t>
      </w:r>
    </w:p>
    <w:p>
      <w:pPr>
        <w:pStyle w:val="BookText"/>
        <w:rPr/>
      </w:pPr>
      <w:r>
        <w:rPr>
          <w:rFonts w:ascii="IRNazanin" w:hAnsi="IRNazanin" w:eastAsia="IRNazanin"/>
          <w:color w:val="111111"/>
          <w:sz w:val="28"/>
          <w:sz w:val="28"/>
          <w:szCs w:val="28"/>
          <w:rtl w:val="true"/>
          <w:lang w:bidi="fa-IR"/>
        </w:rPr>
        <w:t>یؤیده رکنان ثبتان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رجلة</w:t>
      </w:r>
    </w:p>
    <w:p>
      <w:pPr>
        <w:pStyle w:val="BookText"/>
        <w:rPr/>
      </w:pPr>
      <w:r>
        <w:rPr>
          <w:rFonts w:ascii="IRNazanin" w:hAnsi="IRNazanin" w:eastAsia="IRNazanin"/>
          <w:color w:val="111111"/>
          <w:sz w:val="28"/>
          <w:sz w:val="28"/>
          <w:szCs w:val="28"/>
          <w:rtl w:val="true"/>
          <w:lang w:bidi="fa-IR"/>
        </w:rPr>
        <w:t>وخیل کإرسال الجراد وأوثج</w:t>
      </w:r>
    </w:p>
    <w:p>
      <w:pPr>
        <w:pStyle w:val="BookText"/>
        <w:rPr/>
      </w:pPr>
      <w:r>
        <w:rPr>
          <w:rFonts w:ascii="IRNazanin" w:hAnsi="IRNazanin" w:eastAsia="IRNazanin"/>
          <w:color w:val="111111"/>
          <w:sz w:val="28"/>
          <w:sz w:val="28"/>
          <w:szCs w:val="28"/>
          <w:rtl w:val="true"/>
          <w:lang w:bidi="fa-IR"/>
        </w:rPr>
        <w:t>علیها رجال کاللیوث بسالة</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بأمثالهم بثنی الأبی فیعنج </w:t>
      </w:r>
    </w:p>
    <w:p>
      <w:pPr>
        <w:pStyle w:val="BookText"/>
        <w:rPr/>
      </w:pPr>
      <w:r>
        <w:rPr>
          <w:rFonts w:ascii="IRNazanin" w:hAnsi="IRNazanin" w:eastAsia="IRNazanin"/>
          <w:color w:val="111111"/>
          <w:sz w:val="28"/>
          <w:sz w:val="28"/>
          <w:szCs w:val="28"/>
          <w:rtl w:val="true"/>
          <w:lang w:bidi="fa-IR"/>
        </w:rPr>
        <w:t>تدانوا فما للنفع فیهم خصاصة</w:t>
      </w:r>
    </w:p>
    <w:p>
      <w:pPr>
        <w:pStyle w:val="BookText"/>
        <w:rPr/>
      </w:pPr>
      <w:r>
        <w:rPr>
          <w:rFonts w:ascii="IRNazanin" w:hAnsi="IRNazanin" w:eastAsia="IRNazanin"/>
          <w:color w:val="111111"/>
          <w:sz w:val="28"/>
          <w:sz w:val="28"/>
          <w:szCs w:val="28"/>
          <w:rtl w:val="true"/>
          <w:lang w:bidi="fa-IR"/>
        </w:rPr>
        <w:t>تنفسه عن خیلهم حین ترهج</w:t>
      </w:r>
    </w:p>
    <w:p>
      <w:pPr>
        <w:pStyle w:val="BookText"/>
        <w:rPr/>
      </w:pPr>
      <w:r>
        <w:rPr>
          <w:rFonts w:ascii="IRNazanin" w:hAnsi="IRNazanin" w:eastAsia="IRNazanin"/>
          <w:color w:val="111111"/>
          <w:sz w:val="28"/>
          <w:sz w:val="28"/>
          <w:szCs w:val="28"/>
          <w:rtl w:val="true"/>
          <w:lang w:bidi="fa-IR"/>
        </w:rPr>
        <w:t>محضتکم نصحی وإنی بعدها</w:t>
      </w:r>
    </w:p>
    <w:p>
      <w:pPr>
        <w:pStyle w:val="BookText"/>
        <w:rPr/>
      </w:pPr>
      <w:r>
        <w:rPr>
          <w:rFonts w:ascii="IRNazanin" w:hAnsi="IRNazanin" w:eastAsia="IRNazanin"/>
          <w:color w:val="111111"/>
          <w:sz w:val="28"/>
          <w:sz w:val="28"/>
          <w:szCs w:val="28"/>
          <w:rtl w:val="true"/>
          <w:lang w:bidi="fa-IR"/>
        </w:rPr>
        <w:t>لأعنق فیما ساءکم وأهملج</w:t>
      </w:r>
    </w:p>
    <w:p>
      <w:pPr>
        <w:pStyle w:val="BookText"/>
        <w:rPr/>
      </w:pPr>
      <w:r>
        <w:rPr>
          <w:rFonts w:ascii="IRNazanin" w:hAnsi="IRNazanin" w:eastAsia="IRNazanin"/>
          <w:color w:val="111111"/>
          <w:sz w:val="28"/>
          <w:sz w:val="28"/>
          <w:szCs w:val="28"/>
          <w:rtl w:val="true"/>
          <w:lang w:bidi="fa-IR"/>
        </w:rPr>
        <w:t>مهْ لا تعادوا غرة البغی بینکم</w:t>
      </w:r>
    </w:p>
    <w:p>
      <w:pPr>
        <w:pStyle w:val="BookText"/>
        <w:rPr/>
      </w:pPr>
      <w:r>
        <w:rPr>
          <w:rFonts w:ascii="IRNazanin" w:hAnsi="IRNazanin" w:eastAsia="IRNazanin"/>
          <w:color w:val="111111"/>
          <w:sz w:val="28"/>
          <w:sz w:val="28"/>
          <w:szCs w:val="28"/>
          <w:rtl w:val="true"/>
          <w:lang w:bidi="fa-IR"/>
        </w:rPr>
        <w:t>کما یتعادی شعلة النار عرفج</w:t>
      </w:r>
    </w:p>
    <w:p>
      <w:pPr>
        <w:pStyle w:val="BookText"/>
        <w:rPr/>
      </w:pPr>
      <w:r>
        <w:rPr>
          <w:rFonts w:ascii="IRNazanin" w:hAnsi="IRNazanin" w:eastAsia="IRNazanin"/>
          <w:color w:val="111111"/>
          <w:sz w:val="28"/>
          <w:sz w:val="28"/>
          <w:szCs w:val="28"/>
          <w:rtl w:val="true"/>
          <w:lang w:bidi="fa-IR"/>
        </w:rPr>
        <w:t>أفی الحق أن یمسوا خماصاً وأنتم</w:t>
      </w:r>
    </w:p>
    <w:p>
      <w:pPr>
        <w:pStyle w:val="BookText"/>
        <w:rPr/>
      </w:pPr>
      <w:r>
        <w:rPr>
          <w:rFonts w:ascii="IRNazanin" w:hAnsi="IRNazanin" w:eastAsia="IRNazanin"/>
          <w:color w:val="111111"/>
          <w:sz w:val="28"/>
          <w:sz w:val="28"/>
          <w:szCs w:val="28"/>
          <w:rtl w:val="true"/>
          <w:lang w:bidi="fa-IR"/>
        </w:rPr>
        <w:t>یکاد أخوکم بطنه یتبعج</w:t>
      </w:r>
    </w:p>
    <w:p>
      <w:pPr>
        <w:pStyle w:val="BookText"/>
        <w:rPr/>
      </w:pPr>
      <w:r>
        <w:rPr>
          <w:rFonts w:ascii="IRNazanin" w:hAnsi="IRNazanin" w:eastAsia="IRNazanin"/>
          <w:color w:val="111111"/>
          <w:sz w:val="28"/>
          <w:sz w:val="28"/>
          <w:szCs w:val="28"/>
          <w:rtl w:val="true"/>
          <w:lang w:bidi="fa-IR"/>
        </w:rPr>
        <w:t>تمشون مختالین فی حجراتکم</w:t>
      </w:r>
    </w:p>
    <w:p>
      <w:pPr>
        <w:pStyle w:val="BookText"/>
        <w:rPr/>
      </w:pPr>
      <w:r>
        <w:rPr>
          <w:rFonts w:ascii="IRNazanin" w:hAnsi="IRNazanin" w:eastAsia="IRNazanin"/>
          <w:color w:val="111111"/>
          <w:sz w:val="28"/>
          <w:sz w:val="28"/>
          <w:szCs w:val="28"/>
          <w:rtl w:val="true"/>
          <w:lang w:bidi="fa-IR"/>
        </w:rPr>
        <w:t>ثقال الخطا أکفالکم تترجرج</w:t>
      </w:r>
    </w:p>
    <w:p>
      <w:pPr>
        <w:pStyle w:val="BookText"/>
        <w:rPr/>
      </w:pPr>
      <w:r>
        <w:rPr>
          <w:rFonts w:ascii="IRNazanin" w:hAnsi="IRNazanin" w:eastAsia="IRNazanin"/>
          <w:color w:val="111111"/>
          <w:sz w:val="28"/>
          <w:sz w:val="28"/>
          <w:szCs w:val="28"/>
          <w:rtl w:val="true"/>
          <w:lang w:bidi="fa-IR"/>
        </w:rPr>
        <w:t>ولیدهم بادی الطوی وولیدکم</w:t>
      </w:r>
    </w:p>
    <w:p>
      <w:pPr>
        <w:pStyle w:val="BookText"/>
        <w:rPr/>
      </w:pPr>
      <w:r>
        <w:rPr>
          <w:rFonts w:ascii="IRNazanin" w:hAnsi="IRNazanin" w:eastAsia="IRNazanin"/>
          <w:color w:val="111111"/>
          <w:sz w:val="28"/>
          <w:sz w:val="28"/>
          <w:szCs w:val="28"/>
          <w:rtl w:val="true"/>
          <w:lang w:bidi="fa-IR"/>
        </w:rPr>
        <w:t>من الریف ریان العظام خدلج</w:t>
      </w:r>
    </w:p>
    <w:p>
      <w:pPr>
        <w:pStyle w:val="BookText"/>
        <w:rPr/>
      </w:pPr>
      <w:r>
        <w:rPr>
          <w:rFonts w:ascii="IRNazanin" w:hAnsi="IRNazanin" w:eastAsia="IRNazanin"/>
          <w:color w:val="111111"/>
          <w:sz w:val="28"/>
          <w:sz w:val="28"/>
          <w:szCs w:val="28"/>
          <w:rtl w:val="true"/>
          <w:lang w:bidi="fa-IR"/>
        </w:rPr>
        <w:t>تذودونهم عن حوضهم بسیوفکم</w:t>
      </w:r>
    </w:p>
    <w:p>
      <w:pPr>
        <w:pStyle w:val="BookText"/>
        <w:rPr/>
      </w:pPr>
      <w:r>
        <w:rPr>
          <w:rFonts w:ascii="IRNazanin" w:hAnsi="IRNazanin" w:eastAsia="IRNazanin"/>
          <w:color w:val="111111"/>
          <w:sz w:val="28"/>
          <w:sz w:val="28"/>
          <w:szCs w:val="28"/>
          <w:rtl w:val="true"/>
          <w:lang w:bidi="fa-IR"/>
        </w:rPr>
        <w:t>ویشرع فیه أرتبیل وأبلج</w:t>
      </w:r>
    </w:p>
    <w:p>
      <w:pPr>
        <w:pStyle w:val="BookText"/>
        <w:rPr/>
      </w:pPr>
      <w:r>
        <w:rPr>
          <w:rFonts w:ascii="IRNazanin" w:hAnsi="IRNazanin" w:eastAsia="IRNazanin"/>
          <w:color w:val="111111"/>
          <w:sz w:val="28"/>
          <w:sz w:val="28"/>
          <w:szCs w:val="28"/>
          <w:rtl w:val="true"/>
          <w:lang w:bidi="fa-IR"/>
        </w:rPr>
        <w:t>فقد ألجمتهم خیفة القتل عنکم</w:t>
      </w:r>
    </w:p>
    <w:p>
      <w:pPr>
        <w:pStyle w:val="BookText"/>
        <w:rPr/>
      </w:pPr>
      <w:r>
        <w:rPr>
          <w:rFonts w:ascii="IRNazanin" w:hAnsi="IRNazanin" w:eastAsia="IRNazanin"/>
          <w:color w:val="111111"/>
          <w:sz w:val="28"/>
          <w:sz w:val="28"/>
          <w:szCs w:val="28"/>
          <w:rtl w:val="true"/>
          <w:lang w:bidi="fa-IR"/>
        </w:rPr>
        <w:t>وبالقوم جاج فی الحیازم حوج</w:t>
      </w:r>
    </w:p>
    <w:p>
      <w:pPr>
        <w:pStyle w:val="BookText"/>
        <w:rPr/>
      </w:pPr>
      <w:r>
        <w:rPr>
          <w:rFonts w:ascii="IRNazanin" w:hAnsi="IRNazanin" w:eastAsia="IRNazanin"/>
          <w:color w:val="111111"/>
          <w:sz w:val="28"/>
          <w:sz w:val="28"/>
          <w:szCs w:val="28"/>
          <w:rtl w:val="true"/>
          <w:lang w:bidi="fa-IR"/>
        </w:rPr>
        <w:t>بنفسی الأولی کظتهم حسراتکم</w:t>
      </w:r>
    </w:p>
    <w:p>
      <w:pPr>
        <w:pStyle w:val="BookText"/>
        <w:rPr/>
      </w:pPr>
      <w:r>
        <w:rPr>
          <w:rFonts w:ascii="IRNazanin" w:hAnsi="IRNazanin" w:eastAsia="IRNazanin"/>
          <w:color w:val="111111"/>
          <w:sz w:val="28"/>
          <w:sz w:val="28"/>
          <w:szCs w:val="28"/>
          <w:rtl w:val="true"/>
          <w:lang w:bidi="fa-IR"/>
        </w:rPr>
        <w:t>فقد علزوا قبل الممات وحشرجوا</w:t>
      </w:r>
    </w:p>
    <w:p>
      <w:pPr>
        <w:pStyle w:val="BookText"/>
        <w:rPr/>
      </w:pPr>
      <w:r>
        <w:rPr>
          <w:rFonts w:ascii="IRNazanin" w:hAnsi="IRNazanin" w:eastAsia="IRNazanin"/>
          <w:color w:val="111111"/>
          <w:sz w:val="28"/>
          <w:sz w:val="28"/>
          <w:szCs w:val="28"/>
          <w:rtl w:val="true"/>
          <w:lang w:bidi="fa-IR"/>
        </w:rPr>
        <w:t>ولم تقنعوا حتی استثارت قبورهم</w:t>
      </w:r>
    </w:p>
    <w:p>
      <w:pPr>
        <w:pStyle w:val="BookText"/>
        <w:rPr/>
      </w:pPr>
      <w:r>
        <w:rPr>
          <w:rFonts w:ascii="IRNazanin" w:hAnsi="IRNazanin" w:eastAsia="IRNazanin"/>
          <w:color w:val="111111"/>
          <w:sz w:val="28"/>
          <w:sz w:val="28"/>
          <w:szCs w:val="28"/>
          <w:rtl w:val="true"/>
          <w:lang w:bidi="fa-IR"/>
        </w:rPr>
        <w:t>کلابکم منها بهیم ودیزج</w:t>
      </w:r>
    </w:p>
    <w:p>
      <w:pPr>
        <w:pStyle w:val="BookText"/>
        <w:rPr/>
      </w:pPr>
      <w:r>
        <w:rPr>
          <w:rFonts w:ascii="IRNazanin" w:hAnsi="IRNazanin" w:eastAsia="IRNazanin"/>
          <w:color w:val="111111"/>
          <w:sz w:val="28"/>
          <w:sz w:val="28"/>
          <w:szCs w:val="28"/>
          <w:rtl w:val="true"/>
          <w:lang w:bidi="fa-IR"/>
        </w:rPr>
        <w:t>وعیرتموهم بالسواد ولم یزل</w:t>
      </w:r>
    </w:p>
    <w:p>
      <w:pPr>
        <w:pStyle w:val="BookText"/>
        <w:rPr/>
      </w:pPr>
      <w:r>
        <w:rPr>
          <w:rFonts w:ascii="IRNazanin" w:hAnsi="IRNazanin" w:eastAsia="IRNazanin"/>
          <w:color w:val="111111"/>
          <w:sz w:val="28"/>
          <w:sz w:val="28"/>
          <w:szCs w:val="28"/>
          <w:rtl w:val="true"/>
          <w:lang w:bidi="fa-IR"/>
        </w:rPr>
        <w:t>من العرب المحاص أخضر أدعج</w:t>
      </w:r>
    </w:p>
    <w:p>
      <w:pPr>
        <w:pStyle w:val="BookText"/>
        <w:rPr/>
      </w:pPr>
      <w:r>
        <w:rPr>
          <w:rFonts w:ascii="IRNazanin" w:hAnsi="IRNazanin" w:eastAsia="IRNazanin"/>
          <w:color w:val="111111"/>
          <w:sz w:val="28"/>
          <w:sz w:val="28"/>
          <w:szCs w:val="28"/>
          <w:rtl w:val="true"/>
          <w:lang w:bidi="fa-IR"/>
        </w:rPr>
        <w:t>ولکنکم زرق یزین وجوهکم</w:t>
      </w:r>
    </w:p>
    <w:p>
      <w:pPr>
        <w:pStyle w:val="BookText"/>
        <w:rPr/>
      </w:pPr>
      <w:r>
        <w:rPr>
          <w:rFonts w:ascii="IRNazanin" w:hAnsi="IRNazanin" w:eastAsia="IRNazanin"/>
          <w:color w:val="111111"/>
          <w:sz w:val="28"/>
          <w:sz w:val="28"/>
          <w:szCs w:val="28"/>
          <w:rtl w:val="true"/>
          <w:lang w:bidi="fa-IR"/>
        </w:rPr>
        <w:t>بنی الروم ألوان من الروم نعج</w:t>
      </w:r>
    </w:p>
    <w:p>
      <w:pPr>
        <w:pStyle w:val="BookText"/>
        <w:rPr/>
      </w:pPr>
      <w:r>
        <w:rPr>
          <w:rFonts w:ascii="IRNazanin" w:hAnsi="IRNazanin" w:eastAsia="IRNazanin"/>
          <w:color w:val="111111"/>
          <w:sz w:val="28"/>
          <w:sz w:val="28"/>
          <w:szCs w:val="28"/>
          <w:rtl w:val="true"/>
          <w:lang w:bidi="fa-IR"/>
        </w:rPr>
        <w:t>لئن لم تکن بالهاشمیین عاهة</w:t>
      </w:r>
    </w:p>
    <w:p>
      <w:pPr>
        <w:pStyle w:val="BookText"/>
        <w:rPr/>
      </w:pPr>
      <w:r>
        <w:rPr>
          <w:rFonts w:ascii="IRNazanin" w:hAnsi="IRNazanin" w:eastAsia="IRNazanin"/>
          <w:color w:val="111111"/>
          <w:sz w:val="28"/>
          <w:sz w:val="28"/>
          <w:szCs w:val="28"/>
          <w:rtl w:val="true"/>
          <w:lang w:bidi="fa-IR"/>
        </w:rPr>
        <w:t>لما شکلکم تالله إلا المعلهج</w:t>
      </w:r>
    </w:p>
    <w:p>
      <w:pPr>
        <w:pStyle w:val="BookText"/>
        <w:rPr/>
      </w:pPr>
      <w:r>
        <w:rPr>
          <w:rFonts w:ascii="IRNazanin" w:hAnsi="IRNazanin" w:eastAsia="IRNazanin"/>
          <w:color w:val="111111"/>
          <w:sz w:val="28"/>
          <w:sz w:val="28"/>
          <w:szCs w:val="28"/>
          <w:rtl w:val="true"/>
          <w:lang w:bidi="fa-IR"/>
        </w:rPr>
        <w:t>بآیة ألا یبرح المرء منکم</w:t>
      </w:r>
    </w:p>
    <w:p>
      <w:pPr>
        <w:pStyle w:val="BookText"/>
        <w:rPr/>
      </w:pPr>
      <w:r>
        <w:rPr>
          <w:rFonts w:ascii="IRNazanin" w:hAnsi="IRNazanin" w:eastAsia="IRNazanin"/>
          <w:color w:val="111111"/>
          <w:sz w:val="28"/>
          <w:sz w:val="28"/>
          <w:szCs w:val="28"/>
          <w:rtl w:val="true"/>
          <w:lang w:bidi="fa-IR"/>
        </w:rPr>
        <w:t>یکب علی حر الجبین فیعفج</w:t>
      </w:r>
    </w:p>
    <w:p>
      <w:pPr>
        <w:pStyle w:val="BookText"/>
        <w:rPr/>
      </w:pPr>
      <w:r>
        <w:rPr>
          <w:rFonts w:ascii="IRNazanin" w:hAnsi="IRNazanin" w:eastAsia="IRNazanin"/>
          <w:color w:val="111111"/>
          <w:sz w:val="28"/>
          <w:sz w:val="28"/>
          <w:szCs w:val="28"/>
          <w:rtl w:val="true"/>
          <w:lang w:bidi="fa-IR"/>
        </w:rPr>
        <w:t>یبیت إذا الصهباء روت مشاشه</w:t>
      </w:r>
    </w:p>
    <w:p>
      <w:pPr>
        <w:pStyle w:val="BookText"/>
        <w:rPr/>
      </w:pPr>
      <w:r>
        <w:rPr>
          <w:rFonts w:ascii="IRNazanin" w:hAnsi="IRNazanin" w:eastAsia="IRNazanin"/>
          <w:color w:val="111111"/>
          <w:sz w:val="28"/>
          <w:sz w:val="28"/>
          <w:szCs w:val="28"/>
          <w:rtl w:val="true"/>
          <w:lang w:bidi="fa-IR"/>
        </w:rPr>
        <w:t>یساوره علج من الروم أعلج</w:t>
      </w:r>
    </w:p>
    <w:p>
      <w:pPr>
        <w:pStyle w:val="BookText"/>
        <w:rPr/>
      </w:pPr>
      <w:r>
        <w:rPr>
          <w:rFonts w:ascii="IRNazanin" w:hAnsi="IRNazanin" w:eastAsia="IRNazanin"/>
          <w:color w:val="111111"/>
          <w:sz w:val="28"/>
          <w:sz w:val="28"/>
          <w:szCs w:val="28"/>
          <w:rtl w:val="true"/>
          <w:lang w:bidi="fa-IR"/>
        </w:rPr>
        <w:t>فیطعنه فی سبة السوء طعنة</w:t>
      </w:r>
    </w:p>
    <w:p>
      <w:pPr>
        <w:pStyle w:val="BookText"/>
        <w:rPr/>
      </w:pPr>
      <w:r>
        <w:rPr>
          <w:rFonts w:ascii="IRNazanin" w:hAnsi="IRNazanin" w:eastAsia="IRNazanin"/>
          <w:color w:val="111111"/>
          <w:sz w:val="28"/>
          <w:sz w:val="28"/>
          <w:szCs w:val="28"/>
          <w:rtl w:val="true"/>
          <w:lang w:bidi="fa-IR"/>
        </w:rPr>
        <w:t>یقوم لها من تحته وهو أفحج</w:t>
      </w:r>
    </w:p>
    <w:p>
      <w:pPr>
        <w:pStyle w:val="BookText"/>
        <w:rPr/>
      </w:pPr>
      <w:r>
        <w:rPr>
          <w:rFonts w:ascii="IRNazanin" w:hAnsi="IRNazanin" w:eastAsia="IRNazanin"/>
          <w:color w:val="111111"/>
          <w:sz w:val="28"/>
          <w:sz w:val="28"/>
          <w:szCs w:val="28"/>
          <w:rtl w:val="true"/>
          <w:lang w:bidi="fa-IR"/>
        </w:rPr>
        <w:t>لذاک بنی العباس یصبر مثلکم</w:t>
      </w:r>
    </w:p>
    <w:p>
      <w:pPr>
        <w:pStyle w:val="BookText"/>
        <w:rPr/>
      </w:pPr>
      <w:r>
        <w:rPr>
          <w:rFonts w:ascii="IRNazanin" w:hAnsi="IRNazanin" w:eastAsia="IRNazanin"/>
          <w:color w:val="111111"/>
          <w:sz w:val="28"/>
          <w:sz w:val="28"/>
          <w:szCs w:val="28"/>
          <w:rtl w:val="true"/>
          <w:lang w:bidi="fa-IR"/>
        </w:rPr>
        <w:t>ویصبر للموت الکمی المدجج</w:t>
      </w:r>
    </w:p>
    <w:p>
      <w:pPr>
        <w:pStyle w:val="BookText"/>
        <w:rPr/>
      </w:pPr>
      <w:r>
        <w:rPr>
          <w:rFonts w:ascii="IRNazanin" w:hAnsi="IRNazanin" w:eastAsia="IRNazanin"/>
          <w:color w:val="111111"/>
          <w:sz w:val="28"/>
          <w:sz w:val="28"/>
          <w:szCs w:val="28"/>
          <w:rtl w:val="true"/>
          <w:lang w:bidi="fa-IR"/>
        </w:rPr>
        <w:t>فهل عاهة إلا کهذی وإنکم</w:t>
      </w:r>
    </w:p>
    <w:p>
      <w:pPr>
        <w:pStyle w:val="BookText"/>
        <w:rPr/>
      </w:pPr>
      <w:r>
        <w:rPr>
          <w:rFonts w:ascii="IRNazanin" w:hAnsi="IRNazanin" w:eastAsia="IRNazanin"/>
          <w:color w:val="111111"/>
          <w:sz w:val="28"/>
          <w:sz w:val="28"/>
          <w:szCs w:val="28"/>
          <w:rtl w:val="true"/>
          <w:lang w:bidi="fa-IR"/>
        </w:rPr>
        <w:t>لأکذب مسؤول عن الحق یلهج</w:t>
      </w:r>
    </w:p>
    <w:p>
      <w:pPr>
        <w:pStyle w:val="BookText"/>
        <w:rPr/>
      </w:pPr>
      <w:r>
        <w:rPr>
          <w:rFonts w:ascii="IRNazanin" w:hAnsi="IRNazanin" w:eastAsia="IRNazanin"/>
          <w:color w:val="111111"/>
          <w:sz w:val="28"/>
          <w:sz w:val="28"/>
          <w:szCs w:val="28"/>
          <w:rtl w:val="true"/>
          <w:lang w:bidi="fa-IR"/>
        </w:rPr>
        <w:t>أبی الله إلا أن یطیبوا وتخبثوا</w:t>
      </w:r>
    </w:p>
    <w:p>
      <w:pPr>
        <w:pStyle w:val="BookText"/>
        <w:rPr/>
      </w:pPr>
      <w:r>
        <w:rPr>
          <w:rFonts w:ascii="IRNazanin" w:hAnsi="IRNazanin" w:eastAsia="IRNazanin"/>
          <w:color w:val="111111"/>
          <w:sz w:val="28"/>
          <w:sz w:val="28"/>
          <w:szCs w:val="28"/>
          <w:rtl w:val="true"/>
          <w:lang w:bidi="fa-IR"/>
        </w:rPr>
        <w:t>وأن یسبقوا بالصالحات ویفلجوا</w:t>
      </w:r>
    </w:p>
    <w:p>
      <w:pPr>
        <w:pStyle w:val="BookText"/>
        <w:rPr/>
      </w:pPr>
      <w:r>
        <w:rPr>
          <w:rFonts w:ascii="IRNazanin" w:hAnsi="IRNazanin" w:eastAsia="IRNazanin"/>
          <w:color w:val="111111"/>
          <w:sz w:val="28"/>
          <w:sz w:val="28"/>
          <w:szCs w:val="28"/>
          <w:rtl w:val="true"/>
          <w:lang w:bidi="fa-IR"/>
        </w:rPr>
        <w:t>وإن کنتم منهم وکان أبوکم</w:t>
      </w:r>
    </w:p>
    <w:p>
      <w:pPr>
        <w:pStyle w:val="BookText"/>
        <w:rPr/>
      </w:pPr>
      <w:r>
        <w:rPr>
          <w:rFonts w:ascii="IRNazanin" w:hAnsi="IRNazanin" w:eastAsia="IRNazanin"/>
          <w:color w:val="111111"/>
          <w:sz w:val="28"/>
          <w:sz w:val="28"/>
          <w:szCs w:val="28"/>
          <w:rtl w:val="true"/>
          <w:lang w:bidi="fa-IR"/>
        </w:rPr>
        <w:t>أباهم فإن الصفو بالرنق یمزج</w:t>
      </w:r>
    </w:p>
    <w:p>
      <w:pPr>
        <w:pStyle w:val="BookText"/>
        <w:rPr/>
      </w:pPr>
      <w:r>
        <w:rPr>
          <w:rFonts w:ascii="IRNazanin" w:hAnsi="IRNazanin" w:eastAsia="IRNazanin"/>
          <w:color w:val="111111"/>
          <w:sz w:val="28"/>
          <w:sz w:val="28"/>
          <w:szCs w:val="28"/>
          <w:rtl w:val="true"/>
          <w:lang w:bidi="fa-IR"/>
        </w:rPr>
        <w:t>أرونی امرأ منهم یزن بأبنة</w:t>
      </w:r>
    </w:p>
    <w:p>
      <w:pPr>
        <w:pStyle w:val="BookText"/>
        <w:rPr/>
      </w:pPr>
      <w:r>
        <w:rPr>
          <w:rFonts w:ascii="IRNazanin" w:hAnsi="IRNazanin" w:eastAsia="IRNazanin"/>
          <w:color w:val="111111"/>
          <w:sz w:val="28"/>
          <w:sz w:val="28"/>
          <w:szCs w:val="28"/>
          <w:rtl w:val="true"/>
          <w:lang w:bidi="fa-IR"/>
        </w:rPr>
        <w:t>ولا تنطقوا البهتان والحق أبلج</w:t>
      </w:r>
    </w:p>
    <w:p>
      <w:pPr>
        <w:pStyle w:val="BookText"/>
        <w:rPr/>
      </w:pPr>
      <w:r>
        <w:rPr>
          <w:rFonts w:ascii="IRNazanin" w:hAnsi="IRNazanin" w:eastAsia="IRNazanin"/>
          <w:color w:val="111111"/>
          <w:sz w:val="28"/>
          <w:sz w:val="28"/>
          <w:szCs w:val="28"/>
          <w:rtl w:val="true"/>
          <w:lang w:bidi="fa-IR"/>
        </w:rPr>
        <w:t>لعمری لقد أغری القلوب ابن طاهر</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ببغضائکم ما دامت الریح تنأج </w:t>
      </w:r>
      <w:bookmarkStart w:id="246" w:name="pg5901_60593"/>
    </w:p>
    <w:p>
      <w:pPr>
        <w:pStyle w:val="BookText"/>
        <w:rPr/>
      </w:pPr>
      <w:bookmarkEnd w:id="246"/>
      <w:r>
        <w:rPr>
          <w:rFonts w:ascii="IRNazanin" w:hAnsi="IRNazanin" w:eastAsia="IRNazanin"/>
          <w:color w:val="111111"/>
          <w:sz w:val="28"/>
          <w:sz w:val="28"/>
          <w:szCs w:val="28"/>
          <w:rtl w:val="true"/>
          <w:lang w:bidi="fa-IR"/>
        </w:rPr>
        <w:t>وإنی علی الاسلام منکم لخائف</w:t>
      </w:r>
    </w:p>
    <w:p>
      <w:pPr>
        <w:pStyle w:val="BookText"/>
        <w:rPr/>
      </w:pPr>
      <w:r>
        <w:rPr>
          <w:rFonts w:ascii="IRNazanin" w:hAnsi="IRNazanin" w:eastAsia="IRNazanin"/>
          <w:color w:val="111111"/>
          <w:sz w:val="28"/>
          <w:sz w:val="28"/>
          <w:szCs w:val="28"/>
          <w:rtl w:val="true"/>
          <w:lang w:bidi="fa-IR"/>
        </w:rPr>
        <w:t>بوائق شتی بابها الآن مرتج</w:t>
      </w:r>
    </w:p>
    <w:p>
      <w:pPr>
        <w:pStyle w:val="BookText"/>
        <w:rPr/>
      </w:pPr>
      <w:r>
        <w:rPr>
          <w:rFonts w:ascii="IRNazanin" w:hAnsi="IRNazanin" w:eastAsia="IRNazanin"/>
          <w:color w:val="111111"/>
          <w:sz w:val="28"/>
          <w:sz w:val="28"/>
          <w:szCs w:val="28"/>
          <w:rtl w:val="true"/>
          <w:lang w:bidi="fa-IR"/>
        </w:rPr>
        <w:t>وفی الحزم أن یستدرک الناس أمرکم</w:t>
      </w:r>
    </w:p>
    <w:p>
      <w:pPr>
        <w:pStyle w:val="BookText"/>
        <w:rPr/>
      </w:pPr>
      <w:r>
        <w:rPr>
          <w:rFonts w:ascii="IRNazanin" w:hAnsi="IRNazanin" w:eastAsia="IRNazanin"/>
          <w:color w:val="111111"/>
          <w:sz w:val="28"/>
          <w:sz w:val="28"/>
          <w:szCs w:val="28"/>
          <w:rtl w:val="true"/>
          <w:lang w:bidi="fa-IR"/>
        </w:rPr>
        <w:t>وحبلهم مستحکم العقد مدمج</w:t>
      </w:r>
    </w:p>
    <w:p>
      <w:pPr>
        <w:pStyle w:val="BookText"/>
        <w:rPr/>
      </w:pPr>
      <w:r>
        <w:rPr>
          <w:rFonts w:ascii="IRNazanin" w:hAnsi="IRNazanin" w:eastAsia="IRNazanin"/>
          <w:color w:val="111111"/>
          <w:sz w:val="28"/>
          <w:sz w:val="28"/>
          <w:szCs w:val="28"/>
          <w:rtl w:val="true"/>
          <w:lang w:bidi="fa-IR"/>
        </w:rPr>
        <w:t>وفی الحزم أن یستدرک الناس أمرکم</w:t>
      </w:r>
    </w:p>
    <w:p>
      <w:pPr>
        <w:pStyle w:val="BookText"/>
        <w:rPr/>
      </w:pPr>
      <w:r>
        <w:rPr>
          <w:rFonts w:ascii="IRNazanin" w:hAnsi="IRNazanin" w:eastAsia="IRNazanin"/>
          <w:color w:val="111111"/>
          <w:sz w:val="28"/>
          <w:sz w:val="28"/>
          <w:szCs w:val="28"/>
          <w:rtl w:val="true"/>
          <w:lang w:bidi="fa-IR"/>
        </w:rPr>
        <w:t>وحبلهم مستحکم العقد مدمج</w:t>
      </w:r>
    </w:p>
    <w:p>
      <w:pPr>
        <w:pStyle w:val="BookText"/>
        <w:rPr/>
      </w:pPr>
      <w:r>
        <w:rPr>
          <w:rFonts w:ascii="IRNazanin" w:hAnsi="IRNazanin" w:eastAsia="IRNazanin"/>
          <w:color w:val="111111"/>
          <w:sz w:val="28"/>
          <w:sz w:val="28"/>
          <w:szCs w:val="28"/>
          <w:rtl w:val="true"/>
          <w:lang w:bidi="fa-IR"/>
        </w:rPr>
        <w:t>نظارٌ فإن الله طالب وتره</w:t>
      </w:r>
    </w:p>
    <w:p>
      <w:pPr>
        <w:pStyle w:val="BookText"/>
        <w:rPr/>
      </w:pPr>
      <w:r>
        <w:rPr>
          <w:rFonts w:ascii="IRNazanin" w:hAnsi="IRNazanin" w:eastAsia="IRNazanin"/>
          <w:color w:val="111111"/>
          <w:sz w:val="28"/>
          <w:sz w:val="28"/>
          <w:szCs w:val="28"/>
          <w:rtl w:val="true"/>
          <w:lang w:bidi="fa-IR"/>
        </w:rPr>
        <w:t>بنی مصعب لن یسبق الله مدلج</w:t>
      </w:r>
    </w:p>
    <w:p>
      <w:pPr>
        <w:pStyle w:val="BookText"/>
        <w:rPr/>
      </w:pPr>
      <w:r>
        <w:rPr>
          <w:rFonts w:ascii="IRNazanin" w:hAnsi="IRNazanin" w:eastAsia="IRNazanin"/>
          <w:color w:val="111111"/>
          <w:sz w:val="28"/>
          <w:sz w:val="28"/>
          <w:szCs w:val="28"/>
          <w:rtl w:val="true"/>
          <w:lang w:bidi="fa-IR"/>
        </w:rPr>
        <w:t>لعل قلوباً قد أطلتم غلیلها</w:t>
      </w:r>
    </w:p>
    <w:p>
      <w:pPr>
        <w:pStyle w:val="BookText"/>
        <w:rPr/>
      </w:pPr>
      <w:r>
        <w:rPr>
          <w:rFonts w:ascii="IRNazanin" w:hAnsi="IRNazanin" w:eastAsia="IRNazanin"/>
          <w:color w:val="111111"/>
          <w:sz w:val="28"/>
          <w:sz w:val="28"/>
          <w:szCs w:val="28"/>
          <w:rtl w:val="true"/>
          <w:lang w:bidi="fa-IR"/>
        </w:rPr>
        <w:t>ستظفر منکم بالشفاء فتثلج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فی دیوان ابن الرومی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247" w:name="__RefHeading___Toc5351640_581953129"/>
      <w:bookmarkStart w:id="248" w:name="_Toc86"/>
      <w:bookmarkEnd w:id="247"/>
      <w:r>
        <w:rPr>
          <w:rtl w:val="true"/>
        </w:rPr>
        <w:t>ملاحظات</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فوائد انتقال الخلیفة الی سامراء وغیابه عن بغداد أن أهل بغداد تنفسوا الحریة ، فکانوا یجهرون بتأییدهم للثائر العلوی ، وإذا أمر الخلیفة بصلب رأسه فی بغداد ، اعترضوا علیه وتجمهروا ، فاضطر الوالی أن یخالف أمر الخلیفة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الطبیعی فی هذا الجو الموالی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یخاف المتوکل إذا وصل الیه خبرٌ بأن شخصیة من العلویین موجودٌ فی بغداد ، وأنه یأخذ البیعة لیثور ، وأنه مختبئ فی بیت أحمد بن حنبل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الذهبی فی تاریخه </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إلی المتوکل أن أحمد بن حنبل 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 فی منزله ، وأنه یرید أن یُخرجه ویُبایع علیه ولم یکن عندنا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أمرنی أمیر المؤمنین أن أحُلِّفَکَ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فأحْلفه بالطلاق ثلاثاً أن ما عنده طَلِبَةُ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وفتشوا منزل أبی عبد الله والسرب والغرف والسطوح ، وفتشوا تابوت الکتب ، وفتشوا النساء والمنازل ، فلم یروا شیئاً ولم یحسوا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الله الذین کفروا بغیظهم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بذلک إلی المتوکل فوقع منه موقعاً حسناً ، وعلم أن أبا عبد الله مکذوب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فمع قرب ابن حنبل من المتوکل وبعده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موجة الغضب العامة علی المتوکل لهدمه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تجعله یشک فی أقرب الناس الیه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أبوهاشم الجعفری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القاسم بن إسحاق بن عبد الله بن جعفر بن أبی طالب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کبار أصحاب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ولم یکن من خطهم الثورة کالزیدیین ، لکنهم کانوا یتضامنون مع الثائرین منهم إذا نُکبوا ، ویدافعون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w:t>
      </w:r>
      <w:r>
        <w:rPr>
          <w:rFonts w:eastAsia="IRNazanin" w:cs="IRNazanin"/>
          <w:color w:val="111111"/>
          <w:sz w:val="28"/>
          <w:szCs w:val="28"/>
          <w:lang w:bidi="fa-IR"/>
        </w:rPr>
        <w:t>8/122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أبوهاشم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عظیم المنزلة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شریف القدر ، ثقة ، روی أبوه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الجعفری ، یکنی أبا هاشم ، من أهل بغداد ، جلیل القدر عظیم المنزلة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شاهد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والجواد والهادی والعسکری وصاحب الأمر، وقد روی عنهم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أخبار ومسائل ، وله شعر جید فیهم ، وکان مقدماً عند السلطان وله کتاب ، أخبرنا به عدة من أصحابنا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بنوطاهر وآل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أولاد طاهر بن الحسین وأقاربه ، وهوقائد جیش المأمون فی حربه مع أخیه الأمین ، وهوالذی احتل بغداد وقتل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أطلق المأمون یده فی خراسان حتی عرفت بالدولة الطاهریة ، کما أطلق ید آل طاهر فی العراق ، فکانت بغداد بید إسحاق بن إبراهیم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 فی الکامل</w:t>
      </w:r>
      <w:r>
        <w:rPr>
          <w:rFonts w:eastAsia="IRNazanin" w:cs="IRNazanin"/>
          <w:color w:val="111111"/>
          <w:sz w:val="28"/>
          <w:szCs w:val="28"/>
          <w:rtl w:val="true"/>
          <w:lang w:bidi="fa-IR"/>
        </w:rPr>
        <w:t>«</w:t>
      </w:r>
      <w:r>
        <w:rPr>
          <w:rFonts w:eastAsia="IRNazanin" w:cs="IRNazanin"/>
          <w:color w:val="111111"/>
          <w:sz w:val="28"/>
          <w:szCs w:val="28"/>
          <w:lang w:bidi="fa-IR"/>
        </w:rPr>
        <w:t>7/236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إسحاق بن إبراهیم بن الحسین بن مصعب المصعبی وهوابن أخی طاهر بن الحسین ، وکان صاحب </w:t>
      </w:r>
    </w:p>
    <w:p>
      <w:pPr>
        <w:pStyle w:val="BookText"/>
        <w:rPr/>
      </w:pPr>
      <w:r>
        <w:rPr>
          <w:rFonts w:ascii="IRNazanin" w:hAnsi="IRNazanin" w:eastAsia="IRNazanin"/>
          <w:color w:val="111111"/>
          <w:sz w:val="28"/>
          <w:sz w:val="28"/>
          <w:szCs w:val="28"/>
          <w:rtl w:val="true"/>
          <w:lang w:bidi="fa-IR"/>
        </w:rPr>
        <w:t xml:space="preserve">الشرطة ببغداد أیام المأمون والمعتصم والواثق والمتوکل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مرض أرسل إلیه المتوکل ابنه المعتز مع جماعة من القواد یعودونه ، وجزع المتوکل لموته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الیعقوبی</w:t>
      </w:r>
      <w:r>
        <w:rPr>
          <w:rFonts w:eastAsia="IRNazanin" w:cs="IRNazanin"/>
          <w:color w:val="111111"/>
          <w:sz w:val="28"/>
          <w:szCs w:val="28"/>
          <w:rtl w:val="true"/>
          <w:lang w:bidi="fa-IR"/>
        </w:rPr>
        <w:t>«</w:t>
      </w:r>
      <w:r>
        <w:rPr>
          <w:rFonts w:eastAsia="IRNazanin" w:cs="IRNazanin"/>
          <w:color w:val="111111"/>
          <w:sz w:val="28"/>
          <w:szCs w:val="28"/>
          <w:lang w:bidi="fa-IR"/>
        </w:rPr>
        <w:t>2/488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وقدم محمد بن عبد الله بن طاهر إلی بغداد من خراسان سنة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فصیَّر إلیه ما کان إلی إسحاق بن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وبنوطاهر لیسوا خزاعیین ، بل من موالی خزاعة ، وأصلهم من أمراء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العمری فی أنساب الطالبین</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ابن طاهر فهومحمد بن عبد الله بن طاهر بن الحسین بن مصعب بن رزیق بن ماهان ، أسلم جده رزیق علی ید عبید الله بن طلحة الطلحات الخزاعی ، والی سجستان فنسب إلیه ولقب بالخزاعی لهذا السبب ، لا لانتمائه الی قبیلة خزاعة من جهة النسب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 طاهر أسرة قدیمة تنتسب الی أمراء الفرس الأولین ، ویذکر منها فی عالم الحرب والأدب والنجدة أفرادٌ کثیرون ، وکان مصعب یتولی أعمال مَرْو مع أعمال هراة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نبغ من هذه الأسرة واشتهر فی عهد بنی العباس ، طاهر بن الحسین بن مصعب ، أبلی فی خدمة المأمون أحسن بلاء وأخلص له ونصح فی ولائه وتوطید ملکه ، فولاه خراسان وأطلق یده فیها ، فأصبحت دولة طاهریة مستقلة فی حکومتها ، لا تربطها ببغداد الا خطبة المنبر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محمد بن عبد الله بن طاهر عظیم النفوذ فی الدولة ، تمیل الخلافة حیث یمیل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ومات محمد فی ذی الحجة من سنة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،وهوالذی أنفذ جیشاً الی یحیی</w:t>
      </w:r>
      <w:r>
        <w:rPr>
          <w:rFonts w:eastAsia="IRNazanin" w:cs="IRNazanin"/>
          <w:color w:val="111111"/>
          <w:sz w:val="28"/>
          <w:szCs w:val="28"/>
          <w:rtl w:val="true"/>
          <w:lang w:bidi="fa-IR"/>
        </w:rPr>
        <w:t>»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أن بنی طاهر کانوا کأسیادهم العباسیین یعتقدون بصدق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وبأنهم غصبوا سلطانه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وظلموهم وقتلوهم بغیر 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روی أبوالفرج أن محمد بن طاهر والی بغداد تشاءم من قتله یحیی بن عمر العلوی ، فأرسل عائلته الی خراسان ، لأنه کان یعتقد أن قتله لبنی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سیسبب زوال ملکه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 محمد بن عبد الله حینئذ أخته ونسوة من حرمه بالشخوص إلی خراسان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الرؤس من قتلی أهل هذا البیت لم تدخل بیت قوم قط إلا خرجت منه النعمة ، وزالت عنه الدولة ، فتجهزن للخروج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وبالفعل جاءهم الشؤم فی الصراعات الداخلیة بین خلفاء بنی عباس ، ومات محمد بن عبد الله بن طاهر فی حرب المعتز فی أواخر سنة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اشتد وجد المعتز علیه ، وکان یری أن الأتراک یهابونه من أجله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6/222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وانتهت دولة آل طاهر بعد قتلهم یحیی فما انتعشوا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ما ذکرنا من اعتقاد بنی طاهر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الخصال</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عبد الله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أبی وعنده أبوالصلت الهروی وإسحاق بن راهویه وأحمد بن محمد بن حنبل ،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لیحدثنی کل رجل منکم بحدیث ، فقال أبوالصلت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الرضا، وکان والله رضاً کما سمی، عن أبیه موسی بن جعفر ، عن أبیه جعفر بن محمد ، عن أبیه محمد بن علی ، عن أبیه علی بن الحسین ، عن أبیه الحسین بن علی ، عن أبیه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الایمان قولٌ وعملٌ فلما خرجنا قال أحمد بن محمد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الإسناد؟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سُعُوطُ المجانین ، إذا سُعِطَ به المجنون أفاق </w:t>
      </w:r>
      <w:r>
        <w:rPr>
          <w:rFonts w:eastAsia="IRNazanin" w:cs="IRNazanin"/>
          <w:color w:val="111111"/>
          <w:sz w:val="28"/>
          <w:szCs w:val="28"/>
          <w:rtl w:val="true"/>
          <w:lang w:bidi="fa-IR"/>
        </w:rPr>
        <w:t xml:space="preserve">». </w:t>
      </w:r>
      <w:bookmarkStart w:id="249" w:name="pg5901_60597"/>
    </w:p>
    <w:p>
      <w:pPr>
        <w:pStyle w:val="BookText"/>
        <w:rPr/>
      </w:pPr>
      <w:bookmarkEnd w:id="24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 قصیدة ابن الرومی علی أنه کان شیعیاً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وشعره ملئ بالصنعة وفیه تکلف ، وهو لایرقی الی شعر الطبقة الأولی من شعراء العصر العباسی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تدل قصیدته علی أن الأبنة والشذوذ کان منتشراً فی شخصیات العباسیین ، وأن العلویین کانوا طاهرین من هذا الرجس ، لاحظ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أرونی امرأ منهم یُزَنُّ بأُبنة</w:t>
      </w:r>
    </w:p>
    <w:p>
      <w:pPr>
        <w:pStyle w:val="BookText"/>
        <w:rPr/>
      </w:pPr>
      <w:r>
        <w:rPr>
          <w:rFonts w:ascii="IRNazanin" w:hAnsi="IRNazanin" w:eastAsia="IRNazanin"/>
          <w:color w:val="111111"/>
          <w:sz w:val="28"/>
          <w:sz w:val="28"/>
          <w:szCs w:val="28"/>
          <w:rtl w:val="true"/>
          <w:lang w:bidi="fa-IR"/>
        </w:rPr>
        <w:t>ولا تنطقوا البهتان والحق أبلج</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یُزَنُّ بأبنةٍ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زَنَّ بتشدید النون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أزننت فلاناً بکذا ، إذا اتهمته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یُزَنُّ به </w:t>
      </w:r>
      <w:r>
        <w:rPr>
          <w:rFonts w:eastAsia="IRNazanin" w:cs="IRNazanin"/>
          <w:color w:val="111111"/>
          <w:sz w:val="28"/>
          <w:szCs w:val="28"/>
          <w:rtl w:val="true"/>
          <w:lang w:bidi="fa-IR"/>
        </w:rPr>
        <w:t>».</w:t>
      </w:r>
    </w:p>
    <w:p>
      <w:pPr>
        <w:pStyle w:val="Heading3"/>
        <w:numPr>
          <w:ilvl w:val="2"/>
          <w:numId w:val="1"/>
        </w:numPr>
        <w:rPr/>
      </w:pPr>
      <w:bookmarkStart w:id="250" w:name="__RefHeading___Toc5351642_581953129"/>
      <w:bookmarkStart w:id="251" w:name="_Toc87"/>
      <w:bookmarkEnd w:id="250"/>
      <w:r>
        <w:rPr>
          <w:rtl w:val="true"/>
        </w:rPr>
        <w:t>دور قم الممیز فی زمن الإمام الهادی</w:t>
      </w:r>
      <w:r>
        <w:rPr>
          <w:rtl w:val="true"/>
        </w:rPr>
        <w:t>(</w:t>
      </w:r>
      <w:r>
        <w:rPr>
          <w:rtl w:val="true"/>
        </w:rPr>
        <w:t>علیه السّلام</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تمیزت قم بموقعها الجغرافی ، فی طریق خراسان ، فکل قاصد من العراق أوالحجاز الی خراسان وما وراء النهر ، یمر 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وتمیزت ثانیاً بمرکزها التجاری،فقد کانت ضریبتها السنویة ملیونی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أهل قم السلطان ومنعوا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سبب خلعهم إیاه کان أنهم کانوا استکثروا ما علیهم من الخراج وکان خراجهم ألفی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ذلک فی سیرة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وتمیزت ثالثاً بشجاعة أهلها وثوراتهم ، فقد احتاج المأمون فی مهاجمتها الی ثلاث فرق ، وکان عمدة أهلها الأشعریون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البلاذری فی فتوحه </w:t>
      </w:r>
      <w:r>
        <w:rPr>
          <w:rFonts w:eastAsia="IRNazanin" w:cs="IRNazanin"/>
          <w:color w:val="111111"/>
          <w:sz w:val="28"/>
          <w:szCs w:val="28"/>
          <w:rtl w:val="true"/>
          <w:lang w:bidi="fa-IR"/>
        </w:rPr>
        <w:t>«</w:t>
      </w:r>
      <w:r>
        <w:rPr>
          <w:rFonts w:eastAsia="IRNazanin" w:cs="IRNazanin"/>
          <w:color w:val="111111"/>
          <w:sz w:val="28"/>
          <w:szCs w:val="28"/>
          <w:lang w:bidi="fa-IR"/>
        </w:rPr>
        <w:t>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نقضوا فی خلافة أبی عبد الله المعتز بالله بن المتوکل علی الله ، فوجه إلیهم موسی بن بغا عامله علی الجبل ، لمحاربة الطالبیین الذین ظهروا بطبرستان ، ففتحت عنوةً وقتل من أهلها خلق کثیر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البلاذری فی فتوحه </w:t>
      </w:r>
      <w:r>
        <w:rPr>
          <w:rFonts w:eastAsia="IRNazanin" w:cs="IRNazanin"/>
          <w:color w:val="111111"/>
          <w:sz w:val="28"/>
          <w:szCs w:val="28"/>
          <w:rtl w:val="true"/>
          <w:lang w:bidi="fa-IR"/>
        </w:rPr>
        <w:t>«</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سنة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وجه أمیر المؤمنین المعتز بالله ، موسی بن بغا الکبیر مولاه إلی الطالبیین الذین ظهروا بالدیلم وناحیة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الدیالمة قد اشتملت علی رجل منهم یعرف بالکوکبی فغزا الدیلم وأوغل فی بلادهم وحاربوه فأوقع بهم ، وثقلت وطأته علیهم واشتدت نکایته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رجال الطوسی</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عبد الله بن سعید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موسی بن بغا إلی قم فوطأها وطأة خشنة ، وعظم بها ما کان فعل بأهلها ، فکتبوا بذلک إلی أبی محمد صاحب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یسألونه الدعاء لهم ، فکتب إلیهم أن ادعوا بهذا الدعاء فی وترکم ،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بن سعید بن عبد الله بن سعید الطبری ، یکنی أبا جعفر ، خاصی ، روی عنه التلعکبری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سنة ثلاثین وثلاث مائة</w:t>
      </w:r>
    </w:p>
    <w:p>
      <w:pPr>
        <w:pStyle w:val="BookText"/>
        <w:rPr/>
      </w:pPr>
      <w:r>
        <w:rPr>
          <w:rFonts w:ascii="IRNazanin" w:hAnsi="IRNazanin" w:eastAsia="IRNazanin"/>
          <w:color w:val="111111"/>
          <w:sz w:val="28"/>
          <w:sz w:val="28"/>
          <w:szCs w:val="28"/>
          <w:rtl w:val="true"/>
          <w:lang w:bidi="fa-IR"/>
        </w:rPr>
        <w:t xml:space="preserve">وفیما بعدها ، وله منه 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منه الدعاء الذی کتب به إلی أهل قم ، وروی حدیث ابن بغا لما توجه إلی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حملة موسی بن بغا علی الثوار العلویین فی آذربیجان وطبرستان سنة</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قبل وفاة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بسنة،وقبل قتل المعتز بسنتین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ابن حبان</w:t>
      </w:r>
      <w:r>
        <w:rPr>
          <w:rFonts w:eastAsia="IRNazanin" w:cs="IRNazanin"/>
          <w:color w:val="111111"/>
          <w:sz w:val="28"/>
          <w:szCs w:val="28"/>
          <w:rtl w:val="true"/>
          <w:lang w:bidi="fa-IR"/>
        </w:rPr>
        <w:t>:</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ذکرها إن شاء الله فی سیرة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وتمیزت قم بأنها مصدر نصرة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قد سعیَ بأبی الحسن إلی المتوکل ، وأن فی منزله سلاحاً وکتباً من أهل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18/199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وکان القمیون یحملون أخماسهم وهدایاهم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سامراء ، وکانت الدولة تحاول کشف ذلک ومعاقبة القمیین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وتمیزت قم خامساً، بأنها العاصمة الدینیة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إیران ، فقد کانت مرکزاً علمیاً فیها فقهاء کبار ووکلاء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الشیعة یأخذون منهم فتاواهم ومعالم دینهم، ویدفعون الیهم أخماسهم لیوصلوها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حرماً وهو مکة، وإن للرسول حرماً وهو المدینة ، وإن لأمیر المؤمنین حرماً وهوالکوفة، وإن لنا حرماً وهو بلدة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57/216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وکان لقم صلة بمصر لأن المأمون نفی عدداً من زعمائها الی مصر ، ونبغ منهم قادة عسکریون کالقائد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القمی الذی ولاه المتوکل أمر قبائل البجة فی السودان الذین منعوا المسلمین مناجم الذهب ، فوضع لهم خطة وانتصر علیهم ، وأسر ملکهم علی بابا ، وجاء به أسیراً الی سامراء سنة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الطبری تفصیل ذلک فی تاریخه </w:t>
      </w:r>
      <w:r>
        <w:rPr>
          <w:rFonts w:eastAsia="IRNazanin" w:cs="IRNazanin"/>
          <w:color w:val="111111"/>
          <w:sz w:val="28"/>
          <w:szCs w:val="28"/>
          <w:rtl w:val="true"/>
          <w:lang w:bidi="fa-IR"/>
        </w:rPr>
        <w:t>«</w:t>
      </w:r>
      <w:r>
        <w:rPr>
          <w:rFonts w:eastAsia="IRNazanin" w:cs="IRNazanin"/>
          <w:color w:val="111111"/>
          <w:sz w:val="28"/>
          <w:szCs w:val="28"/>
          <w:lang w:bidi="fa-IR"/>
        </w:rPr>
        <w:t>7/379</w:t>
      </w:r>
      <w:r>
        <w:rPr>
          <w:rFonts w:eastAsia="IRNazanin" w:cs="IRNazanin"/>
          <w:color w:val="111111"/>
          <w:sz w:val="28"/>
          <w:szCs w:val="28"/>
          <w:rtl w:val="true"/>
          <w:lang w:bidi="fa-IR"/>
        </w:rPr>
        <w:t xml:space="preserve">». </w:t>
      </w:r>
      <w:bookmarkStart w:id="252" w:name="pg5901_60600"/>
    </w:p>
    <w:p>
      <w:pPr>
        <w:pStyle w:val="Heading2"/>
        <w:numPr>
          <w:ilvl w:val="1"/>
          <w:numId w:val="1"/>
        </w:numPr>
        <w:rPr/>
      </w:pPr>
      <w:bookmarkStart w:id="253" w:name="__RefHeading___Toc5351644_581953129"/>
      <w:bookmarkStart w:id="254" w:name="_Toc88"/>
      <w:bookmarkEnd w:id="252"/>
      <w:bookmarkEnd w:id="253"/>
      <w:r>
        <w:rPr>
          <w:rtl w:val="true"/>
        </w:rPr>
        <w:t>الفصل التاسع</w:t>
      </w:r>
      <w:r>
        <w:rPr>
          <w:rtl w:val="true"/>
        </w:rPr>
        <w:t xml:space="preserve">: </w:t>
      </w:r>
      <w:r>
        <w:rPr>
          <w:rtl w:val="true"/>
        </w:rPr>
        <w:t>مرسوم إمامة ابن حنبل بعد هدم قبر الحسین</w:t>
      </w:r>
      <w:r>
        <w:rPr>
          <w:rtl w:val="true"/>
        </w:rPr>
        <w:t>(</w:t>
      </w:r>
      <w:r>
        <w:rPr>
          <w:rtl w:val="true"/>
        </w:rPr>
        <w:t>علیه السّلام</w:t>
      </w:r>
      <w:r>
        <w:rPr>
          <w:rtl w:val="true"/>
        </w:rPr>
        <w:t>)</w:t>
      </w:r>
      <w:bookmarkEnd w:id="254"/>
    </w:p>
    <w:p>
      <w:pPr>
        <w:pStyle w:val="Heading3"/>
        <w:numPr>
          <w:ilvl w:val="2"/>
          <w:numId w:val="1"/>
        </w:numPr>
        <w:rPr/>
      </w:pPr>
      <w:bookmarkStart w:id="255" w:name="__RefHeading___Toc5351646_581953129"/>
      <w:bookmarkStart w:id="256" w:name="_Toc89"/>
      <w:bookmarkEnd w:id="255"/>
      <w:r>
        <w:rPr>
          <w:rtl w:val="true"/>
        </w:rPr>
        <w:t>کان ابن حنبل غیر مرضی عند المأمون والمعتصم والواثق</w:t>
      </w:r>
      <w:bookmarkEnd w:id="256"/>
    </w:p>
    <w:p>
      <w:pPr>
        <w:pStyle w:val="BookText"/>
        <w:rPr/>
      </w:pPr>
      <w:r>
        <w:rPr>
          <w:rFonts w:ascii="IRNazanin" w:hAnsi="IRNazanin" w:eastAsia="IRNazanin"/>
          <w:color w:val="111111"/>
          <w:sz w:val="28"/>
          <w:sz w:val="28"/>
          <w:szCs w:val="28"/>
          <w:rtl w:val="true"/>
          <w:lang w:bidi="fa-IR"/>
        </w:rPr>
        <w:t>قال الخلیل فی العین</w:t>
      </w:r>
      <w:r>
        <w:rPr>
          <w:rFonts w:eastAsia="IRNazanin" w:cs="IRNazanin"/>
          <w:color w:val="111111"/>
          <w:sz w:val="28"/>
          <w:szCs w:val="28"/>
          <w:rtl w:val="true"/>
          <w:lang w:bidi="fa-IR"/>
        </w:rPr>
        <w:t>«</w:t>
      </w:r>
      <w:r>
        <w:rPr>
          <w:rFonts w:eastAsia="IRNazanin" w:cs="IRNazanin"/>
          <w:color w:val="111111"/>
          <w:sz w:val="28"/>
          <w:szCs w:val="28"/>
          <w:lang w:bidi="fa-IR"/>
        </w:rPr>
        <w:t>3/338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البطن فی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هوالخُف أوالفرو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والحِنبال والحِنبالة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القصیر الکثیرالکلام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وأضاف 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الحَنْبَل والحِنْبَال والحِنْبَالة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القصیرالکثیر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أُمّ غَیْلان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شجرة العُضَاه ، وثمرها کاللوبیاء لایؤکل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أحمد بن محمد بن حنبل من العلماء العادیین فی بغداد ، ولم یشتهرحتی أحضره المأمون لیمتحنه فی خلق القرآن فی سنة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فقد کان المأمون یُحضرالعلماء ویحذرهم من القول بأن القرآن غیر مخلوق ،لأنها تعنی أنه قدیمٌ مع الله تعالی ، وأن الله مرکبٌ وکلامه جزءٌ منه ، وهذا شرک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أصرَّ أحدٌ منهم علی أن القرآن قدیم ، کان یُعَزَّره ویحرمه من تولی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أرسلوا الی المأمون أربعة علماء الی طرطوس لیمتحنهم وکان منهم أحمد بن حنبل ، وقبل أن یصلوا جاءهم خبر موت المأمون ، فأرجعوهم الی السجن ببغداد ، وواصل المعتصم سیاسة أخیه المأمون فی امتحانهم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السبکی فی طبقات الشافعیة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العباس بن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یصبر فی المحنة إلا أربعة کلهم من أهل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أبوعبد الله ، وأحمد </w:t>
      </w:r>
      <w:bookmarkStart w:id="257" w:name="pg5901_60601"/>
    </w:p>
    <w:p>
      <w:pPr>
        <w:pStyle w:val="BookText"/>
        <w:rPr/>
      </w:pPr>
      <w:bookmarkEnd w:id="257"/>
      <w:r>
        <w:rPr>
          <w:rFonts w:ascii="IRNazanin" w:hAnsi="IRNazanin" w:eastAsia="IRNazanin"/>
          <w:color w:val="111111"/>
          <w:sz w:val="28"/>
          <w:sz w:val="28"/>
          <w:szCs w:val="28"/>
          <w:rtl w:val="true"/>
          <w:lang w:bidi="fa-IR"/>
        </w:rPr>
        <w:t>بن نصر بن مالک الخزاعی ، ومحمد بن نوح بن میمون ، المضروب ، ونعیم بن حماد ، وقد مات فی السجن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أحمد بن نصر فضربت عنقه ، وهذه نسخة الرقعة المعلقة فی أذن أحمد بن نصر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أحمد بن نصر بن مالک ، دعاه عبد الله الإمام هارون وهوالواثق بالله أمیر المؤمنین إلی القول بخلق القرآن ونفی التشبیه فأبی إلا المعاندة ، فجعله الله إلی 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محمد بن عبد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ومات محمد بن نوح فی فتنة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والمعتصم ضرب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والواثق قتل أحمد بن نصر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نعیم بن حماد </w:t>
      </w:r>
      <w:r>
        <w:rPr>
          <w:rFonts w:eastAsia="IRNazanin" w:cs="IRNazanin"/>
          <w:color w:val="111111"/>
          <w:sz w:val="28"/>
          <w:szCs w:val="28"/>
          <w:rtl w:val="true"/>
          <w:lang w:bidi="fa-IR"/>
        </w:rPr>
        <w:t>».</w:t>
      </w:r>
    </w:p>
    <w:p>
      <w:pPr>
        <w:pStyle w:val="Heading3"/>
        <w:numPr>
          <w:ilvl w:val="2"/>
          <w:numId w:val="1"/>
        </w:numPr>
        <w:rPr/>
      </w:pPr>
      <w:bookmarkStart w:id="258" w:name="__RefHeading___Toc5351648_581953129"/>
      <w:bookmarkStart w:id="259" w:name="_Toc90"/>
      <w:bookmarkEnd w:id="258"/>
      <w:r>
        <w:rPr>
          <w:rtl w:val="true"/>
        </w:rPr>
        <w:t xml:space="preserve">اتهموا ابن حنبل بالخیانة وفتشوا بیته </w:t>
      </w:r>
      <w:r>
        <w:rPr>
          <w:rtl w:val="true"/>
        </w:rPr>
        <w:t>!</w:t>
      </w:r>
      <w:bookmarkEnd w:id="259"/>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اتهموه بأنه آوی ثائراً علویاً ، وهی تهمة عقوبتها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تاریخه </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إلی المتوکل أن أحمد بن حنبل 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 فی منزله ، وأنه یرید أن یُخرجه ویُبایع علیه ولم یکن عندنا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ذات لیلة نیام فی الصیف سمعنا الجلَبة ، ورأینا النیران فی دار أبی عبد الله ، فأسرعنا وإذا أبوعبد الله قاعد فی إزار ، ومظفر بن الکلبی صاحب الخبر وجماعة معهم ، فقرأ صاحب الخبر کتاب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 أمیر المؤمنین أن عندکم علویاً ربصته لتبایع علیه وتُظهره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bookmarkStart w:id="260" w:name="pg5901_60602"/>
    </w:p>
    <w:p>
      <w:pPr>
        <w:pStyle w:val="BookText"/>
        <w:rPr/>
      </w:pPr>
      <w:bookmarkEnd w:id="26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من هذا شیئاً ، وإنی لأری له السمع والطاعة فی عسری ومنشطی ومکرهی ، وآثره لأدعوالله له بالتسدید والتوفیق فی اللیل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کثیر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أمرنی أمیر المؤمنین أن أحُلِّفَکَ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فأحْلَفَهُ بالطلاق ثلاثاً أن ما عنده طَلِبَةُ أمیر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وفتشوا منزل أبی عبد الله والسِّرْب والغرف والسطوح ، وفتشوا تابوت الکتب ، وفتشوا النساء والمنازل ، فلم یروا شیئاً ولم یحسوا بشئ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اتهامهم علی الشعبیة الواسعة للعلویین ورُعب السلطة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المتوکل یعرف أن أحمد لیس فی خط العلویین ، لکنه من خوفه احتمل أن یکونوا أغروه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تفاجأ ابن حنبل فسارع بالقول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لأری له السمع والطاعة فی عسری ومنشطی ومکرهی ، وأوثره علیَّ ، وأدعو الله له بالتسدید والتوفیق فی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منه المتوکل وسُرَّ به واستقدمه الی سامراء وأکرمه ، واتفق معه</w:t>
      </w:r>
      <w:r>
        <w:rPr>
          <w:rFonts w:eastAsia="IRNazanin" w:cs="IRNazanin"/>
          <w:color w:val="111111"/>
          <w:sz w:val="28"/>
          <w:szCs w:val="28"/>
          <w:rtl w:val="true"/>
          <w:lang w:bidi="fa-IR"/>
        </w:rPr>
        <w:t>.</w:t>
      </w:r>
    </w:p>
    <w:p>
      <w:pPr>
        <w:pStyle w:val="Heading3"/>
        <w:numPr>
          <w:ilvl w:val="2"/>
          <w:numId w:val="1"/>
        </w:numPr>
        <w:rPr/>
      </w:pPr>
      <w:bookmarkStart w:id="261" w:name="__RefHeading___Toc5351650_581953129"/>
      <w:bookmarkStart w:id="262" w:name="_Toc91"/>
      <w:bookmarkEnd w:id="261"/>
      <w:r>
        <w:rPr>
          <w:rtl w:val="true"/>
        </w:rPr>
        <w:t>أحضر المتوکل أحمد الی سامراء عدة مرات</w:t>
      </w:r>
      <w:bookmarkEnd w:id="262"/>
    </w:p>
    <w:p>
      <w:pPr>
        <w:pStyle w:val="BookText"/>
        <w:rPr/>
      </w:pPr>
      <w:r>
        <w:rPr>
          <w:rFonts w:ascii="IRNazanin" w:hAnsi="IRNazanin" w:eastAsia="IRNazanin"/>
          <w:color w:val="111111"/>
          <w:sz w:val="28"/>
          <w:sz w:val="28"/>
          <w:szCs w:val="28"/>
          <w:rtl w:val="true"/>
          <w:lang w:bidi="fa-IR"/>
        </w:rPr>
        <w:t xml:space="preserve">قال الآلوسی فی جلاء العینین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المتوکل بعد مضی خمس سنین من ولایته لتسییر أحمد بن حنبل ، فقد نقل غیر واحد أنه وجه المتوکل إلی إسحق بن إبراهیم یأمره بحمله إلیه ، فوجه إسحق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قد کتب إلی یأمرنی بإشخاصک إلیه فتأهب لذلک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وأحضره المتوکل فی أواخر عمره ، وکان أحمد یومها فی الثالثة والسبعین ، وعاش بعدها ثلاث سنوات ونصفاً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ففی تاریخ الذهبی </w:t>
      </w:r>
      <w:r>
        <w:rPr>
          <w:rFonts w:eastAsia="IRNazanin" w:cs="IRNazanin"/>
          <w:color w:val="111111"/>
          <w:sz w:val="28"/>
          <w:szCs w:val="28"/>
          <w:rtl w:val="true"/>
          <w:lang w:bidi="fa-IR"/>
        </w:rPr>
        <w:t>«</w:t>
      </w:r>
      <w:r>
        <w:rPr>
          <w:rFonts w:eastAsia="IRNazanin" w:cs="IRNazanin"/>
          <w:color w:val="111111"/>
          <w:sz w:val="28"/>
          <w:szCs w:val="28"/>
          <w:lang w:bidi="fa-IR"/>
        </w:rPr>
        <w:t>18/119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بغداد عبد الله بن إسحاق ، فجاء رسوله إلی أبی عبد الله فذهب إلیه فقرأ علیه کتاب المتوکل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یأمرک بالخروج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شیخ ضعیف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عبد الله بما رد علیه ، فورد جواب الکتاب بأن أمیر المؤمنین یأمره بالخروج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عبد الله جنوده ، فباتوا علی بابنا أیاماً حتی تهیأ أبوعبد الله للخروج ، فخرج ، وخرج صالح ، وعبد الله ، وأبو رمیلة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حَمْلُ أبی إلی المتوکل سنة سبع وثلاثین ومائتین ، ثم عاش إلی سنة إحدی وأربعین ، فکان قَلَّ یومٌ یمضی إلا ورسول المتوکل یأتیه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دخلنا إلی العسکر إذا نحن بموکب عظیم مقبل ، فلما حاذی 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وصیف ، وإذا فارس قد أقبل فقال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وصیف یقرؤک السلام ،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أمکنک من عدوک ، یعنی ابن أبی دؤاد ، وأمیر المؤمنین یقبل منک فلا تدع شیئاً إلا تکلمت به ، فما رد علیه أبوعبد الله شیئاً ، وجعلت أنا أدعولأمیر المؤمنین ، ودعوت لوصیف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ومضینا فأنزلنا فی دار إیتاخ ولم یعلم أبوعبد الله ، فسأل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الدار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دار إیتاخ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حولونی، إکتروا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نزل حتی اکترینا له 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تأتینا فی کل یوم مائدة فیها ألوان یأمر بها المتوکل والفاکهة والثلج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نظر إلیها أبوعبد الله ، ولا ذاق منها شیئاً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نفقة المائدة کل یوم مائة وعشرین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یحیی بن خاقان وابنه عبید الله وعلی بن الجهم ، یأتون أبا عبد الله ویختلفون إلیه برسالة المتوکل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ودامت العلة بأبی عبد الله وضعف ضعفاً شدیداً ، وکان یواصل ، فمکث ثمانیة أیام لا یأکل ولا یشرب ، فلما کان فی الیوم الثامن دخلت علیه وقد کاد أن یطفأ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 ابن الزبیر کان یواصل سبعة أیام ، وهذا لک الیوم ثمانیة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مطیق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أفعل ، فأتیته بسویق فشرب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إلیه المتوکل بمال عظیم فرده ، فقال له عبید 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أمیر المؤمنین یأمرک أن تدفعها إلی ولدک وأهلک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مستعفون فردها علیه ، فأخذها عبید الله فقسمها علی ولده وأهله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أجری المتوکل علی أهله وولده أربعة آلاف فی کل شهر ، فبعث إلیه أبوعبد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فی کفایة ولیست بهم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لولدک ، ما لک ولهذا ؟ فأمسک أبوعبد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یجری علینا حتی مات المتوکل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طالت علة أبی عبد الله کان المتوکل یبعث بابن ماسویه المتطبب فیصف له الأدویة فلا یتعالج ، ودخل المطبب علی المتوکل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أحمد لیست به علة فی بدنه ، إنما هومن قلة الطعام والصیام والعبادة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أم المتوکل خبر أبی عبد الله فقالت لابنها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أشتهی أن أری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المتوکل إلی أبی عبد الله یسأله أن یدخل علی ابنه المعتز ویسلم علیه ویدعوله ویجعله فی 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 أبوعبد الله من ذلک ، ثم أجاب رجاء أن یطلق وینحدر إلی بغداد ، فوجه إلیه المتوکل خلعة ، وأتوه بدابة یرکبها إلی المعتز فامتنع ، وکانت علیها مَیْثَرَةُ نُمُور ، فقدم إلیه بغل لرجل من التجار فرکبه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وجلس المتوکل مع أمه فی مجلس من المکان ، وعلی المجلس ستر رقیق ، فدخل أبوعبد الله علی المعتز ، ونظر إلیه المتوکل وأمه ، فلما رأته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الله الله فی هذا الرجل فلیس هذا ممن یرید ما عندکم ، ولا المصلحة أن تحبسه عن منزله فَأْذَنْ له فلیذهب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أبوعبد الله علی المعتز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وجلس ، ولم یسلم علیه بالإمرة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أبا عبد الله بعد ذلک ببغداد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علیه وجلست قال مؤدب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الأمیر، هذا الذی أمره أمیر المؤمنین یؤدبک ویعلمک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الغلام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علمنی شیئاً تعلمته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فعجبت من ذکائه وجوابه علی صغره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صغیراً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له بالإنصراف ، فجاء عبید الله بن یحیی وقت العصر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أمیر المؤمنین قد أذن لک ، وأمر أن تفرش لک حَرَّاقَة تنحدر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أطلبوا لی زورقاً فأنحدر فیه الساعة ، فطلبوا له زورقاً فانحدر فیه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لسان ولده الآخر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جاء یعقوب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یا أبا عبد الله ، أمیر المؤمنین یقرأ 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أعفیتک عن لبس السواد والرکوب إلی ولاة العهود وإلی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شئت فالبس القطن ، وإن شئت فالبس الصوف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یحمد الله علی ذلک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عدة روایات عن إحضار أحمد الی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حاول أحمد ومحبوه أن یقولوا إنه کان زاهداً فی الدنیا ، ولم یکن راغباً فی تکریم المتوکل ، ولا بالمناصب والأموال ، لأن المتوکل عند المسلمین ظالم لا یجوز الرکون الیه </w:t>
      </w:r>
      <w:r>
        <w:rPr>
          <w:rFonts w:eastAsia="IRNazanin" w:cs="IRNazanin"/>
          <w:color w:val="111111"/>
          <w:sz w:val="28"/>
          <w:szCs w:val="28"/>
          <w:rtl w:val="true"/>
          <w:lang w:bidi="fa-IR"/>
        </w:rPr>
        <w:t xml:space="preserve">! </w:t>
      </w:r>
      <w:bookmarkStart w:id="263" w:name="pg5901_60606"/>
    </w:p>
    <w:p>
      <w:pPr>
        <w:pStyle w:val="BookText"/>
        <w:rPr/>
      </w:pPr>
      <w:bookmarkEnd w:id="263"/>
      <w:r>
        <w:rPr>
          <w:rFonts w:ascii="IRNazanin" w:hAnsi="IRNazanin" w:eastAsia="IRNazanin"/>
          <w:color w:val="111111"/>
          <w:sz w:val="28"/>
          <w:sz w:val="28"/>
          <w:szCs w:val="28"/>
          <w:rtl w:val="true"/>
          <w:lang w:bidi="fa-IR"/>
        </w:rPr>
        <w:t xml:space="preserve">وفی کلام أحمد وأبنائه نقاط ضعف ، ومنها کلام أحمد عن صغر سن المعتز ، بینما کان عمره لما زاره أحمد نحوسبع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خلع نفسه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وعمره أربع وعشرون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w:t>
      </w:r>
    </w:p>
    <w:p>
      <w:pPr>
        <w:pStyle w:val="Heading3"/>
        <w:numPr>
          <w:ilvl w:val="2"/>
          <w:numId w:val="1"/>
        </w:numPr>
        <w:rPr/>
      </w:pPr>
      <w:bookmarkStart w:id="264" w:name="__RefHeading___Toc5351652_581953129"/>
      <w:bookmarkStart w:id="265" w:name="_Toc92"/>
      <w:bookmarkEnd w:id="264"/>
      <w:r>
        <w:rPr>
          <w:rtl w:val="true"/>
        </w:rPr>
        <w:t xml:space="preserve">اتفق المتوکل مع أحمد وجعله مرجعاً للدولة </w:t>
      </w:r>
      <w:r>
        <w:rPr>
          <w:rtl w:val="true"/>
        </w:rPr>
        <w:t>!</w:t>
      </w:r>
      <w:bookmarkEnd w:id="265"/>
    </w:p>
    <w:p>
      <w:pPr>
        <w:pStyle w:val="BookText"/>
        <w:rPr/>
      </w:pPr>
      <w:r>
        <w:rPr>
          <w:rFonts w:ascii="IRNazanin" w:hAnsi="IRNazanin" w:eastAsia="IRNazanin"/>
          <w:color w:val="111111"/>
          <w:sz w:val="28"/>
          <w:sz w:val="28"/>
          <w:szCs w:val="28"/>
          <w:rtl w:val="true"/>
          <w:lang w:bidi="fa-IR"/>
        </w:rPr>
        <w:t xml:space="preserve">فی النهایة لابن کثیر </w:t>
      </w:r>
      <w:r>
        <w:rPr>
          <w:rFonts w:eastAsia="IRNazanin" w:cs="IRNazanin"/>
          <w:color w:val="111111"/>
          <w:sz w:val="28"/>
          <w:szCs w:val="28"/>
          <w:rtl w:val="true"/>
          <w:lang w:bidi="fa-IR"/>
        </w:rPr>
        <w:t>«</w:t>
      </w:r>
      <w:r>
        <w:rPr>
          <w:rFonts w:eastAsia="IRNazanin" w:cs="IRNazanin"/>
          <w:color w:val="111111"/>
          <w:sz w:val="28"/>
          <w:szCs w:val="28"/>
          <w:lang w:bidi="fa-IR"/>
        </w:rPr>
        <w:t>10/373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مسیر أحمد إلی المتوکل فی سنة سبع وثلاثین ومائتین ، ثم مکث إلی سنة وفاته ، وما من یوم إلا ویسأل عنه المتوکل ویوفد إلیه فی أمور یشاوره فیها ، ویستشیره فی أشیاء تقع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قدم المتوکل بغداد بعث إلیه ابن خاقان ومعه ألف دینار لیفرقها علی من یری فامتنع من قبولها وتفرقتها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قد أعفانی مما أکره ، فردها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الذهبی </w:t>
      </w:r>
      <w:r>
        <w:rPr>
          <w:rFonts w:eastAsia="IRNazanin" w:cs="IRNazanin"/>
          <w:color w:val="111111"/>
          <w:sz w:val="28"/>
          <w:szCs w:val="28"/>
          <w:rtl w:val="true"/>
          <w:lang w:bidi="fa-IR"/>
        </w:rPr>
        <w:t>«</w:t>
      </w:r>
      <w:r>
        <w:rPr>
          <w:rFonts w:eastAsia="IRNazanin" w:cs="IRNazanin"/>
          <w:color w:val="111111"/>
          <w:sz w:val="28"/>
          <w:szCs w:val="28"/>
          <w:lang w:bidi="fa-IR"/>
        </w:rPr>
        <w:t>20/203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الرحمن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المتوکل بمساءلة أحمد بن حنبل عمن یتقلد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أمر أن یأخذوا برأیه فی تعیین القضاة فی الدولة ، فلایعینوا إلا من وافق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المقابل تبنی أحمد طاعة المتوکل ، ونشر أحادیث التشبیه والتجسیم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المَلَطی العسقلانی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والرد علی أهل الأهواء والبدع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أمیر المؤمنین المتوکل لأحمد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إنی أرید أن أجعلک بینی وبین الله حجة فأظهرنی علی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کتبته عن أصحابک عما کتبوه عن التابعین ، مما کتبوه عن أصحاب رسول الله صلی الله علیه وسلم ، فحدثه </w:t>
      </w:r>
      <w:r>
        <w:rPr>
          <w:rFonts w:eastAsia="IRNazanin" w:cs="IRNazanin"/>
          <w:color w:val="111111"/>
          <w:sz w:val="28"/>
          <w:szCs w:val="28"/>
          <w:rtl w:val="true"/>
          <w:lang w:bidi="fa-IR"/>
        </w:rPr>
        <w:t xml:space="preserve">». </w:t>
      </w:r>
      <w:bookmarkStart w:id="266" w:name="pg5901_60607"/>
    </w:p>
    <w:p>
      <w:pPr>
        <w:pStyle w:val="BookText"/>
        <w:rPr/>
      </w:pPr>
      <w:bookmarkEnd w:id="266"/>
      <w:r>
        <w:rPr>
          <w:rFonts w:ascii="IRNazanin" w:hAnsi="IRNazanin" w:eastAsia="IRNazanin"/>
          <w:color w:val="111111"/>
          <w:sz w:val="28"/>
          <w:sz w:val="28"/>
          <w:szCs w:val="28"/>
          <w:rtl w:val="true"/>
          <w:lang w:bidi="fa-IR"/>
        </w:rPr>
        <w:t>وقال تلمیذه أبو بکر المروذی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أحمد بن حنبل عن الأحادیث التی تردُّها الجهمیة فی الصفات والرؤیة والإسراء وقصة العرش، فصححها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تلقتها الأمة بالقبول ، وتُمَرُّ الأخبار کما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الحنابلة لأبی یعلی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هی أحادیث صفات الله تعالی ورؤیته بالعین ، التی رفضها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بن أنس صاحب المذهب ، ویریدها المتوکل </w:t>
      </w:r>
      <w:r>
        <w:rPr>
          <w:rFonts w:eastAsia="IRNazanin" w:cs="IRNazanin"/>
          <w:color w:val="111111"/>
          <w:sz w:val="28"/>
          <w:szCs w:val="28"/>
          <w:rtl w:val="true"/>
          <w:lang w:bidi="fa-IR"/>
        </w:rPr>
        <w:t>!</w:t>
      </w:r>
    </w:p>
    <w:p>
      <w:pPr>
        <w:pStyle w:val="Heading3"/>
        <w:numPr>
          <w:ilvl w:val="2"/>
          <w:numId w:val="1"/>
        </w:numPr>
        <w:rPr/>
      </w:pPr>
      <w:bookmarkStart w:id="267" w:name="__RefHeading___Toc5351654_581953129"/>
      <w:bookmarkStart w:id="268" w:name="_Toc93"/>
      <w:bookmarkEnd w:id="267"/>
      <w:r>
        <w:rPr>
          <w:rtl w:val="true"/>
        </w:rPr>
        <w:t>مرجعیة ابن حنبل لمواجهة مرجعیة الإمام الهادی</w:t>
      </w:r>
      <w:r>
        <w:rPr>
          <w:rtl w:val="true"/>
        </w:rPr>
        <w:t>(</w:t>
      </w:r>
      <w:r>
        <w:rPr>
          <w:rtl w:val="true"/>
        </w:rPr>
        <w:t>علیه السّلام</w:t>
      </w:r>
      <w:r>
        <w:rPr>
          <w:rtl w:val="true"/>
        </w:rPr>
        <w:t>)</w:t>
      </w:r>
      <w:bookmarkEnd w:id="268"/>
    </w:p>
    <w:p>
      <w:pPr>
        <w:pStyle w:val="BookText"/>
        <w:rPr/>
      </w:pPr>
      <w:r>
        <w:rPr>
          <w:rFonts w:ascii="IRNazanin" w:hAnsi="IRNazanin" w:eastAsia="IRNazanin"/>
          <w:color w:val="111111"/>
          <w:sz w:val="28"/>
          <w:sz w:val="28"/>
          <w:szCs w:val="28"/>
          <w:rtl w:val="true"/>
          <w:lang w:bidi="fa-IR"/>
        </w:rPr>
        <w:t xml:space="preserve">بدأ حکم المتوکل أواخر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أحضرالإمام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سامراء وفرض علیه الإقامة الجبریة ، وحاول قتله بتهمة أنه ینوی الخروج علیه فظهرت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ومعجزات ، فهابه وزراء المتوکل والقادة وأحبوه ، وکانت أم المتوکل تعتقد أنه ولی الله تعالی وتنذر له النذور فی المهمات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السنة التالیة استقدم المتوکل المحدثین المجسمین ، الذین یقولون إن الله یُری بالعین ، والقرآن غیر مخلوق ، وقرَّبهم وأعطاهم جوائز ومناصب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المتوکل یرید تغییر خط الخلافة فیتبنی المجسمة ، لکن نفوذ ابن دؤاد کان قویاً ، فهوالذی دبَّر خلافة أبیه المعتصم ورتَّبَ قتل العباس بن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وهوالذی رتب بیعة أخیه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خلع ابن الواثق ودبَّر بیعة المتوکل وأخرجه من السجن وجاء به الی کرسی الخلافة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المتوکل یوجب لأحمد بن أبی دؤاد ، ویستحی أن ینکبه ، وإن کان یکره مذهبه ، لما کان یقوم به من أمره أیام الواثق ، وعقد </w:t>
      </w:r>
      <w:bookmarkStart w:id="269" w:name="pg5901_60608"/>
    </w:p>
    <w:p>
      <w:pPr>
        <w:pStyle w:val="BookText"/>
        <w:rPr/>
      </w:pPr>
      <w:bookmarkEnd w:id="269"/>
      <w:r>
        <w:rPr>
          <w:rFonts w:ascii="IRNazanin" w:hAnsi="IRNazanin" w:eastAsia="IRNazanin"/>
          <w:color w:val="111111"/>
          <w:sz w:val="28"/>
          <w:sz w:val="28"/>
          <w:szCs w:val="28"/>
          <w:rtl w:val="true"/>
          <w:lang w:bidi="fa-IR"/>
        </w:rPr>
        <w:t xml:space="preserve">الأمر له والقیام به من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فلج أحمد بن أبی دؤاد فی جمادی الآخرة سنة ثلاث وثلاثین ومائتین ، أول ما ولیَ المتوکل الخلافة ، ولَّی المتوکل ابنه محمد بن أحمد أبا الولید القضاء ومظالم العسکر مکان أبیه ، ثم عزله عنها یوم الأربعاء لعشر بقین من صفر سنة أربعین ومائتین ، ووکل بضیاعه وضیاع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صولح علی ألف ألف دینار ، وأشهد علی ابن أبی دؤاد وابنه بشراء ضیاعهم وَحَدَّرَهُم إلی بغداد ، وولی یحیی بن أکثم ما کان إلی ابن أبی دؤاد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المتوکل یمهد تمهیدات لضرب ابن دؤاد ، الی أن تم عزله فی سنة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وجاء بابن حنبل الی سامراء ، واتخذه مرجعاً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أحمد بن حنبل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دخلنا إلی العسکر إذا نحن بموکب عظیم مقبل ، فلما حاذی 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وصیف ، وإذا فارس قد أقبل فقال لأحمد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وصیف یقرؤک السلام ویقول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أمکنک من عدوک ، یعنی ابن أبی دؤاد، وأمیر المؤمنین یقبل منک فلا تدع شیئاً إلا تکلمت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18/119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وصیفاً اتفق مع المتوکل ، وکان مهتماً بأن تکثر الشکایة من ابن أبی دؤاد لتبریر عزله ، وإعلان مرجعیة أعدائه القائلین بقدم القرآن والتشبیه</w:t>
      </w:r>
      <w:r>
        <w:rPr>
          <w:rFonts w:eastAsia="IRNazanin" w:cs="IRNazanin"/>
          <w:color w:val="111111"/>
          <w:sz w:val="28"/>
          <w:szCs w:val="28"/>
          <w:rtl w:val="true"/>
          <w:lang w:bidi="fa-IR"/>
        </w:rPr>
        <w:t>.</w:t>
      </w:r>
    </w:p>
    <w:p>
      <w:pPr>
        <w:pStyle w:val="Heading3"/>
        <w:numPr>
          <w:ilvl w:val="2"/>
          <w:numId w:val="1"/>
        </w:numPr>
        <w:rPr/>
      </w:pPr>
      <w:bookmarkStart w:id="270" w:name="__RefHeading___Toc5351656_581953129"/>
      <w:bookmarkStart w:id="271" w:name="_Toc94"/>
      <w:bookmarkEnd w:id="270"/>
      <w:r>
        <w:rPr>
          <w:rtl w:val="true"/>
        </w:rPr>
        <w:t xml:space="preserve">احتفل المتوکل بمرجعیة أحمد وإنزال رأس ابن نصر </w:t>
      </w:r>
      <w:r>
        <w:rPr>
          <w:rtl w:val="true"/>
        </w:rPr>
        <w:t>!</w:t>
      </w:r>
      <w:bookmarkEnd w:id="271"/>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عزل ابن دؤاد وتولیة خصمه ابن أکثم ، وإنزال جثة ابن نصر ، ودعوة أحمد الی سامراء وإعلان مرجعیته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حول شهر رمضان سنة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کثیر فی النهایة </w:t>
      </w:r>
      <w:r>
        <w:rPr>
          <w:rFonts w:eastAsia="IRNazanin" w:cs="IRNazanin"/>
          <w:color w:val="111111"/>
          <w:sz w:val="28"/>
          <w:szCs w:val="28"/>
          <w:rtl w:val="true"/>
          <w:lang w:bidi="fa-IR"/>
        </w:rPr>
        <w:t>«</w:t>
      </w:r>
      <w:r>
        <w:rPr>
          <w:rFonts w:eastAsia="IRNazanin" w:cs="IRNazanin"/>
          <w:color w:val="111111"/>
          <w:sz w:val="28"/>
          <w:szCs w:val="28"/>
          <w:lang w:bidi="fa-IR"/>
        </w:rPr>
        <w:t>10/306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یزل رأسه منصوباً من یوم الخمیس الثامن والعشرین من شعبان من هذه السنة ، أعنی سنة إحدی وثلاثین ومائتین إلی بعد عید الفطر بیوم أویومین من سنة سبع وثلاثین ومائتین ، فجمع بین رأسه وجثته ودفن بالجانب الشرقی من بغداد بالمقبرة المعروفة بالمالکیة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بأمر المتوکل علی الله الذی ولی الخلافة بعد أخیه الواثق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w:t>
      </w:r>
      <w:r>
        <w:rPr>
          <w:rFonts w:eastAsia="IRNazanin" w:cs="IRNazanin"/>
          <w:color w:val="111111"/>
          <w:sz w:val="28"/>
          <w:szCs w:val="28"/>
          <w:lang w:bidi="fa-IR"/>
        </w:rPr>
        <w:t>10/348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عید الفطر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المتوکل بإنزال جثة أحمد بن نصر الخزاعی ، والجمع بین رأسه وجسده وأن یسلم إلی أولیائه ، ففرح الناس بذلک فرحاً شدیداً ، واجتمع فی جنازته خلق کثیر جداً ، وجعلوا یتمسحون بها وبأعواد نعشه ، وکان یوماً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أتوا إلی الجذع الذی صلب علیه فجعلوا یتمسحون به ، وأرهج العامة بذلک فرحاً وسروراً ، فکتب المتوکل إلی نائبه یأمره بردعهم عن تعاطی مثل هذا ، وعن المغالاة فی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کتب المتوکل إلی الآفاق بالمنع من الکلام فی مسألة الکلام ، والکف عن القول بخلق القرآن ، وأن من تعلم علم الکلام لوتکلم فیه فالمطبق مأواه إلی أن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الناس أن لا یشتغل أحد إلا بالکتاب والسنة لا غیر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أظهر إکرام الإمام أحمد بن حنبل واستدعاه من بغداد إلیه ، فاجتمع به فأکرمه وأمر له بجائزة سنیة فلم یقبلها ، وخلع علیه خلعة سنیة من ملابسه فاستحیا منه أحمد کثیراً ، فلبسها إلی الموضع الذی کان نازلاً فیه ، ثم نزعها نزعاً عنیفاً وهویبکی رحمه الله تعالی </w:t>
      </w:r>
      <w:r>
        <w:rPr>
          <w:rFonts w:eastAsia="IRNazanin" w:cs="IRNazanin"/>
          <w:color w:val="111111"/>
          <w:sz w:val="28"/>
          <w:szCs w:val="28"/>
          <w:rtl w:val="true"/>
          <w:lang w:bidi="fa-IR"/>
        </w:rPr>
        <w:t xml:space="preserve">. </w:t>
      </w:r>
      <w:bookmarkStart w:id="272" w:name="pg5901_60610"/>
    </w:p>
    <w:p>
      <w:pPr>
        <w:pStyle w:val="BookText"/>
        <w:rPr/>
      </w:pPr>
      <w:bookmarkEnd w:id="272"/>
      <w:r>
        <w:rPr>
          <w:rFonts w:ascii="IRNazanin" w:hAnsi="IRNazanin" w:eastAsia="IRNazanin"/>
          <w:color w:val="111111"/>
          <w:sz w:val="28"/>
          <w:sz w:val="28"/>
          <w:szCs w:val="28"/>
          <w:rtl w:val="true"/>
          <w:lang w:bidi="fa-IR"/>
        </w:rPr>
        <w:t>وارتفعت السُّنَّة جداً فی أیام المتوکل عفا الله عنه ، وکان لایولی أحداً إلا بعد مشورة الإمام أحمد ، وکان ولایة یحیی بن أکثم قضاء القضاة موضع ابن أبی دؤاد عن مشورته ، وقد کان یحیی بن أکثم هذا من أئمة السنة وعلماء الناس ، ومن المعظمین للفقه والحدیث واتباع الأثر</w:t>
      </w:r>
      <w:r>
        <w:rPr>
          <w:rFonts w:eastAsia="IRNazanin" w:cs="IRNazanin"/>
          <w:color w:val="111111"/>
          <w:sz w:val="28"/>
          <w:szCs w:val="28"/>
          <w:rtl w:val="true"/>
          <w:lang w:bidi="fa-IR"/>
        </w:rPr>
        <w:t>» .</w:t>
      </w:r>
    </w:p>
    <w:p>
      <w:pPr>
        <w:pStyle w:val="Heading3"/>
        <w:numPr>
          <w:ilvl w:val="2"/>
          <w:numId w:val="1"/>
        </w:numPr>
        <w:rPr/>
      </w:pPr>
      <w:bookmarkStart w:id="273" w:name="__RefHeading___Toc5351658_581953129"/>
      <w:bookmarkStart w:id="274" w:name="_Toc95"/>
      <w:bookmarkEnd w:id="273"/>
      <w:r>
        <w:rPr>
          <w:rtl w:val="true"/>
        </w:rPr>
        <w:t>أهم إنجازات مرجعیة أحمد بن حنبل</w:t>
      </w:r>
      <w:bookmarkEnd w:id="274"/>
    </w:p>
    <w:p>
      <w:pPr>
        <w:pStyle w:val="BookText"/>
        <w:rPr/>
      </w:pPr>
      <w:r>
        <w:rPr>
          <w:rFonts w:ascii="IRNazanin" w:hAnsi="IRNazanin" w:eastAsia="IRNazanin"/>
          <w:color w:val="111111"/>
          <w:sz w:val="28"/>
          <w:sz w:val="28"/>
          <w:szCs w:val="28"/>
          <w:rtl w:val="true"/>
          <w:lang w:bidi="fa-IR"/>
        </w:rPr>
        <w:t xml:space="preserve">کانت مدة مرجعیة أحمد للدولة ثلاث سنوات ونصفاً ، لأن مجیئه الی سامراء فی شهر رمضان سنة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ووفاته فی ربیع الثانی سنة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کانت مرجعیة مؤثرة ، حیث حققت إنجازین کبیرین عند أصحابهما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ترسیخ حزب المجسمة النواصب ، الذین کان یقودهم ابن صاعد ، وعرفوا بإسم الصاعدیة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فی زمن المتوکل وبعده تیاراً متطرفاً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أنهم صاروا بعد ذلک مذهباً لهم آراؤهم التی تخالف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المقدسی فی البدء والتاریخ </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الصاعدیة فهم أصحاب ابن صاعد یجیزون خروج أنبیاء بعد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 إلا ما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وهم مجسمة الحنابلة الذین یشکو منهم أهل بغداد وأئمة الحنابلة المعتدلون کابن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الأجداد الحقیقیون لابن تیمیة وأتباعه الوهابیة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والإنجاز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صحیح البخاری ، فقد کان البرید یصل من المتوکل فی سامراء الی أحمد بن حنبل فی بغداد کل یوم ، وکان البخاری مشغولاً بتألیف </w:t>
      </w:r>
      <w:bookmarkStart w:id="275" w:name="pg5901_60611"/>
    </w:p>
    <w:p>
      <w:pPr>
        <w:pStyle w:val="BookText"/>
        <w:rPr/>
      </w:pPr>
      <w:bookmarkEnd w:id="275"/>
      <w:r>
        <w:rPr>
          <w:rFonts w:ascii="IRNazanin" w:hAnsi="IRNazanin" w:eastAsia="IRNazanin"/>
          <w:color w:val="111111"/>
          <w:sz w:val="28"/>
          <w:sz w:val="28"/>
          <w:szCs w:val="28"/>
          <w:rtl w:val="true"/>
          <w:lang w:bidi="fa-IR"/>
        </w:rPr>
        <w:t xml:space="preserve">کتابه ، وقد زار أحمد بن حنبل ثمان مرات ، وکان یسانده ویمدحه ، وکان تعیین جمیع القضاة ومساعدات جمیع المحدثین عن طریق أحمد بن حنبل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أکمل البخاری صحیحه عرضه علی أحمد فارتضاه ، وطلب منه أن یسکن بغداد ، فکان البخاری یتأسف لأنه لم یسمع کلامه ، ولم یأت الی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الخطیب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یوسف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إسماعیل البخاری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بغداد آخر ثمان مرات ، کل ذلک أجالس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فی آخر ماودعته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 تترک العلم والناس وتصیر إلی خراسان؟ قال أبوعبد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الآن أذکر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تغلیق التعلیق لابن حجر </w:t>
      </w:r>
      <w:r>
        <w:rPr>
          <w:rFonts w:eastAsia="IRNazanin" w:cs="IRNazanin"/>
          <w:color w:val="111111"/>
          <w:sz w:val="28"/>
          <w:szCs w:val="28"/>
          <w:rtl w:val="true"/>
          <w:lang w:bidi="fa-IR"/>
        </w:rPr>
        <w:t>«</w:t>
      </w:r>
      <w:r>
        <w:rPr>
          <w:rFonts w:eastAsia="IRNazanin" w:cs="IRNazanin"/>
          <w:color w:val="111111"/>
          <w:sz w:val="28"/>
          <w:szCs w:val="28"/>
          <w:lang w:bidi="fa-IR"/>
        </w:rPr>
        <w:t>5/423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ألف البخاری کتاب الصحیح عرضه علی علی بن المدینی ، وأحمد بن حنبل ، ویحیی بن معین ، وغیرهم ، فاستحسنوه ، وشهدوا له بالصحة</w:t>
      </w:r>
      <w:r>
        <w:rPr>
          <w:rFonts w:eastAsia="IRNazanin" w:cs="IRNazanin"/>
          <w:color w:val="111111"/>
          <w:sz w:val="28"/>
          <w:szCs w:val="28"/>
          <w:rtl w:val="true"/>
          <w:lang w:bidi="fa-IR"/>
        </w:rPr>
        <w:t>».</w:t>
      </w:r>
    </w:p>
    <w:p>
      <w:pPr>
        <w:pStyle w:val="Heading3"/>
        <w:numPr>
          <w:ilvl w:val="2"/>
          <w:numId w:val="1"/>
        </w:numPr>
        <w:rPr/>
      </w:pPr>
      <w:bookmarkStart w:id="276" w:name="__RefHeading___Toc5351660_581953129"/>
      <w:bookmarkStart w:id="277" w:name="_Toc96"/>
      <w:bookmarkEnd w:id="276"/>
      <w:r>
        <w:rPr>
          <w:rtl w:val="true"/>
        </w:rPr>
        <w:t xml:space="preserve">محنة أحمد بن حنبل کذبة حنبلیة </w:t>
      </w:r>
      <w:r>
        <w:rPr>
          <w:rtl w:val="true"/>
        </w:rPr>
        <w:t>!</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 تستطیع أن تفهم نظریة عمر بن الخطاب بأن الله تعالی أنزل القرآن علی سبعة أحرف ، فقد قال بعض محبیه إنه حاول فهمها ثلاثین سنة وتوصل الی بضعة ثلاثین وجهاً ، لکن لیس منها وجهٌ معقول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 تستطیع حتی لوکنت حنبلیاً أن تفهم محنة ابن حنبل التی أحیت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أنه سجن سنتین ، وضربوه ثمانیة وثلاثین سوطاً ، فأحیا بذلک 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هو وثلاثة ، فمات أحدهم فی الطریق ، ومات الثانی فی السجن بعد عشر سنین ، وقتل الثالث بعد سجنه بأکثر من عشر سنین ، وعفوا عن أحمد ، فأحیا الله الدین بمن أطلقوه ، ولیس بمن قتلوه ، ولا بمن مات فی 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 تستطیع معرفة کیف صار ابن حنبل أعظم شخص فی الأمة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أبو یعلی فی طبقات الحنابلة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الله هذا الدین برجلین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الصدیق یوم الردة ، وأحمد بن حنبل فی یوم المحنة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أحد بأمر الإسلام بعد رسول الله صلی الله علیه وسلم ما قام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ولا أبوبکر الصدیق؟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أبوبکر الصدیق ، لأن أبا بکر الصدیق کان له أعوان وأصحاب ، وأحمد بن حنبل لم یکن له أعوان ولا أصحاب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کثیر فی النهایة </w:t>
      </w:r>
      <w:r>
        <w:rPr>
          <w:rFonts w:eastAsia="IRNazanin" w:cs="IRNazanin"/>
          <w:color w:val="111111"/>
          <w:sz w:val="28"/>
          <w:szCs w:val="28"/>
          <w:rtl w:val="true"/>
          <w:lang w:bidi="fa-IR"/>
        </w:rPr>
        <w:t>«</w:t>
      </w:r>
      <w:r>
        <w:rPr>
          <w:rFonts w:eastAsia="IRNazanin" w:cs="IRNazanin"/>
          <w:color w:val="111111"/>
          <w:sz w:val="28"/>
          <w:szCs w:val="28"/>
          <w:lang w:bidi="fa-IR"/>
        </w:rPr>
        <w:t>10/369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أحمد بن حنبل کنا بالبصرة ، فسمعت أبا الولید الطیالسی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لوکان أحمد فی بنی إسرائیل لکان أحدوثة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إسماعیل بن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أحمد فی بنی إسرائیل لکان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وصادروا لأحمد صفات أئمة الشیعة فقال إسحاق بن إبراهیم الحنظلی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حنبل حجة بین الله وبین عبیده فی أرضه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5/183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قصة المحنة کما یسمونها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المأمون أمر بإرسال المحدثین الذین لم یقبلوا أن القرآن مخلوق ، الیه الی طرسوس ، فأرسلوا الیه من بغداد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w:t>
      </w:r>
    </w:p>
    <w:p>
      <w:pPr>
        <w:pStyle w:val="BookText"/>
        <w:rPr/>
      </w:pPr>
      <w:r>
        <w:rPr>
          <w:rFonts w:ascii="IRNazanin" w:hAnsi="IRNazanin" w:eastAsia="IRNazanin"/>
          <w:color w:val="111111"/>
          <w:sz w:val="28"/>
          <w:sz w:val="28"/>
          <w:szCs w:val="28"/>
          <w:rtl w:val="true"/>
          <w:lang w:bidi="fa-IR"/>
        </w:rPr>
        <w:t xml:space="preserve">وأحمد بن نصر ، ومحمد بن نوح بن میمون ، ونُعَیْم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المأمون وهم فی الطریق فأرجعوهم الی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محمد بن میمون فی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وأحضر المعتصم أحمد بن حنبل وناظره وأطلق سراحه ، لأنه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أقول بقول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شهد بذلک المؤرخ الثبت ابن واضح الیعقوبی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نُعیم بن حماد فی السجن عشر سنوات حتی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أحمد بن نصر فی السجن ثلاث عشرة سنة ، فأحضره الواثق ابن المعتصم وقتله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ولکل واحد من هؤلاء الأربعة ، قصةٌ ومحاکمةٌ ومناظرةٌ ، وأعظمهم بلاءً أحمد بن نصر، حیث أصر علی رأیه بأن القرآن غیر مخلوق حتی قتله الواثق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أهملوه وبالغوا فی محنة ابن حنبل ، وبالغَ هو فی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السجن وصموده تحت سیاط الخلیفة ، وتفوقه فی مناظرته لقاضی قضاة المعتصم والواثق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لنفسه ورووا له الکرامات والمعجزات فی المحنة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المروزی فی مسائل الإمام أحمد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وابن کثیر فی النهایة ، ملخصاً </w:t>
      </w:r>
      <w:r>
        <w:rPr>
          <w:rFonts w:eastAsia="IRNazanin" w:cs="IRNazanin"/>
          <w:color w:val="111111"/>
          <w:sz w:val="28"/>
          <w:szCs w:val="28"/>
          <w:rtl w:val="true"/>
          <w:lang w:bidi="fa-IR"/>
        </w:rPr>
        <w:t>«</w:t>
      </w:r>
      <w:r>
        <w:rPr>
          <w:rFonts w:eastAsia="IRNazanin" w:cs="IRNazanin"/>
          <w:color w:val="111111"/>
          <w:sz w:val="28"/>
          <w:szCs w:val="28"/>
          <w:lang w:bidi="fa-IR"/>
        </w:rPr>
        <w:t>10/365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عام مائتین واثنی عشر أعلن المأمون القول بخلق القرآن ، وفی عام ثمانی عشرة ومائتین رأی المأمون حمل الناس والعلماء والقضاة والمفتین علی القول بخلق القرآن الکریم ، وکان آنذاک منشغلاً بغزوالروم ، فکتب إلی نائبه إسحاق بن إبراهیم بن مصعب یأمره أن یدعوالناس إلی القول بخلق القرآن ، فلما وصل الکتاب استدعی جماعة من أئمة الحدیث فدعاهم إلی ذلک فامتنعوا ، فهددهم بالضرب وقطع الأرزاق ، فأجاب أکثرهم مکرهین ، واستمر علی الإمتناع من </w:t>
      </w:r>
    </w:p>
    <w:p>
      <w:pPr>
        <w:pStyle w:val="BookText"/>
        <w:rPr/>
      </w:pPr>
      <w:r>
        <w:rPr>
          <w:rFonts w:ascii="IRNazanin" w:hAnsi="IRNazanin" w:eastAsia="IRNazanin"/>
          <w:color w:val="111111"/>
          <w:sz w:val="28"/>
          <w:sz w:val="28"/>
          <w:szCs w:val="28"/>
          <w:rtl w:val="true"/>
          <w:lang w:bidi="fa-IR"/>
        </w:rPr>
        <w:t xml:space="preserve">ذلک الإمام أحمد بن حنبل ، ومحمد بن نوح ، فحُملا علی بعیر وسُیِّرا إلی الخلیفة عن أمره بذلک ، وهما مقیدان متعادلان فی محمل علی بعیر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اقتربا من طرسوس جاءهما الصریخ بموت المأمون ، فأعیدا إلی السجن ولبث فیه أحمد ثمانیة وعشرین شهراً ، وقیل نیفاً وثلاثین شهراً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وعقد المعتصم مجلساً واستدعی أحمد من السجن ، وأحضر الفقهاء فناظروه بحضرته ثلاثة أیام فغلبهم ، فحرضوا الخلیفة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 طمعت فیک أن تجیبنی فلم تجبنی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واخلعوه واسحبوه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وسُحبت ، وخُلعت وجئ بالعُقَابین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 یثبت به المضروب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والسیاط وأنا أنظر ، فجعل أحدهم یضربنی سوطین ویقول له یعنی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قطع الله یدیک ، ویجئ الآخر فیضربنی سوطین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عقلی فلم أُحِسّ بالضرب ، وَأَرْعَبَهُ ذلک من أمری وأمر بی فأطلقت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أشعر إلا وأنا فی حجرة من بیت ، وقد أطلقت الأقیاد من رجلی ، وکان ذلک فی الیوم الخامس والعشرین من رمضان من سنة إحدی وعشرین ومائتین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وتولی الخلافة ابنه الواثق ، وقد اشتد فی عهده القول بخلق القرآن ، وقتل بیده أحمد بن نصر الخزاعی لعدم إقراره بخلق القرآن ، وکان الإمام أحمد فی عهده معتقلاً فی منزله ، وأرسل إلیه الواثق کتاباً یأمره فیه أن لا یجتمع بالناس ، ولا یساکنه بأرض ولا مدینة هو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أحمد فی العلل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أثناء ذلک کله یتعطف به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أجبنی إلی هذا حتی أجعلک من خاصتی وممن یطأ بساطی ، فیقول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یأتونی بآیة من کتاب الله أوسنة عن رسول الله حتی أجیبهم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یقم لهم معه حجة عدلوا إلی استعمال جاه الخلیفة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کافر ضال مضل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إسحاق بن إبراهیم نائب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لیس من تدبیر الخلافة أن تخلی سبیله ویغلب خلیفتین ، فعند ذلک حمیَ واشتد غضبه ، وکان ألینهم عریکة وهویظن أنهم علی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 طمعت فیک أن تجیبنی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واخلعوه واسحبوه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وسُحبت وخُلعت وجئ بالعُقَابَیْن والسیاط وأنا أنظر ، وکان معی شعرات من شعر النبی مصرورة فی ثوبی ، فجردونی منه وصرت بین العقابین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الله الله ، 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دم امرئ مسلم یشهد أن لا إله إلا الله إلا بإحدی ثلاث وتلوت الحدیث ، وإن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أقاتل الناس حتی یقولوا لا إله إلا الله ، فإذا قالوها عصموا منی دماءهم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تستحل دمی ولم آت شیئاً من هذا ؟ یا أمیر المؤمنین أذکر وقوفک بین یدی الله کوقوفی بین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أمسک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یزالوا به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إنه ضال مضل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بی فقمت بین العقابین وجئ بکرسی فأقمت علیه ، وأمرنی بعضهم أن آخذ بیدی بأی </w:t>
      </w:r>
    </w:p>
    <w:p>
      <w:pPr>
        <w:pStyle w:val="BookText"/>
        <w:rPr/>
      </w:pPr>
      <w:r>
        <w:rPr>
          <w:rFonts w:ascii="IRNazanin" w:hAnsi="IRNazanin" w:eastAsia="IRNazanin"/>
          <w:color w:val="111111"/>
          <w:sz w:val="28"/>
          <w:sz w:val="28"/>
          <w:szCs w:val="28"/>
          <w:rtl w:val="true"/>
          <w:lang w:bidi="fa-IR"/>
        </w:rPr>
        <w:t>الخشبتین فلم أفهم ، فتخلعت یدای ، وجئ بالضرابین ومعهم السیاط ، فجعل أحدهم یضربنی سوطین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قطع الله یدیک ، ویجئ الآخر فیضربنی سوطین ثم الآخر کذلک ، فضربونی أسواطاً فأغمیَ علیَّ وذهب عقلی مراراً ، فإذا سکن الضرب یعود علیَّ 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المعتصم إلیَّ یدعونی إلی قولهم فلم أجبه ، وجعلوا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 الخلیفة علی رأسک ، فلک إقبل ، وأعادوا الضرب ثم عاد إلی فلم أجبه ، فأعادوا الضرب ثم جاء إلیَّ الثالثة ، فدعانی فلم أعقل ما قال من شدة الضرب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أعادوا الضرب فذهب عقلی فلم أحس بالضرب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وأرعبه ذلک من أمری ، وأمرنی فأطلقت ولم أشعر إلا وأنا فی حجرة من بیت وقد أطلقت الأقیاد من رجلی وکان ذلک فی الیوم العشرین من رمضان ، سنة إحدی وعشرین ومأتین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جملة ما ضرب نیفاً وثلاثین سوطاً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ثمانین سوطاً ، ولکن کان ضرباً مبرحاً شدیداً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أشاباض أحد الجلادین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أحمد بن حنبل ثمانین سوطاً ، لوضربته فیلاً لهدمته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 الروایة المتقدمة لسجن أحمد وهی روایة أتباعه ، لیحکم الباحث بأن المعتصم أطلقه لأنه أقرَّ له بأن القرآن مخلوق ، وتکرار أحمد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عقلی ، تبریرٌ لإقراره لهم ، فهویقول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غبت عن الوعی ، ولم أدرِ ماذا قلت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کثیر فی النهایة </w:t>
      </w:r>
      <w:r>
        <w:rPr>
          <w:rFonts w:eastAsia="IRNazanin" w:cs="IRNazanin"/>
          <w:color w:val="111111"/>
          <w:sz w:val="28"/>
          <w:szCs w:val="28"/>
          <w:rtl w:val="true"/>
          <w:lang w:bidi="fa-IR"/>
        </w:rPr>
        <w:t>«</w:t>
      </w:r>
      <w:r>
        <w:rPr>
          <w:rFonts w:eastAsia="IRNazanin" w:cs="IRNazanin"/>
          <w:color w:val="111111"/>
          <w:sz w:val="28"/>
          <w:szCs w:val="28"/>
          <w:lang w:bidi="fa-IR"/>
        </w:rPr>
        <w:t>10/368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أمر الخلیفة بإطلاقه إلی أهله ، وکان جملة ما ضرب نیفاً وثلاثین سوطاً ، وقیل ثمانین سوطاً ، ولکن کان ضرباً مبرحاً شدیداً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الإمام أحمد رجلاً رقیقاً أسمر اللون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أحمد أسمر نحیفاً نحیل الجسم ، لایتحمل جسمه الضرب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نثق بشهادة الیعقوبی المعاصر لأحمد ، قال فی تاریخه </w:t>
      </w:r>
      <w:r>
        <w:rPr>
          <w:rFonts w:eastAsia="IRNazanin" w:cs="IRNazanin"/>
          <w:color w:val="111111"/>
          <w:sz w:val="28"/>
          <w:szCs w:val="28"/>
          <w:rtl w:val="true"/>
          <w:lang w:bidi="fa-IR"/>
        </w:rPr>
        <w:t>«</w:t>
      </w:r>
      <w:r>
        <w:rPr>
          <w:rFonts w:eastAsia="IRNazanin" w:cs="IRNazanin"/>
          <w:color w:val="111111"/>
          <w:sz w:val="28"/>
          <w:szCs w:val="28"/>
          <w:lang w:bidi="fa-IR"/>
        </w:rPr>
        <w:t>2/472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وامتحن المعتصم أحمد بن حنبل فی خلق القرآن ،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علمت علماً ، ولم أعلم فیه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له الفقهاء ، وناظره عبد الرحمن بن إسحاق وغیره ، فامتنع أن یقول إن القرآن مخلوق ، فضرب عدة سیاط ، فقال إسحاق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ولنی یا أمیر المؤمنین مناظرته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الذی علمته نزل به علیک ملک أوعلمته من الرجال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علمته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بعد شئ أوجملة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علمته شیئاً بعد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علیک شئ لم تعلمه؟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مما لم تعلمه ، وقد علمکه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أقول بقول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خلق القرآن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خلق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علیه وخلع علیه ، وأطلقه إلی منزله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نصت علی ذلک شهادة الجاحظ المعاصر لأحمد ، وهو من الأشاعرة المتعصبین ضد الشیعة ، قال فی رسائله </w:t>
      </w:r>
      <w:r>
        <w:rPr>
          <w:rFonts w:eastAsia="IRNazanin" w:cs="IRNazanin"/>
          <w:color w:val="111111"/>
          <w:sz w:val="28"/>
          <w:szCs w:val="28"/>
          <w:rtl w:val="true"/>
          <w:lang w:bidi="fa-IR"/>
        </w:rPr>
        <w:t>«</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مناقشته لأتباع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فنحن لم نُکفِّر إلا من أوسعناه حجة ، ولم نمتحن إلا أهل التهمة ، ولیس کشف المتهم من التجسس ، ولا امتحان الظنین من هتک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ولوکان کل کشف هتکاً وکل </w:t>
      </w:r>
    </w:p>
    <w:p>
      <w:pPr>
        <w:pStyle w:val="BookText"/>
        <w:rPr/>
      </w:pPr>
      <w:r>
        <w:rPr>
          <w:rFonts w:ascii="IRNazanin" w:hAnsi="IRNazanin" w:eastAsia="IRNazanin"/>
          <w:color w:val="111111"/>
          <w:sz w:val="28"/>
          <w:sz w:val="28"/>
          <w:szCs w:val="28"/>
          <w:rtl w:val="true"/>
          <w:lang w:bidi="fa-IR"/>
        </w:rPr>
        <w:t xml:space="preserve">امتحان تجسساً ، لکان القاضی أهتک الناس لستر ، وأشد الناس کشفاً لعورة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خالفوا فی العرش إنما أرادوا نفی التشبیه فغلطوا ، والذین أنکروا أمر المیزان إنما کرهوا أن تکون الأعمال أجساماً وأجراماً غلاظاً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کانوا قد أصابوا فلا سبیل علیهم ، وإن کان قد أخطأوا فإن خطأهم لایتجاوز بهم إلی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وخلافهم بعد ظهور الحجة تشبیهٌ للخالق بالمخلوق ، فبین المذهبین أبین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صاحبکم للخلیفة المعتصم یوم جمع الفقهاء والمتکلمین والقضاة والمخلصین ، إعذاراً وإنذاراً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امتحنتنی وأنت تعرف ما فی المحنة ، وما فیها من الفتنة ، ثم امتحنتنی من بین جمیع هذه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 بل کذبت ، وجدتُ الخلیفة قبلی قد حبسک وقیدک ، ولولم یکن حبسک علی تهمة لأمضی الحکم فیک ، ولولم یَخَفْک علی الإسلام ما عَرَض لک ، فسؤالی إیاک عن نفسک لیس من المحنة ، ولا من طریق الإعتساف ولا من طریق کشف العورة ، إذ کانت حالک هذه الحال وسبیلک هذه السبیل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للمعتصم فی ذلک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تبعث إلی أصحابه حتی یشهدوا إقراره ، ویعاینوا انقطاعه ، فینقض ذلک استبصارهم فلا یمکنه جحد ما أقر به عندهم؟ فأبی أن یقبل ذلک وأنکره علیهم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أن أوتی بقوم إن اتهمتهم میزتُ فیهم بسیرتی فیهم ، وإن بان لی أمرهم أنفذت حکم الله فیهم ، وهم ما لم أوتَ بهم کسائر الرعیة ، وکغیرهم من عوام الأمة ، وما من شئ أحب إلیَّ من الستر ، ولا شئ أولی بی من الأناة والرفق ، وما زال به رفیقاً ، وعلیه رقیقاً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p>
    <w:p>
      <w:pPr>
        <w:pStyle w:val="BookText"/>
        <w:rPr/>
      </w:pPr>
      <w:r>
        <w:rPr>
          <w:rFonts w:ascii="IRNazanin" w:hAnsi="IRNazanin" w:eastAsia="IRNazanin"/>
          <w:color w:val="111111"/>
          <w:sz w:val="28"/>
          <w:sz w:val="28"/>
          <w:szCs w:val="28"/>
          <w:rtl w:val="true"/>
          <w:lang w:bidi="fa-IR"/>
        </w:rPr>
        <w:t xml:space="preserve">أستحییک بحق أحب إلی من أن أقتلک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رآه یعاند الحجة ، ویکذب صراحاً عند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آخر ما عاند فیه وأنکر الحق وهو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أحمد بن أبی دواد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لا شئ إلا قدیم أوحدیث؟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القرآن شیئاً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لا قدیم إلا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إذا حدیث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أنا 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کان یصنع فی جمیع مسائله ، حتی کان یجیبه فی کل ما سأل عنه ، حتی إذا بلغ المخنق ، والموضع الذی إن قال فیه کلمة واحدة برئ منه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أنا متکلم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هوقال فی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لی بالکلام ، ولا هوحین تکلم فبلغ موضع ظهور الحجة ، خضع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فمقته الخلیفة وقال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لهذا الجاهل مرة والمعاند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الموضع الذی واجه فیه الخلیفة بالکذب ، والجماعة بالقحة وقلة الإکتراث وشدة التصمیم ، فهوحین قال له أحمد بن أبی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أن الله رب القرآن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لوسمعت أحداً یقول ذلک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سمعت ذلک قط من حالف ولا سائل ، ولا من قاص ، ولا فی شعر ، ولا فی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الخلیفة کذبه عند المسألة ، کما عرف عنوده عند الحجة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وأحمد بن أبی دواد حفظک الله أعلم بهذا الکلام ، وبغیره من أجناس العلم ، من أن یجعل هذا الإستفهام مسألة ، ویعتمد علیها فی مثل تلک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أراد أن یکشف لهم جرأته علی الکذب ، کما کشف لهم جرأته فی المعاندة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ضربه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وأیة حجة لکم فی امتحاننا إیاکم ، وفی إکفارنا لکم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وزعم یومئذ أن حکم کلام الله کحکم علمه ، فکما لا یجوز أن یکون علمه محدثاً ومخلوقاً ، فکذلک لا یجوز أن یکون کلامه مخلوقاً محدثاً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کان الله یقدر أن یبدل آیة مکان آیة ، وینسخ آیة بآیة ، وأن یذهب بهذا القرآن ویأتی بغیره ، وکل ذلک فی الکتاب مسطور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یجوز هذا فی العلم ، وهل کان جائزاً أن یبدل الله علمه ویذهب به ویأتی بغیره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فی تثبیت ما نقول الآثار ، وتلونا علیک الآیة من الکتاب ، وأریناک الشاهد من النقول التی بها لزم الناس الفرائض، وبها یفصلون بین الحق والباطل ، فعارضنا أنت الآن بواحدة من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یکن ذلک عنده ، ولا استخذی من الکذب علیه فی غیر هذا المجلس ، لأن عدة من حضره أکثر من أن یطمع أحدا أن یکون الکذب یجوز علیه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صاحبکم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تقیة إلا فی دار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فلوکان ما أقر به من خلق القرآن کان منه علی وجه التقیة ، فقد أعمل التقیة فی دار الإسلام ، وقد أکذب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ما أقر به علی الصحة والحقیقة فلستم منه ، ولیس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لم یر سیفاً مشهوراً ، ولا ضرب ضرباً کثیراً ، ولا ضرب إلا ثلاثین سوطاً مقطوعة الثمار ، مشعثة الأطراف ، حتی أفصح بالإقرار مراراً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کان فی مجلس ضیق ، ولا کانت حاله حال مؤیسة ، ولا کان مثقلاً بالحدید ولا خلع قلبه بشدة 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ینازع بألین الکلام ، ویجیب بأغلظ الجواب ، ویرزنون ویخف ویحلمون ویطیش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وعبتم علینا إکفارنا إیاکم ، واحتجاجنا علیکم بالقرآن والحدیث ،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تکفروننا علی إنکار شئ یحتمله التأویل ویثبت بالأحادیث ، فقد ینبغی لکم أن لا تحتجوا فی شئ من القدر والتوحید بشئ من القرآن ، وأن لا تکفروا أحداً خالفکم فی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أسرع الناس إلی إکفارنا ، وإلی عداوتنا والنصب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شهادتان علی أن أحمد لم یصمد أمام امتحان المعتصم ، إحداهما من الیعقوبی الثقة المتثبت ، والثانیة من الجاحظ وقد واجه بها الحنابلة فلم یردوها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أن المسعودی قال إن المعتصم ضرب أحمد لیقول بخلق القرآن ، وکأنه قال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مروج الذهب </w:t>
      </w:r>
      <w:r>
        <w:rPr>
          <w:rFonts w:eastAsia="IRNazanin" w:cs="IRNazanin"/>
          <w:color w:val="111111"/>
          <w:sz w:val="28"/>
          <w:szCs w:val="28"/>
          <w:rtl w:val="true"/>
          <w:lang w:bidi="fa-IR"/>
        </w:rPr>
        <w:t>«</w:t>
      </w:r>
      <w:r>
        <w:rPr>
          <w:rFonts w:eastAsia="IRNazanin" w:cs="IRNazanin"/>
          <w:color w:val="111111"/>
          <w:sz w:val="28"/>
          <w:szCs w:val="28"/>
          <w:lang w:bidi="fa-IR"/>
        </w:rPr>
        <w:t>3/464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المعتصم أحمد بن حنبل ثمانیة وثلاثین سوطاً لیقول بخلق القرآن </w:t>
      </w:r>
      <w:r>
        <w:rPr>
          <w:rFonts w:eastAsia="IRNazanin" w:cs="IRNazanin"/>
          <w:color w:val="111111"/>
          <w:sz w:val="28"/>
          <w:szCs w:val="28"/>
          <w:rtl w:val="true"/>
          <w:lang w:bidi="fa-IR"/>
        </w:rPr>
        <w:t>»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العمرانی فی الإنباء فی تاریخ الخلفاء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أحمد استعطف المعتصم بأن خالد بن ابراهیم الشیبانی من أنصار بنی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وحین أحضره المعتصم بین یدیه سلَّمَ وتکلم بکلام أعجب الناس، ثم قال فی أثناء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لآبائی سبقاً فی هذه الدعوة ، فلیسعنی ما وسع أصحاب رسول الله من السکوت والرضا من جمیعهم بأن القرآن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یقصد أبا داود </w:t>
      </w:r>
    </w:p>
    <w:p>
      <w:pPr>
        <w:pStyle w:val="BookText"/>
        <w:rPr/>
      </w:pPr>
      <w:r>
        <w:rPr>
          <w:rFonts w:ascii="IRNazanin" w:hAnsi="IRNazanin" w:eastAsia="IRNazanin"/>
          <w:color w:val="111111"/>
          <w:sz w:val="28"/>
          <w:sz w:val="28"/>
          <w:szCs w:val="28"/>
          <w:rtl w:val="true"/>
          <w:lang w:bidi="fa-IR"/>
        </w:rPr>
        <w:t>خالد بن إبراهیم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نقیباً ولیس من أجداد أحمد ، لکن حنبلاً وأولاده کانوا یتقربون به الی 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أنهم أطلقوا أحمد ، لأنه أقر بما أرادوا وتشفع الیهم بالذهلی الذی یتقرب الیه أبوه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ولوأنه لم یقر لهم بخلق القرآن لم یطلق ، ولم یسمح له بالتحدیث والإفتاء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بقی فی السجن مع نُعیم بن حماد ، فقد بقی بعده فی السجن عشر سنین حتی مات ، ودفنوه ولم یصلوا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13/315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إبراهیم بن محمد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تسع وعشرین ومائتین ، فیها مات نعیم بن حماد ، وکان مقیداً محبوساً لامتناعه من القول بخلق القرآن ، فَجُرَّ بأقیاده فألقیَ فی حفرة ، ولم یُکفن ولم یُصل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زمیله الآخر ابن نصر فبقی ثلاث عشرة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إسحاق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أحمد بن نصر بن مالک یوم السبت غرة رمضان سنة إحدی وثلاثین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رأسه وأنا حاضر ببغداد یوم الثلاثاء لثلاث خلت من شوال سنة سبع وثلاثین ومائتین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5/383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زعم أحمد أنه کان معه سرٌّ ربانی نجَّاه من السجن والألم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قال إنه ضرب بضعاً وثلاثین سوطاً ، وأغمی علیه مرات من الألم ، أو من الخوف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العلل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واخلعوه واسحبوه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وسحبتُ وخُلعت وجئ بالعُقَابَیْن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خشبتان لتثبیت المجلود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والسیاط ، وأنا أنظر، وکان معی شعرات من شعر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مصرورة فی ثوبی ، فجردونی منه </w:t>
      </w:r>
      <w:r>
        <w:rPr>
          <w:rFonts w:eastAsia="IRNazanin" w:cs="IRNazanin"/>
          <w:color w:val="111111"/>
          <w:sz w:val="28"/>
          <w:szCs w:val="28"/>
          <w:rtl w:val="true"/>
          <w:lang w:bidi="fa-IR"/>
        </w:rPr>
        <w:t xml:space="preserve">». </w:t>
      </w:r>
      <w:bookmarkStart w:id="278" w:name="pg5901_60623"/>
    </w:p>
    <w:p>
      <w:pPr>
        <w:pStyle w:val="BookText"/>
        <w:rPr/>
      </w:pPr>
      <w:bookmarkEnd w:id="278"/>
      <w:r>
        <w:rPr>
          <w:rFonts w:ascii="IRNazanin" w:hAnsi="IRNazanin" w:eastAsia="IRNazanin"/>
          <w:color w:val="111111"/>
          <w:sz w:val="28"/>
          <w:sz w:val="28"/>
          <w:szCs w:val="28"/>
          <w:rtl w:val="true"/>
          <w:lang w:bidi="fa-IR"/>
        </w:rPr>
        <w:t xml:space="preserve">وروی الذهبی فی تاریخ </w:t>
      </w:r>
      <w:r>
        <w:rPr>
          <w:rFonts w:eastAsia="IRNazanin" w:cs="IRNazanin"/>
          <w:color w:val="111111"/>
          <w:sz w:val="28"/>
          <w:szCs w:val="28"/>
          <w:rtl w:val="true"/>
          <w:lang w:bidi="fa-IR"/>
        </w:rPr>
        <w:t>«</w:t>
      </w:r>
      <w:r>
        <w:rPr>
          <w:rFonts w:eastAsia="IRNazanin" w:cs="IRNazanin"/>
          <w:color w:val="111111"/>
          <w:sz w:val="28"/>
          <w:szCs w:val="28"/>
          <w:lang w:bidi="fa-IR"/>
        </w:rPr>
        <w:t>5/1063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حنبل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أعطی بعض ولد الفضل بن الربیع أبا عبد الله وهو فی الحبس ثلاث شعرات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شعر النبی ، فأوصی عند موته أن یجعل علی کل عین شعرة ، وشعرة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به ذلک عند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سیره </w:t>
      </w:r>
      <w:r>
        <w:rPr>
          <w:rFonts w:eastAsia="IRNazanin" w:cs="IRNazanin"/>
          <w:color w:val="111111"/>
          <w:sz w:val="28"/>
          <w:szCs w:val="28"/>
          <w:rtl w:val="true"/>
          <w:lang w:bidi="fa-IR"/>
        </w:rPr>
        <w:t>«</w:t>
      </w:r>
      <w:r>
        <w:rPr>
          <w:rFonts w:eastAsia="IRNazanin" w:cs="IRNazanin"/>
          <w:color w:val="111111"/>
          <w:sz w:val="28"/>
          <w:szCs w:val="28"/>
          <w:lang w:bidi="fa-IR"/>
        </w:rPr>
        <w:t>11/212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أبی یأخذ شعرة من شعر النبی فیضعها علی فیه یقبلها ، وأحسب أنی رأیته یضعها علی عینه یغمسها فی الماء ویشربه یستشفی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الربیع کان حاجب المنصور ، وحسب قول أحمد إن بعض ولده أعطاه ثلاث شعرات من شعر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ولعله یقصد أحد أحفاده ، وکان له أولاد کثرة موظفون فی الدولة ، ولا یمکن إثبات صدق الذی أعطاه الشعرات ، وأنها من أثر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3"/>
        <w:numPr>
          <w:ilvl w:val="2"/>
          <w:numId w:val="1"/>
        </w:numPr>
        <w:rPr/>
      </w:pPr>
      <w:bookmarkStart w:id="279" w:name="__RefHeading___Toc5351662_581953129"/>
      <w:bookmarkStart w:id="280" w:name="_Toc97"/>
      <w:bookmarkEnd w:id="279"/>
      <w:r>
        <w:rPr>
          <w:rtl w:val="true"/>
        </w:rPr>
        <w:t xml:space="preserve">أحاط ابن حنبل نفسه بهالةٍ من المبالغات </w:t>
      </w:r>
      <w:r>
        <w:rPr>
          <w:rtl w:val="true"/>
        </w:rPr>
        <w:t>!</w:t>
      </w:r>
      <w:bookmarkEnd w:id="280"/>
    </w:p>
    <w:p>
      <w:pPr>
        <w:pStyle w:val="BookText"/>
        <w:rPr/>
      </w:pPr>
      <w:r>
        <w:rPr>
          <w:rFonts w:ascii="IRNazanin" w:hAnsi="IRNazanin" w:eastAsia="IRNazanin"/>
          <w:color w:val="111111"/>
          <w:sz w:val="28"/>
          <w:sz w:val="28"/>
          <w:szCs w:val="28"/>
          <w:rtl w:val="true"/>
          <w:lang w:bidi="fa-IR"/>
        </w:rPr>
        <w:t xml:space="preserve">تجد فی حدیث أحمد عن نفسه ، وحدیث أتباعه عنه ، کثیراً من المبالغة وغیر المعقول ، فهوالذی أسس الغلو فی شخصه ، وربی علیه تلامیذه وأولاده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مبالغته فی کتابه المسند وقد اعتبره کله صحیحاً ، وقال إنه اختاره من مئات ألوف الأحادیث ، وأن ما لایوجد فیه ، فهوغیر صحیح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الحنبلی أبوموسی المدینی الأصفهانی المتوفی 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کتابه خصائص مسند الإمام أحمد</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طبعة مکتبة التوبة بالریاض</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لنا حنبل </w:t>
      </w:r>
    </w:p>
    <w:p>
      <w:pPr>
        <w:pStyle w:val="BookText"/>
        <w:rPr/>
      </w:pPr>
      <w:r>
        <w:rPr>
          <w:rFonts w:ascii="IRNazanin" w:hAnsi="IRNazanin" w:eastAsia="IRNazanin"/>
          <w:color w:val="111111"/>
          <w:sz w:val="28"/>
          <w:sz w:val="28"/>
          <w:szCs w:val="28"/>
          <w:rtl w:val="true"/>
          <w:lang w:bidi="fa-IR"/>
        </w:rPr>
        <w:t>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جمعنا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ولصالح ولعبد الله ، وقرأ علینا المسند وما سمعه منه یعنی تاماً ، غیرنا ، وقال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الکتاب قد جمعته وأتقنته من أکثر من سبع مائة وخمسین ألفاً ، فما اختلف المسلمون فیه من حدیث رسول الله صلی الله علیه وسلم فارجعوا إلیه ، فإن کان فیه ، وإلا فلیس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عبد الله بن أحمد بن حنبل رحمه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أبی عشرة آلاف ألف حدیث ، ولم یکتب سواداً فی بیاض إلا قد حفظه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عبد الله بن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کرهت وضع الکتب وقد عملت المسند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هذا الکتاب إماماً ، إذا اختلف الناس فی سنة رسول الله صلی الله علیه وسلم ، رجعوا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الحافظ أبوموسی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یخرج إلا عمن ثبت عنده صدقه ودیانته ، دون من طُعن فی أمانته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زرعة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5/185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أحمد بن حنبل یحفظ ألف ألف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ذَاکَرْتُهُ فأخذت علیه الأبواب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إذن ، یحفظ ملیون حدیث ، واختار منها سبع مئة وخمسین ألفاً ، ثم اختار منها الصحیح ، وهومسنده الذی بلغت أحادیثه نحوثلاثین ألفاً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لا یوافقه علیه أحد من المحدثین ، حتی علماء الحنابلة أنفسهم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مسنده یستحیل أن یکون کله صحیحاً ، لکثرة المتناقضات فیه </w:t>
      </w:r>
      <w:r>
        <w:rPr>
          <w:rFonts w:eastAsia="IRNazanin" w:cs="IRNazanin"/>
          <w:color w:val="111111"/>
          <w:sz w:val="28"/>
          <w:szCs w:val="28"/>
          <w:rtl w:val="true"/>
          <w:lang w:bidi="fa-IR"/>
        </w:rPr>
        <w:t xml:space="preserve">. </w:t>
      </w:r>
      <w:bookmarkStart w:id="281" w:name="pg5901_60625"/>
    </w:p>
    <w:p>
      <w:pPr>
        <w:pStyle w:val="BookText"/>
        <w:rPr/>
      </w:pPr>
      <w:bookmarkEnd w:id="281"/>
      <w:r>
        <w:rPr>
          <w:rFonts w:ascii="IRNazanin" w:hAnsi="IRNazanin" w:eastAsia="IRNazanin"/>
          <w:color w:val="111111"/>
          <w:sz w:val="28"/>
          <w:sz w:val="28"/>
          <w:szCs w:val="28"/>
          <w:rtl w:val="true"/>
          <w:lang w:bidi="fa-IR"/>
        </w:rPr>
        <w:t xml:space="preserve">فإذا تجاوزنا کتابه ، وجدنا یغلو فی شخصه ، وأولاده صالح وحنبل وعبد الله یغلون فیه ، وتلامیذه خاصة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وتبدأ مبالغتهم من طفولته ، ونسبه ، الی علمه ، وزهده فی الدنیا ، وموته ، وقبره ، وأن الله تعالی ینزل ویزور قبره </w:t>
      </w:r>
      <w:r>
        <w:rPr>
          <w:rFonts w:eastAsia="IRNazanin" w:cs="IRNazanin"/>
          <w:color w:val="111111"/>
          <w:sz w:val="28"/>
          <w:szCs w:val="28"/>
          <w:rtl w:val="true"/>
          <w:lang w:bidi="fa-IR"/>
        </w:rPr>
        <w:t>!</w:t>
      </w:r>
    </w:p>
    <w:p>
      <w:pPr>
        <w:pStyle w:val="Heading3"/>
        <w:numPr>
          <w:ilvl w:val="2"/>
          <w:numId w:val="1"/>
        </w:numPr>
        <w:rPr/>
      </w:pPr>
      <w:bookmarkStart w:id="282" w:name="__RefHeading___Toc5351664_581953129"/>
      <w:bookmarkStart w:id="283" w:name="_Toc98"/>
      <w:bookmarkEnd w:id="282"/>
      <w:r>
        <w:rPr>
          <w:rtl w:val="true"/>
        </w:rPr>
        <w:t>قالوا عن أصل أحمد</w:t>
      </w:r>
      <w:r>
        <w:rPr>
          <w:rtl w:val="true"/>
        </w:rPr>
        <w:t xml:space="preserve">: </w:t>
      </w:r>
      <w:r>
        <w:rPr>
          <w:rtl w:val="true"/>
        </w:rPr>
        <w:t>جاءت أمه الی بغداد وهی حاملة به</w:t>
      </w:r>
      <w:bookmarkEnd w:id="283"/>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حنبل جندیاً فی بخاری فی زمن المنصور ، مع المسیب بن زهیر ، وقد أدبه المسیب هو وإسحاق بن عیسی السعدی ، لأنهما حرکا الجند للشغب ، فضربهما المسیب وحلق رأسیهما ، وقد یکون نفاه الی مرو ، أورضی علیه وولاه سرخس، لأنهم قالوا ولیَ سرخس ، وکان من أبناء الدعوة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5/181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حنبلاً أوغیره من أجداده لم یکونوا من أبناء الدعوة العباسیة ، بل أحد أقاربهم الهذلیین ، والمرجح أنه قریبهم بالتحالف أو الولاء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أن محمداً مات فی مَرْوخراسان ، وخرجت زوجته وهی حامل بأحمد ، وجاءت الی بغداد فولدته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یذکروا هل تزوجت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تفرد ابن کثیرفقال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10/359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به أبوه من مرو وهوحمل فوضعته أمه ببغداد فی ربیع الأول من سنة أربع وستین ومائة ، وتوفی أبوه وهوابن ثلاث سنین فکفلته أمه </w:t>
      </w:r>
      <w:r>
        <w:rPr>
          <w:rFonts w:eastAsia="IRNazanin" w:cs="IRNazanin"/>
          <w:color w:val="111111"/>
          <w:sz w:val="28"/>
          <w:szCs w:val="28"/>
          <w:rtl w:val="true"/>
          <w:lang w:bidi="fa-IR"/>
        </w:rPr>
        <w:t>»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أحمد نفسه قال إن أمه جاءت به وهوحمل فی بطنها ، ولم یقل أحدٌ غیر ابن کثیر إن أباه 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اخترع ذلک لیرفع المهانة عن إمامه أحمد </w:t>
      </w:r>
      <w:r>
        <w:rPr>
          <w:rFonts w:eastAsia="IRNazanin" w:cs="IRNazanin"/>
          <w:color w:val="111111"/>
          <w:sz w:val="28"/>
          <w:szCs w:val="28"/>
          <w:rtl w:val="true"/>
          <w:lang w:bidi="fa-IR"/>
        </w:rPr>
        <w:t xml:space="preserve">! </w:t>
      </w:r>
      <w:bookmarkStart w:id="284" w:name="pg5901_60626"/>
    </w:p>
    <w:p>
      <w:pPr>
        <w:pStyle w:val="Heading3"/>
        <w:numPr>
          <w:ilvl w:val="2"/>
          <w:numId w:val="1"/>
        </w:numPr>
        <w:rPr/>
      </w:pPr>
      <w:bookmarkStart w:id="285" w:name="__RefHeading___Toc5351666_581953129"/>
      <w:bookmarkStart w:id="286" w:name="_Toc99"/>
      <w:bookmarkEnd w:id="284"/>
      <w:bookmarkEnd w:id="285"/>
      <w:r>
        <w:rPr>
          <w:rtl w:val="true"/>
        </w:rPr>
        <w:t>لم یکن أحمد من شیبان وقد یکون حلیفهم</w:t>
      </w:r>
      <w:bookmarkEnd w:id="286"/>
    </w:p>
    <w:p>
      <w:pPr>
        <w:pStyle w:val="BookText"/>
        <w:rPr/>
      </w:pPr>
      <w:r>
        <w:rPr>
          <w:rFonts w:ascii="IRNazanin" w:hAnsi="IRNazanin" w:eastAsia="IRNazanin"/>
          <w:color w:val="111111"/>
          <w:sz w:val="28"/>
          <w:sz w:val="28"/>
          <w:szCs w:val="28"/>
          <w:rtl w:val="true"/>
          <w:lang w:bidi="fa-IR"/>
        </w:rPr>
        <w:t>لم یَدَّعِ أحمد طول عمره أنه من شیبان ، فقد قال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العرب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أحمد بن حنبل عندی نفقته ، وکان یجئ فی کل یوم فیأخذ منه حاجته ،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 بلغنی أنک من العرب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النعمان نحن قوم مساکین ، فلم یزل یدافعنی حتی خرج ولم یقل لی شیئاً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ابنه الصغیر صالح کتب نسباً ، وقالوا رآه أبوه ولم ینکره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صالح من أین 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کثیر فی النهایة </w:t>
      </w:r>
      <w:r>
        <w:rPr>
          <w:rFonts w:eastAsia="IRNazanin" w:cs="IRNazanin"/>
          <w:color w:val="111111"/>
          <w:sz w:val="28"/>
          <w:szCs w:val="28"/>
          <w:rtl w:val="true"/>
          <w:lang w:bidi="fa-IR"/>
        </w:rPr>
        <w:t>«</w:t>
      </w:r>
      <w:r>
        <w:rPr>
          <w:rFonts w:eastAsia="IRNazanin" w:cs="IRNazanin"/>
          <w:color w:val="111111"/>
          <w:sz w:val="28"/>
          <w:szCs w:val="28"/>
          <w:lang w:bidi="fa-IR"/>
        </w:rPr>
        <w:t>10/359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صالح بن الإمام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أبی هذا النسب فی کتاب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به ؟ ولم ینکر النسب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وحرفوا کلام ابنه صالح ، فصار النسب فی کتاب لأبیه ، 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11/178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الحافظ أبومحمد بن أبی حاتم فی کتاب مناقب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أحمد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کتاب أبی نسبه ، فساقه إلی مازن </w:t>
      </w:r>
      <w:r>
        <w:rPr>
          <w:rFonts w:eastAsia="IRNazanin" w:cs="IRNazanin"/>
          <w:color w:val="111111"/>
          <w:sz w:val="28"/>
          <w:szCs w:val="28"/>
          <w:rtl w:val="true"/>
          <w:lang w:bidi="fa-IR"/>
        </w:rPr>
        <w:t>»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والنسب کما فی کتاب العلل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حنبل بن هلال بن أسد بن إدریس بن عبد الله بن حیان بن عبد الله بن أنس بن عوف بن قاسط بن مازن بن شیبان بن ذهل بن ثعلبة بن عکابة بن صعب بن علی بن بکر بن وائل بن قاسط بن هنب بن أقصی بن دعمی بن جدیلة بن أسد بن ربیعة بن نزار بن معد بن عدنان </w:t>
      </w:r>
      <w:r>
        <w:rPr>
          <w:rFonts w:eastAsia="IRNazanin" w:cs="IRNazanin"/>
          <w:color w:val="111111"/>
          <w:sz w:val="28"/>
          <w:szCs w:val="28"/>
          <w:rtl w:val="true"/>
          <w:lang w:bidi="fa-IR"/>
        </w:rPr>
        <w:t xml:space="preserve">». </w:t>
      </w:r>
      <w:bookmarkStart w:id="287" w:name="pg5901_60627"/>
    </w:p>
    <w:p>
      <w:pPr>
        <w:pStyle w:val="BookText"/>
        <w:rPr/>
      </w:pPr>
      <w:bookmarkEnd w:id="287"/>
      <w:r>
        <w:rPr>
          <w:rFonts w:ascii="IRNazanin" w:hAnsi="IRNazanin" w:eastAsia="IRNazanin"/>
          <w:color w:val="111111"/>
          <w:sz w:val="28"/>
          <w:sz w:val="28"/>
          <w:szCs w:val="28"/>
          <w:rtl w:val="true"/>
          <w:lang w:bidi="fa-IR"/>
        </w:rPr>
        <w:t xml:space="preserve">وقد تبناه الحنابلة ، وقال عنه المزی فی تهذیب الکمال </w:t>
      </w: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وهکذا قال أبو نصر بن ماکولا ، إلا أنه زاد بعد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ذهل بن شیبان بن ذهل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 أبوبکر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عباس الدوری وأبی بکر بن أبی داود أن أحمد من بنی ذهل بن شیبان غلط ، إنما کان من بنی شیبان بن ذهل بن ثعلبة ، وذهل بن ثعلبة هذا هوعم ذهل بن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هوذهل المسن الذی منه دغفل ابن حنظلة ، والقعقاع بن 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 الذهلی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أنه لم یشهد بهذا النسب أحدٌ من خبراء الأنساب ، فقد اعتبره الحنابلة صحیحاً ، وافتخروا بأن إمامهم عربی ، فی محیط یفتخر بالعرب ویحتقر الموالی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قولهم إن حنبلاً کان من أبناء الدعوة العباسیة ، فقد أخذوه من کلام أحمد المتقدم الذی استعطف به المعتصم ، کما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الإنباء فی تاریخ الخلفاء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العمرانی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فی أثناء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لآبائی سبقاً فی هذه الدعوة فلیسعنی ما وسع أصحاب رسول الله من السکوت والرضا من جمیعهم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وهویقصد أبا داود خالد بن إبراهیم الذهلی الذی کان نقیباً ، وهومن فرع آخر ، ولیس من أجداد أحمد ، وإن افتخر به حنبل </w:t>
      </w:r>
      <w:r>
        <w:rPr>
          <w:rFonts w:eastAsia="IRNazanin" w:cs="IRNazanin"/>
          <w:color w:val="111111"/>
          <w:sz w:val="28"/>
          <w:szCs w:val="28"/>
          <w:rtl w:val="true"/>
          <w:lang w:bidi="fa-IR"/>
        </w:rPr>
        <w:t>.</w:t>
      </w:r>
    </w:p>
    <w:p>
      <w:pPr>
        <w:pStyle w:val="Heading3"/>
        <w:numPr>
          <w:ilvl w:val="2"/>
          <w:numId w:val="1"/>
        </w:numPr>
        <w:rPr/>
      </w:pPr>
      <w:bookmarkStart w:id="288" w:name="__RefHeading___Toc5351668_581953129"/>
      <w:bookmarkStart w:id="289" w:name="_Toc100"/>
      <w:bookmarkEnd w:id="288"/>
      <w:r>
        <w:rPr>
          <w:rtl w:val="true"/>
        </w:rPr>
        <w:t>کان جده حنبل مجنداً مشاغباً</w:t>
      </w:r>
      <w:bookmarkEnd w:id="289"/>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إن جده حنبلاً کان مجنداً فی بخاری ، وکان مشاغباً فأدبه قائده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إنه صار والی سرخس ، ولم أجد مؤشراً علی صحة هذا القول ، فلوترقی وصار والیاً علی محافظة مهمة فی خراسان کسرخس، فلماذا کان ابنه محمد فی مَرْو فقیراً ؟ </w:t>
      </w:r>
    </w:p>
    <w:p>
      <w:pPr>
        <w:pStyle w:val="BookText"/>
        <w:rPr/>
      </w:pPr>
      <w:r>
        <w:rPr>
          <w:rFonts w:ascii="IRNazanin" w:hAnsi="IRNazanin" w:eastAsia="IRNazanin"/>
          <w:color w:val="111111"/>
          <w:sz w:val="28"/>
          <w:sz w:val="28"/>
          <w:szCs w:val="28"/>
          <w:rtl w:val="true"/>
          <w:lang w:bidi="fa-IR"/>
        </w:rPr>
        <w:t xml:space="preserve">قال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5/181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وجده حنبل بن هلال ولیَ سرخس ، وکان من أبناء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إسحاق بن یونس صاحب ابن المبارک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حنبلَ بن هلال وأبا النجم إسحاق بن عیسی السعدی المسیبُ بن زهیر الضبی ببخاری ، فی دسهم إلی الجند فی الشغب ، وحلقهما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إن الذی کان من أبناء الدعوة وتقرب به أحمد الی العباسیین ، هوخالد بن إبراهیم الشیبانی ، وهوبحسب النسب الذی ادعوه لأحمد من أعمام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حزم فی 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بنی عمروبن شیبان بن ذهل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أبوداود خالد بن إبراهیم بن عبد الرحمن بن قعبل بن الحارث ، أحد النقباء لبنی العباس ، وهوولی خراسان بعد أبی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دغفل النسابة ، وهودغفل بن حنظلة بن یزید بن عبدة بن عبد الله بن ربیعة بن عمروبن شیبان بن ذهل بن 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والقعقاع بن شور ومطیر بن القعقاع بن شور ، حکم بجهة 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والفقیه الجلیل أبوعبد الله أحمد بن محمد بن حنبل بن هلال بن أسد بن إدریس بن عبد الله بن حیان بن عبد الله بن أنس بن عوف بن قاسط بن مازن بن شیبان بن ذهل بن ثعلبة ، وابناه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قاضی حمص ، وصالح قاضی الثغر وابن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صالح،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أخیه محمد بن أحمد بن صالح، محدث</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فالنقیب أبو داود الذهلی،کان قائداً عند أبی مسلم ، قال ابن خلدون </w:t>
      </w:r>
      <w:r>
        <w:rPr>
          <w:rFonts w:eastAsia="IRNazanin" w:cs="IRNazanin"/>
          <w:color w:val="111111"/>
          <w:sz w:val="28"/>
          <w:szCs w:val="28"/>
          <w:rtl w:val="true"/>
          <w:lang w:bidi="fa-IR"/>
        </w:rPr>
        <w:t>«</w:t>
      </w:r>
      <w:r>
        <w:rPr>
          <w:rFonts w:eastAsia="IRNazanin" w:cs="IRNazanin"/>
          <w:color w:val="111111"/>
          <w:sz w:val="28"/>
          <w:szCs w:val="28"/>
          <w:lang w:bidi="fa-IR"/>
        </w:rPr>
        <w:t>3/124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بعث أبومسلم کعباً من النقباء إلی أبیورد فافتتحها ، ثم أبا داود خالد بن إبراهیم من النقباء إلی بلخ ، وبها زیاد بن عبد الرحمن القشیری ، فجمع له أهل بلخ </w:t>
      </w:r>
      <w:bookmarkStart w:id="290" w:name="pg5901_60629"/>
    </w:p>
    <w:p>
      <w:pPr>
        <w:pStyle w:val="BookText"/>
        <w:rPr/>
      </w:pPr>
      <w:bookmarkEnd w:id="290"/>
      <w:r>
        <w:rPr>
          <w:rFonts w:ascii="IRNazanin" w:hAnsi="IRNazanin" w:eastAsia="IRNazanin"/>
          <w:color w:val="111111"/>
          <w:sz w:val="28"/>
          <w:sz w:val="28"/>
          <w:szCs w:val="28"/>
          <w:rtl w:val="true"/>
          <w:lang w:bidi="fa-IR"/>
        </w:rPr>
        <w:t>وترمذ وجند طخارستان ، ونزل الجوزجان ولقیهم أبوداود فهزمهم ، وملک مدینة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فی أنساب الأشراف </w:t>
      </w:r>
      <w:r>
        <w:rPr>
          <w:rFonts w:eastAsia="IRNazanin" w:cs="IRNazanin"/>
          <w:color w:val="111111"/>
          <w:sz w:val="28"/>
          <w:szCs w:val="28"/>
          <w:rtl w:val="true"/>
          <w:lang w:bidi="fa-IR"/>
        </w:rPr>
        <w:t>«</w:t>
      </w:r>
      <w:r>
        <w:rPr>
          <w:rFonts w:eastAsia="IRNazanin" w:cs="IRNazanin"/>
          <w:color w:val="111111"/>
          <w:sz w:val="28"/>
          <w:szCs w:val="28"/>
          <w:lang w:bidi="fa-IR"/>
        </w:rPr>
        <w:t>4/228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أبوداود خالد بن إبراهیم بن عبد الرحمن بن قعبل بن ثابت بن سالم بن حذلم بن الحارث بن عمروبن سالم بن الحارث بن عمروبن شیبان بن ذهل بن ثعلبة بن عکابة ، کتب المنصور إلی أبی عصام عبد الرحمن بن سلیم بولایة خراسان ، ثم عزله بعد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أحمد لم یقل یوماً إنه عربی ، لکن أولاده قالوا ذلک لحاجتهم الیه بعد أن صار أبوهم أحمد مشهوراً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الذی ذکروه لایوجب الإطمئنان ، ولا ینطبق علی ما رووه عن جده حنبل ، إلا أن یکون حنبل حلیفاً لهلال بن أسد ولیس ابنه ، أوکان أصله من تمیم ، وهو یخفیه لأنه من أولاد حرقوص بن زهیر </w:t>
      </w:r>
      <w:r>
        <w:rPr>
          <w:rFonts w:eastAsia="IRNazanin" w:cs="IRNazanin"/>
          <w:color w:val="111111"/>
          <w:sz w:val="28"/>
          <w:szCs w:val="28"/>
          <w:rtl w:val="true"/>
          <w:lang w:bidi="fa-IR"/>
        </w:rPr>
        <w:t>.</w:t>
      </w:r>
    </w:p>
    <w:p>
      <w:pPr>
        <w:pStyle w:val="Heading3"/>
        <w:numPr>
          <w:ilvl w:val="2"/>
          <w:numId w:val="1"/>
        </w:numPr>
        <w:rPr/>
      </w:pPr>
      <w:bookmarkStart w:id="291" w:name="__RefHeading___Toc5351670_581953129"/>
      <w:bookmarkStart w:id="292" w:name="_Toc101"/>
      <w:bookmarkEnd w:id="291"/>
      <w:r>
        <w:rPr>
          <w:rtl w:val="true"/>
        </w:rPr>
        <w:t>قال علماءٌ</w:t>
      </w:r>
      <w:r>
        <w:rPr>
          <w:rtl w:val="true"/>
        </w:rPr>
        <w:t xml:space="preserve">: </w:t>
      </w:r>
      <w:r>
        <w:rPr>
          <w:rtl w:val="true"/>
        </w:rPr>
        <w:t>إن أحمد من ذریة حرقوص رأس الخوارج ؟</w:t>
      </w:r>
      <w:bookmarkEnd w:id="292"/>
    </w:p>
    <w:p>
      <w:pPr>
        <w:pStyle w:val="BookText"/>
        <w:rPr/>
      </w:pPr>
      <w:r>
        <w:rPr>
          <w:rFonts w:ascii="IRNazanin" w:hAnsi="IRNazanin" w:eastAsia="IRNazanin"/>
          <w:color w:val="111111"/>
          <w:sz w:val="28"/>
          <w:sz w:val="28"/>
          <w:szCs w:val="28"/>
          <w:rtl w:val="true"/>
          <w:lang w:bidi="fa-IR"/>
        </w:rPr>
        <w:t>ألَّفَ الطبری المؤرخ کتاباً فی إثبات سند حدیث الغدیر ،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الحرقوصیة ، وهو یقصد الحنابلة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تسمیته لهم بالحرقوصیة لأن إمامهم ابن حنبل من ذریة رئیس الخوارج حرقوص بن زهیر ، أولأنهم نواصب کالخوارج أتباع حرقوص</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المستشرق کارل بروکلمان فی تاریخ الأدب العربی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الحرقوصیة ، أن الحرقوصیة هم الحنابلة ، وأن الطبری سماهم بذلک ، لأن أحمد بن حنبل من أولاد زهیر بن حرقوص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السید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الإقبال</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ذلک ما رواه محمد بن جریر الطبری صاحب التاریخ الکبیر ، صنفه وسماه کتاب الرد علی الحرقوصیة ، روی فیه حدیث الغدیر وما 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 بالولایة والمقام الکبیر ، وروی ذلک من خمس وسبعین طریقاً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الطرائف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ورأیت فی بعض ما صنفه الطبری فی صحة خبر یوم الغدیر أن إسم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الحرقوصیة ، یعنی الحنبلیة ، لأن أحمد بن حنبل من ولد حرقوص بن زهیر الخارجی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سماه الطبری بهذا الإسم ، لأن البر بهاری الحنبلی تعرض للطعن فی شئ مما یتعلق بخبر یوم غدیر 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وجزم به الصدوق فی علل الشرائع </w:t>
      </w:r>
      <w:r>
        <w:rPr>
          <w:rFonts w:eastAsia="IRNazanin" w:cs="IRNazanin"/>
          <w:color w:val="111111"/>
          <w:sz w:val="28"/>
          <w:szCs w:val="28"/>
          <w:rtl w:val="true"/>
          <w:lang w:bidi="fa-IR"/>
        </w:rPr>
        <w:t>«</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 إبراهیم بن سفیان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کانت عداوة أحمد بن حنبل مع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جده ذا الثدیة قتله علی بن أبی طالب یوم النهروان ، وکان رئیس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المناقب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النجاشی الرجالی المعروف</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الرد علی الحرقوصیة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 أبوجعفر الطبری عامی ، له کتاب الرد علی الحرقوصیة ، ذکر طرق خبر یوم الغدیر ، أخبرنا القاضی أبوإسحاق إبراهیم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جریر بکتابه الرد علی الحرقوصیة </w:t>
      </w:r>
      <w:r>
        <w:rPr>
          <w:rFonts w:eastAsia="IRNazanin" w:cs="IRNazanin"/>
          <w:color w:val="111111"/>
          <w:sz w:val="28"/>
          <w:szCs w:val="28"/>
          <w:rtl w:val="true"/>
          <w:lang w:bidi="fa-IR"/>
        </w:rPr>
        <w:t>»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 لابد أن یکون انتساب جده حنبل الی بنی شیبان بالتحالف ، تهرباً من نسبه الی حرقوص التمیمی ذی الثدیة ، لأنه نسبٌ منفورٌ عند جمیع المسلمین </w:t>
      </w:r>
      <w:r>
        <w:rPr>
          <w:rFonts w:eastAsia="IRNazanin" w:cs="IRNazanin"/>
          <w:color w:val="111111"/>
          <w:sz w:val="28"/>
          <w:szCs w:val="28"/>
          <w:rtl w:val="true"/>
          <w:lang w:bidi="fa-IR"/>
        </w:rPr>
        <w:t xml:space="preserve">! </w:t>
      </w:r>
      <w:bookmarkStart w:id="293" w:name="pg5901_60631"/>
    </w:p>
    <w:p>
      <w:pPr>
        <w:pStyle w:val="Heading3"/>
        <w:numPr>
          <w:ilvl w:val="2"/>
          <w:numId w:val="1"/>
        </w:numPr>
        <w:rPr/>
      </w:pPr>
      <w:bookmarkStart w:id="294" w:name="__RefHeading___Toc5351672_581953129"/>
      <w:bookmarkStart w:id="295" w:name="_Toc102"/>
      <w:bookmarkEnd w:id="293"/>
      <w:bookmarkEnd w:id="294"/>
      <w:r>
        <w:rPr>
          <w:rtl w:val="true"/>
        </w:rPr>
        <w:t>کانت الفارسیة اللغة الأم لأحمد بن حنبل</w:t>
      </w:r>
      <w:bookmarkEnd w:id="295"/>
    </w:p>
    <w:p>
      <w:pPr>
        <w:pStyle w:val="BookText"/>
        <w:rPr/>
      </w:pPr>
      <w:r>
        <w:rPr>
          <w:rFonts w:ascii="IRNazanin" w:hAnsi="IRNazanin" w:eastAsia="IRNazanin"/>
          <w:color w:val="111111"/>
          <w:sz w:val="28"/>
          <w:sz w:val="28"/>
          <w:szCs w:val="28"/>
          <w:rtl w:val="true"/>
          <w:lang w:bidi="fa-IR"/>
        </w:rPr>
        <w:t xml:space="preserve">وذلک لأن أمه فارسیة من مَرْو، وعاش فی بغداد بین المَرْوِیین الخراسانیین ، فقد روی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حفیده زهیر بن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خالته عمن بقی من أهله بخراسان ، فی خلال الأکل ، فربما استعجم علیه فیکلمه جدی بالفارسیة ، ویضع اللحم بین یدیه وبین 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یشیر الی محیطه الفارسی قول تلمیذه المروذی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الجهمیة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أبوعبد الله لا یلحن فی الکلام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 أنه لما نوظر بین یدی الخلیفة لم یتعلق علیه بلحن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ابن أبی حسان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منی أبوعبد الله وهو فی السجن کتاب حمزة فی العربیة ، فدفعته إلیه فنظر فیه قبل أن یُمتحن </w:t>
      </w:r>
      <w:r>
        <w:rPr>
          <w:rFonts w:eastAsia="IRNazanin" w:cs="IRNazanin"/>
          <w:color w:val="111111"/>
          <w:sz w:val="28"/>
          <w:szCs w:val="28"/>
          <w:rtl w:val="true"/>
          <w:lang w:bidi="fa-IR"/>
        </w:rPr>
        <w:t>».</w:t>
      </w:r>
    </w:p>
    <w:p>
      <w:pPr>
        <w:pStyle w:val="Heading3"/>
        <w:numPr>
          <w:ilvl w:val="2"/>
          <w:numId w:val="1"/>
        </w:numPr>
        <w:rPr/>
      </w:pPr>
      <w:bookmarkStart w:id="296" w:name="__RefHeading___Toc5351674_581953129"/>
      <w:bookmarkStart w:id="297" w:name="_Toc103"/>
      <w:bookmarkEnd w:id="296"/>
      <w:r>
        <w:rPr>
          <w:rtl w:val="true"/>
        </w:rPr>
        <w:t>سبب تناقض ابن حنبل فی موقفه من أهل البیت</w:t>
      </w:r>
      <w:r>
        <w:rPr>
          <w:rtl w:val="true"/>
        </w:rPr>
        <w:t>(</w:t>
      </w:r>
      <w:r>
        <w:rPr>
          <w:rtl w:val="true"/>
        </w:rPr>
        <w:t>علیهم السّلام</w:t>
      </w:r>
      <w:r>
        <w:rPr>
          <w:rtl w:val="true"/>
        </w:rPr>
        <w:t>)</w:t>
      </w:r>
      <w:bookmarkEnd w:id="297"/>
    </w:p>
    <w:p>
      <w:pPr>
        <w:pStyle w:val="BookText"/>
        <w:rPr/>
      </w:pPr>
      <w:r>
        <w:rPr>
          <w:rFonts w:ascii="IRNazanin" w:hAnsi="IRNazanin" w:eastAsia="IRNazanin"/>
          <w:color w:val="111111"/>
          <w:sz w:val="28"/>
          <w:sz w:val="28"/>
          <w:szCs w:val="28"/>
          <w:rtl w:val="true"/>
          <w:lang w:bidi="fa-IR"/>
        </w:rPr>
        <w:t>یوجد تناقض فی أحادیث ابن حنبل وأقواله فی أهل البیت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نجد سبباً لذلک إلا الجو السیاسی الذی کان یمیل الیهم فی زمن المأمون والمعتصم والواثق ، ثم صار جواً معادیاً لهم فی زمن المتوکل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طبقات الحنابلة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محمد بن 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أحمد بن حنبل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 ما تقول فی هذا الحدیث الذی یروی أن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تنکرون من ذا ، ألیس روینا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ولا یبغضک إلا منافق؟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المؤمن؟ قلنا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المنافق؟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قسیم النار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 تذکرة الخواص لسبط ابن الجوزی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جدی أبوالفرج عن القاضی أبی یعلی بن الفراء فی کتابه المعتمد فی الأصول ، بإسناده الی صالح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إن قوماً ینسبوننا الی توالی یزید؟ فقال یا بنی، وهل یتوالی یزید أحد یؤمن بالله؟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لاتلعنه؟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رأیتنی لعنت شیئاً یا بنی، لم لا تلعن من لعنه الله فی کتابه؟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لعن الله یزید فی کتابه؟ فقال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عسیتم إن تولیتم أن تفسدوا فی الأرض وتقطعوا أرحامکم أولئک الذین لعنهم الله فأصمهم وأعمی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فساد أعظم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والمسائل والرسائل المرویة عن أحمد</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والصواعق المحرقة</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ابن الجوزی أیضاً من طریق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ما تقول فی علی ومعاویة؟ فأطرق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علیاً کان کثیر الأعداء ، ففتش أعداؤه له عیباً فلم یجدوا، فعمدوا إلی رجل قد حاربه فأطروه ، کیاداً منهم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بهذا إلی ما اختلقوه لمعاویة من الفضائل مما لا أصل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فضائل معاویة أحادیث کثیرة ، لکن لیس فیها مایصح من طریق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جزم إسحاق بن راهویه والنسائی وغیرهما</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 المعتصم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أبوبکر أفضل الصحابة أم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أفضل الصحابة وعلی أفضل أهل البیت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أترجح ابن العم علی العم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حمزة والعباس قالا ذلک لرسول الله یوم أمر بسد الأبواب</w:t>
      </w:r>
      <w:r>
        <w:rPr>
          <w:rFonts w:eastAsia="IRNazanin" w:cs="IRNazanin"/>
          <w:color w:val="111111"/>
          <w:sz w:val="28"/>
          <w:szCs w:val="28"/>
          <w:rtl w:val="true"/>
          <w:lang w:bidi="fa-IR"/>
        </w:rPr>
        <w:t xml:space="preserve">». </w:t>
      </w:r>
      <w:bookmarkStart w:id="298" w:name="pg5901_60633"/>
    </w:p>
    <w:p>
      <w:pPr>
        <w:pStyle w:val="BookText"/>
        <w:rPr/>
      </w:pPr>
      <w:bookmarkEnd w:id="29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کلام ابن حنبل فی تفضیل 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ذم معاویة ویزید وبنی أمیة ، قبل أن یؤسس المتوکل حزب أهل الحدیث والأثر ، ویجعله إماماً لهم ، ویتبنی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وحب معاویة وأحادیث التشبیه والرؤیة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ذلک ، فصار مذهب ابن حنبل مدح بنی أمیة ، وبغض علیٍّ لکن قلیلاً ، وانتبه أن لا تبغضه کثیراً فتخرج عن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البیاضی فی الصراط المستقیم </w:t>
      </w:r>
      <w:r>
        <w:rPr>
          <w:rFonts w:eastAsia="IRNazanin" w:cs="IRNazanin"/>
          <w:color w:val="111111"/>
          <w:sz w:val="28"/>
          <w:szCs w:val="28"/>
          <w:rtl w:val="true"/>
          <w:lang w:bidi="fa-IR"/>
        </w:rPr>
        <w:t>«</w:t>
      </w:r>
      <w:r>
        <w:rPr>
          <w:rFonts w:eastAsia="IRNazanin" w:cs="IRNazanin"/>
          <w:color w:val="111111"/>
          <w:sz w:val="28"/>
          <w:szCs w:val="28"/>
          <w:lang w:bidi="fa-IR"/>
        </w:rPr>
        <w:t>3/224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الرجل سنیاً حتی یبغض علیاً قلیلاً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علل الشرائع </w:t>
      </w:r>
      <w:r>
        <w:rPr>
          <w:rFonts w:eastAsia="IRNazanin" w:cs="IRNazanin"/>
          <w:color w:val="111111"/>
          <w:sz w:val="28"/>
          <w:szCs w:val="28"/>
          <w:rtl w:val="true"/>
          <w:lang w:bidi="fa-IR"/>
        </w:rPr>
        <w:t>«</w:t>
      </w:r>
      <w:r>
        <w:rPr>
          <w:rFonts w:eastAsia="IRNazanin" w:cs="IRNazanin"/>
          <w:color w:val="111111"/>
          <w:sz w:val="28"/>
          <w:szCs w:val="28"/>
          <w:lang w:bidi="fa-IR"/>
        </w:rPr>
        <w:t>2/468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خشرم یقول کنت فی مجلس أحمد بن حنبل فجری ذکر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لایکون الرجل سنیاً حتی یبغض علیاً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خشرم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 یکون الرجل سنیاً حتی یحبه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هذه الحکایة قال علی بن خشرم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فضربونی وطردونی </w:t>
      </w:r>
      <w:r>
        <w:rPr>
          <w:rFonts w:eastAsia="IRNazanin" w:cs="IRNazanin"/>
          <w:color w:val="111111"/>
          <w:sz w:val="28"/>
          <w:szCs w:val="28"/>
          <w:rtl w:val="true"/>
          <w:lang w:bidi="fa-IR"/>
        </w:rPr>
        <w:t>» !</w:t>
      </w:r>
    </w:p>
    <w:p>
      <w:pPr>
        <w:pStyle w:val="Heading3"/>
        <w:numPr>
          <w:ilvl w:val="2"/>
          <w:numId w:val="1"/>
        </w:numPr>
        <w:rPr/>
      </w:pPr>
      <w:bookmarkStart w:id="299" w:name="__RefHeading___Toc5351676_581953129"/>
      <w:bookmarkStart w:id="300" w:name="_Toc104"/>
      <w:bookmarkEnd w:id="299"/>
      <w:r>
        <w:rPr>
          <w:rtl w:val="true"/>
        </w:rPr>
        <w:t>من غلوالحنابلة ومبالغاتهم فی إمامهم وأنفسهم</w:t>
      </w:r>
      <w:bookmarkEnd w:id="300"/>
    </w:p>
    <w:p>
      <w:pPr>
        <w:pStyle w:val="Heading4"/>
        <w:numPr>
          <w:ilvl w:val="3"/>
          <w:numId w:val="1"/>
        </w:numPr>
        <w:rPr/>
      </w:pPr>
      <w:bookmarkStart w:id="301" w:name="__RefHeading___Toc5351678_581953129"/>
      <w:bookmarkStart w:id="302" w:name="_Toc105"/>
      <w:bookmarkEnd w:id="301"/>
      <w:r>
        <w:rPr>
          <w:rtl w:val="true"/>
        </w:rPr>
        <w:t xml:space="preserve">مَلَک </w:t>
      </w:r>
      <w:r>
        <w:rPr>
          <w:rtl w:val="true"/>
        </w:rPr>
        <w:t>(</w:t>
      </w:r>
      <w:r>
        <w:rPr>
          <w:rtl w:val="true"/>
        </w:rPr>
        <w:t>بحری</w:t>
      </w:r>
      <w:r>
        <w:rPr>
          <w:rtl w:val="true"/>
        </w:rPr>
        <w:t xml:space="preserve">) </w:t>
      </w:r>
      <w:r>
        <w:rPr>
          <w:rtl w:val="true"/>
        </w:rPr>
        <w:t>یبشر أحمد</w:t>
      </w:r>
      <w:r>
        <w:rPr>
          <w:rtl w:val="true"/>
        </w:rPr>
        <w:t>:</w:t>
      </w:r>
      <w:bookmarkEnd w:id="302"/>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بغداد </w:t>
      </w:r>
      <w:r>
        <w:rPr>
          <w:rFonts w:eastAsia="IRNazanin" w:cs="IRNazanin"/>
          <w:color w:val="111111"/>
          <w:sz w:val="28"/>
          <w:szCs w:val="28"/>
          <w:rtl w:val="true"/>
          <w:lang w:bidi="fa-IR"/>
        </w:rPr>
        <w:t>«</w:t>
      </w:r>
      <w:r>
        <w:rPr>
          <w:rFonts w:eastAsia="IRNazanin" w:cs="IRNazanin"/>
          <w:color w:val="111111"/>
          <w:sz w:val="28"/>
          <w:szCs w:val="28"/>
          <w:lang w:bidi="fa-IR"/>
        </w:rPr>
        <w:t>5/186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سلمة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أحمد بن حنبل فجاءه رجل فدق الباب ، وکنا قد دخلنا علیه خفیاً، فظننا أنه قد غَمز بنا ، فدق ثانیة وثالثة ،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أحمد؟ فأشار بعضنا إلیه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البحر من مسیرة أربع مائة فرسخ ، أتانی آتٍ فی منامی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أحمد بن حنبل وسل عنه فإنک تُدل علیه ،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bookmarkStart w:id="303" w:name="pg5901_60634"/>
    </w:p>
    <w:p>
      <w:pPr>
        <w:pStyle w:val="BookText"/>
        <w:rPr/>
      </w:pPr>
      <w:bookmarkEnd w:id="303"/>
      <w:r>
        <w:rPr>
          <w:rFonts w:ascii="IRNazanin" w:hAnsi="IRNazanin" w:eastAsia="IRNazanin"/>
          <w:color w:val="111111"/>
          <w:sz w:val="28"/>
          <w:sz w:val="28"/>
          <w:szCs w:val="28"/>
          <w:rtl w:val="true"/>
          <w:lang w:bidi="fa-IR"/>
        </w:rPr>
        <w:t xml:space="preserve">عنک راض وملائکة سماواته عنک راضون ، وملائکة أرضه عنک راضون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فما سأله عن حدیث ولا مسألة</w:t>
      </w:r>
      <w:r>
        <w:rPr>
          <w:rFonts w:eastAsia="IRNazanin" w:cs="IRNazanin"/>
          <w:color w:val="111111"/>
          <w:sz w:val="28"/>
          <w:szCs w:val="28"/>
          <w:rtl w:val="true"/>
          <w:lang w:bidi="fa-IR"/>
        </w:rPr>
        <w:t>».</w:t>
      </w:r>
    </w:p>
    <w:p>
      <w:pPr>
        <w:pStyle w:val="Heading4"/>
        <w:numPr>
          <w:ilvl w:val="3"/>
          <w:numId w:val="1"/>
        </w:numPr>
        <w:rPr/>
      </w:pPr>
      <w:bookmarkStart w:id="304" w:name="__RefHeading___Toc5351680_581953129"/>
      <w:bookmarkStart w:id="305" w:name="_Toc106"/>
      <w:bookmarkEnd w:id="304"/>
      <w:r>
        <w:rPr>
          <w:rtl w:val="true"/>
        </w:rPr>
        <w:t>أحمد حجة الله فی أرضه</w:t>
      </w:r>
      <w:r>
        <w:rPr>
          <w:rtl w:val="true"/>
        </w:rPr>
        <w:t>:</w:t>
      </w:r>
      <w:bookmarkEnd w:id="305"/>
    </w:p>
    <w:p>
      <w:pPr>
        <w:pStyle w:val="BookText"/>
        <w:rPr/>
      </w:pPr>
      <w:r>
        <w:rPr>
          <w:rFonts w:ascii="IRNazanin" w:hAnsi="IRNazanin" w:eastAsia="IRNazanin"/>
          <w:color w:val="111111"/>
          <w:sz w:val="28"/>
          <w:sz w:val="28"/>
          <w:szCs w:val="28"/>
          <w:rtl w:val="true"/>
          <w:lang w:bidi="fa-IR"/>
        </w:rPr>
        <w:t xml:space="preserve">فی النهایة لابن کثیر </w:t>
      </w:r>
      <w:r>
        <w:rPr>
          <w:rFonts w:eastAsia="IRNazanin" w:cs="IRNazanin"/>
          <w:color w:val="111111"/>
          <w:sz w:val="28"/>
          <w:szCs w:val="28"/>
          <w:rtl w:val="true"/>
          <w:lang w:bidi="fa-IR"/>
        </w:rPr>
        <w:t>«</w:t>
      </w:r>
      <w:r>
        <w:rPr>
          <w:rFonts w:eastAsia="IRNazanin" w:cs="IRNazanin"/>
          <w:color w:val="111111"/>
          <w:sz w:val="28"/>
          <w:szCs w:val="28"/>
          <w:lang w:bidi="fa-IR"/>
        </w:rPr>
        <w:t>10/370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لی علی بن المدینی بعدما امتحن أحمد وقیل قبل أن یمتحن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میمون ما قام أحد فی الإسلام ما قام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من هذا عجباً شدیداً ، وذهبت إلی أبی عبید القاسم بن سلام فحکیت له مقالة علی بن المدینی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 إن أبا بکر وجد یوم الردة أنصاراً وأعواناً ، وإن أحمد بن حنبل لم یکن له أنصار ولا أعوان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أبوعبید یطری أحمد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أعلم فی الإسلام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حجة بین الله وبین عبیده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ابتلیت بشئ فأفتانی أحمد بن حنبل لم أبال إذا لقیت ربی 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اتخذت أحمد حجة فیما بینی وبین الله عز وجل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یقوی علی ما یقوی علیه أبوعبد الله</w:t>
      </w:r>
      <w:r>
        <w:rPr>
          <w:rFonts w:eastAsia="IRNazanin" w:cs="IRNazanin"/>
          <w:color w:val="111111"/>
          <w:sz w:val="28"/>
          <w:szCs w:val="28"/>
          <w:rtl w:val="true"/>
          <w:lang w:bidi="fa-IR"/>
        </w:rPr>
        <w:t>».</w:t>
      </w:r>
    </w:p>
    <w:p>
      <w:pPr>
        <w:pStyle w:val="Heading4"/>
        <w:numPr>
          <w:ilvl w:val="3"/>
          <w:numId w:val="1"/>
        </w:numPr>
        <w:rPr/>
      </w:pPr>
      <w:bookmarkStart w:id="306" w:name="__RefHeading___Toc5351682_581953129"/>
      <w:bookmarkStart w:id="307" w:name="_Toc107"/>
      <w:bookmarkEnd w:id="306"/>
      <w:r>
        <w:rPr>
          <w:rtl w:val="true"/>
        </w:rPr>
        <w:t>فقد أحمد کفقد النبی</w:t>
      </w:r>
      <w:r>
        <w:rPr>
          <w:rtl w:val="true"/>
        </w:rPr>
        <w:t>(</w:t>
      </w:r>
      <w:r>
        <w:rPr>
          <w:rtl w:val="true"/>
        </w:rPr>
        <w:t xml:space="preserve">صلّی الله علیه و آله وسلّم </w:t>
      </w:r>
      <w:r>
        <w:rPr>
          <w:rtl w:val="true"/>
        </w:rPr>
        <w:t>) :</w:t>
      </w:r>
      <w:bookmarkEnd w:id="307"/>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وفاة أحمد بن حنبل فی خلافة المتوکل بمدینة السلام ، وذلک فی شهر ربیع الآخر سنة إحدی وأربعین ومائتین، ودفن بباب حرب فی الجانب الغربی ، وصلی علیه محمد بن طاهر ، وحضر جنازته خلق من الناس لم یُرَ مثل ذلک الیوم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والإجتماع فی جنازة من سلف قبله ، </w:t>
      </w:r>
      <w:bookmarkStart w:id="308" w:name="pg5901_60635"/>
    </w:p>
    <w:p>
      <w:pPr>
        <w:pStyle w:val="BookText"/>
        <w:rPr/>
      </w:pPr>
      <w:bookmarkEnd w:id="308"/>
      <w:r>
        <w:rPr>
          <w:rFonts w:ascii="IRNazanin" w:hAnsi="IRNazanin" w:eastAsia="IRNazanin"/>
          <w:color w:val="111111"/>
          <w:sz w:val="28"/>
          <w:sz w:val="28"/>
          <w:szCs w:val="28"/>
          <w:rtl w:val="true"/>
          <w:lang w:bidi="fa-IR"/>
        </w:rPr>
        <w:t>وکان للعامة فیه کلام کثیر جری بینهم بالعکس والضد فی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رجلًا منهم کان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إلعنوا الواقف عند الشبهات ، وهذا بالضد عما جاء عن صاحب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عظیم من عظمائهم ومقدم فیهم یقف موقفاً بعد موقف أمام الجنازة وینادی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وأظلمت الدنیا لفقد محمد</w:t>
      </w:r>
    </w:p>
    <w:p>
      <w:pPr>
        <w:pStyle w:val="BookText"/>
        <w:rPr/>
      </w:pPr>
      <w:r>
        <w:rPr>
          <w:rFonts w:ascii="IRNazanin" w:hAnsi="IRNazanin" w:eastAsia="IRNazanin"/>
          <w:color w:val="111111"/>
          <w:sz w:val="28"/>
          <w:sz w:val="28"/>
          <w:szCs w:val="28"/>
          <w:rtl w:val="true"/>
          <w:lang w:bidi="fa-IR"/>
        </w:rPr>
        <w:t>وأظلمت الدنیا لفقدابن حنبل</w:t>
      </w:r>
    </w:p>
    <w:p>
      <w:pPr>
        <w:pStyle w:val="BookText"/>
        <w:rPr/>
      </w:pPr>
      <w:r>
        <w:rPr>
          <w:rFonts w:ascii="IRNazanin" w:hAnsi="IRNazanin" w:eastAsia="IRNazanin"/>
          <w:color w:val="111111"/>
          <w:sz w:val="28"/>
          <w:sz w:val="28"/>
          <w:szCs w:val="28"/>
          <w:rtl w:val="true"/>
          <w:lang w:bidi="fa-IR"/>
        </w:rPr>
        <w:t>یرید بذلک أن الدنیا أظلمت عند وفاة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أظلمت عند موت ابن حنبل ، کظلمتها عند موت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Heading4"/>
        <w:numPr>
          <w:ilvl w:val="3"/>
          <w:numId w:val="1"/>
        </w:numPr>
        <w:rPr/>
      </w:pPr>
      <w:bookmarkStart w:id="309" w:name="__RefHeading___Toc5351684_581953129"/>
      <w:bookmarkStart w:id="310" w:name="_Toc108"/>
      <w:bookmarkEnd w:id="309"/>
      <w:r>
        <w:rPr>
          <w:rtl w:val="true"/>
        </w:rPr>
        <w:t>من لم یحبه فلیس بسنی</w:t>
      </w:r>
      <w:r>
        <w:rPr>
          <w:rtl w:val="true"/>
        </w:rPr>
        <w:t>:</w:t>
      </w:r>
      <w:bookmarkEnd w:id="310"/>
    </w:p>
    <w:p>
      <w:pPr>
        <w:pStyle w:val="BookText"/>
        <w:rPr/>
      </w:pPr>
      <w:r>
        <w:rPr>
          <w:rFonts w:ascii="IRNazanin" w:hAnsi="IRNazanin" w:eastAsia="IRNazanin"/>
          <w:color w:val="111111"/>
          <w:sz w:val="28"/>
          <w:sz w:val="28"/>
          <w:szCs w:val="28"/>
          <w:rtl w:val="true"/>
          <w:lang w:bidi="fa-IR"/>
        </w:rPr>
        <w:t xml:space="preserve">فی تاریخ دمشق </w:t>
      </w:r>
      <w:r>
        <w:rPr>
          <w:rFonts w:eastAsia="IRNazanin" w:cs="IRNazanin"/>
          <w:color w:val="111111"/>
          <w:sz w:val="28"/>
          <w:szCs w:val="28"/>
          <w:rtl w:val="true"/>
          <w:lang w:bidi="fa-IR"/>
        </w:rPr>
        <w:t>«</w:t>
      </w:r>
      <w:r>
        <w:rPr>
          <w:rFonts w:eastAsia="IRNazanin" w:cs="IRNazanin"/>
          <w:color w:val="111111"/>
          <w:sz w:val="28"/>
          <w:szCs w:val="28"/>
          <w:lang w:bidi="fa-IR"/>
        </w:rPr>
        <w:t>5/293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ابن أبی حاتم یقول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الرجل یحب أحمد بن حنبل ، فاعلموا أنه صاحب سنة </w:t>
      </w:r>
      <w:r>
        <w:rPr>
          <w:rFonts w:eastAsia="IRNazanin" w:cs="IRNazanin"/>
          <w:color w:val="111111"/>
          <w:sz w:val="28"/>
          <w:szCs w:val="28"/>
          <w:rtl w:val="true"/>
          <w:lang w:bidi="fa-IR"/>
        </w:rPr>
        <w:t>».</w:t>
      </w:r>
    </w:p>
    <w:p>
      <w:pPr>
        <w:pStyle w:val="Heading4"/>
        <w:numPr>
          <w:ilvl w:val="3"/>
          <w:numId w:val="1"/>
        </w:numPr>
        <w:rPr/>
      </w:pPr>
      <w:bookmarkStart w:id="311" w:name="__RefHeading___Toc5351686_581953129"/>
      <w:bookmarkStart w:id="312" w:name="_Toc109"/>
      <w:bookmarkEnd w:id="311"/>
      <w:r>
        <w:rPr>
          <w:rtl w:val="true"/>
        </w:rPr>
        <w:t>أجاب فی سبعة أیام عن سبعین ألف مسألة</w:t>
      </w:r>
      <w:r>
        <w:rPr>
          <w:rtl w:val="true"/>
        </w:rPr>
        <w:t>:</w:t>
      </w:r>
      <w:bookmarkEnd w:id="312"/>
    </w:p>
    <w:p>
      <w:pPr>
        <w:pStyle w:val="BookText"/>
        <w:rPr/>
      </w:pPr>
      <w:r>
        <w:rPr>
          <w:rFonts w:ascii="IRNazanin" w:hAnsi="IRNazanin" w:eastAsia="IRNazanin"/>
          <w:color w:val="111111"/>
          <w:sz w:val="28"/>
          <w:sz w:val="28"/>
          <w:szCs w:val="28"/>
          <w:rtl w:val="true"/>
          <w:lang w:bidi="fa-IR"/>
        </w:rPr>
        <w:t xml:space="preserve">فی طبقات الحنابلة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إسماعیل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أحصی ما رد أحمد بن حنبل حین جئ به إلی العسکر ، فإذا هوسبعون ألفاً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بلغ عدد المسائل التی أجاب علیها فی سامراء سبعین ألف مسألة ، وقد بقی فیها نحوأسبوع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أجاب فی الیوم عن عشرة آلاف </w:t>
      </w:r>
      <w:r>
        <w:rPr>
          <w:rFonts w:eastAsia="IRNazanin" w:cs="IRNazanin"/>
          <w:color w:val="111111"/>
          <w:sz w:val="28"/>
          <w:szCs w:val="28"/>
          <w:rtl w:val="true"/>
          <w:lang w:bidi="fa-IR"/>
        </w:rPr>
        <w:t>!</w:t>
      </w:r>
    </w:p>
    <w:p>
      <w:pPr>
        <w:pStyle w:val="Heading4"/>
        <w:numPr>
          <w:ilvl w:val="3"/>
          <w:numId w:val="1"/>
        </w:numPr>
        <w:rPr/>
      </w:pPr>
      <w:bookmarkStart w:id="313" w:name="__RefHeading___Toc5351688_581953129"/>
      <w:bookmarkStart w:id="314" w:name="_Toc110"/>
      <w:bookmarkEnd w:id="313"/>
      <w:r>
        <w:rPr>
          <w:rtl w:val="true"/>
        </w:rPr>
        <w:t>أحمد یزوره الله فی قبره</w:t>
      </w:r>
      <w:r>
        <w:rPr>
          <w:rtl w:val="true"/>
        </w:rPr>
        <w:t>:</w:t>
      </w:r>
      <w:bookmarkEnd w:id="314"/>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مناقب الإمام أحمد لابن الجوزی</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أبوبکر بن مکارم بن أبی یعلی الحربی ، وکان شیخاً صالحاً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جاء فی بعض السنین مطرٌ کثیر جداً قبل دخول رمضان بأیام ، فنمت لیلة فی رمضان فأریت فی منامی کأنی قد جئت علی </w:t>
      </w:r>
      <w:bookmarkStart w:id="315" w:name="pg5901_60636"/>
    </w:p>
    <w:p>
      <w:pPr>
        <w:pStyle w:val="BookText"/>
        <w:rPr/>
      </w:pPr>
      <w:bookmarkEnd w:id="315"/>
      <w:r>
        <w:rPr>
          <w:rFonts w:ascii="IRNazanin" w:hAnsi="IRNazanin" w:eastAsia="IRNazanin"/>
          <w:color w:val="111111"/>
          <w:sz w:val="28"/>
          <w:sz w:val="28"/>
          <w:szCs w:val="28"/>
          <w:rtl w:val="true"/>
          <w:lang w:bidi="fa-IR"/>
        </w:rPr>
        <w:t>عادتی إلی قبر الإمام أحمد بن حنبل أزوره ، فرأیت قبره قد التصق بالأرض حتی بقی بینه وبین الأرض مقدار ساف أوسافین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تم هذا علی قبرالإمام أحمد من کثرة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من القبر وهویقول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هذا من هیبة الحق عز وجل لأنه عز وجل قد زارنی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سر زیارته إیای فی کل عام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 لأنک نصرت کلامی فهوینشر ویتلی فی المحاریب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علی لحده أقبله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السر فی أنه لا یقبل قبر إلا قبرک؟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لیس هذا کرامة لی ولکن هذا کرامة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معی شعرات من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یحبنی یزورنی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مرتین</w:t>
      </w:r>
      <w:r>
        <w:rPr>
          <w:rFonts w:eastAsia="IRNazanin" w:cs="IRNazanin"/>
          <w:color w:val="111111"/>
          <w:sz w:val="28"/>
          <w:szCs w:val="28"/>
          <w:rtl w:val="true"/>
          <w:lang w:bidi="fa-IR"/>
        </w:rPr>
        <w:t>» !</w:t>
      </w:r>
    </w:p>
    <w:p>
      <w:pPr>
        <w:pStyle w:val="Heading4"/>
        <w:numPr>
          <w:ilvl w:val="3"/>
          <w:numId w:val="1"/>
        </w:numPr>
        <w:rPr/>
      </w:pPr>
      <w:bookmarkStart w:id="316" w:name="__RefHeading___Toc5351690_581953129"/>
      <w:bookmarkStart w:id="317" w:name="_Toc111"/>
      <w:bookmarkEnd w:id="316"/>
      <w:r>
        <w:rPr>
          <w:rtl w:val="true"/>
        </w:rPr>
        <w:t>هکذا هکذا ، وإلا فلا ، لا</w:t>
      </w:r>
      <w:r>
        <w:rPr>
          <w:rtl w:val="true"/>
        </w:rPr>
        <w:t>:</w:t>
      </w:r>
      <w:bookmarkEnd w:id="317"/>
    </w:p>
    <w:p>
      <w:pPr>
        <w:pStyle w:val="BookText"/>
        <w:rPr/>
      </w:pPr>
      <w:r>
        <w:rPr>
          <w:rFonts w:ascii="IRNazanin" w:hAnsi="IRNazanin" w:eastAsia="IRNazanin"/>
          <w:color w:val="111111"/>
          <w:sz w:val="28"/>
          <w:sz w:val="28"/>
          <w:szCs w:val="28"/>
          <w:rtl w:val="true"/>
          <w:lang w:bidi="fa-IR"/>
        </w:rPr>
        <w:t xml:space="preserve">قال ابن عربی فی الفتوحات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الإمام أحمد بن حنبل، المتبع ، المقتدی ، سید وقته ، فی ترکه أکل البطیخ ، لأنه ما ثبت عنده کیف کان یأکله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فدل ذلک علی قوة اتباعه کیفیات أحوال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حرکاته وسکناته ، وجمیع أفعاله وأحواله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عرف هذا منه ، لأنه کان فی مقام الوراثة فی التبلیغ والإرشاد ، بالقول والعمل والحال ، لأن ذلک أمکن فی نفس السامع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 حفاظ الشریعة علی هذه الأمة</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الفتوحات </w:t>
      </w:r>
      <w:r>
        <w:rPr>
          <w:rFonts w:eastAsia="IRNazanin" w:cs="IRNazanin"/>
          <w:color w:val="111111"/>
          <w:sz w:val="28"/>
          <w:szCs w:val="28"/>
          <w:rtl w:val="true"/>
          <w:lang w:bidi="fa-IR"/>
        </w:rPr>
        <w:t>«</w:t>
      </w:r>
      <w:r>
        <w:rPr>
          <w:rFonts w:eastAsia="IRNazanin" w:cs="IRNazanin"/>
          <w:color w:val="111111"/>
          <w:sz w:val="28"/>
          <w:szCs w:val="28"/>
          <w:lang w:bidi="fa-IR"/>
        </w:rPr>
        <w:t>4/457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بلغنی عن الإمام أحمد بن حنبل رضی الله عنه أنه ما أکل البطیخ ،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بلغنی کیف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تبلغ إلیه الکیفیة فی ذلک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وبمثل هذا تقدم علماء هذه </w:t>
      </w:r>
    </w:p>
    <w:p>
      <w:pPr>
        <w:pStyle w:val="BookText"/>
        <w:rPr/>
      </w:pPr>
      <w:r>
        <w:rPr>
          <w:rFonts w:ascii="IRNazanin" w:hAnsi="IRNazanin" w:eastAsia="IRNazanin"/>
          <w:color w:val="111111"/>
          <w:sz w:val="28"/>
          <w:sz w:val="28"/>
          <w:szCs w:val="28"/>
          <w:rtl w:val="true"/>
          <w:lang w:bidi="fa-IR"/>
        </w:rPr>
        <w:t xml:space="preserve">الأمة علی سائر علماء الأمم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هکذا ، وإلا فلا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الإمام علم وتحقق معنی قوله تعالی عن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فاتبعونی یحببکم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 فی الفتوحات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استحمارٌ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الإمام أحمد کان ملتزماً حرفیاً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تفاصیل المستحبات والمباحات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بلغ من تقواه أنه لم یأکل البطیخ لأنه یرید أن یقتدی فیه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وحیث لم یبلغه کیف کان یأکله ، فقد 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افتخر ابن عربی بفعله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هکذا ، وإلا فلا ،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هکذا فلیکن التدین والإقتداء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یجب علی ابن حنبل وابن عربی وتلامیذهم ، أن یترکوا أکثر الأعمال والتصرفات من أکل وشرب ورواح ومجئ ونوم ویقظة وتعلم وتعلیم ، إلا ما ثبت لهم فیه السنة وفی تفاصیله ، فیقتدوا به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وفی تاریخ بغداد </w:t>
      </w:r>
      <w:r>
        <w:rPr>
          <w:rFonts w:eastAsia="IRNazanin" w:cs="IRNazanin"/>
          <w:color w:val="111111"/>
          <w:sz w:val="28"/>
          <w:szCs w:val="28"/>
          <w:rtl w:val="true"/>
          <w:lang w:bidi="fa-IR"/>
        </w:rPr>
        <w:t>«</w:t>
      </w:r>
      <w:r>
        <w:rPr>
          <w:rFonts w:eastAsia="IRNazanin" w:cs="IRNazanin"/>
          <w:color w:val="111111"/>
          <w:sz w:val="28"/>
          <w:szCs w:val="28"/>
          <w:lang w:bidi="fa-IR"/>
        </w:rPr>
        <w:t>5/187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أحمد مات سنة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وعمره سبع وسبعون سنة</w:t>
      </w:r>
      <w:r>
        <w:rPr>
          <w:rFonts w:eastAsia="IRNazanin" w:cs="IRNazanin"/>
          <w:color w:val="111111"/>
          <w:sz w:val="28"/>
          <w:szCs w:val="28"/>
          <w:rtl w:val="true"/>
          <w:lang w:bidi="fa-IR"/>
        </w:rPr>
        <w:t xml:space="preserve">. </w:t>
      </w:r>
      <w:bookmarkStart w:id="318" w:name="pg5901_60638"/>
    </w:p>
    <w:p>
      <w:pPr>
        <w:pStyle w:val="Heading2"/>
        <w:numPr>
          <w:ilvl w:val="1"/>
          <w:numId w:val="1"/>
        </w:numPr>
        <w:rPr/>
      </w:pPr>
      <w:bookmarkStart w:id="319" w:name="__RefHeading___Toc5351692_581953129"/>
      <w:bookmarkStart w:id="320" w:name="_Toc112"/>
      <w:bookmarkEnd w:id="318"/>
      <w:bookmarkEnd w:id="319"/>
      <w:r>
        <w:rPr>
          <w:rtl w:val="true"/>
        </w:rPr>
        <w:t>الفصل العاشر</w:t>
      </w:r>
      <w:r>
        <w:rPr>
          <w:rtl w:val="true"/>
        </w:rPr>
        <w:t xml:space="preserve">: </w:t>
      </w:r>
      <w:r>
        <w:rPr>
          <w:rtl w:val="true"/>
        </w:rPr>
        <w:t>الإمام الهادی</w:t>
      </w:r>
      <w:r>
        <w:rPr>
          <w:rtl w:val="true"/>
        </w:rPr>
        <w:t>(</w:t>
      </w:r>
      <w:r>
        <w:rPr>
          <w:rtl w:val="true"/>
        </w:rPr>
        <w:t>علیه السّلام</w:t>
      </w:r>
      <w:r>
        <w:rPr>
          <w:rtl w:val="true"/>
        </w:rPr>
        <w:t xml:space="preserve">) </w:t>
      </w:r>
      <w:r>
        <w:rPr>
          <w:rtl w:val="true"/>
        </w:rPr>
        <w:t>ینقض مذهب أحمد والمتوکل</w:t>
      </w:r>
      <w:bookmarkEnd w:id="320"/>
    </w:p>
    <w:p>
      <w:pPr>
        <w:pStyle w:val="Heading3"/>
        <w:numPr>
          <w:ilvl w:val="2"/>
          <w:numId w:val="1"/>
        </w:numPr>
        <w:rPr/>
      </w:pPr>
      <w:bookmarkStart w:id="321" w:name="__RefHeading___Toc5351694_581953129"/>
      <w:bookmarkStart w:id="322" w:name="_Toc113"/>
      <w:bookmarkEnd w:id="321"/>
      <w:r>
        <w:rPr>
          <w:rtl w:val="true"/>
        </w:rPr>
        <w:t>المأمون عالمُ الخلفاء والمتوکل من جهالهم</w:t>
      </w:r>
      <w:bookmarkEnd w:id="322"/>
    </w:p>
    <w:p>
      <w:pPr>
        <w:pStyle w:val="BookText"/>
        <w:rPr/>
      </w:pPr>
      <w:r>
        <w:rPr>
          <w:rFonts w:ascii="IRNazanin" w:hAnsi="IRNazanin" w:eastAsia="IRNazanin"/>
          <w:color w:val="111111"/>
          <w:sz w:val="28"/>
          <w:sz w:val="28"/>
          <w:szCs w:val="28"/>
          <w:rtl w:val="true"/>
          <w:lang w:bidi="fa-IR"/>
        </w:rPr>
        <w:t xml:space="preserve">اتفق المؤرخون علی أن المأمون أعلم الخلفاء العباسیین والأمویین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وصفه فی حدیث اللوح الذی أهداه الله تعالی الی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أسماء الأئمة من أبنائها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عن الثامن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یقتله عفریت مستکبر ، یدفن فی المدینة التی بناها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جنب شر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القولُ منی لأسرِّنَّهُ بمحمد ابنه ، وخلیفته من بعده ووارث علمه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مسألة أن القرآن مخلوق أوغیر مخلوق ، فأخذها المأمون من متکلمی المسلمین قبله ، ورفعها شعاراً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إنه غیر مخلوق فمعناه أنه قدیمٌ مع الله تعالی فیکون شریکاً لله ، أویکون کلام الله جزءً منه فیکون الله مرکباً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یخالف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یَأْتِیهِمْ مِنْ ذِکْرٍ مِنَ الرَّحْمَنِ مُحْدَثٍ إِلَّا کَانُوا عَنْهُ مُعْرِضِینَ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وبدأ المأمون فی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بامتحان العلماء والمحدثین ، فکان یحبس من لم یقل إن القرآن مخلوق ، ویُحَرِّم علیه أن یکون قاضیاً ، أوموظفاً فی الدولة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 الإمتحان عشرین سنة فی زمن المأمون والمعتصم والواثق ، حتی تولی المتوکل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فأوقفه ، وتعصب للرأی الآخر ، وقال إن القرآن قدیمٌ غیر مخلوق ، وتبنی أحادیث رؤیة الله تعالی بالعین </w:t>
      </w:r>
      <w:r>
        <w:rPr>
          <w:rFonts w:eastAsia="IRNazanin" w:cs="IRNazanin"/>
          <w:color w:val="111111"/>
          <w:sz w:val="28"/>
          <w:szCs w:val="28"/>
          <w:rtl w:val="true"/>
          <w:lang w:bidi="fa-IR"/>
        </w:rPr>
        <w:t xml:space="preserve">. </w:t>
      </w:r>
      <w:bookmarkStart w:id="323" w:name="pg5901_60639"/>
    </w:p>
    <w:p>
      <w:pPr>
        <w:pStyle w:val="BookText"/>
        <w:rPr/>
      </w:pPr>
      <w:bookmarkEnd w:id="323"/>
      <w:r>
        <w:rPr>
          <w:rFonts w:ascii="IRNazanin" w:hAnsi="IRNazanin" w:eastAsia="IRNazanin"/>
          <w:color w:val="111111"/>
          <w:sz w:val="28"/>
          <w:sz w:val="28"/>
          <w:szCs w:val="28"/>
          <w:rtl w:val="true"/>
          <w:lang w:bidi="fa-IR"/>
        </w:rPr>
        <w:t xml:space="preserve">وقد اتفق المؤرخون علی أن المتوکل لم یکن له بضاعة من العلم ، وأنه کان یتزیا بزی المخنثین فحبسه أخوه الواثق لیمنعه من التخنث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یَدَّعِ ولا ادعی له أحدٌ أنه کان عالماً ، وأنه اختار مذهباً بموازین علمیة ، بل کان یعیش فی مجتمع فیه صراع بن اتجاهین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یؤکد علی تنزیه الله تعالی عن الجسم والشبیه ، ویقول بفضائل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واتجاه یمیل الی التجسیم ، ویکره أهل البیت النبوی بشکل صریح أومبطن ، فتبنی هذا الإتجاه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الظواهر العجیبة أن القول بالتشبیه توأمٌ دائماً مع عداوة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فأینما وجدت مُجسماً فهوناصبی ، وأینما وجدت ناصیباً فهومُجسم أو 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یترجح عندنا أن المتوکل کان مبغضاً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نشأته ، وعندما صار خلیفة تجمع علیه أشکاله فعلموه التشبیه وأحادیث رؤیة الله تعالی بالعین </w:t>
      </w:r>
      <w:r>
        <w:rPr>
          <w:rFonts w:eastAsia="IRNazanin" w:cs="IRNazanin"/>
          <w:color w:val="111111"/>
          <w:sz w:val="28"/>
          <w:szCs w:val="28"/>
          <w:rtl w:val="true"/>
          <w:lang w:bidi="fa-IR"/>
        </w:rPr>
        <w:t>!</w:t>
      </w:r>
    </w:p>
    <w:p>
      <w:pPr>
        <w:pStyle w:val="Heading3"/>
        <w:numPr>
          <w:ilvl w:val="2"/>
          <w:numId w:val="1"/>
        </w:numPr>
        <w:rPr/>
      </w:pPr>
      <w:bookmarkStart w:id="324" w:name="__RefHeading___Toc5351696_581953129"/>
      <w:bookmarkStart w:id="325" w:name="_Toc114"/>
      <w:bookmarkEnd w:id="324"/>
      <w:r>
        <w:rPr>
          <w:rtl w:val="true"/>
        </w:rPr>
        <w:t>جواب أهل البیت</w:t>
      </w:r>
      <w:r>
        <w:rPr>
          <w:rtl w:val="true"/>
        </w:rPr>
        <w:t>(</w:t>
      </w:r>
      <w:r>
        <w:rPr>
          <w:rtl w:val="true"/>
        </w:rPr>
        <w:t>علیهم السّلام</w:t>
      </w:r>
      <w:r>
        <w:rPr>
          <w:rtl w:val="true"/>
        </w:rPr>
        <w:t xml:space="preserve">) </w:t>
      </w:r>
      <w:r>
        <w:rPr>
          <w:rtl w:val="true"/>
        </w:rPr>
        <w:t>علی مقولة خلق القرآن</w:t>
      </w:r>
      <w:bookmarkEnd w:id="325"/>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موقف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 عن الإنشغال بأن القرآن مخلوق أو غیر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المأمون بخمسین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ابن رسول الله ، ما تقول فی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هوکلام الله ، وقول الله ، وکتاب الله ، ووحی الله وتنزیله وهوالکتاب العزیز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وَلا مِنْ خَلْفِهِ تَنْزِیلٌ مِنْ حَکِیمٍ حَمِیدٍ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أمالی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bookmarkStart w:id="326" w:name="pg5901_60640"/>
    </w:p>
    <w:p>
      <w:pPr>
        <w:pStyle w:val="BookText"/>
        <w:rPr/>
      </w:pPr>
      <w:bookmarkEnd w:id="326"/>
      <w:r>
        <w:rPr>
          <w:rFonts w:ascii="IRNazanin" w:hAnsi="IRNazanin" w:eastAsia="IRNazanin"/>
          <w:color w:val="111111"/>
          <w:sz w:val="28"/>
          <w:sz w:val="28"/>
          <w:szCs w:val="28"/>
          <w:rtl w:val="true"/>
          <w:lang w:bidi="fa-IR"/>
        </w:rPr>
        <w:t>وسئل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 ما تقول فی القرآن ، فقد اختلف فیه من قبلنا، فقال قوم إنه مخلوق، وقال قوم إنه غیر مخلوق؟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لا أقول فی ذلک ما یقولون،ولکنی أقول إنه کلام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موقف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وهومعاصر للمأمون ، ففی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خالد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أخبرنی عن القرآن ، أخالق أومخلوق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بخالق ولا مخلوق ، ولکنه کلام الله</w:t>
      </w:r>
      <w:r>
        <w:rPr>
          <w:rFonts w:eastAsia="IRNazanin" w:cs="IRNazanin"/>
          <w:color w:val="111111"/>
          <w:sz w:val="28"/>
          <w:szCs w:val="28"/>
          <w:rtl w:val="true"/>
          <w:lang w:bidi="fa-IR"/>
        </w:rPr>
        <w:t>» .</w:t>
      </w:r>
    </w:p>
    <w:p>
      <w:pPr>
        <w:pStyle w:val="Heading3"/>
        <w:numPr>
          <w:ilvl w:val="2"/>
          <w:numId w:val="1"/>
        </w:numPr>
        <w:rPr/>
      </w:pPr>
      <w:bookmarkStart w:id="327" w:name="__RefHeading___Toc5351698_581953129"/>
      <w:bookmarkStart w:id="328" w:name="_Toc115"/>
      <w:bookmarkEnd w:id="327"/>
      <w:r>
        <w:rPr>
          <w:rtl w:val="true"/>
        </w:rPr>
        <w:t>الإمام الهادی</w:t>
      </w:r>
      <w:r>
        <w:rPr>
          <w:rtl w:val="true"/>
        </w:rPr>
        <w:t>(</w:t>
      </w:r>
      <w:r>
        <w:rPr>
          <w:rtl w:val="true"/>
        </w:rPr>
        <w:t>علیه السّلام</w:t>
      </w:r>
      <w:r>
        <w:rPr>
          <w:rtl w:val="true"/>
        </w:rPr>
        <w:t>)</w:t>
      </w:r>
      <w:r>
        <w:rPr>
          <w:rtl w:val="true"/>
        </w:rPr>
        <w:t>یشرح مسألة خلق القرآن</w:t>
      </w:r>
      <w:bookmarkEnd w:id="328"/>
    </w:p>
    <w:p>
      <w:pPr>
        <w:pStyle w:val="BookText"/>
        <w:rPr/>
      </w:pPr>
      <w:r>
        <w:rPr>
          <w:rFonts w:ascii="IRNazanin" w:hAnsi="IRNazanin" w:eastAsia="IRNazanin"/>
          <w:color w:val="111111"/>
          <w:sz w:val="28"/>
          <w:sz w:val="28"/>
          <w:szCs w:val="28"/>
          <w:rtl w:val="true"/>
          <w:lang w:bidi="fa-IR"/>
        </w:rPr>
        <w:t>وعندما تفاقمت مقولة القرآن مخلوق فی زمن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بعض شیعته ببغداد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 عصمنا الله وإیاک من الفتنة ، فإن یفعل فَأَعْظِمْ بها نعمة ، وإلا یفعل فهی الهلکة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نری أن الجدال فی القرآن بدعة اشترک فیها السائل والمجیب ، فتعاطی السائل ما لیس له ، وتکلف المجیب ما لیس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الخالق إلا الله وما سواه مخلوق ، والقرآن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لاتجعل له إسماً من عندک فتکون من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وإیاک من الذین یخشون ربهم بالغیب ، وهم من الساعة مشفقون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أعطی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القاعدة بأن کل ما سوی الله تعالی مخلوق ، لکنه مَنَعَ من وصف کلامه تعالی بأنه مخلوق ، حتی لایتسرب الی الذهن حدوثٌ للمتکلم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المجیب ما لیس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أجاب بغیر علم وهو لایعرف مفهوم وجود القرآن ، ولا مفهوم المخلوق وغیر المخلوق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فتعاطی السائل ما لیس له ، فقد یشکل علیه بأنه کیف یصح المنع من السؤال ، وتقسیم المسائل الی ما ینبغی طرحه وما لاینبغی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لایصح السؤال إلا إذا کان واضحاً محدداً ، وهذا فی مسألتنا یتوقف علی فهم السائل لمعنی القرآن ومعنی الخلق ، وإلا فلا یحق له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والسائل فی نظر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لایفقه معنی القرآن ، وأنواع وجوده ، قبل نزوله الی جبرئیل ، ثم نزول جبرئیل به الی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عندنا ، الی أن یتجسد بصورة إنسان فی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معنی الخلق فالسائل أشد جهلاً به ، فهو أنواع ، ونحن لا نعرف کیفیة خلق المطر وتکوین ذرَّاته الأولی مع أنه یتم أمام 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کیفیة خلق أنفسنا من عدم ولا کیفیة تسویتها بعد ذلک ولا القوی التی سواها الله بها ، وأقسم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دام السائل لایفقه جوهر سؤاله ولا مغزاه ، فهویتعاطی أمراً لایفقهه ، ولا یعرف لغته التی تستعمل فیه ، فیفرض ألفاظه علی الموضوع ، کالذی یسأل عن مسألة ریاضیة معقدة بألفاظ عامیة ، لا تصلح للتعبیر عنها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الشریف المرتضی فی رسائله </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 أحسن الله توفیقه عن القرآن هل هومخلوق أوغیر مخلوق؟ الجواب ، وبالله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مُحدثٌ لا محالة ، وأمارات الحدث فی الکلام أبین وأظهر منها فی الأجسام وکثیر من الأعراض ، لأن الکلام یعلم تجدده بالإدراک ، ونقیضه بفقد الادراک ، والمتجدد لا یکون إلا محدثاً ، والنقیض لا یکون قدیماً ، وما لیس بقدیم وهوموجود محدث ، فکیف لا </w:t>
      </w:r>
    </w:p>
    <w:p>
      <w:pPr>
        <w:pStyle w:val="BookText"/>
        <w:rPr/>
      </w:pPr>
      <w:r>
        <w:rPr>
          <w:rFonts w:ascii="IRNazanin" w:hAnsi="IRNazanin" w:eastAsia="IRNazanin"/>
          <w:color w:val="111111"/>
          <w:sz w:val="28"/>
          <w:sz w:val="28"/>
          <w:szCs w:val="28"/>
          <w:rtl w:val="true"/>
          <w:lang w:bidi="fa-IR"/>
        </w:rPr>
        <w:t xml:space="preserve">یکون القرآن محدثاً وله أول وآخر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الله تعالی القرآن بأنه محدث مصرحاً غیر ملوح ، ولا یجوز أن یصفه بغیر ما یستحقه من الأوصاف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الوصف للقرآن بأنه مخلوق ، فالواجب الإمتناع منه والعدل عن إطلاقه ، لأن اللغة العربیة تقتضی فیما وصف من الکلام بأنه مخلوق أومختلق أنه مکذوب مضاف إلی غیر فاعله ، ولهذا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اختلاق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وتخلقون إفکاً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قول العربی لغیره کذبت ، وبین قوله خلقت کلامک واختلقته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المعنی أخبار کثیرة تمنع من وصف القرآن بأنه مخلوق ، وأنهم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خالق ولا مخلوق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قصة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ما حکمت مخلوقاً وإنما حکمت کتاب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ویشبه أن یکون الوجه فی منع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القرآن بأنه مخلوق ما ذکرناه ، وإن لم یصرحوا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الطوسی فی کتابه الخلاف </w:t>
      </w:r>
      <w:r>
        <w:rPr>
          <w:rFonts w:eastAsia="IRNazanin" w:cs="IRNazanin"/>
          <w:color w:val="111111"/>
          <w:sz w:val="28"/>
          <w:szCs w:val="28"/>
          <w:rtl w:val="true"/>
          <w:lang w:bidi="fa-IR"/>
        </w:rPr>
        <w:t>«</w:t>
      </w:r>
      <w:r>
        <w:rPr>
          <w:rFonts w:eastAsia="IRNazanin" w:cs="IRNazanin"/>
          <w:color w:val="111111"/>
          <w:sz w:val="28"/>
          <w:szCs w:val="28"/>
          <w:lang w:bidi="fa-IR"/>
        </w:rPr>
        <w:t>6/119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 وهو محدث ، وامتنع أصحابنا من تسمیته بأنه مخلوق لما فیه من الإیهام بکونه منحولاً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أکثر المعتزلة إنه مخلوق ، وفیهم من منع من تسمیته بذلک ، وهوقول أبی عبد الله البصری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أبوحنیفة وأبویوسف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به أحد من أهل المدینة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قال بأن القرآن مخلوق أبوحنیفة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إسماعیل بن حماد بن أبی حنیفة فی دار المأمون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مخلوق هذا </w:t>
      </w:r>
      <w:bookmarkStart w:id="329" w:name="pg5901_60643"/>
    </w:p>
    <w:p>
      <w:pPr>
        <w:pStyle w:val="BookText"/>
        <w:rPr/>
      </w:pPr>
      <w:bookmarkEnd w:id="329"/>
      <w:r>
        <w:rPr>
          <w:rFonts w:ascii="IRNazanin" w:hAnsi="IRNazanin" w:eastAsia="IRNazanin"/>
          <w:color w:val="111111"/>
          <w:sz w:val="28"/>
          <w:sz w:val="28"/>
          <w:szCs w:val="28"/>
          <w:rtl w:val="true"/>
          <w:lang w:bidi="fa-IR"/>
        </w:rPr>
        <w:t xml:space="preserve">دینی ودین أبی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جماعة من الصحابة الإمتناع من تسمیته بأنه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سئل عن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خالق ولا مخلوق ، ولکنه کلام الله تعالی ووحیه وتنزیله ، وبه قال أهل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یُرْوَ عن واحد من هؤلاء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قدیم ، أوکلام الله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قال بذلک الأشعری ومن تبعه علی مذهبه ، ومن الفقهاء من ذهب مذهبه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 علی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ذکرناه فی الکتاب فی الأصول لیس هذا موضعها ، فمنها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یَأْتِیهِمْ مِنْ ذِکْرٍ مِنْ رَبِّهِمْ مُحْدَثٍ إِلا اسْتَمَعُوهُ ، فسماه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عربیاً والعربیة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الذِّکْرَ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إِلَیْکَ الذِّکْرَ ،</w:t>
      </w:r>
    </w:p>
    <w:p>
      <w:pPr>
        <w:pStyle w:val="BookText"/>
        <w:rPr/>
      </w:pPr>
      <w:r>
        <w:rPr>
          <w:rFonts w:ascii="IRNazanin" w:hAnsi="IRNazanin" w:eastAsia="IRNazanin"/>
          <w:color w:val="111111"/>
          <w:sz w:val="28"/>
          <w:sz w:val="28"/>
          <w:szCs w:val="28"/>
          <w:rtl w:val="true"/>
          <w:lang w:bidi="fa-IR"/>
        </w:rPr>
        <w:t xml:space="preserve">فوصفه بالتنزیل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کلها صفات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وصفه بالقدم فقد أثبت مع الله تعالی قدیماً آخر </w:t>
      </w:r>
      <w:r>
        <w:rPr>
          <w:rFonts w:eastAsia="IRNazanin" w:cs="IRNazanin"/>
          <w:color w:val="111111"/>
          <w:sz w:val="28"/>
          <w:szCs w:val="28"/>
          <w:rtl w:val="true"/>
          <w:lang w:bidi="fa-IR"/>
        </w:rPr>
        <w:t>» !</w:t>
      </w:r>
    </w:p>
    <w:p>
      <w:pPr>
        <w:pStyle w:val="Heading3"/>
        <w:numPr>
          <w:ilvl w:val="2"/>
          <w:numId w:val="1"/>
        </w:numPr>
        <w:rPr/>
      </w:pPr>
      <w:bookmarkStart w:id="330" w:name="__RefHeading___Toc5351700_581953129"/>
      <w:bookmarkStart w:id="331" w:name="_Toc116"/>
      <w:bookmarkEnd w:id="330"/>
      <w:r>
        <w:rPr>
          <w:rtl w:val="true"/>
        </w:rPr>
        <w:t>الإمام الهادی</w:t>
      </w:r>
      <w:r>
        <w:rPr>
          <w:rtl w:val="true"/>
        </w:rPr>
        <w:t>(</w:t>
      </w:r>
      <w:r>
        <w:rPr>
          <w:rtl w:val="true"/>
        </w:rPr>
        <w:t>علیه السّلام</w:t>
      </w:r>
      <w:r>
        <w:rPr>
          <w:rtl w:val="true"/>
        </w:rPr>
        <w:t>)</w:t>
      </w:r>
      <w:r>
        <w:rPr>
          <w:rtl w:val="true"/>
        </w:rPr>
        <w:t>یوضح أصول التوحید</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نسبه المجسمة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أحادیث عن رؤیة الله تعالی بالعین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إسحاق الأشعری وهومن کبار علماء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الرؤیة وما اختلف فیه الناس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الرؤیة ما لم یکن بین الرائی والمرئی هواءٌ ینفذه البصر ، فإذا انقطع الهواء عن الرائی والمرئی لم تصح الرؤیة ، وکان فی ذلک الإشتباه ، لأن الرائی متی ساوی المرئی فی السبب الموجب بینهما فی الرؤیة وجب الإشتباه ، وکان ذلک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الأسباب لابد من اتصالها بالمسببات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الإحتجاج </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وحده لا شئ معه ثم خلق الأشیاء بدیعاً ، واختار لنفسه الأسماء ، ولم تزل الأسماء والحروف له معه قدیمة؟</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الله موجوداً ثم کَوَّنَ ما أراد ، لا رادَّ لقضائه ولا مُعقب لحکمه ، تاهت أوهام المتوهمین ، وقصر طُرُف الطارفین ، وتلاشت أوصاف الواصفین ، واضمحلت أقاویل المبطلین ، عن الدَّرْکِ لعجیب شأنه ، أوالوقوع بالبلوغ علی عُلُوِّ مکانه ، فهو بالموضع الذی لایتناهی ، وبالمکان الذی لم تقع علیه عیون بإشارة ولا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التوحید للصدوق</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الفتح بن یزید الجرجانی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الطریق عند منصرفی من مکة إلی خراسان وهوسائر إلی العراق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اتقی الله یُتقی ، ومن أطاع الله یطاع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فتلطفت فی الوصول إلیه فوصلت فسلمت فرد علی السلام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فتح من أرضی الخالق لم یبالِ بسخط المخلوق ، ومن أسخط الخالق فَقَمِنٌ أن یُسلط علیه سخط المخلوق ، وإن الخالق لا یوصف إلا بما وصف به نفسه ، وأنی یوصف الذی تعجز الحواس أن تدرکه والأوهام أن تناله ، والخطرات أن تحده ، والأبصار عن الإحاطة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عما وصفه الواصفون ، وتعالی عما ینعته الناعتون ، نأی فی قربه ، وقرب فی نأیه ، فهو فی بُعده قریب ، وفی قربه بعید ، کیَّف الکیف فلا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الأینَ فلا یقال له أین ، إذ هومبدع الکیفوفیة والأینونیة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مُغَذَّی بغذاء إلا الخالق الرزاق ، فإنه جَسَّمَ الأجسام ، وهولیس بجسم ولا صورة ، لم یتجزأ ، ولم یتناه ، ولم یتزاید ، ولم یتناقص ، مبرأٌ من ذات ، ما رُکب فی ذاتٍ من جسمه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وهواللطیف الخبیر، السمیع البصیر ، الواحد الأحد الصمد ، لم یلد ولم یولد ، ولم یکن له کفواً أحد ، منشئ الأشیاء ، ومجسم الأجسام ، ومصور الصور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لوکان کما یقول المشبهة ، لم یعرف الخالق من المخلوق ، ولا الرازق من المرزوق ولا المنشئ من المنشأ ، لکنه المنشئ ، فرق بین من جَسَّمَهُ وصَوَّرَه وشَیَّأَه وبیَّنه ، إذ کان لا یشبهه شئ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واحد والإنسان واحد ، فلیس قد تشابهت الوحدانیة؟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أَحَلْتَ ثبتک الله ، إنما التشبیه فی المعانی ، فأما فی الأسماء فهی واحدة ، وهی دلالة علی المسمی ، وذلک أن الإنسان وإن قیل واحد ، فإنه یخبر أنه جثة واحدة ولیس باثنین ، والإنسان نفسه لیس بواحد ، لأن أعضاءه مختلفة ، وألوانه مختلفة غیر واحدة ، وهوأجزاء مجزأة لیس سواء ، دمه غیر لحمه ، ولحمه غیر دمه، وعصبه غیر عروقه ، وشعره غیر بشره ، وسواده غیر بیاضه ، وکذلک سائر جمیع الخلق ، فالإنسان واحد فی الإسم ، لا واحد فی المعنی ، والله جل جلاله واحد لا واحد غیره ، ولا اختلاف فیه ، ولا تفاوت ، ولا زیادة ، ولا نقصان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الإنسان المخلوق المصنوع المؤلف ، فمن أجزاء مختلفة وجواهر شتی ، غیر أنه بالإجتماع شئ واحد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 فسره لی ، فإنی أعلم أن لطفه خلاف لطف غیره للفصل غیر أنی أحب أن تشرح 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 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اللطیف للخلق اللطیف ولعلمه بالشئ اللطیف ، ألا تری إلی أثر صنعه فی النبات اللطیف وغیر اللطیف وفی الخلق اللطیف من أجسام الحیوان من الجرجس والبعوض وما هوأصغر منهما مما لا یکاد تستبینه العیون ، بل لا یکاد یستبان لصغره الذکر من الأنثی ، والمولود من القدیم ، فلما رأینا صغر ذلک فی لطفه واهتدائه للسفاد والهرب من الموت ، والجمع لما یصلحه بما فی لجج البحار ، وما فی لحاء الأشجار والمفاوز والقفار ، وإفهام بعضها عن بعض منطقها ، وما تفهم به أولادها عنها ، ونقلها الغذاء إلیها ، ثم تألیف ألوانها حمرة مع صفرة وبیاض مع حمرة ، علمنا أن خالق هذا الخلق لطیف ، وأن کل صانعِ شئ فمن شئ صنع ، والله الخالق اللطیف الجلیل خلق وصنع لا من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وغیر الخالق الجلیل 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الله أحسن الخالقین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أخبر أن فی عباده خالقین منهم عیسی بن مریم ، خلق من الطین کهیئة الطیر بإذن الله ، فنفخ فیه فصار طائراً بإذن الله ، والسامری خلق لهم عجلاً جسداً له خوار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خلق من الطین طیراً دلیلاً علی نبوته ، والسامری خلق عجلاً جسداً لنقض نبوة موسی ، وشاء الله أن یکون ذلک کذلک ، إن هذا لهوالعجب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فتح إن لله إرادتین ومشیتین إرادة حتم وإرادة عزم ، ینهی وهو یشاء ، ویأمر وهولا یشاء ، أوما رأیت أنه نهی آدم وزوجته عن أن یأکلا من الشجرة وهوشاء ذلک ، ولولم یشأ لم یأکلا ، ولوأکلا لغلبت مشیتهما مشیة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إبراهیم یذبح ابنه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وشاء أن لا یذبحه ، ولولم یشأ أن لا یذبحه لغلبت مشیة إبراهیم مشیئة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فَرَّجَ الله عنک ، غیر 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السمیع البصیر، سمیع بالأذن وبصیر بالعین؟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یسمع بما یبصر ، ویری بما یسمع ، بصیر لا بعین مثل عین المخلوقین ، وسمیع لا بمثل سمع السامعین ، لکن لما لم یخف علیه خافیة من أثر الذرة السوداء علی الصخرة الصماء فی اللیلة الظلماء تحت الثری والبحار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 لا بمثل عین 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یشتبه علیه ضروب اللغات ، ولم یشغله سمع عن سمع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 لا مثل سمع السامعین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بقیت مسألة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لله أبوک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القدیم الشئ الذی لم یکن أن لوکان کیف کان یکون؟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إن مسائلک لصعبة ، أما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یحکی 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نَعْمَلْ صَالِحًا غَیْرَ الَّذِی کُنَّا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رُدُّوا لَعَادُوا لِمَا نُهُوا عَنْهُ ، فقد علم الشئ الذی لم یکن أن لوکان کیف کان یکون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فقمت لأقبل یده ورجله ، فأدنی رأسه فقبلت وجهه ورأسه ، وخرجت وبی من السرور والفرح ما أعجز عن وصفه ، لما تبینت من الخیر والحظ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نهی آدم وزوجته عن أن یأکلا من الشجرة ، وقد علم أنهما یأکلان منها ، لکنه عز وجل شاء أن لا یحول بینهما وبین الأکل منها بالجبر والقدرة ، کما منعهما من الأکل منها بالنهی والزجر ، فهذا معنی مشیته فیهما ، ولوشاء عز وجل منعهما من الأکل بالجبر ، ثم أکلا منها لکانت مشیتهما قد غلبت مشیته ، کما قال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المسعودی فی إثبات الوصیة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بلفظ آخر وفیه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 الکیفَ فلا یقال کیف ، وأیَّنَ الأینَ فلا یقال أین ، إذ هومنقطع الکیفیة والأینیة ، الواحد الأحد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کیف یوصف بکنهه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قرنَ الخلیل إسمه باسمه ، وأشرکه فی طاعته وأوجب لمن أطاعه جزاء طاعته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تبارک اسمه یحکی قول من ترک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لَیْتَنَا أَطَعْنَا اللهَ وَأَطَعْنَا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کیف یوصف من قَرَنَ الجلیل طاعتَه بطاعة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یوصف الجلیل جل جلاله ، ولا یوصف الحجة ، فکذلک لا یوصف المؤمن المُسَلِّمُ لأمرنا ، فنبینا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الأنبیاء ، ووصینا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 الأمر إلیهم وَسَلِّمْ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الغد تلطفت فی الوصول إلیه فسلمت فرد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تأذن لی فی کلمة اختلجت فی صدری لیلتی الماضیة؟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وأَصِخْ الی جوابها سمعک ، فإن العالم والمتعلم شریکان فی الرشد ، مأموران بالنصیحة ، فأما الذی اختلج فی صدرک فإن یشأ العالم أنبأک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یظهر علی غیبه أحداً إلا من ارتضی من رسول ، وکل ما عند الرسول فهو عند العالم ، وکل ما اطلع الرسول علیه ، فقد اطلع أوصیاؤه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الشیطان أراد اللبس علیک فأوهمک فی بعض ما أوردت علیک وأشکَّک فی بعض ما أنبأتک ، حتی أراد إزالتک عن طریق الله وصراطه المستقیم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أیقنتُ أنهم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 إنهم مخلوقون مربوبون مطیعون داخرون راغمون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جاءک الشیطان بمثل ما جاءک به ، فاقمعه بمثل ما نبأتک به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فرجت عنی ، وکشفت ما لبس الملعون علیَّ ، فقد کان أوقع فی خلدی أنکم أرباب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فسمعته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راغماً لک یا خالقی داخراً خاضعاً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فتح کدت أن تهلک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ضرَّ عیسی أن هلک من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وأنا مسرور بما کشف الله عنی من اللبس </w:t>
      </w:r>
      <w:r>
        <w:rPr>
          <w:rFonts w:eastAsia="IRNazanin" w:cs="IRNazanin"/>
          <w:color w:val="111111"/>
          <w:sz w:val="28"/>
          <w:szCs w:val="28"/>
          <w:rtl w:val="true"/>
          <w:lang w:bidi="fa-IR"/>
        </w:rPr>
        <w:t xml:space="preserve">. </w:t>
      </w:r>
      <w:bookmarkStart w:id="332" w:name="pg5901_60650"/>
    </w:p>
    <w:p>
      <w:pPr>
        <w:pStyle w:val="BookText"/>
        <w:rPr/>
      </w:pPr>
      <w:bookmarkEnd w:id="332"/>
      <w:r>
        <w:rPr>
          <w:rFonts w:ascii="IRNazanin" w:hAnsi="IRNazanin" w:eastAsia="IRNazanin"/>
          <w:color w:val="111111"/>
          <w:sz w:val="28"/>
          <w:sz w:val="28"/>
          <w:szCs w:val="28"/>
          <w:rtl w:val="true"/>
          <w:lang w:bidi="fa-IR"/>
        </w:rPr>
        <w:t>فلما کان فی المنزل الآخر دخلت علیه وهومتکئ ، وبین یدیه حنطة مقلوَّة یعبث بها ، وقد کان أوقع الشیطان لعنه الله فی خلدی أنه لا ینبغی أن یأکلوا ولا یشربوا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یا فتح فإن لنا بالرسل أسوة ، کانوا یأکلون ویشربون ویمشون فی الأسواق ، وکل جسم متغذٍّ إلا خالق الأجسام الواحد الأحد ، منشئ الأشیاء ومجسم الأجسام ، وهوالسمیع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الله عما یقول الظالمون ، وعلا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شئت رحمک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 وخرج إسحاق بن إبراهیم وجملة القواد فتلقوه </w:t>
      </w:r>
      <w:r>
        <w:rPr>
          <w:rFonts w:eastAsia="IRNazanin" w:cs="IRNazanin"/>
          <w:color w:val="111111"/>
          <w:sz w:val="28"/>
          <w:szCs w:val="28"/>
          <w:rtl w:val="true"/>
          <w:lang w:bidi="fa-IR"/>
        </w:rPr>
        <w:t>».</w:t>
      </w:r>
    </w:p>
    <w:p>
      <w:pPr>
        <w:pStyle w:val="Heading3"/>
        <w:numPr>
          <w:ilvl w:val="2"/>
          <w:numId w:val="1"/>
        </w:numPr>
        <w:rPr/>
      </w:pPr>
      <w:bookmarkStart w:id="333" w:name="__RefHeading___Toc5351702_581953129"/>
      <w:bookmarkStart w:id="334" w:name="_Toc117"/>
      <w:bookmarkEnd w:id="333"/>
      <w:r>
        <w:rPr>
          <w:rtl w:val="true"/>
        </w:rPr>
        <w:t>وینفی عن الله تعالی الجسم والصورة</w:t>
      </w:r>
      <w:bookmarkEnd w:id="3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الصقر بن دلف عن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دلف ، إن الجسم محدث والله محدثه ومجسمه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حمزة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الجسم والصورة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لیس کمثله شئ ، لا جسمٌ ولا 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الیه أیوب بن نوح یسأله عن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أکان یعلم الأشیاء قبل أن خلق الأشیاء وکونها ، أولم یعلم ذلک حتی خلقها ، وأراد خلقها وتکوینها فعلم ما خلق عندما خلق وما کون عندما کون؟ فوقع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عالماً بالأشیاء قبل أن یخلق الأشیاء ، کعلمه بالأشیاء بعد ما خلق الأشیاء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وکتب الیه إبراهیم بن محمد الهمدانی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قِبَلَنا من موالیک قد اختلفوا فی التوحید ، فمنهم من یقول جسم ومنهم من یقول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لایُحد ولایُوصف لیس کمثله شئ وهوالسمیع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الفرج الرخجی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أسأله عما قال هشام بن الحکم فی الجسم ، وهشام بن سالم فی الصورة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حیرة الحیران ، واستعذ بالله من الشیطان ، لیس القول ما قال الهشامان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هشام بن الحکم رضی الله عنه أقوی المناظرین فی بغداد ، وکان هارون الرشید یعقد له مجالس المناظرة مع کبار علماء المذاهب والأدیان ، ویجلس خلف الستار یستمع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أن هشاماً قال ذات مرة عن الله تعالی إنه جسم لا کالأجسام ، بدل أن یقول شئ لا کالأشیاء ، فطار بها خصومه وقالوا هومجسم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هشام بن سالم الجوالیقی رضی الله عنه ، فربما روی حدیث أن الله علی صورة الإنسان ، وقد یکون قَبِلَه ، فطار بها خصومه وحرفوا کلامه أیضاً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الشهرستانی فی الملل والنحل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تعالی علی صورة إنسان ، أعلاه مُجَوَّفٌ وأسفله مصمت ، وهو نور ساطعٌ یتلألأ ، وله حواسٌّ خمسٌ وید ورجلٌ وأنفٌ وأذنٌ وفمٌ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وَفْرَةٌ سوداءُ هی نورٌ أسود ، لکنه لیس بلحم ولا دم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وقال الأمینی فی الغدیر </w:t>
      </w:r>
      <w:r>
        <w:rPr>
          <w:rFonts w:eastAsia="IRNazanin" w:cs="IRNazanin"/>
          <w:color w:val="111111"/>
          <w:sz w:val="28"/>
          <w:szCs w:val="28"/>
          <w:rtl w:val="true"/>
          <w:lang w:bidi="fa-IR"/>
        </w:rPr>
        <w:t>«</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الملل والنحل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الکتاب وإن لم یکن یضاهی الفِصَل فی بذاءة المنطق ، غیر أن فی غضونه نسباً مفتعلة وآراء مختلقة وأکاذیب جمة ، لا یجد القارئ ملتحداً عن تفنیدها ، فإلیک نماذج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الحکم متکلم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جسم ذوأبعاض فی سبعة أشبار بشبر نفسه ، فی مکان مخصوص وجهة مخصوصة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إلهٌ واجب الطاعة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صورة إنسان ، أعلاه مجوف وأسفله مصمت وهو نور ساطع یتلألأ ، وله حواس خمس ، وید ورجل وأنف وأذن وعین وفم ، وله وفرة سوداء ، وهونور أسود ، لکنه لیس بلحم ولا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هشام هذا أجاز المعصیة علی الأنبیاء ، مع قوله بعصمة الأئمة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الله قبل خلق الصفات عالماً ، ولا قادراً ولا حیاً ولا بصیراً ولا مریداً ولا متکلماً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نورٌ علی صورة إنسان ، ویأبی أن یکون جسماً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یونس بن عبد الرحمن القمی أن الملائکة تحمل العرش ، والعرش تحمل الرب ، وهومن مشبهة الشیعة ، وصنف لهم فی ذلک 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مکذوباتهم علی الشیعة أوتحریفٌ لکلامهم ، وقد نشروا هذه الأکاذیب یومها ، فسأل الشیعة عنها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فنفوا مقولة الجسم والصورة </w:t>
      </w:r>
      <w:r>
        <w:rPr>
          <w:rFonts w:eastAsia="IRNazanin" w:cs="IRNazanin"/>
          <w:color w:val="111111"/>
          <w:sz w:val="28"/>
          <w:szCs w:val="28"/>
          <w:rtl w:val="true"/>
          <w:lang w:bidi="fa-IR"/>
        </w:rPr>
        <w:t xml:space="preserve">. </w:t>
      </w:r>
      <w:bookmarkStart w:id="335" w:name="pg5901_60653"/>
    </w:p>
    <w:p>
      <w:pPr>
        <w:pStyle w:val="Heading3"/>
        <w:numPr>
          <w:ilvl w:val="2"/>
          <w:numId w:val="1"/>
        </w:numPr>
        <w:rPr/>
      </w:pPr>
      <w:bookmarkStart w:id="336" w:name="__RefHeading___Toc5351704_581953129"/>
      <w:bookmarkStart w:id="337" w:name="_Toc118"/>
      <w:bookmarkEnd w:id="335"/>
      <w:bookmarkEnd w:id="336"/>
      <w:r>
        <w:rPr>
          <w:rtl w:val="true"/>
        </w:rPr>
        <w:t>المتوکل یمتحن علم الإمام الهادی</w:t>
      </w:r>
      <w:r>
        <w:rPr>
          <w:rtl w:val="true"/>
        </w:rPr>
        <w:t>(</w:t>
      </w:r>
      <w:r>
        <w:rPr>
          <w:rtl w:val="true"/>
        </w:rPr>
        <w:t>علیه السّلام</w:t>
      </w:r>
      <w:r>
        <w:rPr>
          <w:rtl w:val="true"/>
        </w:rPr>
        <w:t>)</w:t>
      </w:r>
      <w:bookmarkEnd w:id="337"/>
    </w:p>
    <w:p>
      <w:pPr>
        <w:pStyle w:val="BookText"/>
        <w:rPr/>
      </w:pPr>
      <w:r>
        <w:rPr>
          <w:rFonts w:ascii="IRNazanin" w:hAnsi="IRNazanin" w:eastAsia="IRNazanin"/>
          <w:color w:val="111111"/>
          <w:sz w:val="28"/>
          <w:sz w:val="28"/>
          <w:szCs w:val="28"/>
          <w:rtl w:val="true"/>
          <w:lang w:bidi="fa-IR"/>
        </w:rPr>
        <w:t xml:space="preserve">وفی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المتوکل لابن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إسأل ابن الرضا مسأله عوصاء بحضرتی ،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بعث الله موسی بالعصا، وبعث عیسی بإبراء الأکمه والأبرص وإحیاء الموتی، وبعث محمداً بالقرآن والسیف؟</w:t>
      </w:r>
    </w:p>
    <w:p>
      <w:pPr>
        <w:pStyle w:val="BookText"/>
        <w:rPr/>
      </w:pPr>
      <w:r>
        <w:rPr>
          <w:rFonts w:ascii="IRNazanin" w:hAnsi="IRNazanin" w:eastAsia="IRNazanin"/>
          <w:color w:val="111111"/>
          <w:sz w:val="28"/>
          <w:sz w:val="28"/>
          <w:szCs w:val="28"/>
          <w:rtl w:val="true"/>
          <w:lang w:bidi="fa-IR"/>
        </w:rPr>
        <w:t>فقال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موسی بالعصا والید البیضاء فی زمان الغالب علی أهله السحر ، فأتاهم من ذلک ما قهر سحرهم وبهرهم ، وأثبت الحجة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عیسی بإبراء الأکمه والأبرص وإحیاء الموتی بإذن الله ، فی زمان الغالب علی أهله الطب ، فأتاهم من إبراء الأکمه والأبرص وإحیاء الموتی بإذن الله فقهرهم وبهرهم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محمداً بالقرآن والسیف فی زمان الغالب علی أهله السیف والشعر ، فأتاهم من القرآن الزاهر والسیف القاهر، ما بهر به شعرهم وقهر سیفهم ، وأثبت الحجة علیهم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الحجة الآن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یعرف به الکاذب علی الله فیکذب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لابن السکیت ومناظرته ، وإنما هوصاحب نحو وشعر ولغة ، ورفع قرطاساً فیه مسائل فأملی علی بن محمد علی ابن السکیت جوابها ، وأمره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عِنْدَهُ عِلْمٌ مِنَ الْکِتَابِ ، فهوآصف بن برخیا ولم یعجز سلیمان عن معرفة ما عرفه آصف ، ولکنه أحب أن یعرف أمته من الجن والإنس أنه الحجة من بعده ، وذلک من علم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أودعه آصف بأمر الله ، ففهمه ذلک لئلا یختلف فی إمامته وولایته من بعده ، ولتأکید الحجة علی الخلق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سجود یعقوب لولده فإن السجود لم یکن لیوسف ، وإنما کان ذلک من یعقوب وولده طاعة لله تعالی وتحیة لیوسف ، کما أن السجود من الملائکة لم یکن لآدم فسجد یعقوب وولده ویوسف معهم شکراً لله تعالی بإجماع الشمل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أنه یقول فی شکره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فِی شَکٍّ مِمَّا أَنْزَلْنَا إِلَیْکَ فَاسْأَلِ الَّذِینَ یَقْرَأُونَ الْکِتَابَ ، فإن المخاطب بذلک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فی شک مما أنزل الله إلیه ، ولکن قالت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لم یبعث نبیاً من الملائکة ؟ولمَ لمْ یفرق بینه وبین الناس فی الإستغناء عن المأکل والمشرب والمشی فی الأسواق؟ فأوحی الله إلی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الَّذِینَ یَقْرَأُونَ الْکِتَابَ، بمحضر من الجهلة ، هل بعث الله نبیاً قبلک إلا وهو یأکل الطعام والشراب ، ولک بهم أسوة یا محمد ،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فِی شَکٍّ ، ولم یکن ، للنصفة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نبتهل فنجعل لعنة الله علیکم ، لم یکونوا یجیبوا إلی المباهلة ، وقد علم الله أن نبیه مؤدٍّ عنه رسالته ، وما هومن الکاذبین ، وکذلک عرف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صادق فیما یقول ، ولکن أحب أن ینصف من نفسه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أَنَّمَا فِی الأَرْضِ مِنْ شَجَرَةٍ أَقْلامٌ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 فهوکذلک لوأن أشجار الدنیا أقلام والبحر مدادٌ یمده سبعة أبحر مداً ، حتی انفجرت الأرض عیوناً ، کما انفجرت فی الطوفان ، ما نفدت کلمات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الجنة ففیها من المأکل والمشرب والملاهی ما تشتهی الأنفس وتلذ الأعین ، وأباح الله ذلک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والشجرة التی نهی الله آدم عنها وزوجته أن یأکلا منها شجرة الحسد ، عهد الله إلیهما أن لا ینظر إلی من فضله الله علیهما ، والی خلائقه بعین الحسد ، فنسی ولم یجد له عزماً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وَإِنَاثًا ، فإن الله تعالی زوج الذکران المطیعین ، ومعاذ الله أن یکون الجلیل العظیم عنی ما لَبَّسْتَ علی نفسک،تطلب الرخص لارتکاب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یَفْعَلْ ذَلِکَ یَلْقَ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وَیَخْلُدْ فِیهِ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ابن أکثم مشهوراً باللواط</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فأما قول شهادة امرأة وحسدها التی جازت ، فهی القابلة التی جازت شهادتها مع الرضا ، فإن لم یکن رضاً فلا أقل من امرأتین تقوم المرأتان بدل الرجل للضرورة ، لأن الرجل لا یمکنه أن یقوم مقامها ، فإن کانت وحدها قبل قولها مع یمینها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الخنثی فهوکما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 من المبال ،وینظر إلیه قوم عدول یأخذ کل واحد منهم مرآة ، ویقوم الخنثی خلفهم عریانة ، وینظرون إلی المرآة ، فیرون الشئ ویحکمون علیه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الرجل الناظر إلی الراعی وقد نزا علی شاة ، فإن عرفها ذبحها وأحرقها ، وإن لم یعرفها قسمها الإمام نصفین وساهم بینهما ، فإن وقع السهم علی أحد القسمین ، فقد أقسم النصف الآخر ، ثم یفرق الذی وقع علیهم السهم نصفین </w:t>
      </w:r>
    </w:p>
    <w:p>
      <w:pPr>
        <w:pStyle w:val="BookText"/>
        <w:rPr/>
      </w:pPr>
      <w:r>
        <w:rPr>
          <w:rFonts w:ascii="IRNazanin" w:hAnsi="IRNazanin" w:eastAsia="IRNazanin"/>
          <w:color w:val="111111"/>
          <w:sz w:val="28"/>
          <w:sz w:val="28"/>
          <w:szCs w:val="28"/>
          <w:rtl w:val="true"/>
          <w:lang w:bidi="fa-IR"/>
        </w:rPr>
        <w:t xml:space="preserve">ویقرع بینهما ، فلا یزال کذلک حتی تبقی اثنتان ، فیقرع بینهما ، فأیتهما وقع السهم علیها ذبحت وأحرقت ، وقد نجا سایرهما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صفیة بالنار ،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ممن خرج یوم النهروان فلم یقتله أمیر المؤمنین بالبصرة ، لأنه علم أنه یقتل فی فتنة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قاتل أهل صفین مقبلین ومدبرین ، وأجهز علی جریحهم وإنه یوم الجمل لم یتبع مولیاً ولم یجهز علی جریحهم ، وکل من ألقی سیفه وسلاحه آمنه ، فإن أهل الجمل قتل إمامهم ولم یکن لهم فئة یرجعون إلیها ، وإنما رجع القوم إلی منازلهم غیر متحاربین ولا محتالین ولا متجسسین ولا متبارزین ، فقد رضوا بالکف عنهم ، وکان الحکم فیه رفع السیف والکف عنهم ، إذ لم یطلبوا علیه أعواناً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وأهل صفین یرجعون إلی فئة مستعدة ، وإمام منتصب ، یجمع لهم السلاح من الرماح والدروع والسیوف ، ویستعد لهم ، ویسنی لهم العطاء ، ویهئ لهم الأموال ، ویعقب مریضهم ، ویجبر کسیرهم ، ویداوی جریحهم ، ویحمل راجلهم ، ویکسوحاسرهم ، ویردهم فیرجعون إلی محاربتهم وقتالهم ، فإن الحکم فی أهل البصرة الکف عنهم ، لما ألقوا أسلحتهم إذ لم تکن لهم فئة یرجعون إلیها ، والحکم فی أهل صفین أن یتبع مدبرهم ویجهز علی جریحهم ، فلا یساوی بین الفریقین فی الحکم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أمیر المؤمنین وحکمه فی أهل صفین والجمل لما عرف الحکم فی عصاة أهل التوحید ، فمن أبی ذلک عرض علی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الرجل الذی أقر باللواط ، فإنه أقر بذلک متبرعاً من نفسه ولم تقم علیه بینة ولا أخذه سلطان ، وإذا کان الإمام الذی من الله أن یعاقب فی الله ، فله أن یعفو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یقول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أوامسک بغیر ، فبدأ بالمن قبل المنع </w:t>
      </w:r>
      <w:r>
        <w:rPr>
          <w:rFonts w:eastAsia="IRNazanin" w:cs="IRNazanin"/>
          <w:color w:val="111111"/>
          <w:sz w:val="28"/>
          <w:szCs w:val="28"/>
          <w:rtl w:val="true"/>
          <w:lang w:bidi="fa-IR"/>
        </w:rPr>
        <w:t xml:space="preserve">. </w:t>
      </w:r>
      <w:bookmarkStart w:id="338" w:name="pg5901_60657"/>
    </w:p>
    <w:p>
      <w:pPr>
        <w:pStyle w:val="BookText"/>
        <w:rPr/>
      </w:pPr>
      <w:bookmarkEnd w:id="338"/>
      <w:r>
        <w:rPr>
          <w:rFonts w:ascii="IRNazanin" w:hAnsi="IRNazanin" w:eastAsia="IRNazanin"/>
          <w:color w:val="111111"/>
          <w:sz w:val="28"/>
          <w:sz w:val="28"/>
          <w:szCs w:val="28"/>
          <w:rtl w:val="true"/>
          <w:lang w:bidi="fa-IR"/>
        </w:rPr>
        <w:t>فلما قرأ ابن أکثم قال للمتوکل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نحب أن تسأل هذا الرجل عن شئ بعد مسائلی هذه ، وإنه لا یرد علیه شئ بعدها إلا دونها ، وفی ظهور علمه تقویة للرافضة </w:t>
      </w:r>
      <w:r>
        <w:rPr>
          <w:rFonts w:eastAsia="IRNazanin" w:cs="IRNazanin"/>
          <w:color w:val="111111"/>
          <w:sz w:val="28"/>
          <w:szCs w:val="28"/>
          <w:rtl w:val="true"/>
          <w:lang w:bidi="fa-IR"/>
        </w:rPr>
        <w:t>» !</w:t>
      </w:r>
    </w:p>
    <w:p>
      <w:pPr>
        <w:pStyle w:val="Heading3"/>
        <w:numPr>
          <w:ilvl w:val="2"/>
          <w:numId w:val="1"/>
        </w:numPr>
        <w:rPr/>
      </w:pPr>
      <w:bookmarkStart w:id="339" w:name="__RefHeading___Toc5351706_581953129"/>
      <w:bookmarkStart w:id="340" w:name="_Toc119"/>
      <w:bookmarkEnd w:id="339"/>
      <w:r>
        <w:rPr>
          <w:rtl w:val="true"/>
        </w:rPr>
        <w:t>ردَّ الإمام الهادی</w:t>
      </w:r>
      <w:r>
        <w:rPr>
          <w:rtl w:val="true"/>
        </w:rPr>
        <w:t>(</w:t>
      </w:r>
      <w:r>
        <w:rPr>
          <w:rtl w:val="true"/>
        </w:rPr>
        <w:t>علیه السّلام</w:t>
      </w:r>
      <w:r>
        <w:rPr>
          <w:rtl w:val="true"/>
        </w:rPr>
        <w:t xml:space="preserve">) </w:t>
      </w:r>
      <w:r>
        <w:rPr>
          <w:rtl w:val="true"/>
        </w:rPr>
        <w:t>تفسیر المجسمة للمقام المحمود</w:t>
      </w:r>
      <w:bookmarkEnd w:id="34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فَتَهَجَّدْ بِهِ نَافِلَةً لَکَ عَسَی أَنْ یَبْعَثَکَ رَبُّکَ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تفسیرها ،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قمتُ المقام المحمود تشفعتُ فی أصحاب الکبائر من أمتی ، فیُشَفِّعُنِی الله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تشفعتُ فیمن آذی ذریتی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أمالی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غیرنا أیضاً أن المقام المحمود هوشفاعة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لأمته ، کما فی مسند أحمد بن حنبل</w:t>
      </w:r>
      <w:r>
        <w:rPr>
          <w:rFonts w:eastAsia="IRNazanin" w:cs="IRNazanin"/>
          <w:color w:val="111111"/>
          <w:sz w:val="28"/>
          <w:szCs w:val="28"/>
          <w:rtl w:val="true"/>
          <w:lang w:bidi="fa-IR"/>
        </w:rPr>
        <w:t>«</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والبخاری </w:t>
      </w:r>
      <w:r>
        <w:rPr>
          <w:rFonts w:eastAsia="IRNazanin" w:cs="IRNazanin"/>
          <w:color w:val="111111"/>
          <w:sz w:val="28"/>
          <w:szCs w:val="28"/>
          <w:rtl w:val="true"/>
          <w:lang w:bidi="fa-IR"/>
        </w:rPr>
        <w:t>«</w:t>
      </w:r>
      <w:r>
        <w:rPr>
          <w:rFonts w:eastAsia="IRNazanin" w:cs="IRNazanin"/>
          <w:color w:val="111111"/>
          <w:sz w:val="28"/>
          <w:szCs w:val="28"/>
          <w:lang w:bidi="fa-IR"/>
        </w:rPr>
        <w:t>5/228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وفسر بعض المشبهة المقام المحمود بأنَّ الله تعالی یُقعد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علی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عبد البر فی التمهید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مجاهد أن المقام المحمود أن یقعده معه یوم القیامة علی العرش ، وهذا عندهم منکر فی تفسیر هذه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علیه جماعة العلماء من الصحابة والتابعین ومن بعدهم من الخالفین ، أن المقام المحمود هوالمقام الذی یشفع فیه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مجاهد مثل ما علیه الجماعة من ذلک ، فصار إجماعاً فی تأویل الآیة من أهل العلم بالکتاب والسنة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روایة مجاهد أعجبت جماعة المتوکل فتبنوها ، مع أنها ضعیفة السند ، لأن راویها لیث بن أبی سلیم اختلط وخرف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یقف مجسمة الحنابلة عند قبولها فقط ، بل جعلوها التفسیر الوحید للمقام المحمود ، وجعلوا تفسیره بغیر ذلک کفراً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الخلال الحنبلی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أبوبکر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رده فقد رد علی الله عز 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وجعل جماعة ابن صاعد ذلک شعراً ، وجماعة أبی بکر المروذی ، تلمیذ ابن حنبل، وأخذوا یفرضونه علی العلماء الذین یأتون الی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الصفدی فی الوافی </w:t>
      </w:r>
      <w:r>
        <w:rPr>
          <w:rFonts w:eastAsia="IRNazanin" w:cs="IRNazanin"/>
          <w:color w:val="111111"/>
          <w:sz w:val="28"/>
          <w:szCs w:val="28"/>
          <w:rtl w:val="true"/>
          <w:lang w:bidi="fa-IR"/>
        </w:rPr>
        <w:t>«</w:t>
      </w:r>
      <w:r>
        <w:rPr>
          <w:rFonts w:eastAsia="IRNazanin" w:cs="IRNazanin"/>
          <w:color w:val="111111"/>
          <w:sz w:val="28"/>
          <w:szCs w:val="28"/>
          <w:lang w:bidi="fa-IR"/>
        </w:rPr>
        <w:t>2/213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طبرستان إلی بغداد تعصب علیه أبوعبد الله ابن الجصاص وجعفر ابن عرفة والبیاضی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وقصده الحنابلة فسألوه عن أحمد بن حنبل یوم الجمعة فی الجامع ، وعن حدیث الجلوس علی العرش ، فقال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أحمد بن حنبل فلا یُعَدُّ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ذکره العلماء فی الإختلاف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رأیته رویَ عنه ، ولا رأیت له أصحاباً یُعَوَّل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الجلوس علی العرش فمحالٌ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لیس لهُ أنیسُ</w:t>
      </w:r>
    </w:p>
    <w:p>
      <w:pPr>
        <w:pStyle w:val="BookText"/>
        <w:rPr/>
      </w:pPr>
      <w:r>
        <w:rPr>
          <w:rFonts w:ascii="Amiri" w:hAnsi="Amiri" w:eastAsia="Amiri" w:cs="Amiri"/>
          <w:color w:val="111111"/>
          <w:sz w:val="28"/>
          <w:sz w:val="28"/>
          <w:szCs w:val="28"/>
          <w:rtl w:val="true"/>
          <w:lang w:bidi="ar-SA"/>
        </w:rPr>
        <w:t>ولا لَهُ فی عَرشِهِ جلیسُ</w:t>
      </w:r>
    </w:p>
    <w:p>
      <w:pPr>
        <w:pStyle w:val="BookText"/>
        <w:rPr/>
      </w:pPr>
      <w:r>
        <w:rPr>
          <w:rFonts w:ascii="IRNazanin" w:hAnsi="IRNazanin" w:eastAsia="IRNazanin"/>
          <w:color w:val="111111"/>
          <w:sz w:val="28"/>
          <w:sz w:val="28"/>
          <w:szCs w:val="28"/>
          <w:rtl w:val="true"/>
          <w:lang w:bidi="fa-IR"/>
        </w:rPr>
        <w:t xml:space="preserve">فلما سمعوا ذلک وثبوا ورموه بمحابرهم ، وقد کانت ألوفاً ، فقام بنفسه ودخل داره ، فردموا داره بالحجارة حتی صار علی بابه کالتلِّ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ورکب نازوک صاحب الشرطة فی عشرات ألوف من الجند یمنع عنه العامة ووقف علی بابه إلی اللیل ، وأمر برفع الحجارة عنه ، وکان قد کتب علی بابه البیت المتقدم ، فأمر نازوک بمحوذلک ، وکتب مکانه بعض أصحاب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لأحمد منزلٌ لا شکَّ عالٍ</w:t>
      </w:r>
    </w:p>
    <w:p>
      <w:pPr>
        <w:pStyle w:val="BookText"/>
        <w:rPr/>
      </w:pPr>
      <w:r>
        <w:rPr>
          <w:rFonts w:ascii="IRNazanin" w:hAnsi="IRNazanin" w:eastAsia="IRNazanin"/>
          <w:color w:val="111111"/>
          <w:sz w:val="28"/>
          <w:sz w:val="28"/>
          <w:szCs w:val="28"/>
          <w:rtl w:val="true"/>
          <w:lang w:bidi="fa-IR"/>
        </w:rPr>
        <w:t>إذا وافی إلی الرحمن وافدْ</w:t>
      </w:r>
    </w:p>
    <w:p>
      <w:pPr>
        <w:pStyle w:val="BookText"/>
        <w:rPr/>
      </w:pPr>
      <w:r>
        <w:rPr>
          <w:rFonts w:ascii="Amiri" w:hAnsi="Amiri" w:eastAsia="Amiri" w:cs="Amiri"/>
          <w:color w:val="111111"/>
          <w:sz w:val="28"/>
          <w:sz w:val="28"/>
          <w:szCs w:val="28"/>
          <w:rtl w:val="true"/>
          <w:lang w:bidi="ar-SA"/>
        </w:rPr>
        <w:t>فیُدنیه ویُقعده کریماً</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رغمٍ لهم فی أنفِ حاسد </w:t>
      </w:r>
    </w:p>
    <w:p>
      <w:pPr>
        <w:pStyle w:val="BookText"/>
        <w:rPr/>
      </w:pPr>
      <w:r>
        <w:rPr>
          <w:rFonts w:ascii="Amiri" w:hAnsi="Amiri" w:eastAsia="Amiri" w:cs="Amiri"/>
          <w:color w:val="111111"/>
          <w:sz w:val="28"/>
          <w:sz w:val="28"/>
          <w:szCs w:val="28"/>
          <w:rtl w:val="true"/>
          <w:lang w:bidi="ar-SA"/>
        </w:rPr>
        <w:t>علی عرشٍ یُغلِّفُهُ بطیبٍ</w:t>
      </w:r>
    </w:p>
    <w:p>
      <w:pPr>
        <w:pStyle w:val="BookText"/>
        <w:rPr/>
      </w:pPr>
      <w:r>
        <w:rPr>
          <w:rFonts w:ascii="IRNazanin" w:hAnsi="IRNazanin" w:eastAsia="IRNazanin"/>
          <w:color w:val="111111"/>
          <w:sz w:val="28"/>
          <w:sz w:val="28"/>
          <w:szCs w:val="28"/>
          <w:rtl w:val="true"/>
          <w:lang w:bidi="fa-IR"/>
        </w:rPr>
        <w:t>علی الأکبار یا باغٍ وعانِد</w:t>
      </w:r>
    </w:p>
    <w:p>
      <w:pPr>
        <w:pStyle w:val="BookText"/>
        <w:rPr/>
      </w:pPr>
      <w:r>
        <w:rPr>
          <w:rFonts w:ascii="IRNazanin" w:hAnsi="IRNazanin" w:eastAsia="IRNazanin"/>
          <w:color w:val="111111"/>
          <w:sz w:val="28"/>
          <w:sz w:val="28"/>
          <w:szCs w:val="28"/>
          <w:rtl w:val="true"/>
          <w:lang w:bidi="fa-IR"/>
        </w:rPr>
        <w:t>إلا هذا المقام یکون حقاً</w:t>
      </w:r>
    </w:p>
    <w:p>
      <w:pPr>
        <w:pStyle w:val="BookText"/>
        <w:rPr/>
      </w:pPr>
      <w:r>
        <w:rPr>
          <w:rFonts w:ascii="Amiri" w:hAnsi="Amiri" w:eastAsia="Amiri" w:cs="Amiri"/>
          <w:color w:val="111111"/>
          <w:sz w:val="28"/>
          <w:sz w:val="28"/>
          <w:szCs w:val="28"/>
          <w:rtl w:val="true"/>
          <w:lang w:bidi="ar-SA"/>
        </w:rPr>
        <w:t>کذاک رواهُ لیثٌ عن مجاهد</w:t>
      </w:r>
    </w:p>
    <w:p>
      <w:pPr>
        <w:pStyle w:val="BookText"/>
        <w:rPr/>
      </w:pPr>
      <w:r>
        <w:rPr>
          <w:rFonts w:ascii="IRNazanin" w:hAnsi="IRNazanin" w:eastAsia="IRNazanin"/>
          <w:color w:val="111111"/>
          <w:sz w:val="28"/>
          <w:sz w:val="28"/>
          <w:szCs w:val="28"/>
          <w:rtl w:val="true"/>
          <w:lang w:bidi="fa-IR"/>
        </w:rPr>
        <w:t xml:space="preserve">فخلا فی داره ، وعمل کتاب المشهور فی الإعتذار إلیهم ، وذکر مذهبه واعتقاده وجرح من ظن فیه غیر ذلک ، وقرأ الکتاب علیهم وفَضَّلَ أحمد بن حنبل وذکر مذهبه وتصویب اعتقاده ، ولم یخرج کتابه فی الإختلاف حتی مات ، فوجدوه مدفوناً فی التراب فأخرجوه ونسخوه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ومعنی قول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أحمد بن حنبل فلا یُعَدُّ خلافه ، أنه لیس من الفقهاء الذی یحسب له حساب إذا خالف فتوی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فثاروا علیه بوحشیة ، کما نری فی ثورة الوهابیة علی من خالفهم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فخضع الطبری وألف کتاباً ضد عقیدته ، وتقرب به الی مجسمة الحنابلة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ألف کتاباً ضدهم سماه الرد علی الحرقوصیة ، بعد أن خفت موجتهم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 المجسمة فی بغداد کانوا قلة لکنهم شریرون یخشاهم عوام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کثیر فی النهایة </w:t>
      </w:r>
      <w:r>
        <w:rPr>
          <w:rFonts w:eastAsia="IRNazanin" w:cs="IRNazanin"/>
          <w:color w:val="111111"/>
          <w:sz w:val="28"/>
          <w:szCs w:val="28"/>
          <w:rtl w:val="true"/>
          <w:lang w:bidi="fa-IR"/>
        </w:rPr>
        <w:t>«</w:t>
      </w:r>
      <w:r>
        <w:rPr>
          <w:rFonts w:eastAsia="IRNazanin" w:cs="IRNazanin"/>
          <w:color w:val="111111"/>
          <w:sz w:val="28"/>
          <w:szCs w:val="28"/>
          <w:lang w:bidi="fa-IR"/>
        </w:rPr>
        <w:t>11/184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فتنة ببغداد بین أصحاب أبی بکر المروذی الحنبلی وبین طائفة من العامة، اختلفوا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 ، فقالت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یجلسه معه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بذلک الشفاعة العظمی ، فاقتتلوا بسبب ذلک وقتل بینهم قتلی </w:t>
      </w:r>
      <w:r>
        <w:rPr>
          <w:rFonts w:eastAsia="IRNazanin" w:cs="IRNazanin"/>
          <w:color w:val="111111"/>
          <w:sz w:val="28"/>
          <w:szCs w:val="28"/>
          <w:rtl w:val="true"/>
          <w:lang w:bidi="fa-IR"/>
        </w:rPr>
        <w:t>»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وتبنی ابن تیمیة رأی مجسمة الحنابلة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العلماء المرضیون وأولیاؤه المقبولون ،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یجلسه ربه علی العرش معه </w:t>
      </w:r>
      <w:r>
        <w:rPr>
          <w:rFonts w:eastAsia="IRNazanin" w:cs="IRNazanin"/>
          <w:color w:val="111111"/>
          <w:sz w:val="28"/>
          <w:szCs w:val="28"/>
          <w:rtl w:val="true"/>
          <w:lang w:bidi="fa-IR"/>
        </w:rPr>
        <w:t xml:space="preserve">»! </w:t>
      </w:r>
      <w:bookmarkStart w:id="341" w:name="pg5901_60660"/>
    </w:p>
    <w:p>
      <w:pPr>
        <w:pStyle w:val="BookText"/>
        <w:rPr/>
      </w:pPr>
      <w:bookmarkEnd w:id="341"/>
      <w:r>
        <w:rPr>
          <w:rFonts w:ascii="IRNazanin" w:hAnsi="IRNazanin" w:eastAsia="IRNazanin"/>
          <w:color w:val="111111"/>
          <w:sz w:val="28"/>
          <w:sz w:val="28"/>
          <w:szCs w:val="28"/>
          <w:rtl w:val="true"/>
          <w:lang w:bidi="fa-IR"/>
        </w:rPr>
        <w:t>وزعم أنه یبقی من العرش أربع أصابع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الفتاوی</w:t>
      </w:r>
      <w:r>
        <w:rPr>
          <w:rFonts w:eastAsia="IRNazanin" w:cs="IRNazanin"/>
          <w:color w:val="111111"/>
          <w:sz w:val="28"/>
          <w:szCs w:val="28"/>
          <w:rtl w:val="true"/>
          <w:lang w:bidi="fa-IR"/>
        </w:rPr>
        <w:t>:</w:t>
      </w:r>
      <w:r>
        <w:rPr>
          <w:rFonts w:eastAsia="IRNazanin" w:cs="IRNazanin"/>
          <w:color w:val="111111"/>
          <w:sz w:val="28"/>
          <w:szCs w:val="28"/>
          <w:lang w:bidi="fa-IR"/>
        </w:rPr>
        <w:t>4/374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موقفهم ثابتاً بأن المقام المحمود الشفاعة ، وأن الله تعالی منزه عن الجسمیة والجلوس ، وکان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هذه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عن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حشر الناس یوم القیامة نادانی منادٍ یا رسول الله إن الله جل اسمه قد أمکنک من مجازاة محبیک ،</w:t>
      </w:r>
    </w:p>
    <w:p>
      <w:pPr>
        <w:pStyle w:val="BookText"/>
        <w:rPr/>
      </w:pPr>
      <w:r>
        <w:rPr>
          <w:rFonts w:ascii="IRNazanin" w:hAnsi="IRNazanin" w:eastAsia="IRNazanin"/>
          <w:color w:val="111111"/>
          <w:sz w:val="28"/>
          <w:sz w:val="28"/>
          <w:szCs w:val="28"/>
          <w:rtl w:val="true"/>
          <w:lang w:bidi="fa-IR"/>
        </w:rPr>
        <w:t xml:space="preserve">ومحبی أهل بیتک ، الموالین لهم فیک ، والمعادین لهم فیک ، فکافئهم بما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الجنة ، فأبوؤهم منها حیث شئت ، فذلک المقام المحمود الذی وعدتُ به </w:t>
      </w:r>
      <w:r>
        <w:rPr>
          <w:rFonts w:eastAsia="IRNazanin" w:cs="IRNazanin"/>
          <w:color w:val="111111"/>
          <w:sz w:val="28"/>
          <w:szCs w:val="28"/>
          <w:rtl w:val="true"/>
          <w:lang w:bidi="fa-IR"/>
        </w:rPr>
        <w:t>» .</w:t>
      </w:r>
    </w:p>
    <w:p>
      <w:pPr>
        <w:pStyle w:val="Heading3"/>
        <w:numPr>
          <w:ilvl w:val="2"/>
          <w:numId w:val="1"/>
        </w:numPr>
        <w:rPr/>
      </w:pPr>
      <w:bookmarkStart w:id="342" w:name="__RefHeading___Toc5351708_581953129"/>
      <w:bookmarkStart w:id="343" w:name="_Toc120"/>
      <w:bookmarkEnd w:id="342"/>
      <w:r>
        <w:rPr>
          <w:rtl w:val="true"/>
        </w:rPr>
        <w:t>تکریم الإمام لعالم مناظر وإفحامه العباسیین</w:t>
      </w:r>
      <w:bookmarkEnd w:id="343"/>
    </w:p>
    <w:p>
      <w:pPr>
        <w:pStyle w:val="BookText"/>
        <w:rPr/>
      </w:pPr>
      <w:r>
        <w:rPr>
          <w:rFonts w:ascii="IRNazanin" w:hAnsi="IRNazanin" w:eastAsia="IRNazanin"/>
          <w:color w:val="111111"/>
          <w:sz w:val="28"/>
          <w:sz w:val="28"/>
          <w:szCs w:val="28"/>
          <w:rtl w:val="true"/>
          <w:lang w:bidi="fa-IR"/>
        </w:rPr>
        <w:t xml:space="preserve">فی الإحتجاج </w:t>
      </w:r>
      <w:r>
        <w:rPr>
          <w:rFonts w:eastAsia="IRNazanin" w:cs="IRNazanin"/>
          <w:color w:val="111111"/>
          <w:sz w:val="28"/>
          <w:szCs w:val="28"/>
          <w:rtl w:val="true"/>
          <w:lang w:bidi="fa-IR"/>
        </w:rPr>
        <w:t>«</w:t>
      </w:r>
      <w:r>
        <w:rPr>
          <w:rFonts w:eastAsia="IRNazanin" w:cs="IRNazanin"/>
          <w:color w:val="111111"/>
          <w:sz w:val="28"/>
          <w:szCs w:val="28"/>
          <w:lang w:bidi="fa-IR"/>
        </w:rPr>
        <w:t>2/259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اتصل بأبی الحسن علی بن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فقهاء شیعته کلم بعض النصاب ، فأفحمه بحجته حتی أبان عن فضیحته ، فدخل إلی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صدر مجلسه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منصوبٌ وهوقاعد خارج الدست ، وبحضرته خلق من العلویین وبنی هاشم ، فما زال یرفعه حتی أجلسه فی ذلک الدست ، وأقبل علیه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فاشتد ذلک علی أولئک الأشراف ، فأما العلویة فأجلُّوه عن العتاب ، وأما الهاشمیون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شیخهم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هکذا تؤثر عامیاً علی سادات بنی هاشم من الطالبیین والعباسیین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أن تکونوا من الذین قال الله تعالی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إلی الذین أوتوا نصیبا من الکتاب یدعون إلی کتاب </w:t>
      </w:r>
    </w:p>
    <w:p>
      <w:pPr>
        <w:pStyle w:val="BookText"/>
        <w:rPr/>
      </w:pPr>
      <w:r>
        <w:rPr>
          <w:rFonts w:ascii="IRNazanin" w:hAnsi="IRNazanin" w:eastAsia="IRNazanin"/>
          <w:color w:val="111111"/>
          <w:sz w:val="28"/>
          <w:sz w:val="28"/>
          <w:szCs w:val="28"/>
          <w:rtl w:val="true"/>
          <w:lang w:bidi="fa-IR"/>
        </w:rPr>
        <w:t xml:space="preserve">الله لیحکم بینهم ثم یتولی فریق منهم وهم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أترضون بکتاب الله حکماً؟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إذا قیل لکم تفسحوا فی المجالس فافسحوا یفسح الله لکم إلی قوله یرفع الله الذین آمنوا منکم والذین أوتوا العلم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یرض للعالم المؤمن إلا أن یرفع علی المؤمن غیر العالم ، کما لم یرض للمؤمن إلا أن یرفع علی من لیس بمؤمن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أخبرونی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الذین آمنوا منکم والذین أوتوا العلم درجات؟ أوقال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الذین أوتوا شرف النسب درجات ؟ أولیس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یستوی الذین یعلمون والذین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تنکرون رفعی لهذا لما رفعه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کسر هذا لفلان الناصب بحجج الله التی علمه إیاها لأفضل له من کل شرف فی النسب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قد أشرفت علینا ، هوذا تقصیر بنا عمن لیس له نسب کنسبنا ، وما زال منذ أول الإسلام یقدم الأفضل فی الشرف علی من دونه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ألیس عباس بایع أبا بکر وهو تیمیٌّ والعباس هاشمی؟ أولیس عبد الله بن عباس کان یخدم عمر بن الخطاب ، وهوهاشمی</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أبوالخلفاء ، وعمر 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بال عمر أدخل البعداء من قریش فی الشوری ولم یدخل العباس ؟ فإن کان رفعنا لمن لیس بهاشمی علی هاشمی منکراً ، فأنکروا علی عباس بیعته لأبی بکر ، وعلی عبد الله بن عباس خدمته لعمر بعد بیعته ، فإن کان ذلک جائزاً فهذا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ألقم الهاشمی حجراً </w:t>
      </w:r>
      <w:r>
        <w:rPr>
          <w:rFonts w:eastAsia="IRNazanin" w:cs="IRNazanin"/>
          <w:color w:val="111111"/>
          <w:sz w:val="28"/>
          <w:szCs w:val="28"/>
          <w:rtl w:val="true"/>
          <w:lang w:bidi="fa-IR"/>
        </w:rPr>
        <w:t xml:space="preserve">» ! </w:t>
      </w:r>
      <w:bookmarkStart w:id="344" w:name="pg5901_60664"/>
    </w:p>
    <w:p>
      <w:pPr>
        <w:pStyle w:val="Heading3"/>
        <w:numPr>
          <w:ilvl w:val="2"/>
          <w:numId w:val="1"/>
        </w:numPr>
        <w:rPr/>
      </w:pPr>
      <w:bookmarkStart w:id="345" w:name="__RefHeading___Toc5351710_581953129"/>
      <w:bookmarkStart w:id="346" w:name="_Toc121"/>
      <w:bookmarkEnd w:id="344"/>
      <w:bookmarkEnd w:id="345"/>
      <w:r>
        <w:rPr>
          <w:rtl w:val="true"/>
        </w:rPr>
        <w:t>عالمٌ یعرض عقیدته علی الإمام الهادی</w:t>
      </w:r>
      <w:r>
        <w:rPr>
          <w:rtl w:val="true"/>
        </w:rPr>
        <w:t>(</w:t>
      </w:r>
      <w:r>
        <w:rPr>
          <w:rtl w:val="true"/>
        </w:rPr>
        <w:t>علیه السّلام</w:t>
      </w:r>
      <w:r>
        <w:rPr>
          <w:rtl w:val="true"/>
        </w:rPr>
        <w:t>)</w:t>
      </w:r>
      <w:bookmarkEnd w:id="346"/>
    </w:p>
    <w:p>
      <w:p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العظیم بن عبد 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محمد بن علی بن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بصر بی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 القاسم أنت ولینا حقاً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إنی أرید أن أعرض علیک دینی فإن کان مرضیاً أثبتُ علیه حتی ألقی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أبا القاسم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 إن الله تبارک وتعالی واحد ، لیس کمثله شئ ، خارجٌ عن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الإبطال وحد التشبیه ، وإنه لیس بجسم ولا صورة ولا عرض ولا جوهر ، بل هومُجسم الأجسام ، ومُصور الصور ، وخالق الأعراض والجواهر ، ورب کل شئ ومالکه ، وجاعله ومحدثه ، وإن محمداً عبدُه ورسوله ، خاتم النبیین ، فلا نبی بعده إلی یوم القیامة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إن الإمام والخلیفة وولی الأمر من بعده أمیر المؤمنین علی بن أبی طالب ، ثم الحسن ، ثم الحسین ، ثم علی بن الحسین ، ثم محمد بن علی ، ثم جعفر بن محمد ، ثم موسی بن جعفر ، ثم علی بن موسی ، ثم محمد بن علی ، ثم أنت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بعدی الحسن ابنی ، فکیف للناس بالخلف من بعده ،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مولای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لایری شخصه ، ولا یحل ذکره باسمه ، حتی یخرج فیملأ الأرض قسطاً وعدلاً کما ملئت جوراً وظلماً </w:t>
      </w:r>
      <w:r>
        <w:rPr>
          <w:rFonts w:eastAsia="IRNazanin" w:cs="IRNazanin"/>
          <w:color w:val="111111"/>
          <w:sz w:val="28"/>
          <w:szCs w:val="28"/>
          <w:rtl w:val="true"/>
          <w:lang w:bidi="fa-IR"/>
        </w:rPr>
        <w:t xml:space="preserve">. </w:t>
      </w:r>
      <w:bookmarkStart w:id="347" w:name="pg5901_60666"/>
    </w:p>
    <w:p>
      <w:pPr>
        <w:pStyle w:val="BookText"/>
        <w:rPr/>
      </w:pPr>
      <w:bookmarkEnd w:id="347"/>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إن ولیهم ولی الله ، وعدوهم عدوالله ، وطاعتهم طاعة الله ، ومعصیتهم معصیة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المعراج حق ، والمسألة فی القبر حق ، وإن الجنة حق ، وإن النار حق ، والصراط حق ، والمیزان حق ، وإن الساعة آتیة لا ریب فیها ، وإن الله یبعث من فی 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الفرائض الواجبة بعد الولایة الصلاة ، والزکاة ، والصوم ، والحج ، والجهاد ، والأمر بالمعروف والنهی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هذا والله دین الله الذی ارتضاه لعباده ، فاثبت علیه ، ثبتک الله بالقول الثابت ، فی الحیاة الدنیا وفی الآخرة </w:t>
      </w:r>
      <w:r>
        <w:rPr>
          <w:rFonts w:eastAsia="IRNazanin" w:cs="IRNazanin"/>
          <w:color w:val="111111"/>
          <w:sz w:val="28"/>
          <w:szCs w:val="28"/>
          <w:rtl w:val="true"/>
          <w:lang w:bidi="fa-IR"/>
        </w:rPr>
        <w:t>».</w:t>
      </w:r>
    </w:p>
    <w:p>
      <w:pPr>
        <w:pStyle w:val="Heading3"/>
        <w:numPr>
          <w:ilvl w:val="2"/>
          <w:numId w:val="1"/>
        </w:numPr>
        <w:rPr/>
      </w:pPr>
      <w:bookmarkStart w:id="348" w:name="__RefHeading___Toc5351712_581953129"/>
      <w:bookmarkStart w:id="349" w:name="_Toc122"/>
      <w:bookmarkEnd w:id="348"/>
      <w:r>
        <w:rPr>
          <w:rtl w:val="true"/>
        </w:rPr>
        <w:t xml:space="preserve">محاولة ابن تیمیة التشکیک بفضائل الإمام الهادی </w:t>
      </w:r>
      <w:r>
        <w:rPr>
          <w:rtl w:val="true"/>
        </w:rPr>
        <w:t>(</w:t>
      </w:r>
      <w:r>
        <w:rPr>
          <w:rtl w:val="true"/>
        </w:rPr>
        <w:t>علیه السّلام</w:t>
      </w:r>
      <w:r>
        <w:rPr>
          <w:rtl w:val="true"/>
        </w:rPr>
        <w:t>)</w:t>
      </w:r>
      <w:bookmarkEnd w:id="349"/>
    </w:p>
    <w:p>
      <w:pPr>
        <w:pStyle w:val="BookText"/>
        <w:rPr/>
      </w:pPr>
      <w:r>
        <w:rPr>
          <w:rFonts w:ascii="IRNazanin" w:hAnsi="IRNazanin" w:eastAsia="IRNazanin"/>
          <w:color w:val="111111"/>
          <w:sz w:val="28"/>
          <w:sz w:val="28"/>
          <w:szCs w:val="28"/>
          <w:rtl w:val="true"/>
          <w:lang w:bidi="fa-IR"/>
        </w:rPr>
        <w:t>أورد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منهاج الکرامة ترجمة مختصرة للإمام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فتصدی ابن تیمیة لردها والتنقیص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 کلفه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فی منهاجه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ولده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 العسکری ، لأن المتوکل أشخصه من المدینة إلی بغداد ، ثم منها إلی سر من رأی ، فأقام بموضع عندها یقال له العسکر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انتقل إلی سر من رأی، فأقام بها عشرین سنة وتسعة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أشخصه المتوکل لأنه کان یبغض علیاً فبلغه مقامُ علی بالمدینة ومیلُ الناس إلیه فخاف منه فدعا یحیی بن هبیرة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وأمره بإحضاره فضج أهل المدینة لذلک خوفاً علیه لأنه کان محسناً إلیهم ملازماً </w:t>
      </w:r>
    </w:p>
    <w:p>
      <w:pPr>
        <w:pStyle w:val="BookText"/>
        <w:rPr/>
      </w:pPr>
      <w:r>
        <w:rPr>
          <w:rFonts w:ascii="IRNazanin" w:hAnsi="IRNazanin" w:eastAsia="IRNazanin"/>
          <w:color w:val="111111"/>
          <w:sz w:val="28"/>
          <w:sz w:val="28"/>
          <w:szCs w:val="28"/>
          <w:rtl w:val="true"/>
          <w:lang w:bidi="fa-IR"/>
        </w:rPr>
        <w:t>للعبادة فی المسجد ، فحلف یحیی أنه لا مکروه علیه ، ثم فتش منزله فلم یجد فیه سوی مصاحف وأدعیة وکتب العلم ، فعظم فی عینه ، وتولی خدمته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بغداد بدأ بإسحاق بن إبراهیم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بغداد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هذا الرجل قد ولده رسول الله صلی الله علیه وسلم، والمتوکل من تعلم فإن حرضته علیه قتله وکان رسول الله صلی الله علیه وسلم خصمک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وقفت منه إلا علی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 دخلت علی المتوکل أخبرته بحسن سیرته وورعه وزهده ، فأکرمه المتوکل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مرض المتوکل فنذر إن عوفیَ تصدق بدراهم کثیرة ، فسأل الفقهاء عن ذلک فلم یجد عندهم جواباً ، فبعث إلی علی الهادی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بثلاثة وثمانین درهماً ، فسأله المتوکل عن السبب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نصرکم الله فی مواطن کثیرة ، وکانت المواطن سبعاً وعشرین غزاة ، وبعث ستاً وخمسین سریة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إلی المتوکل بعلی بن محمد أن فی منزله سلاحاً من شیعته من أهل قم ، وأنه عازم علی الملک فبعث إلیه جماعة من الأتراک فهجموا داره لیلاً فلم یجدوا فیها شیئاً ، ووجدوه فی بیت مغلق علیه وهویقرأ ، وعلیه مدرعةٌ من صوف وهوجالس علی الرمل والحصی، متوجهاً إلی الله تعالی یتلوالقرآن ، فحمل علی حالته تلک إلی المتوکل ، فأدخل علیه وهوفی مجلس الشراب والکأس فی ید المتوکل ، فعظمه وأجلسه إلی جانبه وناوله الکأس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خامر لحمی ودمی قط فاعفنی ، فأعفاه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أسمعنی صوتاً،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ترکوا من </w:t>
      </w:r>
    </w:p>
    <w:p>
      <w:pPr>
        <w:pStyle w:val="BookText"/>
        <w:rPr/>
      </w:pPr>
      <w:r>
        <w:rPr>
          <w:rFonts w:ascii="IRNazanin" w:hAnsi="IRNazanin" w:eastAsia="IRNazanin"/>
          <w:color w:val="111111"/>
          <w:sz w:val="28"/>
          <w:sz w:val="28"/>
          <w:szCs w:val="28"/>
          <w:rtl w:val="true"/>
          <w:lang w:bidi="fa-IR"/>
        </w:rPr>
        <w:t>جنات وعیون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أنشدنی شعراً، فقال إنی قلیل الروایة للشعر ، فقال لا بد من ذلک ، 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باتوا علی قُلَلِ الأجبال تحرسهمْ</w:t>
      </w:r>
    </w:p>
    <w:p>
      <w:pPr>
        <w:pStyle w:val="BookText"/>
        <w:rPr/>
      </w:pPr>
      <w:r>
        <w:rPr>
          <w:rFonts w:ascii="Amiri" w:hAnsi="Amiri" w:eastAsia="Amiri" w:cs="Amiri"/>
          <w:color w:val="111111"/>
          <w:sz w:val="28"/>
          <w:sz w:val="28"/>
          <w:szCs w:val="28"/>
          <w:rtl w:val="true"/>
          <w:lang w:bidi="ar-SA"/>
        </w:rPr>
        <w:t>غُلْبُ الرجال فما أغنتهمُ القُللُ</w:t>
      </w:r>
    </w:p>
    <w:p>
      <w:pPr>
        <w:pStyle w:val="BookText"/>
        <w:rPr/>
      </w:pPr>
      <w:r>
        <w:rPr>
          <w:rFonts w:ascii="Amiri" w:hAnsi="Amiri" w:eastAsia="Amiri" w:cs="Amiri"/>
          <w:color w:val="111111"/>
          <w:sz w:val="28"/>
          <w:sz w:val="28"/>
          <w:szCs w:val="28"/>
          <w:rtl w:val="true"/>
          <w:lang w:bidi="ar-SA"/>
        </w:rPr>
        <w:t>واستُنْزِلُوا بعد عِزٍّ عن معاقلهمْ</w:t>
      </w:r>
    </w:p>
    <w:p>
      <w:pPr>
        <w:pStyle w:val="BookText"/>
        <w:rPr/>
      </w:pPr>
      <w:r>
        <w:rPr>
          <w:rFonts w:ascii="Amiri" w:hAnsi="Amiri" w:eastAsia="Amiri" w:cs="Amiri"/>
          <w:color w:val="111111"/>
          <w:sz w:val="28"/>
          <w:sz w:val="28"/>
          <w:szCs w:val="28"/>
          <w:rtl w:val="true"/>
          <w:lang w:bidi="ar-SA"/>
        </w:rPr>
        <w:t>فأُودعوا حُفَراً یا بئسَ ما نزلوا</w:t>
      </w:r>
    </w:p>
    <w:p>
      <w:pPr>
        <w:pStyle w:val="BookText"/>
        <w:rPr/>
      </w:pPr>
      <w:r>
        <w:rPr>
          <w:rFonts w:ascii="Amiri" w:hAnsi="Amiri" w:eastAsia="Amiri" w:cs="Amiri"/>
          <w:color w:val="111111"/>
          <w:sz w:val="28"/>
          <w:sz w:val="28"/>
          <w:szCs w:val="28"/>
          <w:rtl w:val="true"/>
          <w:lang w:bidi="ar-SA"/>
        </w:rPr>
        <w:t>ناداهُم صارخٌ من بعد ما قُبروا</w:t>
      </w:r>
    </w:p>
    <w:p>
      <w:pPr>
        <w:pStyle w:val="BookText"/>
        <w:rPr/>
      </w:pPr>
      <w:r>
        <w:rPr>
          <w:rFonts w:ascii="Amiri" w:hAnsi="Amiri" w:eastAsia="Amiri" w:cs="Amiri"/>
          <w:color w:val="111111"/>
          <w:sz w:val="28"/>
          <w:sz w:val="28"/>
          <w:szCs w:val="28"/>
          <w:rtl w:val="true"/>
          <w:lang w:bidi="ar-SA"/>
        </w:rPr>
        <w:t>أین الأسِرَّةُ والتیجان والحُلَلُ</w:t>
      </w:r>
    </w:p>
    <w:p>
      <w:pPr>
        <w:pStyle w:val="BookText"/>
        <w:rPr/>
      </w:pPr>
      <w:r>
        <w:rPr>
          <w:rFonts w:ascii="Amiri" w:hAnsi="Amiri" w:eastAsia="Amiri" w:cs="Amiri"/>
          <w:color w:val="111111"/>
          <w:sz w:val="28"/>
          <w:sz w:val="28"/>
          <w:szCs w:val="28"/>
          <w:rtl w:val="true"/>
          <w:lang w:bidi="ar-SA"/>
        </w:rPr>
        <w:t>أین الوجوهُ التی کانت مُنَعَّمَةً</w:t>
      </w:r>
    </w:p>
    <w:p>
      <w:pPr>
        <w:pStyle w:val="BookText"/>
        <w:rPr/>
      </w:pPr>
      <w:r>
        <w:rPr>
          <w:rFonts w:ascii="Amiri" w:hAnsi="Amiri" w:eastAsia="Amiri" w:cs="Amiri"/>
          <w:color w:val="111111"/>
          <w:sz w:val="28"/>
          <w:sz w:val="28"/>
          <w:szCs w:val="28"/>
          <w:rtl w:val="true"/>
          <w:lang w:bidi="ar-SA"/>
        </w:rPr>
        <w:t>من دونها تُضرُب الأستار والکِللُ</w:t>
      </w:r>
    </w:p>
    <w:p>
      <w:pPr>
        <w:pStyle w:val="BookText"/>
        <w:rPr/>
      </w:pPr>
      <w:r>
        <w:rPr>
          <w:rFonts w:ascii="IRNazanin" w:hAnsi="IRNazanin" w:eastAsia="IRNazanin"/>
          <w:color w:val="111111"/>
          <w:sz w:val="28"/>
          <w:sz w:val="28"/>
          <w:szCs w:val="28"/>
          <w:rtl w:val="true"/>
          <w:lang w:bidi="fa-IR"/>
        </w:rPr>
        <w:t>فأفصح القبر عنهم حین ساءلهم</w:t>
      </w:r>
    </w:p>
    <w:p>
      <w:pPr>
        <w:pStyle w:val="BookText"/>
        <w:rPr/>
      </w:pPr>
      <w:r>
        <w:rPr>
          <w:rFonts w:ascii="IRNazanin" w:hAnsi="IRNazanin" w:eastAsia="IRNazanin"/>
          <w:color w:val="111111"/>
          <w:sz w:val="28"/>
          <w:sz w:val="28"/>
          <w:szCs w:val="28"/>
          <w:rtl w:val="true"/>
          <w:lang w:bidi="fa-IR"/>
        </w:rPr>
        <w:t>تلک الوجوهُ علیها الدود یَقتتل</w:t>
      </w:r>
    </w:p>
    <w:p>
      <w:pPr>
        <w:pStyle w:val="BookText"/>
        <w:rPr/>
      </w:pPr>
      <w:r>
        <w:rPr>
          <w:rFonts w:ascii="IRNazanin" w:hAnsi="IRNazanin" w:eastAsia="IRNazanin"/>
          <w:color w:val="111111"/>
          <w:sz w:val="28"/>
          <w:sz w:val="28"/>
          <w:szCs w:val="28"/>
          <w:rtl w:val="true"/>
          <w:lang w:bidi="fa-IR"/>
        </w:rPr>
        <w:t>قد طال ما أکلوا دهراً وما شربوا</w:t>
      </w:r>
    </w:p>
    <w:p>
      <w:pPr>
        <w:pStyle w:val="BookText"/>
        <w:rPr/>
      </w:pPr>
      <w:r>
        <w:rPr>
          <w:rFonts w:ascii="IRNazanin" w:hAnsi="IRNazanin" w:eastAsia="IRNazanin"/>
          <w:color w:val="111111"/>
          <w:sz w:val="28"/>
          <w:sz w:val="28"/>
          <w:szCs w:val="28"/>
          <w:rtl w:val="true"/>
          <w:lang w:bidi="fa-IR"/>
        </w:rPr>
        <w:t>فأصبحوا بعد طول الأکل قد أُکلوا</w:t>
      </w:r>
    </w:p>
    <w:p>
      <w:pPr>
        <w:pStyle w:val="BookText"/>
        <w:rPr/>
      </w:pPr>
      <w:r>
        <w:rPr>
          <w:rFonts w:ascii="IRNazanin" w:hAnsi="IRNazanin" w:eastAsia="IRNazanin"/>
          <w:color w:val="111111"/>
          <w:sz w:val="28"/>
          <w:sz w:val="28"/>
          <w:szCs w:val="28"/>
          <w:rtl w:val="true"/>
          <w:lang w:bidi="fa-IR"/>
        </w:rPr>
        <w:t>قد طال ما أکلوا دهراً وما شربوا</w:t>
      </w:r>
    </w:p>
    <w:p>
      <w:pPr>
        <w:pStyle w:val="BookText"/>
        <w:rPr/>
      </w:pPr>
      <w:r>
        <w:rPr>
          <w:rFonts w:ascii="IRNazanin" w:hAnsi="IRNazanin" w:eastAsia="IRNazanin"/>
          <w:color w:val="111111"/>
          <w:sz w:val="28"/>
          <w:sz w:val="28"/>
          <w:szCs w:val="28"/>
          <w:rtl w:val="true"/>
          <w:lang w:bidi="fa-IR"/>
        </w:rPr>
        <w:t>فأصبحوا بعد طول الأکل قد أُکلوا</w:t>
      </w:r>
    </w:p>
    <w:p>
      <w:pPr>
        <w:pStyle w:val="BookText"/>
        <w:rPr/>
      </w:pPr>
      <w:r>
        <w:rPr>
          <w:rFonts w:ascii="IRNazanin" w:hAnsi="IRNazanin" w:eastAsia="IRNazanin"/>
          <w:color w:val="111111"/>
          <w:sz w:val="28"/>
          <w:sz w:val="28"/>
          <w:szCs w:val="28"/>
          <w:rtl w:val="true"/>
          <w:lang w:bidi="fa-IR"/>
        </w:rPr>
        <w:t>وطالما عمروا دوراً لتحصنهم</w:t>
      </w:r>
    </w:p>
    <w:p>
      <w:pPr>
        <w:pStyle w:val="BookText"/>
        <w:rPr/>
      </w:pPr>
      <w:r>
        <w:rPr>
          <w:rFonts w:ascii="IRNazanin" w:hAnsi="IRNazanin" w:eastAsia="IRNazanin"/>
          <w:color w:val="111111"/>
          <w:sz w:val="28"/>
          <w:sz w:val="28"/>
          <w:szCs w:val="28"/>
          <w:rtl w:val="true"/>
          <w:lang w:bidi="fa-IR"/>
        </w:rPr>
        <w:t>ففارقوا الدور والأهلینَ وانتقلوا</w:t>
      </w:r>
    </w:p>
    <w:p>
      <w:pPr>
        <w:pStyle w:val="BookText"/>
        <w:rPr/>
      </w:pPr>
      <w:r>
        <w:rPr>
          <w:rFonts w:ascii="IRNazanin" w:hAnsi="IRNazanin" w:eastAsia="IRNazanin"/>
          <w:color w:val="111111"/>
          <w:sz w:val="28"/>
          <w:sz w:val="28"/>
          <w:szCs w:val="28"/>
          <w:rtl w:val="true"/>
          <w:lang w:bidi="fa-IR"/>
        </w:rPr>
        <w:t>وطالما کنزوا الأموال وادخروا</w:t>
      </w:r>
    </w:p>
    <w:p>
      <w:pPr>
        <w:pStyle w:val="BookText"/>
        <w:rPr/>
      </w:pPr>
      <w:r>
        <w:rPr>
          <w:rFonts w:ascii="IRNazanin" w:hAnsi="IRNazanin" w:eastAsia="IRNazanin"/>
          <w:color w:val="111111"/>
          <w:sz w:val="28"/>
          <w:sz w:val="28"/>
          <w:szCs w:val="28"/>
          <w:rtl w:val="true"/>
          <w:lang w:bidi="fa-IR"/>
        </w:rPr>
        <w:t>فخلفوها علی الأعداء وارتحلوا</w:t>
      </w:r>
    </w:p>
    <w:p>
      <w:pPr>
        <w:pStyle w:val="BookText"/>
        <w:rPr/>
      </w:pPr>
      <w:r>
        <w:rPr>
          <w:rFonts w:ascii="Amiri" w:hAnsi="Amiri" w:eastAsia="Amiri" w:cs="Amiri"/>
          <w:color w:val="111111"/>
          <w:sz w:val="28"/>
          <w:sz w:val="28"/>
          <w:szCs w:val="28"/>
          <w:rtl w:val="true"/>
          <w:lang w:bidi="ar-SA"/>
        </w:rPr>
        <w:t>أضحت مَنازِلُهم قفْراً مُعَطلةً</w:t>
      </w:r>
    </w:p>
    <w:p>
      <w:pPr>
        <w:pStyle w:val="BookText"/>
        <w:rPr/>
      </w:pPr>
      <w:r>
        <w:rPr>
          <w:rFonts w:ascii="IRNazanin" w:hAnsi="IRNazanin" w:eastAsia="IRNazanin"/>
          <w:color w:val="111111"/>
          <w:sz w:val="28"/>
          <w:sz w:val="28"/>
          <w:szCs w:val="28"/>
          <w:rtl w:val="true"/>
          <w:lang w:bidi="fa-IR"/>
        </w:rPr>
        <w:t>وساکنوها إلی الأجداث قد رحلوا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المتوکل حتی بلت دموعه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عقَّب ابن تیمیة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من جنس ما قبله لم یذکرمنقبة بحجة صحیحة ، بل ذکر ما یعلم العلماء أنه من الباطل ، فإنه ذکر فی الحکایة أن والی بغداد کان إسحاق بن إبراهیم الطائی ، وهذا من جهله فإن إسحاق بن إبراهیم هذا خزاعة معروف هو وأهل بیته کانوا من خزاعة ، فإنه إسحاق بن إبراهیم بن الحسین بن مصعب ، وابن عمه عبد الله بن </w:t>
      </w:r>
    </w:p>
    <w:p>
      <w:pPr>
        <w:pStyle w:val="BookText"/>
        <w:rPr/>
      </w:pPr>
      <w:r>
        <w:rPr>
          <w:rFonts w:ascii="IRNazanin" w:hAnsi="IRNazanin" w:eastAsia="IRNazanin"/>
          <w:color w:val="111111"/>
          <w:sz w:val="28"/>
          <w:sz w:val="28"/>
          <w:szCs w:val="28"/>
          <w:rtl w:val="true"/>
          <w:lang w:bidi="fa-IR"/>
        </w:rPr>
        <w:t xml:space="preserve">طاهر بن الحسین بن مصعب ، أمیر خراسان المشهور المعلومة سیرته ، وابن هذا محمد بن عبد الله بن طاهر ، کان نائباً علی بغداد فی خلافة المتوکل وغیره ، وهوالذی صلی علی أحمد بن حنبل لما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بن إبراهیم هذا کان نائباً لهم فی إمارة المعتصم والواثق وبعض أیام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کلهم من خزاعة ، لیسوا من طئ ، وهم أهل بیت مشهورون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أن نسخة ابن تیمیة من کتاب العلامة فیها تصحیف الطاهری بالطائی ، وهرثمة بهبیرة ، وقد تحامل علیه ابن تیمیة بسببها ، ورماه بالجهل بغیر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ابن طاهر المشهور لیس خزاعیاً بل مولاهم ، کما بیناه فی فصل ثورات العلویین بعد 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 ابن طاهر للثائر العلوی ، وزوال ملکهم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الفتیا التی ذکرها من أن المتوکل نذر إن عوفیَ یتصدق بدراهم کثیرة ، وأنه سأل الفقهاء عن ذلک فلم یجد عندهم جواباً ، وأن علیَّ بن محمد أمره أن یتصدق بثلاثة وثمانین درهماً ،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نصرکم الله فی مواطن کثیرة ، وأن المواطن کانت هذه الجملة ، فإن النبی صلی الله تعالی علیه وسلم غزا سبعاً وعشرین غزاة ، وبعث ستاً وخمسین سریة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الحکایة أیضاً تحکی عن علی بن موسی مع المأمون ، وهی دائرة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کذباً ، وإما أن تکون جهلاً ممن أفتی بذلک ، فإن قول القائل له علیَّ دراهم کثیرة أو والله لأعطین فلاناً دراهم کثیرة ،أولأتصدقن بدراهم کثیرة ، لا یحمل علی ثلاث وثمانین ، عند أحد من علماء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المذکورة باطلة لوجوه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 أن قول القائل إن المواطن کانت سبعاً وعشرین غزاة ، وستاً وخمسین سریة ، لیس بصحیح ، فإن النبی صلی الله علیه وسلم لم یغز سبعاً وعشرین غزاة باتفاق أهل العلم بالسیر ، بل أقل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الآیة نزلت یوم حنین ، والله قد أخبر بما کان قبل ذلک فیجب أن یکون ما تقدم قبل ذلک مواطن کثیرة ، وکان بعد یوم حنین غزوة الطائف ، وغزوة تبوک ، وکثیر من السرایا کانت بعد یوم حنین ، کالسرایا التی کانت بعد فتح مکة ، مثل إرسال جریر بن عبد الله إلی ذی الخلصة ، وأمثال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وجریر إنما أسلم قبل موت النبی صلی الله علیه وسلم بنحو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کثیر من الغزوات والسرایا کانت بعد نزول هذه الآیة ، امتنع أن تکون هذه الآیة المخبرة عن الماضی إخباراً بجمیع المغازی والسرایا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لم ینصرهم فی جمیع المغازی ، بل یوم أحد تولوا وکان یوم بلاء وتمحیص ، وکذلک یوم مؤتة وغیرها من السرایا ، لم یکونوا منصورین فیها ، فلوکان مجموع المغازی والسرایا ثلاثاً وثمانین ، فإنهم لم ینصروا فیها کلها حتی یکون مجموع ما نصروا فیه ثلاثاً وثمانین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هذا القدر بذلک، فإن لفظ الکثیر لفظ عام یتناول الألف والألفین والآلاف ، وإذا عم أنواعاً من المقادیر ، فتخصیص بعض المقادیر دون بعض تحکم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قرضا حسنا فیضاعفه له أضعافا کثیرة ، والله یضاعف الحسنة إلی سبع مائة ضعف بنص القرآن ، وقد ورد أنه یضاعفها ألفی ألف حسنة ، فقد سمی هذه الأضعاف کثیرة ، وهذه المواطن </w:t>
      </w:r>
    </w:p>
    <w:p>
      <w:pPr>
        <w:pStyle w:val="BookText"/>
        <w:rPr/>
      </w:pPr>
      <w:r>
        <w:rPr>
          <w:rFonts w:ascii="IRNazanin" w:hAnsi="IRNazanin" w:eastAsia="IRNazanin"/>
          <w:color w:val="111111"/>
          <w:sz w:val="28"/>
          <w:sz w:val="28"/>
          <w:szCs w:val="28"/>
          <w:rtl w:val="true"/>
          <w:lang w:bidi="fa-IR"/>
        </w:rPr>
        <w:t>کثیرة ، وقد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فئة قلیلة غلبت فئة کثیرة بإذن الله والله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والکثرة هاهنا تناول أنواعها من المقادیر ، لأن الفئات المعلومة مع الکثرة لا تحصر فی عدد معین، وقد تکون الفئة القلیلة ألفاً، والفئة الکثیرة ثلاثة آلاف، فهی قلیلة بالنسبة إلی کثرة عدد الأخری، وقد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یریکهم الله فی منامک قلیلاً ولوأراکهم کثیراً لفشلتم ولتنازعتم فی الأمر ولکن الله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الله أراه أهل بدر أکثر من مائة ، وقد سمی ذلک قلیلاً بالنسبة والإضافة ، وهذا کله مما یبین أن القلة والکثرة أمر إضافی ، ولهذا تنازع الفقهاء فیما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مال عظیم أوخطیر أوکثیر أوجلیل، هو یرجع فی تفسیره إلیه فیفسره بما یتمول، کقول الشافعی، وطائفة من أصحاب أحمد ، أولا یقبل تفسیره إلا بما له قدر خطیر ، کقول أبی حنیفة ومالک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أصحاب أحمد علی قولین ، وأصحاب القول الثانی منهم من قدره بنصاب السرقة ، ومنهم من قدره بنصاب الزکاة ، ومنهم من قدره بالدیة ، وهذا النزاع فی الإقرار ، لأنه خبر والخبر عن أمر ماض قد علمه المقر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المسألة المذکورة فهی إنشاءٌ کما لو أوصی له بدراهم کثیرة ، والأرجح فی مثل هذا أن یرجع إلی عرف المتکلم ، فما کان یسمیه مثله کثیراً حمل مطلق کلامه علی أقل محتملاته، والخلیفة إذا قال دراهم کثیرة فی نذر نذره لم یکن عرفه فی مثل هذا مائة درهم ونحوها ، بل هویستقل هذا ولا یستکثره ، بل إذا حمل کلامه علی مقدار الدیة اثنة عشر ألف درهم ، کان هذا أولی من حمله علی ما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یحتمل أکثر من ذلک ، لکن هذا مقدار النفس المسلمة فی الشرع ولا یکون عوض المسلم إلا کثیراً ، والخلیفة یحمل الکثیر منه علی ما لا یحمل الکثیر </w:t>
      </w:r>
    </w:p>
    <w:p>
      <w:pPr>
        <w:pStyle w:val="BookText"/>
        <w:rPr/>
      </w:pPr>
      <w:r>
        <w:rPr>
          <w:rFonts w:ascii="IRNazanin" w:hAnsi="IRNazanin" w:eastAsia="IRNazanin"/>
          <w:color w:val="111111"/>
          <w:sz w:val="28"/>
          <w:sz w:val="28"/>
          <w:szCs w:val="28"/>
          <w:rtl w:val="true"/>
          <w:lang w:bidi="fa-IR"/>
        </w:rPr>
        <w:t xml:space="preserve">من آحاد العامة ، فإن صاحب ألف درهم ، إذا قال أعطوا هذا دراهم کثیرة احتمل عشرة وعشرین ، ونحوذلک بحسب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القلیل والکثیر هومن الأمور النسبیة الإضافیة کالعظیم ، والخیر یتنوع بتنوع الناس فیحمل کلام کل إنسان علی ما هو المناسب لحالة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یحاول ابن تیمیة دائماً تکذیب أی فضیلة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یبغضهم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أطال فی رد هذه الفتیا التی رواها العلامة عن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رواها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الصحیح ، ونصها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اعتلَّ المتوکل فی أول خلافته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برئت لأتصدقن بدنانیر کثیرة ، فلما برئ جمع الفقهاء فسألهم عن ذلک فاختلفوا ، فبعث إلی علی بن محمد بن علی بن موسی بن جعفر فسأله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بثلاثة وثمانین دیناراً فعجب قوم من ذلک وتعصب قوم علیه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تسأله یا أمیر المؤمنین من أین له هذا ؟ فرد الرسول إلیه فقال له قل لأمیر المؤمنین فی هذا الوفاء بالنذر ، لأن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نصرکم الله فی مواطن کثیرة ، فروی أهلنا جمیعاً أن المواطن فی الوقائع والسرایا والغزوات کانت ثلاثة وثمانین موطناً ، وأن یوم حنین کان الرابع والثمانین ، وکلما زاد أمیر المؤمنین فی فعل الخیر کان أنفع له ، وأجر علیه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ورواها الذهبی فی تاریخه </w:t>
      </w:r>
      <w:r>
        <w:rPr>
          <w:rFonts w:eastAsia="IRNazanin" w:cs="IRNazanin"/>
          <w:color w:val="111111"/>
          <w:sz w:val="28"/>
          <w:szCs w:val="28"/>
          <w:rtl w:val="true"/>
          <w:lang w:bidi="fa-IR"/>
        </w:rPr>
        <w:t>«</w:t>
      </w:r>
      <w:r>
        <w:rPr>
          <w:rFonts w:eastAsia="IRNazanin" w:cs="IRNazanin"/>
          <w:color w:val="111111"/>
          <w:sz w:val="28"/>
          <w:szCs w:val="28"/>
          <w:lang w:bidi="fa-IR"/>
        </w:rPr>
        <w:t>19/218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عن الصولی ، ولم ینتقدها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ورواها ابن الجوزی فی المنتظم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ینتقدها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ورواها أحمد بن محمد النیسابوری الثعلبی فی الکشف والبیان ، کما فی إحقاق الحق </w:t>
      </w:r>
      <w:r>
        <w:rPr>
          <w:rFonts w:eastAsia="IRNazanin" w:cs="IRNazanin"/>
          <w:color w:val="111111"/>
          <w:sz w:val="28"/>
          <w:szCs w:val="28"/>
          <w:rtl w:val="true"/>
          <w:lang w:bidi="fa-IR"/>
        </w:rPr>
        <w:t>«</w:t>
      </w:r>
      <w:r>
        <w:rPr>
          <w:rFonts w:eastAsia="IRNazanin" w:cs="IRNazanin"/>
          <w:color w:val="111111"/>
          <w:sz w:val="28"/>
          <w:szCs w:val="28"/>
          <w:lang w:bidi="fa-IR"/>
        </w:rPr>
        <w:t>14/250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السمعانی فی الأنساب </w:t>
      </w:r>
      <w:r>
        <w:rPr>
          <w:rFonts w:eastAsia="IRNazanin" w:cs="IRNazanin"/>
          <w:color w:val="111111"/>
          <w:sz w:val="28"/>
          <w:szCs w:val="28"/>
          <w:rtl w:val="true"/>
          <w:lang w:bidi="fa-IR"/>
        </w:rPr>
        <w:t>«</w:t>
      </w:r>
      <w:r>
        <w:rPr>
          <w:rFonts w:eastAsia="IRNazanin" w:cs="IRNazanin"/>
          <w:color w:val="111111"/>
          <w:sz w:val="28"/>
          <w:szCs w:val="28"/>
          <w:lang w:bidi="fa-IR"/>
        </w:rPr>
        <w:t>4/196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ورواها من مصادرنا علی بن إبراهیم فی تفسیره بسند صحیح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المتوکل قد اعتل علة شدیدة فنذر إن عافاه الله أن یتصدق بدنانیر کثیرة أو قال بدراهم کثیرة ، فعوفی ، فجمع العلماء فسألهم عن ذلک فاختلفوا علیه ، قال أحدهم عشرة آلاف وقال بعضهم مائة ألف ، فلما اختلفوا قال له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 إلی ابن عمک علی بن محمد بن علی الرضا فاسأله ، فبعث إلیه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ثمانون، فقالوا له رد إلیه الرسول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قلت ذلک؟ فقال من قوله تعالی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نصرکم الله فی مواطن کثیرة ، وکانت المواطن ثمانین موطناً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معنی لتشکیک ابن تیمیة فی أصلها بعد هذه الإستفاضة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تشکیکه فی الفتیا بعدد المواطن التی نصر الله بها المسلمین ، فقد أید علماء السیرة قول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مواطن النصر ثمانون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تشکیکه بالفتیا بیُحتمل ویحُتمل ، وبکثرة احتملات الفقهاء فی المسألة ، فهذا لایضر بقول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قبله الفقهاء الذین کانوا حول المتوکل ، وکان فیهم رأی مخالف کرأی ابن تیمیة ، فردوه ولم یأخذوا به ، فقد ردوا رأیه أیضاً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تیمیة عن إحضار المتوکل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والحکایة التی ذکرها عن المسعودی منقطعة الإسناد ، وفی تاریخ المسعودی من الأکاذیب ما لا یحصیه إلا الله تعالی ، فکیف یوثق بحکایة منقطعة الإسنادفی کتاب قد عرف بکثرة الکذب مع أنه لیس فیها الفضیلة إلا ما یوجد فی کثیر من عامة المسلمین ، ویوجد فیهم ما هوأعظم 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القصة کاذبة ، ولو صحت فلا فضیلة فیها تُمیز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تعصبه وهواه ، فالمسعودی ثقة ، ولم یتفرد بها ، بل استفاضت روایتها ، وصححها شیوخ یوثقهم ابن تیمیة ولکنه 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أرسلها الذهبی إرسال المسلمات ، ولم ینتقد سندها ولا متنها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تاریخه </w:t>
      </w:r>
      <w:r>
        <w:rPr>
          <w:rFonts w:eastAsia="IRNazanin" w:cs="IRNazanin"/>
          <w:color w:val="111111"/>
          <w:sz w:val="28"/>
          <w:szCs w:val="28"/>
          <w:rtl w:val="true"/>
          <w:lang w:bidi="fa-IR"/>
        </w:rPr>
        <w:t>«</w:t>
      </w:r>
      <w:r>
        <w:rPr>
          <w:rFonts w:eastAsia="IRNazanin" w:cs="IRNazanin"/>
          <w:color w:val="111111"/>
          <w:sz w:val="28"/>
          <w:szCs w:val="28"/>
          <w:lang w:bidi="fa-IR"/>
        </w:rPr>
        <w:t>18/199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قد سُعِیَ بأبی الحسن إلی المتوکل ، وأن فی منزله سلاحاً وکتباً من أهل قم ، ومن نیته التوثب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فکَبَسَ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صححها فی سِیَره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فمدح إمامه المتوکل لأنه بکی من موعظة الإمام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بکی من وعظ علی بن محمد العسکری العلوی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قبلها ابن کثیر فقال فی النهایة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للمتوکل أن بمنزله سلاحاً وکتباً کثیرة من الناس ، فبعث کبسة فوجدوه جالساً مستقبل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فعل القلقشندی فی مآثر الخلافة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غریب ما اتفق له فی ذلک أنه طلب علیاً الزکی ، ویقال علی الهادی وعلی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إلی المتوکل والمتوکل فی مجلس شرابه ، والکأس فی یده فلما رآه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فعل ابن خلکان فی وفیات الأعیان </w:t>
      </w:r>
      <w:r>
        <w:rPr>
          <w:rFonts w:eastAsia="IRNazanin" w:cs="IRNazanin"/>
          <w:color w:val="111111"/>
          <w:sz w:val="28"/>
          <w:szCs w:val="28"/>
          <w:rtl w:val="true"/>
          <w:lang w:bidi="fa-IR"/>
        </w:rPr>
        <w:t>«</w:t>
      </w:r>
      <w:r>
        <w:rPr>
          <w:rFonts w:eastAsia="IRNazanin" w:cs="IRNazanin"/>
          <w:color w:val="111111"/>
          <w:sz w:val="28"/>
          <w:szCs w:val="28"/>
          <w:lang w:bidi="fa-IR"/>
        </w:rPr>
        <w:t>3/272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وأبو الفداء فی تاریخه</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والدمیری فی حیاة الحیوان</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أن ابن تیمیة صاحب هوی یرید تکذیب قصة فاحت منها رائحة الخمر من إمامه ، وفاضت منها الکرامة النبویة من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50" w:name="pg5901_60684"/>
    </w:p>
    <w:p>
      <w:pPr>
        <w:pStyle w:val="Heading2"/>
        <w:numPr>
          <w:ilvl w:val="1"/>
          <w:numId w:val="1"/>
        </w:numPr>
        <w:rPr/>
      </w:pPr>
      <w:bookmarkStart w:id="351" w:name="__RefHeading___Toc5351714_581953129"/>
      <w:bookmarkStart w:id="352" w:name="_Toc123"/>
      <w:bookmarkEnd w:id="350"/>
      <w:bookmarkEnd w:id="351"/>
      <w:r>
        <w:rPr>
          <w:rtl w:val="true"/>
        </w:rPr>
        <w:t>الفصل الحادی عشر</w:t>
      </w:r>
      <w:r>
        <w:rPr>
          <w:rtl w:val="true"/>
        </w:rPr>
        <w:t xml:space="preserve">: </w:t>
      </w:r>
      <w:r>
        <w:rPr>
          <w:rtl w:val="true"/>
        </w:rPr>
        <w:t>الإمام الهادی</w:t>
      </w:r>
      <w:r>
        <w:rPr>
          <w:rtl w:val="true"/>
        </w:rPr>
        <w:t>(</w:t>
      </w:r>
      <w:r>
        <w:rPr>
          <w:rtl w:val="true"/>
        </w:rPr>
        <w:t>علیه السّلام</w:t>
      </w:r>
      <w:r>
        <w:rPr>
          <w:rtl w:val="true"/>
        </w:rPr>
        <w:t>)</w:t>
      </w:r>
      <w:r>
        <w:rPr>
          <w:rtl w:val="true"/>
        </w:rPr>
        <w:t>یطلق منشور الغدیر والزیارة الجامعة</w:t>
      </w:r>
      <w:bookmarkEnd w:id="352"/>
    </w:p>
    <w:p>
      <w:pPr>
        <w:pStyle w:val="Heading3"/>
        <w:numPr>
          <w:ilvl w:val="2"/>
          <w:numId w:val="1"/>
        </w:numPr>
        <w:rPr/>
      </w:pPr>
      <w:bookmarkStart w:id="353" w:name="__RefHeading___Toc5351716_581953129"/>
      <w:bookmarkStart w:id="354" w:name="_Toc124"/>
      <w:bookmarkEnd w:id="353"/>
      <w:r>
        <w:rPr>
          <w:rtl w:val="true"/>
        </w:rPr>
        <w:t>منشورالغدیر فی فضائل أمیر المؤمنین</w:t>
      </w:r>
      <w:r>
        <w:rPr>
          <w:rtl w:val="true"/>
        </w:rPr>
        <w:t>(</w:t>
      </w:r>
      <w:r>
        <w:rPr>
          <w:rtl w:val="true"/>
        </w:rPr>
        <w:t>علیه السّلام</w:t>
      </w:r>
      <w:r>
        <w:rPr>
          <w:rtl w:val="true"/>
        </w:rPr>
        <w:t>)</w:t>
      </w:r>
      <w:bookmarkEnd w:id="354"/>
    </w:p>
    <w:p>
      <w:pPr>
        <w:pStyle w:val="BookText"/>
        <w:rPr/>
      </w:pPr>
      <w:r>
        <w:rPr>
          <w:rFonts w:ascii="IRNazanin" w:hAnsi="IRNazanin" w:eastAsia="IRNazanin"/>
          <w:color w:val="111111"/>
          <w:sz w:val="28"/>
          <w:sz w:val="28"/>
          <w:szCs w:val="28"/>
          <w:rtl w:val="true"/>
          <w:lang w:bidi="fa-IR"/>
        </w:rPr>
        <w:t>قامت عقیدة المتوکل والنواصب علی رکنین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سموه أحادیث الصفات ، أی وصف الله تعالی بالجسم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المتوکل یقرِّب النواصب والمجسمة ، ویغدق علیهم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بغضه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الذهبی فی تاریخه </w:t>
      </w: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المتوکل بهدم قبر السید الحسین بن علی رضی الله عنهما ، وهدم ما حوله من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معروفاً بالنصب ، فتألم المسلمون لذلک ، وکتب أهل بغداد شتمه علی الحیطان والمساجد وهجاه الشعراء ، دعبل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أن بغض المتوکل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ککفر إبلیس ، فقد کان یعقد مجالس الغناء والرقص ، والسخریة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 الخلافة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الأثیر فی الکامل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المتوکل شدید البغض لعلی بن أبی طالب ولأهل بیته ، وکان یقصد من یبلغه عنه أنه یتولی علیاً وأهله بأخذ المال والدم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جملة ندمائه عبادة المخنث ، وکان یشد علی بطنه تحت ثیابه مخدة ویکشف رأسه وهوأصلع، ویرقص بین یدی المتوکل ، والمغنون یغنون قد أقبل الأصلع البدین ، خلیفة المسلمین ، یحکی بذلک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والمتوکل یشرب </w:t>
      </w:r>
    </w:p>
    <w:p>
      <w:pPr>
        <w:pStyle w:val="BookText"/>
        <w:rPr/>
      </w:pPr>
      <w:r>
        <w:rPr>
          <w:rFonts w:ascii="IRNazanin" w:hAnsi="IRNazanin" w:eastAsia="IRNazanin"/>
          <w:color w:val="111111"/>
          <w:sz w:val="28"/>
          <w:sz w:val="28"/>
          <w:szCs w:val="28"/>
          <w:rtl w:val="true"/>
          <w:lang w:bidi="fa-IR"/>
        </w:rPr>
        <w:t xml:space="preserve">ویضحک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یوماً والمنتصر حاضر، فأومأ إلی عبادة یتهدده فسکت خوفاً منه ، فقال المتوکل ما حالک؟ فقام وأخبره ، فقال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الذی یحکیه هذا الکلب ویضحک منه الناس هوابن عمک ، وشیخ أهل بیتک وبه فخرک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أنت لحمه إذا شئت ، ولا تطعم هذا الکلب وأمثاله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 للمغنین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غنوا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غَارَ الفَتَی لابن عَمِّهْ</w:t>
      </w:r>
    </w:p>
    <w:p>
      <w:pPr>
        <w:pStyle w:val="BookText"/>
        <w:rPr/>
      </w:pPr>
      <w:r>
        <w:rPr>
          <w:rFonts w:ascii="Amiri" w:hAnsi="Amiri" w:eastAsia="Amiri" w:cs="Amiri"/>
          <w:color w:val="111111"/>
          <w:sz w:val="28"/>
          <w:sz w:val="28"/>
          <w:szCs w:val="28"/>
          <w:rtl w:val="true"/>
          <w:lang w:bidi="ar-SA"/>
        </w:rPr>
        <w:t>رأسُ الفَتی فی حَرِ أمِّهْ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روی ذلک عامة المؤرخین ، وتقدم فی ترجمة المتوکل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تبنی المتوکل للتجسیم ، قال الخطیب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إبراهیم بن محمد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وثلاثین ومائتین ، فیها أشخص المتوکل الفقهاء والمحدثین ، فکان فیهم مصعب الزبیری ، وإسحاق بن أبی إسرائیل، وإبراهیم بن عبد الله الهروی ، وعبد الله وعثمان ابنا محمد بن أبی شیبة الکوفیان وهما من بنی عبس، وکانا من حفاظ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فقسمت بینهم الجوائز وأجریت علیهم الأرزاق ، وأمرهم المتوکل أن یجلسوا للناس ، وأن یحدثوا بالأحادیث التی فیها الرد علی المعتزلة والجهمیة ، وأن یحدثوا بالأحادیث فی الرؤیة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فجلس عثمان بن محمد بن أبی شیبة فی مدینة أبی جعفر المنصور ، ووضع له منبر واجتمع علیه نحومن ثلاثین ألفاً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حامد بن العباس أنه کتب عن عثمان 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أبوبکر بن أبی شیبة فی مسجد الرصافة ، وکان أشد تقدماً من أخیه عثمان ، واجتمع علیه نحومن ثلاثین ألفاً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واجه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ضلالتیْ النص والتجسیم، فصدع بتنزیه الله تعالی وبفضائل جده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وتعمد أن یکون دخوله الی العراق عن طریق حائل ، ثم النجف ، لیکون فیها یوم الغدیر الثامن عشر من ذی الحجة ویزور قبر جده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وفود شیعته هناک ، ویطلق نص الزیارة المعروفة بزیارة الغدیر ، وهی فی الحقیقة منشور إسلامی یبین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الإسلام ، وولایته المفروضة فی رقاب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نص الزیارة من کتاب المزار لمحمد 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الفقیه الأجل أبوالفضل شاذان بن جبرئیل القمی رضی الله عنه ، عن الفقیه العماد محمد بن أبی القاسم الطبری ، عن أبی علی ، عن والده ، عن محمد بن محمد</w:t>
      </w:r>
    </w:p>
    <w:p>
      <w:pPr>
        <w:pStyle w:val="BookText"/>
        <w:rPr/>
      </w:pPr>
      <w:r>
        <w:rPr>
          <w:rFonts w:ascii="IRNazanin" w:hAnsi="IRNazanin" w:eastAsia="IRNazanin"/>
          <w:color w:val="111111"/>
          <w:sz w:val="28"/>
          <w:sz w:val="28"/>
          <w:szCs w:val="28"/>
          <w:rtl w:val="true"/>
          <w:lang w:bidi="fa-IR"/>
        </w:rPr>
        <w:t>بن النعمان ، عن أبی القاسم جعفر بن قولویه ، عن محمد بن یعقوب الکلینی ، عن علی بن إبراهیم ، عن أبیه ، عن أبی القاسم بن روح ، وعثمان بن سعید العمری ، عن أبی محمد الحسن بن علی العسکری ، عن أبیه صلوات الله علیهما ، وذکر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 بها فی یوم الغدیر ، فی السنة التی أشخصه المعتصم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علیه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محمد رسول الله ، خاتم النبیین ، وسید المرسلین ، وصفوة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الله علی وحیه ، وعزائم أمره ، الخاتم لما سبق ، والفاتح لما استقبل ، والمهیمن علی ذلک کله ، ورحمة الله وبرکاته ، وصلواته وتحیاته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أنبیاء الله ورسله ، وملائکته المقربین ، وعباده الصالحین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أمیرَ المؤمنین ، وسیدَ الوصیین ، ووارثَ علم النبیین ، وولیَّ ربِّ العالمین ، ومولایَ ومولی المؤمنین ، ورحمةُ الله وبرکاته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علیک یا أمیر المؤمنین ، یا أمینَ الله فی أرضه ، وسفیرَه فی خلقه ، وحجتَه البالغة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دینَ الله القویم ، وصراطَه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أیها النبأُ العظیم ، الذی هم فیه مختلفون ، وعنه یُسألون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وهم مشرکون ، وصَدَّقْتَ بالحق وهم مکذبون ، وجاهدتَ وهم محجمون ، وعبدتَ الله مخلصاً له الدین ، صابراً محتسباً حتی أتاک الیقین ، ألا لعنةُ الله علی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سیدَ المسلمین ، ویعسوبَ المؤمنین ، وإمامَ المتقین ، وقائدَ الغرِّ المحجلین ،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أنک أخو الرسولِ ووصیُّه ، ووارثُ علمه ، وأمینُهُ علی شرعِه ، وخلیفتُهُ فی أمته وأولُ من آمنَ بالله ، وصَدَّقَ بما أَنزلَ علی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أنه قد بلَّغ عن الله ما أنزله فیک ، وصَدَعَ بأمره ، وأوجب علی أمته فرضَ ولایتک ، وعقد علیهم البیعةَ لک ، وجعلک أولی بالمؤمنین من أنفسهم ، کما جعلک الله کذلک ، ثم أشهدَ الله تعالی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قد بلغت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وکفی بک شهیداً، وحاکماً بین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 الله جاحدَ ولایتک بعدَ الإقرار ، وناکثَ عهدک بعدَ المیثاق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أنک أوفیتَ بعهد الله تعالی ، وأن الله تعالی مُوفٍ بعهده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أَوْفَی بِمَا عَاهَدَ عَلَیْهُ اللهَ فَسَیُؤْتِیهِ أَجْراً عَظِیماً </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أنک أمیرُ المؤمنین الحقُّ ، الذی نطق بولایتک التنزیلُ ، وأخذ لک العهدَ علی الأمة بذلک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أنک وعمَّک وأخاک ، الذین تاجرتم الله بنفوسکم فأنزل الله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w:t>
      </w:r>
    </w:p>
    <w:p>
      <w:pPr>
        <w:pStyle w:val="BookText"/>
        <w:rPr/>
      </w:pPr>
      <w:r>
        <w:rPr>
          <w:rFonts w:ascii="Amiri" w:hAnsi="Amiri" w:eastAsia="Amiri" w:cs="Amiri"/>
          <w:color w:val="111111"/>
          <w:sz w:val="28"/>
          <w:sz w:val="28"/>
          <w:szCs w:val="28"/>
          <w:rtl w:val="true"/>
          <w:lang w:bidi="ar-SA"/>
        </w:rPr>
        <w:t xml:space="preserve">فَاسْتَبْشِرُوا بِبَیْعِکُمُ الَّذِی بَایَعْتُمْ بِهِ وَذَلِکَ هُوالْفَوْزُ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الأمرونَ بِالْمَعْرُوفِ وَالنَّاهُونَ عَنِ الْمُنْکَرِ وَالْحَافِظُونَ لِحُدُودِ الله وَبَشِّرِ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أشهد یا أمیر المؤمنین أن الشاک فیک ما آمنَ بالرسول الأمین ، وأن العادلَ بک غیرَک عادلٌ عن الدین القویم ، الذی ارتضاه لنا رب العالمین ، فأکمله بولایتک یوم الغدیر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أنک المعنیُّ بقول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صِرَاطِی مُسْتَقِیماً فَاتَّبِعُوهُ وَلا تَتَّبِعُوا السُّبُلَ فَتَفَرَّقَ بِکُمْ عَنْ سَبِیلِهِ ذَلِکُمْ وَصَّاکُمْ بِهِ لَعَلَّکُمْ تَتَّقُونَ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ضلَّ والله وأضلَّ من اتبع سواک ، وعَنَدَ عن الحق من عاداک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سمعنا لأمرک ، وأطعنا واتبعنا صراطک المستقیم ، فاهدنا ربنا ولا تزغ قلوبنا بعد الهدی عن طاعتک ، واجعلنا من الشاکرین لأنعمک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وأشهد أنک لم تزل للهوی مخالفاً ، وللتُّقَی مُحَالفاً ، وعلی کظْم الغیظ قادراً ، وعن الناس عافیاً ، وإذا عُصِیَ الله ساخطاً ، وإذا أطیع الله راضیاً ، وبما عهد الله إلیک عاملاً ، راعیاً ما استحفظتَ ، حافظاً ما استودعتَ ، مبلغاً ما حمُلِّتْ ، منتظراً ما وُعِدت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وأشهد أنک ما اتقیتَ ضارعاً ، ولا أمسکتَ عن حقک جازعاً ، ولا أحجمتَ عن مجاهدة عاصیک ناکلأ ، ولا أظهرتَ الرضا بخلاف ما یُرضی اللهَ مُداهناً ، ولا وَهَنْتَ لما أصابک فی سبیل الله ، ولا ضعفتَ ولا استکنتَ عن طلب حقک مراقباً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 الله أن تکون کذلک ، بل إذْ ظُلِمْتَ فاحتسبتَ ربک ، وفوضتَ إلیه أمرک ، وذَکَّرْتَ فما ذکروا ، وَوَعَظْتَ فما اتَّعظوا ، وخوفتهم الله فما خافوا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وأشهد أنک یا أمیر المؤمنین جاهدتَ فی الله حقَّ جهاده ، حتی دعاکَ الله إلی جواره ، وقبضکَ إلیه باختیاره ، وألزمَ أعداءک الحجة ، بقتلهم إیاک ، لتکونَ لک الحجةُ علیهم مع ما لک من الحجج البالغة علی جمیع خلقه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 عبدتَ الله مخلصاً ، وجاهدتَ فی الله صابراً ، وجُدْتَ بنفسک صابراً محتسباً ، وعملتَ بکتابه ، واتبعتَ سُنَّةَ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وأقمتَ الصلاةَ ، وآتیتَ الزکاة ، وأمرتَ بالمعروف ، ونهیت عن المنکرَ ما استطعت ، مبتغیاً مرضاةَ ما عند الله ، راغباً فیما 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تَحْفَلُ بالنوائب ، ولا تَهِنُ عندَ الشدائد ، ولا تُحْجِمُ عن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أفِکَ من نسبَ غیر ذلک ، وافتری باطلاً علیک ، وأولی لمن عَنَدَ عنک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جاهدتَ فی الله حق الجهاد ، وصبرتَ علی الأذی صبرَ احتساب ، وأنت أولُ من آمن بالله وصلی له ، وجاهدَ وأبدی صفحتَه فی دار الشرک ، والأرضُ مشحونةٌ ضلالةً ، والشیطانُ یُعبد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القائل لا تزیدنی کثرةُ الناس حولی عِزَّةً ، ولا تُفَرُّقُهُمْ عنی وَحشة ، ولو أسلمنی الناس جمیعاً لم أکن مُتضرعاً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اعتصمتَ بالله فعززتَ ، وآثرتَ الآخرةَ علی الأولی فزهدتَ ، وأیدکَ الله وهداکَ وأخلصکَ واجتباک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تناقضتْ أفعالُک ، ولا اختلفتْ أقوالُک ، ولا تقلَّبتْ أحوالُک ، ولا ادعیتَ ولا افتریتَ علی الله کذباً ، ولا شرهتَ إلی الحطام ، ولا دنَّسَتْکَ الآثام ، ولم تزل علی بیِّنةٍ من ربک ویقینٍ من أمرک، تهدی إلی الحق والی صراط مستقیم</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شهادةَ حقٍّ ، وأقسم بالله قسمَ صِدقٍ أنَّ محمداً وآلَهُ صلواتُ الله علیهم ساداتُ الخلق ، وأنکَ مولایَ ومولی المؤمنین ، وأنک عبدُ الله وولیُّهُ ، وأخوالرسول ووصیُّهُ ووارثُهُ ، وأنه القائل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ما آمنَ بی من کَفَرَ بک ، ولا أقرَّ بالله من </w:t>
      </w:r>
    </w:p>
    <w:p>
      <w:pPr>
        <w:pStyle w:val="BookText"/>
        <w:rPr/>
      </w:pPr>
      <w:r>
        <w:rPr>
          <w:rFonts w:ascii="Amiri" w:hAnsi="Amiri" w:eastAsia="Amiri" w:cs="Amiri"/>
          <w:color w:val="111111"/>
          <w:sz w:val="28"/>
          <w:sz w:val="28"/>
          <w:szCs w:val="28"/>
          <w:rtl w:val="true"/>
          <w:lang w:bidi="ar-SA"/>
        </w:rPr>
        <w:t xml:space="preserve">جَحَدَک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ضلَّ من صدَّ عنک ، ولم یهتد إلی الله تعالی ولا إلیَّ من لا یهتدی بک ، وهوقول ربی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لَغَفَّارٌ لِمَنْ تَابَ وَآمَنَ وَعَمِلَ صَالِحاً ثُمَّ اهْتَدَی، إلی ولایتک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مولایَ ، فضلک لا یخفی ، ونورُک لا یُطفی ، وإنَّ مَنْ جَحَدَکَ الظَّلُومُ الأشقی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مولای ، أنت الحجةُ علی العباد ، والهادی إلی الرشاد ، والعدةُ للمعاد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مولای ، لقد رفع الله فی الأولی منزلتَک ، وأعلی فی الآخرة درجتَک ، وبَصَّرَکَ ما عمیَ علی من خالفک ، وحالَ بینک وبین مواهبِ الله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مُسْتَحِلِّی الحرمةِ منک وذائدی الحقِّ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أنهم الأخسرون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تَلْفَحُ وُجُوهَهُمُ النَّارُ وَهُمْ فِیهَا کَالِحُونَ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ما أقدمتَ ولا أحجمت ولا نطقتَ ولا أمسکتَ إلا بأمر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لنظر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قُدَّاَمُه بسیفی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عندی بمنزلة هارون من موسی إلا أنه لا نبیَّ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وأُعلمک أن موتَک وحیاتَک معی وعلی سنتی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کذبتُ ولا کُذِّبْتُ ، ولا ضَلَلْتُ ولا ضُلَّ بی ، ولا نسیتُ ما عهد إلیَّ ربی ، وإنی لعلی بینة من ربی ، بَیَّنَهَا لنبیه ، وبینها النبی لی ، وإنی لعلی الطریق الواضح ، ألقطه لقطاً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والله ، وقلتَ الحق ، فلعن الله من ساواک بمن ناواک ، والله جل ذکره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الَّذِینَ یَعْلَمُونَ وَالَّذِینَ لا یَعْلَمُونَ إِنَّمَا یَتَذَکَّرُ أُولُوالألْبَابِ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الله من عَدَلَ بک مَن فَرَضَ الله علیه ولایتَک </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ولیُّ الله وأخو رسوله ، والذابُّ عن دینه ، والذی نطق القرآن بتفضیله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وَمَغْفِرَةً وَرَحْمَةً وَکَانَ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سِقَایَةَ الْحَاجِّ وَعِمَارَةَ الْمَسْجِدِ الْحَرَامِ کَمَنْ آمَنَ بِاللهِ </w:t>
      </w:r>
    </w:p>
    <w:p>
      <w:pPr>
        <w:pStyle w:val="BookText"/>
        <w:rPr/>
      </w:pPr>
      <w:r>
        <w:rPr>
          <w:rFonts w:ascii="Amiri" w:hAnsi="Amiri" w:eastAsia="Amiri" w:cs="Amiri"/>
          <w:color w:val="111111"/>
          <w:sz w:val="28"/>
          <w:sz w:val="28"/>
          <w:szCs w:val="28"/>
          <w:rtl w:val="true"/>
          <w:lang w:bidi="ar-SA"/>
        </w:rPr>
        <w:t xml:space="preserve">وَالْیَوْمِ الآخِرِ وَجَاهَدَ فِی سَبِیلِ اللهِ لا یَسْتَوُونَ عِنْدَ اللهِ وَاللهُ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دَرَجَةً عِنْدَ اللهِ وَأُولَئِکَ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وَرِضْوَانٍ وَجَنَّاتٍ لَهُمْ فِیهَا نَعِیمٌ مُقِیمٌ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المخصوصُ بِمِدْحَةِ الله ، المُخلص لطاعة الله ، لم تَبْغِ بالهدی بَدَلاً ، ولم تُشرک بعبادة ربِّک أحداً ، وأن الله تعالی استجاب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 دعوتَه ، ثم أمره باظهار ما أولاکَ لأمته ، إعلاءً لشأنک ، وإعلاناً لبرهانک ، ودَحْضَاً للأباطیل ، وقطعاً للمعاذیر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أشفقَ من فتنة الفاسقین ، واتَّقی فیک المنافقین ، أوحی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إِنَّ اللهَ لا یَهْدِی الْقَوْمَ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فوضع عن نفسه أوزارَ المسیر ، ونهض فی رمضاء الهجیر ، فخطبَ فأسمع ، ونادی فأبلغ ، ثم سألهم أجمع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فأخذ بیدک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 اللهم والِ من والاه وعادِ من عاداه وانصرْ من نصرَه ، 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آمنَ بما أنزل الله فیک علی نبیه إلا قلیل ، ولا زادَ أکثرهم إلا تخسیراً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أنزلَ الله تعالی فیک من قبل وهم 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یَتَوَلَّ اللهَ وَرَسُولَهُ وَالَّذِینَ آمَنُوا فَإِنَّ حِزْبَ اللهِ هُمُ الْغَالِبُونَ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رَبَّنَا آمَنَّا بِمَا أَنْزَلْتَ وَاتَّبَعْنَا الرَّسُولَ فَاکْتُبْنَا مَعَ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وَهَبْ لَنَا مِنْ لَدُنْکَ رَحْمَةً إِنَّکَ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نعلم أن هذا هو الحقُّ من عندک ، فالعن من عارضه واستکبر ، وکذبَ به وکفر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أمیرَ المؤمنین ، وسیدَ الوصیین ، وأولَ العابدین ، وأزهدَ الزاهدین ، ورحمةُ الله وبرکاته ، وصلواته وتحیاته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مطعم الطعام علی حبه مسکیناً ویتیماً وأسیراً لوجه الله ، لا ترید منهم جزاءً ولا شکوراً ، وفیک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تَبَوَّأُوا الدَّارَ وَالإِیمَانَ مِنْ قَبْلِهِمْ یُحِبُّونَ مَنْ هَاجَرَ إِلَیْهِمْ وَلا یَجِدُونَ فِی صُدُورِهِمْ حَاجَةً مِمَّا أُوتُوا وَیُؤْثِرُونَ عَلَی أَنْفُسِهِمْ وَلَوکَانَ بِهِمْ خَصَاصَةٌ وَمَنْ یُوقَ شُحَّ نَفْسِهِ فَأُولَئِکَ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الکاظمُ للغیظ ، والعافی عن الناس والله یحب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الصابرُ فی البأساء والضراء وحین البأس ، وأنت القاسمُ بالسویة ، والعادلُ فی الرعیة ، والعالمُ بحدود الله من جمیع البریة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تعالی أخبر عما أولاک من فضله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الَّذِینَ آمَنُوا وَعَمِلُوا الصَّالِحَاتِ فَلَهُمْ جَنَّاتُ الْمَأْوَی نُزُلاً بِمَا کَانُوا یَعْمَلُونَ</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المخصوص بعلم التنزیل ، وحکم التأویل، ونصرِ الرسول ، ولک المواقف المشهورة ، والمقامات المشهورة ، والأیام المذکورة ، یوم بدر ، ویوم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جَاءُوکُمْ مِنْ فَوْقِکُمْ وَمِنْ أَسْفَلَ مِنْکُمْ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وَزُلْزِلُوا زِلْزَالاً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یَقُولُ الْمُنَافِقُونَ وَالَّذِینَ فِی قُلُوبِهِمْ مَرَضٌ مَا وَعَدَنَا اللهُ وَرَسُولُهُ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یَا أَهْلَ یَثْرِبَ لا مُقَامَ لَکُمْ فَارْجِعُوا وَیَسْتَأْذِنُ فَرِیقٌ مِنْهُمُ النَّبِیَّ یَقُولُونَ إِنَّ بُیُوتَنَا عَوْرَةٌ وَمَا هِیَ بِعَوْرَةٍ إِنْ یُرِیدُونَ إِلا </w:t>
      </w:r>
    </w:p>
    <w:p>
      <w:pPr>
        <w:pStyle w:val="BookText"/>
        <w:rPr/>
      </w:pPr>
      <w:r>
        <w:rPr>
          <w:rFonts w:ascii="Amiri" w:hAnsi="Amiri" w:eastAsia="Amiri" w:cs="Amiri"/>
          <w:color w:val="111111"/>
          <w:sz w:val="28"/>
          <w:sz w:val="28"/>
          <w:szCs w:val="28"/>
          <w:rtl w:val="true"/>
          <w:lang w:bidi="ar-SA"/>
        </w:rPr>
        <w:t>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رَأی الْمُؤْمِنُونَ الأَحْزَابَ قَالُوا هَذَا مَا وَعَدَنَا اللهُ وَرَسُولُهُ وَصَدَقَ اللهُ وَرَسُولُهُ وَمَا زَادَهُمْ إِلا إِیمَاناً وَتَسْلِیماً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عَمْرَهُم ، وهزمت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الَّذِینَ کَفَرُوا بِغَیْظِهِمْ لَمْ یَنَالُوا خَیْراً وَکَفَی اللهُ الْمُؤْمِنِینَ الْقِتَالَ وَکَانَ اللهُ قَوِیّاً عَزِیزاً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عَلَی أَحَدٍ وَالرَّسُولُ یَدْعُوکُمْ فِی أُخْرَاکُمْ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تذود بهم المشرکین عن النبی ذات الیمین وذات الشمال ، حتی صرفهم عنکم خائفین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حنین ، علی ما نطق به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وَیَوْمَ حُنَیْنٍ إِذْ أَعْجَبَتْکُمْ کَثْرتُکُمْ فَلَمْ تُغْنِ عَنْکُمْ شَیْئاً وَضَاقَتْ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أنتَ ومن یلیک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وعمُّک العباس ینادی المنهزمین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أصحاب سورة البقرة ، یا أهل بیعة الشجرة ، حتی استجاب له قوم قد کفیتهم المؤونة ، وتکفلت دونهم المعونة ، فعادوا آیسین من المثوبة ، راجین وعد الله تعالی بالتوبة ، وذلک قوله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وَاللهُ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حائزٌ درجة الصبر ، فائزٌ بعظیم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خیبر ، إذ أظهر الله خَوَرَ المنافقین ، وقطع دابرَ الکافرین ، والحمد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کَانُوا عَاهَدُوا اللهَ مِنْ قَبْلُ لا یُوَلُّونَ الأَدْبَارَ وَکَانَ عَهْدُ الله مَسْؤُولاً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مولای ، أنت الحجةُ البالغة ، والمحجةُ الواضحة ، والنعمةُ السابغة ، والبرهانُ المنیر ، فهنیئاً لک ما آتاک الله من فضل ، وتباً لشانئک ذی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النبی جمیع حروبه ومغازیه ، تحمل الرایة أمامه ، وتضرب بالسیف قُدامه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لحزمک المشهور ، وبصیرتک بما فی الأمور ، أمرک فی المواطن ، ولم یکُ علیک أمیر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وکم من أمرٍ صدَّک عن إمضاء عزمک فیه التُّقی ، واتبع غیرک فی نیله الهوی ، فظنَّ الجاهلون أنک عجزت عما إلیه انتهی ، ضلَّ والله الظان لذلک وما اهتدی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أوضحتَ ما أشکل من ذلک لمن توهَّمَ وامْتَری ، بقولک صلی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یَرَی الحُوَّلُ القُلَّبُ وَجْهَ الحیلة ، ودونَها حاجزٌ من تقوی الله ، فیدعُها رأیَ العین ، وینتهزُ فرصتها من لا جریحة له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وخسر المبطلون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 ماکرک الناکثان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العمرة ،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ما تریدان العُمْرَة لکن الغَدْرَة ، وأخذت البیعة علیهما ، وجددتَ المیثاق ، فجدَّا فی النفاق ، فلما نبهتهما علی فعلهما أغفلا وعادا ، وما انتفعا ، وکان عاقبة أمرهما خسرا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تلاهما أهل الشام ، فسرت إلیهم بعد الإعذار ، وهم لا یدینون دین الحق ولا یتدبرون القرآن ، همجٌ رعاعٌ ضالون ، وبالذی أنزل علی محمد فیک کافرون ، ولأهل الخلاف علیک 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الله تعالی باتباعک وندب إلی نصرک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بک ظهر الحق ، وقد نبذه الخلق ، وأوضحتَ السنن بعد الدروس والطمْس، ولک سابقة الجهاد علی تصدیق التنزیل ، ولک فضیلة الجهاد علی تحقیق التأویل ، وعدوک عدو الله ، جاحدٌ لرسول الله ، یدعو باطلاً ، ویحکم جائراً ، ویتأمر غاصباً ،ویدعو حزبه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یجاهد وینادی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الرواحَ الرواحَ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استسقی فسقیَ اللبن کبَّرَ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شرابک من الدنیا ضیاحٌ من لبن ، وتقتلک الفئة الباغیة ، فاعترضه أبوالعادیة الفزاری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أبی العادیة لعنةُ الله ولعنةُ ملائکته ورسله أجمعین ، وعلی من سلَّ سیفه علیک وسللتَ علیه سیفک یا أمیر المؤمنین ، من المشرکین والمنافقین إلی یوم الدین ، وعلی من رضی َبما ساءک ولم </w:t>
      </w:r>
    </w:p>
    <w:p>
      <w:pPr>
        <w:pStyle w:val="BookText"/>
        <w:rPr/>
      </w:pPr>
      <w:r>
        <w:rPr>
          <w:rFonts w:ascii="IRNazanin" w:hAnsi="IRNazanin" w:eastAsia="IRNazanin"/>
          <w:color w:val="111111"/>
          <w:sz w:val="28"/>
          <w:sz w:val="28"/>
          <w:szCs w:val="28"/>
          <w:rtl w:val="true"/>
          <w:lang w:bidi="fa-IR"/>
        </w:rPr>
        <w:t xml:space="preserve">یکرهه ، وأغمض عینه ولم ینکره ، أو أعان علیک بید أو لسان ، أو قعد عن نصرک ، أوخذَّلَ عن الجهاد معک ، أوغَمَطَ فضلک ، أوجَحَد حقک ، أوعَدَلَ بک من جعلک الله أولی به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وصلوات الله علیک ورحمة الله وبرکاته ، وسلامه وتحیاته ، وعلی الأئمة من آلک الطاهرین ، إنه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الأعجب والخطب الأفظع ، بعد جَحْدِکَ حَقَّکَ ، غَصْبُ الصدیقة الزهراء سیدة النساء فدکاً ، ورد شهادتک وشهادة السیدین سلالتک ، وعترة أخیک المصطفی صلوات الله علیکم ، وقد أعلی الله تعالی علی الأمة درجتَکم ، ورفعَ منزلتکم ، وأبانَ فضلَکم ، وشرَّفَکم علی العالمین ، فأذهب عنکم الرجس وطهرکم تطهیراً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 إِذَا مَسَّهُ الشَّرُّ جَزُوعاً ، وَإِذَا مَسَّهُ الْخَیْرُ مَنُوعاً ، إِلا الْمُصَلِّینَ ، فاستثنی الله تعالی نبیه المصطفی ، وأنت یا سید الأوصیاء ، من جمیع الخلق فما أعْمَهَ من ظلمک عن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أفرضوک سهم ذوی القربی مَکراً ، وأحادوهُ عن أهله جَوْراً ، فلما آل الأمر إلیک أجریته علی ما أجریا ، رغبةً عنه بما عند الله لک ، فأشبهتْ محنتک بهما محنَ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الوحدة وعدم الأنصار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وأشبهت فی البیات علی الفراش الذبیح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أجبت کما أجاب ، وأطعت کما أطاع إسماعیلُ ، صابراً محتسباً ،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إِنِّی أَرَی فِی الْمَنَامِ أَنِّی أَذْبَحُکَ فَانْظُرْ مَاذَا تَرَی قَالَ یَا أَبَتِ افْعَلْ مَا تُؤْمَرُ سَتَجِدُنِی إِنْ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أنت لما أباتَک النبی صلی الله علیکما ، وأمرک أن تضطجع فی مرقده ، واقیاً له بنفسک ، أسرعتَ إلی إجابته مطیعاً ، ولنفسک علی القتل موطناً ، فشکر الله تعالی طاعتک ، وأبان عن جمیل فعلک بقوله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یَشْرِی نَفْسَهُ ابْتِغَاءَ مَرْضَاتِ اللهِ وَاللهُ رَؤُوفٌ بِالْعِبَادِ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محنتُک یوم صفین ، وقد رُفعت المصاحف حیلةً ومکراً ، فأعرضَ الشکُّ وعَزَفَ الحق ، واتُّبع الظن ، أشبهتْ محنة هارون إذ أمره موسی علی قومه فتفرقوا عنه ، وهارون ینادیهم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فُتِنْتُمْ بِهِ وَإِنَّ رَبَّکُمُ الرَّحْمَنُ فَاتَّبِعُونِی وَأَطِیعُوا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عَاکِفِینَ حَتَّی یَرْجِعَ إِلَیْنَا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أنت لما رُفِعَتِ المصاحف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إنما فتنتم بها وخدعتم ، فعصوک وخالفوا علیک، واستدعوا نصب الحکمین، فأبیت علیهم ، وتبرأت إلی الله من فعلهم وفوضته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أسفر الحق وسَفِهَ المُنکر ، واعترفوا بالزلل والجور عن القصد ، واختلفوا من بعده ، وألزموک علی سفه التحکیم الذی أبیته ، وأحبوه وحظرته ، وأباحوا ذنبهم الذی اقترفوه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علی نهج بصیرةٍ وهدی ، وهم علی سنن ضلالةٍ وعمی ، فما زالوا علی النفاق مصرین ، وفی الغیِّ مترددین ، حتی أذاقهم الله وبال أمرهم ، فأمات بسیفک من عاندک فشقیَ وهوی ، وأحیا بحجتک من سعد فهدی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صلوات الله علیک غادیةً ورائحةً ، وعاکفةً وذاهبةً ، فما یحیطُ المادحُ وصفَک ، ولا یُحبطُ الطاعنُ فضلَک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أحسنُ الخلق عبادةً ، وأخلصهم زهادةً ، وأذبُّهُم عن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حدود الله بجهدک ، وفللتَ عساکر المارقین بسیفک ، تُخمد لهبَ الحروب ببنانک ، وتهتکُ ستورُ الشُّبَه ببیانک ، وتکشف لَبْسَ الباطل عن صریح الحق ، لا تأخذک فی الله</w:t>
      </w:r>
    </w:p>
    <w:p>
      <w:pPr>
        <w:pStyle w:val="BookText"/>
        <w:rPr/>
      </w:pPr>
      <w:r>
        <w:rPr>
          <w:rFonts w:ascii="Amiri" w:hAnsi="Amiri" w:eastAsia="Amiri" w:cs="Amiri"/>
          <w:color w:val="111111"/>
          <w:sz w:val="28"/>
          <w:sz w:val="28"/>
          <w:szCs w:val="28"/>
          <w:rtl w:val="true"/>
          <w:lang w:bidi="ar-SA"/>
        </w:rPr>
        <w:t xml:space="preserve">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مدح الله تعالی لک غنی عن مدح المادحین ، وتقریظ الواصفین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رأیتَ أنک قد قاتلت الناکثین والقاسطین والمارقین ، وصدَقک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 فأوفیت بعهده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آن أن تخضب هذه من هذه ، أم متی یبعث أشقاها ، </w:t>
      </w:r>
      <w:bookmarkStart w:id="355" w:name="pg5901_60711"/>
    </w:p>
    <w:p>
      <w:pPr>
        <w:pStyle w:val="BookText"/>
        <w:rPr/>
      </w:pPr>
      <w:bookmarkEnd w:id="355"/>
      <w:r>
        <w:rPr>
          <w:rFonts w:ascii="IRNazanin" w:hAnsi="IRNazanin" w:eastAsia="IRNazanin"/>
          <w:color w:val="111111"/>
          <w:sz w:val="28"/>
          <w:sz w:val="28"/>
          <w:szCs w:val="28"/>
          <w:rtl w:val="true"/>
          <w:lang w:bidi="fa-IR"/>
        </w:rPr>
        <w:t xml:space="preserve">واثقاً بأنک علی بینة من ربک ، وبصیرة من أمرک ، قادماً علی الله ، مستبشراً ببیعک الذی بایعتَه به ، وذلک هوالفوز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العن قتلة أنبیائک وأوصیاء أنبیائک ، بجمیع لعناتک ، وأصْلِهِمْ حَرَّ نارک ، والعن من غصبَ ولیَّکَ حقه ، وأنکرَ عهدَه ، وجحدَه بعد الیقین والإقرار بالولایة له ، یوم أکملت له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العن قتلة أمیر المؤمنین ، ومن قتلَه، وأشیاعَهم وأنصارَهم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ظالمی الحسین وقاتلیه ، والمتابعین عدوَّه وناصریه ، والراضین بقتله وخاذلیه ، لعناً وبیلاً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العن أول ظالم ظلم آل محمد ، ومانعیهم حقوقهم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خص أول ظالم وغاصب لآل محمد باللعن ، وکل مُسْتَنٍّ بما سنَّ إلی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خاتم النبیین ، وسید المرسلین وآله الطاهرین ، واجعلنا بهم متمسکین ، وبموالاتهم من الفائزین الآمنین ، الذین لا خوف علیهم ولایحزنون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حمید مجید</w:t>
      </w:r>
      <w:r>
        <w:rPr>
          <w:rFonts w:eastAsia="IRNazanin" w:cs="IRNazanin"/>
          <w:color w:val="111111"/>
          <w:sz w:val="28"/>
          <w:szCs w:val="28"/>
          <w:rtl w:val="true"/>
          <w:lang w:bidi="fa-IR"/>
        </w:rPr>
        <w:t>» .</w:t>
      </w:r>
    </w:p>
    <w:p>
      <w:pPr>
        <w:pStyle w:val="Heading3"/>
        <w:numPr>
          <w:ilvl w:val="2"/>
          <w:numId w:val="1"/>
        </w:numPr>
        <w:rPr/>
      </w:pPr>
      <w:bookmarkStart w:id="356" w:name="__RefHeading___Toc5351718_581953129"/>
      <w:bookmarkStart w:id="357" w:name="_Toc125"/>
      <w:bookmarkEnd w:id="356"/>
      <w:r>
        <w:rPr>
          <w:rtl w:val="true"/>
        </w:rPr>
        <w:t>ملاحظات</w:t>
      </w:r>
      <w:bookmarkEnd w:id="3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صراحة العقیدة التی طرحها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فی مواجهة الحملة التی کان المتوکل یشنها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وأبنائه ، وعمله لإبادتهم ، وإقامته الحفلات فی دار الخلافة للسخریة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واجهوا خطة المتوکل والنواصب ومحاولاتهم طمس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والطعن فی شخصیته ، بإعلان عقیدتکم فیه کاملة غیر منقوصة ، وبینوا جهاده ونصرته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بدء البعثة الی </w:t>
      </w:r>
      <w:bookmarkStart w:id="358" w:name="pg5901_60713"/>
    </w:p>
    <w:p>
      <w:pPr>
        <w:pStyle w:val="BookText"/>
        <w:rPr/>
      </w:pPr>
      <w:bookmarkEnd w:id="358"/>
      <w:r>
        <w:rPr>
          <w:rFonts w:ascii="IRNazanin" w:hAnsi="IRNazanin" w:eastAsia="IRNazanin"/>
          <w:color w:val="111111"/>
          <w:sz w:val="28"/>
          <w:sz w:val="28"/>
          <w:szCs w:val="28"/>
          <w:rtl w:val="true"/>
          <w:lang w:bidi="fa-IR"/>
        </w:rPr>
        <w:t>شهادته ، ولوتضمن ذلک التعریض بمن ظلمه وخالفه ، من الذین لم یسهموا فی نصرة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بضربة سیف ولا رمیة سهم ، وکانوا یهربون فی الحروب ، فجعلوهم أنداداً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وهکذا یقدم منشور الغدیر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صریحاً ما عدا تسمیة الأشخاص بأسمائهم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یُعلم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 أن یَتَحَدَّوُا الخلیفة ونظامه بالجهر بمذهبهم ومقام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جعله الله له فی الإسلام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انتشرت هذه الزیارة من یومها ، فقد کان جمهور الشیعة ینتظرون إمامهم صلوات الله علیه فی النجف ، لیتعلموا منه ، ویزوروا معه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ویدل علی ما ذکرناه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لساعات قرب بغداد ، فازدحم علیه شیعته ، حتی أن والی بغداد أخَّر زیارته له الی اللیل من ازدحام</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یکون اجتماع النجف أکثر لأن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الکوفة أکثر عدداً منهم فی بغداد ، وأجرأ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تضمنت زیارة الغدیر أهم أسس عقیدة الولایة الواجبة علی المسلمین لأمیر المؤمنین وأئمة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ونکتفی هنا ببیان فهرس علمی لما تضمنته </w:t>
      </w:r>
      <w:r>
        <w:rPr>
          <w:rFonts w:eastAsia="IRNazanin" w:cs="IRNazanin"/>
          <w:color w:val="111111"/>
          <w:sz w:val="28"/>
          <w:szCs w:val="28"/>
          <w:rtl w:val="true"/>
          <w:lang w:bidi="fa-IR"/>
        </w:rPr>
        <w:t>.</w:t>
      </w:r>
    </w:p>
    <w:p>
      <w:pPr>
        <w:pStyle w:val="Heading3"/>
        <w:numPr>
          <w:ilvl w:val="2"/>
          <w:numId w:val="1"/>
        </w:numPr>
        <w:rPr/>
      </w:pPr>
      <w:bookmarkStart w:id="359" w:name="__RefHeading___Toc5351720_581953129"/>
      <w:bookmarkStart w:id="360" w:name="_Toc126"/>
      <w:bookmarkEnd w:id="359"/>
      <w:r>
        <w:rPr>
          <w:rtl w:val="true"/>
        </w:rPr>
        <w:t>فهرس علمی أولی لزیارة الغدیر</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افتتح الإمام الزیارة بالسلام علی نبینا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بدأ بالسلام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وارثهم وفی سیاقهم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صفة وصفه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 وخاطبه بها فی کل الزیارة لیثبت عقیدة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لقب خاص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أنزله الله وبلغه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الآخرون مع ما أخذوا مما خص الله 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ألقاب وصفات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فعقیدتنا فی أوصیاء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الوصی یتناسب مقامه مع من هو وصیه ، ونبینا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الأنبیاء ، فوصیه سید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 علم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عقیدتنا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علم الکتاب ، وکل مواریث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الی 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وولی رب العالمین ، ومولای ومولی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استحق الولایة علی الناس بأمر الله تعالی لعمق ولایته لله ،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الصَّلَوةَ وَیُؤْتُونَ الزَّکَاةَ وَهُمْ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أمین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فهوأمین الله علی الدین ، وعلی علوم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إدارة أمور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أمانة بأمر الله تعالی ، علی کل الرسالة وتطبیقها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وسفیره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ختمت سفارة النبوة بین الله وخلقه بنبینا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سفارة الإمامة والوصیة لم تنته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فالأئمة هم سفراء الله تعالی الی خلقه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وحجته البالغة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تقوم علی العباد بالعلم والمعجزة ، وقد کانا عند علی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دین الله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هوالدین لأنه تجسید للدین، واتِّباعه اتباعٌ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فهومع القرآن والقرآن معه ، کما نص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وصراطه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والصراط المستقیم مصطلح قرآنی للوحی الذی 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وهَدْیِ الرسول وسیرته ، وقد تجسد فی هَدْی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وسیرته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أیها النبأ العظیم ، الذی هم فیه مختلفون ، وعنه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للآیات التی نزلت فی أول البعثة عندما جمع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واختار منهم علیاً بأمر ربه ، وکان غلاماً ،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النبوة والملک لبنی هاشم ، وقد جعل ابن عمه 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محمد بن سلیمان فی المناقب </w:t>
      </w:r>
      <w:r>
        <w:rPr>
          <w:rFonts w:eastAsia="IRNazanin" w:cs="IRNazanin"/>
          <w:color w:val="111111"/>
          <w:sz w:val="28"/>
          <w:szCs w:val="28"/>
          <w:rtl w:val="true"/>
          <w:lang w:bidi="fa-IR"/>
        </w:rPr>
        <w:t>«</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القطان عن وکیع ، عن سفیان عن السدی ، عن عبد خیر ، عن علی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أقبل صخر بن حرب حتی جلس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الأمر بعدک ، لنا أم لِمَنْ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صخر الأمر بعدی لمن هوبمنزلة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یَتَسَاءَلُونَ ، عَنِ النَّبَإِ العَظِیمِ ، الَّذِی هُمْ فِیهِ مُخْتَلِفُونَ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المصدق بولایته وخلافته ، ومنهم المکذب بهما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آمنتَ بالله وهم مشرکون ، وصَدَّقْتَ بالحق وهم 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عقیدتنا فی أن علیاً وخدیجة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سعد بن أبی وقاص إن أبا بکر أسلم بعد أکثر من 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عمر فأسلم قریب هجرة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وجاهدتَ وهم مُحْجِمُون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معروف عنه فی الحروب والمهمات الصعبة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جعلوهم أنداداً له بقوله ، کما فی روایة سلیم بن قیس</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العجب کل العجب من جُهال هذه الأمة وضُلالها، وقادتها وساقتها إلی النار ، لأنهم قد سمعوا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عوداً وبدءً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ولَّت أمة رجلاً قط أمرها وفیهم أعلم منه ، إلا لم یزل أمرهم یذهب سفالاً حتی یرجعوا إلی ما ترکوا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فولوا أمرهم قبلی ثلاثة رهط ، ما منهم رجل جمع القرآن ، ولا یدعی أن له علماً بکتاب الله ولا سنة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علموا یقیناً أنی أعلمهم بکتاب الله وسنة نبیه ، وأفقههم وأقرأهم لکتاب الله وأقضاهم بحکم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لیس رجل من الثلاثة له سابقة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غَناء معه فی جمیع مشاهده ، فلا رمی بسهم ، ولا طعن برمح ، ولا ضرب بسیف ، جبناً ولؤماً ، ورغبةً فی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علموا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بنفسه فقتل أبیَّ بن خلف ، وقتل مسجع بن عوف ، وکان من أشجع الناس وأشدهم لقاء ، وأحقهم بذلک</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علموا یقیناً أنه لم یکن فیهم أحد یقوم مقامی، ولا یبارز الأبطال ولا یفتح الحصون غیری ، ولا نزلت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شدیدة قط ، ولا کَرَبَهُ أمرٌ ولا ضاق مستصعب من الأمر ،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أخی علی، أین سیفی ، أین رمحی ، أین المفرج غمی عن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فیقدمنی فأتقدم فأفدیه بنفسی ، ویکشف الله بیدی الکرب عن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عز وجل ولرسوله بذلک المَنُّ والطَّوْلُ ، حیث خصنی بذلک ووفقنی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لأبی بکر وعمر أی سابقة فی الدین ، وإن بعض من سمیت ما کان ذا بلاء ولا سابقة ولا مبارزة قرن ، ولا فتح ولا نصر ، غیر مرة واحدة ، </w:t>
      </w:r>
    </w:p>
    <w:p>
      <w:pPr>
        <w:pStyle w:val="BookText"/>
        <w:rPr/>
      </w:pPr>
      <w:r>
        <w:rPr>
          <w:rFonts w:ascii="Amiri" w:hAnsi="Amiri" w:eastAsia="Amiri" w:cs="Amiri"/>
          <w:color w:val="111111"/>
          <w:sz w:val="28"/>
          <w:sz w:val="28"/>
          <w:szCs w:val="28"/>
          <w:rtl w:val="true"/>
          <w:lang w:bidi="ar-SA"/>
        </w:rPr>
        <w:t xml:space="preserve">ثم فرَّ ومنح عدوه دُبُرَه ، ورجع یُجَبِّن أصحابه ویجبنونه ، وقد فرَّ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عند الرخاء والغنیمة تکلم وتَغَیَّر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ونهی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وعبدتَ الله مخلصاً له الدین ، صابراً محتسباً حتی أتاک الیقین ، ألا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الظلامة الکبری التی أوقعوها بالأمة فی حرمانها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وظلامته هو ، بسلب حقه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سید المسلمین ، ویعسوبَ المؤمنین ، وإمام المتقین ، وقائد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صفات وصفه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وروتها مصادر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 إن علیاً منی وأنا من علی ، خُلق من طینتی، وهوإمام الخلق بعدی ، یُبین لهم ما اختلفوا فیه من سنتی ، وهوأمیر المؤمنین ، وقائد الغر المحجلین ، ویعسوب المؤمنین ، وخیر الوصیین ، وزوج سیدة نساء العالمین ، وأبوالأئمة المهدیین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علیاً أحببته ، ومن أبغض علیاً أبغضته ، ومن وصل علیاً وصلته ، ومن قطع علیاً قطعته ، ومن جفا علیاً جفوته ، ومن والی علیاً والیته ، ومن عادی علیا عادیته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الحکمة وعلی بن أبی طالب بابها ، ولن تؤتی المدینة إلا من قبل الباب ، وکذب من زعم أنه یحبنی ویبغض علیاً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ذر وسلمان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أول من آمن بی ، وهذا أول من یصافحنی یوم القیامة ، وهذا الصدیق </w:t>
      </w:r>
    </w:p>
    <w:p>
      <w:pPr>
        <w:pStyle w:val="BookText"/>
        <w:rPr/>
      </w:pPr>
      <w:r>
        <w:rPr>
          <w:rFonts w:ascii="IRNazanin" w:hAnsi="IRNazanin" w:eastAsia="IRNazanin"/>
          <w:color w:val="111111"/>
          <w:sz w:val="28"/>
          <w:sz w:val="28"/>
          <w:szCs w:val="28"/>
          <w:rtl w:val="true"/>
          <w:lang w:bidi="fa-IR"/>
        </w:rPr>
        <w:t xml:space="preserve">الأکبر ، وهذا فاروق هذه الأمة یفرق بین الحق والباطل ، وهذا یعسوب المؤمنین والمال یعسوب الظالمین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أشهد أنک أخو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الجمیع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 أخاً دون غیره ففی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آخی بین المسلمین من المهاجرین والأنصار ، فآخی بین حمزة بن عبد المطلب وبین زید بن حارثة ، وبین عمر بن الخطاب ومعاذ بن عفراء ، وبین الزبیر بن العوام وعبد الله بن مسعود وبین أبی بکر وطلحة ، وبین عبد الرحمن بن عوف وسعد بن الربیع ، وقال لسائر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تآخوا ، وهذا أخی، یعنی علی بن أبی طالب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 الوصیة متواترة صریحة ، لکن فسرها المخالفون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وصیه علی أهل بیته ، مع أنها تنص علی أنه وصیه علی أمته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ووارث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شهدوا بأنه أعلم الصحابة ، فقال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وأقضانا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والأعلم بالقضاء هوالأعلم مطلقاً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وأولهم وخیرهم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وأمینه علی شرعه ، وخلیفته فی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النص علی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الصحیح فی أول البعثة عندما أمر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عشیرته الأقربین ویتخذ من یعاهده منهم علی مؤازرته فی دعوته ، وزیراً وخلیفة ، فاستجاب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وأعلنه لهم وصیاً وخلیفة وأمرهم بطاعته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رواه الطبری فی تاریخه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عبد المطلب إنی والله ما أعلم شاباً فی العرب جاء قومه بأفضل مما جئتکم به ، إنی قد جئتکم بخیر الدنیا والآخرة ، وقد أمرنی الله تعالی أن أدعوکم إلیه ، فأیکم یوازرنی علی هذا الأمر علی أن یکون أخی ووصی وخلیفتی فیکم ؟ قال فأحجم القوم عنها جمیعاً ، وقال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نبی الله أکون وزیرک علیه ، فأخذ برقبتی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ووصیی وخلیفتی فیکم فاسمعوا له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وأبوالفداء</w:t>
      </w:r>
      <w:r>
        <w:rPr>
          <w:rFonts w:eastAsia="IRNazanin" w:cs="IRNazanin"/>
          <w:color w:val="111111"/>
          <w:sz w:val="28"/>
          <w:szCs w:val="28"/>
          <w:rtl w:val="true"/>
          <w:lang w:bidi="fa-IR"/>
        </w:rPr>
        <w:t>:</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الطبری فی تفسیره </w:t>
      </w:r>
      <w:r>
        <w:rPr>
          <w:rFonts w:eastAsia="IRNazanin" w:cs="IRNazanin"/>
          <w:color w:val="111111"/>
          <w:sz w:val="28"/>
          <w:szCs w:val="28"/>
          <w:rtl w:val="true"/>
          <w:lang w:bidi="fa-IR"/>
        </w:rPr>
        <w:t>«</w:t>
      </w:r>
      <w:r>
        <w:rPr>
          <w:rFonts w:eastAsia="IRNazanin" w:cs="IRNazanin"/>
          <w:color w:val="111111"/>
          <w:sz w:val="28"/>
          <w:szCs w:val="28"/>
          <w:lang w:bidi="fa-IR"/>
        </w:rPr>
        <w:t>19/149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أخی وکذا وکذا ، فاسمعوا له وأطیعوا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فحرفه لأنه یخاف نقل النص علی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حسین هیکل فأورده کتابه حیاة محمد فی الطبعة الأولی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ثم حذفه من 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الشیخ مُغْنِیَّة فی فلسفة التوحید والولایة</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لقاء خمس مائة جنیه ، أولقاء شراء ألف نسخة من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من سفارة الوهابیة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من آمن بالله ، وصدق بما أنزل 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شهد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بالصدیق الأکبر والفاروق ، لکنهم صادروا صفاته وأعطوها لغیره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وأشهد أنه قد بلغ عن الله ما أنزله فیک ، وصدع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معروف عند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 فی فیض القدیر</w:t>
      </w:r>
      <w:r>
        <w:rPr>
          <w:rFonts w:eastAsia="IRNazanin" w:cs="IRNazanin"/>
          <w:color w:val="111111"/>
          <w:sz w:val="28"/>
          <w:szCs w:val="28"/>
          <w:rtl w:val="true"/>
          <w:lang w:bidi="fa-IR"/>
        </w:rPr>
        <w:t>«</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أحد </w:t>
      </w:r>
    </w:p>
    <w:p>
      <w:pPr>
        <w:pStyle w:val="BookText"/>
        <w:rPr/>
      </w:pPr>
      <w:r>
        <w:rPr>
          <w:rFonts w:ascii="IRNazanin" w:hAnsi="IRNazanin" w:eastAsia="IRNazanin"/>
          <w:color w:val="111111"/>
          <w:sz w:val="28"/>
          <w:sz w:val="28"/>
          <w:szCs w:val="28"/>
          <w:rtl w:val="true"/>
          <w:lang w:bidi="fa-IR"/>
        </w:rPr>
        <w:t>من الفضائل ما جاء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 حق أحد من الصحابة بالأحادیث الحسان ، ما ورد فی حق علی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وأوجب علی أمته فرض 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علیهم البیعة لک ، وجعلک أولی بالمؤمنین من أنفسهم کما جعله الله ، ثم أشهد الله تعالی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قد بلغت؟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 وکفی بک شهیداً وحاکماً بین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الفقرات من نصوص 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الغدیر ، وقد روی أصلها أکثر من مئة صحابی ، وروی مخالفونا منها ما فیه حجة بالغة کالحدیث الصحیح الذی لامطعن لأحد فی سنده ، رواه فی تاریخ دمشق</w:t>
      </w:r>
      <w:r>
        <w:rPr>
          <w:rFonts w:eastAsia="IRNazanin" w:cs="IRNazanin"/>
          <w:color w:val="111111"/>
          <w:sz w:val="28"/>
          <w:szCs w:val="28"/>
          <w:rtl w:val="true"/>
          <w:lang w:bidi="fa-IR"/>
        </w:rPr>
        <w:t>:</w:t>
      </w:r>
      <w:r>
        <w:rPr>
          <w:rFonts w:eastAsia="IRNazanin" w:cs="IRNazanin"/>
          <w:color w:val="111111"/>
          <w:sz w:val="28"/>
          <w:szCs w:val="28"/>
          <w:lang w:bidi="fa-IR"/>
        </w:rPr>
        <w:t>42/233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 عن أبی هریرة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یوم ثمانی عشرة من ذی الحجة کتب له صیام ستین شهراً ، وهویوم غدیر خم لما أخذ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ولی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 ابن أبی طالب ، أصبحت مولای ومولی کل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فلعن الله جاحدَ ولایتک بعد الإقرار ، وناکثَ عهدک بعد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اللعن للجاحدین الذی عرفوا فتمت علیهم الحجة ، ثم أنکروا ،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وَجَحَدُوا بِهَا وَاسْتَیْقَنَتْهَا أَنْفُسُهُمْ ظُلْمًا وَعُلُوًّا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الجاحدین ، فبعضهم لایعرف القضیة لکنه أطاع من خالف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محشورون مع ساداتهم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لایعرف وأحسن الظن بالذین خالفوا، فهؤلاء مُرجون لأمر الله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وأشهد أنک أوفیت بعهد الله تعالی، وأن الله تعالی موف بعهده لک، وَمَنْ أَوْفَی بِمَا عَاهَدَ عَلَیْهُ اللهَ فَسَیُؤْتِیهِ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 عهد الله الذی أعطاه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 وفاته أن یصبر علی ما یرتکب فی حقه وحق زوجته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ما رواه فی الکافی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 لقد سمعت جبرئیل یقول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عرفه أنه تنتهک الحرمة ، وهی حرمة الله وحرمة رسول الله ، وعلی أن تخضب لحیته من رأسه بدم عبیط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فصعقت حین فهمت الکلمة من الأمین جبرئیل حتی سقطت علی وجهی،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قبلت ورضیت ، وإن انتهکت الحرمة وعطلت السنن ومُزق الکتاب وهُدمت الکعبة وخُضبت لحیتی من رأسی بدم عبیط ، صابراً محتسباً أبداً ، حتی أُقدم علیک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وأشهد أنک أمیر المؤمنین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عندنا أن هذا اللقب سمی الله 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أخذه الآخرون ، ففی الکافی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ذاک إسمٌ سمی الله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یُسَمَّ به أحدٌ قبله ، ولا یتسمی به بعده إلا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الکافر فی مثل هذا الحدیث بمعنی کافر النعمة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نطق بولایتک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الصَّلَوةَ وَیُؤْتُونَ الزَّکَاةَ وَهُمْ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 نص فی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لفظها عام ومصداقها خاص ، فهوالذی تصدق بخاتمه وهو راکع ، والواو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راکعون ، حالیة ، ولا یصح کونها عاطفة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وأخذ لک العهد علی الأمة بذلک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هذا ولیکم من بعدی ، فإن أطعتموه رشدتم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تقع فی علی ، فإنه منی وأنا منه ، وهوولیکم بعدی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5/356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أنک وعمک وأخاک ، الذین تاجرتم الله بنفوسکم فأنزل الله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الأمرونَ بِالْمَعْرُوفِ وَالنَّاهُونَ عَنِ الْمُنْکَرِ وَالْحَافِظُونَ لِحُدُودِ الله وَبَشِّرِ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شواهد التنزیل للحاکم الحسکانی النیسابوری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عباس فی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 وحمزة 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حمزة وجعفراً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کان ینتظر أجله والوفاء لله بالعهد والشهادة فی سبیل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أشهد یا أمیر المؤمنین أن الشاک فیک ما آمن بالرسول الأمین ، وأن العادل بک غیرک عادل عن الدین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ثبت عنده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المکانة ، وأنه لاینطق عن الهوی ، فکیف یرد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ویکفر به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ینحرف عن ولایته ویتولی غیره من الأنداد ، فقد انحرف عن الدین القویم الذی أکمله الله بولایته بحکم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أنک المعنی بقول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هذه الفقرة واضح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وأشهد أنک لم تزل للهوی مخالفاً ، وللتقی محالفاً ، وعلی کظم الغیظ قادراً ، وعن الناس عافیاً ، وإذا عصی الله ساخطاً ، وإذا أطیع الله راضیاً ، وبما عهد الله إلیک عاملاً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لحالة الثبات والصمود فی موقف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صفة صاحب الدین والمبدأ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الحرب والسلم ، والشدة والرخاء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وأشهد أنک ما اتقیتَ ضارعاً ، ولا أمسکتَ عن حقک جازعاً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بیانٌ لسیاسته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أهل السقیفة ، فقد کان یلین وقت اللین ویشتد وقت الشدة ، ویقیم الحجة بالبرهان ، وهوفی ذلک ینفذ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الأمة صانعة بی بعده ، فلم أکُ بما صنعوا حین عاینته بأعلم منی ولا أشد یقیناً منی به قبل ذلک ، بل أنا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یقیناً منی بما عاینت وشهدت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وأشهد أنک یا أمیر المؤمنین جاهدت فی الله حق جهاده ، حتی دعاک الله إلی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النسائی فی خصائص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وصححه علی شرط الشیخین ،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ننظر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الینا قد انقطع شسع نعله فرمی به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رجلاً یقاتل الناس علی تأویل القرآن کما قاتلت علی تنزیله، 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 خاصف النعل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أمیر المؤمنین ، عبدت الله مخلصاً ، وجاهدت فی الله 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تحفل بالنوائب ، ولا تهن عند الشدائد ، ولا تحجم عن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 من نسب غیر ذلک ، وافتری باطلاً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باقة من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الجهاد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رد فی آخرها ما یحاوله أعداؤه وفی طلیعتهم المتوکل أن یفتروا علیه غیر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أول من آمن بالله وصلی له ، وجاهد وأبدی صفحته فی دار الشرک ، والأرض مشحونةٌ ضلالةً ، والشیطانُ یعبد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وصفٌ لشجاعته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مکة قبل إسلام الناس،ثم عندما کانوا یبتعدون بأنفسهم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السنوات الثلاث الأولی لم یکن أحد مسلماً غیر بضعة من بنی هاشم ، وقد هاجَ زعماء المشرکین وعملوا لیل نهار لقتل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مهموماً فی حراسته لیله ونهاره ، مع أبیه ، وعمه حمزة ، وأخیه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الثلاث سنوات کان حصار الشعب ، وکان یوجد بعض المسلمین ، لکنهم لم یسدوا فراغاً ولا وقفوا فی منع خطر أوضرر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ادعوا بعد ذلک لبعضهم بطولات، لکن اعترفوا بأنهم لم یوصلوا صاع حنطة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ثقل الأمور طوال کان علی عاتق بنی هاشم ، 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رووا أن أبا بکر أجاره ابن الدغنة سید الأحابیش، وأن عمر أجاره العاص بن وائل ، 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یستجر بأحد ، وکان مضرب المثل فی خدمته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عنه ، وتحدیه لأعدائه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القائل لاتزیدنی کثرة الناس حولی عزة ، ولا تفرقهم عنی وحشة ، ولو أسلمنی الناس جمیعاً لم أکن متضرعاً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اعتصمتَ بالله فعززتَ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 بهذه الفقرة أن سبب شجاعته درجةُ اعتصامه وعبودیته 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أشهد شهادة حق ، وأقسم بالله قسم صدق أن محمداً وآله صلوات الله علیهم سادات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القائل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ما آمن بی من کفر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هذه الشهادة النبویة أحادیث متعددة نص بعضها علی أفضلیة بنی هاشم علی غیرهم ، ونص بعضها علی أن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یقاس بهم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مناقب أحمد لابن الجوزی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عبد الله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أبی بحدیث سفینة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ما تقول فی التفضیل؟قال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أبوبکر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علی بن أبی طالب من أهل البیت لا یقاس بهم أحد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الریاض النضرة للطبری </w:t>
      </w:r>
      <w:r>
        <w:rPr>
          <w:rFonts w:eastAsia="IRNazanin" w:cs="IRNazanin"/>
          <w:color w:val="111111"/>
          <w:sz w:val="28"/>
          <w:szCs w:val="28"/>
          <w:rtl w:val="true"/>
          <w:lang w:bidi="fa-IR"/>
        </w:rPr>
        <w:t>«</w:t>
      </w:r>
      <w:r>
        <w:rPr>
          <w:rFonts w:eastAsia="IRNazanin" w:cs="IRNazanin"/>
          <w:color w:val="111111"/>
          <w:sz w:val="28"/>
          <w:szCs w:val="28"/>
          <w:lang w:bidi="fa-IR"/>
        </w:rPr>
        <w:t>2/275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کرم الله وجهه؟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أهل البیت لا یقاس بهم ، علی مع رسول الله فی درجته ، 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واتبعتهم ذریتهم بإیمان ألحقنا بهم ذریتهم ، فاطمة مع رسول الله فی درجته ، وعلی مع فاطمة الزهراء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 فضلک لا یخفی، ونورک لا یُطفی، وإن من جحدک الظلوم 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هذه الصفات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الله علی خلقه ، وله أدلته من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مستحلی حرمة العترة اقتداء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خمسة لعنتهم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فی کتاب الله ، والتارک لسنتی ، والمکذب بقدر الله ، والمستحل من عترتی ما حرم الله ، والمستأثر بالفئ ، والمستحل 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لعنتهم ولعنهم الله ،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فی کتاب الله ، والمکذب بقدر الله ، والمتسلط بالجبروت لیذل من أعز الله ویعز من أذل الله ، والتارک لسنتی، والمستحل من عترتی ما حرم الله ، والمستحل لحرم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eastAsia="IRNazanin" w:cs="IRNazanin"/>
          <w:color w:val="111111"/>
          <w:sz w:val="28"/>
          <w:szCs w:val="28"/>
          <w:lang w:bidi="fa-IR"/>
        </w:rPr>
        <w:t>2/525</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وأشهد أنک ما أقدمتَ ، ولا أحجمت ، ولا نطقت ، ولا أمسکتَ ، إلا بأمر من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رووا أن خالد بن الولید بعث بریدة یشتکی علی علی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بریدة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فوقعت فی علی حتی فرغت ، ثم رفعت رأسی فرأیت رسول الله صلی الله علیه وسلم غضب غضباً لم أره غضب مثله إلا یوم قریظة والنضیر ، فنظر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بریدة أحب علیاً فإنما یفعل ما 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وما من الناس أحد أحب إلی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أوسط الطبرانی</w:t>
      </w:r>
      <w:r>
        <w:rPr>
          <w:rFonts w:eastAsia="IRNazanin" w:cs="IRNazanin"/>
          <w:color w:val="111111"/>
          <w:sz w:val="28"/>
          <w:szCs w:val="28"/>
          <w:rtl w:val="true"/>
          <w:lang w:bidi="fa-IR"/>
        </w:rPr>
        <w:t>:</w:t>
      </w:r>
      <w:r>
        <w:rPr>
          <w:rFonts w:eastAsia="IRNazanin" w:cs="IRNazanin"/>
          <w:color w:val="111111"/>
          <w:sz w:val="28"/>
          <w:szCs w:val="28"/>
          <w:lang w:bidi="fa-IR"/>
        </w:rPr>
        <w:t>5/117</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9/129</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42/191</w:t>
      </w:r>
      <w:r>
        <w:rPr>
          <w:rFonts w:ascii="IRNazanin" w:hAnsi="IRNazanin" w:eastAsia="IRNazanin"/>
          <w:color w:val="111111"/>
          <w:sz w:val="28"/>
          <w:sz w:val="28"/>
          <w:szCs w:val="28"/>
          <w:rtl w:val="true"/>
          <w:lang w:bidi="fa-IR"/>
        </w:rPr>
        <w:t>، وفی روایة أخری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أنافقت بعدی یا بریدة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ولی الله وأخورسوله ، والذابُّ عن دینه ، والذی نطق القرآن بتفضیله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 وَکَانَ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 لتفضیله علی کافة الصحابة خاصة الفارین فی الحروب ، لکن القرشیین عَصَبُوا دماء مشرکیهم الذین قتلهم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کبیر بنی هاشم ، وانتقموا من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انتقامهم أنهم جعلوا الجهاد الدعوة الی الإسلام ولیس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مقاتل ولیس مجاهداً ، وفلان وفلان مجاهدون ولو لم یقاتلوا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استمات الفخر الرازی لإثبات هذا التزییف القرشی ، فقال إن أبا </w:t>
      </w:r>
    </w:p>
    <w:p>
      <w:pPr>
        <w:pStyle w:val="BookText"/>
        <w:rPr/>
      </w:pPr>
      <w:r>
        <w:rPr>
          <w:rFonts w:ascii="IRNazanin" w:hAnsi="IRNazanin" w:eastAsia="IRNazanin"/>
          <w:color w:val="111111"/>
          <w:sz w:val="28"/>
          <w:sz w:val="28"/>
          <w:szCs w:val="28"/>
          <w:rtl w:val="true"/>
          <w:lang w:bidi="fa-IR"/>
        </w:rPr>
        <w:t xml:space="preserve">بکر جاهد بالدعوة الی الإسلام ، وعلی قاتل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تفسیره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النوع من الجهاد هو حرفة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جهاد علی فإنما کان بالقتل ، ولا شک أن الأول أفضل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أشهد أنک المخصوص بمدحة الله ، المخلص لطاعة الله ، لم تبغ بالهدی بدلاً ، ولم تشرک بعبادة ربک أحداً ، وإن الله تعالی استجاب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کمال الدین</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ربی جل جلاله أنه قد استجاب لی فیک وفی شرکائک الذین یکونون من بعدک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شرکائی من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قرنهم الله عز وجل بنفسه وبی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منی إلی أن یردوا علی الحوض کلهم هاد مهتد ، لایضرهم من خذلهم ، هم مع القرآن والقرآن معهم لا یفارقهم ولا یفارقونه ، بهم تنصر أمتی وبهم یمطرون وبهم یدفع عنهم البلاء ویستجاب دعاؤهم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أشفق من فتنة الفاسقین واتقی فیک المنافقین، أوحی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علی نفسه أوزار المسیر، ونهض فی رمضاء الهجیر فخطب فأسمع ، ونادی فأبلغ</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عصمة الله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أن یعصمه من ارتداد أمته ، ولا یصح تفسیرها بغیر ذلک ، کما بینا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الغدیر الثلاث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آمن بما أنزل الله فیک علی نبیه إلا قلیل، ولا زاد أکثرهم إلا تخسیراً ، ولقد أنزل الله تعالی فیک من قبل وهم 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أمیر المؤمنین ، وسید الوصیین ، وأول العابدین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 مطعم الطعام علی حبه مسکیناً ویتیماً وأسیراً لوجه الله لا ترید منهم جزاء ولا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الکاظم للغیظ ، والعافی عن الناس ، والله یحب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الصابر فی البأساء والضراء وحین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صفات ثابتةٌ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مخالفیه ، وقد روتها مصادر الجمیع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تعالی أخبر عما أولاک من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مُؤْمِناً کَمَنْ کَانَ فَاسِقاً لا یَسْتَوُونَ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تفسیرها بأمیر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المخصوص بعلم التنزیل ، وحکم التأویل ، ونصر الرسول ، ولک المواقف المشهورة ، والمقامات المشهورة ، والأیام المذکورة ، یوم بدر ویوم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المؤرخون أن المسلمین قتلوا نصف قتلی بدر من عتاة المشرکین ، وقتل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نصفهم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القرشیون بعدها أن یطمسوا بطولة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عبد العزیز کما فی شرح النهج</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غلاماً أقرأ القرآن علی بعض ولد عتبة بن مسعود ، فمر بی یوماً وأنا ألعب مع الصبیان ، ونحن نلعن علیاً ، فکره ذلک ودخل المسجد ، فترکت الصبیان وجئت إلیه لأدرس علیه وردی ، فلما رآنی قام فصلی وأطال فی الصلاة شبه المعرض عنی ، حتی أحسست </w:t>
      </w:r>
    </w:p>
    <w:p>
      <w:pPr>
        <w:pStyle w:val="BookText"/>
        <w:rPr/>
      </w:pPr>
      <w:r>
        <w:rPr>
          <w:rFonts w:ascii="IRNazanin" w:hAnsi="IRNazanin" w:eastAsia="IRNazanin"/>
          <w:color w:val="111111"/>
          <w:sz w:val="28"/>
          <w:sz w:val="28"/>
          <w:szCs w:val="28"/>
          <w:rtl w:val="true"/>
          <w:lang w:bidi="fa-IR"/>
        </w:rPr>
        <w:t>منه بذلک ، فلما انفتل من صلاته کلح فی وجهی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الشیخ؟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 أنت اللاعن علیاً منذ الیوم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علمت أن الله سخط علی أهل بدر بعد أن رضی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 وهل کان علی من أهل بدر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کانت بدر کلها إلا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أنک لا تعود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فلم ألعنه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کنت أحضر تحت منبر المدینة وأبی یخطب یوم الجمعة وهوحینئذ أمیر المدینة فکنت أسمع أبی یمر فی خطبه تهدر شقاشقه ، حتی یأتی إلی لعن علی فیجمجم ، ویعرض له من الفهاهة والحصر ما الله عالم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عَلَی أَحَدٍ وَالرَّسُولُ یَدْعُوکُمْ فِی أُخْرَاکُمْ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تذود المشرکین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الیمین وذات الشمال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وصف الله تعالی فرار المسلمین فی أحُد فی نحو ستین آیة إذ ترکوا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لسیوف المشرکین ، وثبت معه أول الأمر أبو دجانة ونسیبة بنت عمارة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فجرح الأولان وبقی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فقاتل هو والنبی حتی وقع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حفرة واجتمع المشرکون لیقتلوه ، فکشفهم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جبرئیل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یقعد فی ظل الصخرة ، وأن یقاتل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 ، فواصل رد حملاتهم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نصره الله ، وقرر المشرکون أن ینسحبوا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ویوم حنین علی ما نطق به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نَصَرَکُمُ اللهُ فِی مَوَاطِنَ کَثِیرَةٍ وَیَوْمَ حُنَیْنٍ إِذْ أَعْجَبَتْکُمْ کَثْرتُکُمْ فَلَمْ تُغْنِ عَنْکُمْ شَیْئاً وَضَاقَتْ عَلَیْکُمُ الأَرْضُ بِمَا رَحُبَتْ ثُمَّ وَلَّیْتُمْ</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أنت ومن یلیک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انهزم فی حنین جمیعاً وکانوا اثنی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ونکثوا بیعتهم تحت الشجرة فی الحدیبیة علی أن لایفروا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بنوعبد المطلب ومعهم أیمن بن أم أیمن فقط ، فقاتل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الأبطال ، ورتب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لحمایة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وحمل علی هوازن وکانوا عشرین ألفاً ، وکان یقصد قادتهم واحداً بعد الآخر ، حتی قتل أربعین من حمَلَة الرایات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یأسر بعضهم ویأتی بهم فیضعهم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أقسم ابن هشام فی السیرة </w:t>
      </w:r>
      <w:r>
        <w:rPr>
          <w:rFonts w:eastAsia="IRNazanin" w:cs="IRNazanin"/>
          <w:color w:val="111111"/>
          <w:sz w:val="28"/>
          <w:szCs w:val="28"/>
          <w:rtl w:val="true"/>
          <w:lang w:bidi="fa-IR"/>
        </w:rPr>
        <w:t>«</w:t>
      </w:r>
      <w:r>
        <w:rPr>
          <w:rFonts w:eastAsia="IRNazanin" w:cs="IRNazanin"/>
          <w:color w:val="111111"/>
          <w:sz w:val="28"/>
          <w:szCs w:val="28"/>
          <w:lang w:bidi="fa-IR"/>
        </w:rPr>
        <w:t>4/896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 رجعت راجعة الناس من هزیمتهم حتی وجدوا الأساری مکتَّفین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أسرهم وکتَّفهم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ویوم خیبر إذ أظهر الله خَوَرَ المنافقین ، وقطع دابرَ الکافرین، والحمد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کَانُوا عَاهَدُوا اللهَ مِنْ قَبْلُ لا یُوَلُّونَ الأَدْبَارَ وَکَانَ عَهْدُ اللهِ مَسْؤُولاً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القسم الأول من خیبر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النطاة ، وترک فیه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یرتب أموره ، وجاء الی القسم الآخر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الکتیبة ، والفاصلة بینهما بضعة کیلومترات ، فحاصر حصونها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القموص ، والسلالم والوطیح ، حاصرها أکثر من عشرین یوماً، وکان یرسل المسلمین بقیادة الصحابة المعروفین فیرجعون منهزمین ، وقد وبخهم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کَانُوا عَاهَدُوا اللهَ مِنْ قَبْلُ لا یُوَلُّونَ الأَدْبَارَ وَکَانَ عَهْدُ اللهِ مَسْؤُولاً </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الصحابة أرسل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وکان أرمد العینین ، فشافاه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بریقه ، وقال فیه کلمته المعروفة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أبا بکر الصدیق برایته إلی بعض حصون خیبر ، فقاتل فرجع ولم یک فتح ، وقد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 الغد عمر بن الخطاب فقاتل ثم رجع ولم یک فتح ، وقد 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لأعطین الرایة غداً رجلاً یحب الله ورسوله ، یفتح الله علی یدیه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علیاً وهو أرمد فتفل فی عینه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الرایة فامض بها حتی یفتح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والله بها یأنج ، یهرول هرولة ، وإنا لخلفه نتبع أثره حتی رکز رایته فی رضم من حجارة تحت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 حتی فتح الله علی یدیه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 أنت الحجة البالغة ، والمحجة الواضحة ، والنعمة السابغة ، والبرهان المنیر ، فهنیئاً لک ما آتاک الله من فضل ، وتباً لشانئک ذی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حروبه ومغازیه ، تحمل الرایة أمامه ، وتضرب بالسیف قدامه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 من أمرٍ صدَّک عن إمضاء عزمک فیه التُّقی ، واتبع غیرک فی نیله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أوضحت ما أشکل من ذلک لمن توهم وامتری ، بقولک 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یری الحُوَّلُ القُلَّبُ وَجْهَ الحیلة ، ودونها حاجزٌ من تقوی الله ، فیدعها رأیَ العین ، وینتهز فرصتها من لا جریحة له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وخسر المبطلون</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میزة سامیة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غیره، فی إصراره علی طهارة الوسی لة والهدف ، فهدفه إعادة العهد النبوی ، وتثبیت قیم الإسلام ، حتی لوکان فیها خسارة سیاسیة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انتقد سیاسة الغدر ومخالفة قیم الإسلام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أصبحنا فی زمان قد اتخذ أکثر أهله الغدر کیساً ، ونسبهم أهل الجهل فیه إلی حسن الحیلة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قاتلهم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یری الحُوَّلُ القُلَّبُ وجهَ </w:t>
      </w:r>
    </w:p>
    <w:p>
      <w:pPr>
        <w:pStyle w:val="BookText"/>
        <w:rPr/>
      </w:pPr>
      <w:r>
        <w:rPr>
          <w:rFonts w:ascii="IRNazanin" w:hAnsi="IRNazanin" w:eastAsia="IRNazanin"/>
          <w:color w:val="111111"/>
          <w:sz w:val="28"/>
          <w:sz w:val="28"/>
          <w:szCs w:val="28"/>
          <w:rtl w:val="true"/>
          <w:lang w:bidi="fa-IR"/>
        </w:rPr>
        <w:t xml:space="preserve">الحیلة ودونه مانع من أمر الله ونهیه ، فیدعها رأی عین بعد القدرة علیها ، وینتهز فرصتها من لا حریجة له فی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نعیم دون الجنة محقور ، وکل بلاء دون النار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تصفیة العمل أشد من العمل ، وتخلیص النیة من الفساد ، أشد علی العاملین من طول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لولا التقی لکنت أدهی العرب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 ماکرک الناکثان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العمرة ،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ما تریدان العمرة لکن الغدرة ، وأخذت البیعة علیهما ، وجددت المیثاق فجدا فی النفاق ، فلما نبهتهما علی فعلهما أغفلا وعادا ، وما انتفعا ، وکان عاقبة أمرهما خسرا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تلاهما أهل الشام فسرت إلیهم بعد الإعذار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 بک ظهر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وعدوک عدوالله ، جاحدٌ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یدعو باطلاً ویحکم جائراً ، ویتأمر غاصباً ، ویدعوحزبه إلی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من سلَّ سیفه علیک وسللت علیه سیفک یا أمیر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والأمر الأعجب والخطب الأفظع بعد جحدک حقک ، غصب الصدیقة الزهراء سیدة النساء فدکاً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 ، فاستثنی الله تعالی نبیه المصطفی وأنت یا سید الأوصیاء من جمیع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أفرضوک سهم ذوی القربی مکراً ، وأحادوه عن أهله جوراً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نجدة الحروری حین خرج فی فتنة ابن الزبیر أرسل إلی ابن عباس یسأله عن سهم ذی القربی لمن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لنا لقربی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قسمه رسول الله لهم ، وقد کان عمر عرض علینا شیئاً رأیناه دون حقنا ، فأبینا أن نقبله ، وکان الذی عرض علیهم أن یعین ناکحهم ، ویقضی عن غارمهم ، ویعطی فقیرهم ، وأبی أن یزیدهم علی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وأشبهت فی البیات علی الفراش الذبیح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أجبت کما أجاب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محنتک یوم صفین ، وقد رُفعت المصاحف حیلةً ومکراً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صلوات الله علیک غادیةً ورائحةً ، وعاکفة وذاهبة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مدح الله تعالی لک غنی عن مدح المادحین وتقریظ الواصفین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رأیتَ أنک قد قاتلت الناکثین والقاسطین والمارقین، وصدقک رسول الله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فأوفیت بعهده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 أن تخضب هذه من هذه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العن قتلة أنبیائک وأوصیاء أنبیائک بجمیع لعناتک ، وأصْلِهِمْ حَرَّ نارک، والعن من غصب ولیک حقه وأنکر عهده، وجحده بعد الیقین والإقرار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خاتم النبیین ، وسید المرسلین وآله الطاهرین ، واجعلنا بهم متمسکین وبموالاتهم </w:t>
      </w:r>
      <w:r>
        <w:rPr>
          <w:rFonts w:eastAsia="IRNazanin" w:cs="IRNazanin"/>
          <w:color w:val="111111"/>
          <w:sz w:val="28"/>
          <w:szCs w:val="28"/>
          <w:rtl w:val="true"/>
          <w:lang w:bidi="fa-IR"/>
        </w:rPr>
        <w:t xml:space="preserve">..» . </w:t>
      </w:r>
      <w:bookmarkStart w:id="361" w:name="pg5901_60755"/>
    </w:p>
    <w:p>
      <w:pPr>
        <w:pStyle w:val="Heading3"/>
        <w:numPr>
          <w:ilvl w:val="2"/>
          <w:numId w:val="1"/>
        </w:numPr>
        <w:rPr/>
      </w:pPr>
      <w:bookmarkStart w:id="362" w:name="__RefHeading___Toc5351722_581953129"/>
      <w:bookmarkStart w:id="363" w:name="_Toc127"/>
      <w:bookmarkEnd w:id="361"/>
      <w:bookmarkEnd w:id="362"/>
      <w:r>
        <w:rPr>
          <w:rtl w:val="true"/>
        </w:rPr>
        <w:t>الإمام الهادی</w:t>
      </w:r>
      <w:r>
        <w:rPr>
          <w:rtl w:val="true"/>
        </w:rPr>
        <w:t>(</w:t>
      </w:r>
      <w:r>
        <w:rPr>
          <w:rtl w:val="true"/>
        </w:rPr>
        <w:t>علیه السّلام</w:t>
      </w:r>
      <w:r>
        <w:rPr>
          <w:rtl w:val="true"/>
        </w:rPr>
        <w:t>)</w:t>
      </w:r>
      <w:r>
        <w:rPr>
          <w:rtl w:val="true"/>
        </w:rPr>
        <w:t xml:space="preserve">یطلق </w:t>
      </w:r>
      <w:r>
        <w:rPr>
          <w:rtl w:val="true"/>
        </w:rPr>
        <w:t>(</w:t>
      </w:r>
      <w:r>
        <w:rPr>
          <w:rtl w:val="true"/>
        </w:rPr>
        <w:t>إلیاذة</w:t>
      </w:r>
      <w:r>
        <w:rPr>
          <w:rtl w:val="true"/>
        </w:rPr>
        <w:t xml:space="preserve">) </w:t>
      </w:r>
      <w:r>
        <w:rPr>
          <w:rtl w:val="true"/>
        </w:rPr>
        <w:t>الشیعة فی الأئمة</w:t>
      </w:r>
      <w:r>
        <w:rPr>
          <w:rtl w:val="true"/>
        </w:rPr>
        <w:t>(</w:t>
      </w:r>
      <w:r>
        <w:rPr>
          <w:rtl w:val="true"/>
        </w:rPr>
        <w:t>علیهم السّلام</w:t>
      </w:r>
      <w:r>
        <w:rPr>
          <w:rtl w:val="true"/>
        </w:rPr>
        <w:t>)</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الزیارة الجامعة نَصٌّ فریدٌ أملاه الإمام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موسی بن عمران النخعی ، عندما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یا ابن رسول الله قولاً أقوله بلیغاً کاملاً ، إذا زرتُ واحداً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هذه الزیارة التی عرفت بالزیارة الجامعة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وتقع فی نحوعشر صفحات ، وتتضمن أهم صفات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ومکانتهم ومقامهم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صدورها ، أخذت مکانتها الخاصة عند علماء الشیعة ومتدینیهم ، فهم یتلونها فی مشاهدهم ومساجدهم وحسینیاتهم وبیوتهم ،لأنها تعبر عن عقیدتهم فی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فهی بحق ملحمة عقیدة المسلم الشیعی، وأنشودته المحببة الی وجدانه ، وقصیدته العصماء التی یحب أن یلقیها فی مدیحهم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جدیرة بأن یتأملها من أراد معرفة عقیدة الشیعة فی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یدرسها الشیعی لیتفهم مکانة نبیه وأئمته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أملی الإمام الهادی هذه الملحمة بلغةٍ لا یجیدها إلا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أفصح من نطق بالضاد ، وأقدر من تمکن من قیادها ، وأبرع معماریها</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تقرأ فی هذه الزیارة مثل 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بیت النبوة ، وموضع الرسالة ، ومختلف الملائکة ، ومهبط الوحی ، ومعدن الرسالة ، وخزانَ العلم ، ومنتهی </w:t>
      </w:r>
    </w:p>
    <w:p>
      <w:pPr>
        <w:pStyle w:val="BookText"/>
        <w:rPr/>
      </w:pPr>
      <w:r>
        <w:rPr>
          <w:rFonts w:ascii="IRNazanin" w:hAnsi="IRNazanin" w:eastAsia="IRNazanin"/>
          <w:color w:val="111111"/>
          <w:sz w:val="28"/>
          <w:sz w:val="28"/>
          <w:szCs w:val="28"/>
          <w:rtl w:val="true"/>
          <w:lang w:bidi="fa-IR"/>
        </w:rPr>
        <w:t>الحلم ، وأصولَ الکرم ، وقادةَ الأمم ، وأولیاءَ النعم ، وعناصرَ الأبرار ، ودعائمَ الأخیار ، وساسةَ العباد ، وأرکانَ البلاد</w:t>
      </w:r>
    </w:p>
    <w:p>
      <w:pPr>
        <w:pStyle w:val="BookText"/>
        <w:rPr/>
      </w:pPr>
      <w:r>
        <w:rPr>
          <w:rFonts w:ascii="IRNazanin" w:hAnsi="IRNazanin" w:eastAsia="IRNazanin"/>
          <w:color w:val="111111"/>
          <w:sz w:val="28"/>
          <w:sz w:val="28"/>
          <w:szCs w:val="28"/>
          <w:rtl w:val="true"/>
          <w:lang w:bidi="fa-IR"/>
        </w:rPr>
        <w:t xml:space="preserve">، وأبوابَ الإیمان ، وأمناءَ الرحمن ، وسلالةَ النبیین ، وصفوةَ المرسلین ، وعترةَ خِیَرة رب العالمین ،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محالِّ معرفة الله ، ومساکن برکة الله ، ومعادن حکمة الله ، وحفظة سر الله ، وحملة کتاب الله ، وأوصیاء نبی الله ، وذریة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فتَبْهُرُک قدرة معمارها علی بناء العبارة العربیة ، وخبرته فی انتقاء الکلمات من أسفاطها کما ینتقی الخبیر جواهره ، وتبهرک خیوط ربطه وحروف التعدیة التی یشد بها الأفعال والأسماء والحروف ، فتتقابل الکلمات والفقرات وتتناغم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ولایتسع المجال لوصف خصائص التعبیر والمضمون فی الزیارة الجامعة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شخصیة النبی والإمام سرٌّ وهیام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هو ارتباط المعصوم بربه ، ومدده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وهیامُ المؤمنین به ، إیماناً وحباً وطاعةً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تجد ذلک فی سیرتهم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تعامل المؤمنین معهم ، وتتعرف علیه فی الزیارة الجامعة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ذلک حقیقة من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لایؤمن عبد حتی أکون أحب إلیه من نفسه ، وأهلی أحب إلیه من أهله وعترتی أحب إلیه من عترته ، وذاتی أحب إلیه من ذاته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رجل یبیع الزیت وکان یحب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أراد أن یذهب فی حاجته لم یمض حتی ینظر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عرف ذلک منه فإذا جاء تطاول له حتی ینظر إلیه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أن الله تعالی أعطی الأئمة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من بعده وأمرأمته أن تحبهم معه ، لکن قریشاً عملت ضد العترة ، لأن خلافة النبی برأیها یجب أن تکون لبطون قریش ، ولیس لعترة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واتهمت قریش أنصار العترة النبویة بأنهم یغالون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ویدَّعون أنهم یعلمون الغیب ، وکانو یسمونهم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قال لهم أبو بکر فی المدینة وسهیل بن عمرو فی مکة ،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کان یعبد محمداً ، فإن محمداً قد مات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6/220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یتصور البعض أن المشکلة فی قضیة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الغلو ، لکن الغلو محصور فی حفنة ألَّهوا أهل البیت والعیاذ بالله ، وقد حسم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منهم ، وکَفَّرُوا کل من ألَّه مخلوقاً ، أوأشرکه مع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المشکلة تقصیر المسلمین فی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وإعراضهم عنهم ورفعهم مخالفیهم وظالمیهم مقابلهم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حاربت قریش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أحبهم وکأنه ارتکب جریمة ، ووصفوه بالضلال والغلو،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وطائفةٌ قد کَفَّرَتْنِی بِحُبِّکُمْ</w:t>
      </w:r>
    </w:p>
    <w:p>
      <w:pPr>
        <w:pStyle w:val="BookText"/>
        <w:rPr/>
      </w:pPr>
      <w:r>
        <w:rPr>
          <w:rFonts w:ascii="Amiri" w:hAnsi="Amiri" w:eastAsia="Amiri" w:cs="Amiri"/>
          <w:color w:val="111111"/>
          <w:sz w:val="28"/>
          <w:sz w:val="28"/>
          <w:szCs w:val="28"/>
          <w:rtl w:val="true"/>
          <w:lang w:bidi="ar-SA"/>
        </w:rPr>
        <w:t>وطائفةٌ قالوا مسئٌ ومذنبُ</w:t>
      </w:r>
    </w:p>
    <w:p>
      <w:pPr>
        <w:pStyle w:val="BookText"/>
        <w:rPr/>
      </w:pPr>
      <w:r>
        <w:rPr>
          <w:rFonts w:ascii="Amiri" w:hAnsi="Amiri" w:eastAsia="Amiri" w:cs="Amiri"/>
          <w:color w:val="111111"/>
          <w:sz w:val="28"/>
          <w:sz w:val="28"/>
          <w:szCs w:val="28"/>
          <w:rtl w:val="true"/>
          <w:lang w:bidi="ar-SA"/>
        </w:rPr>
        <w:t>فما ساءنی تکفیرُ هاتیکَ منهمُ</w:t>
      </w:r>
    </w:p>
    <w:p>
      <w:pPr>
        <w:pStyle w:val="BookText"/>
        <w:rPr/>
      </w:pPr>
      <w:r>
        <w:rPr>
          <w:rFonts w:ascii="Amiri" w:hAnsi="Amiri" w:eastAsia="Amiri" w:cs="Amiri"/>
          <w:color w:val="111111"/>
          <w:sz w:val="28"/>
          <w:sz w:val="28"/>
          <w:szCs w:val="28"/>
          <w:rtl w:val="true"/>
          <w:lang w:bidi="ar-SA"/>
        </w:rPr>
        <w:t>ولا عیبُ هاتیکَ التی هیَ أعْیَبُ</w:t>
      </w:r>
    </w:p>
    <w:p>
      <w:pPr>
        <w:pStyle w:val="BookText"/>
        <w:rPr/>
      </w:pPr>
      <w:r>
        <w:rPr>
          <w:rFonts w:ascii="Amiri" w:hAnsi="Amiri" w:eastAsia="Amiri" w:cs="Amiri"/>
          <w:color w:val="111111"/>
          <w:sz w:val="28"/>
          <w:sz w:val="28"/>
          <w:szCs w:val="28"/>
          <w:rtl w:val="true"/>
          <w:lang w:bidi="ar-SA"/>
        </w:rPr>
        <w:t>یعیبوننی من خِبِّهم وضلالهمْ</w:t>
      </w:r>
    </w:p>
    <w:p>
      <w:pPr>
        <w:pStyle w:val="BookText"/>
        <w:rPr/>
      </w:pPr>
      <w:r>
        <w:rPr>
          <w:rFonts w:ascii="IRNazanin" w:hAnsi="IRNazanin" w:eastAsia="IRNazanin"/>
          <w:color w:val="111111"/>
          <w:sz w:val="28"/>
          <w:sz w:val="28"/>
          <w:szCs w:val="28"/>
          <w:rtl w:val="true"/>
          <w:lang w:bidi="fa-IR"/>
        </w:rPr>
        <w:t>علی حبکم بل یسخرون وأعجب</w:t>
      </w:r>
    </w:p>
    <w:p>
      <w:pPr>
        <w:pStyle w:val="BookText"/>
        <w:rPr/>
      </w:pPr>
      <w:r>
        <w:rPr>
          <w:rFonts w:ascii="Amiri" w:hAnsi="Amiri" w:eastAsia="Amiri" w:cs="Amiri"/>
          <w:color w:val="111111"/>
          <w:sz w:val="28"/>
          <w:sz w:val="28"/>
          <w:szCs w:val="28"/>
          <w:rtl w:val="true"/>
          <w:lang w:bidi="ar-SA"/>
        </w:rPr>
        <w:t>وقالوا ترابیٌّ هواهُ ورأیهُ</w:t>
      </w:r>
    </w:p>
    <w:p>
      <w:pPr>
        <w:pStyle w:val="BookText"/>
        <w:rPr/>
      </w:pPr>
      <w:r>
        <w:rPr>
          <w:rFonts w:ascii="IRNazanin" w:hAnsi="IRNazanin" w:eastAsia="IRNazanin"/>
          <w:color w:val="111111"/>
          <w:sz w:val="28"/>
          <w:sz w:val="28"/>
          <w:szCs w:val="28"/>
          <w:rtl w:val="true"/>
          <w:lang w:bidi="fa-IR"/>
        </w:rPr>
        <w:t>بذلک أدعی فیهم وألقب</w:t>
      </w:r>
    </w:p>
    <w:p>
      <w:pPr>
        <w:pStyle w:val="BookText"/>
        <w:rPr/>
      </w:pPr>
      <w:r>
        <w:rPr>
          <w:rFonts w:ascii="IRNazanin" w:hAnsi="IRNazanin" w:eastAsia="IRNazanin"/>
          <w:color w:val="111111"/>
          <w:sz w:val="28"/>
          <w:sz w:val="28"/>
          <w:szCs w:val="28"/>
          <w:rtl w:val="true"/>
          <w:lang w:bidi="fa-IR"/>
        </w:rPr>
        <w:t>فلا زلت منهم حیث یتهموننی</w:t>
      </w:r>
    </w:p>
    <w:p>
      <w:pPr>
        <w:pStyle w:val="BookText"/>
        <w:rPr/>
      </w:pPr>
      <w:r>
        <w:rPr>
          <w:rFonts w:ascii="IRNazanin" w:hAnsi="IRNazanin" w:eastAsia="IRNazanin"/>
          <w:color w:val="111111"/>
          <w:sz w:val="28"/>
          <w:sz w:val="28"/>
          <w:szCs w:val="28"/>
          <w:rtl w:val="true"/>
          <w:lang w:bidi="fa-IR"/>
        </w:rPr>
        <w:t>ولا زلت فی أشیاعکم أتقلب</w:t>
      </w:r>
    </w:p>
    <w:p>
      <w:pPr>
        <w:pStyle w:val="BookText"/>
        <w:rPr/>
      </w:pPr>
      <w:r>
        <w:rPr>
          <w:rFonts w:ascii="IRNazanin" w:hAnsi="IRNazanin" w:eastAsia="IRNazanin"/>
          <w:color w:val="111111"/>
          <w:sz w:val="28"/>
          <w:sz w:val="28"/>
          <w:szCs w:val="28"/>
          <w:rtl w:val="true"/>
          <w:lang w:bidi="fa-IR"/>
        </w:rPr>
        <w:t>وأحمل أحقاد الأقارب فیکم</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ویُنْصَبُ لی فی الأبعدین فأنصب </w:t>
      </w:r>
      <w:bookmarkStart w:id="364" w:name="pg5901_60761"/>
    </w:p>
    <w:p>
      <w:pPr>
        <w:pStyle w:val="BookText"/>
        <w:rPr/>
      </w:pPr>
      <w:bookmarkEnd w:id="364"/>
      <w:r>
        <w:rPr>
          <w:rFonts w:ascii="IRNazanin" w:hAnsi="IRNazanin" w:eastAsia="IRNazanin"/>
          <w:color w:val="111111"/>
          <w:sz w:val="28"/>
          <w:sz w:val="28"/>
          <w:szCs w:val="28"/>
          <w:rtl w:val="true"/>
          <w:lang w:bidi="fa-IR"/>
        </w:rPr>
        <w:t>بخاتمکم غصباً تجوز أمورهم</w:t>
      </w:r>
    </w:p>
    <w:p>
      <w:pPr>
        <w:pStyle w:val="BookText"/>
        <w:rPr/>
      </w:pPr>
      <w:r>
        <w:rPr>
          <w:rFonts w:ascii="IRNazanin" w:hAnsi="IRNazanin" w:eastAsia="IRNazanin"/>
          <w:color w:val="111111"/>
          <w:sz w:val="28"/>
          <w:sz w:val="28"/>
          <w:szCs w:val="28"/>
          <w:rtl w:val="true"/>
          <w:lang w:bidi="fa-IR"/>
        </w:rPr>
        <w:t>فلم أرَ غصباً مثله حین یغصب</w:t>
      </w:r>
    </w:p>
    <w:p>
      <w:pPr>
        <w:pStyle w:val="BookText"/>
        <w:rPr/>
      </w:pPr>
      <w:r>
        <w:rPr>
          <w:rFonts w:ascii="Amiri" w:hAnsi="Amiri" w:eastAsia="Amiri" w:cs="Amiri"/>
          <w:color w:val="111111"/>
          <w:sz w:val="28"/>
          <w:sz w:val="28"/>
          <w:szCs w:val="28"/>
          <w:rtl w:val="true"/>
          <w:lang w:bidi="ar-SA"/>
        </w:rPr>
        <w:t>فقل للذی فی ظِلِّ عمیاءَ جُونَةٍ</w:t>
      </w:r>
    </w:p>
    <w:p>
      <w:pPr>
        <w:pStyle w:val="BookText"/>
        <w:rPr/>
      </w:pPr>
      <w:r>
        <w:rPr>
          <w:rFonts w:ascii="IRNazanin" w:hAnsi="IRNazanin" w:eastAsia="IRNazanin"/>
          <w:color w:val="111111"/>
          <w:sz w:val="28"/>
          <w:sz w:val="28"/>
          <w:szCs w:val="28"/>
          <w:rtl w:val="true"/>
          <w:lang w:bidi="fa-IR"/>
        </w:rPr>
        <w:t>تری الجور عدلاً أین لا أینَ تذهب</w:t>
      </w:r>
    </w:p>
    <w:p>
      <w:pPr>
        <w:pStyle w:val="BookText"/>
        <w:rPr/>
      </w:pPr>
      <w:r>
        <w:rPr>
          <w:rFonts w:ascii="Amiri" w:hAnsi="Amiri" w:eastAsia="Amiri" w:cs="Amiri"/>
          <w:color w:val="111111"/>
          <w:sz w:val="28"/>
          <w:sz w:val="28"/>
          <w:szCs w:val="28"/>
          <w:rtl w:val="true"/>
          <w:lang w:bidi="ar-SA"/>
        </w:rPr>
        <w:t>بأیِّ کتابٍ أم بأیةِ سنةٍ</w:t>
      </w:r>
    </w:p>
    <w:p>
      <w:pPr>
        <w:pStyle w:val="BookText"/>
        <w:rPr/>
      </w:pPr>
      <w:r>
        <w:rPr>
          <w:rFonts w:ascii="Amiri" w:hAnsi="Amiri" w:eastAsia="Amiri" w:cs="Amiri"/>
          <w:color w:val="111111"/>
          <w:sz w:val="28"/>
          <w:sz w:val="28"/>
          <w:szCs w:val="28"/>
          <w:rtl w:val="true"/>
          <w:lang w:bidi="ar-SA"/>
        </w:rPr>
        <w:t>تری حبهم عاراً علیَّ وتَحْسِبُ</w:t>
      </w:r>
    </w:p>
    <w:p>
      <w:pPr>
        <w:pStyle w:val="BookText"/>
        <w:rPr/>
      </w:pPr>
      <w:r>
        <w:rPr>
          <w:rFonts w:ascii="Amiri" w:hAnsi="Amiri" w:eastAsia="Amiri" w:cs="Amiri"/>
          <w:color w:val="111111"/>
          <w:sz w:val="28"/>
          <w:sz w:val="28"/>
          <w:szCs w:val="28"/>
          <w:rtl w:val="true"/>
          <w:lang w:bidi="ar-SA"/>
        </w:rPr>
        <w:t>فَمَا لِیَ إلَّا آلَ أحمدَ شیعةٌ</w:t>
      </w:r>
    </w:p>
    <w:p>
      <w:pPr>
        <w:pStyle w:val="BookText"/>
        <w:rPr/>
      </w:pPr>
      <w:r>
        <w:rPr>
          <w:rFonts w:ascii="Amiri" w:hAnsi="Amiri" w:eastAsia="Amiri" w:cs="Amiri"/>
          <w:color w:val="111111"/>
          <w:sz w:val="28"/>
          <w:sz w:val="28"/>
          <w:szCs w:val="28"/>
          <w:rtl w:val="true"/>
          <w:lang w:bidi="ar-SA"/>
        </w:rPr>
        <w:t>ومالیَ إلا مذهبَ الحق مذهبُ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تستطع الحکومات القرشیة المتعاقبة أن تبعد الأمة عن العترة النبویة ، فکانت لهم شیعة یؤمنون بهم ، وتنامی وجودهم رغم الإضطهاد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الناس فی کل جیل یشاهدون أنواع الکرامات والمعجزات لأمیر المؤمنین والصدیقة الزهراء والحسن والحسین وزین العابدین ومحمدالباقر وجعفر الصادق وموسی الکاظم وعلی الرضا ومحمد الجواد وعلی الهادی ، والحسن العسکری والإمام المهدی ،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وترویها مصادرهم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رووا أن عَتَّاباً القائد قال للإمام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یقولون إنک تعلم الغیب ، وقد تبینتُ من ذلک خَلَّتین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تلمیذ الطبیب بختیشوع عن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مخلوق یعلم الغیب فهو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Heading3"/>
        <w:numPr>
          <w:ilvl w:val="2"/>
          <w:numId w:val="1"/>
        </w:numPr>
        <w:rPr/>
      </w:pPr>
      <w:bookmarkStart w:id="365" w:name="__RefHeading___Toc5351724_581953129"/>
      <w:bookmarkStart w:id="366" w:name="_Toc128"/>
      <w:bookmarkEnd w:id="365"/>
      <w:r>
        <w:rPr>
          <w:rtl w:val="true"/>
        </w:rPr>
        <w:t>ظاهرة النصب والغلو فی أهل البیت</w:t>
      </w:r>
      <w:r>
        <w:rPr>
          <w:rtl w:val="true"/>
        </w:rPr>
        <w:t>(</w:t>
      </w:r>
      <w:r>
        <w:rPr>
          <w:rtl w:val="true"/>
        </w:rPr>
        <w:t>علیهم السّلام</w:t>
      </w:r>
      <w:r>
        <w:rPr>
          <w:rtl w:val="true"/>
        </w:rPr>
        <w:t>)</w:t>
      </w:r>
      <w:bookmarkEnd w:id="366"/>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الأمة فی علیٍّ والأئمة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تکفیرهم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تألیههم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الشهرستانی فی الملل والنحل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رضی الله عنه مع الحق والحق معه ، وظهر فی زمانه الخوارج علیه ، مثل الأشعث بن قیس ، ومسعود بن فدکی </w:t>
      </w:r>
      <w:bookmarkStart w:id="367" w:name="pg5901_60763"/>
    </w:p>
    <w:p>
      <w:pPr>
        <w:pStyle w:val="BookText"/>
        <w:rPr/>
      </w:pPr>
      <w:bookmarkEnd w:id="367"/>
      <w:r>
        <w:rPr>
          <w:rFonts w:ascii="IRNazanin" w:hAnsi="IRNazanin" w:eastAsia="IRNazanin"/>
          <w:color w:val="111111"/>
          <w:sz w:val="28"/>
          <w:sz w:val="28"/>
          <w:szCs w:val="28"/>
          <w:rtl w:val="true"/>
          <w:lang w:bidi="fa-IR"/>
        </w:rPr>
        <w:t xml:space="preserve">التمیمی ، وزید بن حصین الطائی ،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ظهر فی زمانه الغلاة فی حقه مثل عبد الله بن سبأ ، وجماعة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الفریقین ابتدأت البدعة والضلالة وصدق فیه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یهلک فیه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غالٍ ، ومبغض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الوسطیة بین التکفیر والتألیه ، فهی عند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الإیمان بصفاتهم التی نصت علیها الزیارة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موقف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 ممن غلوا فیهم وألهوهم ، ومن أنقصونهم حقهم ، أو صادروه وأعطوه لغیرهم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فمذهب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الوحی النقی ، وهو بنقائه ینفی عنه تقصیر المقصرین ، وغلو الغالین ، وادعاء الکذابین ، نفیاً بَتاً لا لبسَ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سجلت المصادر مواقف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الحاسمة ممن ادعی لهم الألوهیة ، أو الشراکة مع الله تعالی ، أو النبوة ، أو الحلول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الغلاة أعشت أبصارهم معجزات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وبدل أن تکون سبباً لتعمیق إیمانهم بالله تعالی ، ضاقت عقولهم عن عظمة الله عز وجل وعطائه لأولیائه ، وسوَّل لهم الشیطان أن الله تعالی حلَّ فیهم ، معاذ الله </w:t>
      </w:r>
      <w:r>
        <w:rPr>
          <w:rFonts w:eastAsia="IRNazanin" w:cs="IRNazanin"/>
          <w:color w:val="111111"/>
          <w:sz w:val="28"/>
          <w:szCs w:val="28"/>
          <w:rtl w:val="true"/>
          <w:lang w:bidi="fa-IR"/>
        </w:rPr>
        <w:t>!</w:t>
      </w:r>
    </w:p>
    <w:p>
      <w:pPr>
        <w:pStyle w:val="Heading3"/>
        <w:numPr>
          <w:ilvl w:val="2"/>
          <w:numId w:val="1"/>
        </w:numPr>
        <w:rPr/>
      </w:pPr>
      <w:bookmarkStart w:id="368" w:name="__RefHeading___Toc5351726_581953129"/>
      <w:bookmarkStart w:id="369" w:name="_Toc129"/>
      <w:bookmarkEnd w:id="368"/>
      <w:r>
        <w:rPr>
          <w:rtl w:val="true"/>
        </w:rPr>
        <w:t>موقف أمیر المؤمنین</w:t>
      </w:r>
      <w:r>
        <w:rPr>
          <w:rtl w:val="true"/>
        </w:rPr>
        <w:t>(</w:t>
      </w:r>
      <w:r>
        <w:rPr>
          <w:rtl w:val="true"/>
        </w:rPr>
        <w:t>علیه السّلام</w:t>
      </w:r>
      <w:r>
        <w:rPr>
          <w:rtl w:val="true"/>
        </w:rPr>
        <w:t>)</w:t>
      </w:r>
      <w:r>
        <w:rPr>
          <w:rtl w:val="true"/>
        </w:rPr>
        <w:t>من الذین ألَّهُوه</w:t>
      </w:r>
      <w:bookmarkEnd w:id="369"/>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عبد الله بن سبأ کان یدعی النبوة ویزعم أن أمیر المؤمنین هو الله ، فبلغ ذلک أمیر المؤمنین فدعاه وسأله فأقر بذلک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هو، فقال له ویلک قد سخر منک الشیطان فارجع عن هذا ثکلتک أمک وتب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أبی حبسه واستتابه ثلاثة أیام فأحرقه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سبعین رجلاً </w:t>
      </w:r>
      <w:bookmarkStart w:id="370" w:name="pg5901_60765"/>
    </w:p>
    <w:p>
      <w:pPr>
        <w:pStyle w:val="BookText"/>
        <w:rPr/>
      </w:pPr>
      <w:bookmarkEnd w:id="370"/>
      <w:r>
        <w:rPr>
          <w:rFonts w:ascii="IRNazanin" w:hAnsi="IRNazanin" w:eastAsia="IRNazanin"/>
          <w:color w:val="111111"/>
          <w:sz w:val="28"/>
          <w:sz w:val="28"/>
          <w:szCs w:val="28"/>
          <w:rtl w:val="true"/>
          <w:lang w:bidi="fa-IR"/>
        </w:rPr>
        <w:t>من الزط أتوه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قتال أهل البصرة یدعونه إلهاً بلسانهم وسجدوا له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لا تفعلوا إنما أنا مخلوق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ترجعوا عما قلتم فیَّ وتتوبوا إلی الله لأقتلنکم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فأبوا فخدَّ لهم أخادید وأوقد ناراً فکان قنبر یحمل الرجل بعد الرجل علی منکبه ، فیقذفه فی النار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إذا أبصرتُ أمراً منکرا</w:t>
      </w:r>
    </w:p>
    <w:p>
      <w:pPr>
        <w:pStyle w:val="BookText"/>
        <w:rPr/>
      </w:pPr>
      <w:r>
        <w:rPr>
          <w:rFonts w:ascii="Amiri" w:hAnsi="Amiri" w:eastAsia="Amiri" w:cs="Amiri"/>
          <w:color w:val="111111"/>
          <w:sz w:val="28"/>
          <w:sz w:val="28"/>
          <w:szCs w:val="28"/>
          <w:rtl w:val="true"/>
          <w:lang w:bidi="ar-SA"/>
        </w:rPr>
        <w:t>أوقدتُ ناراً ودعوتُ قنبرا</w:t>
      </w:r>
    </w:p>
    <w:p>
      <w:pPr>
        <w:pStyle w:val="BookText"/>
        <w:rPr/>
      </w:pPr>
      <w:r>
        <w:rPr>
          <w:rFonts w:ascii="Amiri" w:hAnsi="Amiri" w:eastAsia="Amiri" w:cs="Amiri"/>
          <w:color w:val="111111"/>
          <w:sz w:val="28"/>
          <w:sz w:val="28"/>
          <w:szCs w:val="28"/>
          <w:rtl w:val="true"/>
          <w:lang w:bidi="ar-SA"/>
        </w:rPr>
        <w:t>ثم احتفرتُ حُفَراً فحُفَرا</w:t>
      </w:r>
    </w:p>
    <w:p>
      <w:pPr>
        <w:pStyle w:val="BookText"/>
        <w:rPr/>
      </w:pPr>
      <w:r>
        <w:rPr>
          <w:rFonts w:ascii="Amiri" w:hAnsi="Amiri" w:eastAsia="Amiri" w:cs="Amiri"/>
          <w:color w:val="111111"/>
          <w:sz w:val="28"/>
          <w:sz w:val="28"/>
          <w:szCs w:val="28"/>
          <w:rtl w:val="true"/>
          <w:lang w:bidi="ar-SA"/>
        </w:rPr>
        <w:t>وقنبرٌ یخطم خطماً منکرا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والصحیح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حبسهم واستتابهم ، فحفر لهم حُفَراً مثقوبة علی بعضها ودخَّنَ علیهم ، فلم یرجع بعضهم فقتلهم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عبد البر فی التمهید </w:t>
      </w:r>
      <w:r>
        <w:rPr>
          <w:rFonts w:eastAsia="IRNazanin" w:cs="IRNazanin"/>
          <w:color w:val="111111"/>
          <w:sz w:val="28"/>
          <w:szCs w:val="28"/>
          <w:rtl w:val="true"/>
          <w:lang w:bidi="fa-IR"/>
        </w:rPr>
        <w:t>«</w:t>
      </w:r>
      <w:r>
        <w:rPr>
          <w:rFonts w:eastAsia="IRNazanin" w:cs="IRNazanin"/>
          <w:color w:val="111111"/>
          <w:sz w:val="28"/>
          <w:szCs w:val="28"/>
          <w:lang w:bidi="fa-IR"/>
        </w:rPr>
        <w:t>5/317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فاتخذوه رباً وادعوه إلهاً ،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خالقنا ورازقنا ، فاستتابهم واستأنی وتوعدهم ، فأقاموا علی قولهم ، فحفر لهم حفراً دخن علیهم فیها طمعاً فی رجوعهم فأبوا فحرقهم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فتح الباری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وتاریخ الذهبی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وأنساب السمعانی</w:t>
      </w:r>
      <w:r>
        <w:rPr>
          <w:rFonts w:eastAsia="IRNazanin" w:cs="IRNazanin"/>
          <w:color w:val="111111"/>
          <w:sz w:val="28"/>
          <w:szCs w:val="28"/>
          <w:rtl w:val="true"/>
          <w:lang w:bidi="fa-IR"/>
        </w:rPr>
        <w:t>:</w:t>
      </w:r>
      <w:r>
        <w:rPr>
          <w:rFonts w:eastAsia="IRNazanin" w:cs="IRNazanin"/>
          <w:color w:val="111111"/>
          <w:sz w:val="28"/>
          <w:szCs w:val="28"/>
          <w:lang w:bidi="fa-IR"/>
        </w:rPr>
        <w:t>5/498</w:t>
      </w:r>
      <w:r>
        <w:rPr>
          <w:rFonts w:ascii="IRNazanin" w:hAnsi="IRNazanin" w:eastAsia="IRNazanin"/>
          <w:color w:val="111111"/>
          <w:sz w:val="28"/>
          <w:sz w:val="28"/>
          <w:szCs w:val="28"/>
          <w:rtl w:val="true"/>
          <w:lang w:bidi="fa-IR"/>
        </w:rPr>
        <w:t>، ورجال الطوسی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3"/>
        <w:numPr>
          <w:ilvl w:val="2"/>
          <w:numId w:val="1"/>
        </w:numPr>
        <w:rPr/>
      </w:pPr>
      <w:bookmarkStart w:id="371" w:name="__RefHeading___Toc5351728_581953129"/>
      <w:bookmarkStart w:id="372" w:name="_Toc130"/>
      <w:bookmarkEnd w:id="371"/>
      <w:r>
        <w:rPr>
          <w:rtl w:val="true"/>
        </w:rPr>
        <w:t>موقف الإمام الصادق</w:t>
      </w:r>
      <w:r>
        <w:rPr>
          <w:rtl w:val="true"/>
        </w:rPr>
        <w:t>(</w:t>
      </w:r>
      <w:r>
        <w:rPr>
          <w:rtl w:val="true"/>
        </w:rPr>
        <w:t>علیه السّلام</w:t>
      </w:r>
      <w:r>
        <w:rPr>
          <w:rtl w:val="true"/>
        </w:rPr>
        <w:t xml:space="preserve">) </w:t>
      </w:r>
      <w:r>
        <w:rPr>
          <w:rtl w:val="true"/>
        </w:rPr>
        <w:t>من الذین ألَّهُوه</w:t>
      </w:r>
      <w:bookmarkEnd w:id="372"/>
    </w:p>
    <w:p>
      <w:pPr>
        <w:pStyle w:val="BookText"/>
        <w:rPr/>
      </w:pPr>
      <w:r>
        <w:rPr>
          <w:rFonts w:ascii="IRNazanin" w:hAnsi="IRNazanin" w:eastAsia="IRNazanin"/>
          <w:color w:val="111111"/>
          <w:sz w:val="28"/>
          <w:sz w:val="28"/>
          <w:szCs w:val="28"/>
          <w:rtl w:val="true"/>
          <w:lang w:bidi="fa-IR"/>
        </w:rPr>
        <w:t xml:space="preserve">فی رجال الطوسی </w:t>
      </w:r>
      <w:r>
        <w:rPr>
          <w:rFonts w:eastAsia="IRNazanin" w:cs="IRNazanin"/>
          <w:color w:val="111111"/>
          <w:sz w:val="28"/>
          <w:szCs w:val="28"/>
          <w:rtl w:val="true"/>
          <w:lang w:bidi="fa-IR"/>
        </w:rPr>
        <w:t>«</w:t>
      </w:r>
      <w:r>
        <w:rPr>
          <w:rFonts w:eastAsia="IRNazanin" w:cs="IRNazanin"/>
          <w:color w:val="111111"/>
          <w:sz w:val="28"/>
          <w:szCs w:val="28"/>
          <w:lang w:bidi="fa-IR"/>
        </w:rPr>
        <w:t>2/587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إبرأ ممن یزعم أنا أرباب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إبرأ ممن یزعم أنا 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 الله منه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أصل زید الزراد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لبی أبو الخطاب بالکوفة وادعی فی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ادعی ، دخلت علی أبی عبد الله مع عبید بن زرارة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w:t>
      </w:r>
      <w:bookmarkStart w:id="373" w:name="pg5901_60766"/>
    </w:p>
    <w:p>
      <w:pPr>
        <w:pStyle w:val="BookText"/>
        <w:rPr/>
      </w:pPr>
      <w:bookmarkEnd w:id="373"/>
      <w:r>
        <w:rPr>
          <w:rFonts w:ascii="IRNazanin" w:hAnsi="IRNazanin" w:eastAsia="IRNazanin"/>
          <w:color w:val="111111"/>
          <w:sz w:val="28"/>
          <w:sz w:val="28"/>
          <w:szCs w:val="28"/>
          <w:rtl w:val="true"/>
          <w:lang w:bidi="fa-IR"/>
        </w:rPr>
        <w:t xml:space="preserve">فداک لقد ادعی أبو الخطاب وأصحابه فیک أمراً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لبیتُک جعفر لبیک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أصحابه أن أبا الخطاب أسریَ به إلیک ، فلما هبط إلی الأرض من ذلک دعا إلیک ، ولذلک لبی 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 دمعته من حمالیق عینیه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برئت إلیک مما ادعی فیَّ الأجدع عبد بنی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خشع لک شعری وبشری ، عبدٌ لک ابن عبد لک ، خاضع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أطرق ساعة فی الأرض کأنه یناجی شیئاً ثم رفع رأسه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أجل ، عبدٌ خاضعٌ خاشعٌ ذلیلٌ لربه ، صاغرٌ راغمٌ ، من ربه خائف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والله ربٌّ أعبده لا أشرک به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ماله أخزاه الله وأرعبه ، ولا آمن روعته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تلبیة الأنبیاء هکذا ولا تلبیة الرسل ، إنما 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بلبیک اللهم لبیک ، لبیک لا شریک 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رجال الطوسی </w:t>
      </w:r>
      <w:r>
        <w:rPr>
          <w:rFonts w:eastAsia="IRNazanin" w:cs="IRNazanin"/>
          <w:color w:val="111111"/>
          <w:sz w:val="28"/>
          <w:szCs w:val="28"/>
          <w:rtl w:val="true"/>
          <w:lang w:bidi="fa-IR"/>
        </w:rPr>
        <w:t>«</w:t>
      </w:r>
      <w:r>
        <w:rPr>
          <w:rFonts w:eastAsia="IRNazanin" w:cs="IRNazanin"/>
          <w:color w:val="111111"/>
          <w:sz w:val="28"/>
          <w:szCs w:val="28"/>
          <w:lang w:bidi="fa-IR"/>
        </w:rPr>
        <w:t>2/584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الخطاب لعنة الله والملائکة والناس أجمعین، فأشهد بالله أنه کافرٌ فاسقٌ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یحشر مع فرعون فی أشد العذاب غدواً وعشیاً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أماوالله إنی لأنفس علی أجساد أُصْلِیَتْ معه النار</w:t>
      </w:r>
      <w:r>
        <w:rPr>
          <w:rFonts w:eastAsia="IRNazanin" w:cs="IRNazanin"/>
          <w:color w:val="111111"/>
          <w:sz w:val="28"/>
          <w:szCs w:val="28"/>
          <w:rtl w:val="true"/>
          <w:lang w:bidi="fa-IR"/>
        </w:rPr>
        <w:t>».</w:t>
      </w:r>
    </w:p>
    <w:p>
      <w:pPr>
        <w:pStyle w:val="Heading3"/>
        <w:numPr>
          <w:ilvl w:val="2"/>
          <w:numId w:val="1"/>
        </w:numPr>
        <w:rPr/>
      </w:pPr>
      <w:bookmarkStart w:id="374" w:name="__RefHeading___Toc5351730_581953129"/>
      <w:bookmarkStart w:id="375" w:name="_Toc131"/>
      <w:bookmarkEnd w:id="374"/>
      <w:r>
        <w:rPr>
          <w:rtl w:val="true"/>
        </w:rPr>
        <w:t>موقف الإمام الکاظم</w:t>
      </w:r>
      <w:r>
        <w:rPr>
          <w:rtl w:val="true"/>
        </w:rPr>
        <w:t>(</w:t>
      </w:r>
      <w:r>
        <w:rPr>
          <w:rtl w:val="true"/>
        </w:rPr>
        <w:t>علیه السّلام</w:t>
      </w:r>
      <w:r>
        <w:rPr>
          <w:rtl w:val="true"/>
        </w:rPr>
        <w:t xml:space="preserve">) </w:t>
      </w:r>
      <w:r>
        <w:rPr>
          <w:rtl w:val="true"/>
        </w:rPr>
        <w:t>من الذین ألَّهُوه</w:t>
      </w:r>
      <w:bookmarkEnd w:id="375"/>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رجال الطوسی </w:t>
      </w:r>
      <w:r>
        <w:rPr>
          <w:rFonts w:eastAsia="IRNazanin" w:cs="IRNazanin"/>
          <w:color w:val="111111"/>
          <w:sz w:val="28"/>
          <w:szCs w:val="28"/>
          <w:rtl w:val="true"/>
          <w:lang w:bidi="fa-IR"/>
        </w:rPr>
        <w:t>«</w:t>
      </w:r>
      <w:r>
        <w:rPr>
          <w:rFonts w:eastAsia="IRNazanin" w:cs="IRNazanin"/>
          <w:color w:val="111111"/>
          <w:sz w:val="28"/>
          <w:szCs w:val="28"/>
          <w:lang w:bidi="fa-IR"/>
        </w:rPr>
        <w:t>2/587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إنهم یزعمون أنک تعلم الغیب؟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سبحان الله ، ضع یدک علی رأسی ، فوالله ما بقیت فی جسدی شعرة ولا فی رأسی إلا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 ، ما هی إلا وراثة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bookmarkStart w:id="376" w:name="pg5901_60768"/>
    </w:p>
    <w:p>
      <w:pPr>
        <w:pStyle w:val="Heading3"/>
        <w:numPr>
          <w:ilvl w:val="2"/>
          <w:numId w:val="1"/>
        </w:numPr>
        <w:rPr/>
      </w:pPr>
      <w:bookmarkStart w:id="377" w:name="__RefHeading___Toc5351732_581953129"/>
      <w:bookmarkStart w:id="378" w:name="_Toc132"/>
      <w:bookmarkEnd w:id="376"/>
      <w:bookmarkEnd w:id="377"/>
      <w:r>
        <w:rPr>
          <w:rtl w:val="true"/>
        </w:rPr>
        <w:t>موقف الإمام الرضا</w:t>
      </w:r>
      <w:r>
        <w:rPr>
          <w:rtl w:val="true"/>
        </w:rPr>
        <w:t>(</w:t>
      </w:r>
      <w:r>
        <w:rPr>
          <w:rtl w:val="true"/>
        </w:rPr>
        <w:t>علیه السّلام</w:t>
      </w:r>
      <w:r>
        <w:rPr>
          <w:rtl w:val="true"/>
        </w:rPr>
        <w:t xml:space="preserve">) </w:t>
      </w:r>
      <w:r>
        <w:rPr>
          <w:rtl w:val="true"/>
        </w:rPr>
        <w:t>من الذین ألَّهُوه</w:t>
      </w:r>
      <w:bookmarkEnd w:id="378"/>
    </w:p>
    <w:p>
      <w:pPr>
        <w:pStyle w:val="BookText"/>
        <w:rPr/>
      </w:pPr>
      <w:r>
        <w:rPr>
          <w:rFonts w:ascii="IRNazanin" w:hAnsi="IRNazanin" w:eastAsia="IRNazanin"/>
          <w:color w:val="111111"/>
          <w:sz w:val="28"/>
          <w:sz w:val="28"/>
          <w:szCs w:val="28"/>
          <w:rtl w:val="true"/>
          <w:lang w:bidi="fa-IR"/>
        </w:rPr>
        <w:t>وکذلک موقف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معجم رجال الحدیث </w:t>
      </w:r>
      <w:r>
        <w:rPr>
          <w:rFonts w:eastAsia="IRNazanin" w:cs="IRNazanin"/>
          <w:color w:val="111111"/>
          <w:sz w:val="28"/>
          <w:szCs w:val="28"/>
          <w:rtl w:val="true"/>
          <w:lang w:bidi="fa-IR"/>
        </w:rPr>
        <w:t>«</w:t>
      </w:r>
      <w:r>
        <w:rPr>
          <w:rFonts w:eastAsia="IRNazanin" w:cs="IRNazanin"/>
          <w:color w:val="111111"/>
          <w:sz w:val="28"/>
          <w:szCs w:val="28"/>
          <w:lang w:bidi="fa-IR"/>
        </w:rPr>
        <w:t>18/135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آذانی محمد بن الفرات ، آذاه الله وأذاقه الله حر الحدید ، آذانی لعنه الله ما آذی أبو الخطاب لعنه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بمثله ، وما کذب علینا خطابی مثل ما کذب محمد بن الفرات ، والله ما من أحد یکذب علینا إلا ویذیقه الله حر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فأخبرانی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لبث محمد بن الفرات إلا قلیلاً حتی قتله إبراهیم بن شکلة ، أخبث قتلة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الإعتقادات للصدوق</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عبیدک وأبناء عبیدک ، لا نملک لأنفسنا ضراً ولا نفعاً ولا موتاً ولا حیاةً ولا نشوراً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زعم أننا أربابٌ فنحن إلیک منه براء ، ومن زعم أن</w:t>
      </w:r>
    </w:p>
    <w:p>
      <w:pPr>
        <w:pStyle w:val="BookText"/>
        <w:rPr/>
      </w:pPr>
      <w:r>
        <w:rPr>
          <w:rFonts w:ascii="IRNazanin" w:hAnsi="IRNazanin" w:eastAsia="IRNazanin"/>
          <w:color w:val="111111"/>
          <w:sz w:val="28"/>
          <w:sz w:val="28"/>
          <w:szCs w:val="28"/>
          <w:rtl w:val="true"/>
          <w:lang w:bidi="fa-IR"/>
        </w:rPr>
        <w:t xml:space="preserve">إلینا الخلق وعلینا الرزق ، فنحن إلیک منه براء ، کبراءة عیسی من النصاری </w:t>
      </w:r>
      <w:r>
        <w:rPr>
          <w:rFonts w:eastAsia="IRNazanin" w:cs="IRNazanin"/>
          <w:color w:val="111111"/>
          <w:sz w:val="28"/>
          <w:szCs w:val="28"/>
          <w:rtl w:val="true"/>
          <w:lang w:bidi="fa-IR"/>
        </w:rPr>
        <w:t>» .</w:t>
      </w:r>
    </w:p>
    <w:p>
      <w:pPr>
        <w:pStyle w:val="Heading3"/>
        <w:numPr>
          <w:ilvl w:val="2"/>
          <w:numId w:val="1"/>
        </w:numPr>
        <w:rPr/>
      </w:pPr>
      <w:bookmarkStart w:id="379" w:name="__RefHeading___Toc5351734_581953129"/>
      <w:bookmarkStart w:id="380" w:name="_Toc133"/>
      <w:bookmarkEnd w:id="379"/>
      <w:r>
        <w:rPr>
          <w:rtl w:val="true"/>
        </w:rPr>
        <w:t>موقف الإمام الهادی</w:t>
      </w:r>
      <w:r>
        <w:rPr>
          <w:rtl w:val="true"/>
        </w:rPr>
        <w:t>(</w:t>
      </w:r>
      <w:r>
        <w:rPr>
          <w:rtl w:val="true"/>
        </w:rPr>
        <w:t>علیه السّلام</w:t>
      </w:r>
      <w:r>
        <w:rPr>
          <w:rtl w:val="true"/>
        </w:rPr>
        <w:t xml:space="preserve">) </w:t>
      </w:r>
      <w:r>
        <w:rPr>
          <w:rtl w:val="true"/>
        </w:rPr>
        <w:t>من الذین ألَّهُوه</w:t>
      </w:r>
      <w:bookmarkEnd w:id="380"/>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رجال الطوسی </w:t>
      </w:r>
      <w:r>
        <w:rPr>
          <w:rFonts w:eastAsia="IRNazanin" w:cs="IRNazanin"/>
          <w:color w:val="111111"/>
          <w:sz w:val="28"/>
          <w:szCs w:val="28"/>
          <w:rtl w:val="true"/>
          <w:lang w:bidi="fa-IR"/>
        </w:rPr>
        <w:t>«</w:t>
      </w:r>
      <w:r>
        <w:rPr>
          <w:rFonts w:eastAsia="IRNazanin" w:cs="IRNazanin"/>
          <w:color w:val="111111"/>
          <w:sz w:val="28"/>
          <w:szCs w:val="28"/>
          <w:lang w:bidi="fa-IR"/>
        </w:rPr>
        <w:t>2/805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المعروف بابن بابا ، ومحمد بن نصیر النمیری ، وفارس بن حاتم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هؤلاء الثلاثة علیُّ بن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أبو محمد الفضل بن شاذان فی بعض کتبه أن من الکذابین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أبرأ إلی الله من الفهری والحسن بن محمد بن بابا القمی فأبرأ منهما ، فإنی محذرک وجمیع موالیَّ، وإنی ألعنهما علیهما لعنة الله ، </w:t>
      </w:r>
      <w:bookmarkStart w:id="381" w:name="pg5901_60771"/>
    </w:p>
    <w:p>
      <w:pPr>
        <w:pStyle w:val="BookText"/>
        <w:rPr/>
      </w:pPr>
      <w:bookmarkEnd w:id="381"/>
      <w:r>
        <w:rPr>
          <w:rFonts w:ascii="IRNazanin" w:hAnsi="IRNazanin" w:eastAsia="IRNazanin"/>
          <w:color w:val="111111"/>
          <w:sz w:val="28"/>
          <w:sz w:val="28"/>
          <w:szCs w:val="28"/>
          <w:rtl w:val="true"/>
          <w:lang w:bidi="fa-IR"/>
        </w:rPr>
        <w:t>مستأکلیْن یأکلان بنا الناس ، فتَّانیْن مؤذییْن آذاهما الله وأرکسهما فی الفتنة رکساً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 ابن بابا أنی بعثته نبیاً وأنه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لعنة الله ، سخر منه الشیطان فأغواه ، فلعن الله من قبل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قدرت أن تشدخ رأسه بالحجر فافعل ، فإنه قد آذانی آذاه الله فی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 أغلب هؤلاء المذمومین الملعونین علی لسان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شخصیات فی عصرهم ، وبعضهم کان یساندهم خلفاء أو 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زاد عددهم فی زمن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نحو عشرین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منهم مواقف حاسمة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نأتی علی خبرهم فی سیرة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82" w:name="__RefHeading___Toc5351736_581953129"/>
      <w:bookmarkStart w:id="383" w:name="_Toc134"/>
      <w:bookmarkEnd w:id="382"/>
      <w:r>
        <w:rPr>
          <w:rtl w:val="true"/>
        </w:rPr>
        <w:t>سند الزیارة الجامعة وشروحها</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علماؤنا سند الزیارة الجامعة ووثاقة رواتها ، وتوقف بعضهم فی موسی بن عمران النخعی ، ووثقه بعضهم لوروده فی سند کتاب کامل الزیارة ، الذی نص مؤلفه أنه لایروی إلا عن ثقات ، ووثقه السید الخوئی لأنه ورد فی سند علی بن إبراهیم القمی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آخرون لأنه راوی أحادیث عمه الحسین بن یزید النوفلی ، وشیخه إسماعیل بن أبی زیاد السکونی ، وقد عمل الأصحاب بروایات السکونی ، فیکون عملهم توثیقاً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أنه یکفی فی توثیق موسی بن عمران ، روایة کامل الزیارة عنه ، فکیف إذا ضم الی ذلک بقیة الأدلة والمؤشرات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تعجبت من تشکیک المحقق المیرزا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واعتماده روایة الکفعمی 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کفانا الرد علیه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17/347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لا یحتاج الأمر عندی الی بحث السند بعد أن بلغ المتن مستوی من العلو والتمیز بحیث یجزم من له خبرة بالعربیة والقرآن والسنة ، بأنه صادر من معدن العلم النبوی ، وأن الرواة لو اجتمعوا علی أن یضعوا مثله لما استطاعوا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لتصدیق ما ذکرنا أن تتأمل فی فقراتٍ من هذه الزیارة الفریدة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نوعٌ من الکلام الشامخ ، تعیا عن غوره الأذهان ، وتعجز عن أبعاده العقول ، وتکل عنه المشاعر ، وتنوء بحمله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هی لغة أهل البیت ومقاماتهم صلوات الله علیهم ، فالأولی بمن صَعُبَ علیه شئ من معانیها أن لا یتعجل بنفیه ، فلعل المشکلة فی فهمه لا فی النص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للزیارة الجامعة بعض الشروح، من أوسعها شرح الشیخ أحمد الأحسائی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وهومکتوب بلغة خاصة ومَشرب خاص ، قلَّ من یستوعبه ویجزم بمقصوده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أحدث الشروح کتاب آیة الله السید المیلانی دام ظله ، وقد رأیت منه مجلداً وهوشرح جید نافع ، جزی الله مؤلفه خیراً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الإلفات الی أن الزیارة الجامعة فی عمقها وجمالها من نوع تعبیر الصحیفة السجادیة ، وأنها مع الشروح الموجودة لها تحتاج الی شروح أخری ، ترکز علی أبعادها البلاغیة ، والفکریة ، والکلامیة المقارنة ، والإجتماعیة السیاسیة </w:t>
      </w:r>
      <w:r>
        <w:rPr>
          <w:rFonts w:eastAsia="IRNazanin" w:cs="IRNazanin"/>
          <w:color w:val="111111"/>
          <w:sz w:val="28"/>
          <w:szCs w:val="28"/>
          <w:rtl w:val="true"/>
          <w:lang w:bidi="fa-IR"/>
        </w:rPr>
        <w:t xml:space="preserve">. </w:t>
      </w:r>
      <w:bookmarkStart w:id="384" w:name="pg5901_60774"/>
    </w:p>
    <w:p>
      <w:pPr>
        <w:pStyle w:val="Heading3"/>
        <w:numPr>
          <w:ilvl w:val="2"/>
          <w:numId w:val="1"/>
        </w:numPr>
        <w:rPr/>
      </w:pPr>
      <w:bookmarkStart w:id="385" w:name="__RefHeading___Toc5351738_581953129"/>
      <w:bookmarkStart w:id="386" w:name="_Toc135"/>
      <w:bookmarkEnd w:id="384"/>
      <w:bookmarkEnd w:id="385"/>
      <w:r>
        <w:rPr>
          <w:rtl w:val="true"/>
        </w:rPr>
        <w:t>نص الزیارة الجامعة</w:t>
      </w:r>
      <w:bookmarkEnd w:id="386"/>
    </w:p>
    <w:p>
      <w:pPr>
        <w:pStyle w:val="BookText"/>
        <w:rPr/>
      </w:pPr>
      <w:r>
        <w:rPr>
          <w:rFonts w:ascii="IRNazanin" w:hAnsi="IRNazanin" w:eastAsia="IRNazanin"/>
          <w:color w:val="111111"/>
          <w:sz w:val="28"/>
          <w:sz w:val="28"/>
          <w:szCs w:val="28"/>
          <w:rtl w:val="true"/>
          <w:lang w:bidi="fa-IR"/>
        </w:rPr>
        <w:t>قال الصدوق 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أحمد بن محمد بن عمران الدقاق رضی الله عنه، ومحمد بن أحمد السنانی ، وعلی بن عبد الوراق ، والحسین بن إبراهیم بن أحمد بن هشام المکتَّب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 وأبوالحسین الأسدی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المکی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عمران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محمد بن علی بن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علمنی یا ابن رسول الله قولاً أقوله بلیغاً کاملاً إذا زرتُ واحداً منکم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صرت إلی الباب فقف واشهد الشهادتین ، وأنت علی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ورأیت القبر فقف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ثلاثین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امش قلیلاً وعلیک السکینة والوقار ، وقارب بین خطاک ، ثم قف وکبر الله عز وجل ثلاثین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ادْنُ من القبر وکبر الله أربعین مرة ، تمام مئة تکبیرة ، ثم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علیکم یا أهلَ بیت النبوة ، وموضعَ الرسالة ، ومختلفَ الملائکة ، ومهبطَ الوحی، ومعدنَ الرسالة ، وخزانَ العلم ، ومنتهی الحلم ، وأصولَ الکرم ، وقادةَ الأمم وأولیاءَ النعم ، وعناصرَ الأبرار ، ودعائمَ الأخیار ، وساسةَ العباد ، وأرکانَ البلاد ، وأبوابَ الإیمان ، وأمناءَ الرحمن ، وسلالةَ النبیین، وصفوةَ المرسلین ، وعترةَ خِیرة رب العالمین ، ورحمة الله وبرکاته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أئمة الهدی ، ومصابیح الدجی ، وأعلام التقی ، وذوی النهی ، وأولی الحجی ، وکهف الوری ، وورثة الأنبیا ، والمثل الأعلی ، والدعوة الحسنی، وحجج الله علی أهل الآخرة والأولی ، ورحمة الله وبرکاته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 محالِّ معرفة الله ، ومساکن برکة الله ، ومعادن حکمة الله ، وحفظة سر الله</w:t>
      </w:r>
    </w:p>
    <w:p>
      <w:pPr>
        <w:pStyle w:val="BookText"/>
        <w:rPr/>
      </w:pPr>
      <w:r>
        <w:rPr>
          <w:rFonts w:ascii="IRNazanin" w:hAnsi="IRNazanin" w:eastAsia="IRNazanin"/>
          <w:color w:val="111111"/>
          <w:sz w:val="28"/>
          <w:sz w:val="28"/>
          <w:szCs w:val="28"/>
          <w:rtl w:val="true"/>
          <w:lang w:bidi="fa-IR"/>
        </w:rPr>
        <w:t xml:space="preserve">وحملة کتاب الله ، وأوصیاء نبی الله ، وذریة رسول الله ،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الدعاة إلی الله ، والأدلاء علی مرضات الله ، والمستقرین فی أمر الله ونهیه ، والتامین فی محبة الله ، والمخلصین فی توحید الله ، والمظهرین لأمر الله ونهیه ، وعباده المکرمین ، لایسبقونه بالقول وهم بأمره یعملون ،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الأئمة الدُّعاة ، والقادة الهُداة ، والسادة الوُلاة ، والذادة الحُماة ، أهلِ الذکر وأولی الأمر ، وبقیةِ الله ، وخیرته ، وحزبه ، وعیبة علمه ، وحجته ، وصراطه ، ونوره ، وبرهانه ،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لا إله إلا الله ، وحده لا شریک له ، کما شهد الله لنفسه ، وشهدت له ملائکته وأولوالعلم من خلقه ، لا إله إلا 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وأشهد أن محمداً عبده المصطفی ، ورسوله المرتضی ، أرسله بالهدی ودین الحق ، لیظهره علی الدین کله ، ولوکره المشرکون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وأشهد أنکم الأئمة الراشدون ، المهدیون المعصومون ، المکرمون المقربون ، المتقون الصادقون ، المصطفوْن المطیعون لله ، القوَّامون بأمره ، العاملون بإرادته ، الفائزون بکرامته ، اصطفاکم بعلمه ، وارتضاکم لدینه ، واختارکم لسره ، واجتباکم بقدرته ، وأعزکم بهداه ، وخصکم ببرهانه ، وانتجبکم لنوره ، وأیدکم بروحه ، ورضیکم خلفاءَ فی أرضه ، وحججاً علی بریته ، وأنصاراً لدینه وحفظةً لسره ، وخزنةً لعلمه ومستودعاً لحکمته ، وتراجمةً لوحیه ، وأرکاناً لتوحیده ، وشهداء علی خلقه ، وأعلاماً لعباده ، ومناراً فی بلاده ، وأدلاء علی صراطه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عصمکم الله من الزلل ، وآمنکم من الفتن ، وطهرکم من الدنس ، وأذهب عنکم الرجس ، وطهرکم تطهیرا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فعظمتم جلاله ، وکبَّرتم شانَه ، ومجَّدتم کرمه ، وأدَمْتُم ذکره ، ووکَّدتم میثاقه ، وأحکمتم عقدَ طاعته ، ونصحتم له فی السر والعلانیة ، ودعوتم إلی سبیله بالحکمة والموعظة الحسنة ، وبذلتم أنفسکم فی مرضاته ، وصبرتم علی ما أصابکم فی جنبه ، وأقمتم الصلاة ، وآتیتم الزکاة ، وأمرتم بالمعروف ونهیتم عن المنکر، وجاهدتم فی الله حق جهاده ، حتی أعلنتم دعوته ، وبینتم فرائضه ، وأقمتم حدوده ، ونشرتم شرائع أحکامه ، وسننتم سنته ، وصرتم فی ذلک منه إلی الرضا ، وسلمتم له القضا ، وصدقتم من رسله من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فالراغب عنکم مارق ، واللازم لکم لاحق ، والمقصر فی حقکم زاهق ، والحق معکم وفیکم ، ومنکم وإلیکم ، وأنتم أهله ومعدنه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ومیراث النبوة عندکم ، وإیاب الخلق إلیکم ، وحسابهم علیکم ، وفصل الخطاب عندکم ، وآیات الله لدیکم ، وعزائمه فیکم ، ونوره وبرهانه عندکم ، وأمره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والاکم فقد والی الله ، ومن عاداکم فقد عادی الله ، ومن أحبکم فقد أحب الله ، ومن اعتصم بکم فقد اعتصم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السبیلُ الأعظم ، والصراطُ الأقوم ، وشهداءُ دار الفناء ، وشفعاءُ دار البقاء ، والرحمةُ الموصولة ، والآیةُ المخزونة ، والأمانةُ المحفوظة ، والبابُ المبتلی به الناس ، من أتاکم نجا ، ومن لم یأتکم هلک ، إلی الله تدعون ، وعلیه تدلون ، وبه تؤمنون ، وله تسلمون ، وبأمره تعملون ، وإلی سبیله ترشدون ، وبقوله تحکمون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والله من والاکم ، وهلک من عاداکم ، وخاب من جحدکم ، وضل من فارقکم وفاز من تمسک بکم ، وأمِنَ من لجأ إلیکم ، وسَلِمَ من صدَّقکم ، وهُدِیَ من اعتصم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اتبعکم فالجنة مأواه ، ومن خالفکم فالنارُ مثواه ، ومن جحدکم کافر ، ومن حاربکم مشرک ، ومن رد علیکم فهو فی أسفل درک من الجحیم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أشهد أن هذا سابق لکم فیما مضی ، وجارٍ لکم فیما بقی ، وأن أرواحکم ونورکم وطینتکم واحدة ، طابت وطهرت ، بعضها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خلقکم الله أنواراً فجعلکم بعرشه مُحْدِقِین ، حتی منَّ علینا فجعلکم الله فی بیوت أذن الله أن ترفع ویذکر فیها اسمه ، وجعل صلاتنا علیکم وما خصنا به من ولایتکم طِیباً لخَلقنا، وطهارةً لأنفسنا، وتزکیةً لنا ، وکفارةً لذنوبنا، فکنا عنده مُسْلِمین بفضلکم، ومعروفین بتصدیقنا إیاکم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الله بکم أشرف محل المکرمین ، وأعلی منازل المقربین ، وأرفع درجات أوصیاء المرسلین ، حیث لا یلحقه لاحق ، ولا یفوقه فائق ، ولا یسبقه سابق ، ولا یطمع فی إدراکه طامع ، حتی لا یبقی ملکٌ مقرب ولا نبیٌّ مرسل ، ولا صدیقٌ ولا شهیدٌ ، ولا عالمٌ ولا جاهل ، ولا دنیٌّ ولا فاضل ، ولا مؤمنٌ صالح ، ولا فاجرٌ طالح ، ولا جبارٌ عنید ، ولا شیطانٌ مرید ، ولا خلقٌ فیما بین ذلک شهید ، إلا عَرَّفَهُمْ جلالة أمرکم ، وعِظَمَ خَطَرِکُم ، وکِبَر شأنکم ، وتمام نورکم ، وصِدق مقاعدکم ، وثبات مقامکم ، وشرف محلکم ومنزلتکم عنده، وکرامتکم علیه وخاصتکم لدیه، وقرب منزلتکم منه</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بأبی أنتم وأمی ، وأهلی ومالی وأسرتی ، أشهد الله وأشهدکم أنی مؤمن بکم وبما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بعدوکم وبما کفرتم به ، مستبصرٌ بشأنکم وبضلالة من خالفکم ، موالٍ لکم ولأولیائکم ، مبغضٌ لأعدائکم ومعاد لهم ، وسلمٌ لمن سالمکم ، وحرب لمن حاربکم ، محقق لما حققتم ، مبطل لما أبطلتم ، مطیع لکم ، عارفٌ بحقکم ، مقرٌّ بفضلکم ، محتملٌ لعلمکم ، محتجبٌ بذمتکم ، معترفٌ بکم ، مؤمنٌ بإیابکم ، مصدقٌ برجعتکم ، منتظرٌ لأمرکم ، مرتقبٌ لدولتکم ، آخذٌ بقولکم ، عاملٌ بأمرکم ، مستجیرٌ بکم ، زائرٌ لکم عائذٌ بکم ، لائذٌ بقبورکم ، مستشفعٌ إلی الله عز وجل بکم ، ومتقربٌ بکم إلیه، ومقدمُکم أمام طلبتی وحوائجی وإرادتی ، فی کل أحوالی وأموری ، مؤمنٌ بسرکم </w:t>
      </w:r>
    </w:p>
    <w:p>
      <w:pPr>
        <w:pStyle w:val="BookText"/>
        <w:rPr/>
      </w:pPr>
      <w:r>
        <w:rPr>
          <w:rFonts w:ascii="IRNazanin" w:hAnsi="IRNazanin" w:eastAsia="IRNazanin"/>
          <w:color w:val="111111"/>
          <w:sz w:val="28"/>
          <w:sz w:val="28"/>
          <w:szCs w:val="28"/>
          <w:rtl w:val="true"/>
          <w:lang w:bidi="fa-IR"/>
        </w:rPr>
        <w:t xml:space="preserve">وعلانیتکم ، وشاهدکم وغائبکم ، وأولکم وآخرکم ، ومفوضٌ فی ذلک کله إلیکم، ومسلِّمٌ فیه معکم ، وقلبی لکم مؤمن ، ورأیی لکم تبع ، ونصرتی لکم معدة ، حتی یحیی الله تعالی دینه بکم ، ویردکم فی أیامه ، ویظهرکم لعدله ، ویمکنکم فی أرضه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فمعکم معکم لا مع عدوکم ، آمنت بکم ، وتولیت آخرکم بما تولیت به أولکم ، وبرئت إلی الله تعالی من أعدائکم ، ومن الجبت والطاغوت ، والشیاطین وحزبهم الظالمین لکم ، والجاحدین لحقکم ، والمارقین من ولایتکم ، والغاصبین لإرثکم ، الشاکین فیکم ، المنحرفین عنکم ، ومن کل ولیجة دونکم ، وکل مُطاعٍ سواکم ، ومن الأئمة الذین یدعون إلی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فثبتنی الله أبداً ما حییت علی موالاتکم ومحبتکم ودینکم ، ووفقنی لطاعتکم ، ورزقنی شفاعتکم ، وجعلنی من خیار موالیکم ، التابعین لما دعوتم إلیه ، وجعلنی ممن یقتص آثارکم ، ویسلک سبیلکم ، ویهتدی بهداکم ، ویحشر فی زمرتکم ، ویَکِرُّ فی رجعتکم، ویُمَلَّکُ فی دولتکم ، ویُشَرَّفُ فی عافیتکم ، ویُمَکَّنُ فی أیامکم،وتقر عینه غداً برؤیتکم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بأبی أنتم وأمی ، ونفسی وأهلی ومالی ، من أراد الله بدأ بکم ، ومن وحده قبل عنکم ، ومن قصده توجه إلیکم ، موالیَّ ، لا أحصی ثناءکم ، ولا أبلغ من المدح کنهکم ، ومن الوصف قدرکم ، وأنتم نور الأخیار ، وهداة الأبرار ، وحجج الجبار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بکم فتح الله ، وبکم یختم ، وبکم ینزل الغیث ، وبکم یمسک السماء أن تقع علی الأرض إلا باذنه ، وبکم یُنَفِّسُ الهمَّ ، وبکم یکشف الضرَّ ، وعندکم ما تنزل به رسله ، وهبطت به ملائکته ، وإلی جدکم بعث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آتاکم الله ما یؤت أحداً من العالمین ، طأطأ کل شریف لشرفکم ، وَبَخَعَ کل متکبر لطاعتکم ، وخضع کل جبار </w:t>
      </w:r>
    </w:p>
    <w:p>
      <w:pPr>
        <w:pStyle w:val="BookText"/>
        <w:rPr/>
      </w:pPr>
      <w:r>
        <w:rPr>
          <w:rFonts w:ascii="IRNazanin" w:hAnsi="IRNazanin" w:eastAsia="IRNazanin"/>
          <w:color w:val="111111"/>
          <w:sz w:val="28"/>
          <w:sz w:val="28"/>
          <w:szCs w:val="28"/>
          <w:rtl w:val="true"/>
          <w:lang w:bidi="fa-IR"/>
        </w:rPr>
        <w:t xml:space="preserve">لفضلکم ، وذلَّ کل شئ لکم ، وأشرقت الأرض بنورکم ، وفاز الفائزون بولایتکم ، بکم یسلک إلی الرضوان ، وعلی من جحد ولایتکم غضب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بأبی أنتم وأمی ونفسی وأهلی ومالی ، ذِکْرُکُم فی الذاکرین ، وأسماؤکم فی الأسماء وأجسادکم فی الأجساد ، وأرواحکم فی الأرواح ، وأنفسکم فی النفوس ، وآثارکم فی الآثار ، وقبورکم فی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أحلی أسماءکم ، وأکرم أنفسکم ، وأعظم شأنکم ، وأجل خطرکم ، وأوفی عهدکم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کلامکم نورٌ ، وأمرکم رشدٌ ، ووصیتکم التقوی ، وفعلکم الخیر ، وعادتکم الإحسان ، وسجیتکم الکرم ، وشأنکم الحق والصدق والرفق ، وقولکم حُکم وحَتم ، ورأیکم علم وحلم وحزم ، إن ذکر الخیر کنتم أوله ، وأصله ، وفرعه ، ومعدنه ، ومأواه ، ومنتهاه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بأبی أنتم وأمی ونفسی وأهلی ومالی ، کیف أصف حسن ثنائکم ، وکیف أحصی جمیل بلائکم ، وبکم أخرجنا الله من الذل ، وفرج عنا غمرات الکروب ، وأنقذنا من شفا جرف الهلکات ومن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أنتم وأمی ونفسی ، بموالاتکم علمنا الله معالمَ دیننا ، وأصلح ما کان فسد من دنیانا ، وبموالاتکم تمت الکلمة ، وعظمت النعمة ، وائتلفت الفرقة ، وبموالاتکم تقبل الطاعة المفترضة ، ولکم المودة الواجبة ، والدرجات الرفیعة ، والمقام المحمود عند الله تعالی ، والمکان المعلوم ، والجاه العظیم ، والشأن الرفیع ، والشفاعة المقبولة</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آمنا بما أنزلت واتبعنا الرسول فاکتبنا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 بعد إذ هدیتنا وهب لنا من لدنک رحمة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ربنا إن کان وعد ربنا لمفعولا </w:t>
      </w:r>
      <w:r>
        <w:rPr>
          <w:rFonts w:eastAsia="IRNazanin" w:cs="IRNazanin"/>
          <w:color w:val="111111"/>
          <w:sz w:val="28"/>
          <w:szCs w:val="28"/>
          <w:rtl w:val="true"/>
          <w:lang w:bidi="fa-IR"/>
        </w:rPr>
        <w:t xml:space="preserve">. </w:t>
      </w:r>
      <w:bookmarkStart w:id="387" w:name="pg5901_60786"/>
    </w:p>
    <w:p>
      <w:pPr>
        <w:pStyle w:val="BookText"/>
        <w:rPr/>
      </w:pPr>
      <w:bookmarkEnd w:id="387"/>
      <w:r>
        <w:rPr>
          <w:rFonts w:ascii="IRNazanin" w:hAnsi="IRNazanin" w:eastAsia="IRNazanin"/>
          <w:color w:val="111111"/>
          <w:sz w:val="28"/>
          <w:sz w:val="28"/>
          <w:szCs w:val="28"/>
          <w:rtl w:val="true"/>
          <w:lang w:bidi="fa-IR"/>
        </w:rPr>
        <w:t xml:space="preserve">یاولیَّ الله ، إن بینی وبین الله ذنوباً لا یأتی علیها إلا رضاکم ، فبحقِّ من ائتمنکم علی سره ، واسترعاکم أمرَ خلقه ، وقَرَنَ طاعتکم بطاعته ، لمَّا استوهبتم ذنوبی ، وکنتم شفعائی ، إنی لکم مطیع ، من أطاعکم فقد أطاع الله ، ومن عصاکم عصی الله ، ومن أحبکم فقد أحب الله ، ومن أبغضکم فقد أبغض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لو وجدت شفعاءَ أقرب إلیک من محمد وأهل بیته الأخیار الأئمة الأبرار لجعلتهم شفعائی ، فبحقهم الذی أوجبت لهم علیک ، أسألک أن تدخلنی فی جملة العارفین بهم ، وبحقهم ، وفی زمرة المرجوین لشفاعتهم ، إنک أرحم الراحمین </w:t>
      </w:r>
      <w:r>
        <w:rPr>
          <w:rFonts w:eastAsia="IRNazanin" w:cs="IRNazanin"/>
          <w:color w:val="111111"/>
          <w:sz w:val="28"/>
          <w:szCs w:val="28"/>
          <w:rtl w:val="true"/>
          <w:lang w:bidi="fa-IR"/>
        </w:rPr>
        <w:t>».</w:t>
      </w:r>
    </w:p>
    <w:p>
      <w:pPr>
        <w:pStyle w:val="Heading3"/>
        <w:numPr>
          <w:ilvl w:val="2"/>
          <w:numId w:val="1"/>
        </w:numPr>
        <w:rPr/>
      </w:pPr>
      <w:bookmarkStart w:id="388" w:name="__RefHeading___Toc5351740_581953129"/>
      <w:bookmarkStart w:id="389" w:name="_Toc136"/>
      <w:bookmarkEnd w:id="388"/>
      <w:r>
        <w:rPr>
          <w:rtl w:val="true"/>
        </w:rPr>
        <w:t>فهرس أولی للزیارة الجامعة</w:t>
      </w:r>
      <w:bookmarkEnd w:id="389"/>
    </w:p>
    <w:p>
      <w:pPr>
        <w:pStyle w:val="Heading4"/>
        <w:numPr>
          <w:ilvl w:val="3"/>
          <w:numId w:val="1"/>
        </w:numPr>
        <w:rPr/>
      </w:pPr>
      <w:bookmarkStart w:id="390" w:name="__RefHeading___Toc5351742_581953129"/>
      <w:bookmarkStart w:id="391" w:name="_Toc137"/>
      <w:bookmarkEnd w:id="390"/>
      <w:r>
        <w:rPr>
          <w:rtl w:val="true"/>
        </w:rPr>
        <w:t>تتکون الزیارة الجامعة من الفصول التالیة</w:t>
      </w:r>
      <w:r>
        <w:rPr>
          <w:rtl w:val="true"/>
        </w:rPr>
        <w:t>:</w:t>
      </w:r>
      <w:bookmarkEnd w:id="391"/>
    </w:p>
    <w:p>
      <w:pPr>
        <w:pStyle w:val="Heading5"/>
        <w:numPr>
          <w:ilvl w:val="4"/>
          <w:numId w:val="1"/>
        </w:numPr>
        <w:rPr/>
      </w:pPr>
      <w:bookmarkStart w:id="392" w:name="__RefHeading___Toc5351744_581953129"/>
      <w:bookmarkStart w:id="393" w:name="_Toc138"/>
      <w:bookmarkEnd w:id="392"/>
      <w:r>
        <w:rPr>
          <w:rtl w:val="true"/>
        </w:rPr>
        <w:t>الفصل الأول</w:t>
      </w:r>
      <w:r>
        <w:rPr>
          <w:rtl w:val="true"/>
        </w:rPr>
        <w:t xml:space="preserve">: </w:t>
      </w:r>
      <w:r>
        <w:rPr>
          <w:rtl w:val="true"/>
        </w:rPr>
        <w:t>مراسم الزیارة ومقدماتها</w:t>
      </w:r>
      <w:r>
        <w:rPr>
          <w:rtl w:val="true"/>
        </w:rPr>
        <w:t>:</w:t>
      </w:r>
      <w:bookmarkEnd w:id="393"/>
    </w:p>
    <w:p>
      <w:pPr>
        <w:pStyle w:val="BookText"/>
        <w:rPr/>
      </w:pPr>
      <w:r>
        <w:rPr>
          <w:rFonts w:ascii="IRNazanin" w:hAnsi="IRNazanin" w:eastAsia="IRNazanin"/>
          <w:color w:val="111111"/>
          <w:sz w:val="28"/>
          <w:sz w:val="28"/>
          <w:szCs w:val="28"/>
          <w:rtl w:val="true"/>
          <w:lang w:bidi="fa-IR"/>
        </w:rPr>
        <w:t>وهی الإغتسال للزیارة ، والتشهد عند الوصول الی الباب ، والتکبیرمئة مرة أثناء الدخول الی مشهد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5"/>
        <w:numPr>
          <w:ilvl w:val="4"/>
          <w:numId w:val="1"/>
        </w:numPr>
        <w:rPr/>
      </w:pPr>
      <w:bookmarkStart w:id="394" w:name="__RefHeading___Toc5351746_581953129"/>
      <w:bookmarkStart w:id="395" w:name="_Toc139"/>
      <w:bookmarkEnd w:id="394"/>
      <w:r>
        <w:rPr>
          <w:rtl w:val="true"/>
        </w:rPr>
        <w:t>الفصل الثانی</w:t>
      </w:r>
      <w:r>
        <w:rPr>
          <w:rtl w:val="true"/>
        </w:rPr>
        <w:t xml:space="preserve">: </w:t>
      </w:r>
      <w:r>
        <w:rPr>
          <w:rtl w:val="true"/>
        </w:rPr>
        <w:t>التسلیمات الخمس علی الأئمة</w:t>
      </w:r>
      <w:r>
        <w:rPr>
          <w:rtl w:val="true"/>
        </w:rPr>
        <w:t>(</w:t>
      </w:r>
      <w:r>
        <w:rPr>
          <w:rtl w:val="true"/>
        </w:rPr>
        <w:t>علیهم السّلام</w:t>
      </w:r>
      <w:r>
        <w:rPr>
          <w:rtl w:val="true"/>
        </w:rPr>
        <w:t>) :</w:t>
      </w:r>
      <w:bookmarkEnd w:id="395"/>
    </w:p>
    <w:p>
      <w:pPr>
        <w:pStyle w:val="BookText"/>
        <w:rPr/>
      </w:pPr>
      <w:r>
        <w:rPr>
          <w:rFonts w:ascii="IRNazanin" w:hAnsi="IRNazanin" w:eastAsia="IRNazanin"/>
          <w:color w:val="111111"/>
          <w:sz w:val="28"/>
          <w:sz w:val="28"/>
          <w:szCs w:val="28"/>
          <w:rtl w:val="true"/>
          <w:lang w:bidi="fa-IR"/>
        </w:rPr>
        <w:t>السلام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تسع عشرة صفة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تبدأ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علیکم یا أهل بیت النبوة وموضع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وعترة خیرة رب العالمین</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عشر صفات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تبدأ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 أئمة الهدی ومصابیح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وحجج الله علی أهل الآخرة والأولی</w:t>
      </w:r>
      <w:r>
        <w:rPr>
          <w:rFonts w:eastAsia="IRNazanin" w:cs="IRNazanin"/>
          <w:color w:val="111111"/>
          <w:sz w:val="28"/>
          <w:szCs w:val="28"/>
          <w:rtl w:val="true"/>
          <w:lang w:bidi="fa-IR"/>
        </w:rPr>
        <w:t xml:space="preserve">» . </w:t>
      </w:r>
      <w:bookmarkStart w:id="396" w:name="pg5901_60788"/>
    </w:p>
    <w:p>
      <w:pPr>
        <w:pStyle w:val="BookText"/>
        <w:rPr/>
      </w:pPr>
      <w:bookmarkEnd w:id="396"/>
      <w:r>
        <w:rPr>
          <w:rFonts w:ascii="IRNazanin" w:hAnsi="IRNazanin" w:eastAsia="IRNazanin"/>
          <w:color w:val="111111"/>
          <w:sz w:val="28"/>
          <w:sz w:val="28"/>
          <w:szCs w:val="28"/>
          <w:rtl w:val="true"/>
          <w:lang w:bidi="fa-IR"/>
        </w:rPr>
        <w:t>السلام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سبع صفات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تبدأ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وذریة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سبع صفات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تبدأ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الدعاة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بأمره یعملون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السلام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أربع عشرة صفة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تبدأ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 الأئمة الدعاة والقادة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وصراطه ونوره وبرهانه </w:t>
      </w:r>
      <w:r>
        <w:rPr>
          <w:rFonts w:eastAsia="IRNazanin" w:cs="IRNazanin"/>
          <w:color w:val="111111"/>
          <w:sz w:val="28"/>
          <w:szCs w:val="28"/>
          <w:rtl w:val="true"/>
          <w:lang w:bidi="fa-IR"/>
        </w:rPr>
        <w:t>».</w:t>
      </w:r>
    </w:p>
    <w:p>
      <w:pPr>
        <w:pStyle w:val="Heading5"/>
        <w:numPr>
          <w:ilvl w:val="4"/>
          <w:numId w:val="1"/>
        </w:numPr>
        <w:rPr/>
      </w:pPr>
      <w:bookmarkStart w:id="397" w:name="__RefHeading___Toc5351748_581953129"/>
      <w:bookmarkStart w:id="398" w:name="_Toc140"/>
      <w:bookmarkEnd w:id="397"/>
      <w:r>
        <w:rPr>
          <w:rtl w:val="true"/>
        </w:rPr>
        <w:t>الفصل الثالث</w:t>
      </w:r>
      <w:r>
        <w:rPr>
          <w:rtl w:val="true"/>
        </w:rPr>
        <w:t xml:space="preserve">: </w:t>
      </w:r>
      <w:r>
        <w:rPr>
          <w:rtl w:val="true"/>
        </w:rPr>
        <w:t>التشهد</w:t>
      </w:r>
      <w:r>
        <w:rPr>
          <w:rtl w:val="true"/>
        </w:rPr>
        <w:t xml:space="preserve">.. </w:t>
      </w:r>
      <w:r>
        <w:rPr>
          <w:rtl w:val="true"/>
        </w:rPr>
        <w:t>والشهادة للأئمة</w:t>
      </w:r>
      <w:r>
        <w:rPr>
          <w:rtl w:val="true"/>
        </w:rPr>
        <w:t>(</w:t>
      </w:r>
      <w:r>
        <w:rPr>
          <w:rtl w:val="true"/>
        </w:rPr>
        <w:t>علیه السّلام</w:t>
      </w:r>
      <w:r>
        <w:rPr>
          <w:rtl w:val="true"/>
        </w:rPr>
        <w:t>) :</w:t>
      </w:r>
      <w:bookmarkEnd w:id="398"/>
    </w:p>
    <w:p>
      <w:pPr>
        <w:pStyle w:val="Heading6"/>
        <w:numPr>
          <w:ilvl w:val="5"/>
          <w:numId w:val="1"/>
        </w:numPr>
        <w:rPr/>
      </w:pPr>
      <w:bookmarkStart w:id="399" w:name="__RefHeading___Toc5351750_581953129"/>
      <w:bookmarkStart w:id="400" w:name="_Toc141"/>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وهوتشهد لله تعالی بالوحدانیة ،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بالرسالة، وشهادةٌ بإمامة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ومقاماتهم وسیرتهم ، وقد تضمن أکثر من مئة صفة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401" w:name="__RefHeading___Toc5351752_581953129"/>
      <w:bookmarkStart w:id="402" w:name="_Toc142"/>
      <w:bookmarkEnd w:id="401"/>
      <w:r>
        <w:rPr>
          <w:rtl w:val="true"/>
        </w:rPr>
        <w:t>وتتکون الشهادة لهم من خمس فقرات</w:t>
      </w:r>
      <w:r>
        <w:rPr>
          <w:rtl w:val="true"/>
        </w:rPr>
        <w:t>:</w:t>
      </w:r>
      <w:bookmarkEnd w:id="402"/>
    </w:p>
    <w:p>
      <w:pPr>
        <w:pStyle w:val="Heading6"/>
        <w:numPr>
          <w:ilvl w:val="5"/>
          <w:numId w:val="1"/>
        </w:numPr>
        <w:rPr/>
      </w:pPr>
      <w:bookmarkStart w:id="403" w:name="__RefHeading___Toc5351754_581953129"/>
      <w:bookmarkStart w:id="404" w:name="_Toc143"/>
      <w:bookmarkEnd w:id="403"/>
      <w:r>
        <w:rPr>
          <w:rtl w:val="true"/>
        </w:rPr>
        <w:t>الفقرة الأولی ، الشهادة بما أعطاهم الله من نعم</w:t>
      </w:r>
      <w:r>
        <w:rPr>
          <w:rtl w:val="true"/>
        </w:rPr>
        <w:t>:</w:t>
      </w:r>
      <w:bookmarkEnd w:id="404"/>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وأشهد أنکم الأئمة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وطهرکم تطهیرا </w:t>
      </w:r>
      <w:r>
        <w:rPr>
          <w:rFonts w:eastAsia="IRNazanin" w:cs="IRNazanin"/>
          <w:color w:val="111111"/>
          <w:sz w:val="28"/>
          <w:szCs w:val="28"/>
          <w:rtl w:val="true"/>
          <w:lang w:bidi="fa-IR"/>
        </w:rPr>
        <w:t>».</w:t>
      </w:r>
    </w:p>
    <w:p>
      <w:pPr>
        <w:pStyle w:val="Heading6"/>
        <w:numPr>
          <w:ilvl w:val="5"/>
          <w:numId w:val="1"/>
        </w:numPr>
        <w:rPr/>
      </w:pPr>
      <w:bookmarkStart w:id="405" w:name="__RefHeading___Toc5351756_581953129"/>
      <w:bookmarkStart w:id="406" w:name="_Toc144"/>
      <w:bookmarkEnd w:id="405"/>
      <w:r>
        <w:rPr>
          <w:rtl w:val="true"/>
        </w:rPr>
        <w:t>الفقرة الثانیة ، أنهم قابلوا نعم الله بالطاعة والعبودیة</w:t>
      </w:r>
      <w:r>
        <w:rPr>
          <w:rtl w:val="true"/>
        </w:rPr>
        <w:t>:</w:t>
      </w:r>
      <w:bookmarkEnd w:id="406"/>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فعظمتم جلاله وکبَّرْتم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وصدقتم من رسله من مضی</w:t>
      </w:r>
      <w:r>
        <w:rPr>
          <w:rFonts w:eastAsia="Amiri" w:cs="Amiri" w:ascii="Amiri" w:hAnsi="Amiri"/>
          <w:color w:val="111111"/>
          <w:sz w:val="28"/>
          <w:szCs w:val="28"/>
          <w:rtl w:val="true"/>
          <w:lang w:bidi="ar-SA"/>
        </w:rPr>
        <w:t>» .</w:t>
      </w:r>
    </w:p>
    <w:p>
      <w:pPr>
        <w:pStyle w:val="Heading6"/>
        <w:numPr>
          <w:ilvl w:val="5"/>
          <w:numId w:val="1"/>
        </w:numPr>
        <w:rPr/>
      </w:pPr>
      <w:bookmarkStart w:id="407" w:name="__RefHeading___Toc5351758_581953129"/>
      <w:bookmarkStart w:id="408" w:name="_Toc145"/>
      <w:bookmarkEnd w:id="407"/>
      <w:r>
        <w:rPr>
          <w:rtl w:val="true"/>
        </w:rPr>
        <w:t>الفقرة الثالثة ، أنهم</w:t>
      </w:r>
      <w:r>
        <w:rPr>
          <w:rtl w:val="true"/>
        </w:rPr>
        <w:t>(</w:t>
      </w:r>
      <w:r>
        <w:rPr>
          <w:rtl w:val="true"/>
        </w:rPr>
        <w:t>علیه السّلام</w:t>
      </w:r>
      <w:r>
        <w:rPr>
          <w:rtl w:val="true"/>
        </w:rPr>
        <w:t xml:space="preserve">) </w:t>
      </w:r>
      <w:r>
        <w:rPr>
          <w:rtl w:val="true"/>
        </w:rPr>
        <w:t>میزان الهدی والضلال والنجاة والهلاک</w:t>
      </w:r>
      <w:r>
        <w:rPr>
          <w:rtl w:val="true"/>
        </w:rPr>
        <w:t>:</w:t>
      </w:r>
      <w:bookmarkEnd w:id="408"/>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فالراغب عنکم 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رد علیکم فهوفی أسفل درک</w:t>
      </w:r>
      <w:r>
        <w:rPr>
          <w:rFonts w:eastAsia="IRNazanin" w:cs="IRNazanin"/>
          <w:color w:val="111111"/>
          <w:sz w:val="28"/>
          <w:szCs w:val="28"/>
          <w:rtl w:val="true"/>
          <w:lang w:bidi="fa-IR"/>
        </w:rPr>
        <w:t xml:space="preserve">». </w:t>
      </w:r>
      <w:bookmarkStart w:id="409" w:name="pg5901_60790"/>
    </w:p>
    <w:p>
      <w:pPr>
        <w:pStyle w:val="Heading6"/>
        <w:numPr>
          <w:ilvl w:val="5"/>
          <w:numId w:val="1"/>
        </w:numPr>
        <w:rPr/>
      </w:pPr>
      <w:bookmarkStart w:id="410" w:name="__RefHeading___Toc5351760_581953129"/>
      <w:bookmarkStart w:id="411" w:name="_Toc146"/>
      <w:bookmarkEnd w:id="409"/>
      <w:bookmarkEnd w:id="410"/>
      <w:r>
        <w:rPr>
          <w:rtl w:val="true"/>
        </w:rPr>
        <w:t>الفقرة الرابعة ، فی وحدة نور النبی والأئمة</w:t>
      </w:r>
      <w:r>
        <w:rPr>
          <w:rtl w:val="true"/>
        </w:rPr>
        <w:t>(</w:t>
      </w:r>
      <w:r>
        <w:rPr>
          <w:rtl w:val="true"/>
        </w:rPr>
        <w:t>علیه السّلام</w:t>
      </w:r>
      <w:r>
        <w:rPr>
          <w:rtl w:val="true"/>
        </w:rPr>
        <w:t xml:space="preserve">) </w:t>
      </w:r>
      <w:r>
        <w:rPr>
          <w:rtl w:val="true"/>
        </w:rPr>
        <w:t>فی عالم الخلق والحجة</w:t>
      </w:r>
      <w:r>
        <w:rPr>
          <w:rtl w:val="true"/>
        </w:rPr>
        <w:t>:</w:t>
      </w:r>
      <w:bookmarkEnd w:id="411"/>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هذا سابقٌ لکم فیما مضی وجار لکم فیما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فکنا عنده</w:t>
      </w:r>
    </w:p>
    <w:p>
      <w:pPr>
        <w:pStyle w:val="BookText"/>
        <w:rPr/>
      </w:pPr>
      <w:r>
        <w:rPr>
          <w:rFonts w:ascii="IRNazanin" w:hAnsi="IRNazanin" w:eastAsia="IRNazanin"/>
          <w:color w:val="111111"/>
          <w:sz w:val="28"/>
          <w:sz w:val="28"/>
          <w:szCs w:val="28"/>
          <w:rtl w:val="true"/>
          <w:lang w:bidi="fa-IR"/>
        </w:rPr>
        <w:t xml:space="preserve">مسلمین بفضلکم ، ومعروفین بتصدیقنا إیاکم </w:t>
      </w:r>
      <w:r>
        <w:rPr>
          <w:rFonts w:eastAsia="IRNazanin" w:cs="IRNazanin"/>
          <w:color w:val="111111"/>
          <w:sz w:val="28"/>
          <w:szCs w:val="28"/>
          <w:rtl w:val="true"/>
          <w:lang w:bidi="fa-IR"/>
        </w:rPr>
        <w:t>».</w:t>
      </w:r>
    </w:p>
    <w:p>
      <w:pPr>
        <w:pStyle w:val="Heading6"/>
        <w:numPr>
          <w:ilvl w:val="5"/>
          <w:numId w:val="1"/>
        </w:numPr>
        <w:rPr/>
      </w:pPr>
      <w:bookmarkStart w:id="412" w:name="__RefHeading___Toc5351762_581953129"/>
      <w:bookmarkStart w:id="413" w:name="_Toc147"/>
      <w:bookmarkEnd w:id="412"/>
      <w:r>
        <w:rPr>
          <w:rtl w:val="true"/>
        </w:rPr>
        <w:t>الفقرة الخامسة ، الدعاء للأئمة</w:t>
      </w:r>
      <w:r>
        <w:rPr>
          <w:rtl w:val="true"/>
        </w:rPr>
        <w:t>(</w:t>
      </w:r>
      <w:r>
        <w:rPr>
          <w:rtl w:val="true"/>
        </w:rPr>
        <w:t>علیه السّلام</w:t>
      </w:r>
      <w:r>
        <w:rPr>
          <w:rtl w:val="true"/>
        </w:rPr>
        <w:t xml:space="preserve">) </w:t>
      </w:r>
      <w:r>
        <w:rPr>
          <w:rtl w:val="true"/>
        </w:rPr>
        <w:t>أن یبلغ الله فیهم هدفه</w:t>
      </w:r>
      <w:r>
        <w:rPr>
          <w:rtl w:val="true"/>
        </w:rPr>
        <w:t>:</w:t>
      </w:r>
      <w:bookmarkEnd w:id="413"/>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 الله بکم أشرف محل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وخاصتکم لدیه </w:t>
      </w:r>
      <w:r>
        <w:rPr>
          <w:rFonts w:eastAsia="IRNazanin" w:cs="IRNazanin"/>
          <w:color w:val="111111"/>
          <w:sz w:val="28"/>
          <w:szCs w:val="28"/>
          <w:rtl w:val="true"/>
          <w:lang w:bidi="fa-IR"/>
        </w:rPr>
        <w:t>» .</w:t>
      </w:r>
    </w:p>
    <w:p>
      <w:pPr>
        <w:pStyle w:val="Heading6"/>
        <w:numPr>
          <w:ilvl w:val="5"/>
          <w:numId w:val="1"/>
        </w:numPr>
        <w:rPr/>
      </w:pPr>
      <w:bookmarkStart w:id="414" w:name="__RefHeading___Toc5351764_581953129"/>
      <w:bookmarkStart w:id="415" w:name="_Toc148"/>
      <w:bookmarkEnd w:id="414"/>
      <w:r>
        <w:rPr>
          <w:rtl w:val="true"/>
        </w:rPr>
        <w:t>الفقرة السادسة ، الشهادة لله بولایتهم</w:t>
      </w:r>
      <w:r>
        <w:rPr>
          <w:rtl w:val="true"/>
        </w:rPr>
        <w:t>(</w:t>
      </w:r>
      <w:r>
        <w:rPr>
          <w:rtl w:val="true"/>
        </w:rPr>
        <w:t>علیه السّلام</w:t>
      </w:r>
      <w:r>
        <w:rPr>
          <w:rtl w:val="true"/>
        </w:rPr>
        <w:t xml:space="preserve">) </w:t>
      </w:r>
      <w:r>
        <w:rPr>
          <w:rtl w:val="true"/>
        </w:rPr>
        <w:t>والبراءة من أعدائهم</w:t>
      </w:r>
      <w:r>
        <w:rPr>
          <w:rtl w:val="true"/>
        </w:rPr>
        <w:t>:</w:t>
      </w:r>
      <w:bookmarkEnd w:id="415"/>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وأمی وأهلی ومالی وأسرتی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الأئمة الذین یدعون إلی النار </w:t>
      </w:r>
      <w:r>
        <w:rPr>
          <w:rFonts w:eastAsia="IRNazanin" w:cs="IRNazanin"/>
          <w:color w:val="111111"/>
          <w:sz w:val="28"/>
          <w:szCs w:val="28"/>
          <w:rtl w:val="true"/>
          <w:lang w:bidi="fa-IR"/>
        </w:rPr>
        <w:t>» .</w:t>
      </w:r>
    </w:p>
    <w:p>
      <w:pPr>
        <w:pStyle w:val="Heading5"/>
        <w:numPr>
          <w:ilvl w:val="4"/>
          <w:numId w:val="1"/>
        </w:numPr>
        <w:rPr/>
      </w:pPr>
      <w:bookmarkStart w:id="416" w:name="__RefHeading___Toc5351766_581953129"/>
      <w:bookmarkStart w:id="417" w:name="_Toc149"/>
      <w:bookmarkEnd w:id="416"/>
      <w:r>
        <w:rPr>
          <w:rtl w:val="true"/>
        </w:rPr>
        <w:t>الفصل الرابع</w:t>
      </w:r>
      <w:r>
        <w:rPr>
          <w:rtl w:val="true"/>
        </w:rPr>
        <w:t xml:space="preserve">: </w:t>
      </w:r>
      <w:r>
        <w:rPr>
          <w:rtl w:val="true"/>
        </w:rPr>
        <w:t>فی أنهم</w:t>
      </w:r>
      <w:r>
        <w:rPr>
          <w:rtl w:val="true"/>
        </w:rPr>
        <w:t>(</w:t>
      </w:r>
      <w:r>
        <w:rPr>
          <w:rtl w:val="true"/>
        </w:rPr>
        <w:t>علیه السّلام</w:t>
      </w:r>
      <w:r>
        <w:rPr>
          <w:rtl w:val="true"/>
        </w:rPr>
        <w:t xml:space="preserve">) </w:t>
      </w:r>
      <w:r>
        <w:rPr>
          <w:rtl w:val="true"/>
        </w:rPr>
        <w:t>الطریق الی الله تعالی دون غیرهم</w:t>
      </w:r>
      <w:r>
        <w:rPr>
          <w:rtl w:val="true"/>
        </w:rPr>
        <w:t>:</w:t>
      </w:r>
      <w:bookmarkEnd w:id="417"/>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 وأمی ونفسی وأهلی ومالی ، من أراد الله بدأ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من جحد ولایتکم غضب الرحمن</w:t>
      </w:r>
      <w:r>
        <w:rPr>
          <w:rFonts w:eastAsia="IRNazanin" w:cs="IRNazanin"/>
          <w:color w:val="111111"/>
          <w:sz w:val="28"/>
          <w:szCs w:val="28"/>
          <w:rtl w:val="true"/>
          <w:lang w:bidi="fa-IR"/>
        </w:rPr>
        <w:t>».</w:t>
      </w:r>
    </w:p>
    <w:p>
      <w:pPr>
        <w:pStyle w:val="Heading5"/>
        <w:numPr>
          <w:ilvl w:val="4"/>
          <w:numId w:val="1"/>
        </w:numPr>
        <w:rPr/>
      </w:pPr>
      <w:bookmarkStart w:id="418" w:name="__RefHeading___Toc5351768_581953129"/>
      <w:bookmarkStart w:id="419" w:name="_Toc150"/>
      <w:bookmarkEnd w:id="418"/>
      <w:r>
        <w:rPr>
          <w:rtl w:val="true"/>
        </w:rPr>
        <w:t>الفصل الخامس</w:t>
      </w:r>
      <w:r>
        <w:rPr>
          <w:rtl w:val="true"/>
        </w:rPr>
        <w:t xml:space="preserve">: </w:t>
      </w:r>
      <w:r>
        <w:rPr>
          <w:rtl w:val="true"/>
        </w:rPr>
        <w:t>أن الله منَّ علی البشر فجعل فیهم النبی وآله</w:t>
      </w:r>
      <w:r>
        <w:rPr>
          <w:rtl w:val="true"/>
        </w:rPr>
        <w:t>(</w:t>
      </w:r>
      <w:r>
        <w:rPr>
          <w:rtl w:val="true"/>
        </w:rPr>
        <w:t xml:space="preserve">صلّی الله علیه و آله وسلّم </w:t>
      </w:r>
      <w:r>
        <w:rPr>
          <w:rtl w:val="true"/>
        </w:rPr>
        <w:t>) :</w:t>
      </w:r>
      <w:bookmarkEnd w:id="419"/>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 وأمی ونفسی وأهلی ومالی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ذکر الخیر کنتم أوله وأصله وفرعه </w:t>
      </w:r>
      <w:r>
        <w:rPr>
          <w:rFonts w:eastAsia="IRNazanin" w:cs="IRNazanin"/>
          <w:color w:val="111111"/>
          <w:sz w:val="28"/>
          <w:szCs w:val="28"/>
          <w:rtl w:val="true"/>
          <w:lang w:bidi="fa-IR"/>
        </w:rPr>
        <w:t>».</w:t>
      </w:r>
    </w:p>
    <w:p>
      <w:pPr>
        <w:pStyle w:val="Heading5"/>
        <w:numPr>
          <w:ilvl w:val="4"/>
          <w:numId w:val="1"/>
        </w:numPr>
        <w:rPr/>
      </w:pPr>
      <w:bookmarkStart w:id="420" w:name="__RefHeading___Toc5351770_581953129"/>
      <w:bookmarkStart w:id="421" w:name="_Toc151"/>
      <w:bookmarkEnd w:id="420"/>
      <w:r>
        <w:rPr>
          <w:rtl w:val="true"/>
        </w:rPr>
        <w:t>الفصل السادس</w:t>
      </w:r>
      <w:r>
        <w:rPr>
          <w:rtl w:val="true"/>
        </w:rPr>
        <w:t xml:space="preserve">: </w:t>
      </w:r>
      <w:r>
        <w:rPr>
          <w:rtl w:val="true"/>
        </w:rPr>
        <w:t>بیان نعمة النبی والأئمة</w:t>
      </w:r>
      <w:r>
        <w:rPr>
          <w:rtl w:val="true"/>
        </w:rPr>
        <w:t>(</w:t>
      </w:r>
      <w:r>
        <w:rPr>
          <w:rtl w:val="true"/>
        </w:rPr>
        <w:t>علیه السّلام</w:t>
      </w:r>
      <w:r>
        <w:rPr>
          <w:rtl w:val="true"/>
        </w:rPr>
        <w:t xml:space="preserve">) </w:t>
      </w:r>
      <w:r>
        <w:rPr>
          <w:rtl w:val="true"/>
        </w:rPr>
        <w:t>علی شیعتهم ومحبیهم</w:t>
      </w:r>
      <w:r>
        <w:rPr>
          <w:rtl w:val="true"/>
        </w:rPr>
        <w:t>:</w:t>
      </w:r>
      <w:bookmarkEnd w:id="421"/>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 وأمی ونفسی وأهلی ومالی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ربنا </w:t>
      </w:r>
      <w:r>
        <w:rPr>
          <w:rFonts w:eastAsia="IRNazanin" w:cs="IRNazanin"/>
          <w:color w:val="111111"/>
          <w:sz w:val="28"/>
          <w:szCs w:val="28"/>
          <w:rtl w:val="true"/>
          <w:lang w:bidi="fa-IR"/>
        </w:rPr>
        <w:t>».</w:t>
      </w:r>
    </w:p>
    <w:p>
      <w:pPr>
        <w:pStyle w:val="Heading5"/>
        <w:numPr>
          <w:ilvl w:val="4"/>
          <w:numId w:val="1"/>
        </w:numPr>
        <w:rPr/>
      </w:pPr>
      <w:bookmarkStart w:id="422" w:name="__RefHeading___Toc5351772_581953129"/>
      <w:bookmarkStart w:id="423" w:name="_Toc152"/>
      <w:bookmarkEnd w:id="422"/>
      <w:r>
        <w:rPr>
          <w:rtl w:val="true"/>
        </w:rPr>
        <w:t>الفصل السابع</w:t>
      </w:r>
      <w:r>
        <w:rPr>
          <w:rtl w:val="true"/>
        </w:rPr>
        <w:t xml:space="preserve">: </w:t>
      </w:r>
      <w:r>
        <w:rPr>
          <w:rtl w:val="true"/>
        </w:rPr>
        <w:t>الإستشفاع والتوسل الی الله تعالی بالنبی والأئمة</w:t>
      </w:r>
      <w:r>
        <w:rPr>
          <w:rtl w:val="true"/>
        </w:rPr>
        <w:t>(</w:t>
      </w:r>
      <w:r>
        <w:rPr>
          <w:rtl w:val="true"/>
        </w:rPr>
        <w:t>علیه السّلام</w:t>
      </w:r>
      <w:r>
        <w:rPr>
          <w:rtl w:val="true"/>
        </w:rPr>
        <w:t>) :</w:t>
      </w:r>
      <w:bookmarkEnd w:id="423"/>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یاولی الله إن بینی وبین الله ذنوباً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زمرة المرجوین لشفاعتهم </w:t>
      </w:r>
      <w:r>
        <w:rPr>
          <w:rFonts w:eastAsia="IRNazanin" w:cs="IRNazanin"/>
          <w:color w:val="111111"/>
          <w:sz w:val="28"/>
          <w:szCs w:val="28"/>
          <w:rtl w:val="true"/>
          <w:lang w:bidi="fa-IR"/>
        </w:rPr>
        <w:t xml:space="preserve">». </w:t>
      </w:r>
      <w:bookmarkStart w:id="424" w:name="pg5901_60793"/>
    </w:p>
    <w:p>
      <w:pPr>
        <w:pStyle w:val="Heading2"/>
        <w:numPr>
          <w:ilvl w:val="1"/>
          <w:numId w:val="1"/>
        </w:numPr>
        <w:rPr/>
      </w:pPr>
      <w:bookmarkStart w:id="425" w:name="__RefHeading___Toc5351774_581953129"/>
      <w:bookmarkStart w:id="426" w:name="_Toc153"/>
      <w:bookmarkEnd w:id="424"/>
      <w:bookmarkEnd w:id="425"/>
      <w:r>
        <w:rPr>
          <w:rtl w:val="true"/>
        </w:rPr>
        <w:t>الفصل الثانی عشر</w:t>
      </w:r>
      <w:r>
        <w:rPr>
          <w:rtl w:val="true"/>
        </w:rPr>
        <w:t xml:space="preserve">: </w:t>
      </w:r>
      <w:r>
        <w:rPr>
          <w:rtl w:val="true"/>
        </w:rPr>
        <w:t>شخصیات عاصرت الإمام الهادی</w:t>
      </w:r>
      <w:r>
        <w:rPr>
          <w:rtl w:val="true"/>
        </w:rPr>
        <w:t>(</w:t>
      </w:r>
      <w:r>
        <w:rPr>
          <w:rtl w:val="true"/>
        </w:rPr>
        <w:t>علیه السّلام</w:t>
      </w:r>
      <w:r>
        <w:rPr>
          <w:rtl w:val="true"/>
        </w:rPr>
        <w:t>)</w:t>
      </w:r>
      <w:bookmarkEnd w:id="426"/>
    </w:p>
    <w:p>
      <w:pPr>
        <w:pStyle w:val="Heading3"/>
        <w:numPr>
          <w:ilvl w:val="2"/>
          <w:numId w:val="1"/>
        </w:numPr>
        <w:rPr/>
      </w:pPr>
      <w:bookmarkStart w:id="427" w:name="__RefHeading___Toc5351776_581953129"/>
      <w:bookmarkStart w:id="428" w:name="_Toc154"/>
      <w:bookmarkEnd w:id="427"/>
      <w:r>
        <w:rPr>
          <w:rtl w:val="true"/>
        </w:rPr>
        <w:t>قضاة القضاة</w:t>
      </w:r>
      <w:bookmarkEnd w:id="428"/>
    </w:p>
    <w:p>
      <w:pPr>
        <w:pStyle w:val="Heading4"/>
        <w:numPr>
          <w:ilvl w:val="3"/>
          <w:numId w:val="1"/>
        </w:numPr>
        <w:rPr/>
      </w:pPr>
      <w:bookmarkStart w:id="429" w:name="__RefHeading___Toc5351778_581953129"/>
      <w:bookmarkStart w:id="430" w:name="_Toc155"/>
      <w:bookmarkEnd w:id="429"/>
      <w:r>
        <w:rPr>
          <w:rtl w:val="true"/>
        </w:rPr>
        <w:t>قاضی القضاة یحیی بن أکثم</w:t>
      </w:r>
      <w:r>
        <w:rPr>
          <w:rtl w:val="true"/>
        </w:rPr>
        <w:t>:</w:t>
      </w:r>
      <w:bookmarkEnd w:id="430"/>
    </w:p>
    <w:p>
      <w:pPr>
        <w:pStyle w:val="BookText"/>
        <w:rPr/>
      </w:pPr>
      <w:r>
        <w:rPr>
          <w:rFonts w:ascii="IRNazanin" w:hAnsi="IRNazanin" w:eastAsia="IRNazanin"/>
          <w:color w:val="111111"/>
          <w:sz w:val="28"/>
          <w:sz w:val="28"/>
          <w:szCs w:val="28"/>
          <w:rtl w:val="true"/>
          <w:lang w:bidi="fa-IR"/>
        </w:rPr>
        <w:t>کتبنا له ترجمة مختصرة فی سیرة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وقلنا إنه شاب خراسانی مولی لبنی تمیم ، أُعجب به المأمون واختاره من خاصته ، ثم أرسله قاضیاً علی البصرة وشکا منه أهل البصرة لافتضاحه باللواط ، فلم یقبل منهم المأمون ، ثم زادت شکواهم بأنه أفسد أولادهم ، فأخذه المأمون الی البلاط فی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3/434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إلی المأمون أنه أفسد أولادهم بکثرة لواطه ،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لوطعنوا علیه فی أحکامه قُبِل ذلک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ظهرت منه الفواحش وارتکاب الکبائر ، واستفاض ذلک عنه ، وهوالقائل یا أمیر المؤمنین،فی صفة الغلمان وطبقاتهم ومراتبهم وفی أوصافهم</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من إذاعته ومجاهرته باللواط ، أن المأمون أمره أن یفرض لنفسه فرضاً یرکبون برکوبه ویتصرفون فی أموره ، ففرض أربع مائة غلام مُرْداً ، اختارهم حسان الوجوه فافتضح بهم ، وقال فی ذلک راشد بن إسحاق ، یذکر ما کان من أمر یحیی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فی وفیات الأعیان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یحیی بن أکثم قاضیاً علی البصرة من خراسان من قِبَل المأمون فی آخر سنة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وهوحَدَث سِنُّهُ نیف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المأمون بغداد فی سنة أربع ومائتین قال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إختر لی من أصحابک جماعة یجالسوننی ویکثرون الدخول إلی ، فاختار منهم عشرین ، فیهم ابن أبی دؤاد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14/201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وغلب علی المأمون حتی لم یتقدمه أحد عنده من الناس جمیعاً ، وکان المأمون ممن برع فی العلوم ، فعرف من حال یحیی بن أکثم وما هوعلیه من العلم والعقل ما أخذ بمجامع قلبه ، حتی قلده قضاء القضاء ، وتدبیر أهل مملکته ، فکانت الوزراء لا تعمل فی تدبیر الملک شیئاً ، إلا بعد مطالعة یحیی بن أکثم ، ولا نعلم أحداً غلب علی سلطانه فی زمانه ، إلا یحیی بن أکثم ، وابن أبی دؤاد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وشی یحیی بن أکثم بالمعتصم إلی المأمون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بلغنی أنه یحاول الخلع ، فوجه إلیه یأمره بالقدوم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تنفع احتیاطات المأمون ، فغلب بعده أخوه المعتصم علی ابنه الضعیف العباس وأخذ منه الخلافة ، وکان أول ما فعله المعتصم أن عزل یحیی بن أکثم ، ونصب بدله صدیقه ابن أبی دؤاد ، ونقل الخلافة من أولاد المأمون الی أولاده ، فتولاها ابنه الواثق ، ثم أخوه المتوکل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خلکان فی وفیات الأعیان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ولی المعتصم الخلافة جعل ابن أبی دؤاد قاضی القضاة ، وعزل یحیی بن أکثم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المأمون طلب من یحیی بن أکثم أن یختار له ندماء خاصین ، فاختار له مجموعة منهم ابن أبی دؤاد ، الذی فاق ابن أکثم وتسلط علی المأمون ، ثم دبَّر الخلافة للمعتصم وقتل ابن المأمون ، ثم دبرها للواثق ، وبعده للمتوکل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ابن أبی دؤاد نحوعشرین سنة ، فی خلافة المعتصم والواثق وقسم من خلافة المتوکل ، ثم غضب علیه المتوکل فعزله وأعاد خصمه ابن أکثم ، وأید ذلک أحمد بن حنبل ، لأن ابن أکثم کان یتقرب الیهم بالقول بعدم خلق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الخطیب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14/201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أکثم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کلام الله ، فمن قال مخلوق یستتاب ، فإن تاب وإلا ضربت عنقه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سنة تسع وثلاثین ومائتین رضی المتوکل عن أبی محمد یحیی بن أکثم ، فأُشخص الی سر من رأی وولی قضاء القضاة ، وسخط علی أحمد بن أبی دُواد وولده أبی الولید محمد بن أحمد ، وکان علی القضاء ، وأخذ من أبی الولید مائة ألف دینار وعشرین ألف دینار ، وجوهراً بأربعین ألف دینار ، وأحضر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 المتوکل أبا الولید محمد بن أحمد بن أبی 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وولیها یحیی بن أکثم لسبع بقین من شهر رمضان سنة سبع وثلاثین ومائتین</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لم یطل رضا المتوکل علی ابن أکثم ، ففی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هذه السنة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یحیی بن أکثم عن القضاء ، وقبض منه ما مبلغه خمسة وسبعون ألف دینار ، وأربعة آلاف جریب بالبصرة </w:t>
      </w:r>
      <w:r>
        <w:rPr>
          <w:rFonts w:eastAsia="IRNazanin" w:cs="IRNazanin"/>
          <w:color w:val="111111"/>
          <w:sz w:val="28"/>
          <w:szCs w:val="28"/>
          <w:rtl w:val="true"/>
          <w:lang w:bidi="fa-IR"/>
        </w:rPr>
        <w:t xml:space="preserve">» ! </w:t>
      </w:r>
      <w:bookmarkStart w:id="431" w:name="pg5901_60799"/>
    </w:p>
    <w:p>
      <w:pPr>
        <w:pStyle w:val="BookText"/>
        <w:rPr/>
      </w:pPr>
      <w:bookmarkEnd w:id="431"/>
      <w:r>
        <w:rPr>
          <w:rFonts w:ascii="IRNazanin" w:hAnsi="IRNazanin" w:eastAsia="IRNazanin"/>
          <w:color w:val="111111"/>
          <w:sz w:val="28"/>
          <w:sz w:val="28"/>
          <w:szCs w:val="28"/>
          <w:rtl w:val="true"/>
          <w:lang w:bidi="fa-IR"/>
        </w:rPr>
        <w:t xml:space="preserve">ومات ابن أکثم سنة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عن عمر امتد ثلاثاً وثمانین سنة ، وامتلأ بالفتاوی المخالفة للشرع ، وبأحکامٍ بالقتل والحبس ومصادرة الأموال ، شملت ألوف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أکبر جرائمه أن الحجة تمت علیه بإمامة الرضا والجواد والهادی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فکتمها وأمر بکتمانها ، ثم شارک فی قتلهم </w:t>
      </w:r>
      <w:r>
        <w:rPr>
          <w:rFonts w:eastAsia="IRNazanin" w:cs="IRNazanin"/>
          <w:color w:val="111111"/>
          <w:sz w:val="28"/>
          <w:szCs w:val="28"/>
          <w:rtl w:val="true"/>
          <w:lang w:bidi="fa-IR"/>
        </w:rPr>
        <w:t>!</w:t>
      </w:r>
    </w:p>
    <w:p>
      <w:pPr>
        <w:pStyle w:val="Heading4"/>
        <w:numPr>
          <w:ilvl w:val="3"/>
          <w:numId w:val="1"/>
        </w:numPr>
        <w:rPr/>
      </w:pPr>
      <w:bookmarkStart w:id="432" w:name="__RefHeading___Toc5351780_581953129"/>
      <w:bookmarkStart w:id="433" w:name="_Toc156"/>
      <w:bookmarkEnd w:id="432"/>
      <w:r>
        <w:rPr>
          <w:rtl w:val="true"/>
        </w:rPr>
        <w:t>قاضی القضاة أحمد بن أبی دؤاد</w:t>
      </w:r>
      <w:r>
        <w:rPr>
          <w:rtl w:val="true"/>
        </w:rPr>
        <w:t>:</w:t>
      </w:r>
      <w:bookmarkEnd w:id="433"/>
    </w:p>
    <w:p>
      <w:pPr>
        <w:pStyle w:val="BookText"/>
        <w:rPr/>
      </w:pPr>
      <w:r>
        <w:rPr>
          <w:rFonts w:ascii="IRNazanin" w:hAnsi="IRNazanin" w:eastAsia="IRNazanin"/>
          <w:color w:val="111111"/>
          <w:sz w:val="28"/>
          <w:sz w:val="28"/>
          <w:szCs w:val="28"/>
          <w:rtl w:val="true"/>
          <w:lang w:bidi="fa-IR"/>
        </w:rPr>
        <w:t>وقد کتبنا له ترجمة مختصرة أیضاً فی سیرة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 إنه حکم الأمة الإسلامیة بلا منازع نحوعشرین سنة ، حتی غضب علیه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سلوکه أفضل من سلوک ابن أکثم ، بل کان أشد نُصباً وعداوةً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الصولی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المتوکل یوجب لأحمد بن أبی دؤاد ویستحی أن ینکبه ، وإن کان یکره مذهبه ، لما کان یقوم به من أمره أیام الواثق ، وعقد الأمر له والقیام به من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فُلج أحمد بن أبی دؤاد فی جمادی الآخرة سنة ثلاث وثلاثین ومائتین ، أول ما ولی المتوکل الخلافة ، ولَّی المتوکل ابنه محمد بن أحمد أبا الولید القضاء ومظالم العسکر مکان أبیه ، ثم عزله عنها یوم الأربعاء لعشر بقین من صفر سنة أربعین ومائتین ووکل بضیاعه وضیاع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صولح علی ألف ألف دینار ، وأشهد علی ابن أبی دؤاد وابنه بشراء ضیاعهم ، وحَدَّرَهم إلی بغداد ، وولی یحیی بن أکثم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ومات أبوالولید محمد بن أحمد ببغداد فی ذی القعدة سنة أربعین ومائتین ، ومات أبوه أحمد بعده بعشرین یوماً</w:t>
      </w:r>
      <w:r>
        <w:rPr>
          <w:rFonts w:eastAsia="IRNazanin" w:cs="IRNazanin"/>
          <w:color w:val="111111"/>
          <w:sz w:val="28"/>
          <w:szCs w:val="28"/>
          <w:rtl w:val="true"/>
          <w:lang w:bidi="fa-IR"/>
        </w:rPr>
        <w:t xml:space="preserve">» . </w:t>
      </w:r>
      <w:bookmarkStart w:id="434" w:name="pg5901_60800"/>
    </w:p>
    <w:p>
      <w:pPr>
        <w:pStyle w:val="BookText"/>
        <w:rPr/>
      </w:pPr>
      <w:bookmarkEnd w:id="43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مغیر الأحوال ، فقد کان ابن أبی دؤاد مطیعاً لسیده ابن أکثم ، فاختاره ندیماً للمأمون فصارت له عنده مکانة ، وأراد إزاحة ابن أکثم فلم یستطع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وضع خطة للمعتصم فسرق الخلافة من ابن أخیه المأمون ، فصار المعتصم خلیفة وصار ابن أبی دؤاد مدبر المملکة ، وحاکمها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عمل هذان القاضیان بقواعد سیاسة القصور ومکائدها، بالخبث ، والتجسس والتآمر ، والتزلف ، والتزییف ، والکذب ، والنفاق ، والخدیعة ، والتلاعب بأحکام الله تعالی ، ومفاهیم الدین ، وقتل الخصم بالسم ، وبأی طریقة ممکنة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من أجل البقاء فی منصب ، أوالحصول علیه ، أوشفاء غیض ، أو إثبات الذات ، وإرضاء غرورها وکبریائها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وعباده المؤمنین </w:t>
      </w:r>
      <w:r>
        <w:rPr>
          <w:rFonts w:eastAsia="IRNazanin" w:cs="IRNazanin"/>
          <w:color w:val="111111"/>
          <w:sz w:val="28"/>
          <w:szCs w:val="28"/>
          <w:rtl w:val="true"/>
          <w:lang w:bidi="fa-IR"/>
        </w:rPr>
        <w:t>.</w:t>
      </w:r>
    </w:p>
    <w:p>
      <w:pPr>
        <w:pStyle w:val="Heading4"/>
        <w:numPr>
          <w:ilvl w:val="3"/>
          <w:numId w:val="1"/>
        </w:numPr>
        <w:rPr/>
      </w:pPr>
      <w:bookmarkStart w:id="435" w:name="__RefHeading___Toc5351782_581953129"/>
      <w:bookmarkStart w:id="436" w:name="_Toc157"/>
      <w:bookmarkEnd w:id="435"/>
      <w:r>
        <w:rPr>
          <w:rtl w:val="true"/>
        </w:rPr>
        <w:t>قاضی القضاة ابن أبی الشوارب</w:t>
      </w:r>
      <w:r>
        <w:rPr>
          <w:rtl w:val="true"/>
        </w:rPr>
        <w:t>:</w:t>
      </w:r>
      <w:bookmarkEnd w:id="436"/>
    </w:p>
    <w:p>
      <w:pPr>
        <w:pStyle w:val="BookText"/>
        <w:rPr/>
      </w:pPr>
      <w:r>
        <w:rPr>
          <w:rFonts w:ascii="IRNazanin" w:hAnsi="IRNazanin" w:eastAsia="IRNazanin"/>
          <w:color w:val="111111"/>
          <w:sz w:val="28"/>
          <w:sz w:val="28"/>
          <w:szCs w:val="28"/>
          <w:rtl w:val="true"/>
          <w:lang w:bidi="fa-IR"/>
        </w:rPr>
        <w:t xml:space="preserve">کان محمد بن عبد الملک بن أبی الشوارب کبیر أسرة أبی الشوارب ، وهو أموی من ذریة أسید بن أبی العیص بن أمیة بن عبد 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محدثاً معروفاً فی البصرة ، وفیه میلٌ الی التشیع ، وقد أحضره المتوکل الی سامراء ، فاتفق مع زمیله إبراهیم التیمی أن لا یقبلا القضاء ، فنکث التیمی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6/148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أشخص إبراهیم بن محمد التیمی ومحمد بن عبد الملک بن أبی الشوارب ، فلما حضرا دار المتوکل أمر بإدخال ابن أبی الشوارب ،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أریدک للقضاء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لا أصلح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تأبون یا بنی أمیة إلا 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أمیر المؤمنین ما بی کبر، ولکنی لا </w:t>
      </w:r>
    </w:p>
    <w:p>
      <w:pPr>
        <w:pStyle w:val="BookText"/>
        <w:rPr/>
      </w:pPr>
      <w:r>
        <w:rPr>
          <w:rFonts w:ascii="IRNazanin" w:hAnsi="IRNazanin" w:eastAsia="IRNazanin"/>
          <w:color w:val="111111"/>
          <w:sz w:val="28"/>
          <w:sz w:val="28"/>
          <w:szCs w:val="28"/>
          <w:rtl w:val="true"/>
          <w:lang w:bidi="fa-IR"/>
        </w:rPr>
        <w:t xml:space="preserve">أصلح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بإخراجه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هو وإبراهیم التیمی قد تعاقدا أن لا یتولی واحد منهما القضاء ، فدعا بإبراهیم فقال له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أریدک للقضاء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شریطة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تدعولی دعوة فإن دعوة الإمام العادل مستجابة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وفی ابن عبد الملک بعهده ، لکن إبراهیم التیمی نکث ، ثم تزلف الی المتوکل وطلب منه أن یدعوله ، لأن دعاء الإمام العادل مستجاب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نجح المتوکل فی إقناع الحسن بن أبی الشوارب ، ونصبه قاضی القضاة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7/422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عبد الملک بن أبی الشوارب ، القرشی ثم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القضاء بسر من رأی فی أیام جعفر المتوکل وبعده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11/104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ولی ولده الحسن بن أبی الشوارب القضاء تخوف علیه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أعیذ وجهک الحسن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5/251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الناس أن بَرکة امتناع محمد بن عبد الملک دخلت علی ولده ، فولیَ منهم أربعة وعشرون قاضیاً ، منهم ثمانیة تقلدوا قضاء القضاة ، آخرهم أبوالحسن أحمد بن محمد بن عبد الله ، وما رأینا مثله جلالة ونزاهة وصیانة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منصب القضاء مذموماً وترکه فضیلة ، ثم یکون نعمةً علی أولاده ببرکة ترکه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فالأصح أن یقال إنه ترک القضاء ، وتورط فیه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رووا عنه </w:t>
      </w:r>
    </w:p>
    <w:p>
      <w:pPr>
        <w:pStyle w:val="BookText"/>
        <w:rPr/>
      </w:pPr>
      <w:r>
        <w:rPr>
          <w:rFonts w:ascii="IRNazanin" w:hAnsi="IRNazanin" w:eastAsia="IRNazanin"/>
          <w:color w:val="111111"/>
          <w:sz w:val="28"/>
          <w:sz w:val="28"/>
          <w:szCs w:val="28"/>
          <w:rtl w:val="true"/>
          <w:lang w:bidi="fa-IR"/>
        </w:rPr>
        <w:t xml:space="preserve">أنه کان یمدح المتوکل بأنه رد الدین وأحیاه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امتناعه عن القضاء،یدل علی الجو العام الذی یری منصب القضاء منصب 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وصفه بالتشیع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جده عتاب بن أسید الأموی محسوب علی بنی هاشم لأنه کان والی مکة من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فکرهته قریش عندما بایعت أبا بکر، وحسبته علی بنی هاشم ، ثم مات مسموماً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السبب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عنه الموفق الخوارزمی فی المناقب</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عبد الملک بن أبی الشوارب ، عن جعفر بن سلیمان الضبعی ، عن سعد بن طریف ،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سلمان الفارسی عن علی بن أبی طالب وفاطمة ، فقال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بعلی بن أبی طالب ، فإنه مولاکم فأحبوه ، وکبیرکم فاتبعوه ، وعالمکم فأکرموه ، وقائدکم إلی الجنة فعززوه ، وإذا دعاکم فأجیبوه ، وإذا أمرکم فأطیعوه أحبوه بحبی وأکرموه بکرامتی، ما قلت لکم فی علی إلا ما أمرنی به ربی جلت عظمته </w:t>
      </w:r>
      <w:r>
        <w:rPr>
          <w:rFonts w:eastAsia="IRNazanin" w:cs="IRNazanin"/>
          <w:color w:val="111111"/>
          <w:sz w:val="28"/>
          <w:szCs w:val="28"/>
          <w:rtl w:val="true"/>
          <w:lang w:bidi="fa-IR"/>
        </w:rPr>
        <w:t>»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عنه الصدوق فی معانی الأخبار</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عبد الملک بن أبی الشوارب القرشی ، عن ابن سلیمان ، عن حمید الطویل ، عن أنس بن مالک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بن أبی طالب فی الشهر الذی أصیب فیه وهوشهر رمضان فدعا ابنه الحسن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أعل المنبر فاحمد الله کثیراً وأثن علیه واذکر جدک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الذکر ،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ولداً عق أبویه ، لعن الله ولداً عق أبویه ، لعن الله ولداً عق أبویه ، لعن الله عبداً أبق من موالیه ، لعن الله غنماً ضلت عن الراعی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خطبته ونزل ، اجتمع الناس إلیه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أمیر المؤمنین وابن بنت رسول الله نبئنا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علی أمیر المؤمنین ،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صلاها فضرب بیده الیمنی إلی یدی الیمنی ، فاجتذبها فضمها إلی صدره ضماً شدیداً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أبَوَا هذه الأمة ، فلعن الله من عقنا ،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مَوْلَیَا هذه الأمة فلعن الله من أبق عنا،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رَاعِیَا هذه الأمة فلعن الله من ضل عنا ،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قائلیْن یقولان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القائلان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محمد بن عبد الملک تأثر بابن عمه الأموی خالد بن سعید بن العاص رضی الله عنه ، وکان من کبار شیعة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وقف أیام السقیفة هو وأحد عشر مهاجراً وأنصاریاً ، وواجهوا أبا بکر وعمر بشدة وخطبوا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خالد من أبطال الإسلام ، وقد ترجمنا 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جدیدة فی الفتوحات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أولاد محمد بن عبد الملک ، فلم یکونوا مثل أبیهم ، وسیأتی ذکر بعضهم فی سیرة الإمام الهادی ، والإمام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437" w:name="pg5901_60808"/>
    </w:p>
    <w:p>
      <w:pPr>
        <w:pStyle w:val="Heading3"/>
        <w:numPr>
          <w:ilvl w:val="2"/>
          <w:numId w:val="1"/>
        </w:numPr>
        <w:rPr/>
      </w:pPr>
      <w:bookmarkStart w:id="438" w:name="__RefHeading___Toc5351784_581953129"/>
      <w:bookmarkStart w:id="439" w:name="_Toc158"/>
      <w:bookmarkEnd w:id="437"/>
      <w:bookmarkEnd w:id="438"/>
      <w:r>
        <w:rPr>
          <w:rtl w:val="true"/>
        </w:rPr>
        <w:t>رؤساء الوزارة</w:t>
      </w:r>
      <w:bookmarkEnd w:id="439"/>
    </w:p>
    <w:p>
      <w:pPr>
        <w:pStyle w:val="Heading4"/>
        <w:numPr>
          <w:ilvl w:val="3"/>
          <w:numId w:val="1"/>
        </w:numPr>
        <w:rPr/>
      </w:pPr>
      <w:bookmarkStart w:id="440" w:name="__RefHeading___Toc5351786_581953129"/>
      <w:bookmarkStart w:id="441" w:name="_Toc159"/>
      <w:bookmarkEnd w:id="440"/>
      <w:r>
        <w:rPr>
          <w:rtl w:val="true"/>
        </w:rPr>
        <w:t>الوزیر محمد بن عبد الملک بن الزیات</w:t>
      </w:r>
      <w:r>
        <w:rPr>
          <w:rtl w:val="true"/>
        </w:rPr>
        <w:t>:</w:t>
      </w:r>
      <w:bookmarkEnd w:id="441"/>
    </w:p>
    <w:p>
      <w:pPr>
        <w:pStyle w:val="BookText"/>
        <w:rPr/>
      </w:pPr>
      <w:r>
        <w:rPr>
          <w:rFonts w:ascii="IRNazanin" w:hAnsi="IRNazanin" w:eastAsia="IRNazanin"/>
          <w:color w:val="111111"/>
          <w:sz w:val="28"/>
          <w:sz w:val="28"/>
          <w:szCs w:val="28"/>
          <w:rtl w:val="true"/>
          <w:lang w:bidi="fa-IR"/>
        </w:rPr>
        <w:t xml:space="preserve">کان محمد بن عبد الملک الزیات من أسرة عادیة من الدسکرة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6/248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أنها المقدادیة الواقعة قرب بعقوبة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استوزره المعتصم ، ثم الواثق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الزیات أن المعتصم ضحک یوماً من نفسه ، فسألناه عن سبب ضحکه فقال إن منجماً رآه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الطالع أسدٌ وهوالطالع فی الدنیا ، وإنه یوجب لک الخلافة ، وأنت تفتح الآفاق وتزیل الممالک ویعظم جیشک ، وتبنی بلاداً عظیمة ویکون من شأنک کذا ومن أمرک کذا ، وقصَّ علیَّ جمیع ما أنا فیه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السعود ، فهل علیَّ من نحوس؟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ولکنک إذا ملکت فارقت وطنک وکثرت أسفارک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ما شئ أنحس علیک من شئ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المتولَّون علیک فی أیام ملکک أصولهم دنیة سفلة ، فیغلبون علیک ویکونون أکابر أهل مملکتک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ولکنی ما ذکرته إلی الآن ، ولما بلغت الرحبة وقعت عینی علی موضعه فذکرته ، وذکرت کلمته وتأمَّلتکما حوالیَّ وأنتما أکبر أهل مملکتی ، وأنت ابن زیَّات وهذا ابن قَیَّار ، وأومأ إلی ابن أبی دؤاد ، فإذا قد صح جمیع ما قال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فأنفذت هذا الخادم فی طلبه والبحث عنه لأفی له بسالف الوعد ، فعاد إلیَّ وذکر أنه قد مات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وأخذنی الضحک ، إذ ترأس فی دولتی أولاد السُّفَّل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فانکسرنا ، ووددنا أنا ما سألناه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نشوار المحاضرة</w:t>
      </w:r>
      <w:r>
        <w:rPr>
          <w:rFonts w:eastAsia="IRNazanin" w:cs="IRNazanin"/>
          <w:color w:val="111111"/>
          <w:sz w:val="28"/>
          <w:szCs w:val="28"/>
          <w:rtl w:val="true"/>
          <w:lang w:bidi="fa-IR"/>
        </w:rPr>
        <w:t>:</w:t>
      </w:r>
      <w:r>
        <w:rPr>
          <w:rFonts w:eastAsia="IRNazanin" w:cs="IRNazanin"/>
          <w:color w:val="111111"/>
          <w:sz w:val="28"/>
          <w:szCs w:val="28"/>
          <w:lang w:bidi="fa-IR"/>
        </w:rPr>
        <w:t>7/212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3/145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بین محمد بن عبد الملک وبین أحمد بن أبی دؤاد ، عداوةٌ شدیدة ، فلما ولی المتوکل دارَ ابن أبی داود علی محمد ، وأغری به المتوکل حتی قبض علیه ، وطالبه بالأموال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البغدادی فی خزانة الأدب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ابن الزیات قد اتخذ تنوراً من حدید ، وأطراف مسامیره المحددة إلی داخله ، وهی قائمة مثل رؤوس المسالّ ، وکان یعذب فیه أیام وزارته ، فکیفما انقلب المعذب أوتحرک من حرارة العقوبة تدخل المسامیر فی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إرحمنی أیها الوزیر ،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خَوَرٌ فی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اعتقله المتوکل أمر بإدخاله فی التنور وقیده بخمسة عشر رطلاً من الحدید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إرحمنی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خَوَرٌ فی الطبیعة ، کما کان یقول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فی سنة ثلاث وثلاثین ومائتین وکانت مدة تعذیبه فی التنور أربعین یوماً ، إلی أن مات فیه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وتدل روایتنا عن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المتوکل کان فی سجن ابن الزیات ، فأخرجه ابن أبی دؤاد وعقد البیعة له ، ثم بطشوا بابن الزیات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خیران الأسباطی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الواثق عندک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خلفته فی عافیة ، أنا من أقرب الناس عهداً به، عهدی به منذ 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 علمت 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ترکته أسوأ الناس حالاً فی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w:t>
      </w:r>
    </w:p>
    <w:p>
      <w:pPr>
        <w:pStyle w:val="BookText"/>
        <w:rPr/>
      </w:pP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الزیات؟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الناس معه والأمر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شؤم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وقال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تجری مقادیر الله تعالی وأحکامه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خیران ، مات الواثق ، وقد قعد المتوکل جعفر ، وقد قتل ابن الزیات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خروجک بستة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بطشهم بابن الزیات کان بعد أشهر،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سخط المتوکل علی محمد بن عبد الملک الزیات بعد خلافته بأشهر، فقبض أمواله وجمیع ما کان له ، وقلد مکانه أبا الوزیر، وقد کان ابن الزیات اتخذ للمصادَرین والمغضوب علیهم تنُّوراً من الحدید رؤوس مسامیره إلی داخله قائمة مثل رؤوس المسالّ ، فی أیام وزارته للمعتصم والواثق ، فکان یعذب الناس فیه ، فأمر المتوکل بإدخاله فی ذلک التنور ، فقال محمد بن عبد الملک الزیات للموکل به أن یأذن له فی دواة وبطاقة لیکتب فیها ما یرید ، فاستأذن المتوکل فی ذلک فأذن له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السبیل فمن یوم إلی یوم</w:t>
      </w:r>
    </w:p>
    <w:p>
      <w:pPr>
        <w:pStyle w:val="BookText"/>
        <w:rPr/>
      </w:pPr>
      <w:r>
        <w:rPr>
          <w:rFonts w:ascii="IRNazanin" w:hAnsi="IRNazanin" w:eastAsia="IRNazanin"/>
          <w:color w:val="111111"/>
          <w:sz w:val="28"/>
          <w:sz w:val="28"/>
          <w:szCs w:val="28"/>
          <w:rtl w:val="true"/>
          <w:lang w:bidi="fa-IR"/>
        </w:rPr>
        <w:t>کأنه ما تُریک العین فی النومِ</w:t>
      </w:r>
    </w:p>
    <w:p>
      <w:pPr>
        <w:pStyle w:val="BookText"/>
        <w:rPr/>
      </w:pPr>
      <w:r>
        <w:rPr>
          <w:rFonts w:ascii="Amiri" w:hAnsi="Amiri" w:eastAsia="Amiri" w:cs="Amiri"/>
          <w:color w:val="111111"/>
          <w:sz w:val="28"/>
          <w:sz w:val="28"/>
          <w:szCs w:val="28"/>
          <w:rtl w:val="true"/>
          <w:lang w:bidi="ar-SA"/>
        </w:rPr>
        <w:t>لا تجزعنَّ رویداً إنها دوَلٌ</w:t>
      </w:r>
    </w:p>
    <w:p>
      <w:pPr>
        <w:pStyle w:val="BookText"/>
        <w:rPr/>
      </w:pPr>
      <w:r>
        <w:rPr>
          <w:rFonts w:ascii="Amiri" w:hAnsi="Amiri" w:eastAsia="Amiri" w:cs="Amiri"/>
          <w:color w:val="111111"/>
          <w:sz w:val="28"/>
          <w:sz w:val="28"/>
          <w:szCs w:val="28"/>
          <w:rtl w:val="true"/>
          <w:lang w:bidi="ar-SA"/>
        </w:rPr>
        <w:t xml:space="preserve">دُنْیَاً تنقَّلُ من قومٍ إلی قوم </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وتشاغل المتوکل فی ذلک الیوم فلم تصِل الرقعة الیه ، فلما کان الغد قرأها فأمر بإخراجه فوجده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حَبْسُه فی ذلک التنور إلی أن مات أربعین یوماً ، وکان کاتباً بلیغاً وشاعراً مجیداً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نشوار المحاضرة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الفضل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وزیراً وَزَرَ وزارةً واحدة بلا صَرْف ، لثلاثة خلفاء متَّسقین ، غیر محمد بن عبد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w:t>
      </w:r>
      <w:r>
        <w:rPr>
          <w:rFonts w:eastAsia="IRNazanin" w:cs="IRNazanin"/>
          <w:color w:val="111111"/>
          <w:sz w:val="28"/>
          <w:szCs w:val="28"/>
          <w:lang w:bidi="fa-IR"/>
        </w:rPr>
        <w:t>14/333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الخلیفة المتوکل علی الله بالقبض علی محمد بن عبد الملک بن الزیات وزیر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 فرکب بعد غدائه یظن أن الخلیفة بعث إلیه ، فأتت به الرسل إلی دار إیتاخ أمیر الشرطة فاحتیط علیه وقُیِّدَ ، وبعثوا فی الحال إلی داره ، فأخذ جمیع ما کان فیها من الأموال واللآلئ والجواهر والحواصل والجواری والأثاث ، ووجدوا فی مجلسه الخاص به آلات الشراب ، وبعث الخلیفة إلی حواصله وضیاعه بسائر الإماکن ، فاحتیط علیها ، وأمر به أن یعذب فمنع من الطعام ، وجعلوا یساهرونه ، کلما أراد الرقاد نُخِسَ بالحدید ، ثم وضع بعد ذلک کله فی تنور من خشب فیه مسامیر قائمة فی أسفله ، فأقیم علیها ووُکِّلَ به من یمنعه من الرقاد ، فمکث کذلک أیاماً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أخرج من التنور وفیه رمق فضرب علی بطنه ثم علی ظهره حتی مات وهوتحت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أحرق ثم دفعت جثته إلی أولاده فدفنوه ، فنبشت علیه الکلاب فأکلت لحمه وجلده ، سامحه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قیمة ما وجد له من الحواصل نحواً من تسعین ألف ألف دینار</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الأسلوب الدموی فی انتقال السلطة وما زال ، أمراً ثابتاً عند الشعوب المختلفة ، وثقافةً سائدةً ، ففی نفس السنة التی قتل فیها المتوکل ابن الزیات ، قَتَلَ ملک الروم میخائیل أمه تدورة ، بعد أن ملکت ست سنین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14/333</w:t>
      </w:r>
      <w:r>
        <w:rPr>
          <w:rFonts w:eastAsia="IRNazanin" w:cs="IRNazanin"/>
          <w:color w:val="111111"/>
          <w:sz w:val="28"/>
          <w:szCs w:val="28"/>
          <w:rtl w:val="true"/>
          <w:lang w:bidi="fa-IR"/>
        </w:rPr>
        <w:t xml:space="preserve">». </w:t>
      </w:r>
      <w:bookmarkStart w:id="442" w:name="pg5901_60815"/>
    </w:p>
    <w:p>
      <w:pPr>
        <w:pStyle w:val="BookText"/>
        <w:rPr/>
      </w:pPr>
      <w:bookmarkEnd w:id="442"/>
      <w:r>
        <w:rPr>
          <w:rFonts w:ascii="IRNazanin" w:hAnsi="IRNazanin" w:eastAsia="IRNazanin"/>
          <w:color w:val="111111"/>
          <w:sz w:val="28"/>
          <w:sz w:val="28"/>
          <w:szCs w:val="28"/>
          <w:rtl w:val="true"/>
          <w:lang w:bidi="fa-IR"/>
        </w:rPr>
        <w:t xml:space="preserve">أما الدیمقراطیات الغربیة فقد جعلت انتقال السلطة فی الغرب سلمیاً ، فی الظاهر ، لکنها لم تحقق ذلک فی شعوب العالم التی تحت نفوذها ، فبقی دمویاً بشکل عام </w:t>
      </w:r>
      <w:r>
        <w:rPr>
          <w:rFonts w:eastAsia="IRNazanin" w:cs="IRNazanin"/>
          <w:color w:val="111111"/>
          <w:sz w:val="28"/>
          <w:szCs w:val="28"/>
          <w:rtl w:val="true"/>
          <w:lang w:bidi="fa-IR"/>
        </w:rPr>
        <w:t>!</w:t>
      </w:r>
    </w:p>
    <w:p>
      <w:pPr>
        <w:pStyle w:val="Heading4"/>
        <w:numPr>
          <w:ilvl w:val="3"/>
          <w:numId w:val="1"/>
        </w:numPr>
        <w:rPr/>
      </w:pPr>
      <w:bookmarkStart w:id="443" w:name="__RefHeading___Toc5351788_581953129"/>
      <w:bookmarkStart w:id="444" w:name="_Toc160"/>
      <w:bookmarkEnd w:id="443"/>
      <w:r>
        <w:rPr>
          <w:rtl w:val="true"/>
        </w:rPr>
        <w:t>الوزیر عمر بن الفرج الرخجی</w:t>
      </w:r>
      <w:r>
        <w:rPr>
          <w:rtl w:val="true"/>
        </w:rPr>
        <w:t>:</w:t>
      </w:r>
      <w:bookmarkEnd w:id="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کتبنا له ترجمة فی سیرة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ووصفناه بأنه ممسحة الخلفاء ، لأنهم کانوا یکلفونه بالمهمات القذرة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ناصبیاً معادیاً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بعکس أخیه محمد الذی کان من خیرة أصحاب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والجواد والهادی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وصار والیاً للمتوکل علی مصر لفترة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2/485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ذکرنا فی سیرة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الرخجی کان والیاًَ علی مکة والمدینة وأنه حاول قتل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بالسم، فقد قال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أبی جعفر شیئاً لو رآه محمد أخی 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معه یوماً بالمدینة إذ قُرِّب الطعام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قد جاءکم الغیب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بالخبَّاز ، فجئ به فعاتبه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أمرک أن تسمنی فی هذا الطعام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بالطعام فرفع وأتی بغیره</w:t>
      </w:r>
      <w:r>
        <w:rPr>
          <w:rFonts w:eastAsia="IRNazanin" w:cs="IRNazanin"/>
          <w:color w:val="111111"/>
          <w:sz w:val="28"/>
          <w:szCs w:val="28"/>
          <w:rtl w:val="true"/>
          <w:lang w:bidi="fa-IR"/>
        </w:rPr>
        <w:t>»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یقصد أنه رأی من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لو رآه أخوه محمد لصار من الغلاة فیه ، واعتقد أنه یعلم الغیب ، وکفر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هو فلایکفر ویقول إن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محاولة قتله بالسم ، وأبعد الرخجی التهمة عن نفسه وأنه هو صاحب المحاولة ، مع أنه کان والی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فتفکیره کتفکیر مشرکی قریش ، </w:t>
      </w:r>
    </w:p>
    <w:p>
      <w:pPr>
        <w:pStyle w:val="BookText"/>
        <w:rPr/>
      </w:pPr>
      <w:r>
        <w:rPr>
          <w:rFonts w:ascii="IRNazanin" w:hAnsi="IRNazanin" w:eastAsia="IRNazanin"/>
          <w:color w:val="111111"/>
          <w:sz w:val="28"/>
          <w:sz w:val="28"/>
          <w:szCs w:val="28"/>
          <w:rtl w:val="true"/>
          <w:lang w:bidi="fa-IR"/>
        </w:rPr>
        <w:t xml:space="preserve">فهم یرون أنهم غیر معنیین بالإیمان بالمعجزات التی یشاهدونها ولا بتفسیرها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علیهم أن یقولوا إن صاحب المعجزة ساحر ، حتی لا یفتتن به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قتل المعتصم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أن یوکَّل شخصاً بابنه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بعنوان معلم ، ویکون تحت رقابته التامة ، ویعزله عن الناس حتی لا یفتنوا به کما فتنوا بأبیه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الرخجی الجنیدی ونصبه لهذه المهمة ، وأمر حاکم المدینة أن ینفذ أوامره ، فکانت النتیجة إیمان الجنیدی بإمامة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المعتصم کان الواثق یوکل الیه تعذیب الوزراء والجباة ، الذین یغضب علیهم ، لیستخرج منهم 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حمدون فی التذکرة </w:t>
      </w:r>
      <w:r>
        <w:rPr>
          <w:rFonts w:eastAsia="IRNazanin" w:cs="IRNazanin"/>
          <w:color w:val="111111"/>
          <w:sz w:val="28"/>
          <w:szCs w:val="28"/>
          <w:rtl w:val="true"/>
          <w:lang w:bidi="fa-IR"/>
        </w:rPr>
        <w:t>«</w:t>
      </w:r>
      <w:r>
        <w:rPr>
          <w:rFonts w:eastAsia="IRNazanin" w:cs="IRNazanin"/>
          <w:color w:val="111111"/>
          <w:sz w:val="28"/>
          <w:szCs w:val="28"/>
          <w:lang w:bidi="fa-IR"/>
        </w:rPr>
        <w:t>2/106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أوقع الواثق بأحمد بن الخصیب وسلیمان بن وهب ، جعل سلیمان فی ید عمر بن فرج الرخجی ، ثم وجه إلیه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سلیمان بمائة ألف دینار یؤدیها بعد الذی أخذ منه ، فإن أذعن بها وإلا فجرِّده واضربه مائة سوط ، ولاتتوقف عن هذا لحظة واحدة ، ففعل عمر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المتوکل فأوکل الیه أسوأ الأدوار، ثم بطش به أسوأ 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غضب علیه فی أول خلافته ، قال الطبری </w:t>
      </w:r>
      <w:r>
        <w:rPr>
          <w:rFonts w:eastAsia="IRNazanin" w:cs="IRNazanin"/>
          <w:color w:val="111111"/>
          <w:sz w:val="28"/>
          <w:szCs w:val="28"/>
          <w:rtl w:val="true"/>
          <w:lang w:bidi="fa-IR"/>
        </w:rPr>
        <w:t>«</w:t>
      </w:r>
      <w:r>
        <w:rPr>
          <w:rFonts w:eastAsia="IRNazanin" w:cs="IRNazanin"/>
          <w:color w:val="111111"/>
          <w:sz w:val="28"/>
          <w:szCs w:val="28"/>
          <w:lang w:bidi="fa-IR"/>
        </w:rPr>
        <w:t>7/347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المتوکل علی عمر بن فرج ، وذلک فی شهر رمضان فدفع إلی إسحاق بن إبراهیم بن مصعب فحبسه عنده ، وکتب فی قبض ضیاعه وأمواله </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مروج الذهب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سخط المتوکل علی عمر بن الفرج الرخجی ، وکان من عِلْیَةِ الکتاب وأخذ منه مالًا وجوهراً ، نحومائة ألف وعشرین ألف دینار ، </w:t>
      </w:r>
    </w:p>
    <w:p>
      <w:pPr>
        <w:pStyle w:val="BookText"/>
        <w:rPr/>
      </w:pPr>
      <w:r>
        <w:rPr>
          <w:rFonts w:ascii="IRNazanin" w:hAnsi="IRNazanin" w:eastAsia="IRNazanin"/>
          <w:color w:val="111111"/>
          <w:sz w:val="28"/>
          <w:sz w:val="28"/>
          <w:szCs w:val="28"/>
          <w:rtl w:val="true"/>
          <w:lang w:bidi="fa-IR"/>
        </w:rPr>
        <w:t xml:space="preserve">وأخذ من أخیه نحواً من مائة ألف وخمسین ألف دینار ، ثم صولح محمد علی أحد وعشرین ألف ألف درهم ، علی أن یردإلیه ضیاعه ثم غضب علیه غضبةً ثانیة ، وأمر أن یُصْفَعَ فی کل یوم ، فأحصی ما صفع فکان ستة آلاف صفعة ، وألبسه جبة صوف ، ثم رضی عنه ، وسخط علیه ثالثة ، وأحدر إلی بغداد ، وأقام بها حتی مات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2/485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وسخط علی عمر بن فرج الرخجی ، وعلی أخیه محمد ، وکان محمد بن فرج عامل مصر إذ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 القاضی التنوخی فی نشوار المحاضرة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بطش المتوکل به لما بلغه أنه کان فی الأهواز یفتخر علی قاضیها بقربه من المتوکل ، وأنه أخذ منه الألوف ولم یحاسبه ، فوشی به القاضی الی المتوکل فأرسل جاء به الی سامراء ، وأرکبه علی حمار وسجنه وعذبه ، وباع أملاکه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رضی علیه المتوکل وأوکل الیه مهمة 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فبعثه أکثر من مرة بجیش ، وقاتل أهل الکوفة حتی أخضعهم ، ثم هدم القبر </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الطوسی فی الإمالی</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جعفر بن محمد بن فرج الرخجی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عمه عمر بن فرج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أنفذنی المتوکل فی تخریب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إلی الناحیة ، فأمرت بالبقر فمُرَّ بها علی القبور ، فمرت علیها کلها ، فلما بلغت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تمر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عمی عمر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العصا بیدی فما زلت أضربها حتی تکسرت العصا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جازت علی </w:t>
      </w:r>
    </w:p>
    <w:p>
      <w:pPr>
        <w:pStyle w:val="BookText"/>
        <w:rPr/>
      </w:pPr>
      <w:r>
        <w:rPr>
          <w:rFonts w:ascii="IRNazanin" w:hAnsi="IRNazanin" w:eastAsia="IRNazanin"/>
          <w:color w:val="111111"/>
          <w:sz w:val="28"/>
          <w:sz w:val="28"/>
          <w:szCs w:val="28"/>
          <w:rtl w:val="true"/>
          <w:lang w:bidi="fa-IR"/>
        </w:rPr>
        <w:t xml:space="preserve">قبره ولا تخطته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فرج شدید الإنحراف عن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أبرأ إلی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جدی أخوه محمد بن فرج شدید المودة لهم رحمه الله ورضی عنه ، فأنا أتولاه لذلک وأفرح بولادته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أفرح بولادتی 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أوکل الیه المتوکل حکم الحجاز لیضطهد العلویین ویفقرهم ویبیدهم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أبوالفرج 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واستعمل علی المدینة ومکة عمر بن الفرج الرخجی ، فمنع آل أبی طالب من التعرض لمسألة الناس ، ومنع الناس من البر بهم ، وکان لا یبلغه أن أحداً أبرَّ أحداً منهم بشئ وإن قلَّ ، إلا أنهکه عقوبةً وأثقله غُرْماً ، حتی کان القمیص یکون بین جماعة من العلویات یصلین فیه واحدة بعد واحدة،ثم یرقعنه ویجلسن علی مغازلهن عواری حواسر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أن نفذ أوامر المتوکل ، وارتکب لأجله الجرائم ، غضب علیه وعزله ، وأذله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ظالماً سلطه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3/1058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أن المتوکل أنه سمع بعائشة بنت عمر الرخجی ، فأمره فی جوف اللیل والمطر أن یأتیه بها ، فوطأها ثم ردها إلی منزل أبیها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للجاحظ</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أن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علی عمر الرخجی ، ففی الکافی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حدث بآل فرج حدث؟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حتی أحصیت له أربعاً وعشرین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لوعلمت أن هذا یسرُّکَ لجئتُ حافیاً أعدو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أوَلا تدری ما قال لعنه الله لمحمد بن علی أبی ؟ قال</w:t>
      </w:r>
      <w:bookmarkStart w:id="445" w:name="pg5901_60823"/>
    </w:p>
    <w:p>
      <w:pPr>
        <w:pStyle w:val="BookText"/>
        <w:rPr/>
      </w:pPr>
      <w:bookmarkEnd w:id="44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 فی شئ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أظنک سکران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کنت تعلم أنی أمسیت لک صائماً ، فأذقه طعم الَحرَب وذلَّ الأسر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 ذهبت الأیام حتی حَرِبَ 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له ، ثم أخذ أسیراً ، وهوذا قد مات لا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أدال الله عز وجل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یدیل أولیاء ه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الرجالیون فی هذه الروایة بأن وفاة محمد بن سنان سنة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ووفاة الرخجی</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لکن الروایة قرینة علی أن وفاة ابن سنان بعد هذا التاریخ</w:t>
      </w:r>
      <w:r>
        <w:rPr>
          <w:rFonts w:eastAsia="IRNazanin" w:cs="IRNazanin"/>
          <w:color w:val="111111"/>
          <w:sz w:val="28"/>
          <w:szCs w:val="28"/>
          <w:rtl w:val="true"/>
          <w:lang w:bidi="fa-IR"/>
        </w:rPr>
        <w:t>.</w:t>
      </w:r>
    </w:p>
    <w:p>
      <w:pPr>
        <w:pStyle w:val="Heading4"/>
        <w:numPr>
          <w:ilvl w:val="3"/>
          <w:numId w:val="1"/>
        </w:numPr>
        <w:rPr/>
      </w:pPr>
      <w:bookmarkStart w:id="446" w:name="__RefHeading___Toc5351790_581953129"/>
      <w:bookmarkStart w:id="447" w:name="_Toc161"/>
      <w:bookmarkEnd w:id="446"/>
      <w:r>
        <w:rPr>
          <w:rtl w:val="true"/>
        </w:rPr>
        <w:t>الوزیر الفتح بن خاقان</w:t>
      </w:r>
      <w:r>
        <w:rPr>
          <w:rtl w:val="true"/>
        </w:rPr>
        <w:t>:</w:t>
      </w:r>
      <w:bookmarkEnd w:id="447"/>
    </w:p>
    <w:p>
      <w:pPr>
        <w:pStyle w:val="BookText"/>
        <w:rPr/>
      </w:pPr>
      <w:r>
        <w:rPr>
          <w:rFonts w:ascii="IRNazanin" w:hAnsi="IRNazanin" w:eastAsia="IRNazanin"/>
          <w:color w:val="111111"/>
          <w:sz w:val="28"/>
          <w:sz w:val="28"/>
          <w:szCs w:val="28"/>
          <w:rtl w:val="true"/>
          <w:lang w:bidi="fa-IR"/>
        </w:rPr>
        <w:t xml:space="preserve">کان للمتوکل عدة وزراء ، لکن أهمهم الفتح بن خاقان الذی قُتل معه ، ثم عبید الله بن یحیی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قَتَل المتوکل ابن الزیات کلف شخصاً إسمه أبو الوزیر فتسلم أمواله الواسعة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استوزر الجرجرائی ، ثم استوزر عبید الله بن یحیی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فوقهم جمیعاً الفتح بن خاقان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أیام أبی الوزیر فی الوزارة یسیرة ، وقد کان اتخذ للوزارة محمد بن الفضل الجرجرائی ، ثم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علیه الفتح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الفتح بن خاقان الترکی مولاه ، أغلبَ الناس علیه ، وأقربَهم منه ، وأکثرهم تقدُّماً عنده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سیر أعلام النبلاء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الأمیر الکبیرالوزیر الأکمل ، أبومحمد الترکی ، شاعر مترسل بلیغ مفوه ، ذوسؤدد وجود ومحاسن، علی لعب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المتوکل لا یکاد یصبر عنه ، استوزره ، وفوض إلیه إمرة </w:t>
      </w:r>
    </w:p>
    <w:p>
      <w:pPr>
        <w:pStyle w:val="BookText"/>
        <w:rPr/>
      </w:pPr>
      <w:r>
        <w:rPr>
          <w:rFonts w:ascii="IRNazanin" w:hAnsi="IRNazanin" w:eastAsia="IRNazanin"/>
          <w:color w:val="111111"/>
          <w:sz w:val="28"/>
          <w:sz w:val="28"/>
          <w:szCs w:val="28"/>
          <w:rtl w:val="true"/>
          <w:lang w:bidi="fa-IR"/>
        </w:rPr>
        <w:t>الشام ، فبعث إلیها نواباً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أحد الأذکیاء ، دخل المعتصم علی الأمیر خاقان فمازح ابنه هذا وهوصبی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 ، أیما أحسن داری أودارکم؟ فقال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دارنا إذا کنت فیها ، فوهبه مئة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الفتح ذا باع أطول فی فنون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 المتوکل سنة سبع وأربعین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ومدحه ابن الندیم فی الفهرست فقال</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بن خاقان بن أحمد ، فی نهایة الذکاء والفطنة وحسن الأدب ، من أولاد الملوک ، اتخذه المتوکل أخاً ، وکان یقدمه علی سائر ولده وأهله ، وکان له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له علی بن یحیی المنجم لم یُرَ أعظم منها کثرةً وحسناً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یحضر داره فصحاء الأعراب وعلماء الکوفیین والبصریین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لم أرَ قطُّ ولا سمعتُ أحب َّإلیهم من الکتب والعلوم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 ، والفتح بن خاقان ، وإسماعیل بن إسحاق القاضی</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أخبار الفتح علی أنه کان إنساناً محترماً ، وکان فی عمله مع المتوکل مهنیاً أمیناً ، لم یُؤْذِ أحداً ، ولا دفع المتوکل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عکس زمیله عبید 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المتوکل شدید الوطأة علی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واتفق له أن عبید الله بن یحیی بن خاقان وزیره یسئ الرأی فیهم ، فحسَّن له القبیح فی معاملتهم ، فبلغ فیهم ما لم یبلغه أحد من خلفاء بنی العباس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ذلک أن کرب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وعفی أثاره ، ووضع علی سائر الطرق مسالح له ، لایجدون أحداً زاره إلا أتوه به ، فقتله أوأنهکه عقوبة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بل نجد أن الفتح بن خاقان کان یعتقد أن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تعالی ، ویطلب أن یدعوللمتوکل أویعالجه ، فقد روی فی الکافی </w:t>
      </w: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بن محمد الطاهری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المتوکل من خَرَّاجٍ خرج به وأشرف منه علی الهلاک ، فلم یجسر أحد أن یمسه بحدیدة ، فنذرت أمه إن عوفی أن تحمل إلی أبی الحسن علی بن محمد مالاً جلیلاً من 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لوبعثت إلی هذا الرجل فسألته فإنه لا یخلوأن یکون عنده صفة یفرج بها عنک ، فبعث إلیه ووصف له علته ، فرد إلیه الرسول بأن یؤخذ کُسْبُ 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عصارة 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فیداف بماء ورد ، فیوضع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ذلک فی فصل سیاسة المتوکل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بعض روایاتنا أنه کان محباً للإمام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ویعمل لدفع الضرر عنه ، فقد روی الشیخ الطوسی فی الامالی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موسی المنصوری وهو أمیر عباسی من أولاد المنصور ، وکان منقطعاً الی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فبعث المتوکل الیه الفتح بن خاقان ، ولما جاء أکرمه ودفع له مخصصاته المتأخرة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خرج قال له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أشکُّ أنک سألته دعاءً لک ، فالتمس لی منه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هذا وجهُ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ببرکتک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الفتح قال لی کیت وکیت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یوالینا بظاهره ویجانبنا بباطنه ، الدعاء لمن یدعو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أخلصتَ فی طاعة الله واعترفتَ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وبحقنا أهل البیت ، وسألت الله تبارک وتعالی شیئاً ، لم یحرمک </w:t>
      </w:r>
      <w:r>
        <w:rPr>
          <w:rFonts w:eastAsia="IRNazanin" w:cs="IRNazanin"/>
          <w:color w:val="111111"/>
          <w:sz w:val="28"/>
          <w:szCs w:val="28"/>
          <w:rtl w:val="true"/>
          <w:lang w:bidi="fa-IR"/>
        </w:rPr>
        <w:t xml:space="preserve">» . </w:t>
      </w:r>
      <w:bookmarkStart w:id="448" w:name="pg5901_60829"/>
    </w:p>
    <w:p>
      <w:pPr>
        <w:pStyle w:val="BookText"/>
        <w:rPr/>
      </w:pPr>
      <w:bookmarkEnd w:id="448"/>
      <w:r>
        <w:rPr>
          <w:rFonts w:ascii="IRNazanin" w:hAnsi="IRNazanin" w:eastAsia="IRNazanin"/>
          <w:color w:val="111111"/>
          <w:sz w:val="28"/>
          <w:sz w:val="28"/>
          <w:szCs w:val="28"/>
          <w:rtl w:val="true"/>
          <w:lang w:bidi="fa-IR"/>
        </w:rPr>
        <w:t>وقال له الفتح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الرجل یعنی المتوکل خبر مال یجئ من قم ، وقد أمرنی أن أرصده لأخبره به ، فقل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طریق یجئ حتی أجتنبه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الفتح صادقاً ، وسیأتی ذلک فی ترجمة المنصوری فی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49" w:name="__RefHeading___Toc5351792_581953129"/>
      <w:bookmarkStart w:id="450" w:name="_Toc162"/>
      <w:bookmarkEnd w:id="449"/>
      <w:r>
        <w:rPr>
          <w:rtl w:val="true"/>
        </w:rPr>
        <w:t>الوزیر عبیدالله بن یحیی بن خاقان</w:t>
      </w:r>
      <w:r>
        <w:rPr>
          <w:rtl w:val="true"/>
        </w:rPr>
        <w:t>:</w:t>
      </w:r>
      <w:bookmarkEnd w:id="450"/>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القاضی التنوخی فی نشوار المحاضرة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تمکن عبید الله بن یحیی بن خاقان من المتوکل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أبوجعفر أحمد بن إسرائیل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رفعه عبید 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المتوکل لحدثٍ من أولاد الکتاب یوقع بحضرته فی الأبنیة والمهمات ، لأنه کان قد أسقط الوزارة ، بعد صرف محمد بن الفضل الجرجرائی واقتصر علی أصحاب الدواوین ، وأمرهم أن یعرضوا الأعمال بأنفسهم ، وجعل التاریخ فی الکتب باسم وصیف الترکی ، وانتصب منصب الوزارة ، وإن کان لم یسم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فأسمیَ له جماعة فاختار عبید الله من بینهم ، فحضر أول یوم ، فصلَّی فی الدار رکعات وجلس وعلیه قباء وسیف ومنطقة وشاشیة علی رسم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أبوالحسین لأنه لم یکن أحد یصل إلی الخلیفة ، إلَّا بقباء وسیف ومنطقة من الناس کلهم ، إلَّا القضاة ، لا فی موکب ولا غیره ، فإذا کان یوم موکب ، کانت الأقبیة کلها سواداً ، وإذا کان غیر یوم موکب فربما کانت من بیاض ، وفی الأکثر سواداً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صلَّی عبید الله وجلس لم یجتز به أحد من الحاشیة کبیر ولا صغیر إلَّا قام إلیه قائماً وسلَّم علیه ، حتی قام إلی رئیس الفراشین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بعض الحاشیة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الشقی الذی قد قام لسائر الناس حتی قام إلی الکلاب؟ فقیل له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أذن له المتوکل لما خلا ، فدخل إلیه وکان علی رأسه قلنسوة سوداء شاشیة ، وکان طویل العنق فظهرت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المتوکل أومأ بیده إلی قفاه ومسحه شبه صفعة ، فأخذ عبید الله یده فقبلها فنفق علیه وخف علی قلبه وسُرَّ بذلک ، واستخف روحه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وهوقائم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 إلی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ویَنْصُرَکَ الله نَصْراً عَزِیزاً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وینصرک الله یا أمیر المؤمنین نصراً عزیزاً ، فزاد ذلک فی تقبل المتوکل له وتفاءل بذلک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إلزم الدار ، فکان یلزمها منذ السحر ، إلی وقت نوم المتوکل فی اللیل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وقوی أمره مع الأیام ، حتی صار یعرض الأعمال ، کما کان الوزراء یعرضونها ولیس هو بعدُ وزیر ، والتاریخ لوصیف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المتوکل فی بعض الأیام أن یکتب نسخة فی أمر الأبنیة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ساعة سأله هل کتبت؟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معی 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الساعة ، فاستحضر دواة ، وکان إیتاخ الحاجب قائماً یسمع ذلک ، فلما خرج عبید الله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طلبک أمیر المؤمنین لتکتب بین یدیه فإذا حضرت بلا دواة فلأی شئ تجئ ؟ فقال له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مدخل لک أنت فی هذا ، أنت حاجب أو وزیر؟ فاغتاظ من ذلک فأمر به فبُطح وضربه علی رجلیه عشرین مقرعة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علمت أن لی فیه مدخلاً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یتأخر عبید الله عن الخدمة ، وعاد فجعل یمشی ویعرج ، فسأل المتوکل عن خبره فعرف الصورة ، فغلظ علیه ذلک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قَصَدَهُ إیتاخ لمحبتی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قد اجتمع فی نفس المتوکل من إیتاخ العظائم ، مما کان یعمل به فی أیام الواثق ، ولا یقدر له علی نکبته لتمکَّنه من الأتراک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بأن یخلع علی عبید الله من الغد ، وأن لا یعرض أحد من أصحاب الدواوین علیه شیئاً ، وأن یدفعوا أعمالهم إلیه لیعرضها ، وأجری له فی کل شهر عشرة آلاف درهم ، فندم إیتاخ علی ما فعله ، وجعل یداری عبید الله ویثاقفه ، وقوی أمر عبید الله حتی حذف بنفسه من غیر أمر إسمَ وصیف من التاریخ وأثبت إسمه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له المتوکل برزق الوزارة ، ثم خوطب بالوزارة بعد مُدَیْدَة وخلع علیه لها خلعاً 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قلَّده کتابة المعتز وخلع علیه ، ثم قلَّده کتابة المؤید وخلع علیه، وضمَّ المتوکل إلی ابنیه ، بضعة عشر ألف رجل ، وجعل تدبیرهم إلی عبید الله ، فکان وزیراً أمیراً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تمکَّن هذا التمکَّن بالجیش والمحل ، عارض إیتاخ وبطَّأ حوائجه وقصده ، ووضع من کُتَّابه ، ولم یزل ذلک یقوی من فعله إلی أن دبَّرَ علی إیتاخ ، فقتله علی ید إسحاق بن إبراهیم الطاهری ببغداد ، بعد عود إیتاخ من الحجّ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الیعقوبی</w:t>
      </w:r>
      <w:r>
        <w:rPr>
          <w:rFonts w:eastAsia="IRNazanin" w:cs="IRNazanin"/>
          <w:color w:val="111111"/>
          <w:sz w:val="28"/>
          <w:szCs w:val="28"/>
          <w:rtl w:val="true"/>
          <w:lang w:bidi="fa-IR"/>
        </w:rPr>
        <w:t>«</w:t>
      </w:r>
      <w:r>
        <w:rPr>
          <w:rFonts w:eastAsia="IRNazanin" w:cs="IRNazanin"/>
          <w:color w:val="111111"/>
          <w:sz w:val="28"/>
          <w:szCs w:val="28"/>
          <w:lang w:bidi="fa-IR"/>
        </w:rPr>
        <w:t>2/488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سخط المتوکل علی محمد بن الفضل کاتب دیوان التوقیع لأمر وقف علیه منه ، فصیر مکانه عبیدالله بن یحیی بن خاقان ورفعه وأعلی مرتبته وولاه وأمره أن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أمیر المؤمنین وکان ولاؤه فی الأزد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عساکر فی تاریخ دمشق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الله بن یحیی بن خاقان بن عرطوج ، أبوالحسن الترکی ، وزیر المتوکل ، قدم مع المتوکل دمشق فیما وجدت بخط عبد الله بن محمد الخطابی الشاعر الدمشقی ، فی تسمیة من قدم مع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وقدمها مرة أخری منکوباً حین نفاه المستعین إلی برقة سنة ثمان وأربعین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عوده إلی بغداد سنة ثلاث وخمسین ومئتین بعد أن حج ، ثم استوزره المعتمد فی شعبان سنة ست وخمسین ومئتین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أبی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 عبید الله بن یحیی بن خاقان الوزارة مرتین وکان نُفی فی وقت النکبة إلی بَرْقة ، فاجتاز بدمشق ، وعیسی بن الشیخ یتقلدها فلقیه عیسی بن الشیخ وترجل له وأعظمه وبره وأکرمه وخدمه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تقلد عبید الله بن یحیی الوزارة المرة الثانیة حفظ له ذلک ، ولم یزل حتی قلده الدیار البکریة وإرمینیة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الوزیر عبید الله بن خاقان أداة للمتوکل فی هدم قبر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واضطهاد الذاهبین لزیارته وتعذیبهم وقتلهم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استمرت محاولات المتوکل لهدم القبر الشریف نحو سنة من شعبان 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شعبان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 فیها إسم الوزیر عبید الله بن خاقان ، وأنه أرسل عدداً من القادة فی جند کثیف ، ومعهم متطرفون من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فی فصل هدم القبر الشریف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وعاش الوزیر عبید الله بعد المتوکل ، وکان وزیراً لعدة خلفاء ، حتی توفی فجأة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فی أیام شهادة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تفتیش السلطة عن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 جعفر بن علی والشیعة من حوله یقدمهم السمان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صرنا فی الدار إذا نحن بالحسن بن علی صلوات الله </w:t>
      </w:r>
      <w:bookmarkStart w:id="451" w:name="pg5901_60837"/>
    </w:p>
    <w:p>
      <w:pPr>
        <w:pStyle w:val="BookText"/>
        <w:rPr/>
      </w:pPr>
      <w:bookmarkEnd w:id="451"/>
      <w:r>
        <w:rPr>
          <w:rFonts w:ascii="IRNazanin" w:hAnsi="IRNazanin" w:eastAsia="IRNazanin"/>
          <w:color w:val="111111"/>
          <w:sz w:val="28"/>
          <w:sz w:val="28"/>
          <w:szCs w:val="28"/>
          <w:rtl w:val="true"/>
          <w:lang w:bidi="fa-IR"/>
        </w:rPr>
        <w:t>علیه علی نعشه مکفناً ، فتقدم جعفر بن علی لیصلی علی أخیه ، فلما هم بالتکبیر خرج صبی بوجهه سمرة بشعره قطط بأسنانه تفلیج ، فجبذ برداء جعفر بن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یا عم فأنا أحق بالصلاة علی أبی ، فتأخر جعفر ، وقد ارْبَدَّ وجهه واصفرَّ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جعفر بن علی علی المعتمد وکشف له ذلک ، فوجه المعتمد بخدمه فقبضوا علی صقیل الجاریة ، فطالبوها بالصبی فأنکرته وادعت حبلاً بها لتغطی حال الصبی ، فسلمت إلی ابن أبی الشوارب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وبغتهم موت عبید الله بن یحیی بن خاقان فجأة ، وخروج صاحب الزنج بالبصرة ، فشغلوا بذلک عن الجاریة ، فخرجت عن أیدیهم ، والحمد لله رب العالمین </w:t>
      </w:r>
      <w:r>
        <w:rPr>
          <w:rFonts w:eastAsia="IRNazanin" w:cs="IRNazanin"/>
          <w:color w:val="111111"/>
          <w:sz w:val="28"/>
          <w:szCs w:val="28"/>
          <w:rtl w:val="true"/>
          <w:lang w:bidi="fa-IR"/>
        </w:rPr>
        <w:t>» .</w:t>
      </w:r>
    </w:p>
    <w:p>
      <w:pPr>
        <w:pStyle w:val="Heading4"/>
        <w:numPr>
          <w:ilvl w:val="3"/>
          <w:numId w:val="1"/>
        </w:numPr>
        <w:rPr/>
      </w:pPr>
      <w:bookmarkStart w:id="452" w:name="__RefHeading___Toc5351794_581953129"/>
      <w:bookmarkStart w:id="453" w:name="_Toc163"/>
      <w:bookmarkEnd w:id="452"/>
      <w:r>
        <w:rPr>
          <w:rtl w:val="true"/>
        </w:rPr>
        <w:t>القائد العام لجیش الخلافة</w:t>
      </w:r>
      <w:r>
        <w:rPr>
          <w:rtl w:val="true"/>
        </w:rPr>
        <w:t xml:space="preserve">: </w:t>
      </w:r>
      <w:r>
        <w:rPr>
          <w:rtl w:val="true"/>
        </w:rPr>
        <w:t>إیتاخ</w:t>
      </w:r>
      <w:bookmarkEnd w:id="453"/>
    </w:p>
    <w:p>
      <w:pPr>
        <w:pStyle w:val="BookText"/>
        <w:rPr/>
      </w:pPr>
      <w:r>
        <w:rPr>
          <w:rFonts w:ascii="IRNazanin" w:hAnsi="IRNazanin" w:eastAsia="IRNazanin"/>
          <w:color w:val="111111"/>
          <w:sz w:val="28"/>
          <w:sz w:val="28"/>
          <w:szCs w:val="28"/>
          <w:rtl w:val="true"/>
          <w:lang w:bidi="fa-IR"/>
        </w:rPr>
        <w:t>عندما توفی الواثق اجتمع کبار شخصیات الدولة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دؤاد، وإیتاخ ، ووصیف ، وعمر بن فرج ، وابن الزیات ، وأحمد بن خالد أبوالوزیر ، فعزموا علی البیعة لمحمد بن الواثق ، وهوغلام أمرد ، فألبسوه دراعة سوداء وقلنسوة رصافیة ، فإذا هوقصیر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7/241</w:t>
      </w:r>
      <w:r>
        <w:rPr>
          <w:rFonts w:eastAsia="IRNazanin" w:cs="IRNazanin"/>
          <w:color w:val="111111"/>
          <w:sz w:val="28"/>
          <w:szCs w:val="28"/>
          <w:rtl w:val="true"/>
          <w:lang w:bidi="fa-IR"/>
        </w:rPr>
        <w:t>»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إیتاخ القائد الأول ویلیه وصیف ، لأن جیش الخلافة کان أکثره من الأتراک ، فکان لقادتهم دور فی اختیار الخلیفة ، ثم صار لهم کل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إیتاخ غلاماً للمعتصم ، فأوکل الیه تربیة المتوکل ، فکان بمنزلة أبیه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کثیر فی النهایة </w:t>
      </w:r>
      <w:r>
        <w:rPr>
          <w:rFonts w:eastAsia="IRNazanin" w:cs="IRNazanin"/>
          <w:color w:val="111111"/>
          <w:sz w:val="28"/>
          <w:szCs w:val="28"/>
          <w:rtl w:val="true"/>
          <w:lang w:bidi="fa-IR"/>
        </w:rPr>
        <w:t>«</w:t>
      </w:r>
      <w:r>
        <w:rPr>
          <w:rFonts w:eastAsia="IRNazanin" w:cs="IRNazanin"/>
          <w:color w:val="111111"/>
          <w:sz w:val="28"/>
          <w:szCs w:val="28"/>
          <w:lang w:bidi="fa-IR"/>
        </w:rPr>
        <w:t>10/343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لیلةً مع المتوکل ، فعربد علیه المتوکل فهمَّ إیتاخ بقتله ، فلما کان الصباح اعتذر المتوکل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أبی وأنت ربیتنی ، ودسَّ الیه من یشیر إلیه بأن یستأذن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أن إیتاخ کان غلاماً خزریاً لسلام الأبرش طباخاً ، فاشتراه منه المعتصم فی سنة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وکان لإیتاخ رَجْلَةٌ وبأسٌ ، فرفعه المعتصم ومن بعده الواثق حتی ضم إلیه من أعمال السلطان أعمالاً کثیرة ، وولاه المعتصم معونة سامرا مع إسحاق بن إبراهیم ، وکان من قِبَله رجُلٌ ومن قِبَل إسحاق رجُلٌ ، وکان من أراد المعتصم أوالواثق قَتْلَهُ فعند إیتاخ یُقتل ، وبیده یحبس ، منهم محمد بن عبد الملک الزیات ، وأولاد المأمون من سندس وصالح بن عجیف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ولیَ المتوکل کان إیتاخ فی مرتبته إلیه الجیش ، والمغاربة ، والأتراک ، والموالی ، والبرید ، والحجابة ، ودار الخلافة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المتوکل بعد ما استوت له الخلافة متنزهاً إلی ناحیة القاطول، فشرب لیلة فعربد علی إیتاخ فهمَّ إیتاخ بقتله ، فلما أصبح المتوکل قیل له فاعتذر إلیه والتزمه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أبی وربیتنی ، فلما صار المتوکل إلی سامرا دسَّ إلیه من یشیرعلیه بالإستئذان للحج ففعل وأذن له ، وصیره أمیر کل بلدةٍ یدخلها ، وخلع علیه ورکب جمیع القواد معه ، وخرج معه من الشاکریة والقواد والغلمان سوی غلمانه وحشمه بشر کثیر ، فحین خرج صیرت الحجابة إلی وصیف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قفل من مکة راجعاً إلی العراق وجَّه المتوکل إلیه سعید بن صالح الحاجب ، مع کسوة وألطاف ، وأمره أن یلقاه بالکوفة أوببعض طریقه ، وقد تقدم المتوکل إلی عامله علی الشرطة ببغداد بأمره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عن إبراهیم بن المدبر أنه قال خرجت مع إسحاق بن إبراهیم حین قرب إیتاخ من بغداد ، وکان یرید أن یأخذ طریق الفرات إلی الأنبار ، ثم یخرج إلی سامر ، فکتب إلیه إسحاق بن إبراهیم إن أمیر المؤمنین أطال الله بقاءه قد أمر أن تدخل بغداد ، وأن یلقاک بنوهاشم ووجوه الناس ، وأن تقعد لهم فی دار خزیمة بن خازم فتأمر لهم بجوائز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فخرجنا حتی إذا کنا بالیاسریة ، وقد شحن ابن إبراهیم الجسر بالجند والشاکریة ، وخرج فی خاصته وطرح له بالیاسریة صفةً فجلس علیها ، حتی قالوا قد قرب منک فرکب فاستقبله فلما نظر إلیه أهوی إسحاق لینزل فحلف علیه إیتاخ ألا یفعل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إیتاخ فی ثلاث مائة من أصحابه وغلمانه ، علیه قباءٌ أبیض متقلداً سیفاً بحمائل ، فسارا جمیعاً حتی إذا صارا عند الجسر ، تقدمه إسحاق عند الجسر وعبر حتی وقف علی باب خزیمة بن خازم ، وقال لإیتاخ تدخل أصلح الله الأمیر ، وکان الموکلون بالجسر کلما مر بهم غلام من غلمانه ، قدموه حتی بقی فی خاصة غلمانه ، ودخل بین یدیه قوم ، وقد فرشت له دار خزیمة ، وتأخر إسحاق وأمر ألا یدخل الدار من غلمانه إلا ثلاثة أوأربعة ، وأخذت علیه الأبواب ، وأمر بحراسته من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ناحیة الشط وکسرت کل درجة فی قصر خزیمة بن خازم ، فحین دخل أغلق الباب خلفه، فنظر فإذا </w:t>
      </w:r>
    </w:p>
    <w:p>
      <w:pPr>
        <w:pStyle w:val="BookText"/>
        <w:rPr/>
      </w:pPr>
      <w:r>
        <w:rPr>
          <w:rFonts w:ascii="IRNazanin" w:hAnsi="IRNazanin" w:eastAsia="IRNazanin"/>
          <w:color w:val="111111"/>
          <w:sz w:val="28"/>
          <w:sz w:val="28"/>
          <w:szCs w:val="28"/>
          <w:rtl w:val="true"/>
          <w:lang w:bidi="fa-IR"/>
        </w:rPr>
        <w:t xml:space="preserve">لیس معه إلا ثلاثة غلمان ، فقال قد فعلوها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یؤخذ ببغداد ما قدروا علی أخذه ، ولودخل إلی سامرا فأراد بأصحابه قَتْلَ جمیع من خالفه ، أمکنه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بطعام قرب اللیل فأکل فمکث یومین أوثلاثة ، ثم رکب إسحاق فی حراقة وأعدَّ لإیتاخ أخری ، ثم أرسل إلیه أن یصیر إلی الحراقة ، وأمر بأخذ سیفه فحدروه إلی الحراقة ، وصیر معه قوم بالسلاح ، وصاعد إسحاق حتی صار إلی منزله ، وأخرج إیتاخ حین بلغ دار إسحاق ، فأدخل ناحیة منها ، ثم قید فأثقل بالحدید فی عنقه ورجلیه، ثم قدم بابنیه منصور ومظفر وبکاتبیه سلیمان بن وهب وقدامة ابن زیاد النصرانی ، بغداد وکان سلیمان علی أعمال السلطان ، وقدامة علی ضیاع إیتاخ خاصة فحبسوا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سلیمان وقدامة فضربا فأسلم قدامة ، وحبس منصور ومظفر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عن تُرْک مولی إسحق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باب البیت الذی فیه إیتاخ محبوس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یا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الأمیر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ما کان یأمرنی به المعتصم والواثق فی أمرک ، فکنت أدفع عنک ما أمکننی فلینفعنی ذلک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فقد مر بی شدة ورخاء ، فما أبالی ما أکلت وما شربت ، وأما هذان الغلامان فإنهما عاشا فی نعمة ولم یعرفا البؤس ، فصیر لهما مرقة ولحماً وشیئاً یأکلان منه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فوقفت علی باب مجلس إسحاق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تُرک، أترید أن تتکلم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إیتاخ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وکانت وظیفة إیتاخ رغیفاً </w:t>
      </w:r>
    </w:p>
    <w:p>
      <w:pPr>
        <w:pStyle w:val="BookText"/>
        <w:rPr/>
      </w:pPr>
      <w:r>
        <w:rPr>
          <w:rFonts w:ascii="IRNazanin" w:hAnsi="IRNazanin" w:eastAsia="IRNazanin"/>
          <w:color w:val="111111"/>
          <w:sz w:val="28"/>
          <w:sz w:val="28"/>
          <w:szCs w:val="28"/>
          <w:rtl w:val="true"/>
          <w:lang w:bidi="fa-IR"/>
        </w:rPr>
        <w:t xml:space="preserve">وکوزاً من ماء ، ویأمر لابنیه بخوانٍ فیه سبعة أرغفة وخمس غرف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غَرْفَة بمعنی ملعقة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ذلک قائماً حیاة إسحاق ، ثم لا أدری ما صنع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إیتاخ فقُیِّدَ وصُیِّر فی عنقه ثمانون رطلاً وقیدٌ ثقیل ،فمات یوم الأربعاء لخمس خلون من جمادی الآخرة سنة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وأشهد إسحاق علی موته أبا الحسن إسحاق بن ثابت بن أبی عباد ، وصاحب برید بغداد ، والقضاة ، وأراهم إیاه ، لا ضربَ به ولا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بعض شیوخنا أن إیتاخ کان موته بالعطش، وأنه أُطعم فاستسقی فمنع الماء حتی مات عطشاً ، وبقی إبناه فی الحبس حیاة المتوکل</w:t>
      </w:r>
    </w:p>
    <w:p>
      <w:pPr>
        <w:pStyle w:val="BookText"/>
        <w:rPr/>
      </w:pPr>
      <w:r>
        <w:rPr>
          <w:rFonts w:ascii="IRNazanin" w:hAnsi="IRNazanin" w:eastAsia="IRNazanin"/>
          <w:color w:val="111111"/>
          <w:sz w:val="28"/>
          <w:sz w:val="28"/>
          <w:szCs w:val="28"/>
          <w:rtl w:val="true"/>
          <w:lang w:bidi="fa-IR"/>
        </w:rPr>
        <w:t xml:space="preserve">فلما أفضی الأمر إلی المنتصر أخرجهما ، فأما مظفر فإنه لم یعش بعد أن أخرج من السجن إلا ثلاثة أشهر حتی مات ، وأما منصور فعاش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 فی التنبیه والإشراف</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بویع المتوکل جعفر بن محمد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وجفا الموالی من الأتراک واطَّرحهم وحطَّ مراتبهم ، وعمل علی الإستبداد بهم والإستظهار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 المتوکل أحداً من أولیاء نعمته وأصدقائه إلا وغدر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حقد علیه الترک لغدره بقائدهم إیتاخ ، وتبایعوا علی قتله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عزم بُغا الصغیر علی قتل المتوکل دعا بباغر الترکی ، وکان قد اصطنعه واتخذه وملأ عینه من الصِّلات ، وکان مقداماً أهوج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باغر أنت تعلم محبتی لک وتقدیمی إیاک وإیثاری لک وإحسانی إلیک ، وإنی قد صرت عندک فی حد من لا یُعْصَی له أمر ، ولا یخرج </w:t>
      </w:r>
    </w:p>
    <w:p>
      <w:pPr>
        <w:pStyle w:val="BookText"/>
        <w:rPr/>
      </w:pPr>
      <w:r>
        <w:rPr>
          <w:rFonts w:ascii="IRNazanin" w:hAnsi="IRNazanin" w:eastAsia="IRNazanin"/>
          <w:color w:val="111111"/>
          <w:sz w:val="28"/>
          <w:sz w:val="28"/>
          <w:szCs w:val="28"/>
          <w:rtl w:val="true"/>
          <w:lang w:bidi="fa-IR"/>
        </w:rPr>
        <w:t>عن محبته ، وأرید أن آمرک بشئ فعرفنی کیف قلبک فیه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کیف أفعل ، فقل لی ما شئت حتی أفعله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أمسک عنه مدة مدیدة ودعا 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باغر ، قد حضرت حاجة أکبر من الحاجة التی قدمتها فکیف قلبک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علی ما تحبُّ فقل ما شئت حتی أفعله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المنتصر قد صح عندی أنه علی إیقاع التدبیر علیَّ وعلی غیری حتی یقتلنا ، وأرید أن أقتله فکیف تری نفسک فی ذلک ؟</w:t>
      </w:r>
    </w:p>
    <w:p>
      <w:pPr>
        <w:pStyle w:val="BookText"/>
        <w:rPr/>
      </w:pPr>
      <w:r>
        <w:rPr>
          <w:rFonts w:ascii="IRNazanin" w:hAnsi="IRNazanin" w:eastAsia="IRNazanin"/>
          <w:color w:val="111111"/>
          <w:sz w:val="28"/>
          <w:sz w:val="28"/>
          <w:szCs w:val="28"/>
          <w:rtl w:val="true"/>
          <w:lang w:bidi="fa-IR"/>
        </w:rPr>
        <w:t>ففکر باغر فی ذلک ونکس رأسه طویلًا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یجئ منه شئ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الابن والأبُ باقٍ ؟ إذاً لا یستوی لکم شئ ، ویقتلکم أبوه کلکم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عندک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نبدأ بالأب أولاً فنقتله ، ثم یکون أمر الصبی أیسر من ذلک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وتفعل هذا ویتهیأ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أفعله ، وأدخل علیه حتی أقتله ، فجعل یردد علیه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غیر هذا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أنت فی أثری فإنْ قتلته وإلا فاقتلنی وضَعْ سیفک علیَّ ،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یقتل مولاه ، فعلم بغا حینئذ أنه قاتله ، وتوجه له فی التدبیر فی قتل المتوکل</w:t>
      </w:r>
      <w:r>
        <w:rPr>
          <w:rFonts w:eastAsia="IRNazanin" w:cs="IRNazanin"/>
          <w:color w:val="111111"/>
          <w:sz w:val="28"/>
          <w:szCs w:val="28"/>
          <w:rtl w:val="true"/>
          <w:lang w:bidi="fa-IR"/>
        </w:rPr>
        <w:t>»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الطبری </w:t>
      </w:r>
      <w:r>
        <w:rPr>
          <w:rFonts w:eastAsia="IRNazanin" w:cs="IRNazanin"/>
          <w:color w:val="111111"/>
          <w:sz w:val="28"/>
          <w:szCs w:val="28"/>
          <w:rtl w:val="true"/>
          <w:lang w:bidi="fa-IR"/>
        </w:rPr>
        <w:t>«</w:t>
      </w:r>
      <w:r>
        <w:rPr>
          <w:rFonts w:eastAsia="IRNazanin" w:cs="IRNazanin"/>
          <w:color w:val="111111"/>
          <w:sz w:val="28"/>
          <w:szCs w:val="28"/>
          <w:lang w:bidi="fa-IR"/>
        </w:rPr>
        <w:t>7/434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تفاصیل کثیرة ، فی مکافأة باغر علی قتله المتوکل ، وفی صراع الأتراک فیما بینهم ، وصراعهم مع الخلافة </w:t>
      </w:r>
      <w:r>
        <w:rPr>
          <w:rFonts w:eastAsia="IRNazanin" w:cs="IRNazanin"/>
          <w:color w:val="111111"/>
          <w:sz w:val="28"/>
          <w:szCs w:val="28"/>
          <w:rtl w:val="true"/>
          <w:lang w:bidi="fa-IR"/>
        </w:rPr>
        <w:t xml:space="preserve">. </w:t>
      </w:r>
      <w:bookmarkStart w:id="454" w:name="pg5901_60848"/>
    </w:p>
    <w:p>
      <w:pPr>
        <w:pStyle w:val="Heading4"/>
        <w:numPr>
          <w:ilvl w:val="3"/>
          <w:numId w:val="1"/>
        </w:numPr>
        <w:rPr/>
      </w:pPr>
      <w:bookmarkStart w:id="455" w:name="__RefHeading___Toc5351796_581953129"/>
      <w:bookmarkStart w:id="456" w:name="_Toc164"/>
      <w:bookmarkEnd w:id="454"/>
      <w:bookmarkEnd w:id="455"/>
      <w:r>
        <w:rPr>
          <w:rtl w:val="true"/>
        </w:rPr>
        <w:t>القائد وصیف الترکی</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الصفدی فی الوافی </w:t>
      </w:r>
      <w:r>
        <w:rPr>
          <w:rFonts w:eastAsia="IRNazanin" w:cs="IRNazanin"/>
          <w:color w:val="111111"/>
          <w:sz w:val="28"/>
          <w:szCs w:val="28"/>
          <w:rtl w:val="true"/>
          <w:lang w:bidi="fa-IR"/>
        </w:rPr>
        <w:t>«</w:t>
      </w:r>
      <w:r>
        <w:rPr>
          <w:rFonts w:eastAsia="IRNazanin" w:cs="IRNazanin"/>
          <w:color w:val="111111"/>
          <w:sz w:val="28"/>
          <w:szCs w:val="28"/>
          <w:lang w:bidi="fa-IR"/>
        </w:rPr>
        <w:t>27/259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الأمیر الترکی وصیف ، غلام الإمام المتوکل ، کان من کبار الأمراء القواد ، استولی علی المعتز ، واحتجرَ واصطفی لنفسه الأموال والذخائر ، فشغبت علیه الفراغنة والأشروسنیة ، وطالبوه بالأرزاق ، فقال مالکم عندنا إلا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فوثبوا علیه وقتلوه بالدبابیس ، وقطعوا رأسه ونصبوه علی رمح فی سنة ثلاث وخمسین ومائتین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وصیف هو وبغا الشرابی ، قد حجرا علی المستعین ، حتی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خلیفةٌ فی قفصٍ</w:t>
      </w:r>
    </w:p>
    <w:p>
      <w:pPr>
        <w:pStyle w:val="BookText"/>
        <w:rPr/>
      </w:pPr>
      <w:r>
        <w:rPr>
          <w:rFonts w:ascii="Amiri" w:hAnsi="Amiri" w:eastAsia="Amiri" w:cs="Amiri"/>
          <w:color w:val="111111"/>
          <w:sz w:val="28"/>
          <w:sz w:val="28"/>
          <w:szCs w:val="28"/>
          <w:rtl w:val="true"/>
          <w:lang w:bidi="ar-SA"/>
        </w:rPr>
        <w:t>بینَ وصیفٍ وبَغَا</w:t>
      </w:r>
    </w:p>
    <w:p>
      <w:pPr>
        <w:pStyle w:val="BookText"/>
        <w:rPr/>
      </w:pPr>
      <w:r>
        <w:rPr>
          <w:rFonts w:ascii="IRNazanin" w:hAnsi="IRNazanin" w:eastAsia="IRNazanin"/>
          <w:color w:val="111111"/>
          <w:sz w:val="28"/>
          <w:sz w:val="28"/>
          <w:szCs w:val="28"/>
          <w:rtl w:val="true"/>
          <w:lang w:bidi="fa-IR"/>
        </w:rPr>
        <w:t>یقول ما قالا له</w:t>
      </w:r>
    </w:p>
    <w:p>
      <w:pPr>
        <w:pStyle w:val="BookText"/>
        <w:rPr/>
      </w:pPr>
      <w:r>
        <w:rPr>
          <w:rFonts w:ascii="Amiri" w:hAnsi="Amiri" w:eastAsia="Amiri" w:cs="Amiri"/>
          <w:color w:val="111111"/>
          <w:sz w:val="28"/>
          <w:sz w:val="28"/>
          <w:szCs w:val="28"/>
          <w:rtl w:val="true"/>
          <w:lang w:bidi="ar-SA"/>
        </w:rPr>
        <w:t>کما تقول البَبَّغَا</w:t>
      </w:r>
    </w:p>
    <w:p>
      <w:pPr>
        <w:pStyle w:val="BookText"/>
        <w:rPr/>
      </w:pPr>
      <w:r>
        <w:rPr>
          <w:rFonts w:ascii="IRNazanin" w:hAnsi="IRNazanin" w:eastAsia="IRNazanin"/>
          <w:color w:val="111111"/>
          <w:sz w:val="28"/>
          <w:sz w:val="28"/>
          <w:szCs w:val="28"/>
          <w:rtl w:val="true"/>
          <w:lang w:bidi="fa-IR"/>
        </w:rPr>
        <w:t xml:space="preserve">وکان فی الأصل مملوکاً لشیخ من أهل قم ، اشتراه لما سُبِیَ من الدیلم ، وأحسن تربیته ، وأسلمه مع ابنه فی المکتب ، وکان إذا وقع فی یده شئ ترکه عند بقال فی المحلة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بعد بلوغه تعلق بالعمل بالسلاح ، ثم توجه مع بعض الجند إلی خراسان بعدما أخذ ماله من عند البقال ، ثم تقلبت به الأحوال إلی أن اتصل بالمتوکل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تولی وصیف علی قم طلب الشیخ أستاذه واعترف له بالرق ، فأنکر ذلک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مملوکک فلان ، ودفع إلیه ثلاث بدر وقماشاً ودواب وطیباً بمثل ذلک ، وأمر لابن الشیخ بعشرة آلاف درهم ، وبعث إلی زوجة الشیخ وبناته مالاً کثیراً ، ودفع إلی البقال خمس مائة دینار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قم ، ما علی وجه الأرض أحدٌ أوجب حقاً علیَّ منکم ، إلا أنی أخالفکم فی التشیع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وصیف قائداً کبیراً عند الواثق ، ولما مات عمل لتولیة المتوکل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توفی حضر الدار أحمد بن أبی دؤاد وإیتاخ ووصیف وعمر بن فرج وابن الزیات وأحمد </w:t>
      </w:r>
    </w:p>
    <w:p>
      <w:pPr>
        <w:pStyle w:val="BookText"/>
        <w:rPr/>
      </w:pPr>
      <w:r>
        <w:rPr>
          <w:rFonts w:ascii="IRNazanin" w:hAnsi="IRNazanin" w:eastAsia="IRNazanin"/>
          <w:color w:val="111111"/>
          <w:sz w:val="28"/>
          <w:sz w:val="28"/>
          <w:szCs w:val="28"/>
          <w:rtl w:val="true"/>
          <w:lang w:bidi="fa-IR"/>
        </w:rPr>
        <w:t>بن خالد أبوالوزیر ، فعزموا علی البیعة لمحمد بن الواثق وهوغلام أمرد ، فألبسوه دراعة سوداء وقلنسوة رصافیة فإذا هوقصیر فقال لهم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تتقون الله تُولون مثل هذا الخلافة ، وهولا یجوز معه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فاستقر رأیهم علی تولیة جعفر وجاؤوا به من السجن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صار وصیف مقرباً عند المتوکل ، وقد ورد أنه عندما جاء أحمد بن حنبل الی بغداد لقیه فی الطریق فلم یسلم علیه مباشرةً ، وأرسل له شخصاً یسلم علیه نیابةً عنه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حرض المتوکل علی خصمک ابن أبی دؤاد لیعزله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تاریخه </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حنبل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دخلنا إلی العساکر إذا نحن بموکب عظیم مقبل ، فلما حاذی 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فارس قد أقبل فقال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وصیف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أمکنک من عدوک ، یعنی ابن أبی دؤاد ، وأمیر المؤمنین یَقبل منک فلا تدع شیئاً إلا تکلمت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رد علیه أبوعبد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أنا أدعولأمیر المؤمنین ، ودعوت لوصیف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غطرسة وصیف ، وعلی أن نظرتهم لأحمد بن حنبل کانت عادیة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أراد المتوکل أن یغدر بإیتاخ ، أرسله الی 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فحین خرج صیرت الحجابة إلی وصیف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7/350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غدر المتوکل بوصیف ، فقلص صلاحیاته وکتب فرامین بمصادرة أمواله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سیر أعلام النبلاء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وانحرفت الأتراک علی المتوکل لمصادرته وصیفاً وبغا ، حتی اغتالوه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تغری فی مورد اللطافة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المتوکل بایع ولده المنتصر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أراد أن یعزله ویولی ولده المعتز لمحبته لأمه قبیحة ، فسأل المتوکل ولده المنتصر أن ینزل عن العهد لأخیه المعتز فأبی ، فغضب المتوکل علیه ، وصار یحضره المجالس العامة ویحط منزلته ، ویتهدده ویشتمه ویتوعده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اتفق أن الترک انحرفوا عن المتوکل لکونه صادر وصیف الترکی وبغا ، فاتفق الأتراک حینئذ مع المنتصر علی قتل أبیه المتوکل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وسکر المتوکل سکراً شدیداً ، ومضی من اللیل إذ أقبل باغر فی عشرة متلثمین تبرق أسیافهم ، فهجموا علینا ، وقصدوا المتوکل ، وصعد باغر وآخر إلی السریر فصاح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مولاکم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وتهارب الغلمان والجلساء والندماء ، وبقی الفتح ، فما رأیت أحداً أقوی نفساً منه بقی یمانعهم ، فسمعت صیحة المتوکل إذ ضربه باغر بالسیف المذکور علی عاتقه ، فقده إلی خاصرته وبعج آخر الفتح بسیفه ، فأخرجه من ظهره ، وهوصابر لایزول ، ثم طرح نفسه علی المتوکل فماتا ، فَلُفَّا فی بساط ثم دفنا معاً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بغا الصغیر استوحش من المتوکل لکلام ، وکان المنتصر یتألف الأتراک ، لا سیما من یُبعده أبوه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سمط النجوم </w:t>
      </w:r>
      <w:r>
        <w:rPr>
          <w:rFonts w:eastAsia="IRNazanin" w:cs="IRNazanin"/>
          <w:color w:val="111111"/>
          <w:sz w:val="28"/>
          <w:szCs w:val="28"/>
          <w:rtl w:val="true"/>
          <w:lang w:bidi="fa-IR"/>
        </w:rPr>
        <w:t>«</w:t>
      </w:r>
      <w:r>
        <w:rPr>
          <w:rFonts w:eastAsia="IRNazanin" w:cs="IRNazanin"/>
          <w:color w:val="111111"/>
          <w:sz w:val="28"/>
          <w:szCs w:val="28"/>
          <w:lang w:bidi="fa-IR"/>
        </w:rPr>
        <w:t>3/466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حملهم الطغیان علی الفتک بالخلیفة المتوکل ، لما أراد أن یصادر مملوک أبیه وصیفاً الترکی لکثرة أمواله وخزائنه ، فتعصب له باغر الترکی ، وانحرف الأتراک عن المتوکل فدخل باغر ومعه عشرة أتراک ، وهو فی مجلس أنسه ، بعد مضی هزیع من اللیل ، فصاح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هذا سیدکم وابن سیدکم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وهرب من کان حوله من الغلمان والندمان علی وجوههم ، فبقی الفتح وحده والمتوکل غائب سکران ، فضربه باغر بالسیف علی عاتقه فقدَّه إلی حقوه ، فطرح الفتح نفسه علیه ، فضربهما باغر ضربة ثانیة فماتا جمیعاً ، فلفهما معاً فی بساط ومضی هو ومن معه ، ولم ینتطح فی ذلک عنزان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وأرسل المنتصر وصیفاً الی غزو الروم ، وکتب له أن یبقی هناک أربع سنین ، ففی تاریخ الطبری </w:t>
      </w:r>
      <w:r>
        <w:rPr>
          <w:rFonts w:eastAsia="IRNazanin" w:cs="IRNazanin"/>
          <w:color w:val="111111"/>
          <w:sz w:val="28"/>
          <w:szCs w:val="28"/>
          <w:rtl w:val="true"/>
          <w:lang w:bidi="fa-IR"/>
        </w:rPr>
        <w:t>«</w:t>
      </w:r>
      <w:r>
        <w:rPr>
          <w:rFonts w:eastAsia="IRNazanin" w:cs="IRNazanin"/>
          <w:color w:val="111111"/>
          <w:sz w:val="28"/>
          <w:szCs w:val="28"/>
          <w:lang w:bidi="fa-IR"/>
        </w:rPr>
        <w:t>7/408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معه المنتصر کتاباً إلی وصیف یأمره بالمقام ببلاد الثغر ، إذا هوانصرف من غزاته أربع سنین ، یغزو فی أوقات الغزو 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یدل علی أن المنتصر أخذ یعمل للتخلص من وصیف ، فلما قتل المنتصر عاد وصیف وبغا ، وصار مقربین عند المستعین الذی صار خلیفةً بعد المنتصر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التنبیه والإشراف</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وبویع المستعین أحمد بن محمد المعتصم فی الیوم الذی توفی فیه المنتصر، وغلب علی التدبیر والأمر والنهی أوتامش بن أخت بغا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مقیماً بسر من رأی إلی أن قَتَلَ وصیفٌ وبُغَا باغرَ الترکی أحد المتقدمین فی قتل المتوکل ، فشغب الموالی وتحزبوا ، فانحدر ومعه وصیف وبغا إلی مدینة السلام ، لثلاث خلون من المحرم سنة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وبایع الأتراک بسر من رأی أبا عبد الله المعتز لحرب من بمدینة السلام ، فکانت الحروب بینهم سنة إلا أیاماً یسیرة، والقیم بأمر المستعین محمد </w:t>
      </w:r>
      <w:bookmarkStart w:id="457" w:name="pg5901_60857"/>
    </w:p>
    <w:p>
      <w:pPr>
        <w:pStyle w:val="BookText"/>
        <w:rPr/>
      </w:pPr>
      <w:bookmarkEnd w:id="457"/>
      <w:r>
        <w:rPr>
          <w:rFonts w:ascii="IRNazanin" w:hAnsi="IRNazanin" w:eastAsia="IRNazanin"/>
          <w:color w:val="111111"/>
          <w:sz w:val="28"/>
          <w:sz w:val="28"/>
          <w:szCs w:val="28"/>
          <w:rtl w:val="true"/>
          <w:lang w:bidi="fa-IR"/>
        </w:rPr>
        <w:t xml:space="preserve">بن عبد الله بن طاهر، إلی أن خلع المستعین نفسه ، وسَلَّم َالخلافة إلی المعتز للیلتین خلتا من المحرم سنة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وصار إلیه وصیف وبغا فردهما إلی مراتبهم ، ولم یزل یعمل فی الحیلة علیهما إلی أن شغب الموالی فقتلوا وصیفاً الجمعة سلخ شوال سنة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4"/>
        <w:numPr>
          <w:ilvl w:val="3"/>
          <w:numId w:val="1"/>
        </w:numPr>
        <w:rPr/>
      </w:pPr>
      <w:bookmarkStart w:id="458" w:name="__RefHeading___Toc5351798_581953129"/>
      <w:bookmarkStart w:id="459" w:name="_Toc165"/>
      <w:bookmarkEnd w:id="458"/>
      <w:r>
        <w:rPr>
          <w:rtl w:val="true"/>
        </w:rPr>
        <w:t>القائد صالح بن وصیف</w:t>
      </w:r>
      <w:r>
        <w:rPr>
          <w:rtl w:val="true"/>
        </w:rPr>
        <w:t>:</w:t>
      </w:r>
      <w:bookmarkEnd w:id="459"/>
    </w:p>
    <w:p>
      <w:pPr>
        <w:pStyle w:val="BookText"/>
        <w:rPr/>
      </w:pPr>
      <w:r>
        <w:rPr>
          <w:rFonts w:ascii="IRNazanin" w:hAnsi="IRNazanin" w:eastAsia="IRNazanin"/>
          <w:color w:val="111111"/>
          <w:sz w:val="28"/>
          <w:sz w:val="28"/>
          <w:szCs w:val="28"/>
          <w:rtl w:val="true"/>
          <w:lang w:bidi="fa-IR"/>
        </w:rPr>
        <w:t xml:space="preserve">برز صالح بن وصیف بعد قتل أبیه ، وکانت له أدوار فی قیادة الترک لا تقل عن أبیه ، فکان الأمر الناهی فی خلافة المستعین ، وهوالذی اتفق مع بُغا علی قتل باغر قاتل المتوکل ، فثار علیهما الجند الأتراک ، فهربا مع أبیه وصیف والخلیفة المستعین الی بغداد ، فبایع الأتراک المعتز ، ووقعت الحرب بینه وبینه والمستعین ، ثم اتفقوا علی خلع المستعین وتثبیت المعتز فی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 صالح بن وصیف الی سامراء وبایع المعتز ، ثم جاء بالمهتدی من بغداد الی سامراء ونصبه خلیفة ، وأجبر المعتز علی خلع نفسه ، ثم قتله ، وصار الآمر الناهی فی دولة المهتدی ، حتی جاء القائد الترکی موسی بن بُغا بجیشه من الری فقتل صالح بن وصیف ، ثأراً للمعتز ، وقتل المهتدی أیضاً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الخلفاء</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 موسی بن بُغا من الری یرید سامرا ، لقتل صالح بن وصیف بدم المعتز ، وأخذ أموال أمه ومعه جیشه ، فصاحت العامة علی ابن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فرعون قد جاءک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موسی من بغا الإذن علی المهتدی فلم یأذن له ، فهجم بمن معه علیه وهوجالس فی دار العدل فأقاموه وحملوه علی فرس ضعیفة وانتهبوا القصر، وأدخلوا المهتدی إلی دار ناجود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إتق الله ، ویحک ما 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نرید إلا خیراً ، فاحلف </w:t>
      </w:r>
    </w:p>
    <w:p>
      <w:pPr>
        <w:pStyle w:val="BookText"/>
        <w:rPr/>
      </w:pPr>
      <w:r>
        <w:rPr>
          <w:rFonts w:ascii="IRNazanin" w:hAnsi="IRNazanin" w:eastAsia="IRNazanin"/>
          <w:color w:val="111111"/>
          <w:sz w:val="28"/>
          <w:sz w:val="28"/>
          <w:szCs w:val="28"/>
          <w:rtl w:val="true"/>
          <w:lang w:bidi="fa-IR"/>
        </w:rPr>
        <w:t xml:space="preserve">لنا ألا تمالئ صالح بن وصیف ، فحلف لهم ، فبایعوه حینئذ ثم طلبوا صالحاً لیناظروه علی أفعاله فاختفی ، وندبهم المهتدی إلی الصلح فاتهموه أنه یدری مکانه ، فجری فی ذلک کلام ، ثم تکلموا فی خلعه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 المهتدی من الغد متلقداً بسیفه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شأنکم ، لست کمن تقدمنی مثل المستعین والمعتز ، والله ما خرجت إلیکم إلا وأنا متحنط وقد أوصیت وهذا 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لأضربن ما استمسکت قائمته بیدی ، أما دینٌ ، أما حیاءٌ ، أما رعةٌ ؟ لم یکن الخلاف علی الخلفاء والجرأة علی الله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عِلْمَ صالح ، فرضوا وانفضوا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موسی 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بصالح فله عشرة آلاف دینار ، فلم یظفر به أحد ، واتفق أن بعض الغلمان دخل زقاقاً وقت الحر ، فرأی باباً مفتوحاً فدخل فمشی فی دهلیز مظلم ، فرأی صالحاً نائماً ، فعرفه ولیس عنده أحد ، فجاء إلی موسی فأخبره ، فبعث جماعة فأخذوه وقُطعت رأسه ، وطِیفَ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المهتدی إلی بکیال أن یقتل موسی ومفلحاً أحد أمراء الأتراک أیضاً ، أو یمسکهما ، ویکون هوالأمیر علی الأتراک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فأوقف بکیال موسی علی کتابه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أفرح بهذا وإنما هذا یعمل علینا کلنا ، فأجمعوا علی قتل المهتدی وساروا إلیه ، فقاتل عن المهتدی المغاربة والفراغنة والأشروسنیة ، وقُتل من الأتراک فی یوم أربعة آلاف ، ودام القتال إلی أن هُزم جیش الخلیفة وأُمسک هو ، فعُصِر علی خصیتیه فمات ، وذلک فی رجب سنة ست وخمسین</w:t>
      </w:r>
      <w:r>
        <w:rPr>
          <w:rFonts w:eastAsia="IRNazanin" w:cs="IRNazanin"/>
          <w:color w:val="111111"/>
          <w:sz w:val="28"/>
          <w:szCs w:val="28"/>
          <w:rtl w:val="true"/>
          <w:lang w:bidi="fa-IR"/>
        </w:rPr>
        <w:t xml:space="preserve">» ! </w:t>
      </w:r>
      <w:bookmarkStart w:id="460" w:name="pg5901_60861"/>
    </w:p>
    <w:p>
      <w:pPr>
        <w:pStyle w:val="Heading4"/>
        <w:numPr>
          <w:ilvl w:val="3"/>
          <w:numId w:val="1"/>
        </w:numPr>
        <w:rPr/>
      </w:pPr>
      <w:bookmarkStart w:id="461" w:name="__RefHeading___Toc5351800_581953129"/>
      <w:bookmarkStart w:id="462" w:name="_Toc166"/>
      <w:bookmarkEnd w:id="460"/>
      <w:bookmarkEnd w:id="461"/>
      <w:r>
        <w:rPr>
          <w:rtl w:val="true"/>
        </w:rPr>
        <w:t>رئیس الأطباء بخت یشوع</w:t>
      </w:r>
      <w:r>
        <w:rPr>
          <w:rtl w:val="true"/>
        </w:rPr>
        <w:t>:</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المسیح ، فالبخت فی اللغة السریانیة العبد ، ویشوع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بختیشوع یلحق بأبیه فی معرفته بصناعة الطب ومزاولته لأعمالها ، وخدم هارون الرشید ، وتمیز فی أیامه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الأطباء</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جورجس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سریانی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هوأبو بختیشوع الطبیب ورأس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رئیس الأطباء فی جندیسابور ، واعتل المنصور العباسی ، فأُرشد إلیه ، فاستدعاه فقدم بغداد سنة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فأحبه المنصور ، فمکث حظیاً عنده ونقل له کتباً کثیرة من الیونانیة إلی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اعتل جورجس وطلب الأوبة إلی جندیسابور فأذن له المنصور، فعاد سنة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ومات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تصانیفه عدا ما ترجمه إلی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کناش ، ألفه بالسریانیة وترجمه حنین بن إسحاق الی العربیة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طبقات الأطباء لابن أبی أصیبعة</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بختیشوع بن جبرائیل بن 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سریانیاً نبیل القدر ، وبلغ من عظم المنزلة والحال وکثرة المال ، ما لم یبلغه أحد من سائر الأطباء الذین کانوا فی عصره ، وکان یضاهی المتوکل فی اللباس والفرش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حنین بن إسحاق لبختیشوع بن جبرائیل کتباً کثیرة من کتب جالینوس إلی اللغة السریانیة والعربیة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فثیون 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ملک الواثق الأمر ،کان محمد بن عبد الملک الزیات وابن أبی دؤاد یعادیان بختیشوع ویحسدانه علی فضله وبره ومعروفه وصدقاته ، وکمال </w:t>
      </w:r>
    </w:p>
    <w:p>
      <w:pPr>
        <w:pStyle w:val="BookText"/>
        <w:rPr/>
      </w:pPr>
      <w:r>
        <w:rPr>
          <w:rFonts w:ascii="IRNazanin" w:hAnsi="IRNazanin" w:eastAsia="IRNazanin"/>
          <w:color w:val="111111"/>
          <w:sz w:val="28"/>
          <w:sz w:val="28"/>
          <w:szCs w:val="28"/>
          <w:rtl w:val="true"/>
          <w:lang w:bidi="fa-IR"/>
        </w:rPr>
        <w:t xml:space="preserve">مروءته ، فکانا یغریان الواثق علیه إذا خلوا به ، فسخط علیه الواثق وقبض علی أملاکه وضیاعه ، وأخذ منه جملة طائلة من المال ، ونفاه إلی جندی سابور، وذلک فی سنة ثلاثین ومائتین ، فلما اعتل بالإستسقاء وبلغ الشدة فی مرضه ، أنفذ من یحضر بختیشوع ، ومات الواثق قبل أن یوافی بختیشوع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صلحت حال بختیشوع بعد ذلک فی أیام المتوکل حتی بلغ فی الجلالة والرفعة وعظم المنزلة وحسن الحال وکثرة المال وکمال المروءة ومباراة الخلافة فی الزی واللباس والطیب والفرش والصناعات والتفسیح والبذخ فی النفقات ، مبلغاً یفوق الوصف ، فحسده المتوکل وقبض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فثیون 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المعتز بالله قد اعتل فی أیام المتوکل علة من حرارة امتنع معها من أخذ شئ من الأدویة والأغذیة ، فشق ذلک علی المتوکل کثیراً ، واغتم به وصار إلیه بختیشوع والأطباء عنده وهوعلی حاله فی الإمتناع، فمازحه وحادثه، فأدخل المعتز یده فی کُمِّ جُبةِ وَشْیٍ یمانٍ مُثقله ، کانت علی بختیشوع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الثوب ، فقال بختیشوع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ما له والله نظیر فی الحسن وثمنه علیَّ ألف دینار، فکل لی تفاحتین وخذ الجبة ، فدعا بتفاح فأکل اثنتین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یا سیدی الجبة إلی ثوب یکون معها ، وعندی ثوب هو أخٌ لها فاشرب لی شربة سکنجبین وخذه ، فشرب شربة سکنجبین ، ووافق ذلک اندفاع 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فبرأ المعتز وأخذ الجبة والثوب وصلح من مرضه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المتوکل یشکر هذا الفعل أبداً لبختیشوع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 أبومحمد بدر بن أبی الإصبع ، عن أبیه عن أبی عبد الله محمد بن الجراح عن أبیه ، أن المتوکل قال یوماً لبختیشوع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والطاعة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یکون ذلک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الوقت صائفاً وحره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بختیشوع لأعوانه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أمرنا کله مستقیم إلا الخیْش فإنه لیس لنا منه ما یکفی ، فأحضر وکلاءه وأمرهم بابتیاع کل ما یوجد من الخیش بسر من رأی ففعلوا ذلک ، وأحضروا کل من وجدوه من النجادین والصناع ، فقطع لداره کلها صونها وحجرها ومجالسها وبیوتها ومستراحاتها ، خیْشاً ، حتی لا یجتاز الخلیفة فی موضع غیر مخیَّش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فکر فی روائحه التی لا تزول إلا بعد استعماله مدة ، فأمر بابتیاع کل ما یقدر علیه بسر من رأی من البطیخ ، وأحضر أکثر حشمه وغلمانه وأجلسهم یَدْلِکُونَ الخیشَ بذلک البطیخ لیلتهم کلها ، وأصبح وقد انقطعت روائحه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طباخیه بأن یعملوا خمسة آلاف جونة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جونة بابُ خبز سَمید دَسْتٍ رِقاق ، وزن الجمیع عشرون رطلاً ، وحَمَلٌ مشویٌّ وجَدْیٌ باردٌ ، وفائقةٌ ودجاجتین مصدرتان ، وفرخان ومصوصان ، وثلاثة ألوان ، وجام حلواء </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وافاه المتوکل رأی کثرة الخیش وجِدَّته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شئ ذهب برائحته ، فأعاد علیه حدیث البطیخ ، فعجب من ذلک ، وأکل هو وبنو عمه والفتح بن خاقان علی مائدة واحدة ، وأجلس الأمراء والحجاب علی سماطین عظیمین ، لم </w:t>
      </w:r>
    </w:p>
    <w:p>
      <w:pPr>
        <w:pStyle w:val="BookText"/>
        <w:rPr/>
      </w:pPr>
      <w:r>
        <w:rPr>
          <w:rFonts w:ascii="IRNazanin" w:hAnsi="IRNazanin" w:eastAsia="IRNazanin"/>
          <w:color w:val="111111"/>
          <w:sz w:val="28"/>
          <w:sz w:val="28"/>
          <w:szCs w:val="28"/>
          <w:rtl w:val="true"/>
          <w:lang w:bidi="fa-IR"/>
        </w:rPr>
        <w:t xml:space="preserve">یُرَ مثلهما لأمثاله ، وفُرقت الجُوَنُ علی الغلمان والخدم والنقباء والرکابیة والفراشین والملاحین وغیرهم من الحاشیة ، لکل واحد جونة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أمنتُ ذمَّهم لأننی ما کنت آمن لوأطعموا علی موائد ، أن یرضی هذا ویغضب الآخر ، ویقول واحد شبعت ویقول آخر لم أشبع ، فإذا أعطی کل إنسان جونةً من هذه الجُوَن کفته ، واستشرف المتوکل علی الطعام ، فاستعظمه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النوم فقال لبختیشوع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تنومنی فی موضع مضئ ، لا ذباب فیه ، وظن أنه یتعنته بذلک ، وقد کان بختیشوع تقدم بأن تجعل أجاجین السیلان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أونی الدبس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سطوح الدار ، لیجتمع الذباب علیه ، فلم یقرب أسافل الدور ذبابة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أدخل المتوکل إلی مربع کبیر سقفه کله کُواء فیها جامات یضئ البیت منها ، وهومخیَّش مُظَهَّر بعد الخیش بالدبقی المصبوغ بماء الورد والصندل والکافور ، فلما اضطجع للنوم أقبل یشم روائح فی نهایة الطیب ، لا یدری ما هی ، لأنه لم یرَ فی البیت شیئاً من الروائح والفاکهة والأنوار ، ولا خلف الخیش لا طاقات ، ولا موضع یجعل فیه شئ من ذلک ، فتعجب وأمر الفتح بن خاقان أن یتتبع حال تلک الروائح حتی یعرف صورتها ، فخرج یطوف فوجد حول البیت من خارجه ومن سائر نواحیه وجوانبه أبواباً صغاراً لطافاً کالطاقات ، محشوة بصنوف الریاحین والفواکه واللخالخ والمشام ، التی فیها التفاح والبطیخ المستخرج ما فیها ، المحشوة بالنمام والحماحم الیمانی المعمول بماء الورد والخلوق والکافور ، والشراب العتیق ، والزعفران الشعر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ورأی الفتح غلماناً قد وُکلوا بتلک الطاقات ، مع کل غلام مجمرة فیها نِدٌّ یسجره ویبخر به ، والبیت من داخله إزارٌ من اسفیداج مخرم خروماً صغاراً لا تبین ، تخرج منها تلک الروائح الطیبة العجیبة إلی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عاد الفتح وشرح للمتوکل صورة ما شاهده ، کثر تعجبه منه ، وحسد بختیشوع علی ما رآه من نعمته وکمال مروءته ، وانصرف من داره قبل أن یستتم یومه ، وادعی شیئاً وجده من التیاث بدنه ، وحقد علیه ذلک ، فنکبه بعد أیام یسیرة ، وأخذ له مالاً کثیراً لا یُقدر ، ووجد له فی جملة کسوته أربعة آلاف سراویل دبیقی سیتیزی ، فی جمیعها تکک إبریسم أرمینی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 الحسین بن مخلد فختم علی خزانته ، وحمل إلی دار المتوکل ما صلح منها وباع شیئا کثیراً ، وبقی بعد ذلک حطب وفحم ونبیذ وتوابل ، فاشتراه الحسین بن مخلد بستة آلاف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أنه باع من جملته بمبلغ ثمانیة آلاف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حسده حمدون ووشی إلی المتوکل وبذل فیما بقی فی یده مما ابتاعه ستة آلاف دینار ، فأجیب إلی ذلک وسلم إلیه فباعه بأکثر من 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هذا فی سنة أربع وأربعین ومائتین للهجرة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توفی بختیشوع خلف عبید الله ولده وخلف معه ثلاث بنات ، وکان الوزراء والنظار یصادرونهم ویطالبونهم بالأموال ، فتفرقوا واختفوا ، وکان موته یوم الأحد لثمان بقین من صفر، سنة ست وخمسین ومائتین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معرفة الجواهر لأبی الریحان البیرونی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بختیشوع علی المتوکل یوم مهرجان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نیروز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هدیتک؟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هدیتی لم یملکها خلیفة قبلک ولا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ملعقة زبرجد توزن ثمانیة مثاقیل ، وحکی عن أبیه جبریل أنه فصد دنانیر جاریة یحیی بن خالد ، وأنه لما عاد إلیها للتثنیة وجدها تأکل رماناً بهذه الملعقة ، وحین تم التسریح وشد العرق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هذه الملعقة فأخذتها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فاعجب بها المتوکل وقال بحقٍّ ما أهلکوا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وأحضر عتاب الجوهری لتقویمها فنکل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لهذه قیمة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تاریخ الطبری </w:t>
      </w:r>
      <w:r>
        <w:rPr>
          <w:rFonts w:eastAsia="IRNazanin" w:cs="IRNazanin"/>
          <w:color w:val="111111"/>
          <w:sz w:val="28"/>
          <w:szCs w:val="28"/>
          <w:rtl w:val="true"/>
          <w:lang w:bidi="fa-IR"/>
        </w:rPr>
        <w:t>«</w:t>
      </w:r>
      <w:r>
        <w:rPr>
          <w:rFonts w:eastAsia="IRNazanin" w:cs="IRNazanin"/>
          <w:color w:val="111111"/>
          <w:sz w:val="28"/>
          <w:szCs w:val="28"/>
          <w:lang w:bidi="fa-IR"/>
        </w:rPr>
        <w:t>3/382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المتوکل علی بختیشوع وقبض ماله ، ونفاه إلی البحرین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تاریخ الطبری </w:t>
      </w:r>
      <w:r>
        <w:rPr>
          <w:rFonts w:eastAsia="IRNazanin" w:cs="IRNazanin"/>
          <w:color w:val="111111"/>
          <w:sz w:val="28"/>
          <w:szCs w:val="28"/>
          <w:rtl w:val="true"/>
          <w:lang w:bidi="fa-IR"/>
        </w:rPr>
        <w:t>«</w:t>
      </w:r>
      <w:r>
        <w:rPr>
          <w:rFonts w:eastAsia="IRNazanin" w:cs="IRNazanin"/>
          <w:color w:val="111111"/>
          <w:sz w:val="28"/>
          <w:szCs w:val="28"/>
          <w:lang w:bidi="fa-IR"/>
        </w:rPr>
        <w:t>7/387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بختیشوع المتطبب مائة وخمسین مقرعة ، وأثقل بالحدید ، وحبس فی المطبق فی رجب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هذه النصوص علی أن المتوکل شخصیة مریضة ، فبدل أن یُقدر طبیبه ویحبه ، ویستفید من فکره ونبوغه لنفع المسلمین ، أونفعه الشخصی ، حسده وحقد علیه ودمر حیاته ، وخسَّرَ المجتمع طبیباً نابغاً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شک أنه مریض بالحسد ، وصاحب شخصیة معقدة غیر سویة </w:t>
      </w:r>
      <w:r>
        <w:rPr>
          <w:rFonts w:eastAsia="IRNazanin" w:cs="IRNazanin"/>
          <w:color w:val="111111"/>
          <w:sz w:val="28"/>
          <w:szCs w:val="28"/>
          <w:rtl w:val="true"/>
          <w:lang w:bidi="fa-IR"/>
        </w:rPr>
        <w:t xml:space="preserve">. </w:t>
      </w:r>
      <w:bookmarkStart w:id="463" w:name="pg5901_60873"/>
    </w:p>
    <w:p>
      <w:pPr>
        <w:pStyle w:val="Heading4"/>
        <w:numPr>
          <w:ilvl w:val="3"/>
          <w:numId w:val="1"/>
        </w:numPr>
        <w:rPr/>
      </w:pPr>
      <w:bookmarkStart w:id="464" w:name="__RefHeading___Toc5351802_581953129"/>
      <w:bookmarkStart w:id="465" w:name="_Toc167"/>
      <w:bookmarkEnd w:id="463"/>
      <w:bookmarkEnd w:id="464"/>
      <w:r>
        <w:rPr>
          <w:rtl w:val="true"/>
        </w:rPr>
        <w:t>تسلیط العلماء النواصب والمجسمة علی الأمة</w:t>
      </w:r>
      <w:bookmarkEnd w:id="465"/>
    </w:p>
    <w:p>
      <w:pPr>
        <w:pStyle w:val="BookText"/>
        <w:rPr/>
      </w:pPr>
      <w:r>
        <w:rPr>
          <w:rFonts w:ascii="IRNazanin" w:hAnsi="IRNazanin" w:eastAsia="IRNazanin"/>
          <w:color w:val="111111"/>
          <w:sz w:val="28"/>
          <w:sz w:val="28"/>
          <w:szCs w:val="28"/>
          <w:rtl w:val="true"/>
          <w:lang w:bidi="fa-IR"/>
        </w:rPr>
        <w:t>تقدم فی ترجمة المتوکل أنه قَرَّبَ النواصب والمجسمة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فیهم مصعب الزبیری</w:t>
      </w:r>
    </w:p>
    <w:p>
      <w:pPr>
        <w:pStyle w:val="BookText"/>
        <w:rPr/>
      </w:pPr>
      <w:r>
        <w:rPr>
          <w:rFonts w:ascii="IRNazanin" w:hAnsi="IRNazanin" w:eastAsia="IRNazanin"/>
          <w:color w:val="111111"/>
          <w:sz w:val="28"/>
          <w:sz w:val="28"/>
          <w:szCs w:val="28"/>
          <w:rtl w:val="true"/>
          <w:lang w:bidi="fa-IR"/>
        </w:rPr>
        <w:t xml:space="preserve">وإسحاق بن أبی إسرائیل ، وإبراهیم بن عبد الله الهروی ، وعبد الله وعثمان ابنا محمد بن أبی شیبة الکوفیان وهما من بنی عبس ، وکانا من حفاظ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فقسمت بینهم الجوائز وأجریت علیهم الأرزاق ، وأمرهم المتوکل أن یجلسوا للناس ، وأن یحدثوا بالأحادیث التی فیها الرد علی المعتزلة والجهمیة ، وأن یحدثوا بالأحادیث فی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عثمان بن محمد بن أبی شیبة فی مدینة أبی جعفر المنصور، ووضع له منبر ، واجتمع علیه نحومن ثلاثین ألفاً من الناس فأخبرنی حامد بن العباس أنه کتب عن عثمان 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 أبوبکر بن أبی شیبة فی مسجد الرصافة ، وکان أشد تقدماً من أخیه عثمان ، واجتمع علیه نحومن ثلاثین ألفاً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وتقدمت ترجمة بعضهم، ولا یتسع المجال لترجمة الجمیع ، ومنهم یحیی بن محمد بن صاعد عالم جسمة الحنابلة ، وجده من غلمان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لابن أبی شیبة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466" w:name="__RefHeading___Toc5351804_581953129"/>
      <w:bookmarkStart w:id="467" w:name="_Toc168"/>
      <w:bookmarkEnd w:id="466"/>
      <w:r>
        <w:rPr>
          <w:rtl w:val="true"/>
        </w:rPr>
        <w:t>هشام بن عمار الدمشقی</w:t>
      </w:r>
      <w:r>
        <w:rPr>
          <w:rtl w:val="true"/>
        </w:rPr>
        <w:t>:</w:t>
      </w:r>
      <w:bookmarkEnd w:id="467"/>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فقرات من ترجمته من سیرأعلام النبلاء</w:t>
      </w:r>
      <w:r>
        <w:rPr>
          <w:rFonts w:eastAsia="IRNazanin" w:cs="IRNazanin"/>
          <w:color w:val="111111"/>
          <w:sz w:val="28"/>
          <w:szCs w:val="28"/>
          <w:rtl w:val="true"/>
          <w:lang w:bidi="fa-IR"/>
        </w:rPr>
        <w:t>:</w:t>
      </w:r>
      <w:r>
        <w:rPr>
          <w:rFonts w:eastAsia="IRNazanin" w:cs="IRNazanin"/>
          <w:color w:val="111111"/>
          <w:sz w:val="28"/>
          <w:szCs w:val="28"/>
          <w:lang w:bidi="fa-IR"/>
        </w:rPr>
        <w:t>11/420</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الحافظ العلامة المقرئ ، عالم أهل الشام ، أبوالولید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عنه من أصحاب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 وأبوداود ، والنسائی ، وابن ماجة ، وروی الترمذی عن رجل عنه ، ولم یلقه مسلم ، ولا ارتحل إلی الشام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صالح بن محمد جزرة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هشام بن عمار یأخذ علی الحدیث ولا یحدث ما لم یأخذ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شارطت هشاماً أن أقرأ علیه بانتخابی ورقة ، فکنت آخذ الکاغد الفرعونی وأکتب مقرمطاً ، فکان إذا جاء اللیل أقرأ علیه إلی أن یصلی العتمة ، فإذا صلی العتمة یقعد وأقرأ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لیس هذه ورقة ، هذه شقة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یأخذ علی کل ورقتین درهماً ویشارط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الخط دقیقاً فلیس بینی وبین الدقیق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عوف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هشام بن عمار فی مزرعة له ، وهوقاعد علی مورج له وقد انکشفت سوءته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غط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رأیتموه لن ترمد عینکم أبداً ، یعنی یمزح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بعض أصحاب الحدیث ببغداد أن هشام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المتوکل بعض ولده لیکتب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نلبس الأزر ولا نلبس السراویلات فجلست فانکشف ذکری فرآه الغلام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إستتر یا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لا ترمد عینک أبداً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 المتوکل ضحک ، قال فسأله فأخبره بما قلت 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 حسن تفاءل لک به رجل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إحملوا إلیه ألف دینار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له الترمذی سوی حدیث سوق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الجنة إذا دخلوها نزلوا فیها بفضل أعمالهم ، ثم یؤذن فی مقدار یوم الجمعة من أیام الدنیا ، فیزورون ربهم ویبرز لهم عرشه ، ویتبدی لهم فی روضة من ریاض الجنة فتوضع لهم منابر من نور ومنابر من ذهب ومنابر من فضة ، ویجلس </w:t>
      </w:r>
    </w:p>
    <w:p>
      <w:pPr>
        <w:pStyle w:val="BookText"/>
        <w:rPr/>
      </w:pPr>
      <w:r>
        <w:rPr>
          <w:rFonts w:ascii="IRNazanin" w:hAnsi="IRNazanin" w:eastAsia="IRNazanin"/>
          <w:color w:val="111111"/>
          <w:sz w:val="28"/>
          <w:sz w:val="28"/>
          <w:szCs w:val="28"/>
          <w:rtl w:val="true"/>
          <w:lang w:bidi="fa-IR"/>
        </w:rPr>
        <w:t xml:space="preserve">أدناهم وما فیهم من دنی علی کثبان المسک والکافور ، وما یرون أن أصحاب الکراسی بأفضل منهم مجلساً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وهل نری ربنا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تتمارون فی رؤیة الشمس والقمر لیلة البدر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تمارون فی رؤیة ربکم، ولا یبقی فی ذلک المجلس رجل إلا حاضره الله محاضرة</w:t>
      </w:r>
    </w:p>
    <w:p>
      <w:pPr>
        <w:pStyle w:val="BookText"/>
        <w:rPr/>
      </w:pPr>
      <w:r>
        <w:rPr>
          <w:rFonts w:ascii="IRNazanin" w:hAnsi="IRNazanin" w:eastAsia="IRNazanin"/>
          <w:color w:val="111111"/>
          <w:sz w:val="28"/>
          <w:sz w:val="28"/>
          <w:szCs w:val="28"/>
          <w:rtl w:val="true"/>
          <w:lang w:bidi="fa-IR"/>
        </w:rPr>
        <w:t>حتی یقول للرجل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ابن فلان ، أتذکر یوم کذا وکذا ، فیذکره ببعض غدراته فی الدنیا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أفلم تغفر 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فسعة مغفرتی بلغت بک منزلتک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ربنا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إلی ما أعددت لکم من الکرامة فخذوا ما اشتهیتم ، فنأتی سوقاً قد حفت به الملائکة وفیه ما لم تنظر العیون إلی مثله ولم تسمع الآذان ولم یخطر علی القلوب ، فیحمل لنا ما اشتهینا ، لیس یباع فیها ولا 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السوق یلقی أهل الجنة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ننصرف إلی منازلنا فیتلقانا أزواجنا فیقلن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 لقد جئت وإنَّ بک من الجمال أفضل مما فارقتنا علیه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جالسنا الیوم ربنا الجبار ، ویحقنا أن ننقلب بمثل ما انقلبنا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فی شخصیة هشام ابن عمار مادیته ، وعدم تقید الأخلاقی، وأحادیث تجسیم الله تعالی وتشبیهه ، وکأن الله تعالی شخص من أقارب هشام بن عمار ورواته </w:t>
      </w:r>
      <w:r>
        <w:rPr>
          <w:rFonts w:eastAsia="IRNazanin" w:cs="IRNazanin"/>
          <w:color w:val="111111"/>
          <w:sz w:val="28"/>
          <w:szCs w:val="28"/>
          <w:rtl w:val="true"/>
          <w:lang w:bidi="fa-IR"/>
        </w:rPr>
        <w:t xml:space="preserve">! </w:t>
      </w:r>
      <w:bookmarkStart w:id="468" w:name="pg5901_60878"/>
    </w:p>
    <w:p>
      <w:pPr>
        <w:pStyle w:val="Heading4"/>
        <w:numPr>
          <w:ilvl w:val="3"/>
          <w:numId w:val="1"/>
        </w:numPr>
        <w:rPr/>
      </w:pPr>
      <w:bookmarkStart w:id="469" w:name="__RefHeading___Toc5351806_581953129"/>
      <w:bookmarkStart w:id="470" w:name="_Toc169"/>
      <w:bookmarkEnd w:id="468"/>
      <w:bookmarkEnd w:id="469"/>
      <w:r>
        <w:rPr>
          <w:rtl w:val="true"/>
        </w:rPr>
        <w:t>علی بن جهم</w:t>
      </w:r>
      <w:r>
        <w:rPr>
          <w:rtl w:val="true"/>
        </w:rPr>
        <w:t xml:space="preserve">: </w:t>
      </w:r>
      <w:r>
        <w:rPr>
          <w:rtl w:val="true"/>
        </w:rPr>
        <w:t>مستشار المتوکل</w:t>
      </w:r>
      <w:r>
        <w:rPr>
          <w:rtl w:val="true"/>
        </w:rPr>
        <w:t>:</w:t>
      </w:r>
      <w:bookmarkEnd w:id="470"/>
    </w:p>
    <w:p>
      <w:pPr>
        <w:pStyle w:val="BookText"/>
        <w:rPr/>
      </w:pPr>
      <w:r>
        <w:rPr>
          <w:rFonts w:ascii="IRNazanin" w:hAnsi="IRNazanin" w:eastAsia="IRNazanin"/>
          <w:color w:val="111111"/>
          <w:sz w:val="28"/>
          <w:sz w:val="28"/>
          <w:szCs w:val="28"/>
          <w:rtl w:val="true"/>
          <w:lang w:bidi="fa-IR"/>
        </w:rPr>
        <w:t>قال القاضی نور الله فی الصوارم المهرقة</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أرشدهم إلی ذلک کلام القاضی ابن خلکان من علماء أهل السنة فی تاریخه المشهور ، عند بیان أحوال علی بن جهم القرشی ، حیث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التسنن لا یجتمع مع حب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کتبه أهل ما وراء النهر فی زمان السلطان الأعظم الأمیر تیمور وغیره من فتوی اشتراط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بقدر شعیرة ، أوحبة رمانة ، فی صحة الإسلام ، مشهورٌ، وفی ألسنة الجمهور مذکور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الإمامة وأهل البیت </w:t>
      </w:r>
      <w:r>
        <w:rPr>
          <w:rFonts w:eastAsia="IRNazanin" w:cs="IRNazanin"/>
          <w:color w:val="111111"/>
          <w:sz w:val="28"/>
          <w:szCs w:val="28"/>
          <w:rtl w:val="true"/>
          <w:lang w:bidi="fa-IR"/>
        </w:rPr>
        <w:t>«</w:t>
      </w:r>
      <w:r>
        <w:rPr>
          <w:rFonts w:eastAsia="IRNazanin" w:cs="IRNazanin"/>
          <w:color w:val="111111"/>
          <w:sz w:val="28"/>
          <w:szCs w:val="28"/>
          <w:lang w:bidi="fa-IR"/>
        </w:rPr>
        <w:t>3/193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المتوکل یقرب علی بن جهم لا لشئ إلا لأنه کان یبغض أمیر المؤمنین علی المرتضی رضی الله عنه وکرم الله وجهه فی الجنة ، وکان ابن الجهم هذا مأبوناً ، سمعه أبوالعیناء یوماً یطعن علی الإمام علی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تطعن علی الإمام علی ، لأنه قتل الفاعل والمفعول من قوم لوط ، وأنت أسفلهما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شرح النهج </w:t>
      </w:r>
      <w:r>
        <w:rPr>
          <w:rFonts w:eastAsia="IRNazanin" w:cs="IRNazanin"/>
          <w:color w:val="111111"/>
          <w:sz w:val="28"/>
          <w:szCs w:val="28"/>
          <w:rtl w:val="true"/>
          <w:lang w:bidi="fa-IR"/>
        </w:rPr>
        <w:t>«</w:t>
      </w:r>
      <w:r>
        <w:rPr>
          <w:rFonts w:eastAsia="IRNazanin" w:cs="IRNazanin"/>
          <w:color w:val="111111"/>
          <w:sz w:val="28"/>
          <w:szCs w:val="28"/>
          <w:lang w:bidi="fa-IR"/>
        </w:rPr>
        <w:t>3/122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المنتسبین إلی سامة بن لؤی علی بن الجهم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مبغضاً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هجاه أبوعبادة البحتری فقال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حُصَّلَتْ عَلْیَا قریشٍ</w:t>
      </w:r>
    </w:p>
    <w:p>
      <w:pPr>
        <w:pStyle w:val="BookText"/>
        <w:rPr/>
      </w:pPr>
      <w:r>
        <w:rPr>
          <w:rFonts w:ascii="Amiri" w:hAnsi="Amiri" w:eastAsia="Amiri" w:cs="Amiri"/>
          <w:color w:val="111111"/>
          <w:sz w:val="28"/>
          <w:sz w:val="28"/>
          <w:szCs w:val="28"/>
          <w:rtl w:val="true"/>
          <w:lang w:bidi="ar-SA"/>
        </w:rPr>
        <w:t>فلا فی العِیر أنتَ ولا النَّفِیر</w:t>
      </w:r>
    </w:p>
    <w:p>
      <w:pPr>
        <w:pStyle w:val="BookText"/>
        <w:rPr/>
      </w:pPr>
      <w:r>
        <w:rPr>
          <w:rFonts w:ascii="Amiri" w:hAnsi="Amiri" w:eastAsia="Amiri" w:cs="Amiri"/>
          <w:color w:val="111111"/>
          <w:sz w:val="28"/>
          <w:sz w:val="28"/>
          <w:szCs w:val="28"/>
          <w:rtl w:val="true"/>
          <w:lang w:bidi="ar-SA"/>
        </w:rPr>
        <w:t>وما الجهْمُ بن بدر حینَ یعزی</w:t>
      </w:r>
    </w:p>
    <w:p>
      <w:pPr>
        <w:pStyle w:val="BookText"/>
        <w:rPr/>
      </w:pPr>
      <w:r>
        <w:rPr>
          <w:rFonts w:ascii="Amiri" w:hAnsi="Amiri" w:eastAsia="Amiri" w:cs="Amiri"/>
          <w:color w:val="111111"/>
          <w:sz w:val="28"/>
          <w:sz w:val="28"/>
          <w:szCs w:val="28"/>
          <w:rtl w:val="true"/>
          <w:lang w:bidi="ar-SA"/>
        </w:rPr>
        <w:t>من الأقمار ثَمَّ ولا البدور</w:t>
      </w:r>
    </w:p>
    <w:p>
      <w:pPr>
        <w:pStyle w:val="BookText"/>
        <w:rPr/>
      </w:pPr>
      <w:r>
        <w:rPr>
          <w:rFonts w:ascii="Amiri" w:hAnsi="Amiri" w:eastAsia="Amiri" w:cs="Amiri"/>
          <w:color w:val="111111"/>
          <w:sz w:val="28"/>
          <w:sz w:val="28"/>
          <w:szCs w:val="28"/>
          <w:rtl w:val="true"/>
          <w:lang w:bidi="ar-SA"/>
        </w:rPr>
        <w:t>علامَ هجوتَ مجتهداً علیاً</w:t>
      </w:r>
    </w:p>
    <w:p>
      <w:pPr>
        <w:pStyle w:val="BookText"/>
        <w:rPr/>
      </w:pPr>
      <w:r>
        <w:rPr>
          <w:rFonts w:ascii="Amiri" w:hAnsi="Amiri" w:eastAsia="Amiri" w:cs="Amiri"/>
          <w:color w:val="111111"/>
          <w:sz w:val="28"/>
          <w:sz w:val="28"/>
          <w:szCs w:val="28"/>
          <w:rtl w:val="true"/>
          <w:lang w:bidi="ar-SA"/>
        </w:rPr>
        <w:t>بما لفَّقتَ من کذبٍ وزور</w:t>
      </w:r>
    </w:p>
    <w:p>
      <w:pPr>
        <w:pStyle w:val="BookText"/>
        <w:rPr/>
      </w:pPr>
      <w:r>
        <w:rPr>
          <w:rFonts w:ascii="Amiri" w:hAnsi="Amiri" w:eastAsia="Amiri" w:cs="Amiri"/>
          <w:color w:val="111111"/>
          <w:sz w:val="28"/>
          <w:sz w:val="28"/>
          <w:szCs w:val="28"/>
          <w:rtl w:val="true"/>
          <w:lang w:bidi="ar-SA"/>
        </w:rPr>
        <w:t>أمالک فی استکَ الوجْعاءِ شُغْلٌ</w:t>
      </w:r>
    </w:p>
    <w:p>
      <w:pPr>
        <w:pStyle w:val="BookText"/>
        <w:rPr/>
      </w:pPr>
      <w:r>
        <w:rPr>
          <w:rFonts w:ascii="Amiri" w:hAnsi="Amiri" w:eastAsia="Amiri" w:cs="Amiri"/>
          <w:color w:val="111111"/>
          <w:sz w:val="28"/>
          <w:sz w:val="28"/>
          <w:szCs w:val="28"/>
          <w:rtl w:val="true"/>
          <w:lang w:bidi="ar-SA"/>
        </w:rPr>
        <w:t>یکفُّک عن أذی أهل القبور</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الجهم من الحشویة ، شدید النصب ، عدواً للتوحید والعدل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امرأة من قریش فلم یزوجوه ، وبلغ المتوکل ذلک فسأل عن </w:t>
      </w:r>
    </w:p>
    <w:p>
      <w:pPr>
        <w:pStyle w:val="BookText"/>
        <w:rPr/>
      </w:pPr>
      <w:r>
        <w:rPr>
          <w:rFonts w:ascii="IRNazanin" w:hAnsi="IRNazanin" w:eastAsia="IRNazanin"/>
          <w:color w:val="111111"/>
          <w:sz w:val="28"/>
          <w:sz w:val="28"/>
          <w:szCs w:val="28"/>
          <w:rtl w:val="true"/>
          <w:lang w:bidi="fa-IR"/>
        </w:rPr>
        <w:t>السبب فحدث بقصة بنی سامة بن لؤی ، وأن أبا بکر وعمر لم یدخلاهم فی قریش، وأن عثمان أدخلهم فیها ، وأن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أخرجهم منها ، فارتدوا ، وأنه قتل من ارتد منهم وسبی بقیتهم فباعهم من مصقلة بن هبیرة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المتوکل وبعث إلی علی بن الجهم فأحضره وأخبره بما قال القوم ، وکان فیهم مروان بن أبی حفصة المکنی أبا السمط وهومروان الأصغر ، وکان المتوکل یغریه بعلی بن الجهم ، ویضعه علی هجائه وثلبه فیضحک منهما ، فقال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جهماً حین تنسبهُ</w:t>
      </w:r>
    </w:p>
    <w:p>
      <w:pPr>
        <w:pStyle w:val="BookText"/>
        <w:rPr/>
      </w:pPr>
      <w:r>
        <w:rPr>
          <w:rFonts w:ascii="Amiri" w:hAnsi="Amiri" w:eastAsia="Amiri" w:cs="Amiri"/>
          <w:color w:val="111111"/>
          <w:sz w:val="28"/>
          <w:sz w:val="28"/>
          <w:szCs w:val="28"/>
          <w:rtl w:val="true"/>
          <w:lang w:bidi="ar-SA"/>
        </w:rPr>
        <w:t>لیس من عُجْمٍ ولا عَرَبِ</w:t>
      </w:r>
    </w:p>
    <w:p>
      <w:pPr>
        <w:pStyle w:val="BookText"/>
        <w:rPr/>
      </w:pPr>
      <w:r>
        <w:rPr>
          <w:rFonts w:ascii="Amiri" w:hAnsi="Amiri" w:eastAsia="Amiri" w:cs="Amiri"/>
          <w:color w:val="111111"/>
          <w:sz w:val="28"/>
          <w:sz w:val="28"/>
          <w:szCs w:val="28"/>
          <w:rtl w:val="true"/>
          <w:lang w:bidi="ar-SA"/>
        </w:rPr>
        <w:t>لجِّ فی شتمی بلا سببٍ</w:t>
      </w:r>
    </w:p>
    <w:p>
      <w:pPr>
        <w:pStyle w:val="BookText"/>
        <w:rPr/>
      </w:pPr>
      <w:r>
        <w:rPr>
          <w:rFonts w:ascii="IRNazanin" w:hAnsi="IRNazanin" w:eastAsia="IRNazanin"/>
          <w:color w:val="111111"/>
          <w:sz w:val="28"/>
          <w:sz w:val="28"/>
          <w:szCs w:val="28"/>
          <w:rtl w:val="true"/>
          <w:lang w:bidi="fa-IR"/>
        </w:rPr>
        <w:t>سارقٌ للشعر والنسب</w:t>
      </w:r>
    </w:p>
    <w:p>
      <w:pPr>
        <w:pStyle w:val="BookText"/>
        <w:rPr/>
      </w:pPr>
      <w:r>
        <w:rPr>
          <w:rFonts w:ascii="Amiri" w:hAnsi="Amiri" w:eastAsia="Amiri" w:cs="Amiri"/>
          <w:color w:val="111111"/>
          <w:sz w:val="28"/>
          <w:sz w:val="28"/>
          <w:szCs w:val="28"/>
          <w:rtl w:val="true"/>
          <w:lang w:bidi="ar-SA"/>
        </w:rPr>
        <w:t>من أناسٍ یَدَّعُونَ أباً</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ماله فی الناس من عقب</w:t>
      </w:r>
      <w:r>
        <w:rPr>
          <w:rFonts w:eastAsia="IRNazanin" w:cs="IRNazanin"/>
          <w:color w:val="111111"/>
          <w:sz w:val="28"/>
          <w:szCs w:val="28"/>
          <w:rtl w:val="true"/>
          <w:lang w:bidi="fa-IR"/>
        </w:rPr>
        <w:t xml:space="preserve">». </w:t>
      </w:r>
      <w:bookmarkStart w:id="471" w:name="pg5901_60882"/>
    </w:p>
    <w:p>
      <w:pPr>
        <w:pStyle w:val="Heading2"/>
        <w:numPr>
          <w:ilvl w:val="1"/>
          <w:numId w:val="1"/>
        </w:numPr>
        <w:rPr/>
      </w:pPr>
      <w:bookmarkStart w:id="472" w:name="__RefHeading___Toc5351808_581953129"/>
      <w:bookmarkStart w:id="473" w:name="_Toc170"/>
      <w:bookmarkEnd w:id="471"/>
      <w:bookmarkEnd w:id="472"/>
      <w:r>
        <w:rPr>
          <w:rtl w:val="true"/>
        </w:rPr>
        <w:t>الفصل الثالث عشر</w:t>
      </w:r>
      <w:r>
        <w:rPr>
          <w:rtl w:val="true"/>
        </w:rPr>
        <w:t xml:space="preserve">: </w:t>
      </w:r>
      <w:r>
        <w:rPr>
          <w:rtl w:val="true"/>
        </w:rPr>
        <w:t>الإمام الهادی</w:t>
      </w:r>
      <w:r>
        <w:rPr>
          <w:rtl w:val="true"/>
        </w:rPr>
        <w:t>(</w:t>
      </w:r>
      <w:r>
        <w:rPr>
          <w:rtl w:val="true"/>
        </w:rPr>
        <w:t>علیه السّلام</w:t>
      </w:r>
      <w:r>
        <w:rPr>
          <w:rtl w:val="true"/>
        </w:rPr>
        <w:t xml:space="preserve">) </w:t>
      </w:r>
      <w:r>
        <w:rPr>
          <w:rtl w:val="true"/>
        </w:rPr>
        <w:t>مع المنتصر والمستعین والمعتز</w:t>
      </w:r>
      <w:bookmarkEnd w:id="473"/>
    </w:p>
    <w:p>
      <w:pPr>
        <w:pStyle w:val="Heading3"/>
        <w:numPr>
          <w:ilvl w:val="2"/>
          <w:numId w:val="1"/>
        </w:numPr>
        <w:rPr/>
      </w:pPr>
      <w:bookmarkStart w:id="474" w:name="__RefHeading___Toc5351810_581953129"/>
      <w:bookmarkStart w:id="475" w:name="_Toc171"/>
      <w:bookmarkEnd w:id="474"/>
      <w:r>
        <w:rPr>
          <w:rtl w:val="true"/>
        </w:rPr>
        <w:t>ثلاثة خلفاء فی ست سنین</w:t>
      </w:r>
      <w:bookmarkEnd w:id="475"/>
    </w:p>
    <w:p>
      <w:pPr>
        <w:pStyle w:val="BookText"/>
        <w:rPr/>
      </w:pPr>
      <w:r>
        <w:rPr>
          <w:rFonts w:ascii="IRNazanin" w:hAnsi="IRNazanin" w:eastAsia="IRNazanin"/>
          <w:color w:val="111111"/>
          <w:sz w:val="28"/>
          <w:sz w:val="28"/>
          <w:szCs w:val="28"/>
          <w:rtl w:val="true"/>
          <w:lang w:bidi="fa-IR"/>
        </w:rPr>
        <w:t>عاصرالإمام الهادی صلوات الله علیه بعد المتوکل ، ثلاثة خلفاء فی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والمستعین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والمعتز</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خلافة 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المهتدی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سنة واحدة ثم جاء المعتمد فحکم طویلاً </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w:t>
      </w:r>
    </w:p>
    <w:p>
      <w:pPr>
        <w:pStyle w:val="Heading3"/>
        <w:numPr>
          <w:ilvl w:val="2"/>
          <w:numId w:val="1"/>
        </w:numPr>
        <w:rPr/>
      </w:pPr>
      <w:bookmarkStart w:id="476" w:name="__RefHeading___Toc5351812_581953129"/>
      <w:bookmarkStart w:id="477" w:name="_Toc172"/>
      <w:bookmarkEnd w:id="476"/>
      <w:r>
        <w:rPr>
          <w:rtl w:val="true"/>
        </w:rPr>
        <w:t xml:space="preserve">عصفت العاصفة بالمتوکل ومن بعده </w:t>
      </w:r>
      <w:r>
        <w:rPr>
          <w:rtl w:val="true"/>
        </w:rPr>
        <w:t>!</w:t>
      </w:r>
      <w:bookmarkEnd w:id="477"/>
    </w:p>
    <w:p>
      <w:pPr>
        <w:pStyle w:val="BookText"/>
        <w:rPr/>
      </w:pPr>
      <w:r>
        <w:rPr>
          <w:rFonts w:ascii="IRNazanin" w:hAnsi="IRNazanin" w:eastAsia="IRNazanin"/>
          <w:color w:val="111111"/>
          <w:sz w:val="28"/>
          <w:sz w:val="28"/>
          <w:szCs w:val="28"/>
          <w:rtl w:val="true"/>
          <w:lang w:bidi="fa-IR"/>
        </w:rPr>
        <w:t xml:space="preserve">جرت سفینة النظام العباسی بریحٍ طیبةٍ فی زمن المتوکل ، فکانت الأمور طَوْعَ یدیه ، وعشرات ألوف الجنود الأتراک الذین اشتراهم أبوه یرکعون أمامه ویؤدون له فروض الإحترام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وتوسع فی البذخ والترف حتی فاق آباءه وأجداده فی عدد القصور التی شیدها ، والجواری التی ملکها ، والملایین التی أنفقها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غضب الله علی المتوکل والعباسیین ، فاضطرب نظام الخلافة بعده ، وقصرت أعمار الخلفاء ، وتسلط القادة الأتراک علی مقدرات الدولة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ارتکب المتوکل خطأ فادحاً عندما قتل إیتاخ القائد العام للجنود الأتراک ، وکان أبوه المعتصم سَلَّمَهُ الی إیتاخ وهو طفلٌ فربَّاه ، وکان المتوکل ینادیه یا أبی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وبقتله حقد علیه الأتراک ، حتی قتلوه شرقتلة وهو سکران ، ونصبوا بدله ابنه المنتصر ، لأنه کان علی خلاف مع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دخلت سنة سبع وأربعین ومائتین، کان فیها مقتل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المتوکل کان أمر بإنشاء الکتب بقبض ضیاع وصیف بأصبهان والجبل ، وإقطاعها الفتح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فکُتبت الکتب بذلک وصارت إلی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ختم المراسیم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تتقدم یوم الخمیس لخمس خلون من شعبان ، فبلغ ذلک وصیفاً واستقر عنده الذی أُمر به فی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بعضهم أن المتوکل عزم هو والفتح أن یُصِیِّرا غداهم عند عبد الله بن عمر البازیار ، یوم الخمیس لخمس لیال خلون من شوال ، علی أن یفتک بالمنتصر ویقتل وصیفاً وبغا وغیرهما من قواد الأتراک ووجوههم ، فکثر عبثه یوم الثلاثاء قبل ذلک بیوم ، فیما ذکر ابن الحفصی بابنه المنتصر، مرةً یشتمه ، ومرةً یسقیه فوق طاقته ، ومرةً یأمر بصفعه ، ومرةً یتهدده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بعض من کان فی الستارة من النساء أنه التفت إلی الفتح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الله ومن قرابتی من رسول الله إن لم تلطمه یعنی المنتصر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الفتح ولطمه مرتین یُمِرُّ یده علی قفاه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لو أمرت بضرب عنقی کان أسهل علیَّ مما تفعله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إسقوه</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18/201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وسکر المتوکل سکراً شدیداً ، ومضی من اللیل ثلاث ساعات ، إذ أقبل باغر فی عشرة متلثمین تبرق أسیافهم ، </w:t>
      </w:r>
      <w:bookmarkStart w:id="478" w:name="pg5901_60886"/>
    </w:p>
    <w:p>
      <w:pPr>
        <w:pStyle w:val="BookText"/>
        <w:rPr/>
      </w:pPr>
      <w:bookmarkEnd w:id="478"/>
      <w:r>
        <w:rPr>
          <w:rFonts w:ascii="IRNazanin" w:hAnsi="IRNazanin" w:eastAsia="IRNazanin"/>
          <w:color w:val="111111"/>
          <w:sz w:val="28"/>
          <w:sz w:val="28"/>
          <w:szCs w:val="28"/>
          <w:rtl w:val="true"/>
          <w:lang w:bidi="fa-IR"/>
        </w:rPr>
        <w:t>فهجموا علینا وقصدوا المتوکل ، وصعد باغر وآخر إلی السریر فصاح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مولاکم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وتهارب الغلمان والجلساء</w:t>
      </w:r>
    </w:p>
    <w:p>
      <w:pPr>
        <w:pStyle w:val="BookText"/>
        <w:rPr/>
      </w:pPr>
      <w:r>
        <w:rPr>
          <w:rFonts w:ascii="IRNazanin" w:hAnsi="IRNazanin" w:eastAsia="IRNazanin"/>
          <w:color w:val="111111"/>
          <w:sz w:val="28"/>
          <w:sz w:val="28"/>
          <w:szCs w:val="28"/>
          <w:rtl w:val="true"/>
          <w:lang w:bidi="fa-IR"/>
        </w:rPr>
        <w:t xml:space="preserve">والندماء وبقی الفتح ، فما رأیت أحداً أقوی نفساً منه ، بقی یمانعهم ، فسمعت صیحة المتوکل إذ ضربه باغر بالسیف المذکور علی عاتقه فقدَّه إلی خاصرته ، وبعج آخر الفتح بسیفه فأخرجه من ظهره وهوصابرٌ لایزول ، ثم طرح نفسه علی المتوکل فماتا ، فَلُفَّا فی بساط ثم دفنا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بُغا الصغیر استوحش من المتوکل لکلام ، وکان المنتصر یتألف الأتراک ، لا سیما من یُبعده أبوه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من سمط النجوم </w:t>
      </w:r>
      <w:r>
        <w:rPr>
          <w:rFonts w:eastAsia="IRNazanin" w:cs="IRNazanin"/>
          <w:color w:val="111111"/>
          <w:sz w:val="28"/>
          <w:szCs w:val="28"/>
          <w:rtl w:val="true"/>
          <w:lang w:bidi="fa-IR"/>
        </w:rPr>
        <w:t>«</w:t>
      </w:r>
      <w:r>
        <w:rPr>
          <w:rFonts w:eastAsia="IRNazanin" w:cs="IRNazanin"/>
          <w:color w:val="111111"/>
          <w:sz w:val="28"/>
          <w:szCs w:val="28"/>
          <w:lang w:bidi="fa-IR"/>
        </w:rPr>
        <w:t>3/466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فضربهما باغر ضربة ثانیة فماتا جمیعاً ، فلفهما معا فی بساط ، ومضی هو ومن معه ، ولم ینتطح فی ذلک عنزان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ینتطح فی المتوکل عنزان ، لأن غیر الأتراک لا قرونَ لهم ، والأتراک أصحاب القرون أمسکوا برقبة الخلافة ، ینصبون من یعجبهم ویعزلون من لا یعجبهم </w:t>
      </w:r>
      <w:r>
        <w:rPr>
          <w:rFonts w:eastAsia="IRNazanin" w:cs="IRNazanin"/>
          <w:color w:val="111111"/>
          <w:sz w:val="28"/>
          <w:szCs w:val="28"/>
          <w:rtl w:val="true"/>
          <w:lang w:bidi="fa-IR"/>
        </w:rPr>
        <w:t>.</w:t>
      </w:r>
    </w:p>
    <w:p>
      <w:pPr>
        <w:pStyle w:val="Heading3"/>
        <w:numPr>
          <w:ilvl w:val="2"/>
          <w:numId w:val="1"/>
        </w:numPr>
        <w:rPr/>
      </w:pPr>
      <w:bookmarkStart w:id="479" w:name="__RefHeading___Toc5351814_581953129"/>
      <w:bookmarkStart w:id="480" w:name="_Toc173"/>
      <w:bookmarkEnd w:id="479"/>
      <w:r>
        <w:rPr>
          <w:rtl w:val="true"/>
        </w:rPr>
        <w:t xml:space="preserve">سیطرة الممالیک علی خلافة العباسیین </w:t>
      </w:r>
      <w:r>
        <w:rPr>
          <w:rtl w:val="true"/>
        </w:rPr>
        <w:t>!</w:t>
      </w:r>
      <w:bookmarkEnd w:id="480"/>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شراء الممالیک فی زمن بنی أمیة رائجاً ، ففی تاریخ الطبری </w:t>
      </w:r>
      <w:r>
        <w:rPr>
          <w:rFonts w:eastAsia="IRNazanin" w:cs="IRNazanin"/>
          <w:color w:val="111111"/>
          <w:sz w:val="28"/>
          <w:szCs w:val="28"/>
          <w:rtl w:val="true"/>
          <w:lang w:bidi="fa-IR"/>
        </w:rPr>
        <w:t>«</w:t>
      </w:r>
      <w:r>
        <w:rPr>
          <w:rFonts w:eastAsia="IRNazanin" w:cs="IRNazanin"/>
          <w:color w:val="111111"/>
          <w:sz w:val="28"/>
          <w:szCs w:val="28"/>
          <w:lang w:bidi="fa-IR"/>
        </w:rPr>
        <w:t>5/533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یوسف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العراق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نصر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بالقدوم علیه ، ویحمل معه ما قدر علیه من الهدایا والأموال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 نصراً کتابه ، قسَّم علی أهل خراسان الهدایا ، وعلی 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یدع بخراسان جاریة ولا عبداً ، ولا برذوناً فارهاً إلا أعده ، واشتری ألف مملوک وأعطاهم السلاح ، وحملهم علی الخیل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کان قد أعد خمس مائة وصیفة ، وأمر بصنعة أباریق الذهب والفضة وتماثیل الظباء ورؤوس السباع والأیایل وغیر ذلک ، فلما فرغ من ذلک کله کتب إلیه الولید یستحثه فسرح الهدایا حتی بلغ أوائلها ببیهق ، فکتب إلیه الولید یأمره أن یبعث إلیه ببرابط وطنابیر ، فقال بعض شعرائهم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یا أمینَ الله</w:t>
      </w:r>
    </w:p>
    <w:p>
      <w:pPr>
        <w:pStyle w:val="BookText"/>
        <w:rPr/>
      </w:pPr>
      <w:r>
        <w:rPr>
          <w:rFonts w:ascii="IRNazanin" w:hAnsi="IRNazanin" w:eastAsia="IRNazanin"/>
          <w:color w:val="111111"/>
          <w:sz w:val="28"/>
          <w:sz w:val="28"/>
          <w:szCs w:val="28"/>
          <w:rtl w:val="true"/>
          <w:lang w:bidi="fa-IR"/>
        </w:rPr>
        <w:t>أبشر بتباشیرْ</w:t>
      </w:r>
    </w:p>
    <w:p>
      <w:pPr>
        <w:pStyle w:val="BookText"/>
        <w:rPr/>
      </w:pPr>
      <w:r>
        <w:rPr>
          <w:rFonts w:ascii="Amiri" w:hAnsi="Amiri" w:eastAsia="Amiri" w:cs="Amiri"/>
          <w:color w:val="111111"/>
          <w:sz w:val="28"/>
          <w:sz w:val="28"/>
          <w:szCs w:val="28"/>
          <w:rtl w:val="true"/>
          <w:lang w:bidi="ar-SA"/>
        </w:rPr>
        <w:t>بإبلٍ یحُمل الما</w:t>
      </w:r>
    </w:p>
    <w:p>
      <w:pPr>
        <w:pStyle w:val="BookText"/>
        <w:rPr/>
      </w:pPr>
      <w:r>
        <w:rPr>
          <w:rFonts w:ascii="Amiri" w:hAnsi="Amiri" w:eastAsia="Amiri" w:cs="Amiri"/>
          <w:color w:val="111111"/>
          <w:sz w:val="28"/>
          <w:sz w:val="28"/>
          <w:szCs w:val="28"/>
          <w:rtl w:val="true"/>
          <w:lang w:bidi="ar-SA"/>
        </w:rPr>
        <w:t>لُ علیها کالأنابیرْ</w:t>
      </w:r>
    </w:p>
    <w:p>
      <w:pPr>
        <w:pStyle w:val="BookText"/>
        <w:rPr/>
      </w:pPr>
      <w:r>
        <w:rPr>
          <w:rFonts w:ascii="Amiri" w:hAnsi="Amiri" w:eastAsia="Amiri" w:cs="Amiri"/>
          <w:color w:val="111111"/>
          <w:sz w:val="28"/>
          <w:sz w:val="28"/>
          <w:szCs w:val="28"/>
          <w:rtl w:val="true"/>
          <w:lang w:bidi="ar-SA"/>
        </w:rPr>
        <w:t>بغالٌ تحمل الخمرَ</w:t>
      </w:r>
    </w:p>
    <w:p>
      <w:pPr>
        <w:pStyle w:val="BookText"/>
        <w:rPr/>
      </w:pPr>
      <w:r>
        <w:rPr>
          <w:rFonts w:ascii="Amiri" w:hAnsi="Amiri" w:eastAsia="Amiri" w:cs="Amiri"/>
          <w:color w:val="111111"/>
          <w:sz w:val="28"/>
          <w:sz w:val="28"/>
          <w:szCs w:val="28"/>
          <w:rtl w:val="true"/>
          <w:lang w:bidi="ar-SA"/>
        </w:rPr>
        <w:t>حقائبُها طنابیرْ</w:t>
      </w:r>
    </w:p>
    <w:p>
      <w:pPr>
        <w:pStyle w:val="BookText"/>
        <w:rPr/>
      </w:pPr>
      <w:r>
        <w:rPr>
          <w:rFonts w:ascii="Amiri" w:hAnsi="Amiri" w:eastAsia="Amiri" w:cs="Amiri"/>
          <w:color w:val="111111"/>
          <w:sz w:val="28"/>
          <w:sz w:val="28"/>
          <w:szCs w:val="28"/>
          <w:rtl w:val="true"/>
          <w:lang w:bidi="ar-SA"/>
        </w:rPr>
        <w:t>ودَلُّ البربریات</w:t>
      </w:r>
    </w:p>
    <w:p>
      <w:pPr>
        <w:pStyle w:val="BookText"/>
        <w:rPr/>
      </w:pPr>
      <w:r>
        <w:rPr>
          <w:rFonts w:ascii="Amiri" w:hAnsi="Amiri" w:eastAsia="Amiri" w:cs="Amiri"/>
          <w:color w:val="111111"/>
          <w:sz w:val="28"/>
          <w:sz w:val="28"/>
          <w:szCs w:val="28"/>
          <w:rtl w:val="true"/>
          <w:lang w:bidi="ar-SA"/>
        </w:rPr>
        <w:t>بصوتِ البّمِّ والزِّیرْ</w:t>
      </w:r>
    </w:p>
    <w:p>
      <w:pPr>
        <w:pStyle w:val="BookText"/>
        <w:rPr/>
      </w:pPr>
      <w:r>
        <w:rPr>
          <w:rFonts w:ascii="Amiri" w:hAnsi="Amiri" w:eastAsia="Amiri" w:cs="Amiri"/>
          <w:color w:val="111111"/>
          <w:sz w:val="28"/>
          <w:sz w:val="28"/>
          <w:szCs w:val="28"/>
          <w:rtl w:val="true"/>
          <w:lang w:bidi="ar-SA"/>
        </w:rPr>
        <w:t>وقرع الدفِّ أحیاناً</w:t>
      </w:r>
    </w:p>
    <w:p>
      <w:pPr>
        <w:pStyle w:val="BookText"/>
        <w:rPr/>
      </w:pPr>
      <w:r>
        <w:rPr>
          <w:rFonts w:ascii="Amiri" w:hAnsi="Amiri" w:eastAsia="Amiri" w:cs="Amiri"/>
          <w:color w:val="111111"/>
          <w:sz w:val="28"/>
          <w:sz w:val="28"/>
          <w:szCs w:val="28"/>
          <w:rtl w:val="true"/>
          <w:lang w:bidi="ar-SA"/>
        </w:rPr>
        <w:t>ونفخٍ بالمزامیرْ</w:t>
      </w:r>
    </w:p>
    <w:p>
      <w:pPr>
        <w:pStyle w:val="BookText"/>
        <w:rPr/>
      </w:pPr>
      <w:r>
        <w:rPr>
          <w:rFonts w:ascii="IRNazanin" w:hAnsi="IRNazanin" w:eastAsia="IRNazanin"/>
          <w:color w:val="111111"/>
          <w:sz w:val="28"/>
          <w:sz w:val="28"/>
          <w:szCs w:val="28"/>
          <w:rtl w:val="true"/>
          <w:lang w:bidi="fa-IR"/>
        </w:rPr>
        <w:t>فهذا لک فی الدنیا</w:t>
      </w:r>
    </w:p>
    <w:p>
      <w:pPr>
        <w:pStyle w:val="BookText"/>
        <w:rPr/>
      </w:pPr>
      <w:r>
        <w:rPr>
          <w:rFonts w:ascii="IRNazanin" w:hAnsi="IRNazanin" w:eastAsia="IRNazanin"/>
          <w:color w:val="111111"/>
          <w:sz w:val="28"/>
          <w:sz w:val="28"/>
          <w:szCs w:val="28"/>
          <w:rtl w:val="true"/>
          <w:lang w:bidi="fa-IR"/>
        </w:rPr>
        <w:t>وفی الجنة تحبیرْ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الدکتور شفیق جاسر أحمد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الممالیک البحریة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جعفر المنصور أنه سأل أحد الأمویین عمن وجدوا عندهم الوفاء بعدما أصابهم؟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الموالی ، فقرر المنصور أن یعتمد علی موالیه ویستعین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الخلیفة المأمون العباسی أول من</w:t>
      </w:r>
    </w:p>
    <w:p>
      <w:pPr>
        <w:pStyle w:val="BookText"/>
        <w:rPr/>
      </w:pPr>
      <w:r>
        <w:rPr>
          <w:rFonts w:ascii="IRNazanin" w:hAnsi="IRNazanin" w:eastAsia="IRNazanin"/>
          <w:color w:val="111111"/>
          <w:sz w:val="28"/>
          <w:sz w:val="28"/>
          <w:szCs w:val="28"/>
          <w:rtl w:val="true"/>
          <w:lang w:bidi="fa-IR"/>
        </w:rPr>
        <w:t xml:space="preserve">استکثر من الممالیک ، ثم تلاه أخوه المعتصم الذی أراد أن یحد من نفوذ جنوده من الفرس والعرب ، فکون جیشاً أغلبه من الترکمان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یشتریهم صغاراً ویربیهم ، حتی وصل عددهم إلی عشرین ألفاً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الفخری فی الآداب السلطانیة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إن المعتصم استکثر من الممالیک ، فضاقت بهم بغداد وتأذی بهم الناس وزاحموهم فی دورهم ، وتعرضوا للنساء ، فکان فی کل یوم ربما قتل منهم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إلی موضع سامرا فبناها ، وکان ذلک فی سنة إحدی وعشرین ومائتین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موسوعة المفاهیم الإسلامیة العامة للمجلس الأعلی للشئون الإسلامیة بمصر ، بقلم هیئة التحریر</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یُعد الخلیفة المعتصم أول من بدأ بجلب الممالیک الأتراک ، لیقوی بهم فی الحروب التی واجهته ، ولیکونوا موضع ثقته ، بعد أن خاف أن یکون هوی الجند العرب مع منافسیه العلویین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المعتصم ترکیة فکان یجید الترکیة ، واعتنی باقتناء غلمان الترک لحراسته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یجلبهم من بلاد ما وراء النهر، من سمرقند وفرغانة والسند ، وأشروسنة والشاش والقوقاز ، وأعالی نهر جیحون وخوارزم ونیسابور ومرو، وبلغاریا الممتدة من بحر قزوین إلی الأدریاتیکی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وراجت بسببه تجارة الرقیق الترک ، ونشط یهود سکسونیا الشرقیة ، وأنشؤوا مراکز تجمع للرقیق ، ومراکز خصاء ، فبلغ ما اقتناه المعتصم منهم بضعة عشر ألفاً ، ثم تزاید العدد أضعافاً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 یسلمون الممالیک إلی فقهاء لیربوهم علی الإسلام ، ثم یلحقونهم بالخدمة العسکریة ، ثم یرقُّونهم من الإسطبلات إلی الحراسة الأمنیة ، إلی قیادة عشرة ، إلی إمارة السرایا والجیوش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الترک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لنجم الدین الحنفی المتوفی</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راجت تجارة الغلمان خاصة من آسیا الوسطی ، وصار العصابات تسرق الناس لتبیعهم الی الخلیفة ووکلائه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روایاتهم أنهم سرقوا جماعة کان فیهم عالم دین ، فکانوا فی طریقهم یَحُلُّون وثاقه لیصلی بهم إماماً ، فقال لهم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بیع القرآن؟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کالقرآن فلا یجوز لکم بیعی فأطلقونی </w:t>
      </w:r>
      <w:r>
        <w:rPr>
          <w:rFonts w:eastAsia="IRNazanin" w:cs="IRNazanin"/>
          <w:color w:val="111111"/>
          <w:sz w:val="28"/>
          <w:szCs w:val="28"/>
          <w:rtl w:val="true"/>
          <w:lang w:bidi="fa-IR"/>
        </w:rPr>
        <w:t xml:space="preserve">! </w:t>
      </w:r>
      <w:bookmarkStart w:id="481" w:name="pg5901_60892"/>
    </w:p>
    <w:p>
      <w:pPr>
        <w:pStyle w:val="BookText"/>
        <w:rPr/>
      </w:pPr>
      <w:bookmarkEnd w:id="481"/>
      <w:r>
        <w:rPr>
          <w:rFonts w:ascii="IRNazanin" w:hAnsi="IRNazanin" w:eastAsia="IRNazanin"/>
          <w:color w:val="111111"/>
          <w:sz w:val="28"/>
          <w:sz w:val="28"/>
          <w:szCs w:val="28"/>
          <w:rtl w:val="true"/>
          <w:lang w:bidi="fa-IR"/>
        </w:rPr>
        <w:t>فتشاوروا بینهم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إهداء القرآن؟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کالقرآن لا نبیعک بیعاً ، بل نهدیک لوکیل الخلیفة هدیةً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الخلیفة یختار القادة الکبار لجنده ، لکنه کان ملزماً بتعیین من یرضون قیادته ویحبونه ، فکان القائد الترکی الناجح هو الذی یکسب رضا الجنود ورضا الخلیفة ، ورضا القائد الأکبر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کبار قادة الأتراک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إیتاخ الذی قتله المتوکل ، ووصیف ، وابنه صالح ، وبُغا الصغیر ، وبُغا الکبیر ، وموسی بن بغا ، وبایکباک ، وأوتامش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المستوی الثقافی والسلوکی لهم فکان واطئاً خشناً ، وقل منهم من دخل الإیمان قلبه ، واتصف بالتقوی والورع ، أوتصرف بنبل ومکارم 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وستری نماذج من تصرفاتهم وقسوتهم </w:t>
      </w:r>
      <w:r>
        <w:rPr>
          <w:rFonts w:eastAsia="IRNazanin" w:cs="IRNazanin"/>
          <w:color w:val="111111"/>
          <w:sz w:val="28"/>
          <w:szCs w:val="28"/>
          <w:rtl w:val="true"/>
          <w:lang w:bidi="fa-IR"/>
        </w:rPr>
        <w:t>!</w:t>
      </w:r>
    </w:p>
    <w:p>
      <w:pPr>
        <w:pStyle w:val="Heading3"/>
        <w:numPr>
          <w:ilvl w:val="2"/>
          <w:numId w:val="1"/>
        </w:numPr>
        <w:rPr/>
      </w:pPr>
      <w:bookmarkStart w:id="482" w:name="__RefHeading___Toc5351816_581953129"/>
      <w:bookmarkStart w:id="483" w:name="_Toc174"/>
      <w:bookmarkEnd w:id="482"/>
      <w:r>
        <w:rPr>
          <w:rtl w:val="true"/>
        </w:rPr>
        <w:t>أجیال الترک الأوائل لم یدخل الإیمان فی قلوبهم</w:t>
      </w:r>
      <w:bookmarkEnd w:id="483"/>
    </w:p>
    <w:p>
      <w:pPr>
        <w:pStyle w:val="BookText"/>
        <w:rPr/>
      </w:pPr>
      <w:r>
        <w:rPr>
          <w:rFonts w:ascii="IRNazanin" w:hAnsi="IRNazanin" w:eastAsia="IRNazanin"/>
          <w:color w:val="111111"/>
          <w:sz w:val="28"/>
          <w:sz w:val="28"/>
          <w:szCs w:val="28"/>
          <w:rtl w:val="true"/>
          <w:lang w:bidi="fa-IR"/>
        </w:rPr>
        <w:t>کان غالب الممالیک الترک من آسیا الوسطی ، قرب الصین ومنغولیا ، وأصولهم مغولیة أوقریبة منها ، وکلهم یقدسون جنکیز خان ، ویرجعون فی خلافاتهم الی شریعته المکتوبة بإسم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الذین أسلموا منهم کانوا یقدسون الیاسة ویقبلون أحکامها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لافرق فی ذلک بین ممالیک المعتصم ، ومغول هولاکوالذین حکموا العراق ، والممالیک الشراکسة الذین حکموا مصر وسوریا ، فکلهم یقدسون الإلیاسة ، ویشربون الخمر ویفعلون الفواحش ، لا تکاد تستثنی منهم أحداً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أجد فی ملوکهم صادقاً فی إسلامه والتزامه بالشریعة ، مثل محمد خدابنده الذی أسلم علی ید نصیر الدین الطوسی والعلامة الحلی ، رضی الله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عامتهم فهم أسری الثقافة المغولیة ، فشبابهم مثلاً یلعبون ألعاب الفروسیة ویجعلون جزاء من یخسر أن یلوط به الرابح فی ساحة الرمایة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سلطان مصر ابن الظاهر بیبرس یلعب معهم ، وعندما یخسر یفعلون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النجوم الزاهرة </w:t>
      </w:r>
      <w:r>
        <w:rPr>
          <w:rFonts w:eastAsia="IRNazanin" w:cs="IRNazanin"/>
          <w:color w:val="111111"/>
          <w:sz w:val="28"/>
          <w:szCs w:val="28"/>
          <w:rtl w:val="true"/>
          <w:lang w:bidi="fa-IR"/>
        </w:rPr>
        <w:t>«</w:t>
      </w:r>
      <w:r>
        <w:rPr>
          <w:rFonts w:eastAsia="IRNazanin" w:cs="IRNazanin"/>
          <w:color w:val="111111"/>
          <w:sz w:val="28"/>
          <w:szCs w:val="28"/>
          <w:lang w:bidi="fa-IR"/>
        </w:rPr>
        <w:t>7/259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 من ملوک الترک بمصر سمیَ برکة خان علی اسم جده لأمه برکة خان بن دولة خان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هولاکو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نهایة ابن کثیر </w:t>
      </w:r>
      <w:r>
        <w:rPr>
          <w:rFonts w:eastAsia="IRNazanin" w:cs="IRNazanin"/>
          <w:color w:val="111111"/>
          <w:sz w:val="28"/>
          <w:szCs w:val="28"/>
          <w:rtl w:val="true"/>
          <w:lang w:bidi="fa-IR"/>
        </w:rPr>
        <w:t>«</w:t>
      </w:r>
      <w:r>
        <w:rPr>
          <w:rFonts w:eastAsia="IRNazanin" w:cs="IRNazanin"/>
          <w:color w:val="111111"/>
          <w:sz w:val="28"/>
          <w:szCs w:val="28"/>
          <w:lang w:bidi="fa-IR"/>
        </w:rPr>
        <w:t>13/338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غلبت علیه الخاصکیة فجعل یلعب معهم فی المیدان الأخضر فیما قیل ، فربما جاءت النَّوْبة علیه فینزل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یفعلون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فأنکرت الأمراء الکبار ذلک ، وأنِفوا أن یکون مَلِکُهم یلعب مع الغلمان ، ویجعل نفسه کأحدهم ، فراسلوه فی ذلک لیرجع عما هوعلیه ، فلم یقبل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وینبغی التنبیه هنا الی أن طریقتهم التی قتلوا بها أکثر الخلفاء بعصرخصیتیه ، مأخوذة من طریقتهم فی ذبح الحیوان بمرس قلبه أو خصیتیه</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المقریزی فی السلوک </w:t>
      </w:r>
      <w:r>
        <w:rPr>
          <w:rFonts w:eastAsia="IRNazanin" w:cs="IRNazanin"/>
          <w:color w:val="111111"/>
          <w:sz w:val="28"/>
          <w:szCs w:val="28"/>
          <w:rtl w:val="true"/>
          <w:lang w:bidi="fa-IR"/>
        </w:rPr>
        <w:t>«</w:t>
      </w:r>
      <w:r>
        <w:rPr>
          <w:rFonts w:eastAsia="IRNazanin" w:cs="IRNazanin"/>
          <w:color w:val="111111"/>
          <w:sz w:val="28"/>
          <w:szCs w:val="28"/>
          <w:lang w:bidi="fa-IR"/>
        </w:rPr>
        <w:t>3/107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کانوا یعتمدون فی ذبح الحیوان أن تکتف قوائمه ویشق جوفه ، ویدخل أحدهم یده إلی قلبه ویهرسه فرکاً حتی یموت ، أویخرج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ذبح کذبیحة المسلمین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وقع جمله أوفرسه وثقله فی کر أوفر ، ومر علیه من یتلوه بعده ، ولم ینزل لمساعدته ، قُتل</w:t>
      </w:r>
      <w:r>
        <w:rPr>
          <w:rFonts w:eastAsia="IRNazanin" w:cs="IRNazanin"/>
          <w:color w:val="111111"/>
          <w:sz w:val="28"/>
          <w:szCs w:val="28"/>
          <w:rtl w:val="true"/>
          <w:lang w:bidi="fa-IR"/>
        </w:rPr>
        <w:t xml:space="preserve">» . </w:t>
      </w:r>
      <w:bookmarkStart w:id="484" w:name="pg5901_60896"/>
    </w:p>
    <w:p>
      <w:pPr>
        <w:pStyle w:val="BookText"/>
        <w:rPr/>
      </w:pPr>
      <w:bookmarkEnd w:id="484"/>
      <w:r>
        <w:rPr>
          <w:rFonts w:ascii="IRNazanin" w:hAnsi="IRNazanin" w:eastAsia="IRNazanin"/>
          <w:color w:val="111111"/>
          <w:sz w:val="28"/>
          <w:sz w:val="28"/>
          <w:szCs w:val="28"/>
          <w:rtl w:val="true"/>
          <w:lang w:bidi="fa-IR"/>
        </w:rPr>
        <w:t xml:space="preserve">ویظهر أن اختیارهم هذه الطریقة للمحافظة علی دم الذبیحة ، لأنه باعتقادهم غذاءٌ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عصر الخصیتبن لاتظهر فیه آثار القتل علی جسد المقتول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کل أحد یجید مَرْس الخصیتین ، بل هوتخصص کما یظهر ، حیث ورد فی قتلهم للخلیفة المهتدی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7/582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فدخلوا علیه فجعلوا یصفعونه ویبزقون فی وجهه ، وسألوه عن ثمن ما باع من المتاع والخُرْثی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لهم بست مائة ألف قد أودعها الکرخیُّ الناسَ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فأخذوا رقعته بست مائة ألف دینار ، ودفعوه إلی رجل ، فوطأ علی خصییه حتی قتله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ویمکن إرجاع بعض أنواع التعذیب فی السجون المصریة والعربیة ، الی هذه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الذین قتلوا النسائی المحدث ، لأنه ألف کتاباً فی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فداسوا خصیتیه ، کانوا شراکسة ، أومثقفین بثقافتهم </w:t>
      </w:r>
      <w:r>
        <w:rPr>
          <w:rFonts w:eastAsia="IRNazanin" w:cs="IRNazanin"/>
          <w:color w:val="111111"/>
          <w:sz w:val="28"/>
          <w:szCs w:val="28"/>
          <w:rtl w:val="true"/>
          <w:lang w:bidi="fa-IR"/>
        </w:rPr>
        <w:t>!</w:t>
      </w:r>
    </w:p>
    <w:p>
      <w:pPr>
        <w:pStyle w:val="Heading3"/>
        <w:numPr>
          <w:ilvl w:val="2"/>
          <w:numId w:val="1"/>
        </w:numPr>
        <w:rPr/>
      </w:pPr>
      <w:bookmarkStart w:id="485" w:name="__RefHeading___Toc5351818_581953129"/>
      <w:bookmarkStart w:id="486" w:name="_Toc175"/>
      <w:bookmarkEnd w:id="485"/>
      <w:r>
        <w:rPr>
          <w:rtl w:val="true"/>
        </w:rPr>
        <w:t>الخلیفة المنتصر بن المتوکل</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 للمنتصر محمد بن جعفر بالخلافة فی یوم الأربعاء لأربع خلون من شوال وهوابن خمس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الناس الجعفریة من القواد والکتاب والوجوه والشاکریة والجند وغیرهم، فقرأ علیهم أحمد بن الخصیب کتاباً یخبر فیه عن أمیر المؤمنین المنتصرأن الفتح بن خاقان قتل أباه جعفر المتوکل فقتله به ، فبایع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عبید الله بن یحیی بن خاقان فبایع ، وانصرف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w:t>
      </w:r>
      <w:r>
        <w:rPr>
          <w:rFonts w:eastAsia="IRNazanin" w:cs="IRNazanin"/>
          <w:color w:val="111111"/>
          <w:sz w:val="28"/>
          <w:szCs w:val="28"/>
          <w:lang w:bidi="fa-IR"/>
        </w:rPr>
        <w:t>7/408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أن محمداً المنتصر بالله لما استقامت له الأمور قال أحمد بن الخصیب لوصیف وبغا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نأمن الحَدَثَان وأن یموت أمیر المؤمنین فیلی الأمر المعتز ، فلا یُبقی منا باقیة ویُبید خضراءنا ، والرأی أن نعمل فی خلع هذین الغلامین قبل أن یظفرا بنا ، فَجَدَّ الأتراک فی ذلک وألحُّوا علی المنتصر 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تخلعهما من الخلافة وتبایع لابنک عبد الوهاب ، فلم یزالوا به حتی فعل، ولم یزل مکرماً المعتز والمؤید علی میل منه شدید إلی المؤید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المسعودی فی التنبیه</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وتوفی بسرمن رأی لأربع خلون من شهر ربیع الآخر سنة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وله ثمان وعشرون سنة ، مسموماً فیما قیل، وإن الموالی لما علموا سوء نیته فیهم وأنه علی التدبیر علیهم بادروه بذلک ، فکانت خلافته ستة أشهر ویوماً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مربوعاً ، حسن الوجه ، أسمر ، مسمناً ، ذا شهامة ومعرفة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المنتصر أظهر الإنصاف فی الرعیة ، فمالوا إلیه مع شدة هیبته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بن یحیی المنجم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مثل المنتصر ، ولا أکرم فعالاً بغیر تبجح ، لقد رآنی مغموماً فسألنی فوریت ، فاستحلفنی فذکرت إضاقة فی ثمن ضیعة ، فوصلنی بعشرین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أبعد وصیفاً فی عسکر إلی ثغر الروم ، وکان قد ألح علیه هووبغا وابن الخصیب فی خلع إخوته ، خوفاً من أن یلی المعتز فیستأصلهم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أتریانی خلعتکما طمعاً فی أن أعیش بعدکما حتی یکبر ابنی عبد الوهاب وأعهد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ماطمعت فی ذلک ، ولکن هؤلاء ألحوا علیَّ وخفت علیکما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فقبَّلا یده ، وضمَّهما إلیه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بادر المنتصر الی تطبیق سیاسته المخالفة لسیاسة أبیه ، فمنع اضطهاد العلویین ورفع حظر زیارة کربلاء وبنی مشهد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فدک الی ورثة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 قاضی البصرة بالإمساک عن إصدار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وعزل والی المدینة ومکة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وأکد علی الوالی الجدید احترام العلویین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أول شئ أحدث من الأمور عَزْلُ صالح عن المدینة وتولیةُ علی بن الحسین بن إسماعیل بن العباس بن محمد إیاها ، فذکر عن علی بن الحسین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أودعه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أوجهک إلی لحمی ودمی ، ومد جلد ساعده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وجهتک ، فانظر کیف تکون للقوم وکیف تعاملهم ، یعنی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أرجوأن أمتثل رأی أمیر المؤمنین أیده الله فیهم إن شاء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تسعد بذلک عندی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آل أبی طالب قبل خلافته فی محنة عظیمة وخوف علی دمائهم ، قد مُنعوا زیارة قبر الحسین ، والغری من أرض الکوفة ، وکذلک منع غیرهم من شیعتهم حضور هذه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فأمن الناس ، وتقدم بالکف عن آل أبی طالب ، وترک البحث عن أخبارهم ، وأن لا یمنع أحد زیارة الحِیر ، لقبر الحسین رضی الله تعالی عنه ، ولا قبر غیره من آل أبی طالب ، وأمر برد فدَکَ إلی ولد الحسن والحسین ، وأطْلَقَ أوقاف آل أبی طالب ، وترک التعرض لشیعتهم ودفع الأذی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فأحسن المنتصر سیرته ، وأعاد التربة فی أیامه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والمعتز حرق المشهد بمقابر قریش علی ساکنه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مستدرک سفینة البحار </w:t>
      </w:r>
      <w:r>
        <w:rPr>
          <w:rFonts w:eastAsia="IRNazanin" w:cs="IRNazanin"/>
          <w:color w:val="111111"/>
          <w:sz w:val="28"/>
          <w:szCs w:val="28"/>
          <w:rtl w:val="true"/>
          <w:lang w:bidi="fa-IR"/>
        </w:rPr>
        <w:t>«</w:t>
      </w:r>
      <w:r>
        <w:rPr>
          <w:rFonts w:eastAsia="IRNazanin" w:cs="IRNazanin"/>
          <w:color w:val="111111"/>
          <w:sz w:val="28"/>
          <w:szCs w:val="28"/>
          <w:lang w:bidi="fa-IR"/>
        </w:rPr>
        <w:t>2/476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عمارة الحائر الحسینی فی کربلاء ، علی ما رأیته فی بعض المکاتیب واستنسخته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بناء بنی أسد لما دفنوا الشهداء مع مولانا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بنوا علی قبورهم الشریفة رسوماً لکی یعرف الزائرون مواضع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المختار بن أبی عبیدة الثقفی شید المشهد ، وأسس قریة صغیرة حوله وبقی معموراً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للحائر الحسینی بابان شرقی وغربی یزوره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إلی أیام خلافة هارون الرشید ، وهوهَدَمَ البناء حتی أمر بقطع السدرة التی کانت فی وسط المشهد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تولی المأمون الخلافة ، أمر بإعادة البناء ، وبقی معموراً إلی زمان المتوکل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سنة</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جری من المتوکل ما جری علی حائر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وأرسل دیزج الیهودی ، فأمر بهدم البناء الشریف ، ومنع من زیارته ، کما هوالمشهور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تولی ابنه المنتصر سار علی منهج المأمون ، فأمر بإعادة البناء ، وأقام علیه میلاً لإرشاد الزائرین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تداعت بنایة المنتصر ، فقام بتجدیدها محمد بن زید القائم بطبرستان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عمران بن شاهین مع أحد الأروقة فی المشهد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عضد الدولة البویهی المشهد الحسینی ، فأمر بتعمیر عام فی کافة أنحاء المشهد وما حوله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النار حول الضریح من شمعتین فانهدم ، فقام بإعادتها مع السور الحسن بن الفضل وزیر الدولة البویهیة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سنة</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السلطان أویس أمر بتجدید البناء ، وأکملها ابنه السلطان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ملک شاه ، فأمر بترمیم سور المشهد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إسماعیل الصفوی بغداد ذهب إلی زیارة مشهد الحسین وأمر بتذهیب حواشی الضریح ، وأهدی اثنی عشر قندیلاً من الذهب ، وهذا أول إدخال الذهب علی العمارة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السلطان إسماعیل الصفوی الثانی شبکة بدیعة الصنع من الفضة ، لتوضع علی القبر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علی باشا والی بغداد جدد بناء القبة السامیة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 السلطان مراد الرابع العثمانی للقبة وجصصها من الخارج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زوجة نادر شاه بتعمیر عام فیه وأنفقت له أموالاً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تضعضعت بنایة المشهد فکتب أهل کربلاء إلی السلطان فتح علی شاه ، فأمر بتجدیدها وتبدیل صفائح الذهب وعمل الترسیم ، وأهدی شبکة من الفضة لتوضع علی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ببناء قبتی الحسین والعباس وتذهیبهما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ویتولی الإنفاق الصدر الأعظم إبراهیم خان الشیرازی ، وکان ذلک 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جاء السلطان ناصر الدین شاه القاجار إلی العراق بدعوة رسمیة من الحکومة العثمانیة ، فزار ، وأمر بتجدید الأبنیة فی المشهد الحسینی ، وتبدیل صفائح الذهب ، وتذهیب القبة الطاهرة السامیة ، واستملک دوراً فأضافها إلی الصحن الشریف من الجهة الغربیة </w:t>
      </w:r>
      <w:r>
        <w:rPr>
          <w:rFonts w:eastAsia="IRNazanin" w:cs="IRNazanin"/>
          <w:color w:val="111111"/>
          <w:sz w:val="28"/>
          <w:szCs w:val="28"/>
          <w:rtl w:val="true"/>
          <w:lang w:bidi="fa-IR"/>
        </w:rPr>
        <w:t xml:space="preserve">» . </w:t>
      </w:r>
      <w:bookmarkStart w:id="487" w:name="pg5901_60905"/>
    </w:p>
    <w:p>
      <w:pPr>
        <w:pStyle w:val="Heading3"/>
        <w:numPr>
          <w:ilvl w:val="2"/>
          <w:numId w:val="1"/>
        </w:numPr>
        <w:rPr/>
      </w:pPr>
      <w:bookmarkStart w:id="488" w:name="__RefHeading___Toc5351820_581953129"/>
      <w:bookmarkStart w:id="489" w:name="_Toc176"/>
      <w:bookmarkEnd w:id="487"/>
      <w:bookmarkEnd w:id="488"/>
      <w:r>
        <w:rPr>
          <w:rtl w:val="true"/>
        </w:rPr>
        <w:t>هل قتل المنتصر أباه المتوکل؟</w:t>
      </w:r>
      <w:bookmarkEnd w:id="489"/>
    </w:p>
    <w:p>
      <w:pPr>
        <w:pStyle w:val="BookText"/>
        <w:rPr/>
      </w:pPr>
      <w:r>
        <w:rPr>
          <w:rFonts w:ascii="IRNazanin" w:hAnsi="IRNazanin" w:eastAsia="IRNazanin"/>
          <w:color w:val="111111"/>
          <w:sz w:val="28"/>
          <w:sz w:val="28"/>
          <w:szCs w:val="28"/>
          <w:rtl w:val="true"/>
          <w:lang w:bidi="fa-IR"/>
        </w:rPr>
        <w:t>توجد قرائن تشیر الی أن المنتصرکان وراء الأتراک فی قتلهم لأبیه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الطوسی فی أمالیه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المنتصر سمع أباه یشتم فاطمة ، فسأل رجلاً من الناس عن ذلک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وجب علیه القتل ، إلا أنه من قتل أباه لم یطل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إذا أطعت الله بقتله ، أن لا یطول لی عمر ، فقتله وعاش بعده سبعة أشهر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 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الیعقوبی </w:t>
      </w:r>
      <w:r>
        <w:rPr>
          <w:rFonts w:eastAsia="IRNazanin" w:cs="IRNazanin"/>
          <w:color w:val="111111"/>
          <w:sz w:val="28"/>
          <w:szCs w:val="28"/>
          <w:rtl w:val="true"/>
          <w:lang w:bidi="fa-IR"/>
        </w:rPr>
        <w:t>«</w:t>
      </w:r>
      <w:r>
        <w:rPr>
          <w:rFonts w:eastAsia="IRNazanin" w:cs="IRNazanin"/>
          <w:color w:val="111111"/>
          <w:sz w:val="28"/>
          <w:szCs w:val="28"/>
          <w:lang w:bidi="fa-IR"/>
        </w:rPr>
        <w:t>2/492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المتوکل قد جفا ابنه محمداً المنتصر، فأغروه به ودبروا علی الوثوب علیه ، فلما کان یوم الثلاثاء لثلاث خلون من شوال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دخل جماعة من الأتراک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الصغیر ، وأوتامش صاحب المنتصر، وباغر ، وبغلو، ویربد ، وواجن ، وسعلفه ، وکنداش ، وکان المتوکل فی مجلس خلوة ، فوثبوا علیه فقتلوه بأسیافهم ، وقتلوا الفتح بن خاقان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أغروه به ، وکون أوتامش صاحبه وکان صاحب الکلمة الأولی فی خلافته ، قرینةٌ علی أن المنتصرهوالمدبر والأمر بقتل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الحضینی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الطاغیة یبنی مدینة یکون حتفه فیها علی ید ابنه المسمی بالمنتصر، وأعوانه علیه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توجد قرائن تقابلها تدل علی أن الفاعل الأتراک ، وقد یکون المنتصر علی 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الأتراک تحملوا نسبة القتل الیهم ، ولم یتهموا المنتصر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جاهروا بأن لهم عند المتوکل ثأراً بقتله قائدهم إیتاخ ، وأنه باشر بمصادرة أموال وصیف ، وبنقل صلاحیاته الی الفتح بن خاقان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المتوکل قَتل إیتاخ فی أوائل خلافته ، ومن یومها أخذ الأتراک یعملون للثأر منه ، 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الأتراک قد رأوا أن یقتلوا المتوکل بدمشق ، فلم یمکنهم فیه حیلة بسبب بُغا الکبیر ، فإنهم دبروا فی إبعاده عنه ، فطرحوا فی مضرب المتوکل الرقاع یقولون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بُغا دبَّر أن یقتل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المتوکل الرقاع فبُهت مما تضمنته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المنتصر کان یجهر بأنهم قتلوا أباه ، وبدأ بإبعاد کبیر قادتهم وصیف عن العاصمة ، وقد صرحت الروایات بأنهم دبروا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الذهبی فی تاریخه </w:t>
      </w:r>
      <w:r>
        <w:rPr>
          <w:rFonts w:eastAsia="IRNazanin" w:cs="IRNazanin"/>
          <w:color w:val="111111"/>
          <w:sz w:val="28"/>
          <w:szCs w:val="28"/>
          <w:rtl w:val="true"/>
          <w:lang w:bidi="fa-IR"/>
        </w:rPr>
        <w:t>«</w:t>
      </w:r>
      <w:r>
        <w:rPr>
          <w:rFonts w:eastAsia="IRNazanin" w:cs="IRNazanin"/>
          <w:color w:val="111111"/>
          <w:sz w:val="28"/>
          <w:szCs w:val="28"/>
          <w:lang w:bidi="fa-IR"/>
        </w:rPr>
        <w:t>18/200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بغا الصغیر دعا بباغر الترکی، وکان باغر أهوج مقداماً ، فکلمه واختبره فی أشیاء فوجده مسارعاً إلیها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باغر هذا المنتصر قد صح عندی أنه عامل علی قتلی وأرید أن تقتله فکیف قلبک ؟ ففکر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شئ ، کیف نقتله وأبوه یعنی المتوکل باقٍ ، إذاٍ یقتلکم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عندک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نبدأ بالأب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وهوالصواب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فرتبوا قتل المتوکل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میزان القوة انتقل من المتوکل الی الأتراک ، ثم لم یرجع الی أحد من الخلفاء العباسیین ، حتی جاء البویهیون وقضوا علی الأتراک </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القرائن المتقابلة توجب التوقف فی نسبة قتل المتوکل الی المنتصر ، نعم یظهر أنه کان مطلعاً علی نیتهم ، أومحرکاً إضافیاً لهم </w:t>
      </w:r>
      <w:r>
        <w:rPr>
          <w:rFonts w:eastAsia="IRNazanin" w:cs="IRNazanin"/>
          <w:color w:val="111111"/>
          <w:sz w:val="28"/>
          <w:szCs w:val="28"/>
          <w:rtl w:val="true"/>
          <w:lang w:bidi="fa-IR"/>
        </w:rPr>
        <w:t xml:space="preserve">. </w:t>
      </w:r>
      <w:bookmarkStart w:id="490" w:name="pg5901_60910"/>
    </w:p>
    <w:p>
      <w:pPr>
        <w:pStyle w:val="Heading3"/>
        <w:numPr>
          <w:ilvl w:val="2"/>
          <w:numId w:val="1"/>
        </w:numPr>
        <w:rPr/>
      </w:pPr>
      <w:bookmarkStart w:id="491" w:name="__RefHeading___Toc5351822_581953129"/>
      <w:bookmarkStart w:id="492" w:name="_Toc177"/>
      <w:bookmarkEnd w:id="490"/>
      <w:bookmarkEnd w:id="491"/>
      <w:r>
        <w:rPr>
          <w:rtl w:val="true"/>
        </w:rPr>
        <w:t>لم یستفد المنتصر من توجیه الإمام الهادی</w:t>
      </w:r>
      <w:r>
        <w:rPr>
          <w:rtl w:val="true"/>
        </w:rPr>
        <w:t>(</w:t>
      </w:r>
      <w:r>
        <w:rPr>
          <w:rtl w:val="true"/>
        </w:rPr>
        <w:t>علیه السّلام</w:t>
      </w:r>
      <w:r>
        <w:rPr>
          <w:rtl w:val="true"/>
        </w:rPr>
        <w:t>)</w:t>
      </w:r>
      <w:bookmarkEnd w:id="492"/>
    </w:p>
    <w:p>
      <w:pPr>
        <w:pStyle w:val="BookText"/>
        <w:rPr/>
      </w:pPr>
      <w:r>
        <w:rPr>
          <w:rFonts w:ascii="IRNazanin" w:hAnsi="IRNazanin" w:eastAsia="IRNazanin"/>
          <w:color w:val="111111"/>
          <w:sz w:val="28"/>
          <w:sz w:val="28"/>
          <w:szCs w:val="28"/>
          <w:rtl w:val="true"/>
          <w:lang w:bidi="fa-IR"/>
        </w:rPr>
        <w:t>لم أجد مدیحاً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للمنتصر، ولا أنه کان یراجع إمامه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أموره أومشکلاته ، والمرجح عندی أن تشیعه کان ناقصاً ، وأنه کان یعمل برأیه وکأنه کان لایری ضرورةً لأخذ توجیه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أنه لما سمع من أبیه المتوکل شتم الصدیقة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استشار أستاذه أحمد بن عبید بن ناصح النحوی الکوفی الدیلمی ، المعروف بأبی عصیدة ، فأفتی له بوجوب قتل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عجیبٌ منه ، لأنه إن کان شیعیاً فلماذا لم یستشر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المنتصر کبعض من کان فی محیطه ممن یعتقد بأن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 کأم المتوکل ، وکانت تنذر له النذور لیقضی الله حاجتها ، والمسیحی الذی خاف من المتوکل فنذر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نفسی بهذا النذر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یکون تدین المنتصر حسناً ، لکن لم نجد دلیلاً علیه من سلوکه ، ولا من شهادة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کثرت الروایة عن مجالس لهوه وشربه الخمر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تُشعر الروایة التالیة ببعده عملیاً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المعلی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الطاغیة یبنی مدینة یقال لها سامرا ، یکون حتفه فیها علی ید ابنه المسمی بالمنتصر ، وأعوانه علیه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بالمنتصر ، یشعر بنقد التسمیة وصاحبها </w:t>
      </w:r>
      <w:r>
        <w:rPr>
          <w:rFonts w:eastAsia="IRNazanin" w:cs="IRNazanin"/>
          <w:color w:val="111111"/>
          <w:sz w:val="28"/>
          <w:szCs w:val="28"/>
          <w:rtl w:val="true"/>
          <w:lang w:bidi="fa-IR"/>
        </w:rPr>
        <w:t xml:space="preserve">. </w:t>
      </w:r>
      <w:bookmarkStart w:id="493" w:name="pg5901_60912"/>
    </w:p>
    <w:p>
      <w:pPr>
        <w:pStyle w:val="BookText"/>
        <w:rPr/>
      </w:pPr>
      <w:bookmarkEnd w:id="493"/>
      <w:r>
        <w:rPr>
          <w:rFonts w:ascii="IRNazanin" w:hAnsi="IRNazanin" w:eastAsia="IRNazanin"/>
          <w:color w:val="111111"/>
          <w:sz w:val="28"/>
          <w:sz w:val="28"/>
          <w:szCs w:val="28"/>
          <w:rtl w:val="true"/>
          <w:lang w:bidi="fa-IR"/>
        </w:rPr>
        <w:t>وقال أبوالفرج 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المنتصر یظهر المیل إلی أهل هذا البیت ، ویخالف أباه فی 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یجر منه علی أحد منهم قتل أوحبس ، ولا مکروه فیما بلغنا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یبلغه أنه آذی أحداً منهم ، وقد یکون فعل</w:t>
      </w:r>
      <w:r>
        <w:rPr>
          <w:rFonts w:eastAsia="IRNazanin" w:cs="IRNazanin"/>
          <w:color w:val="111111"/>
          <w:sz w:val="28"/>
          <w:szCs w:val="28"/>
          <w:rtl w:val="true"/>
          <w:lang w:bidi="fa-IR"/>
        </w:rPr>
        <w:t>!</w:t>
      </w:r>
    </w:p>
    <w:p>
      <w:pPr>
        <w:pStyle w:val="Heading3"/>
        <w:numPr>
          <w:ilvl w:val="2"/>
          <w:numId w:val="1"/>
        </w:numPr>
        <w:rPr/>
      </w:pPr>
      <w:bookmarkStart w:id="494" w:name="__RefHeading___Toc5351824_581953129"/>
      <w:bookmarkStart w:id="495" w:name="_Toc178"/>
      <w:bookmarkEnd w:id="494"/>
      <w:r>
        <w:rPr>
          <w:rtl w:val="true"/>
        </w:rPr>
        <w:t xml:space="preserve">وقع المنتصر فیما وقع فیه أبوه </w:t>
      </w:r>
      <w:r>
        <w:rPr>
          <w:rtl w:val="true"/>
        </w:rPr>
        <w:t>!</w:t>
      </w:r>
      <w:bookmarkEnd w:id="495"/>
    </w:p>
    <w:p>
      <w:pPr>
        <w:pStyle w:val="BookText"/>
        <w:rPr/>
      </w:pPr>
      <w:r>
        <w:rPr>
          <w:rFonts w:ascii="IRNazanin" w:hAnsi="IRNazanin" w:eastAsia="IRNazanin"/>
          <w:color w:val="111111"/>
          <w:sz w:val="28"/>
          <w:sz w:val="28"/>
          <w:szCs w:val="28"/>
          <w:rtl w:val="true"/>
          <w:lang w:bidi="fa-IR"/>
        </w:rPr>
        <w:t>وقع المنتصر فی خطأ أبیه ، ففتح المعرکة مع الأتراک ، فقتلوه وقرروا أن لایولوا أحداً من أولاد المتوکل ، لئلا ینتقم منهم ویثأر لأبیه ، فجاؤوا بالمستعین حفید المعتصم وبایعوه ، وکان لیناً مطیعاً للقائدین وصیف وبُغا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الخلاف وقع بین القادة الأتراک أنفسهم ، فخاف المستعین أن یقتلوه مع وصیف وبغا ، وذهبوا ثلاثتهم مغاضبین الی بغداد ، فحاول الأتراک إرجاعهم واسترضاء المستعین فلم یرض ، فبایعوا المعتز وطلبوا من المستعین أن یخلع نفسه فلم یقبل ، فنشبت الحرب بینه وبین المعتز لمدة سنة ، وتدهور الوضع فی بغداد وسامراء وبقیة المناطق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ضعف المستعین ، وطلب الإمان لیخلع نفسه ، فأعطوه الإمان وخلع نفسه وبایع المعتز ، لکن المعتز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حکمه أقل من أربع سنوات ، وکذلک کان مصیرقاتله المعتز ، فقد أجبروه علی خلع نفسه وأعطوه الإمان ، فخلع نفسه ، ثم قتلوه شر قتلة </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وذکرت المصادر أن المنتصر مات قتلاً بالسم ، فعن جعفر بن عبد الواحد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المنتصر بالله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جعفرلقد عولجت فما أسمع بأذنی ولا أبصر </w:t>
      </w:r>
    </w:p>
    <w:p>
      <w:pPr>
        <w:pStyle w:val="BookText"/>
        <w:rPr/>
      </w:pPr>
      <w:r>
        <w:rPr>
          <w:rFonts w:ascii="IRNazanin" w:hAnsi="IRNazanin" w:eastAsia="IRNazanin"/>
          <w:color w:val="111111"/>
          <w:sz w:val="28"/>
          <w:sz w:val="28"/>
          <w:szCs w:val="28"/>
          <w:rtl w:val="true"/>
          <w:lang w:bidi="fa-IR"/>
        </w:rPr>
        <w:t>بعینی وکان فی مرضه الذی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 الذبحة فی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الطیفوری سمه فی محاجمه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الطبری </w:t>
      </w:r>
      <w:r>
        <w:rPr>
          <w:rFonts w:eastAsia="IRNazanin" w:cs="IRNazanin"/>
          <w:color w:val="111111"/>
          <w:sz w:val="28"/>
          <w:szCs w:val="28"/>
          <w:rtl w:val="true"/>
          <w:lang w:bidi="fa-IR"/>
        </w:rPr>
        <w:t>«</w:t>
      </w:r>
      <w:r>
        <w:rPr>
          <w:rFonts w:eastAsia="IRNazanin" w:cs="IRNazanin"/>
          <w:color w:val="111111"/>
          <w:sz w:val="28"/>
          <w:szCs w:val="28"/>
          <w:lang w:bidi="fa-IR"/>
        </w:rPr>
        <w:t>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عیسی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المنتصر لما أفضت الخلافة إلیه ، کان یکثر إذا سَکِرَ قتل أبیه المتوکل ویقول فی الأتراک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قتلة الخلفاء ، ویذکر من ذلک ما تخوفوه ، فجعلوا لخادم له ثلاثین ألف دینار علی أن یحتال فی سمه ، وجعلوا لعلی بن طیفور جملة ، وکان المنتصر یکثر أکل الکمثری إذا قدمت إلیه الفاکهة ، فعمد ابن طیفور إلی کمثراة کبیرة نضیجة ، فأدخل فی رأسها خلالة ثم سقاها سماً ، فجعلها الخادم فی أعلی الکمثری الذی قدمه إلیه فلما نظر إلیها المنتصر أمره أن یقشرها ویطعمه إیاها فقشرها وقطعها ، ثم أعطاه قطعة قطعة حتی أتی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أکلها وجد فترة فقال لابن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حرارة فقال یا أمیر المؤمنین ، إحتجم تبرأ من علة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ففصده بمبضع مسموم</w:t>
      </w:r>
      <w:r>
        <w:rPr>
          <w:rFonts w:eastAsia="IRNazanin" w:cs="IRNazanin"/>
          <w:color w:val="111111"/>
          <w:sz w:val="28"/>
          <w:szCs w:val="28"/>
          <w:rtl w:val="true"/>
          <w:lang w:bidi="fa-IR"/>
        </w:rPr>
        <w:t>»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الخلفاء للسیوطی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ملیح الوجه ، أسمر، أعین ، أقنی، ربعة جسیماً ، بطیناً ، ملیحاً ، مهیباً ، وافر العقل ، راغباً فی الخیر ، قلیل الظلم ، محسناً إلی العلویین وصولاً لهم ، أزال عن آل أبی طالب ما کانوا فیه من الخوف والمحنة بمنعهم من زیارة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ولیَ صار یسب الأتراک ویقول هؤلاء قتلة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فعملوا علیه ، وهمُّوا به فعجزوا عنه لأنه کان مهیباً شجاعاً فطناً متحرزاً ، فتحیلوا إلی أن دسوا إلی طبیبه ابن طیفور ثلاثین ألف دینار فی مرضه ، فأشار بفصده ، ثم فصده بریشة مسمومة ، فمات</w:t>
      </w:r>
      <w:r>
        <w:rPr>
          <w:rFonts w:eastAsia="IRNazanin" w:cs="IRNazanin"/>
          <w:color w:val="111111"/>
          <w:sz w:val="28"/>
          <w:szCs w:val="28"/>
          <w:rtl w:val="true"/>
          <w:lang w:bidi="fa-IR"/>
        </w:rPr>
        <w:t xml:space="preserve">» . </w:t>
      </w:r>
      <w:bookmarkStart w:id="496" w:name="pg5901_60915"/>
    </w:p>
    <w:p>
      <w:pPr>
        <w:pStyle w:val="Heading3"/>
        <w:numPr>
          <w:ilvl w:val="2"/>
          <w:numId w:val="1"/>
        </w:numPr>
        <w:rPr/>
      </w:pPr>
      <w:bookmarkStart w:id="497" w:name="__RefHeading___Toc5351826_581953129"/>
      <w:bookmarkStart w:id="498" w:name="_Toc179"/>
      <w:bookmarkEnd w:id="496"/>
      <w:bookmarkEnd w:id="497"/>
      <w:r>
        <w:rPr>
          <w:rtl w:val="true"/>
        </w:rPr>
        <w:t xml:space="preserve">قَتل المنتصر ونَصب المستعین </w:t>
      </w:r>
      <w:r>
        <w:rPr>
          <w:rtl w:val="true"/>
        </w:rPr>
        <w:t>«</w:t>
      </w:r>
      <w:r>
        <w:rPr>
          <w:rtl w:val="true"/>
        </w:rPr>
        <w:t>أحمد بن محمد بن المعتصم</w:t>
      </w:r>
      <w:r>
        <w:rPr>
          <w:rtl w:val="true"/>
        </w:rPr>
        <w:t>»</w:t>
      </w:r>
      <w:bookmarkEnd w:id="498"/>
    </w:p>
    <w:p>
      <w:pPr>
        <w:pStyle w:val="BookText"/>
        <w:rPr/>
      </w:pPr>
      <w:r>
        <w:rPr>
          <w:rFonts w:ascii="IRNazanin" w:hAnsi="IRNazanin" w:eastAsia="IRNazanin"/>
          <w:color w:val="111111"/>
          <w:sz w:val="28"/>
          <w:sz w:val="28"/>
          <w:szCs w:val="28"/>
          <w:rtl w:val="true"/>
          <w:lang w:bidi="fa-IR"/>
        </w:rPr>
        <w:t>قال الیعقوبی فی البلدان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المنتصر بسر من رأی فی شهر ربیع الآخر سنة ثمان وأربعین ومائتین ، وولی المستعین أحمد بن محمد بن المعتصم ، فأقام بسرمن رأی سنتین وثمانیة أشهر ، حتی اضطربت أموره فانحدر إلی بغداد فی المحرم سنة إحدی وخمسین ومائتین ، فأقام بها یحارب أصحاب المعتز سنة کاملة والمعتز بسرمن رأی معه الأتراک وسائر الموالی ، ثم خُلع المستعین وولیَ المعتز ، فأقام بها حتی قتل ثلاث سنین وسبعة أشهر ، بعد خلع المستعین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وبویع محمد المهتدی بن الواثق فی رجب سنة خمس وخمسین ومائتین ، فأقام حولاً کاملاً ینزل الجوسق ، حتی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أحمد المعتمد بن المتوکل ، فأقام بسرمن رأی فی الجوسق وقصور الخلافة ، ثم انتقل إلی الجانب الشرقی بسرمن رأی ، فبنی قصراً موصوفاً بالحسن سماه المعشوق ، فنزله فأقام به حتی اضطربت الأمور فانتقل إلی بغداد ثم إلی المدائن</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العمرانی فی الإنباء فی تاریخ الخلفاء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دخلت سنة إحدی وخمسین ومائتین ، واستشعر المستعین من باغر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اجتمع جماعة من الأتراک وتبایعوا وتحالفوا علی قتلک وقتل بغا ووصیف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فاستدعی وصیفاً وبُغا الصغیر وانحدر إلی بغداد فی رابع محرم من هذه السنة ، وهما فی صحبته ، وبقی الأتراک بسامراء متحیرین ، فنفذوا جماعة لترضیه واستلال ما فی نفسه منهم </w:t>
      </w:r>
    </w:p>
    <w:p>
      <w:pPr>
        <w:pStyle w:val="BookText"/>
        <w:rPr/>
      </w:pPr>
      <w:r>
        <w:rPr>
          <w:rFonts w:ascii="IRNazanin" w:hAnsi="IRNazanin" w:eastAsia="IRNazanin"/>
          <w:color w:val="111111"/>
          <w:sz w:val="28"/>
          <w:sz w:val="28"/>
          <w:szCs w:val="28"/>
          <w:rtl w:val="true"/>
          <w:lang w:bidi="fa-IR"/>
        </w:rPr>
        <w:t>فردهم ولم یعد ، فاجتمعوا وتشاوروا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نبایع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رأیهم علی مبایعة المعتز فبایعوه وأجلسوه علی سریر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 أمر المستعین ببغداد لأن دار الملک إذ ذاک کانت سامراء والمعتز بها مع جمهور العسکر ، وبها خزائن الأموال والسلاح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 علی نفسه منهم فنفذوا إلیه وطلبوا منه أن یخلع نفسه فأبی ، ثم لما رأی ضعف أمره وقلة المال والعساکر عنده ، أجابهم إلی ذلک بشرط أن یعطوه خمسین ألف دینار ، ویقطعوه ما یرتفع منه ثلاثون ألف دینار ویقیم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خلافته ثلاث سنین وتسعة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وله ثلاث وثلاثون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سیر الذهبی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أحمر الوجه ، رَبْع القامة ، خفیف العارضین ، ملیح الصورة ، بوجهه أثر جدری ، بمقدم رأسه 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یلثغ بالسین کالثاء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أم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متلافاً للمال مبذراً ، فرق الجواهر وفاخر الثیاب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اختلت الخلافة بولایته واضطربت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استوزر أبا موسی أوتامش بإشارة کاتبه شجاع بن القاسم ، ثم قتلهما ، واستوزر أحمد بن صالح بن شیرزاذ</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مروج الذهب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أحدث لبس الأکمام الواسعة ولم یکن یعهد ذلک ، فجعل عرضها ثلاثة أشبار ونحوذلک ، وصغَّر القلانس ، وکانت قبل ذلک طوالاً کأقباع القضاة </w:t>
      </w:r>
      <w:r>
        <w:rPr>
          <w:rFonts w:eastAsia="IRNazanin" w:cs="IRNazanin"/>
          <w:color w:val="111111"/>
          <w:sz w:val="28"/>
          <w:szCs w:val="28"/>
          <w:rtl w:val="true"/>
          <w:lang w:bidi="fa-IR"/>
        </w:rPr>
        <w:t xml:space="preserve">» ! </w:t>
      </w:r>
      <w:bookmarkStart w:id="499" w:name="pg5901_60920"/>
    </w:p>
    <w:p>
      <w:pPr>
        <w:pStyle w:val="Heading3"/>
        <w:numPr>
          <w:ilvl w:val="2"/>
          <w:numId w:val="1"/>
        </w:numPr>
        <w:rPr/>
      </w:pPr>
      <w:bookmarkStart w:id="500" w:name="__RefHeading___Toc5351828_581953129"/>
      <w:bookmarkStart w:id="501" w:name="_Toc180"/>
      <w:bookmarkEnd w:id="499"/>
      <w:bookmarkEnd w:id="500"/>
      <w:r>
        <w:rPr>
          <w:rtl w:val="true"/>
        </w:rPr>
        <w:t xml:space="preserve">قَتل المستعین ونصب المعتز </w:t>
      </w:r>
      <w:r>
        <w:rPr>
          <w:rtl w:val="true"/>
        </w:rPr>
        <w:t>«</w:t>
      </w:r>
      <w:r>
        <w:rPr>
          <w:rtl w:val="true"/>
        </w:rPr>
        <w:t>الزبیر بن المتوکل</w:t>
      </w:r>
      <w:r>
        <w:rPr>
          <w:rtl w:val="true"/>
        </w:rPr>
        <w:t>»</w:t>
      </w:r>
      <w:bookmarkEnd w:id="501"/>
    </w:p>
    <w:p>
      <w:pPr>
        <w:pStyle w:val="BookText"/>
        <w:rPr/>
      </w:pPr>
      <w:r>
        <w:rPr>
          <w:rFonts w:ascii="IRNazanin" w:hAnsi="IRNazanin" w:eastAsia="IRNazanin"/>
          <w:color w:val="111111"/>
          <w:sz w:val="28"/>
          <w:sz w:val="28"/>
          <w:szCs w:val="28"/>
          <w:rtl w:val="true"/>
          <w:lang w:bidi="fa-IR"/>
        </w:rPr>
        <w:t xml:space="preserve">فی تاریخ دمشق </w:t>
      </w:r>
      <w:r>
        <w:rPr>
          <w:rFonts w:eastAsia="IRNazanin" w:cs="IRNazanin"/>
          <w:color w:val="111111"/>
          <w:sz w:val="28"/>
          <w:szCs w:val="28"/>
          <w:rtl w:val="true"/>
          <w:lang w:bidi="fa-IR"/>
        </w:rPr>
        <w:t>«</w:t>
      </w:r>
      <w:r>
        <w:rPr>
          <w:rFonts w:eastAsia="IRNazanin" w:cs="IRNazanin"/>
          <w:color w:val="111111"/>
          <w:sz w:val="28"/>
          <w:szCs w:val="28"/>
          <w:lang w:bidi="fa-IR"/>
        </w:rPr>
        <w:t>18/308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بویع المعتز بالله بالخلافة وانتصب للأمر والنهی والتدبیر ، وجه أخاه أبا أحمد بن المتوکل علی الله إلی بغداد لحرب المستعین بالله ، وأوعز معه بالجیوش والکراع والسلاح والعدة والآلة ، فصار أبوأحمد بالجیش إلی أکناف بغداد ، وأخذ محمد بن عبد الله بن طاهر فی الإستعداد للحرب ببغداد وبنی سور ببغداد وأحکمه وحفر خندقها وحصنها ، ونزل أبوأحمد بن المتوکل علی الله علی بغداد ، فحضر المستعین بالله ومن معه من الناس ، ونصب لهم الحرب ، وتجرد من بغداد للقتال فغدوا وراحوا علی الحرب ، ونصب المجانیق والعرادات حول سور بغداد ، فلم یزل القتال بینهم سنة اثنا عشر شهراً، وعظمت الفتنة وکثر القتل ، وغلت الأسعار ببغداد بشدة الحصار ، وأضر ذلک بالناس وجهدوا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وداهن محمد بن عبد 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نصرة المستعین ومال إلی المعتز وکاتبه سراً فضعف أمر المستعین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 فی الصلح علی خلع المستعین وتسلیم الأمر للمعتز ، حتی تقرر الأمر علی ذلک </w:t>
      </w:r>
      <w:r>
        <w:rPr>
          <w:rFonts w:eastAsia="IRNazanin" w:cs="IRNazanin"/>
          <w:color w:val="111111"/>
          <w:sz w:val="28"/>
          <w:szCs w:val="28"/>
          <w:rtl w:val="true"/>
          <w:lang w:bidi="fa-IR"/>
        </w:rPr>
        <w:t>»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العمرانی فی الإنباء فی تاریخ الخلفاء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وضعف أمر المستعین ببغداد لأن دار الملک إذ ذاک کانت سامراء والمعتز بها مع جمهور العسکر ، وبها خزائن الأموال والسلاح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 علی نفسه منهم ، فنفذوا إلیه وطلبوا منه أن یخلع نفسه فأبی ، ثم لما رأی ضعف أمره وقلة المال والعساکر عنده ، أجابهم</w:t>
      </w:r>
      <w:r>
        <w:rPr>
          <w:rFonts w:eastAsia="IRNazanin" w:cs="IRNazanin"/>
          <w:color w:val="111111"/>
          <w:sz w:val="28"/>
          <w:szCs w:val="28"/>
          <w:rtl w:val="true"/>
          <w:lang w:bidi="fa-IR"/>
        </w:rPr>
        <w:t xml:space="preserve">». </w:t>
      </w:r>
      <w:bookmarkStart w:id="502" w:name="pg5901_60922"/>
    </w:p>
    <w:p>
      <w:pPr>
        <w:pStyle w:val="BookText"/>
        <w:rPr/>
      </w:pPr>
      <w:bookmarkEnd w:id="502"/>
      <w:r>
        <w:rPr>
          <w:rFonts w:ascii="IRNazanin" w:hAnsi="IRNazanin" w:eastAsia="IRNazanin"/>
          <w:color w:val="111111"/>
          <w:sz w:val="28"/>
          <w:sz w:val="28"/>
          <w:szCs w:val="28"/>
          <w:rtl w:val="true"/>
          <w:lang w:bidi="fa-IR"/>
        </w:rPr>
        <w:t xml:space="preserve">وفی سمط النجوم </w:t>
      </w:r>
      <w:r>
        <w:rPr>
          <w:rFonts w:eastAsia="IRNazanin" w:cs="IRNazanin"/>
          <w:color w:val="111111"/>
          <w:sz w:val="28"/>
          <w:szCs w:val="28"/>
          <w:rtl w:val="true"/>
          <w:lang w:bidi="fa-IR"/>
        </w:rPr>
        <w:t>«</w:t>
      </w:r>
      <w:r>
        <w:rPr>
          <w:rFonts w:eastAsia="IRNazanin" w:cs="IRNazanin"/>
          <w:color w:val="111111"/>
          <w:sz w:val="28"/>
          <w:szCs w:val="28"/>
          <w:lang w:bidi="fa-IR"/>
        </w:rPr>
        <w:t>3/472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ولقبوه المعتز بالله وبایعوه وعمره تسعة عشر عاماً، وجیَّشوا علی المستعین بالله جیشاً إلی أن خلع نفسه وأشهد القضاة والعدول علی نفسه بذلک ، وانحدروا به إلی واسط وحبسوه تسعة أشهر ، ثم دسوا إلیه سعیداً الحاجب فذبحه فی الحبس فی ثالث شوال سنة اثنتین وخمسین ومائتین ، وجاء برأسه إلی المعتز وهویلعب الشطرنج ، فقیل له هذا رأس المخلوع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هناک حتی أفرغ من اللعب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ووصف المسعودی العداء المستحکم بین المعتز وبغا الصغیر ، فقال فی مروج الذهب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المعتز فی حیاة بُغا لا یلتذ بالنوم ، ولا یخلع سلاحه لا فی لیل ولا نهار خوفاً من بغا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أزال علی هذه الحالة حتی أعلم لبغا رأسی أو رأسه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لأخاف أن ینزل علیَّ بُغا من السماء أویخرج علیَّ من الأرض وقد کان بغا عزم علی أن ینحدر سراً فیصل الی سامرا فی اللیل ، ویصرف الأتراک عن المعتز ، ویفیض فیهم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 الطبری فی عدة روایات </w:t>
      </w:r>
      <w:r>
        <w:rPr>
          <w:rFonts w:eastAsia="IRNazanin" w:cs="IRNazanin"/>
          <w:color w:val="111111"/>
          <w:sz w:val="28"/>
          <w:szCs w:val="28"/>
          <w:rtl w:val="true"/>
          <w:lang w:bidi="fa-IR"/>
        </w:rPr>
        <w:t>«</w:t>
      </w:r>
      <w:r>
        <w:rPr>
          <w:rFonts w:eastAsia="IRNazanin" w:cs="IRNazanin"/>
          <w:color w:val="111111"/>
          <w:sz w:val="28"/>
          <w:szCs w:val="28"/>
          <w:lang w:bidi="fa-IR"/>
        </w:rPr>
        <w:t>7/434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العبثیة بین المعتز ، والمستعین </w:t>
      </w:r>
      <w:r>
        <w:rPr>
          <w:rFonts w:eastAsia="IRNazanin" w:cs="IRNazanin"/>
          <w:color w:val="111111"/>
          <w:sz w:val="28"/>
          <w:szCs w:val="28"/>
          <w:rtl w:val="true"/>
          <w:lang w:bidi="fa-IR"/>
        </w:rPr>
        <w:t>!</w:t>
      </w:r>
    </w:p>
    <w:p>
      <w:pPr>
        <w:pStyle w:val="Heading3"/>
        <w:numPr>
          <w:ilvl w:val="2"/>
          <w:numId w:val="1"/>
        </w:numPr>
        <w:rPr/>
      </w:pPr>
      <w:bookmarkStart w:id="503" w:name="__RefHeading___Toc5351830_581953129"/>
      <w:bookmarkStart w:id="504" w:name="_Toc181"/>
      <w:bookmarkEnd w:id="503"/>
      <w:r>
        <w:rPr>
          <w:rtl w:val="true"/>
        </w:rPr>
        <w:t xml:space="preserve">قتل المعتز ونصب المهتدی </w:t>
      </w:r>
      <w:r>
        <w:rPr>
          <w:rtl w:val="true"/>
        </w:rPr>
        <w:t xml:space="preserve">« </w:t>
      </w:r>
      <w:r>
        <w:rPr>
          <w:rtl w:val="true"/>
        </w:rPr>
        <w:t>محمد بن الواثق</w:t>
      </w:r>
      <w:r>
        <w:rPr>
          <w:rtl w:val="true"/>
        </w:rPr>
        <w:t>»</w:t>
      </w:r>
      <w:bookmarkEnd w:id="504"/>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مروج الذهب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رأی الأتراک إقدام المعتز علی قتل رؤسائهم ، وإعماله الحیلة فی فنائهم ، وأنه قد اصطنع المغاربة والفراغنة دونهم ، صاروا إلیه بأجمعهم ، وذلک لأربع بقین من رجب سنة خمس وخمسین ومائتین ، وجعلوا یقرعونه بذنوبه ، ویوبخونه علی أفعاله وطالبوه بالأموال ، وکان المدبر لذلک صالح بن وصیف مع قواد الأتراک ، فلجَّ وأنکرَ أن یکون قِبَلَهُ شئ من المال ، </w:t>
      </w:r>
    </w:p>
    <w:p>
      <w:pPr>
        <w:pStyle w:val="BookText"/>
        <w:rPr/>
      </w:pPr>
      <w:r>
        <w:rPr>
          <w:rFonts w:ascii="IRNazanin" w:hAnsi="IRNazanin" w:eastAsia="IRNazanin"/>
          <w:color w:val="111111"/>
          <w:sz w:val="28"/>
          <w:sz w:val="28"/>
          <w:szCs w:val="28"/>
          <w:rtl w:val="true"/>
          <w:lang w:bidi="fa-IR"/>
        </w:rPr>
        <w:t xml:space="preserve">فلما حصل المعتز فی أیدیهم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مدینة السلام فی محمد بن الواثق الملقب بالمهتدی ، وقد کان المعتز نفاه إلیها واعتقله فیها، فأتی به فی یوم ولیلة إلی سامرا ، فتلقاه الأولیاء فی الطریق ودخل إلی الجوسق، وأجاب المعتز إلی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مختصر الدول</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سنة خمس وخمسین ومائتین صار الأتراک إلی المعتز یطلبون أرزاقهم فماطلهم بحقهم ، فلما رأوا أنه لا یحصل منه شئ دخل إلیه جماعة منهم فجروا برجله إلی باب الحجرة وضربوه بالدبابیس ، وأقاموه فی الشمس فی الدار ، وکان یرفع رجلاً ویضع رجلاً لشدة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سلَّموه إلی من یعذبه ، فمنعه الطعام والشراب ثلاثة أیام ، ثم أدخلوه سرداباً وجصصوا علیه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سنین وسبعة أشهر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أمه من أجمل جواری المتوکل، وسماها قبیحة لیرد عنها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تجمع الأموال والذهب والکنوز ، فلما احتاج ابنها المعتز رواتب لجنوده لیخلص نفسه من القتل ، بخلت علیه ، فقتلوا ابنها قاتل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وجدوها واستخرجوا ثروتها الهائلة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النجوم الزاهرة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أمر ابن وصیف ، وقبض علی حواشی المعتز بالله الخلیفة ، فسأله المعتز فی إطلاق واحد منهم فلم یفعل ، ولا زال أمره یعظم إلی أن خلع المعتز بالله من الخلافة فی رجب ، ثم قتل بعد خلعه بأیام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واختفت أم المعتز قبیحة ، ثم ظهرت فصادرها صالح بن وصیف المذکور ، وأخذ منها أموالاً عظیمة ، ثم نفاها إلی مکة ، وکان مما أخذ منها ابن </w:t>
      </w:r>
    </w:p>
    <w:p>
      <w:pPr>
        <w:pStyle w:val="BookText"/>
        <w:rPr/>
      </w:pPr>
      <w:r>
        <w:rPr>
          <w:rFonts w:ascii="IRNazanin" w:hAnsi="IRNazanin" w:eastAsia="IRNazanin"/>
          <w:color w:val="111111"/>
          <w:sz w:val="28"/>
          <w:sz w:val="28"/>
          <w:szCs w:val="28"/>
          <w:rtl w:val="true"/>
          <w:lang w:bidi="fa-IR"/>
        </w:rPr>
        <w:t xml:space="preserve">وصیف ألف ألف دینار وثلاث مائة ألف دینار ، وأخذ منها من الجواهر ما قیمته ألفا ألف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الجند سألوا المعتز فی خمسین ألف دینار ویصطلحون معه ، فسألها المعتز فی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ابن وصیف هذا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قبیحة عرَّضت ابنها للقتل لأجل خمسین ألف دینار ، وعندها هذا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الخلفاء</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أخذوالمعتز بعد خمس لیال من خلعه ، فأدخلوه الحمام فلما اغتسل عطش فمنعوه الماء ، ثم أخرج فسقوه ماء بثلج فشربه وسقط میتاً ، وذلک فی شهر شعبان المعظم سنة خمس وخمسین ومائتین ، واختفت أمه قبیحة ، ثم ظهرت فی رمضان وأعطت صالح بن وصیف مالاً عظیماً ، من ذلک ألف ألف دینار وثلاث مائة ألف دینار ، وسفط فیه مکوک زمرد ، وسفط فیه لؤلؤ حب کبار ، وکیلجة یاقوت أحمر وغیر ذلک ، فقومت السفاط بألفی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ابن وصیف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قبحها الله عرضت ابنها للقتل لأجل خمسین ألف دینار، وعندها هذا ، فأخذ الجمیع ونفاها إلی مکة ، فبقیت بها إلی أن تولی المعتمد ، فردها إلی سامرا ، وماتت سنة أربع وستین</w:t>
      </w:r>
      <w:r>
        <w:rPr>
          <w:rFonts w:eastAsia="IRNazanin" w:cs="IRNazanin"/>
          <w:color w:val="111111"/>
          <w:sz w:val="28"/>
          <w:szCs w:val="28"/>
          <w:rtl w:val="true"/>
          <w:lang w:bidi="fa-IR"/>
        </w:rPr>
        <w:t>»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یمدح المهتدی الذی بایعوه بعد المعتز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المهتدی أسمر رقیقاً ملیح الوجه ، ورعاً ، عادلاً ، صالحاً ، متعبداً ، بطلاً، شجاعاً ، قویاً فی أمر الله ، خلیقاً للإمارة ، لکنه لم یجد معیناً ولا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شدید الإشراف علی أمر الدواوین ، یجلس بنفسه ویُجلس بین یدیه الکتاب </w:t>
      </w:r>
    </w:p>
    <w:p>
      <w:pPr>
        <w:pStyle w:val="BookText"/>
        <w:rPr/>
      </w:pPr>
      <w:r>
        <w:rPr>
          <w:rFonts w:ascii="IRNazanin" w:hAnsi="IRNazanin" w:eastAsia="IRNazanin"/>
          <w:color w:val="111111"/>
          <w:sz w:val="28"/>
          <w:sz w:val="28"/>
          <w:szCs w:val="28"/>
          <w:rtl w:val="true"/>
          <w:lang w:bidi="fa-IR"/>
        </w:rPr>
        <w:t>یعملون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ضرب جماعة من الکبار ، ونفی جعفر بن محمود إلی بغداد لرفضٍ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أوائل خلافته عَبَّأ موسی بن بغا جیشه ، وشهر السلاح بسامراء لقتل صالح بن وصیف بدم المعتز ، ولأخذه أموال أمه قبیحة وأموال الدواوین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فهجم بمن معه والمهتدی جالس فی دار العدل ، فأقاموه وحملوه علی أکدش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وانتهبوا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المهتدی وعلیه ثیاب بیض وتقلد سیفاً ، وأمر بإدخالهم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شأنکم ، ولست کالمستعین والمعتز ، والله ما خرجت إلا وأنا متحنط وقد أوصیت ، وهذا سیفی فلأضربن به ما استمسک بیدی ، أما دینٌ أما حیاءٌ</w:t>
      </w:r>
    </w:p>
    <w:p>
      <w:pPr>
        <w:pStyle w:val="BookText"/>
        <w:rPr/>
      </w:pPr>
      <w:r>
        <w:rPr>
          <w:rFonts w:ascii="IRNazanin" w:hAnsi="IRNazanin" w:eastAsia="IRNazanin"/>
          <w:color w:val="111111"/>
          <w:sz w:val="28"/>
          <w:sz w:val="28"/>
          <w:szCs w:val="28"/>
          <w:rtl w:val="true"/>
          <w:lang w:bidi="fa-IR"/>
        </w:rPr>
        <w:t xml:space="preserve">أما رِعَةٌ ؟ کم یکون الخلاف علی الخلفاء والجرأة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المهتدی وصالح بن علی فی عنقه المصحف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أنصروا إمامکم</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وتفلل جمع المهتدی واستحر بهم القتل ، فولی والسیف فی یده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قاتلوا عن خلیفتکم ، ثم دخل دار صالح بن محمد بن یزداد ، ورمی السلاح ولبس البیاض لیهرب من السطح ، وجاء حاجب باکیال فأعلم به ، فهرب فرماه واحد بسهم ونفحه بالسیف ، ثم حمل إلی الحاجب فأرکبوه بغلاً وخلفه سائس ، وضربوه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الذهب ؟ فأقرَّ لهم بست مئة ألف دینار مودعة ببغداد ، فأخذوا خطه بها ، وعَصَرَ ترکیٌّ علی أنثییه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منه أن یخلع نفسه فأبی فقتلوه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وبایعوا المعتمد علی الله</w:t>
      </w:r>
      <w:r>
        <w:rPr>
          <w:rFonts w:eastAsia="IRNazanin" w:cs="IRNazanin"/>
          <w:color w:val="111111"/>
          <w:sz w:val="28"/>
          <w:szCs w:val="28"/>
          <w:rtl w:val="true"/>
          <w:lang w:bidi="fa-IR"/>
        </w:rPr>
        <w:t xml:space="preserve">» . </w:t>
      </w:r>
      <w:bookmarkStart w:id="505" w:name="pg5901_60930"/>
    </w:p>
    <w:p>
      <w:pPr>
        <w:pStyle w:val="BookText"/>
        <w:rPr/>
      </w:pPr>
      <w:bookmarkEnd w:id="50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أن المهتدی لیس بطلاً کما زعم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نلاحظ أن الخلیفة صار جزءاً من الأطراف الترکیة المتصارعة ، بل آلةً بیدها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صراع الأتراک بینهم کان شدیداً ، فقد جاء موسی بن بغا من خراسان لینتقم من وصیف ویحاسبه علی ثروته الطائلة ، التی حصل علیها </w:t>
      </w:r>
      <w:r>
        <w:rPr>
          <w:rFonts w:eastAsia="IRNazanin" w:cs="IRNazanin"/>
          <w:color w:val="111111"/>
          <w:sz w:val="28"/>
          <w:szCs w:val="28"/>
          <w:rtl w:val="true"/>
          <w:lang w:bidi="fa-IR"/>
        </w:rPr>
        <w:t>!</w:t>
      </w:r>
    </w:p>
    <w:p>
      <w:pPr>
        <w:pStyle w:val="Heading3"/>
        <w:numPr>
          <w:ilvl w:val="2"/>
          <w:numId w:val="1"/>
        </w:numPr>
        <w:rPr/>
      </w:pPr>
      <w:bookmarkStart w:id="506" w:name="__RefHeading___Toc5351832_581953129"/>
      <w:bookmarkStart w:id="507" w:name="_Toc182"/>
      <w:bookmarkEnd w:id="506"/>
      <w:r>
        <w:rPr>
          <w:rtl w:val="true"/>
        </w:rPr>
        <w:t xml:space="preserve">قتل المهتدی ونصب المعتمد </w:t>
      </w:r>
      <w:r>
        <w:rPr>
          <w:rtl w:val="true"/>
        </w:rPr>
        <w:t>«</w:t>
      </w:r>
      <w:r>
        <w:rPr>
          <w:rtl w:val="true"/>
        </w:rPr>
        <w:t>أحمد بن المتوکل</w:t>
      </w:r>
      <w:r>
        <w:rPr>
          <w:rtl w:val="true"/>
        </w:rPr>
        <w:t>»</w:t>
      </w:r>
      <w:bookmarkEnd w:id="507"/>
    </w:p>
    <w:p>
      <w:pPr>
        <w:pStyle w:val="BookText"/>
        <w:rPr/>
      </w:pPr>
      <w:r>
        <w:rPr>
          <w:rFonts w:ascii="IRNazanin" w:hAnsi="IRNazanin" w:eastAsia="IRNazanin"/>
          <w:color w:val="111111"/>
          <w:sz w:val="28"/>
          <w:sz w:val="28"/>
          <w:szCs w:val="28"/>
          <w:rtl w:val="true"/>
          <w:lang w:bidi="fa-IR"/>
        </w:rPr>
        <w:t>حدثت تطورات عدیدة بعد شهادة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ظهرت حرکة الزنج فی البصرة ، وحرکة الخوارج فی الموصل ، وانقسم الترک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مع المهتدی فی سامراء بقیادة صالح بن وصیف ، وقسم ضدهم بقیادة موسی بن بغا ، وسیأتی ذلک إن شاء الله فی سیرة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نهایة المهتدی لأنه حاول أن یوقع بین الأتراک ، فاتفقوا علیه فکشف المهتدی مؤامرتهم ، فقتل القائد بایکباک ، فجاش الترک علیه وهاجموه ، وکانت بینهم معارک انتهت بهزیمة المهتدی وقتله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7/582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رجب من هذه السنة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لأربع عشرة لیلة خلت منه خلع المهتدی ، وتوفی یوم الخمیس لاثنتی عشرة لیلة بقیت من رجب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أن ساکنی الکرخ بسامرا والدور تحرکوا للیلتین خلتا من رجب من هذه السنة یطلبون أرزاقهم ، فوجه إلیهم المهتدی طبایغو الرئیس علیهم ، وعبد الله أخا المهتدی ، فکلمهم فلم یقبلوا منهما ، وقالوا نحن نرید أن نکلم أمیر المؤمنین </w:t>
      </w:r>
    </w:p>
    <w:p>
      <w:pPr>
        <w:pStyle w:val="BookText"/>
        <w:rPr/>
      </w:pPr>
      <w:r>
        <w:rPr>
          <w:rFonts w:ascii="IRNazanin" w:hAnsi="IRNazanin" w:eastAsia="IRNazanin"/>
          <w:color w:val="111111"/>
          <w:sz w:val="28"/>
          <w:sz w:val="28"/>
          <w:szCs w:val="28"/>
          <w:rtl w:val="true"/>
          <w:lang w:bidi="fa-IR"/>
        </w:rPr>
        <w:t xml:space="preserve">مشافهة ، وخرج أبونصر بن بغا تحت لیلته إلی عسکر أخیه وهوبالسن بالقرب من الشاری ، ودخل دار الجوسق جماعة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الطبری محاورة المهتدی مع بایکباک ، وکیف قام بقتله وألقی رأسه الی الأتراک فجاشوا واتحدوا ، لیأخذوا منه ثأرهم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7/584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فاجتمع جمیع الأتراک فصار أمرهم واحداً ، فجاء منهم زهاء عشرة آلاف رجل ، وجاء طوغتیا أخو بایکباک وأحمد بن خاقان حاجب بایکباک فی نحو من خمس مائة ، مع من جاء مع طغوتیا من الأتراک والعجم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المهتدی ومعه صالح بن علی والمصحف فی عنقه یدعوالناس إلی أن ینصروا خلیفتهم ، فلما التحم الشر مال الأتراک الذین مع المهتدی إلی أصحابهم الذین مع أخی بایکباک ، وبقی المهتدی فی الفراغنة والمغاربة ومن خف معه من العامة ، فحمل علیهم طغوتیا أخو بایکباک حملة ثائر حران موتور فنقض تعبیتهم وهزمهم ، وأکثر فیهم القتل وولوا منهزمین ، ومضی المهتدی یرکض منهزماً والسیف فی یده مشهور ، وهو ینادی یا معشر الناس أنصروا خلیفتکم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 إلی دار أبی صالح عبد الله بن محمد بن یزداد وهوبعد خشبة بابک ، وفیها أحمد بن جمیل صاحب المعونة ، فدخلها ووضع سلاحه ولبس البیاض لیعلوداراً وینزل أخری ویهرب ، فطلب فلم یوجد </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أحمد بن خاقان فی ثلاثین فارساً یسأل عنه ، حتی وقف علی خبره فی دار ابن جمیل ، فبادرهم لیصعد فرُمِیَ بسهم وبُعِج بالسیف ، ثم حمله أحمد بن خاقان علی دابة أو بغل ، وأردف خلفه سائساً حتی صاربه إلی داره ، فدخلوا علیه فجعلوا یصفعونه ویبزقون فی وجهه ، وسألوه عن ثمن ما باع من المتاع والخرثی، فأقر لهم بست مائة </w:t>
      </w:r>
      <w:bookmarkStart w:id="508" w:name="pg5901_60933"/>
    </w:p>
    <w:p>
      <w:pPr>
        <w:pStyle w:val="BookText"/>
        <w:rPr/>
      </w:pPr>
      <w:bookmarkEnd w:id="508"/>
      <w:r>
        <w:rPr>
          <w:rFonts w:ascii="IRNazanin" w:hAnsi="IRNazanin" w:eastAsia="IRNazanin"/>
          <w:color w:val="111111"/>
          <w:sz w:val="28"/>
          <w:sz w:val="28"/>
          <w:szCs w:val="28"/>
          <w:rtl w:val="true"/>
          <w:lang w:bidi="fa-IR"/>
        </w:rPr>
        <w:t xml:space="preserve">ألف قد أودعها الکرخی الناس ببغداد ، وأصابوا عنده خَسَف الواضحة ، مغنیة ، فأخذوا رقعته بست مائة ألف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ودفعوه إلی رجل فوطأ علی خصییه حتی قتله</w:t>
      </w:r>
      <w:r>
        <w:rPr>
          <w:rFonts w:eastAsia="IRNazanin" w:cs="IRNazanin"/>
          <w:color w:val="111111"/>
          <w:sz w:val="28"/>
          <w:szCs w:val="28"/>
          <w:rtl w:val="true"/>
          <w:lang w:bidi="fa-IR"/>
        </w:rPr>
        <w:t>» !</w:t>
      </w:r>
    </w:p>
    <w:p>
      <w:pPr>
        <w:pStyle w:val="Heading3"/>
        <w:numPr>
          <w:ilvl w:val="2"/>
          <w:numId w:val="1"/>
        </w:numPr>
        <w:rPr/>
      </w:pPr>
      <w:bookmarkStart w:id="509" w:name="__RefHeading___Toc5351834_581953129"/>
      <w:bookmarkStart w:id="510" w:name="_Toc183"/>
      <w:bookmarkEnd w:id="509"/>
      <w:r>
        <w:rPr>
          <w:rtl w:val="true"/>
        </w:rPr>
        <w:t>أخبار الإمام الهادی</w:t>
      </w:r>
      <w:r>
        <w:rPr>
          <w:rtl w:val="true"/>
        </w:rPr>
        <w:t>(</w:t>
      </w:r>
      <w:r>
        <w:rPr>
          <w:rtl w:val="true"/>
        </w:rPr>
        <w:t>علیه السّلام</w:t>
      </w:r>
      <w:r>
        <w:rPr>
          <w:rtl w:val="true"/>
        </w:rPr>
        <w:t>)</w:t>
      </w:r>
      <w:r>
        <w:rPr>
          <w:rtl w:val="true"/>
        </w:rPr>
        <w:t>فی عهد المستعین والمعتز</w:t>
      </w:r>
      <w:bookmarkEnd w:id="510"/>
    </w:p>
    <w:p>
      <w:pPr>
        <w:pStyle w:val="BookText"/>
        <w:rPr/>
      </w:pPr>
      <w:r>
        <w:rPr>
          <w:rFonts w:ascii="IRNazanin" w:hAnsi="IRNazanin" w:eastAsia="IRNazanin"/>
          <w:color w:val="111111"/>
          <w:sz w:val="28"/>
          <w:sz w:val="28"/>
          <w:szCs w:val="28"/>
          <w:rtl w:val="true"/>
          <w:lang w:bidi="fa-IR"/>
        </w:rPr>
        <w:t>اتضح بما تقدم أن الخلافة کانت بعد المعتز للمهتدی ، ثم للمعتمد ، وکانت شهادة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فی خلافة المعتز ، قبل 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المعتمد، التی وردت فی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تصحیفٌ أو لأن المعتمد کان منفذاً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زیاد الصیمری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أحمد بن عبد الله بن طاهر ، وفی یدیه رقعة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نازلت الله فی هذا الطاغی یعنی المستعین ، وهو آخذه بعد ثلاث ، فلما کان الیوم الثالث خلع ، وکان من أمره ما کان ، إلی أن قتل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وزمن هذه الحادثة لا بد أن یکون سنة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وأن یکون أبا محمد ورد فیها بدل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المستعین خلع نفسه فی هذه السنة ، ثم 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تدل علی أن المستعین کان یؤذی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ویستهدفه فدعا علیه ، وأخبر أن دعاءه یستجاب بعد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توجد حادثة رویت علی أنها للمستعین مع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أن تکون فی حیاة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 لأن المستعین مات قبل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رواها الکلینی </w:t>
      </w: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وخلاصتها أن المستعین کان عنده بغلٌ عجزت الرَّاضَةُ عن ترویضه ، فقال له بعض ندمائه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ألا تبعث إلی الحسن </w:t>
      </w:r>
    </w:p>
    <w:p>
      <w:pPr>
        <w:pStyle w:val="BookText"/>
        <w:rPr/>
      </w:pPr>
      <w:r>
        <w:rPr>
          <w:rFonts w:ascii="IRNazanin" w:hAnsi="IRNazanin" w:eastAsia="IRNazanin"/>
          <w:color w:val="111111"/>
          <w:sz w:val="28"/>
          <w:sz w:val="28"/>
          <w:szCs w:val="28"/>
          <w:rtl w:val="true"/>
          <w:lang w:bidi="fa-IR"/>
        </w:rPr>
        <w:t>بن الرضا حتی یجئ ، فإما أن یرکبه وإما أن یقتله فتستریح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أبی محمد ومضی معه أبی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أبومحمد الدار کنت معه فنظر أبومحمد إلی البغل واقفاً فی صحن الدار ، فعدل إلیه فوشَّع بیده علی کفله ، قال فنظرت إلی البغل وقد عرق حتی سال العرق منه ، ثم صار إلی المستعین فسلم علیه فرحب به وقرب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ألجم هذا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ألجمه وأسرجه ورکبه ، فتعجب الخلیفة ووهبه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ومعناها أن المستعین دبَّرَ هذه المکیدة للإمام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أراد أن یمتحن مقامه عند الله تعالی ، وهل یخضع له البغل الشموس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المستعین مات بدعوة الإمام الهادی فلا بد أن تکون القصة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کانت معه هو ، وجعلها الراوی مع 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الخلیفة الذی هوطرفها ، غیر المستعین </w:t>
      </w:r>
      <w:r>
        <w:rPr>
          <w:rFonts w:eastAsia="IRNazanin" w:cs="IRNazanin"/>
          <w:color w:val="111111"/>
          <w:sz w:val="28"/>
          <w:szCs w:val="28"/>
          <w:rtl w:val="true"/>
          <w:lang w:bidi="fa-IR"/>
        </w:rPr>
        <w:t xml:space="preserve">. </w:t>
      </w:r>
      <w:bookmarkStart w:id="511" w:name="pg5901_60937"/>
    </w:p>
    <w:p>
      <w:pPr>
        <w:pStyle w:val="Heading2"/>
        <w:numPr>
          <w:ilvl w:val="1"/>
          <w:numId w:val="1"/>
        </w:numPr>
        <w:rPr/>
      </w:pPr>
      <w:bookmarkStart w:id="512" w:name="__RefHeading___Toc5351836_581953129"/>
      <w:bookmarkStart w:id="513" w:name="_Toc184"/>
      <w:bookmarkEnd w:id="511"/>
      <w:bookmarkEnd w:id="512"/>
      <w:r>
        <w:rPr>
          <w:rtl w:val="true"/>
        </w:rPr>
        <w:t>الفصل الرابع عشر</w:t>
      </w:r>
      <w:r>
        <w:rPr>
          <w:rtl w:val="true"/>
        </w:rPr>
        <w:t xml:space="preserve">: </w:t>
      </w:r>
      <w:r>
        <w:rPr>
          <w:rtl w:val="true"/>
        </w:rPr>
        <w:t>من معجزات الإمام الهادی</w:t>
      </w:r>
      <w:r>
        <w:rPr>
          <w:rtl w:val="true"/>
        </w:rPr>
        <w:t>(</w:t>
      </w:r>
      <w:r>
        <w:rPr>
          <w:rtl w:val="true"/>
        </w:rPr>
        <w:t>علیه السّلام</w:t>
      </w:r>
      <w:r>
        <w:rPr>
          <w:rtl w:val="true"/>
        </w:rPr>
        <w:t>)</w:t>
      </w:r>
      <w:bookmarkEnd w:id="513"/>
    </w:p>
    <w:p>
      <w:pPr>
        <w:pStyle w:val="Heading3"/>
        <w:numPr>
          <w:ilvl w:val="2"/>
          <w:numId w:val="1"/>
        </w:numPr>
        <w:rPr/>
      </w:pPr>
      <w:bookmarkStart w:id="514" w:name="__RefHeading___Toc5351838_581953129"/>
      <w:bookmarkStart w:id="515" w:name="_Toc185"/>
      <w:bookmarkEnd w:id="514"/>
      <w:r>
        <w:rPr>
          <w:rtl w:val="true"/>
        </w:rPr>
        <w:t>الأئمة أفضل أوصیاء الأنبیاء</w:t>
      </w:r>
      <w:r>
        <w:rPr>
          <w:rtl w:val="true"/>
        </w:rPr>
        <w:t>(</w:t>
      </w:r>
      <w:r>
        <w:rPr>
          <w:rtl w:val="true"/>
        </w:rPr>
        <w:t>علیهم السّلام</w:t>
      </w:r>
      <w:r>
        <w:rPr>
          <w:rtl w:val="true"/>
        </w:rPr>
        <w:t>)</w:t>
      </w:r>
      <w:bookmarkEnd w:id="515"/>
    </w:p>
    <w:p>
      <w:pPr>
        <w:pStyle w:val="BookText"/>
        <w:rPr/>
      </w:pPr>
      <w:r>
        <w:rPr>
          <w:rFonts w:ascii="IRNazanin" w:hAnsi="IRNazanin" w:eastAsia="IRNazanin"/>
          <w:color w:val="111111"/>
          <w:sz w:val="28"/>
          <w:sz w:val="28"/>
          <w:szCs w:val="28"/>
          <w:rtl w:val="true"/>
          <w:lang w:bidi="fa-IR"/>
        </w:rPr>
        <w:t>لکل 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کثیرة ، وقد حفظ الرواة للإمام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مئة معجزة ، وتقدم عددٌ منها ، ونورد فیما یلی عدداً آخر ، ونذکر قبلها حدیثاً یصف ما أعطی الله تعالی لأئمة العترة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الله الأعظم ثلاثةٌ وسبعون حرفاً ، کان عند آصف حرفٌ فتکلم به ، فانخرقت له الأرض فیما بینه وبین سبأ ، فتناول عرش بلقیس حتی صیَّره إلی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انبسطت الأرض فی أقل من طرفة عین ، وعندنا منه اثنان وسبعون 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وحرفٌ عند الله مستأثرٌ به فی علم الغیب</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للإمام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أعلم الناس ، وأحکم الناس، وأتقی الناس، وأحلم الناس ، وأشجع الناس، وأسخی الناس، وأعبد الناس ، ویولد مختوناً ویکون مطهراً ، ویری من خلفه کما یری من بین یدیه ، ولا یکون له ظل ، وإذا وقع إلی الأرض من بطن أمه وقع علی راحتیه رافعاً صوته بالشهادتین ، ولا یحتلم ، وتنام عینه ولا ینام قلبه ، ویکون محدثاً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دعاؤه مستجاباً حتی أنه لودعا علی صخره لانشقت بنصفین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مؤیدٌ بروح القدس ، وبینه وبین الله عمودٌ من نور ، یری فیه أعمال العباد وکلما احتاج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له فیعلم ، ویقبض عنه فلا یعلم</w:t>
      </w:r>
      <w:r>
        <w:rPr>
          <w:rFonts w:eastAsia="IRNazanin" w:cs="IRNazanin"/>
          <w:color w:val="111111"/>
          <w:sz w:val="28"/>
          <w:szCs w:val="28"/>
          <w:rtl w:val="true"/>
          <w:lang w:bidi="fa-IR"/>
        </w:rPr>
        <w:t xml:space="preserve">». </w:t>
      </w:r>
      <w:bookmarkStart w:id="516" w:name="pg5901_60940"/>
    </w:p>
    <w:p>
      <w:pPr>
        <w:pStyle w:val="Heading3"/>
        <w:numPr>
          <w:ilvl w:val="2"/>
          <w:numId w:val="1"/>
        </w:numPr>
        <w:rPr/>
      </w:pPr>
      <w:bookmarkStart w:id="517" w:name="__RefHeading___Toc5351840_581953129"/>
      <w:bookmarkStart w:id="518" w:name="_Toc186"/>
      <w:bookmarkEnd w:id="516"/>
      <w:bookmarkEnd w:id="517"/>
      <w:r>
        <w:rPr>
          <w:rtl w:val="true"/>
        </w:rPr>
        <w:t xml:space="preserve">یحیی بن هرثمة یحدث بمعجزات الإمام </w:t>
      </w:r>
      <w:r>
        <w:rPr>
          <w:rtl w:val="true"/>
        </w:rPr>
        <w:t>(</w:t>
      </w:r>
      <w:r>
        <w:rPr>
          <w:rtl w:val="true"/>
        </w:rPr>
        <w:t>علیه السّلام</w:t>
      </w:r>
      <w:r>
        <w:rPr>
          <w:rtl w:val="true"/>
        </w:rPr>
        <w:t>)</w:t>
      </w:r>
      <w:bookmarkEnd w:id="518"/>
    </w:p>
    <w:p>
      <w:pPr>
        <w:pStyle w:val="Heading4"/>
        <w:numPr>
          <w:ilvl w:val="3"/>
          <w:numId w:val="1"/>
        </w:numPr>
        <w:rPr/>
      </w:pPr>
      <w:bookmarkStart w:id="519" w:name="__RefHeading___Toc5351842_581953129"/>
      <w:bookmarkStart w:id="520" w:name="_Toc187"/>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یوجد قبر فی ضواحی مشهد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یزوره الناس ویسمونه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خاجه مراد ، فقصدناه ووجدنا مکتوباً علیه أنه قبر هرثمة بن أعین ، وقیل قبر یحیی بن هرثمة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فندمنا علی سفرنا لأنا لا نزور قبر هرثمة وأمثاله من قادة جیش 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یحیی کأبیه هرثمة قائداً عند المتوکل ، ینفذ أوامره القذرة فی قتل المسلمین ، ثم واصل ذلک مع غیره 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لیحیی حسنة فی تاریخه إلا روایته لمعجزات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إنه تاب وأناب عندما رآها ، وهومجرد قول بلا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7/479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وقعة بین یحیی بن هرثمة وأبی الحسین بن قریش ، قتل من الفریقین جماعة ، ثم انهزم أبوالحسین بن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السید الخوئی فی معجمه </w:t>
      </w:r>
      <w:r>
        <w:rPr>
          <w:rFonts w:eastAsia="IRNazanin" w:cs="IRNazanin"/>
          <w:color w:val="111111"/>
          <w:sz w:val="28"/>
          <w:szCs w:val="28"/>
          <w:rtl w:val="true"/>
          <w:lang w:bidi="fa-IR"/>
        </w:rPr>
        <w:t>«</w:t>
      </w:r>
      <w:r>
        <w:rPr>
          <w:rFonts w:eastAsia="IRNazanin" w:cs="IRNazanin"/>
          <w:color w:val="111111"/>
          <w:sz w:val="28"/>
          <w:szCs w:val="28"/>
          <w:lang w:bidi="fa-IR"/>
        </w:rPr>
        <w:t>21/102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تشیعه ولم یعلق بشئ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ووصفه فی مستدرک سفینة البحار</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الخاتمة ، ولا نعرف له حسنةً إلا روایته لما شاهد من معجزات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بعد موت المتوکل </w:t>
      </w:r>
      <w:r>
        <w:rPr>
          <w:rFonts w:eastAsia="IRNazanin" w:cs="IRNazanin"/>
          <w:color w:val="111111"/>
          <w:sz w:val="28"/>
          <w:szCs w:val="28"/>
          <w:rtl w:val="true"/>
          <w:lang w:bidi="fa-IR"/>
        </w:rPr>
        <w:t>.</w:t>
      </w:r>
    </w:p>
    <w:p>
      <w:pPr>
        <w:pStyle w:val="Heading4"/>
        <w:numPr>
          <w:ilvl w:val="3"/>
          <w:numId w:val="1"/>
        </w:numPr>
        <w:rPr/>
      </w:pPr>
      <w:bookmarkStart w:id="521" w:name="__RefHeading___Toc5351844_581953129"/>
      <w:bookmarkStart w:id="522" w:name="_Toc188"/>
      <w:bookmarkEnd w:id="521"/>
      <w:r>
        <w:rPr/>
        <w:t>1</w:t>
      </w:r>
      <w:r>
        <w:rPr>
          <w:rtl w:val="true"/>
        </w:rPr>
        <w:t xml:space="preserve">. </w:t>
      </w:r>
      <w:r>
        <w:rPr>
          <w:rtl w:val="true"/>
        </w:rPr>
        <w:t>ظهر الماء فی الصحراء ورویت القافلة</w:t>
      </w:r>
      <w:r>
        <w:rPr>
          <w:rtl w:val="true"/>
        </w:rPr>
        <w:t>:</w:t>
      </w:r>
      <w:bookmarkEnd w:id="522"/>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المسعودی فی إثبات الوصیة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یحیی بن هرثمة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دلائل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الأعاجیب فی طریقنا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نزلنا منزلاً لا ماء فیه فأشفینا ودوابنا وجمالنا من العطش علی التلف ، وکان معنا جماعة وقوم قد تبعونا من أهل المدینة ، فقال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أعرف علی أمیال موضع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نشطت وتفضلت عدلت بنا إلیه وکنا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 بنا عن الطریق فسرنا نحو ستة أمیال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نحوعشرة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فأشرفنا علی واد کأنه زهرالریاض فیه </w:t>
      </w:r>
      <w:bookmarkStart w:id="523" w:name="pg5901_60942"/>
    </w:p>
    <w:p>
      <w:pPr>
        <w:pStyle w:val="BookText"/>
        <w:rPr/>
      </w:pPr>
      <w:bookmarkEnd w:id="523"/>
      <w:r>
        <w:rPr>
          <w:rFonts w:ascii="IRNazanin" w:hAnsi="IRNazanin" w:eastAsia="IRNazanin"/>
          <w:color w:val="111111"/>
          <w:sz w:val="28"/>
          <w:sz w:val="28"/>
          <w:szCs w:val="28"/>
          <w:rtl w:val="true"/>
          <w:lang w:bidi="fa-IR"/>
        </w:rPr>
        <w:t xml:space="preserve">عیون وأشجار وزروع ، ولیس فیها زارع ولا فلاح ولا أحد من الناس ، فنزلنا وشربنا وسقینا دوابنا ، وأقمنا الی بعد العصر ثم تزودنا وارتوینا ، وما معنا من القرب ورحنا راحلین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نبعد أن عطشتُ وکان لی مع بعض غلمانی کوز فضة یشده فی منطقته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استسقیته فلجلج لسانه بالکلام، ونظرتُ فإذا هو قد أنسی الکوز فی المنزل الذی کنا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أضرب بالسوط علی فرس لی جواد سریع وأغذ السیر ، حتی أشرفت علی الوادی فرأیته جدباً یابساً ، قاعاً مَحْلاً ، لاماء فیه ولا زرع ولاخضرة ، ورأیت موضع رحالنا وروث دوابنا وبعر الجمال ومناخاتهم ، والکوز موضوع فی موضعه الذی ترکه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 وانصرفت ولم أعَرِّفْه شیئاً من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قربت من القطر والعسکر 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واقفاً ینتظر فتبسم صلی الله علیه ولم یقل لی شیئاً ، ولا قلت له سوی ما سأل من وجود الکوز فأعلمته أنی وجدته </w:t>
      </w:r>
      <w:r>
        <w:rPr>
          <w:rFonts w:eastAsia="IRNazanin" w:cs="IRNazanin"/>
          <w:color w:val="111111"/>
          <w:sz w:val="28"/>
          <w:szCs w:val="28"/>
          <w:rtl w:val="true"/>
          <w:lang w:bidi="fa-IR"/>
        </w:rPr>
        <w:t>!</w:t>
      </w:r>
    </w:p>
    <w:p>
      <w:pPr>
        <w:pStyle w:val="Heading4"/>
        <w:numPr>
          <w:ilvl w:val="3"/>
          <w:numId w:val="1"/>
        </w:numPr>
        <w:rPr/>
      </w:pPr>
      <w:bookmarkStart w:id="524" w:name="__RefHeading___Toc5351846_581953129"/>
      <w:bookmarkStart w:id="525" w:name="_Toc189"/>
      <w:bookmarkEnd w:id="524"/>
      <w:r>
        <w:rPr/>
        <w:t>2</w:t>
      </w:r>
      <w:r>
        <w:rPr>
          <w:rtl w:val="true"/>
        </w:rPr>
        <w:t xml:space="preserve">. </w:t>
      </w:r>
      <w:r>
        <w:rPr>
          <w:rtl w:val="true"/>
        </w:rPr>
        <w:t>عرف الإمام بموعد نزول المطر فی الصیف</w:t>
      </w:r>
      <w:r>
        <w:rPr>
          <w:rtl w:val="true"/>
        </w:rPr>
        <w:t>:</w:t>
      </w:r>
      <w:bookmarkEnd w:id="525"/>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فی یوم صائف آخر ونحن فی ضحو وشمس حامیةٌ تُحرق ، فرکب من مضربه وعلیه ممطر ، وذنبُ دابته معقودٌ وتحته لبدٌ طویل ، فجعل کل من فی العسکر وأهل القافلة یضحکون تعجباً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الحجازی لیس یعرف الرأی ، فما سرنا أمیالاً حتی ارتفعت سحابة من ناحیة القبلة وأظلمت وأظلتنا بسرعة ، وأتی من المطر الهاطل کأفواه القرب ، فکدنا أن نتلف وغرقنا حتی جری الماء من ثیابنا الی أبداننا وامتلأت خفافنا ، وکان أسرع وأعجل من </w:t>
      </w:r>
      <w:bookmarkStart w:id="526" w:name="pg5901_60943"/>
    </w:p>
    <w:p>
      <w:pPr>
        <w:pStyle w:val="BookText"/>
        <w:rPr/>
      </w:pPr>
      <w:bookmarkEnd w:id="526"/>
      <w:r>
        <w:rPr>
          <w:rFonts w:ascii="IRNazanin" w:hAnsi="IRNazanin" w:eastAsia="IRNazanin"/>
          <w:color w:val="111111"/>
          <w:sz w:val="28"/>
          <w:sz w:val="28"/>
          <w:szCs w:val="28"/>
          <w:rtl w:val="true"/>
          <w:lang w:bidi="fa-IR"/>
        </w:rPr>
        <w:t>أن یمکن أن نحط ونخرج اللبابید ، فصرنا شهرةً ، وما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یتبسم تبسماً ظاهراً تعجباً من أمرنا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4"/>
        <w:numPr>
          <w:ilvl w:val="3"/>
          <w:numId w:val="1"/>
        </w:numPr>
        <w:rPr/>
      </w:pPr>
      <w:bookmarkStart w:id="527" w:name="__RefHeading___Toc5351848_581953129"/>
      <w:bookmarkStart w:id="528" w:name="_Toc190"/>
      <w:bookmarkEnd w:id="527"/>
      <w:r>
        <w:rPr/>
        <w:t>3</w:t>
      </w:r>
      <w:r>
        <w:rPr>
          <w:rtl w:val="true"/>
        </w:rPr>
        <w:t>.</w:t>
      </w:r>
      <w:r>
        <w:rPr>
          <w:rtl w:val="true"/>
        </w:rPr>
        <w:t>الإمام یشفی عین طفل ویرد بصره</w:t>
      </w:r>
      <w:r>
        <w:rPr>
          <w:rtl w:val="true"/>
        </w:rPr>
        <w:t>:</w:t>
      </w:r>
      <w:bookmarkEnd w:id="528"/>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وصارت إلیه فی بعض المنازل امرأة معها ابنٌ لها أرمدُ العین ، ولم تزل تستذل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معکم رجل علوی دُلونی علیه حتی یرقی عین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فدللناها علیه ففتح عین الصبی حتی رأیتها ولم أشک أنها ذاهبة ، فوضع یده علیها لحظة یحرک شفتیه ثم نحاها فإذا عین الغلام مفتوحة صحیحة ما بها علة</w:t>
      </w:r>
      <w:r>
        <w:rPr>
          <w:rFonts w:eastAsia="IRNazanin" w:cs="IRNazanin"/>
          <w:color w:val="111111"/>
          <w:sz w:val="28"/>
          <w:szCs w:val="28"/>
          <w:rtl w:val="true"/>
          <w:lang w:bidi="fa-IR"/>
        </w:rPr>
        <w:t>»!</w:t>
      </w:r>
    </w:p>
    <w:p>
      <w:pPr>
        <w:pStyle w:val="Heading4"/>
        <w:numPr>
          <w:ilvl w:val="3"/>
          <w:numId w:val="1"/>
        </w:numPr>
        <w:rPr/>
      </w:pPr>
      <w:bookmarkStart w:id="529" w:name="__RefHeading___Toc5351850_581953129"/>
      <w:bookmarkStart w:id="530" w:name="_Toc191"/>
      <w:bookmarkEnd w:id="529"/>
      <w:r>
        <w:rPr/>
        <w:t>4</w:t>
      </w:r>
      <w:r>
        <w:rPr>
          <w:rtl w:val="true"/>
        </w:rPr>
        <w:t xml:space="preserve">. </w:t>
      </w:r>
      <w:r>
        <w:rPr>
          <w:rtl w:val="true"/>
        </w:rPr>
        <w:t>روایة أخری لحادثة المطر فی الصیف</w:t>
      </w:r>
      <w:r>
        <w:rPr>
          <w:rtl w:val="true"/>
        </w:rPr>
        <w:t>:</w:t>
      </w:r>
      <w:bookmarkEnd w:id="530"/>
    </w:p>
    <w:p>
      <w:pPr>
        <w:pStyle w:val="Heading5"/>
        <w:numPr>
          <w:ilvl w:val="4"/>
          <w:numId w:val="1"/>
        </w:numPr>
        <w:rPr/>
      </w:pPr>
      <w:bookmarkStart w:id="531" w:name="__RefHeading___Toc5351852_581953129"/>
      <w:bookmarkStart w:id="532" w:name="_Toc192"/>
      <w:bookmarkEnd w:id="531"/>
      <w:r>
        <w:rPr>
          <w:rtl w:val="true"/>
        </w:rPr>
        <w:t>اشارة</w:t>
      </w:r>
      <w:bookmarkEnd w:id="532"/>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الخرائج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والثاقب لابن حمزة</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یحیی بن هرثمة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دعانی المتوکل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إختر ثلاث مائة رجل ممن ترید ، واخرجوا إلی الکوفة ، فخلفوا أثقالکم فیها ، واخرجوا علی طریق البادیة إلی المدینة فأحضروا علی بن محمد بن الرضا إلی عندی مکرماً معظماً مبجلاً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وخرجنا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أصحابی قائد من الشراة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لی کاتب یتشیع ، وأنا علی مذهب الحشویة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الشاری یناظرذلک الکاتب ، وکنت أستریح إلی مناظرتهما لقطع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إلی وسط الطریق قال الشاری للکاتب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قول صاحبکم علی بن أبی طالب أنه لیس من الأرض بقعة إلاوهی قبر أوستکون قبراً ؟ فانظر إلی هذه البریة أین من یموت فیها حتی یملأها الله قبوراً کما تزعمون؟ قال فقلت للکاتب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من قولکم؟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p>
    <w:p>
      <w:pPr>
        <w:pStyle w:val="BookText"/>
        <w:rPr/>
      </w:pPr>
      <w:r>
        <w:rPr>
          <w:rFonts w:ascii="IRNazanin" w:hAnsi="IRNazanin" w:eastAsia="IRNazanin"/>
          <w:color w:val="111111"/>
          <w:sz w:val="28"/>
          <w:sz w:val="28"/>
          <w:szCs w:val="28"/>
          <w:rtl w:val="true"/>
          <w:lang w:bidi="fa-IR"/>
        </w:rPr>
        <w:t>من یموت فی هذه البریة العظیمة حتی تمتلئ قبوراً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وتضاحکنا ساعة ، إذ انخذل الکاتب فی 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وسرنا حتی دخلنا المدینة ، فقصدت باب أبی الحسن علی بن محمد بن الرضا فدخلت إلیه ، فقرأ کتاب المتوکل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إنزلوا ولیس من جهتی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صرت إلیه من الغد ، وکنا فی تموز أشد ما یکون من الحر ، فإذا بین یدیه خیاطٌ وهویقطع من ثیاب غلاظ خفاتین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معطف وهوالقفطان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ولغلمانه ، ثم قال للخیاط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إجمع علیها جماعة من الخیاطین ، واعمد علی الفراغ منها یومک هذا ، وبکر بها إلیَّ فی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 إقضوا وطرکم من المدینة فی هذا الیوم ، واعمل علی الرحیل غداً فی هذا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وأنا أتعجب منه من الخفاتین ، وأقول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فی تموز وحر الحجاز ، وإنما بیننا وبین العراق مسیرة عشرة أیام ، فما یصنع بهذه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لم یسافر ، وهویقدر أن کل سفر یحتاج فیه إلی هذه الثیاب ، وأتعجب من الرافضة حیث یقولون بإمامة هذا مع فهمه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إلیه فی الغد فی ذلک الوقت فإذا الثیاب قد أحضرت ، فقال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وخذوا لنا معکم لبابید وبرانس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إرحل یا یحیی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أعجب من الأول ، أیخاف أن یلحقنا الشتاء فی الطریق حتی أخذ معه اللبابید والبرانس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وأنا أستصغر فهمه</w:t>
      </w:r>
      <w:r>
        <w:rPr>
          <w:rFonts w:eastAsia="IRNazanin" w:cs="IRNazanin"/>
          <w:color w:val="111111"/>
          <w:sz w:val="28"/>
          <w:szCs w:val="28"/>
          <w:rtl w:val="true"/>
          <w:lang w:bidi="fa-IR"/>
        </w:rPr>
        <w:t xml:space="preserve">. </w:t>
      </w:r>
      <w:bookmarkStart w:id="533" w:name="pg5901_60947"/>
    </w:p>
    <w:p>
      <w:pPr>
        <w:pStyle w:val="BookText"/>
        <w:rPr/>
      </w:pPr>
      <w:bookmarkEnd w:id="533"/>
      <w:r>
        <w:rPr>
          <w:rFonts w:ascii="IRNazanin" w:hAnsi="IRNazanin" w:eastAsia="IRNazanin"/>
          <w:color w:val="111111"/>
          <w:sz w:val="28"/>
          <w:sz w:val="28"/>
          <w:szCs w:val="28"/>
          <w:rtl w:val="true"/>
          <w:lang w:bidi="fa-IR"/>
        </w:rPr>
        <w:t>فسرنا حتی وصلنا إلی موضع المناظرة فی القبور ارتفعت سحابة واسودَّت وأرعدت وأبرقت ، حتی إذا صارت علی رؤوسنا أرسلت علینا بَرَداً مثل الصخور ، وقد شدَّ علی نفسه وعلی غلمانه الخفاتین ، ولبسوا اللبابید والبرانس ، وقال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إدفعوا إلی یحیی لبادة ، وإلی الکاتب برنساً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وتجمعنا والبَرَد یأخذنا حتی قتل من أصحابی ثمانین رجلاً ، وزالت ورجع الحرُّ کما کان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إنزل أنت ومن بقی من أصحابک لیدفنوا من قد مات من 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فهکذا یملأ الله هذه البریة قبوراً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فرمیت بنفسی عن دابتی وعدوت إلیه فقبَّلت رکابه ورجله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أشهد أن لا إله إلا الله وأن محمداً عبده ورسوله ، وأنکم خلفاء الله فی أرضه ، وقد کنتُ کافراً ، وإننی الآن قد أسلمت علی یدیک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وتشیعت ، ولزمت خدمته إلی أن مضی</w:t>
      </w:r>
      <w:r>
        <w:rPr>
          <w:rFonts w:eastAsia="IRNazanin" w:cs="IRNazanin"/>
          <w:color w:val="111111"/>
          <w:sz w:val="28"/>
          <w:szCs w:val="28"/>
          <w:rtl w:val="true"/>
          <w:lang w:bidi="fa-IR"/>
        </w:rPr>
        <w:t>» .</w:t>
      </w:r>
    </w:p>
    <w:p>
      <w:pPr>
        <w:pStyle w:val="Heading5"/>
        <w:numPr>
          <w:ilvl w:val="4"/>
          <w:numId w:val="1"/>
        </w:numPr>
        <w:rPr/>
      </w:pPr>
      <w:bookmarkStart w:id="534" w:name="__RefHeading___Toc5351854_581953129"/>
      <w:bookmarkStart w:id="535" w:name="_Toc193"/>
      <w:bookmarkEnd w:id="534"/>
      <w:r>
        <w:rPr>
          <w:rtl w:val="true"/>
        </w:rPr>
        <w:t>ملاحظة</w:t>
      </w:r>
      <w:bookmarkEnd w:id="535"/>
    </w:p>
    <w:p>
      <w:pPr>
        <w:pStyle w:val="BookText"/>
        <w:rPr/>
      </w:pPr>
      <w:r>
        <w:rPr>
          <w:rFonts w:ascii="IRNazanin" w:hAnsi="IRNazanin" w:eastAsia="IRNazanin"/>
          <w:color w:val="111111"/>
          <w:sz w:val="28"/>
          <w:sz w:val="28"/>
          <w:szCs w:val="28"/>
          <w:rtl w:val="true"/>
          <w:lang w:bidi="fa-IR"/>
        </w:rPr>
        <w:t>شَنَّعَ ذلک الخارجی علی زمیله الکاتب الشیعی بما 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الأرض بقعة إلا وهی قبر، أوستکون 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هذا الحدیث فی المصادر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معناه صحیح فکل بقعة ،أی کل نوع من الأرض فیه قبور أو سیکون فیه ، ولیس معناه أن کل مکان فی الأرض قبرٌ أوسیکون قبراً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الخلیل فی العین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یخالف بعضه بعضاً ، مثل الغراب الأسود فی صدره بیاض ، غراب أبقع ، وکلب أبقع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أرض علی غیر هیئة التی علی جنبها ، کل واحدة منها بقعة وجمعها بقاع وبقع</w:t>
      </w:r>
      <w:r>
        <w:rPr>
          <w:rFonts w:eastAsia="IRNazanin" w:cs="IRNazanin"/>
          <w:color w:val="111111"/>
          <w:sz w:val="28"/>
          <w:szCs w:val="28"/>
          <w:rtl w:val="true"/>
          <w:lang w:bidi="fa-IR"/>
        </w:rPr>
        <w:t xml:space="preserve">». </w:t>
      </w:r>
      <w:bookmarkStart w:id="536" w:name="pg5901_60950"/>
    </w:p>
    <w:p>
      <w:pPr>
        <w:pStyle w:val="BookText"/>
        <w:rPr/>
      </w:pPr>
      <w:bookmarkEnd w:id="536"/>
      <w:r>
        <w:rPr>
          <w:rFonts w:ascii="IRNazanin" w:hAnsi="IRNazanin" w:eastAsia="IRNazanin"/>
          <w:color w:val="111111"/>
          <w:sz w:val="28"/>
          <w:sz w:val="28"/>
          <w:szCs w:val="28"/>
          <w:rtl w:val="true"/>
          <w:lang w:bidi="fa-IR"/>
        </w:rPr>
        <w:t>علی أن کل تستعمل للتعمیم النسبی ، فقد روی عن ابن عباس فی تفسیر قوله تعالی عن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وَقَطَّعْنَاهُمْ فِی الأَرْضِ أُمَمًا مِنْهُمُ الصَّالِحُونَ وَمِنْهُمْ دُونَ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الیهود بسطهم الله فی الأرض،فلیس من الأرض بقعة إلا وفیها عصابة منهم وطائفة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ابن أبی حاتم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المعنی وردت البقعة فی حدیث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وینزل روح الله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فیصلی خلفه ، وتشرق الأرض بنور ربها ولا تبقی فی الأرض بقعة عبد فیها غیر الله عز وجل إلا عبد الله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وقصد الخارجی من تشنیعه علی الکاتب ، تکذیب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الکاتب شکی الی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سخریتهم به ، فأجری الله علی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الکرامة لتصدیق ما رواه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قول ابن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وتشیعت ، ولزمت خدمته إلی أن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فادعاء لم یصح</w:t>
      </w:r>
      <w:r>
        <w:rPr>
          <w:rFonts w:eastAsia="IRNazanin" w:cs="IRNazanin"/>
          <w:color w:val="111111"/>
          <w:sz w:val="28"/>
          <w:szCs w:val="28"/>
          <w:rtl w:val="true"/>
          <w:lang w:bidi="fa-IR"/>
        </w:rPr>
        <w:t>!</w:t>
      </w:r>
    </w:p>
    <w:p>
      <w:pPr>
        <w:pStyle w:val="Heading4"/>
        <w:numPr>
          <w:ilvl w:val="3"/>
          <w:numId w:val="1"/>
        </w:numPr>
        <w:rPr/>
      </w:pPr>
      <w:bookmarkStart w:id="537" w:name="__RefHeading___Toc5351856_581953129"/>
      <w:bookmarkStart w:id="538" w:name="_Toc194"/>
      <w:bookmarkEnd w:id="537"/>
      <w:r>
        <w:rPr/>
        <w:t>5</w:t>
      </w:r>
      <w:r>
        <w:rPr>
          <w:rtl w:val="true"/>
        </w:rPr>
        <w:t xml:space="preserve">. </w:t>
      </w:r>
      <w:r>
        <w:rPr>
          <w:rtl w:val="true"/>
        </w:rPr>
        <w:t>روایة ثانیة لظهور الماء وریَّ القافلة</w:t>
      </w:r>
      <w:r>
        <w:rPr>
          <w:rtl w:val="true"/>
        </w:rPr>
        <w:t>:</w:t>
      </w:r>
      <w:bookmarkEnd w:id="538"/>
    </w:p>
    <w:p>
      <w:pPr>
        <w:pStyle w:val="BookText"/>
        <w:rPr/>
      </w:pPr>
      <w:r>
        <w:rPr>
          <w:rFonts w:ascii="IRNazanin" w:hAnsi="IRNazanin" w:eastAsia="IRNazanin"/>
          <w:color w:val="111111"/>
          <w:sz w:val="28"/>
          <w:sz w:val="28"/>
          <w:szCs w:val="28"/>
          <w:rtl w:val="true"/>
          <w:lang w:bidi="fa-IR"/>
        </w:rPr>
        <w:t xml:space="preserve">فی الخرائج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أبومحمد البصری ، عن أبی العباس خال شبل کاتب إبراهیم بن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أجرینا ذکر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لم أکن فی شئ من هذا الأمر وکنت أعیب علی أخی ، وعلی أهل هذا القول عیباً شدیداً بالذم والشتم ، إلی أن کنت فی الوفد الذین أوفد المتوکل إلی المدینة فی إحضار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فخرجنا إلی المدینة ، فلما خرج وصرنا فی بعض الطریق ، طوینا المنزل وکان یوماً صائفاً شدید الحر ، فسألناه أن ینزل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فخرجنا ولم نطعم ولم نشرب ، فلما اشتد الحر والجوع والعطش فینا ، ونحن إذ ذاک فی أرض ملساء لا نری شیئاً ولا ظلاً ولا ماء نستریح إلیه ، فجعلنا نشخص </w:t>
      </w:r>
    </w:p>
    <w:p>
      <w:pPr>
        <w:pStyle w:val="BookText"/>
        <w:rPr/>
      </w:pPr>
      <w:r>
        <w:rPr>
          <w:rFonts w:ascii="IRNazanin" w:hAnsi="IRNazanin" w:eastAsia="IRNazanin"/>
          <w:color w:val="111111"/>
          <w:sz w:val="28"/>
          <w:sz w:val="28"/>
          <w:szCs w:val="28"/>
          <w:rtl w:val="true"/>
          <w:lang w:bidi="fa-IR"/>
        </w:rPr>
        <w:t xml:space="preserve">بأبصارنا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أحسبکم جیاعاً وقد عطشتم؟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 وقد عیینا یا 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وکلوا واشربوا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فتعجبت من قوله ونحن فی صحراء ملساء لا نری فیها شیئاً نستریح إلیه ، ولا نری ماءً ولا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فابتدرت إلی القطار لأنیخ ثم التفتُّ وإذا أنا بشجرتین عظیمتین یستظل تحتهما عالمٌ من الناس ، وإنی لأعرف موضعهما أنه أرض بَرَاحٌ قفرٌ، وإذا أنا بعین تسیح علی وجه الأرض أعذب ماء وأبرده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فنزلنا وأکلنا وشربنا واسترحنا ، وإن فینا من سلک ذلک الطریق مراراً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 قلبی ذلک الوقت أعاجیب ، وجعلت أحد النظر إلیه وأتأمله طویلاً ، وإذا نظرت إلیه تبسم وزوی وجهه عنی،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لأعرفن هذا کیف هو؟ فأتیت من وراء الشجرة فدفنت سیفی ووضعت علیه حجرین ، وتغوطت فی ذلک الموضع ، وتهیأت للصلاة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استرحتم؟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فارتحلوا علی اسم الله، فارتحلنا فلما أن سرنا ساعة رجعت علی الأثر فأتیت الموضع فوجدت الأثر والسیف کما وضعت والعلامة ، وکأن الله لم یخلق ثم شجرةً ولا ماءً وظلالاً ولا بللاً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فتعجبت ورفعت یدی إلی السماء فسألت الله بالثبات علی المحبة والإیمان به والمعرفة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الأثر ولحقت القوم ، فالتفت إلیَّ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العباس فعلتها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سیدی ، لقد کنت شاکاً ، ولقد أصبحت وأنا </w:t>
      </w:r>
      <w:bookmarkStart w:id="539" w:name="pg5901_60954"/>
    </w:p>
    <w:p>
      <w:pPr>
        <w:pStyle w:val="BookText"/>
        <w:rPr/>
      </w:pPr>
      <w:bookmarkEnd w:id="539"/>
      <w:r>
        <w:rPr>
          <w:rFonts w:ascii="IRNazanin" w:hAnsi="IRNazanin" w:eastAsia="IRNazanin"/>
          <w:color w:val="111111"/>
          <w:sz w:val="28"/>
          <w:sz w:val="28"/>
          <w:szCs w:val="28"/>
          <w:rtl w:val="true"/>
          <w:lang w:bidi="fa-IR"/>
        </w:rPr>
        <w:t xml:space="preserve">عند نفسی من أغنی الناس بک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هوکذلک ، هم معدودون معلومون ، لا یزیدون رجلاً ولا ینقصون رجلاً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ترجمة أبی العباس خال کاتب إبراهیم بن محمد ، والظاهر أن إبراهیم بن محمد هذا هوالعباسی المسمی بُرَیْه ، وقد ذکر الطبری </w:t>
      </w:r>
      <w:r>
        <w:rPr>
          <w:rFonts w:eastAsia="IRNazanin" w:cs="IRNazanin"/>
          <w:color w:val="111111"/>
          <w:sz w:val="28"/>
          <w:szCs w:val="28"/>
          <w:rtl w:val="true"/>
          <w:lang w:bidi="fa-IR"/>
        </w:rPr>
        <w:t>«</w:t>
      </w:r>
      <w:r>
        <w:rPr>
          <w:rFonts w:eastAsia="IRNazanin" w:cs="IRNazanin"/>
          <w:color w:val="111111"/>
          <w:sz w:val="28"/>
          <w:szCs w:val="28"/>
          <w:lang w:bidi="fa-IR"/>
        </w:rPr>
        <w:t>6/472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والیاً علی الحرمین ، وأنه حج بالناس سنة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4"/>
        <w:numPr>
          <w:ilvl w:val="3"/>
          <w:numId w:val="1"/>
        </w:numPr>
        <w:rPr/>
      </w:pPr>
      <w:bookmarkStart w:id="540" w:name="__RefHeading___Toc5351858_581953129"/>
      <w:bookmarkStart w:id="541" w:name="_Toc195"/>
      <w:bookmarkEnd w:id="540"/>
      <w:r>
        <w:rPr/>
        <w:t>6</w:t>
      </w:r>
      <w:r>
        <w:rPr>
          <w:rtl w:val="true"/>
        </w:rPr>
        <w:t xml:space="preserve">. </w:t>
      </w:r>
      <w:r>
        <w:rPr>
          <w:rtl w:val="true"/>
        </w:rPr>
        <w:t>ما ظهر للفتح بن یزید الجرجانی</w:t>
      </w:r>
      <w:r>
        <w:rPr>
          <w:rtl w:val="true"/>
        </w:rPr>
        <w:t>:</w:t>
      </w:r>
      <w:bookmarkEnd w:id="541"/>
    </w:p>
    <w:p>
      <w:pPr>
        <w:pStyle w:val="BookText"/>
        <w:rPr/>
      </w:pPr>
      <w:r>
        <w:rPr>
          <w:rFonts w:ascii="IRNazanin" w:hAnsi="IRNazanin" w:eastAsia="IRNazanin"/>
          <w:color w:val="111111"/>
          <w:sz w:val="28"/>
          <w:sz w:val="28"/>
          <w:szCs w:val="28"/>
          <w:rtl w:val="true"/>
          <w:lang w:bidi="fa-IR"/>
        </w:rPr>
        <w:t xml:space="preserve">فی إثبات الوصیة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أبی عبد الله البرقی عن الفتح بن یزید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ضمنی وأبا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لما قدم به المدینة فسمعته فی بعض الطریق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اتقی الله یتقی ومن أطاع الله یطاع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أدلف حتی قربت منه ودنوت ، فسلمت علیه ورد علیَّ السلام فأول ما ابتدأنی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فتح من أطاع الخالق لم یبال بسخط المخلوقین ، ومن أسخط الخالق فلیوقن أن یحل به سخط المخلوقین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فتح إن الله جل جلاله لایوصف إلا بما وصف به نفسه ، فأنی یوصف الذی تعجز الحواس أن تدرکه ، والأوهام أن تناله ، والخطرات أن تحده ، والأبصار أن تحیط به ، جل عما یصفه الواصفون ، وتعالی عما ینعته الناعتون ، نأی فی قربه وقرب فی نأیه ، فهو فی نأیه قریب ، وفی قربه بعید ، کیَّفَ الکیف فلا یقال کیف ، وأیَّنَ الأین فلا یقال أین ، إذ هومنقطع الکیفیة والأینیة ، الواحد الأحد جل جلاله ، بل کیف یوصف بکنهه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قرن الخلیل اسمه باسمه وأشرکه </w:t>
      </w:r>
    </w:p>
    <w:p>
      <w:pPr>
        <w:pStyle w:val="BookText"/>
        <w:rPr/>
      </w:pPr>
      <w:r>
        <w:rPr>
          <w:rFonts w:ascii="IRNazanin" w:hAnsi="IRNazanin" w:eastAsia="IRNazanin"/>
          <w:color w:val="111111"/>
          <w:sz w:val="28"/>
          <w:sz w:val="28"/>
          <w:szCs w:val="28"/>
          <w:rtl w:val="true"/>
          <w:lang w:bidi="fa-IR"/>
        </w:rPr>
        <w:t>فی طاعته وأوجب لمن أطاعه جزاء طاعته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نقموا منه إلا أن أغناهم الله ورسوله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تبارک اسمه یحکی قول من ترک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أطعنا الله وأطعنا الرسولا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یوصف من قرن الجلیل طاعته بطاعة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وأطیعوا الرسول وأولی الأمر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فتح کما لا یوصف الجلیل جل جلاله ، ولایوصف الحجة، فکذلک لا یوصف المؤمن المسلم لأمرنا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الأنبیاء ووصینا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 الأمر إلیهم وسلم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الغد تلطفت فی الوصول إلیه فسلمت فرد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تأذن لی فی کلمة اختلجت فی صدری لیلتی الماضیة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وأصخْ الی جوابها سمعک ، فإن العالم والمتعلم شریکان فی الرشد ، مأموران بالنصیحة ، فاما الذی اختلج فی صدرک فإن یشأ العالم أنبأک الله ، إن الله لم یظهر علی غیبه أحداً إلا من ارتضی من رسول ، وکل ما عند الرسول فهوعند العالم ، وکل ما اطلع الرسول علیه فقد اطلع أوصیاؤه علیه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الشیطان أراد اللبس علیک فأوهمک فی بعض ما أوردت علیک وأشکَّکَ فی بعض ما أنبأتک، حتی أراد إزالتک عن طریق الله وصراطه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متی أیقنت أنهم هکذا فهم أرباب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 إنهم مخلوقون مربوبون مطیعون داخرون راغمون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جاءک الشیطان بمثل ما جاءک به فاقمعه بمثل </w:t>
      </w:r>
      <w:bookmarkStart w:id="542" w:name="pg5901_60958"/>
    </w:p>
    <w:p>
      <w:pPr>
        <w:pStyle w:val="BookText"/>
        <w:rPr/>
      </w:pPr>
      <w:bookmarkEnd w:id="542"/>
      <w:r>
        <w:rPr>
          <w:rFonts w:ascii="IRNazanin" w:hAnsi="IRNazanin" w:eastAsia="IRNazanin"/>
          <w:color w:val="111111"/>
          <w:sz w:val="28"/>
          <w:sz w:val="28"/>
          <w:szCs w:val="28"/>
          <w:rtl w:val="true"/>
          <w:lang w:bidi="fa-IR"/>
        </w:rPr>
        <w:t xml:space="preserve">ما نبأتک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فرجت عنی ، وکشفت ما لبَّسَ الملعون علیَّ ، فقد کان أوقع فی خلدی أنکم أرباب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فسمعته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راغماً لک یا خالقی داخراً خاضعاً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فتح کدت أن تهلک وما ضر عیسی إن هلک من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وأنا مسرور بما کشف الله عنی من اللبس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المنزل الآخر دخلت علیه وهومتکئ وبین یدیه حنطة مقلوة یعبث بها ، وقد کان أوقع الشیطان لعنه الله فی خلدی أنه لاینبغی أن یأکلوا ولا یشربوا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یا فتح ، فإن لنا بالرسل أسوة ، کانوا یأکلون ویشربون ویمشون فی الأسواق ، وکل جسم متغذٍّ إلا خالق الأجسام الواحد الأحد ، منشئ الأشیاء ومجسم الأجسام وهوالسمیع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الله عما یقول الظالمون وعلا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رحمک الله </w:t>
      </w:r>
      <w:r>
        <w:rPr>
          <w:rFonts w:eastAsia="IRNazanin" w:cs="IRNazanin"/>
          <w:color w:val="111111"/>
          <w:sz w:val="28"/>
          <w:szCs w:val="28"/>
          <w:rtl w:val="true"/>
          <w:lang w:bidi="fa-IR"/>
        </w:rPr>
        <w:t>».</w:t>
      </w:r>
    </w:p>
    <w:p>
      <w:pPr>
        <w:pStyle w:val="Heading4"/>
        <w:numPr>
          <w:ilvl w:val="3"/>
          <w:numId w:val="1"/>
        </w:numPr>
        <w:rPr/>
      </w:pPr>
      <w:bookmarkStart w:id="543" w:name="__RefHeading___Toc5351860_581953129"/>
      <w:bookmarkStart w:id="544" w:name="_Toc196"/>
      <w:bookmarkEnd w:id="543"/>
      <w:r>
        <w:rPr/>
        <w:t>7</w:t>
      </w:r>
      <w:r>
        <w:rPr>
          <w:rtl w:val="true"/>
        </w:rPr>
        <w:t xml:space="preserve">. </w:t>
      </w:r>
      <w:r>
        <w:rPr>
          <w:rtl w:val="true"/>
        </w:rPr>
        <w:t>قال البغدادون</w:t>
      </w:r>
      <w:r>
        <w:rPr>
          <w:rtl w:val="true"/>
        </w:rPr>
        <w:t xml:space="preserve">: </w:t>
      </w:r>
      <w:r>
        <w:rPr>
          <w:rtl w:val="true"/>
        </w:rPr>
        <w:t>أقبل بیت الله الحرام</w:t>
      </w:r>
      <w:r>
        <w:rPr>
          <w:rtl w:val="true"/>
        </w:rPr>
        <w:t>:</w:t>
      </w:r>
      <w:bookmarkEnd w:id="544"/>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الوصیة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وخَرج إسحاق بن إبراهیم وجملة القواد فتلقوه ، فحدث أبوعبد الله محمد بن أحمد الحلبی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الخضر بن محمد البزاز وکان شیخاً مستوراً ثقة ، یقبله القضاة والناس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کأنی علی شاطئ دجلة بمدینة السلام فی رحبة الجسر والناس مجتمعون خلق کثیر یزحم بعضهم بعضاً ، وهم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 بیت الله الحرام</w:t>
      </w:r>
      <w:r>
        <w:rPr>
          <w:rFonts w:eastAsia="IRNazanin" w:cs="IRNazanin"/>
          <w:color w:val="111111"/>
          <w:sz w:val="28"/>
          <w:szCs w:val="28"/>
          <w:rtl w:val="true"/>
          <w:lang w:bidi="fa-IR"/>
        </w:rPr>
        <w:t xml:space="preserve">. </w:t>
      </w:r>
      <w:bookmarkStart w:id="545" w:name="pg5901_60960"/>
    </w:p>
    <w:p>
      <w:pPr>
        <w:pStyle w:val="BookText"/>
        <w:rPr/>
      </w:pPr>
      <w:bookmarkEnd w:id="545"/>
      <w:r>
        <w:rPr>
          <w:rFonts w:ascii="IRNazanin" w:hAnsi="IRNazanin" w:eastAsia="IRNazanin"/>
          <w:color w:val="111111"/>
          <w:sz w:val="28"/>
          <w:sz w:val="28"/>
          <w:szCs w:val="28"/>
          <w:rtl w:val="true"/>
          <w:lang w:bidi="fa-IR"/>
        </w:rPr>
        <w:t xml:space="preserve">فبینا نحن کذلک إذ رأیت البیت بما علیه من الستائر والدیباج والقَباطی ، قد أقبل ماراً علی الأرض ، یسیر حتی عبر الجسر، من الجانب الغربی الی الجانب الشرقی ، والناس یطوفون به وبین یدیه حتی دخل دار خزیمة ، وهی التی آخر من ملکها بعد عبید الله بن عبد الله بن طاهر القمی ، وأبوبکر الفتی بن أخت إسماعیل بن بلبل بدر الکبیر الطولوی ، المعروف بالحمامی ، فإنه أقطعها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أیام خرجت فی حاجة ، حتی انتهیت الی الجسر ، فرأیت الناس مجتمعین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 ابن الرضا من المدینة ، فرأیته قد عبر من الجسر علی شهری تحته کبیر ، یسیر علیه المسیر رفیقاً ،والناس بین یدیه وخلفه ، وجاء حتی دخل دار خزیمة بن حازم ، فعلمت أنه تأویل الرؤیا التی رأیتها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الی سر من رأی فتلقاه جملة من أصحاب المتوکل حتی دخل إلیهم ، فأعظمه وأکرمه ومهد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عنه الی دار أعدت له وأقام بسر من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یدلک هذا علی علاقة الناس العقائدیة العمیقة بالإمام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فالبزاز هذا من علماء العامة ، وقد رأی هذا المنام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546" w:name="__RefHeading___Toc5351862_581953129"/>
      <w:bookmarkStart w:id="547" w:name="_Toc197"/>
      <w:bookmarkEnd w:id="546"/>
      <w:r>
        <w:rPr/>
        <w:t>8</w:t>
      </w:r>
      <w:r>
        <w:rPr>
          <w:rtl w:val="true"/>
        </w:rPr>
        <w:t xml:space="preserve">. </w:t>
      </w:r>
      <w:r>
        <w:rPr>
          <w:rtl w:val="true"/>
        </w:rPr>
        <w:t xml:space="preserve">عرف الإمام </w:t>
      </w:r>
      <w:r>
        <w:rPr>
          <w:rtl w:val="true"/>
        </w:rPr>
        <w:t>(</w:t>
      </w:r>
      <w:r>
        <w:rPr>
          <w:rtl w:val="true"/>
        </w:rPr>
        <w:t>علیه السّلام</w:t>
      </w:r>
      <w:r>
        <w:rPr>
          <w:rtl w:val="true"/>
        </w:rPr>
        <w:t>)</w:t>
      </w:r>
      <w:r>
        <w:rPr>
          <w:rtl w:val="true"/>
        </w:rPr>
        <w:t>ما فی ضمیره فاستبصر</w:t>
      </w:r>
      <w:r>
        <w:rPr>
          <w:rtl w:val="true"/>
        </w:rPr>
        <w:t>:</w:t>
      </w:r>
      <w:bookmarkEnd w:id="547"/>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الوصیة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احمد بن محمد بن قابنداذ الکاتب الإسکافی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تقلدت دیار ربیعة ودیار مضر ، فخرجت وأقمت بنصیبین ، وقلدت عمالی وأنفذتهم الی نواحی أعمالی ، وتقدمت أن یحمل الیَّ کل واحد منهم کل من یجده فی عمله ممن له مذهب ، فکان یردُ علی فی الیوم الواحدُ والإثنان والجماعة منهم ، </w:t>
      </w:r>
    </w:p>
    <w:p>
      <w:pPr>
        <w:pStyle w:val="BookText"/>
        <w:rPr/>
      </w:pPr>
      <w:r>
        <w:rPr>
          <w:rFonts w:ascii="IRNazanin" w:hAnsi="IRNazanin" w:eastAsia="IRNazanin"/>
          <w:color w:val="111111"/>
          <w:sz w:val="28"/>
          <w:sz w:val="28"/>
          <w:szCs w:val="28"/>
          <w:rtl w:val="true"/>
          <w:lang w:bidi="fa-IR"/>
        </w:rPr>
        <w:t xml:space="preserve">فأسمع منهم وأعامل کل واحد بما یستحقه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ذات یوم جالسٌ إذ ورد کتاب عامل بکفرتوثی یذکر أنه قد وجه إلیَّ برجل یقال له إدریس بن زیاد ، فدعوت به فرأیته وسیماً قسیماً قبلته نفسی ، ثم ناجیته فرأیته ممطوراً ورأیته من المعرفة بالفقه والأحادیث علی ما أعجبنی ، فدعوته الی القول بإمامة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وأنکر علیَّ ذلک وخاصمنی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وسألته بعد مقامه عندی أیاماً أن یهب لی زَوْرَةً الی سر من رأی لینظر الی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وینصرف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أقضی حقک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وشخص بعد أن حملته ، فأبطأ عنی وتأخر کتابه ، ثم إنه قدم فدخل إلیَّ فأول ما رآنی أسبل عینیه بالبکاء ، فلما رأیته باکیاً لم أتمالک حتی بکیت ، فدنا منی وقبل یدی ورجلی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أعظم الناس منةً ، نجیتنی من النار وأدخلتنی الجنة </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عندک وعزمی إذا لقیت سیدی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أسأله من مسائل ، وکان فیما أعددته أن أسأله عن عرق الجنب ، هل یجوز الصلاة فی القمیص الذی أعرق فیه وأنا جنب أم لا ؟ فصرت الی سر من رأی ، فلم أصل إلیه وأبطأ من الرکوب لعلة کانت به ، ثم سمعت الناس یتحدثون بأنه یرکب ، فبادرت ففاتنی ودخل دار السلطان فجلست فی الشارع ، وعزمت أن لا أبرح أوینصرف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الحرُّ علیَّ فعدلت الی باب دار فیه ، فجلست أرقبه ونعست فحملتنی عینی فلم أنتبه إلا بمقرعة قد وضعت علی کتفی ، ففتحت عینی فإذا هومولای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علی دابته ، فوثبت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إدریس </w:t>
      </w:r>
      <w:bookmarkStart w:id="548" w:name="pg5901_60964"/>
    </w:p>
    <w:p>
      <w:pPr>
        <w:pStyle w:val="BookText"/>
        <w:rPr/>
      </w:pPr>
      <w:bookmarkEnd w:id="548"/>
      <w:r>
        <w:rPr>
          <w:rFonts w:ascii="IRNazanin" w:hAnsi="IRNazanin" w:eastAsia="IRNazanin"/>
          <w:color w:val="111111"/>
          <w:sz w:val="28"/>
          <w:sz w:val="28"/>
          <w:szCs w:val="28"/>
          <w:rtl w:val="true"/>
          <w:lang w:bidi="fa-IR"/>
        </w:rPr>
        <w:t>أما آن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العرق من حلال فحلال ، وإن کان من حرام فحرام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أسأله ، فقلت به وسلمت لأمره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آن لک یدل علی أنه رأی منه آیات قبل أن یجیبه علی ما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یذکرها فی هذا الحدیث </w:t>
      </w:r>
      <w:r>
        <w:rPr>
          <w:rFonts w:eastAsia="IRNazanin" w:cs="IRNazanin"/>
          <w:color w:val="111111"/>
          <w:sz w:val="28"/>
          <w:szCs w:val="28"/>
          <w:rtl w:val="true"/>
          <w:lang w:bidi="fa-IR"/>
        </w:rPr>
        <w:t>.</w:t>
      </w:r>
    </w:p>
    <w:p>
      <w:pPr>
        <w:pStyle w:val="Heading4"/>
        <w:numPr>
          <w:ilvl w:val="3"/>
          <w:numId w:val="1"/>
        </w:numPr>
        <w:rPr/>
      </w:pPr>
      <w:bookmarkStart w:id="549" w:name="__RefHeading___Toc5351864_581953129"/>
      <w:bookmarkStart w:id="550" w:name="_Toc198"/>
      <w:bookmarkEnd w:id="549"/>
      <w:r>
        <w:rPr/>
        <w:t>9</w:t>
      </w:r>
      <w:r>
        <w:rPr>
          <w:rtl w:val="true"/>
        </w:rPr>
        <w:t xml:space="preserve">. </w:t>
      </w:r>
      <w:r>
        <w:rPr>
          <w:rtl w:val="true"/>
        </w:rPr>
        <w:t>النصرانی الکاتب مع الإمام الهادی</w:t>
      </w:r>
      <w:r>
        <w:rPr>
          <w:rtl w:val="true"/>
        </w:rPr>
        <w:t>(</w:t>
      </w:r>
      <w:r>
        <w:rPr>
          <w:rtl w:val="true"/>
        </w:rPr>
        <w:t>علیه السّلام</w:t>
      </w:r>
      <w:r>
        <w:rPr>
          <w:rtl w:val="true"/>
        </w:rPr>
        <w:t>):</w:t>
      </w:r>
      <w:bookmarkEnd w:id="550"/>
    </w:p>
    <w:p>
      <w:pPr>
        <w:pStyle w:val="Heading5"/>
        <w:numPr>
          <w:ilvl w:val="4"/>
          <w:numId w:val="1"/>
        </w:numPr>
        <w:rPr/>
      </w:pPr>
      <w:bookmarkStart w:id="551" w:name="__RefHeading___Toc5351866_581953129"/>
      <w:bookmarkStart w:id="552" w:name="_Toc199"/>
      <w:bookmarkEnd w:id="551"/>
      <w:r>
        <w:rPr>
          <w:rtl w:val="true"/>
        </w:rPr>
        <w:t>اشارة</w:t>
      </w:r>
      <w:bookmarkEnd w:id="552"/>
    </w:p>
    <w:p>
      <w:pPr>
        <w:pStyle w:val="BookText"/>
        <w:rPr/>
      </w:pPr>
      <w:r>
        <w:rPr>
          <w:rFonts w:ascii="IRNazanin" w:hAnsi="IRNazanin" w:eastAsia="IRNazanin"/>
          <w:color w:val="111111"/>
          <w:sz w:val="28"/>
          <w:sz w:val="28"/>
          <w:szCs w:val="28"/>
          <w:rtl w:val="true"/>
          <w:lang w:bidi="fa-IR"/>
        </w:rPr>
        <w:t xml:space="preserve">فی الخرائج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هبة الله بن أبی منصور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بدیار ربیعة کاتب لنا نصرانی وکان من أهل کفرتوثا ، یسمی یوسف بن یعقوب ، وکان بینه وبین والدی صداقة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 ونزل عند والدی فقال ما شأنک قدمت فی هذا الوقت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دعیتُ إلی حضرة المتوکل ، ولا أدری ما یراد منی ، إلا أنی قد اشتریت نفسی من الله تعالی بمائة دینار ، قد حملتها لعلی بن محمد بن الرضا ،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إلی حضرة المتوکل وانصرف إلینا بعد أیام قلائل فرحاً مستبشراً ،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بحدیثک </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إلی سر من رأی وما دخلتها قط ، فنزلت فی دار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أوصل المائة دینار إلی أبی الحسن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مصیری إلی باب المتوکل ، وقبل أن یعرف أحد قدومی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أن المتوکل قد منعه من الرکوب وأنه ملازم لداره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أصنع؟ رجل نصرانی یسأل عن دار 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آمن أن ینذر بی فیکون ذلک زیادة فیما أحاذره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فتفکرت ساعة فی ذلک ، فوقع فی قلبی أن أرکب حماری وأخرج من البلد ، ولا أمنعه من حیث یرید ، </w:t>
      </w:r>
    </w:p>
    <w:p>
      <w:pPr>
        <w:pStyle w:val="BookText"/>
        <w:rPr/>
      </w:pPr>
      <w:r>
        <w:rPr>
          <w:rFonts w:ascii="IRNazanin" w:hAnsi="IRNazanin" w:eastAsia="IRNazanin"/>
          <w:color w:val="111111"/>
          <w:sz w:val="28"/>
          <w:sz w:val="28"/>
          <w:szCs w:val="28"/>
          <w:rtl w:val="true"/>
          <w:lang w:bidi="fa-IR"/>
        </w:rPr>
        <w:t xml:space="preserve">لعلی أقف علی معرفة داره من غیر أن أسأل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الدراهم فی کاغدة وجعلتها فی کمی ، ورکبت فکان الحمار یخرق الشوارع والأسواق یمر حیث یشاء ، إلی أن صرت إلی باب دار ، فوقف الحمار ، فجهدت أن یزول فلم یزل ، فقلت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لمن هذه الدار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دلالة والله مقنعة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خادمٌ أسودُ قد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یوسف بن یعقوب؟قلت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فنزلت ، فأقعدنی فی الدهلیز ودخل ،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دلالةٌ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یعرف هذا الخادم إسمی ولیس فی هذا البلد أحدٌ یعرفنی ولادخلته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دینار التی فی کمک فی الکاغذ هاتها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إیاها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ثالثة ، ثم رجع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 فدخلت إلیه وهو فی مجلسه وحده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أما بَانَ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 قد بان من البراهین ما فیه کفایة لمن اکتفی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 أما إنک لا تسلم ، ولکن سیسلم ولدک فلان وهو من شیعتنا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 ، إن أقواماً یزعمون أن ولایتنا لا تنفع أمثالک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کذبوا والله، إنها لتنفع أمثالک ، إمض فیما وافیت فإنک ستری ما 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فمضیت إلی باب المتوکل ، فنِلت کلما أردت ، وانصرفت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ابنه بعد هذا وهومسلم حسن التشیع ، فأخبرنی أن أباه مات علی النصرانیة، وأنه أسلم بعد موت والده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بشارة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53" w:name="pg5901_60967"/>
    </w:p>
    <w:p>
      <w:pPr>
        <w:pStyle w:val="Heading5"/>
        <w:numPr>
          <w:ilvl w:val="4"/>
          <w:numId w:val="1"/>
        </w:numPr>
        <w:rPr/>
      </w:pPr>
      <w:bookmarkStart w:id="554" w:name="__RefHeading___Toc5351868_581953129"/>
      <w:bookmarkStart w:id="555" w:name="_Toc200"/>
      <w:bookmarkEnd w:id="553"/>
      <w:bookmarkEnd w:id="554"/>
      <w:r>
        <w:rPr>
          <w:rtl w:val="true"/>
        </w:rPr>
        <w:t>ملاحظات</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المسیحی من الموصل من کفرتوثا ، وهی قرب رأس عین علی الحدود العراقیة السوریة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شخصیة لأن المتوکل طلب حضوره للتحقق من قضیة أو لتکلیفه بأمر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یعرف إمامة أهل البیت وخصائص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وینذر له ، ویعتقد أنه بنذره یؤمِّن نفسه من خطر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مؤشرات انتشار التشیع فی بقاع العالم الإسلامی ، وقدورد أن أحد العمال الشیعة هناک دعا شخصاً الی التشیع ، وأرسله لیری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فرآه واستبصر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لاحظ أن المتوکل کان منع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الرکوب ، أی الخروج من سامراء والمشارکة فی مناسباتها الإجتماعیة ، فهویخاف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یظهر أن یعقوب بن یوسف کان یخاف من المتوکل إن هو أسلم وأعلن تشیعه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بشره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إیمانه به نوع من الولایة وأنه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لتنفع أمثالک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بشره بأنه یرزق ولداً یکون مؤمناً ، فکان کما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دلیل علی أن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توجد بدرجة ما فی غیر المسلم وأنها تنفعهم فی الآخرة </w:t>
      </w:r>
      <w:r>
        <w:rPr>
          <w:rFonts w:eastAsia="IRNazanin" w:cs="IRNazanin"/>
          <w:color w:val="111111"/>
          <w:sz w:val="28"/>
          <w:szCs w:val="28"/>
          <w:rtl w:val="true"/>
          <w:lang w:bidi="fa-IR"/>
        </w:rPr>
        <w:t>.</w:t>
      </w:r>
    </w:p>
    <w:p>
      <w:pPr>
        <w:pStyle w:val="Heading4"/>
        <w:numPr>
          <w:ilvl w:val="3"/>
          <w:numId w:val="1"/>
        </w:numPr>
        <w:rPr/>
      </w:pPr>
      <w:bookmarkStart w:id="556" w:name="__RefHeading___Toc5351870_581953129"/>
      <w:bookmarkStart w:id="557" w:name="_Toc201"/>
      <w:bookmarkEnd w:id="556"/>
      <w:r>
        <w:rPr/>
        <w:t>10</w:t>
      </w:r>
      <w:r>
        <w:rPr>
          <w:rtl w:val="true"/>
        </w:rPr>
        <w:t xml:space="preserve">. </w:t>
      </w:r>
      <w:r>
        <w:rPr>
          <w:rtl w:val="true"/>
        </w:rPr>
        <w:t xml:space="preserve">طبیب نصرانی یسلم علی ید الإمام </w:t>
      </w:r>
      <w:r>
        <w:rPr>
          <w:rtl w:val="true"/>
        </w:rPr>
        <w:t>(</w:t>
      </w:r>
      <w:r>
        <w:rPr>
          <w:rtl w:val="true"/>
        </w:rPr>
        <w:t>علیه السّلام</w:t>
      </w:r>
      <w:r>
        <w:rPr>
          <w:rtl w:val="true"/>
        </w:rPr>
        <w:t>):</w:t>
      </w:r>
      <w:bookmarkEnd w:id="557"/>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الشیعی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وحدثنی أبوعبد الله القمی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أبوالحسین محمد بن إسماعیل بن أحمد الفهقلی </w:t>
      </w:r>
    </w:p>
    <w:p>
      <w:pPr>
        <w:pStyle w:val="BookText"/>
        <w:rPr/>
      </w:pPr>
      <w:r>
        <w:rPr>
          <w:rFonts w:ascii="IRNazanin" w:hAnsi="IRNazanin" w:eastAsia="IRNazanin"/>
          <w:color w:val="111111"/>
          <w:sz w:val="28"/>
          <w:sz w:val="28"/>
          <w:szCs w:val="28"/>
          <w:rtl w:val="true"/>
          <w:lang w:bidi="fa-IR"/>
        </w:rPr>
        <w:t>الکاتب بسر من رأی سنة ثمان وثلاثین وثلاث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بسر من رأی أسیر فی درب الحصاء فرأیت یزداد النصرانی تلمیذ بختیشوع وهومنصرف من دار موسی بن بغا ، فسایرنی وأفضی بنا الحدیث إلی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هذا الجدار ، تدری من صاحبه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الفتی العلوی الحجازی ، یعنی علی بن محمد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وکنا نسیر فی فناء داره ، قلت لیزداد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فما شأنه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مخلوق یعلم الغیب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عنه بأعجوبة لن تسمع بمثلها أبداً ، ولا غیرک من الناس ، ولکن لی الله علیک کفیلٌ وراعٍ أنک لا تحدث به عنی أحداً ، فإنی رجل طبیب ولی معیشة أرعاها عند هذا السلطان ، وبلغنی أن الخلیفة استقدمه من الحجاز فَرَقاً منه ، لئلا ینصرف إلیه وجوه الناس ، فیخرج هذا الأمر عنهم ، یعنی بنی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علی ذلک ، فحدثنی به ولیس علیک بأس ، إنما أنت رجل نصرانی ، لا یتهمک أحد فیما تحدث به عن هؤلاء القوم ، وقد ضمنت لک الکتمان </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أعلمک أنی لقیته منذ أیام وهوعلی فرس أدهم ، وعلیه ثیاب سود ، وعمامة سوداء ، وهوأسود اللون ، فلما بصرت به وقفت إعظاماً له ، لا وحق المسیح ما خرجت من فمی إلی أحد من الناس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ثیاب سودٌ ، ودابةٌ سوداء ورجلٌ 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فی سواد فی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إلی وأحدَّ النظر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قلبک أسود مما تری عیناک من سواد فی سواد فی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558" w:name="pg5901_60971"/>
    </w:p>
    <w:p>
      <w:pPr>
        <w:pStyle w:val="BookText"/>
        <w:rPr/>
      </w:pPr>
      <w:bookmarkEnd w:id="558"/>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فلا تحدث به أحداً ، فما صنعتَ وما قلت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فی یدی فلم أجد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ابیض قلبک لما شاهدت؟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اعتل یزداد بعث إلیَّ فحضرت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قلبی قد ابیض بعد سواده ، وأنا أشهد أن لا إله إلا الله ، وأن محمداًرسول الله ، وأن علی بن محمد حجة الله علی خلقه وناموسه الأعظم ، ثم مات فی مرضه ذلک ، وحضرت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Heading4"/>
        <w:numPr>
          <w:ilvl w:val="3"/>
          <w:numId w:val="1"/>
        </w:numPr>
        <w:rPr/>
      </w:pPr>
      <w:bookmarkStart w:id="559" w:name="__RefHeading___Toc5351872_581953129"/>
      <w:bookmarkStart w:id="560" w:name="_Toc202"/>
      <w:bookmarkEnd w:id="559"/>
      <w:r>
        <w:rPr/>
        <w:t>11</w:t>
      </w:r>
      <w:r>
        <w:rPr>
          <w:rtl w:val="true"/>
        </w:rPr>
        <w:t xml:space="preserve">. </w:t>
      </w:r>
      <w:r>
        <w:rPr>
          <w:rtl w:val="true"/>
        </w:rPr>
        <w:t>عزم المتوکل علی قتل علی بن جعفر</w:t>
      </w:r>
      <w:r>
        <w:rPr>
          <w:rtl w:val="true"/>
        </w:rPr>
        <w:t>:</w:t>
      </w:r>
      <w:bookmarkEnd w:id="560"/>
    </w:p>
    <w:p>
      <w:pPr>
        <w:pStyle w:val="BookText"/>
        <w:rPr/>
      </w:pPr>
      <w:r>
        <w:rPr>
          <w:rFonts w:ascii="IRNazanin" w:hAnsi="IRNazanin" w:eastAsia="IRNazanin"/>
          <w:color w:val="111111"/>
          <w:sz w:val="28"/>
          <w:sz w:val="28"/>
          <w:szCs w:val="28"/>
          <w:rtl w:val="true"/>
          <w:lang w:bidi="fa-IR"/>
        </w:rPr>
        <w:t xml:space="preserve">روی الکشی </w:t>
      </w:r>
      <w:r>
        <w:rPr>
          <w:rFonts w:eastAsia="IRNazanin" w:cs="IRNazanin"/>
          <w:color w:val="111111"/>
          <w:sz w:val="28"/>
          <w:szCs w:val="28"/>
          <w:rtl w:val="true"/>
          <w:lang w:bidi="fa-IR"/>
        </w:rPr>
        <w:t>«</w:t>
      </w:r>
      <w:r>
        <w:rPr>
          <w:rFonts w:eastAsia="IRNazanin" w:cs="IRNazanin"/>
          <w:color w:val="111111"/>
          <w:sz w:val="28"/>
          <w:szCs w:val="28"/>
          <w:lang w:bidi="fa-IR"/>
        </w:rPr>
        <w:t>1/607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أمری علی المتوکل ، فأقبل علی عبید الله بن یحیی بن خاقان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تُتعبن نفسک بعرض قصة هذا وأشباهه ، فإن عمه أخبرنی أنه رافضی ، وأنه وکیل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وحلف أن لا یخرج من الحبس إلا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نفسی قد ضاقت ، وأنی أخاف الزیغ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بلغ الأمر منک ما أری فسأقصد الله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عادت الجمعة حتی أخرجت من السجن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جعفر وکیلاً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فسعیَ به إلی المتوکل فحبسه فطال حبسه ، واحتال من قبل عبید الله بن خاقان بمال ضمنه عنه ثلاثة آلاف دینار ، وکلمه عبید الله فعرض جامعهُ علی المتوکل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عبید الله لوشککت فیک لقلت إنک رافضی ، هذا وکیل فلان وأنا علی قتله </w:t>
      </w:r>
      <w:r>
        <w:rPr>
          <w:rFonts w:eastAsia="IRNazanin" w:cs="IRNazanin"/>
          <w:color w:val="111111"/>
          <w:sz w:val="28"/>
          <w:szCs w:val="28"/>
          <w:rtl w:val="true"/>
          <w:lang w:bidi="fa-IR"/>
        </w:rPr>
        <w:t xml:space="preserve">. </w:t>
      </w:r>
      <w:bookmarkStart w:id="561" w:name="pg5901_60973"/>
    </w:p>
    <w:p>
      <w:pPr>
        <w:pStyle w:val="BookText"/>
        <w:rPr/>
      </w:pPr>
      <w:bookmarkEnd w:id="56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فتأدّی الخبر إلی علی بن جعفر ، فکتب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اللهَ اللهَ فیَّ فقد والله خفتُ أن أرتاب ،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رقعته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بلغ بک الأمر ما أری فسأقصد الله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فی لیلة الجمعة ، فأصبح المتوکل محموماً فازدادت علته حتی صُرخ علیه یوم الإثنین ، فأمر بتخلیة کل محبوس عُرض علیه إسمه حتی ذکر هوعلی بن جعفر فقال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تعرض علیَّ أمره؟فقال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 إلی ذکره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سبیله الساعة ، وسله أن یجعلنی فی حل ، فخلی سبیله وصار إلی مکة بأمر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فجاور بها ، وبرأ المتوکل من علته</w:t>
      </w:r>
      <w:r>
        <w:rPr>
          <w:rFonts w:eastAsia="IRNazanin" w:cs="IRNazanin"/>
          <w:color w:val="111111"/>
          <w:sz w:val="28"/>
          <w:szCs w:val="28"/>
          <w:rtl w:val="true"/>
          <w:lang w:bidi="fa-IR"/>
        </w:rPr>
        <w:t>» .</w:t>
      </w:r>
    </w:p>
    <w:p>
      <w:pPr>
        <w:pStyle w:val="Heading4"/>
        <w:numPr>
          <w:ilvl w:val="3"/>
          <w:numId w:val="1"/>
        </w:numPr>
        <w:rPr/>
      </w:pPr>
      <w:bookmarkStart w:id="562" w:name="__RefHeading___Toc5351874_581953129"/>
      <w:bookmarkStart w:id="563" w:name="_Toc203"/>
      <w:bookmarkEnd w:id="562"/>
      <w:r>
        <w:rPr/>
        <w:t>12</w:t>
      </w:r>
      <w:r>
        <w:rPr>
          <w:rtl w:val="true"/>
        </w:rPr>
        <w:t xml:space="preserve">. </w:t>
      </w:r>
      <w:r>
        <w:rPr>
          <w:rtl w:val="true"/>
        </w:rPr>
        <w:t xml:space="preserve">قصة زینب الکذابة </w:t>
      </w:r>
      <w:r>
        <w:rPr>
          <w:rtl w:val="true"/>
        </w:rPr>
        <w:t>:</w:t>
      </w:r>
      <w:bookmarkEnd w:id="563"/>
    </w:p>
    <w:p>
      <w:pPr>
        <w:pStyle w:val="BookText"/>
        <w:rPr/>
      </w:pPr>
      <w:r>
        <w:rPr>
          <w:rFonts w:ascii="IRNazanin" w:hAnsi="IRNazanin" w:eastAsia="IRNazanin"/>
          <w:color w:val="111111"/>
          <w:sz w:val="28"/>
          <w:sz w:val="28"/>
          <w:szCs w:val="28"/>
          <w:rtl w:val="true"/>
          <w:lang w:bidi="fa-IR"/>
        </w:rPr>
        <w:t xml:space="preserve">روی فی الخرائج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ظهرت فی أیام المتوکل امرأة تدعی أنها زینب بنت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لها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امرأة شابة ، وقد مضی من وقت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مضی من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علی رأسی وسأل الله أن یرد علی شبابی فی کل أربعین سنة ، ولم أظهر للناس إلی هذه الغایة ، فلحقتنی الحاجة فصرت إلیهم </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المتوکل کل مشایخ آل أبی طالب ، وولد العباس وقریش فعرفهم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جماعة وفاة زینب فی سنة کذا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فی هذه الروایة؟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وزور ، فإن أمری کان مستوراً عن الناس ، فلم یعرف لی حیاة ولا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حجة علی هذه المرأة غیر هذه الروایة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برئ من العباس إن لا أنزلها عما ادعت إلا بحجة تلزمها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 ابن الرضا فلعل عنده شیئاً من الحجة غیر ما عندنا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فبعث إلیه فحضر فأخبره خبر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فإن زینب توفیت فی سنة کذا فی شهر کذا فی یوم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هؤلاء قد رووا مثل هذه الروایة وقد حلفت أن لا أنزلها عما ادعت إلا بحجة تلزمها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ولاعلیک فهاهنا حجة تلزمها وتلزم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لحوم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محرمة علی السباع ، فأنزلها إلی السباع فإن کانت من ولد فاطمة فلا تضرها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یرید 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فهاهنا جماعة من ولد الحسن والحسین فأنزل من شئت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تغیرت وجوه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المتعصبین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هویحیل علی غیره لم لا یکون هو؟ فمال المتوکل إلی ذلک رجاء أن یذهب من غیر أن یکون له فی أمره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لم لا یکون أنت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بسلم وفتح عن السباع وکانت ستة من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 فلما دخل وجلس صارت إلیه ، ورمت بأنفسها بین یدیه ، ومدت بأیدیها ، ووضعت رؤوسها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یمسح علی رأس کل واحد منها بیده ، ثم یشیر له بیده إلی الإعتزال فیعتزل ناحیة ، حتی اعتزلت کلها وقامت بإزائه </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هذا صواباً، فبادر بإخراجه من هناک قبل أن ینتشر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ما أردنا بک سوءً ، وإنما أردنا أن نکون علی یقین مما قلت ، فأحب أن تصعد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وصار إلی السلم وهی حوله تتمسح بثیابه ، فلما وضع رجله علی أول درجة التفت إلیها وأشار بیده أن 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وصعد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زعم أنه من ولد فاطمة فلیجلس فی ذلک المجلس </w:t>
      </w:r>
      <w:r>
        <w:rPr>
          <w:rFonts w:eastAsia="IRNazanin" w:cs="IRNazanin"/>
          <w:color w:val="111111"/>
          <w:sz w:val="28"/>
          <w:szCs w:val="28"/>
          <w:rtl w:val="true"/>
          <w:lang w:bidi="fa-IR"/>
        </w:rPr>
        <w:t xml:space="preserve">. </w:t>
      </w:r>
      <w:bookmarkStart w:id="564" w:name="pg5901_60977"/>
    </w:p>
    <w:p>
      <w:pPr>
        <w:pStyle w:val="BookText"/>
        <w:rPr/>
      </w:pPr>
      <w:bookmarkEnd w:id="564"/>
      <w:r>
        <w:rPr>
          <w:rFonts w:ascii="IRNazanin" w:hAnsi="IRNazanin" w:eastAsia="IRNazanin"/>
          <w:color w:val="111111"/>
          <w:sz w:val="28"/>
          <w:sz w:val="28"/>
          <w:szCs w:val="28"/>
          <w:rtl w:val="true"/>
          <w:lang w:bidi="fa-IR"/>
        </w:rPr>
        <w:t>فقال لها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ادعیتُ الباطل ، وأنا بنت فلان ، حملنی الضر علی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ألقوها إلی السباع ، فبعثت والدته واستوهبتها منه ، وأحسنت إلیها </w:t>
      </w:r>
      <w:r>
        <w:rPr>
          <w:rFonts w:eastAsia="IRNazanin" w:cs="IRNazanin"/>
          <w:color w:val="111111"/>
          <w:sz w:val="28"/>
          <w:szCs w:val="28"/>
          <w:rtl w:val="true"/>
          <w:lang w:bidi="fa-IR"/>
        </w:rPr>
        <w:t>» .</w:t>
      </w:r>
    </w:p>
    <w:p>
      <w:pPr>
        <w:pStyle w:val="Heading4"/>
        <w:numPr>
          <w:ilvl w:val="3"/>
          <w:numId w:val="1"/>
        </w:numPr>
        <w:rPr/>
      </w:pPr>
      <w:bookmarkStart w:id="565" w:name="__RefHeading___Toc5351876_581953129"/>
      <w:bookmarkStart w:id="566" w:name="_Toc204"/>
      <w:bookmarkEnd w:id="565"/>
      <w:r>
        <w:rPr/>
        <w:t>13</w:t>
      </w:r>
      <w:r>
        <w:rPr>
          <w:rtl w:val="true"/>
        </w:rPr>
        <w:t xml:space="preserve">. </w:t>
      </w:r>
      <w:r>
        <w:rPr>
          <w:rtl w:val="true"/>
        </w:rPr>
        <w:t xml:space="preserve">بستان الآس </w:t>
      </w:r>
      <w:r>
        <w:rPr>
          <w:rtl w:val="true"/>
        </w:rPr>
        <w:t>:</w:t>
      </w:r>
      <w:bookmarkEnd w:id="566"/>
    </w:p>
    <w:p>
      <w:pPr>
        <w:pStyle w:val="BookText"/>
        <w:rPr/>
      </w:pPr>
      <w:r>
        <w:rPr>
          <w:rFonts w:ascii="IRNazanin" w:hAnsi="IRNazanin" w:eastAsia="IRNazanin"/>
          <w:color w:val="111111"/>
          <w:sz w:val="28"/>
          <w:sz w:val="28"/>
          <w:szCs w:val="28"/>
          <w:rtl w:val="true"/>
          <w:lang w:bidi="fa-IR"/>
        </w:rPr>
        <w:t xml:space="preserve">کان المتوکل یسمی ابنه المنتصر الرافضی لأنه یتشیع ویسخر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 والدی الآس فی بستان وأکثر منه ، فلما استوی الآس کُلُّهُ وحَسُن ، أمَرَ الفرَّاشین أن یفرشوا له علی دکان فی وسط البستان ، وأنا قائم علی رأسه ، فرفع رأسه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رافضی سل ربک الأسود عن هذا الأصل الأصفر ماله من بین ما بقی من هذا البستان قد اصفرَّ ، فإنک تزعم أنه یعلم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لیس یعلم الغیب ، فأصبحت إلی أبی الحسن من الغد وأخبرته بالأمر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إمض أنت واحفر الأصل الأصفر ، فإن تحته جمجمة نخرة ، واصفراره لبخارها ونتنها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ففعلت ذلک فوجدته کما قال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لاتخبرن أحداً بهذا الأمر إلا لمن یحدثک بمثله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وصفه المتوکل بالرافضی ، واتهمه بأنه یعبد 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سمرة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بالسواد سخریةً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الجمجمة فقد تکون لأحد ندمائه الذین قتلهم</w:t>
      </w:r>
      <w:r>
        <w:rPr>
          <w:rFonts w:eastAsia="IRNazanin" w:cs="IRNazanin"/>
          <w:color w:val="111111"/>
          <w:sz w:val="28"/>
          <w:szCs w:val="28"/>
          <w:rtl w:val="true"/>
          <w:lang w:bidi="fa-IR"/>
        </w:rPr>
        <w:t>!</w:t>
      </w:r>
    </w:p>
    <w:p>
      <w:pPr>
        <w:pStyle w:val="Heading4"/>
        <w:numPr>
          <w:ilvl w:val="3"/>
          <w:numId w:val="1"/>
        </w:numPr>
        <w:rPr/>
      </w:pPr>
      <w:bookmarkStart w:id="567" w:name="__RefHeading___Toc5351878_581953129"/>
      <w:bookmarkStart w:id="568" w:name="_Toc205"/>
      <w:bookmarkEnd w:id="567"/>
      <w:r>
        <w:rPr/>
        <w:t>14</w:t>
      </w:r>
      <w:r>
        <w:rPr>
          <w:rtl w:val="true"/>
        </w:rPr>
        <w:t xml:space="preserve">. </w:t>
      </w:r>
      <w:r>
        <w:rPr>
          <w:rtl w:val="true"/>
        </w:rPr>
        <w:t>معرفة الإمام</w:t>
      </w:r>
      <w:r>
        <w:rPr>
          <w:rtl w:val="true"/>
        </w:rPr>
        <w:t>(</w:t>
      </w:r>
      <w:r>
        <w:rPr>
          <w:rtl w:val="true"/>
        </w:rPr>
        <w:t>علیه السّلام</w:t>
      </w:r>
      <w:r>
        <w:rPr>
          <w:rtl w:val="true"/>
        </w:rPr>
        <w:t>)</w:t>
      </w:r>
      <w:r>
        <w:rPr>
          <w:rtl w:val="true"/>
        </w:rPr>
        <w:t>باللغات</w:t>
      </w:r>
      <w:r>
        <w:rPr>
          <w:rtl w:val="true"/>
        </w:rPr>
        <w:t>:</w:t>
      </w:r>
      <w:bookmarkEnd w:id="568"/>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 الجعفری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حین مرَّ بنا بَغَا أیام الواثق ، فی طلب الأعراب ، فقال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بنا حتی ننظر إلی تعبئة هذا الترکی ، </w:t>
      </w:r>
      <w:bookmarkStart w:id="569" w:name="pg5901_60978"/>
    </w:p>
    <w:p>
      <w:pPr>
        <w:pStyle w:val="BookText"/>
        <w:rPr/>
      </w:pPr>
      <w:bookmarkEnd w:id="569"/>
      <w:r>
        <w:rPr>
          <w:rFonts w:ascii="IRNazanin" w:hAnsi="IRNazanin" w:eastAsia="IRNazanin"/>
          <w:color w:val="111111"/>
          <w:sz w:val="28"/>
          <w:sz w:val="28"/>
          <w:szCs w:val="28"/>
          <w:rtl w:val="true"/>
          <w:lang w:bidi="fa-IR"/>
        </w:rPr>
        <w:t>فخرجنا فوقفنا ، فمرت بنا تعبئته فمر بنا ترکی ، فکلمه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بالترکی فنزل عن فرسه فقبل حافر فرس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الترکی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بنبی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باسم سمیت به فی صغری فی بلاد الترک ما علمه أحد إلی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الثاقب فی المناقب لابن حمزة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وکان صقلابیاً فرجع الغلام إلی متعجباً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أتعجب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یکلمنی بالصقلابیة کأنه واحد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الإختصاص للمفید</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4"/>
        <w:numPr>
          <w:ilvl w:val="3"/>
          <w:numId w:val="1"/>
        </w:numPr>
        <w:rPr/>
      </w:pPr>
      <w:bookmarkStart w:id="570" w:name="__RefHeading___Toc5351880_581953129"/>
      <w:bookmarkStart w:id="571" w:name="_Toc206"/>
      <w:bookmarkEnd w:id="570"/>
      <w:r>
        <w:rPr/>
        <w:t>15</w:t>
      </w:r>
      <w:r>
        <w:rPr>
          <w:rtl w:val="true"/>
        </w:rPr>
        <w:t xml:space="preserve">. </w:t>
      </w:r>
      <w:r>
        <w:rPr>
          <w:rtl w:val="true"/>
        </w:rPr>
        <w:t>لسنا فی خان الصعالیک</w:t>
      </w:r>
      <w:r>
        <w:rPr>
          <w:rtl w:val="true"/>
        </w:rPr>
        <w:t>:</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صالح بن سعید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فی کل الأمور أرادوا إطفاء نورک والتقصیر بک ، حتی أنزلوک هذا الخان الأشنع خان الصعالیک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أنت یا ابن سعید ، ثم أومأ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 فنظرت ، فإذا بروضات آنفات ، وروضات ناظرات ، فیهن خیرات عطرات ، وولدان کأنهن اللؤلؤ المکنون ، وأطیار وظباء ، وأنهار تفور ، فحار بصری وحسرت عینی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کنا فهذا لنا عتید ، ولسنا فی خان الصعالیک</w:t>
      </w:r>
      <w:r>
        <w:rPr>
          <w:rFonts w:eastAsia="IRNazanin" w:cs="IRNazanin"/>
          <w:color w:val="111111"/>
          <w:sz w:val="28"/>
          <w:szCs w:val="28"/>
          <w:rtl w:val="true"/>
          <w:lang w:bidi="fa-IR"/>
        </w:rPr>
        <w:t>» .</w:t>
      </w:r>
    </w:p>
    <w:p>
      <w:pPr>
        <w:pStyle w:val="Heading4"/>
        <w:numPr>
          <w:ilvl w:val="3"/>
          <w:numId w:val="1"/>
        </w:numPr>
        <w:rPr/>
      </w:pPr>
      <w:bookmarkStart w:id="572" w:name="__RefHeading___Toc5351882_581953129"/>
      <w:bookmarkStart w:id="573" w:name="_Toc207"/>
      <w:bookmarkEnd w:id="572"/>
      <w:r>
        <w:rPr/>
        <w:t>16</w:t>
      </w:r>
      <w:r>
        <w:rPr>
          <w:rtl w:val="true"/>
        </w:rPr>
        <w:t xml:space="preserve">. </w:t>
      </w:r>
      <w:r>
        <w:rPr>
          <w:rtl w:val="true"/>
        </w:rPr>
        <w:t xml:space="preserve">برذون أبی هاشم الجعفری </w:t>
      </w:r>
      <w:r>
        <w:rPr>
          <w:rtl w:val="true"/>
        </w:rPr>
        <w:t>:</w:t>
      </w:r>
      <w:bookmarkEnd w:id="573"/>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الهیثم عبد الله بن عبد الرحمن الصالحی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هاشم الجعفری شکا إلی مولانا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یلقی من الشوق إلیه إذا انحدر من عندنا إلی بغداد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تعالی یا سیدی ، فإنی لا أستطیع رکوب الماء خوف الإصعاد والإبطاء عنک ، </w:t>
      </w:r>
      <w:bookmarkStart w:id="574" w:name="pg5901_60980"/>
    </w:p>
    <w:p>
      <w:pPr>
        <w:pStyle w:val="BookText"/>
        <w:rPr/>
      </w:pPr>
      <w:bookmarkEnd w:id="574"/>
      <w:r>
        <w:rPr>
          <w:rFonts w:ascii="IRNazanin" w:hAnsi="IRNazanin" w:eastAsia="IRNazanin"/>
          <w:color w:val="111111"/>
          <w:sz w:val="28"/>
          <w:sz w:val="28"/>
          <w:szCs w:val="28"/>
          <w:rtl w:val="true"/>
          <w:lang w:bidi="fa-IR"/>
        </w:rPr>
        <w:t>فسرت إلیک علی الظهر ومالی مرکوب سوی برذونی هذا علی ضعفه ، فادع الله تعالی أن یقوینی علی زیارتک علی وجه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قواک الله یا أبا هاشم وقوی برذونک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أبوهاشم یصلی الفجر ببغداد ویسیر علی البرذون ، فیدرک الزوال من یومه ذلک فی عسکر سر من رأی ، ویعود من یومه إلی بغداد إذا سار علی ذلک البرذون ، وکان هذا من أعجب الدلائل التی شوهدت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بین بغدا وسامرء نحو مئة کیلو متر ، ومعناه أن بغل أبی هاشم کان یقطعها فی أربع ساعات أو خمس ، وأن الله تعالی استجاب 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بتقویة البغل ، أو طیِّ الأرض إذا رکبه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یتحرک من بغداد صباحاً ویزور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ویبقی الی العصر، ویعود الی بغداد فی نفس الیوم</w:t>
      </w:r>
      <w:r>
        <w:rPr>
          <w:rFonts w:eastAsia="IRNazanin" w:cs="IRNazanin"/>
          <w:color w:val="111111"/>
          <w:sz w:val="28"/>
          <w:szCs w:val="28"/>
          <w:rtl w:val="true"/>
          <w:lang w:bidi="fa-IR"/>
        </w:rPr>
        <w:t>.</w:t>
      </w:r>
    </w:p>
    <w:p>
      <w:pPr>
        <w:pStyle w:val="Heading4"/>
        <w:numPr>
          <w:ilvl w:val="3"/>
          <w:numId w:val="1"/>
        </w:numPr>
        <w:rPr/>
      </w:pPr>
      <w:bookmarkStart w:id="575" w:name="__RefHeading___Toc5351884_581953129"/>
      <w:bookmarkStart w:id="576" w:name="_Toc208"/>
      <w:bookmarkEnd w:id="575"/>
      <w:r>
        <w:rPr/>
        <w:t>17</w:t>
      </w:r>
      <w:r>
        <w:rPr>
          <w:rtl w:val="true"/>
        </w:rPr>
        <w:t xml:space="preserve">. </w:t>
      </w:r>
      <w:r>
        <w:rPr>
          <w:rtl w:val="true"/>
        </w:rPr>
        <w:t>المتوکل یستعین بمشعوذ</w:t>
      </w:r>
      <w:r>
        <w:rPr>
          <w:rtl w:val="true"/>
        </w:rPr>
        <w:t>:</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زرافة حاجب المتوکل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رجل مشعبذ من ناحیة الهند إلی المتوکل یلعب لعب الحقة ولم یر مثله ، وکان المتوکل لعاباً ، فأراد أن یُخجل علی بن محمد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أخجلته أعطیتک ألف دینار </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بأن یخبز رقاقاً خفافاً واجعلها علی المائدة وأقعدنی إلی جنبه ، فقعدوا وأحضر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للطعام ، وجعل له مسورة عن یساره ، وکان علیها صورة أسد ، وجلس اللاعب إلی جنب المسورة ، فمد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إلی رقاقة فطیرها ذلک الرجل فی الهواء ومد یده إلی أخری ، فطیرها ذلک الرجل ، ومد یده إلی أخری فطیرها فتضاحک الجمیع ، فضرب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المبارکة الشریفة علی تلک الصورة التی فی المسورة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فابتلعت الرجل </w:t>
      </w:r>
      <w:bookmarkStart w:id="577" w:name="pg5901_60982"/>
    </w:p>
    <w:p>
      <w:pPr>
        <w:pStyle w:val="BookText"/>
        <w:rPr/>
      </w:pPr>
      <w:bookmarkEnd w:id="577"/>
      <w:r>
        <w:rPr>
          <w:rFonts w:ascii="IRNazanin" w:hAnsi="IRNazanin" w:eastAsia="IRNazanin"/>
          <w:color w:val="111111"/>
          <w:sz w:val="28"/>
          <w:sz w:val="28"/>
          <w:szCs w:val="28"/>
          <w:rtl w:val="true"/>
          <w:lang w:bidi="fa-IR"/>
        </w:rPr>
        <w:t xml:space="preserve">وعادت کما کانت إلی المسورة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فتحیر الجمیع ونهض أبوالحسن علی بن محمد ، فقال له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إلا جلست ورددته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تراه بعدها ، أتسلط أعداء الله علی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عنده، فلم یُرَ الرجل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أنه قال للمتوکل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کانت عصا موسی ردت ما ابتلعته من حبال القوم وعصیهم ، فإن هذه الصورة ترد ما ابتلعته من هذا الرجل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ویظهر أن هذا النوع من الشعبذة کان معروفاً فی الهند والعراق مما ورثه البابلیون عن هاروت وماروت ، فقد استعمله المنصور مع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والرشید مع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الکاظم سید بغداد</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Heading4"/>
        <w:numPr>
          <w:ilvl w:val="3"/>
          <w:numId w:val="1"/>
        </w:numPr>
        <w:rPr/>
      </w:pPr>
      <w:bookmarkStart w:id="578" w:name="__RefHeading___Toc5351886_581953129"/>
      <w:bookmarkStart w:id="579" w:name="_Toc209"/>
      <w:bookmarkEnd w:id="578"/>
      <w:r>
        <w:rPr/>
        <w:t>18</w:t>
      </w:r>
      <w:r>
        <w:rPr>
          <w:rtl w:val="true"/>
        </w:rPr>
        <w:t xml:space="preserve">. </w:t>
      </w:r>
      <w:r>
        <w:rPr>
          <w:rtl w:val="true"/>
        </w:rPr>
        <w:t>وعُلِّمْنَا منطقَ الطیر</w:t>
      </w:r>
      <w:r>
        <w:rPr>
          <w:rtl w:val="true"/>
        </w:rPr>
        <w:t>:</w:t>
      </w:r>
      <w:bookmarkEnd w:id="579"/>
    </w:p>
    <w:p>
      <w:pPr>
        <w:pStyle w:val="BookText"/>
        <w:rPr/>
      </w:pPr>
      <w:r>
        <w:rPr>
          <w:rFonts w:ascii="IRNazanin" w:hAnsi="IRNazanin" w:eastAsia="IRNazanin"/>
          <w:color w:val="111111"/>
          <w:sz w:val="28"/>
          <w:sz w:val="28"/>
          <w:szCs w:val="28"/>
          <w:rtl w:val="true"/>
          <w:lang w:bidi="fa-IR"/>
        </w:rPr>
        <w:t xml:space="preserve">فی الخرائج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للمتوکل مجلس بشبابیک کیما تدور الشمس فی حیطانه ، قد جعل فیها الطیور التی تصوت ، فإذا کان یوم السلام جلس فی ذلک المجلس فلا یَسمع ما یقال له ، ولا یُسمع ما یقول من اختلاف أصوات تلک الطیور ، فإذا وافاه علی بن محمد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سکتت الطیور فلا یُسمع منها صوتٌ واحد إلی أن یخرج من عنده ، فإذا خرج من باب المجلس عادت الطیور فی أصواتها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عنده عدة من القوابج فی الحیطان ، وکان یجلس فی مجلس له عالٍ ویرسل تلک القوابج تقتتل وهوینظر إلیها ویضحک منها ، فإذا وافی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فی ذلک المجلس ، لصقت تلک القوابج بالحیطان ، فلا تتحرک من مواضعها حتی ینصرف ، فإذا انصرف عادت فی القتال</w:t>
      </w:r>
      <w:r>
        <w:rPr>
          <w:rFonts w:eastAsia="IRNazanin" w:cs="IRNazanin"/>
          <w:color w:val="111111"/>
          <w:sz w:val="28"/>
          <w:szCs w:val="28"/>
          <w:rtl w:val="true"/>
          <w:lang w:bidi="fa-IR"/>
        </w:rPr>
        <w:t xml:space="preserve">». </w:t>
      </w:r>
      <w:bookmarkStart w:id="580" w:name="pg5901_60984"/>
    </w:p>
    <w:p>
      <w:pPr>
        <w:pStyle w:val="Heading4"/>
        <w:numPr>
          <w:ilvl w:val="3"/>
          <w:numId w:val="1"/>
        </w:numPr>
        <w:rPr/>
      </w:pPr>
      <w:bookmarkStart w:id="581" w:name="__RefHeading___Toc5351888_581953129"/>
      <w:bookmarkStart w:id="582" w:name="_Toc210"/>
      <w:bookmarkEnd w:id="580"/>
      <w:bookmarkEnd w:id="581"/>
      <w:r>
        <w:rPr/>
        <w:t>19</w:t>
      </w:r>
      <w:r>
        <w:rPr>
          <w:rtl w:val="true"/>
        </w:rPr>
        <w:t xml:space="preserve">. </w:t>
      </w:r>
      <w:r>
        <w:rPr>
          <w:rtl w:val="true"/>
        </w:rPr>
        <w:t>إخباره</w:t>
      </w:r>
      <w:r>
        <w:rPr>
          <w:rtl w:val="true"/>
        </w:rPr>
        <w:t>(</w:t>
      </w:r>
      <w:r>
        <w:rPr>
          <w:rtl w:val="true"/>
        </w:rPr>
        <w:t>علیه السّلام</w:t>
      </w:r>
      <w:r>
        <w:rPr>
          <w:rtl w:val="true"/>
        </w:rPr>
        <w:t>)</w:t>
      </w:r>
      <w:r>
        <w:rPr>
          <w:rtl w:val="true"/>
        </w:rPr>
        <w:t>بأجله</w:t>
      </w:r>
      <w:r>
        <w:rPr>
          <w:rtl w:val="true"/>
        </w:rPr>
        <w:t>:</w:t>
      </w:r>
      <w:bookmarkEnd w:id="582"/>
    </w:p>
    <w:p>
      <w:pPr>
        <w:pStyle w:val="BookText"/>
        <w:rPr/>
      </w:pPr>
      <w:r>
        <w:rPr>
          <w:rFonts w:ascii="IRNazanin" w:hAnsi="IRNazanin" w:eastAsia="IRNazanin"/>
          <w:color w:val="111111"/>
          <w:sz w:val="28"/>
          <w:sz w:val="28"/>
          <w:szCs w:val="28"/>
          <w:rtl w:val="true"/>
          <w:lang w:bidi="fa-IR"/>
        </w:rPr>
        <w:t>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داود القمی ، ومحمد بن عبد الله الطلحی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حملنا ما جمعنا من خمس ونذور وبر من غیر ورق وحلی وجوهر وثیاب من</w:t>
      </w:r>
    </w:p>
    <w:p>
      <w:pPr>
        <w:pStyle w:val="BookText"/>
        <w:rPr/>
      </w:pPr>
      <w:r>
        <w:rPr>
          <w:rFonts w:ascii="IRNazanin" w:hAnsi="IRNazanin" w:eastAsia="IRNazanin"/>
          <w:color w:val="111111"/>
          <w:sz w:val="28"/>
          <w:sz w:val="28"/>
          <w:szCs w:val="28"/>
          <w:rtl w:val="true"/>
          <w:lang w:bidi="fa-IR"/>
        </w:rPr>
        <w:t>بلاد قم وما یلیها ، وخرجنا نرید سیدنا أبا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وصلنا إلی دسکرة الملک تلقانا رجلٌ راکبٌ علی جمل ، ونحن فی قافلة عظیمة فقصد إلینا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الطلحی معی رسالة إلیکم ، فقلنا من أین یرحمک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سیدکم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راحل إلی الله مولای فی هذه اللیلة فأقیموا مکانکم حتی یأتیکم أمر ابنی محمد ، فخشعت قلوبنا وبکت عیوننا وقرحت أجفاننا لذلک ، ولم نظهره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وترکنا المسیر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واستأجرنا بدسکرة الملک منزلاً وأخذنا ما حملنا إلیه ، وأصبحنا والخبر شائع بالدسکرة بوفاة مولانا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فقلنا لا إله إلا الله تری</w:t>
      </w:r>
    </w:p>
    <w:p>
      <w:pPr>
        <w:pStyle w:val="BookText"/>
        <w:rPr/>
      </w:pPr>
      <w:r>
        <w:rPr>
          <w:rFonts w:ascii="IRNazanin" w:hAnsi="IRNazanin" w:eastAsia="IRNazanin"/>
          <w:color w:val="111111"/>
          <w:sz w:val="28"/>
          <w:sz w:val="28"/>
          <w:szCs w:val="28"/>
          <w:rtl w:val="true"/>
          <w:lang w:bidi="fa-IR"/>
        </w:rPr>
        <w:t>الرسول الذی أتانا بالرسالة أشاع الخبر فی الناس ، فلما تعالی النهار رأینا قوماً من الشیعة علی أشد قلق لما نحن فیه ، فأخفینا أمر الرسالة ولم نظهره ، فلما جَن علینا اللیل جلسنا بلا ضوء حزناً علی سیدنا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نبکی ونشکی إلی فقده ، فإذا نحن بیدٍ قد دخلت علینا من الباب فضاءت کما یضئ المصباح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هذا التوقیع إعمل به وبما فیه ، فقمنا علی أقدامنا وأخذنا التوقیع فإذا فیه</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المسکین لله رب العالمین ، إلی شیعته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فالحمد لله علی ما نزل منه ونشکره إلیکم جمیل الصبر علیه ، </w:t>
      </w:r>
    </w:p>
    <w:p>
      <w:pPr>
        <w:pStyle w:val="BookText"/>
        <w:rPr/>
      </w:pPr>
      <w:r>
        <w:rPr>
          <w:rFonts w:ascii="IRNazanin" w:hAnsi="IRNazanin" w:eastAsia="IRNazanin"/>
          <w:color w:val="111111"/>
          <w:sz w:val="28"/>
          <w:sz w:val="28"/>
          <w:szCs w:val="28"/>
          <w:rtl w:val="true"/>
          <w:lang w:bidi="fa-IR"/>
        </w:rPr>
        <w:t>وهوحسبنا فی أنفسنا وفیکم ، ونعم الوکیل ، ردوا ما معکم لیس هذا أوان وصوله إلینا ، فإن هذا الطاغی قد دنت غشیته إلینا ، ولوشئنا ما ضرکم ، وأمرنا یرد علیکم ، ومعکم صرة فیها سبعة عشر دیناراً فی خرقة حمراء ، إلی أیوب بن سلیمان ، الآن فردوها فإنه حملها ممتحناً لنا بها بما فعله ، وهوممن وقف عند جدی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فردوا صرته علیه ، ولا تخبروه </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فرجعنا إلی قم ، فأقمنا بها سبع لیال ، ثم جاءنا أمر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بعثنا إلیکم إبلاً غیر إبلکم ، إحملا ما قِبَلَکُما علیها واخلیا لها السبیل ، فإنها واصلةٌ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الإبل بغیر قائد ولا سائق ، علی وجه الأول منها بهذا الشرح ، وهومثل الخط الذی بالتوقیع التی أوصلته إلی الدسکرة ، فحملنا ما عندنا واستودعناه وأطلقناهم ، فلما کان من قابل خرجنا نریده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وصلنا إلی سامرا دخلنا علیه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ومحمد ، أدخلا من الباب الذی بجانب الدار ، وانظرا ما حملتماه علی الإبل ، فلا تفقدا منه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من الباب فإذا نحن بالمتاع کما وعیناه وشددناه لم یتغیر ، فحللناه کما أمرنا وعرضنا جمعه ، فما فقدنا منه شیئاً ، فوجدنا الصرة الحمراء والدنانیر فیها بختمها ، وکنا قد رددناها علی أیوب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سیدنا ، فصاح بنا من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لکما بدت لکما سؤاتکما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الصوت فأتینا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أیوب ، وقتَ وردت الصرة علیه فقبل الله إیمانه وقبل هدیته ، فحمدنا الله وشکرناه علی ذلک ، فکان هذا من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83" w:name="pg5901_60988"/>
    </w:p>
    <w:p>
      <w:pPr>
        <w:pStyle w:val="Heading2"/>
        <w:numPr>
          <w:ilvl w:val="1"/>
          <w:numId w:val="1"/>
        </w:numPr>
        <w:rPr/>
      </w:pPr>
      <w:bookmarkStart w:id="584" w:name="__RefHeading___Toc5351890_581953129"/>
      <w:bookmarkStart w:id="585" w:name="_Toc211"/>
      <w:bookmarkEnd w:id="583"/>
      <w:bookmarkEnd w:id="584"/>
      <w:r>
        <w:rPr>
          <w:rtl w:val="true"/>
        </w:rPr>
        <w:t>الفصل الخامس عشر</w:t>
      </w:r>
      <w:r>
        <w:rPr>
          <w:rtl w:val="true"/>
        </w:rPr>
        <w:t xml:space="preserve">: </w:t>
      </w:r>
      <w:r>
        <w:rPr>
          <w:rtl w:val="true"/>
        </w:rPr>
        <w:t>شخصیات من تلامیذ الإمام الهادی</w:t>
      </w:r>
      <w:r>
        <w:rPr>
          <w:rtl w:val="true"/>
        </w:rPr>
        <w:t>(</w:t>
      </w:r>
      <w:r>
        <w:rPr>
          <w:rtl w:val="true"/>
        </w:rPr>
        <w:t>علیه السّلام</w:t>
      </w:r>
      <w:r>
        <w:rPr>
          <w:rtl w:val="true"/>
        </w:rPr>
        <w:t>)</w:t>
      </w:r>
      <w:r>
        <w:rPr>
          <w:rtl w:val="true"/>
        </w:rPr>
        <w:t>وأصحابه</w:t>
      </w:r>
      <w:bookmarkEnd w:id="585"/>
    </w:p>
    <w:p>
      <w:pPr>
        <w:pStyle w:val="Heading3"/>
        <w:numPr>
          <w:ilvl w:val="2"/>
          <w:numId w:val="1"/>
        </w:numPr>
        <w:rPr/>
      </w:pPr>
      <w:bookmarkStart w:id="586" w:name="__RefHeading___Toc5351892_581953129"/>
      <w:bookmarkStart w:id="587" w:name="_Toc212"/>
      <w:bookmarkEnd w:id="586"/>
      <w:r>
        <w:rPr>
          <w:rtl w:val="true"/>
        </w:rPr>
        <w:t>روی عن الإمام الهادی</w:t>
      </w:r>
      <w:r>
        <w:rPr>
          <w:rtl w:val="true"/>
        </w:rPr>
        <w:t>(</w:t>
      </w:r>
      <w:r>
        <w:rPr>
          <w:rtl w:val="true"/>
        </w:rPr>
        <w:t>علیه السّلام</w:t>
      </w:r>
      <w:r>
        <w:rPr>
          <w:rtl w:val="true"/>
        </w:rPr>
        <w:t>)</w:t>
      </w:r>
      <w:r>
        <w:rPr>
          <w:rtl w:val="true"/>
        </w:rPr>
        <w:t>مئات الرواة</w:t>
      </w:r>
      <w:bookmarkEnd w:id="587"/>
    </w:p>
    <w:p>
      <w:pPr>
        <w:pStyle w:val="Heading4"/>
        <w:numPr>
          <w:ilvl w:val="3"/>
          <w:numId w:val="1"/>
        </w:numPr>
        <w:rPr/>
      </w:pPr>
      <w:bookmarkStart w:id="588" w:name="__RefHeading___Toc5351894_581953129"/>
      <w:bookmarkStart w:id="589" w:name="_Toc213"/>
      <w:bookmarkEnd w:id="588"/>
      <w:r>
        <w:rPr>
          <w:rtl w:val="true"/>
        </w:rPr>
        <w:t>اشارة</w:t>
      </w:r>
      <w:bookmarkEnd w:id="589"/>
    </w:p>
    <w:p>
      <w:pPr>
        <w:pStyle w:val="BookText"/>
        <w:rPr/>
      </w:pPr>
      <w:r>
        <w:rPr>
          <w:rFonts w:ascii="IRNazanin" w:hAnsi="IRNazanin" w:eastAsia="IRNazanin"/>
          <w:color w:val="111111"/>
          <w:sz w:val="28"/>
          <w:sz w:val="28"/>
          <w:szCs w:val="28"/>
          <w:rtl w:val="true"/>
          <w:lang w:bidi="fa-IR"/>
        </w:rPr>
        <w:t>عَدَّ الشیخ الطوسی والبرقی قدس الله روحیهما ، أسماء خمس مئة وستة عشر راویاً رووا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 السید القزوینی فی موسوعة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مئة وسبعة وتسعین راویاً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وترجم الباحث عبد الحسین الشبستری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الهادی الی أصحاب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لمئة وثلاثة وتسعین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ویتسع المجال لأن نذکر نماذج من أصحابه وتلامیذه ، صلوات الله علیه</w:t>
      </w:r>
      <w:r>
        <w:rPr>
          <w:rFonts w:eastAsia="IRNazanin" w:cs="IRNazanin"/>
          <w:color w:val="111111"/>
          <w:sz w:val="28"/>
          <w:szCs w:val="28"/>
          <w:rtl w:val="true"/>
          <w:lang w:bidi="fa-IR"/>
        </w:rPr>
        <w:t>.</w:t>
      </w:r>
    </w:p>
    <w:p>
      <w:pPr>
        <w:pStyle w:val="Heading4"/>
        <w:numPr>
          <w:ilvl w:val="3"/>
          <w:numId w:val="1"/>
        </w:numPr>
        <w:rPr/>
      </w:pPr>
      <w:bookmarkStart w:id="590" w:name="__RefHeading___Toc5351896_581953129"/>
      <w:bookmarkStart w:id="591" w:name="_Toc214"/>
      <w:bookmarkEnd w:id="590"/>
      <w:r>
        <w:rPr/>
        <w:t>1</w:t>
      </w:r>
      <w:r>
        <w:rPr>
          <w:rtl w:val="true"/>
        </w:rPr>
        <w:t xml:space="preserve">. </w:t>
      </w:r>
      <w:r>
        <w:rPr>
          <w:rtl w:val="true"/>
        </w:rPr>
        <w:t>الصقر بن أبی دلف</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أحضرالمتوکل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سامراء ، خاطر الصقر بنفسه وذهب الی زیارته ، وکان یعرف حاجب المتوکل فأدخله الی السجن ، وزار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فرآهم حفروا له قبراً بجانبه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الإمام أن یودع ویذهب ، لئلا یبطشوا به </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الصقرعدة أحادیث فی تنزیه الله تعالی ، منها أن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لیس منا من زعم أن الله عز وجل جسم ونحن منه بَراءٌ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الجسم محُدث والله محدثه ومجسمه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للصدوق</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bookmarkStart w:id="592" w:name="pg5901_60990"/>
    </w:p>
    <w:p>
      <w:pPr>
        <w:pStyle w:val="BookText"/>
        <w:rPr/>
      </w:pPr>
      <w:bookmarkEnd w:id="59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ذکرنا فی فصل إحضار الإمام الی سامراء ، أنه لا یبعد أن یکون الصقر من أولاد أبی دلف العجلی القائد المعروف ، الذی خرج علی هارون الرشید ، ثم تصالح معه وصار والیاً من قبله علی بلاد الجبل من إیران ، وأسس مدینة کرج قرب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وکتبنا عنه فی القبائل العراقیة ، فی قبیلة عجل بن لُجَیْم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دلف شیعیاً متشدداً ، وسکن بعض أولاده بغداد ، وبعضهم الحلة ، وبقی بعضهم فی إیران ، وکان منهم ولاةٌ فی زمن الواثق والمتوکل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ترجم المؤرخون لشعراء وعلماء من ذریة أبی دلف ، ومنهم ابن إدریس الحلی الفقیه الشیعی المشهور ، ومنهم الأمیر أبو نصر بن ماکولا صاحب کتاب الإکمال فی تراجم الرجال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3/306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ابن الأثیر فی الکامل </w:t>
      </w:r>
      <w:r>
        <w:rPr>
          <w:rFonts w:eastAsia="IRNazanin" w:cs="IRNazanin"/>
          <w:color w:val="111111"/>
          <w:sz w:val="28"/>
          <w:szCs w:val="28"/>
          <w:rtl w:val="true"/>
          <w:lang w:bidi="fa-IR"/>
        </w:rPr>
        <w:t>«</w:t>
      </w:r>
      <w:r>
        <w:rPr>
          <w:rFonts w:eastAsia="IRNazanin" w:cs="IRNazanin"/>
          <w:color w:val="111111"/>
          <w:sz w:val="28"/>
          <w:szCs w:val="28"/>
          <w:lang w:bidi="fa-IR"/>
        </w:rPr>
        <w:t>7/479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الحرب بین عسکر المعتضد وأولاد أبی 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سار عبید الله بن سلیمان إلی عمر بن عبد العزیز بن أبی دلف بالجبل فسار عمر إلیه بالإمان فی شعبان ، فأذعن بالطاعة ، فخلع علیه وعلی أهل بیته</w:t>
      </w:r>
      <w:r>
        <w:rPr>
          <w:rFonts w:eastAsia="IRNazanin" w:cs="IRNazanin"/>
          <w:color w:val="111111"/>
          <w:sz w:val="28"/>
          <w:szCs w:val="28"/>
          <w:rtl w:val="true"/>
          <w:lang w:bidi="fa-IR"/>
        </w:rPr>
        <w:t>».</w:t>
      </w:r>
    </w:p>
    <w:p>
      <w:pPr>
        <w:pStyle w:val="Heading4"/>
        <w:numPr>
          <w:ilvl w:val="3"/>
          <w:numId w:val="1"/>
        </w:numPr>
        <w:rPr/>
      </w:pPr>
      <w:bookmarkStart w:id="593" w:name="__RefHeading___Toc5351898_581953129"/>
      <w:bookmarkStart w:id="594" w:name="_Toc215"/>
      <w:bookmarkEnd w:id="593"/>
      <w:r>
        <w:rPr/>
        <w:t>2-3</w:t>
      </w:r>
      <w:r>
        <w:rPr>
          <w:rtl w:val="true"/>
        </w:rPr>
        <w:t xml:space="preserve"> . </w:t>
      </w:r>
      <w:r>
        <w:rPr>
          <w:rtl w:val="true"/>
        </w:rPr>
        <w:t>شخصیتان من أولاد المنصور الدوانیقی</w:t>
      </w:r>
      <w:r>
        <w:rPr>
          <w:rtl w:val="true"/>
        </w:rPr>
        <w:t>:</w:t>
      </w:r>
      <w:bookmarkEnd w:id="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بن أحمد بن عبید الله بن أحمد بن عیسی بن المنصور ، وعم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أحمد بن عیسی بن المنصور</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أن محمداً یروی کثیراً عن عم أبیه عیسی ، وأن روایاته ذات أهمیة خاصة ودلالات کبیرة ، فموضوعاتها علاقة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بالنظام أو مکانة </w:t>
      </w:r>
    </w:p>
    <w:p>
      <w:pPr>
        <w:pStyle w:val="BookText"/>
        <w:rPr/>
      </w:pPr>
      <w:r>
        <w:rPr>
          <w:rFonts w:ascii="IRNazanin" w:hAnsi="IRNazanin" w:eastAsia="IRNazanin"/>
          <w:color w:val="111111"/>
          <w:sz w:val="28"/>
          <w:sz w:val="28"/>
          <w:szCs w:val="28"/>
          <w:rtl w:val="true"/>
          <w:lang w:bidi="fa-IR"/>
        </w:rPr>
        <w:t>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والعترة عند 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 سیاسیة أو عقائدیة من الدرجة الأولی ، وقد تبلغ أربعین 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العم عن الزبیر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إنه من حواریِّی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یسکن سامراء من سنة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نسبه النجاشی ، وروی عنه الجوهری فی سامراء ، فی مقتضب الأثر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الطوسی فی أمالیه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روایات عدیدة ، وسنده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الفحام ، أی عمیر بن یحیی الفحام ، عن المنصوری الصغیر ، عن عم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الروایة المتقدمة الملیئة بالدلالة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الفحام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المنصوری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علی المتوکل وهو یشرب ، فدعانی إلی الشرب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شربته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تشرب مع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تعرف من فی یدک ، إنما یضرک ولا تضره ، ولم أُعِد ذلک علیه </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یوماً من الأیام ، قال لی الفتح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الرجل یعنی المتوکل، خبر مال یجئ من قم ، وقد أمرنی أن أرصده لأخبره به ، فقل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طریق یجئ حتی أجتنبه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الإمام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فصادفت عنده من أحتشمه فتبسم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إلا خیرٌ یا أبا موسی، لمَ لمَ تُعِد الرسالة الأوَّلَة؟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أجللتک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یجئ اللیلة ولیس یصلون إلیه ، فبِتْ عندی ، فلما کان من اللیل وقام إلی ورده قطع الرکوع بالسلام ،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الرجل ومعه المال، وقد منعه الخادم الوصول إلیَّ فاخرج وخذ ما معه ، فخرجت </w:t>
      </w:r>
    </w:p>
    <w:p>
      <w:pPr>
        <w:pStyle w:val="BookText"/>
        <w:rPr/>
      </w:pPr>
      <w:r>
        <w:rPr>
          <w:rFonts w:ascii="IRNazanin" w:hAnsi="IRNazanin" w:eastAsia="IRNazanin"/>
          <w:color w:val="111111"/>
          <w:sz w:val="28"/>
          <w:sz w:val="28"/>
          <w:szCs w:val="28"/>
          <w:rtl w:val="true"/>
          <w:lang w:bidi="fa-IR"/>
        </w:rPr>
        <w:t>فإذا معه الزنفیلجة فیها المال ، فأخذته ودخلت به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المخنقة التی قالت لک القُمِّیَّة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ذخیرة جدتها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إلیه فأعطانیها فدخلت بها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الجبة التی أبدلتها منها ردها إلینا ، فخرجت إلیه فقلت له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کانت ابنتی استحسنتها فأبدلتها بهذه الجبة ، وأنا أمضی فأجئ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یحفظ ما لنا وعلینا ، هاتها من کتفک ، فخرجت إلی الرجل فأخرجها من کتفه فغشی علیه ، فخرج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شاکاً فتیقنتُ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 الروایة علی أن عیسی المذکور کان من شخصیات بنی العباس ، ومن المحترمین عند المتوکل ، بحیث یدخل علیه وهو یشرب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المتوکل یعرف علاقته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وتشیعه له ، فدعاه لیشرب الخمر معه ، ثم استثنی وقال له أنت لاتشرب معی ، بل تشرب مع إمامک علی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خباثة من المتوکل ، لأنه یعرف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یشرب ، وقد أجابه عیسی بجواب وقال إنه لم یُعده علیه ، حتی لایغضبه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تعرف من فی یدک إنما یضرک ولا تضره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أعد ذلک علیه </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لاتعرف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هو ، وإنک بحبسک إیاه وکلامک علیه تضر نفسک ، ولا تضره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یظهر أن عیسی هذا کان لا یقبل الولایة ، أو کان المتوکل لا یولیه بلداً بسبب ولائه للعلویین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ولی علی المدینة ومکة عمه وابن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 وابن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جعفر بن المنصور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الأعشی</w:t>
      </w:r>
      <w:r>
        <w:rPr>
          <w:rFonts w:eastAsia="IRNazanin" w:cs="IRNazanin"/>
          <w:color w:val="111111"/>
          <w:sz w:val="28"/>
          <w:szCs w:val="28"/>
          <w:rtl w:val="true"/>
          <w:lang w:bidi="fa-IR"/>
        </w:rPr>
        <w:t>:</w:t>
      </w:r>
      <w:r>
        <w:rPr>
          <w:rFonts w:eastAsia="IRNazanin" w:cs="IRNazanin"/>
          <w:color w:val="111111"/>
          <w:sz w:val="28"/>
          <w:szCs w:val="28"/>
          <w:lang w:bidi="fa-IR"/>
        </w:rPr>
        <w:t>4/271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فی سامراء ، وله مخصصات من المتوکل کبقیة شخصیات العباسیین ،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إن هذا الرجل قد اطَّرَحنی وقطع رزقی ومَلَّنی ، وما أتهم فی ذلک إلا علمه بملازمتی لک ، فإذا سألتَهُ شیئاً منه یلزمُهُ القبول منک ، فینبغی أن تتفضل علی بمسألته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اللیل طرقنی رسل المتوکل ، رسولٌ یتلو رسولاً ، فجئت والفتح علی الباب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ماتأوی فی منزلک باللیل؟ کَدَّ هذا الرجل مما یطلبک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وإذا المتوکل جالس فی فراشه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نشغل عنک وتنسینا نفسک ، أیُّ شئ لک عندی؟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الصلة الفلانیة ، والرزق الفلانی ، وذکرت أشیاء ، فأمر لی بها وبضعفها </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علیُّ بن محمد إلی هاهنا؟فقال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رقعة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فولیت منصرفاً فتبعنی،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أشکُّ أنک سألته دعاءً لک ، فالتمس لی منه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هذا وجهُ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ببرکتک یا سیدی ، ولکن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ما مضیت إلیه ولا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علم منا أنا لا نلجأ فی المهمات إلا إلیه ، ولا نتوکل فی الملمات إلا علیه وعودنا إذا سألنا الإجابة ، ونخاف أن نعدل فیعدل بنا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الفتح قال لی کیت وکیت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یوالینا بظاهره ، ویجانبنا بباطنه ، الدعاء لمن یدعو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أخلصتَ فی طاعة الله ، واعترفتَ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وبحقنا أهل البیت ، وسألت الله تبارک وتعالی شیئاً لم یحرمک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فتعلمنی دعاء أختص به من الأدعیة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کثیراً ما أدعو الله به ، وقد سألت الله أن لا یُخیب من دعا به فی مشهدی بعدی ،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عُدَّتی عند العُدد ، ویا رجائی والمعتمد ، ویا کهفی والسند ، ویا واحد یا أحد ویا قل هو الله أحد ، أسالک اللهم بحق من خلقته من خلقک ، ولم تجعل فی خلقک مثلهم أحداً ، أن تصلی علیهم ، وتفعل بی کیت وکیت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العجیب أن الفتح بن خاقان وزیر المتوکل أخبر عیسی أن المتوکل أمره أن یراقب مجئ أموال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قم ، وطلب منه أن یخبره بطریق مجیئها ، لیبتعد عن مراقبة ذلک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وطبیعی أن یراجع عیسی إمامه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 وکان المعجز الذی حکاه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 أن عیسی تعود أن یری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والکرامات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عیسی ملازماً للإمام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استفاد منه أنه ألَّفَ کتاباً مما رواه عنه ، ویروی کتابه ابن أخیه أحمد ، ولم یصل الینا مع الأسف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 فی فهرس أسماء مصنفی الشیعة</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أحمد بن عیسی بن المنصور أبو موسی السر من رائی ، روی عن أبی 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محمد بن یحیی بن داود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w:t>
      </w:r>
    </w:p>
    <w:p>
      <w:pPr>
        <w:pStyle w:val="BookText"/>
        <w:rPr/>
      </w:pPr>
      <w:r>
        <w:rPr>
          <w:rFonts w:ascii="IRNazanin" w:hAnsi="IRNazanin" w:eastAsia="IRNazanin"/>
          <w:color w:val="111111"/>
          <w:sz w:val="28"/>
          <w:sz w:val="28"/>
          <w:szCs w:val="28"/>
          <w:rtl w:val="true"/>
          <w:lang w:bidi="fa-IR"/>
        </w:rPr>
        <w:t>محمد بن أحمد بن عبید الله بن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 أبو موسی عیسی بن أحمد ،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بالنسخة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الروایة حسن فهم الفتح بن خاقان وزیر المتوکل ، فقد فهم أن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لعیسی فلیَّن الله له قلب المتوکل ، فأوصی عیسی أن یطلب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 له ، وأجاب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لمن یدعو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أخلصت فی طاعة الله ، واعترفت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وبحقنا أهل البیت ، وسألت الله تبارک وتعالی شیئاً لم یحرمک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استجابة الدعاء متوقفة علی نوعیة الشخص الذی یدعو ، وکل مسلم یطیع الله ویوالی النبی وعترته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دعا ، لایحرمه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یوالینا بظاهره ویجانبنا بباطنه ، تعبیر دقیقٌ ، وهو حالة أقل من العداء الصریح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أن عیسی یستعمل کلمة الإمام مطلقة بدون قید للإمام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دخلت علی الإمام ، قلت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أنها فی القرن الثالث صارت کالعلم لإمام العترة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الختام لا بد أن نسجل تعجبنا من إهمال علماء العامة للمنصورییْن ، وعدم روایاتهم عنهما ، وعدم ترجمتهما فی مصادرالجرح والتعدیل ، مع أنهما عباسیان من أولاد المنصور مؤسس التسنن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السبب فی ذلک أن روایاتهما رحمهما الله صریحة فی التشیع ، لا یحتملها حتی بعض الشیعة ، کالذی </w:t>
      </w:r>
      <w:bookmarkStart w:id="595" w:name="pg5901_61002"/>
    </w:p>
    <w:p>
      <w:pPr>
        <w:pStyle w:val="BookText"/>
        <w:rPr/>
      </w:pPr>
      <w:bookmarkEnd w:id="595"/>
      <w:r>
        <w:rPr>
          <w:rFonts w:ascii="IRNazanin" w:hAnsi="IRNazanin" w:eastAsia="IRNazanin"/>
          <w:color w:val="111111"/>
          <w:sz w:val="28"/>
          <w:sz w:val="28"/>
          <w:szCs w:val="28"/>
          <w:rtl w:val="true"/>
          <w:lang w:bidi="fa-IR"/>
        </w:rPr>
        <w:t>رواه الرضی فی 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محمد هارون بن موسی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محمد بن أحمد بن عبید الله بن أحمد بن عیسی بن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موسی عیسی بن أحمد بن عیسی بن المنصور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بن محمد بن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 عن أبیه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والصلاة ، قال ،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مَثَلُکُم فی الناس مثل سفینة نوح ، من رکبها نجا ومن تخلف عنها غرق فمن أحبکم یا علی نجا،ومن أبغضکم ورفض محبتکم هوی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ومَثَلُکُم یا علی مثل بیت الله الحرام ، من دخله کان آمناً ، فمن أحبکم ووالاکم کان آمناً من عذاب النار ، ومن أبغضکم ألقی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له عذرٌ فله عذرُهُ ، ومن کان فقیراً فله عذره ، ومن کان مریضاً فله عذره ، وإن الله لا یعذر غنیاً ولا فقیراً ولا مریضاً ولا صحیحاً ولا أعمی ولا بصیراً ، فی تفریطه فی موالاتکم ومحبتکم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الحدیث ثقیل علیهم ، لأنه یجعل ولایة 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أصول الدین </w:t>
      </w:r>
      <w:r>
        <w:rPr>
          <w:rFonts w:eastAsia="IRNazanin" w:cs="IRNazanin"/>
          <w:color w:val="111111"/>
          <w:sz w:val="28"/>
          <w:szCs w:val="28"/>
          <w:rtl w:val="true"/>
          <w:lang w:bidi="fa-IR"/>
        </w:rPr>
        <w:t>.</w:t>
      </w:r>
    </w:p>
    <w:p>
      <w:pPr>
        <w:pStyle w:val="Heading4"/>
        <w:numPr>
          <w:ilvl w:val="3"/>
          <w:numId w:val="1"/>
        </w:numPr>
        <w:rPr/>
      </w:pPr>
      <w:bookmarkStart w:id="596" w:name="__RefHeading___Toc5351900_581953129"/>
      <w:bookmarkStart w:id="597" w:name="_Toc216"/>
      <w:bookmarkEnd w:id="596"/>
      <w:r>
        <w:rPr/>
        <w:t>4</w:t>
      </w:r>
      <w:r>
        <w:rPr>
          <w:rtl w:val="true"/>
        </w:rPr>
        <w:t xml:space="preserve">. </w:t>
      </w:r>
      <w:r>
        <w:rPr>
          <w:rtl w:val="true"/>
        </w:rPr>
        <w:t>خیران الأسباطی</w:t>
      </w:r>
      <w:r>
        <w:rPr>
          <w:rtl w:val="true"/>
        </w:rPr>
        <w:t>:</w:t>
      </w:r>
      <w:bookmarkEnd w:id="597"/>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السید الخوئی فی رجاله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الأسباطی، وخیران الخادم ، وخیران بن إسحاق الزاکانی واحداً ، وهو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محمد بن الحسن بن بندار القمی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bookmarkStart w:id="598" w:name="pg5901_61004"/>
    </w:p>
    <w:p>
      <w:pPr>
        <w:pStyle w:val="BookText"/>
        <w:rPr/>
      </w:pPr>
      <w:bookmarkEnd w:id="598"/>
      <w:r>
        <w:rPr>
          <w:rFonts w:ascii="IRNazanin" w:hAnsi="IRNazanin" w:eastAsia="IRNazanin"/>
          <w:color w:val="111111"/>
          <w:sz w:val="28"/>
          <w:sz w:val="28"/>
          <w:szCs w:val="28"/>
          <w:rtl w:val="true"/>
          <w:lang w:bidi="fa-IR"/>
        </w:rPr>
        <w:t>الحسین بن محمد بن عامر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خیران الخادم القراطیسی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أیام أبی جعفر 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بعض الخدم ، وکانت له منزلة من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أن یوصلنی إلیه ، فلما صرنا إلی المدینة ،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 فإنی أرید أن أمضی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فمضیت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ولخیران ،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یرویها عنه وعن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ثبتت وثاقة الرجل ، فلا بد من تصدیقه فیما أخبر به، وفیه دلالة علی جلالته وعظم منزلته عند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النجاشی</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مصنفی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منتهی المقال </w:t>
      </w:r>
      <w:r>
        <w:rPr>
          <w:rFonts w:eastAsia="IRNazanin" w:cs="IRNazanin"/>
          <w:color w:val="111111"/>
          <w:sz w:val="28"/>
          <w:szCs w:val="28"/>
          <w:rtl w:val="true"/>
          <w:lang w:bidi="fa-IR"/>
        </w:rPr>
        <w:t>«</w:t>
      </w:r>
      <w:r>
        <w:rPr>
          <w:rFonts w:eastAsia="IRNazanin" w:cs="IRNazanin"/>
          <w:color w:val="111111"/>
          <w:sz w:val="28"/>
          <w:szCs w:val="28"/>
          <w:lang w:bidi="fa-IR"/>
        </w:rPr>
        <w:t>3/189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الکشی ما یدل علی جلالته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 فی ذلک برأیک ، فإن رأیک رأیی ومن أطاعک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أنه کان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لخیران ابناً بإسم الخیرانی ، روی عن أبیه ، وروی عنه فی الکافی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 النص علی إمامة ولده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599" w:name="__RefHeading___Toc5351902_581953129"/>
      <w:bookmarkStart w:id="600" w:name="_Toc217"/>
      <w:bookmarkEnd w:id="599"/>
      <w:r>
        <w:rPr/>
        <w:t>5</w:t>
      </w:r>
      <w:r>
        <w:rPr>
          <w:rtl w:val="true"/>
        </w:rPr>
        <w:t xml:space="preserve">. </w:t>
      </w:r>
      <w:r>
        <w:rPr>
          <w:rtl w:val="true"/>
        </w:rPr>
        <w:t>عبد العظیم بن عبد الله الحسنی</w:t>
      </w:r>
      <w:r>
        <w:rPr>
          <w:rtl w:val="true"/>
        </w:rPr>
        <w:t>:</w:t>
      </w:r>
      <w:bookmarkEnd w:id="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فصل نقض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لعقیدة المتوکل وابن حنبل، أن عبد العظیم الحسنی عرض دینه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القاسم ، هذا والله دین الله الذی ارتضاه لعباده ، فاثبت علیه ، ثبتک الله بالقول الثابت فی الحیاة الدنیا وفی الآخرة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النور الهادی إلی أصحاب 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العظیم بن عبد الله بن علی بن الحسن بن زید بن الإمام الحسن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 </w:t>
      </w:r>
    </w:p>
    <w:p>
      <w:pPr>
        <w:pStyle w:val="BookText"/>
        <w:rPr/>
      </w:pPr>
      <w:r>
        <w:rPr>
          <w:rFonts w:ascii="IRNazanin" w:hAnsi="IRNazanin" w:eastAsia="IRNazanin"/>
          <w:color w:val="111111"/>
          <w:sz w:val="28"/>
          <w:sz w:val="28"/>
          <w:szCs w:val="28"/>
          <w:rtl w:val="true"/>
          <w:lang w:bidi="fa-IR"/>
        </w:rPr>
        <w:t xml:space="preserve">المعروف بالشاه عبد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علماء الشیعة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مؤمناً عابداً زاهداً تقیاً ورعاً ، صحب الإمامین الجواد والهادی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هرب من ظلم وجور السلطة العباسیة الی بلاد فارس ، فدخل الری مستتراً وأقام بها فی دار أحد الشیعة بساربانان ، ولم یزل بها مدة طویلة من دون أن یُعَرف الناس بنفسه وسلالته الشریفة ، حتی توفی بها فی النصف من شهر شوال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بها ، وأصبح ضریحه من المشاهد المتبرکة ومن المزارات المقدسة لدی المسلمین عامة ، والشیعة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سهل بن زیاد الآدمی ، وأحمد بن أبی عبد الله البرقی ، وعبید الله بن موسی الرویانی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واللیلة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الحث علی زیارة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ففی جواهر الکلام </w:t>
      </w:r>
      <w:r>
        <w:rPr>
          <w:rFonts w:eastAsia="IRNazanin" w:cs="IRNazanin"/>
          <w:color w:val="111111"/>
          <w:sz w:val="28"/>
          <w:szCs w:val="28"/>
          <w:rtl w:val="true"/>
          <w:lang w:bidi="fa-IR"/>
        </w:rPr>
        <w:t>«</w:t>
      </w:r>
      <w:r>
        <w:rPr>
          <w:rFonts w:eastAsia="IRNazanin" w:cs="IRNazanin"/>
          <w:color w:val="111111"/>
          <w:sz w:val="28"/>
          <w:szCs w:val="28"/>
          <w:lang w:bidi="fa-IR"/>
        </w:rPr>
        <w:t>20/103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یقدر أن یزورنا فلیزر صالحی إخوانه ، یکتب له ثواب زیارتنا ، ومن لم یقدر أن یصلنا فلیصل صالحی إخوانه یکتب له ثواب صلتنا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یستحب زیارة عبد العظیم بالری فإنها کزیارة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وقبر فاطمة بنت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بقم ، فإن من زارها 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قبور العلماء والصلحاء والأولیاء ، وکافة إخوانه أحیاءً وأمواتاً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ولکل ذلک آداب ووظائف ، قد تکفلت بها الکتب المعدة لذلک ، والرجاء بالله تعالی شأنه أن یوفقنا بعد إتمام هذا الکتاب إلی تألیف کتاب یجمع جمیع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 والله الموفق والمؤید والمسدد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ولعبد العظیم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فی الری هو أکبر معالمها ، ویقصده الشیعة للزیارة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نص فی سیرة عبد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النجاشی</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العظیم بن عبد الله بن علی بن الحسن بن زید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خطب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الحسین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 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العظیم ورد الری هارباً من السلطان ، وسکن سرباً فی دار رجل من الشیعة فی سکة الموالی ، فکان یعبد الله فی ذلک السرب ویصوم نهاره ویقوم لیله ، وکان یخرج مستتراً فیزور القبر المقابل قبره وبینهما الطریق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قبر رجل من ولد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یأوی إلی ذلک السرب ، ویقع خبره إلی الواحد بعد الواحد من شیعة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عرفه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رجل من الشیعة فی المنام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وُلدی یحمل من سکة الموالی ، ویدفن عند شجرة التفاح ، فی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بن عبد الوهاب ، وأشار إلی المکان الذی دفن فیه ، فذهب الرجل لیشتری الشجرة ومکانها من صاحبها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شئ تطلب الشجرة ومکانها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بالرؤیا ، فذکر صاحب الشجرة أنه کان رأی مثل هذه الرؤیا ، وأنه قد جعل موضع الشجرة مع جمیع الباغ وقفاً علی الشریف والشیعة یدفنون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فمرض عبد العظیم 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جرد لیغسل وجد فی جیبه </w:t>
      </w:r>
    </w:p>
    <w:p>
      <w:pPr>
        <w:pStyle w:val="BookText"/>
        <w:rPr/>
      </w:pPr>
      <w:r>
        <w:rPr>
          <w:rFonts w:ascii="IRNazanin" w:hAnsi="IRNazanin" w:eastAsia="IRNazanin"/>
          <w:color w:val="111111"/>
          <w:sz w:val="28"/>
          <w:sz w:val="28"/>
          <w:szCs w:val="28"/>
          <w:rtl w:val="true"/>
          <w:lang w:bidi="fa-IR"/>
        </w:rPr>
        <w:t>رقعة فیها ذکر نسبه ،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القاسم عبد العظیم بن عبد الله بن علی بن الحسن بن زید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أخبرنا أحمد بن علی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الرویانی أبو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العظیم بن عبد الله ، بجمیع روایاته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یذکر الرواة لماذا طلبه السلطان ، ومتی قدم الی الری ، وقد ورد فی روایة الشجری أن منزله کان بالری ، قال فی أمالیه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أحمد عبید الله بن الحسین بن إبراهیم العلوی ، قال حدثنی أبی ، قال حدثنا عبد العظیم بن عبد الله الرازی فی منزله بالری ، عن أبی جعفر محمد بن علی الرضی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العظیم بن عبد الله الحسنی بالری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یدل علی أنه کان یسکن الری وله بیت یقصده الناس ویحدثهم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المرجح عندی أنه اضطر للإختفاء بعد فشل ثورة أحد العلویین فی الری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ولیَ المتوکل تفرق آل أبی طالب فی النواحی ، فغلب الحسن بن زید بن محمد بن إسماعیل بن زید علی طبرستان ، ونواحی الدیلم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بالری محمد بن جعفر بن الحسن بن عمر بن علی بن الحسین یدعو إلی الحسن بن زید ، فأخذه عبد الله بن طاهر فحبسه بنیسابور ، فلم یزل فی حبسه حتی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أحمدبن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الحسن وأم محمد ابن جعفر رقیة بنت عیسی بن زید بن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p>
    <w:p>
      <w:pPr>
        <w:pStyle w:val="BookText"/>
        <w:rPr/>
      </w:pPr>
      <w:r>
        <w:rPr>
          <w:rFonts w:ascii="IRNazanin" w:hAnsi="IRNazanin" w:eastAsia="IRNazanin"/>
          <w:color w:val="111111"/>
          <w:sz w:val="28"/>
          <w:sz w:val="28"/>
          <w:szCs w:val="28"/>
          <w:rtl w:val="true"/>
          <w:lang w:bidi="fa-IR"/>
        </w:rPr>
        <w:t xml:space="preserve">ممن خرج معه عبد الله بن إسماعیل بن إبراهیم بن محمد بن علی بن عبد الله بن جعفر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من بعده بالری أحمد بن عیسی بن علی بن الحسین بن علی بن الحسین بن علی بن أبی طالب ، یدعو إلی الحسین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الکوکبی وهو الحسین بن أحمد بن محمد بن إسماعیل بن محمد بن عبد الله الأرقط بن علی بن الحسین بن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ولهؤلاء أخبار قد ذکرناها فی الکتاب الکبیر ، لم یحتمل هذا الکتاب إعادتها لطولها ، ولأنا شرطنا ذکر خبر من قتل منهم دون من خرج فلم یقتل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جعفر بن الحسن بن علی بن عمر بن علی بن الحسین ، فی وقعة کانت بین أحمد بن عیسی بن علی بن الحسین بن علی بن الحسین بن علی بن أبی طالب ، وبین عبد الله بن عزیز ، عامل محمد بن طاهر بالری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إبراهیم بن محمد بن عبد الله بن عبید الله بن الحسن بن عبد الله بن العباس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أم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طاهر بن عبد الله فی وقعة کانت بینه وبین الکوکبی بقزوین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 منزل عبد العظیم کان مرکزاً لبعض هذه الثورات ، أو موجهاً لها ، وبعد فشل قائدها صار عبد العظیم مطلوباً للسلطة ، فاختفی عند أحد من یثق بهم من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بعضهم أنه لم یکن لعبد العظیم الحسنی عقب ، وذکر بعضهم له بنات ، قال ابن عنبة فی عمدة الطالب فی أنساب آل أبی طالب</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وأولد عبد العظیم محمد بن عبد العظیم کان زاهداً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وانقرض محمد بن عبد العظیم ولا عقب له </w:t>
      </w:r>
      <w:r>
        <w:rPr>
          <w:rFonts w:eastAsia="IRNazanin" w:cs="IRNazanin"/>
          <w:color w:val="111111"/>
          <w:sz w:val="28"/>
          <w:szCs w:val="28"/>
          <w:rtl w:val="true"/>
          <w:lang w:bidi="fa-IR"/>
        </w:rPr>
        <w:t>».</w:t>
      </w:r>
      <w:bookmarkStart w:id="601" w:name="pg5901_61013"/>
    </w:p>
    <w:p>
      <w:pPr>
        <w:pStyle w:val="BookText"/>
        <w:rPr/>
      </w:pPr>
      <w:bookmarkEnd w:id="601"/>
      <w:r>
        <w:rPr>
          <w:rFonts w:ascii="IRNazanin" w:hAnsi="IRNazanin" w:eastAsia="IRNazanin"/>
          <w:color w:val="111111"/>
          <w:sz w:val="28"/>
          <w:sz w:val="28"/>
          <w:szCs w:val="28"/>
          <w:rtl w:val="true"/>
          <w:lang w:bidi="fa-IR"/>
        </w:rPr>
        <w:t>وذکرابن عنبة ذریة من بنته سلمة ، قال فی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أمهم سلمة بنت عبد العظیم بن عبد الله بن علی بن الحسن بن 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وذکر له العمری أخاً إسمه أحمد ، قال فی المجدی فی أنساب الطالبین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أحمد فمن ولد السبیعی ، وهو أبو محمد القاسم وأمه أم ولد یقال لها مونس، وأبوه الحسین نقیب الکوفة بن القاسم بن أحمد بن عبد الله بن علی بن الحسن بن زید بن الحسن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تحته خط هو نسب عبد العظیم</w:t>
      </w:r>
      <w:r>
        <w:rPr>
          <w:rFonts w:eastAsia="IRNazanin" w:cs="IRNazanin"/>
          <w:color w:val="111111"/>
          <w:sz w:val="28"/>
          <w:szCs w:val="28"/>
          <w:rtl w:val="true"/>
          <w:lang w:bidi="fa-IR"/>
        </w:rPr>
        <w:t>.</w:t>
      </w:r>
    </w:p>
    <w:p>
      <w:pPr>
        <w:pStyle w:val="Heading4"/>
        <w:numPr>
          <w:ilvl w:val="3"/>
          <w:numId w:val="1"/>
        </w:numPr>
        <w:rPr/>
      </w:pPr>
      <w:bookmarkStart w:id="602" w:name="__RefHeading___Toc5351904_581953129"/>
      <w:bookmarkStart w:id="603" w:name="_Toc218"/>
      <w:bookmarkEnd w:id="602"/>
      <w:r>
        <w:rPr/>
        <w:t>6</w:t>
      </w:r>
      <w:r>
        <w:rPr>
          <w:rtl w:val="true"/>
        </w:rPr>
        <w:t xml:space="preserve">. </w:t>
      </w:r>
      <w:r>
        <w:rPr>
          <w:rtl w:val="true"/>
        </w:rPr>
        <w:t>أبوهاشم داود بن القاسم الجعفری</w:t>
      </w:r>
      <w:r>
        <w:rPr>
          <w:rtl w:val="true"/>
        </w:rPr>
        <w:t>:</w:t>
      </w:r>
      <w:bookmarkEnd w:id="603"/>
    </w:p>
    <w:p>
      <w:pPr>
        <w:pStyle w:val="BookText"/>
        <w:rPr/>
      </w:pPr>
      <w:r>
        <w:rPr>
          <w:rFonts w:ascii="IRNazanin" w:hAnsi="IRNazanin" w:eastAsia="IRNazanin"/>
          <w:color w:val="111111"/>
          <w:sz w:val="28"/>
          <w:sz w:val="28"/>
          <w:szCs w:val="28"/>
          <w:rtl w:val="true"/>
          <w:lang w:bidi="fa-IR"/>
        </w:rPr>
        <w:t xml:space="preserve">قال السید الخوئی فی معجمه </w:t>
      </w:r>
      <w:r>
        <w:rPr>
          <w:rFonts w:eastAsia="IRNazanin" w:cs="IRNazanin"/>
          <w:color w:val="111111"/>
          <w:sz w:val="28"/>
          <w:szCs w:val="28"/>
          <w:rtl w:val="true"/>
          <w:lang w:bidi="fa-IR"/>
        </w:rPr>
        <w:t>«</w:t>
      </w:r>
      <w:r>
        <w:rPr>
          <w:rFonts w:eastAsia="IRNazanin" w:cs="IRNazanin"/>
          <w:color w:val="111111"/>
          <w:sz w:val="28"/>
          <w:szCs w:val="28"/>
          <w:lang w:bidi="fa-IR"/>
        </w:rPr>
        <w:t>8/122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بن إسحاق بن عبد الله بن جعفر بن أبی طالب ، أبوهاشم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عظیم المنزلة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شریف القدر ، ثقة ، روی أبوه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الجعفری ، یکنی أبا هاشم ، من أهل بغداد ، جلیل القدر عظیم المنزلة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شاهد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والجواد والهادی والعسکری وصاحب الأمر ، وقد روی عنهم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أخبار ومسائل ، وله شعر جید فیهم ، وکان مقدماً عند السلطان ، وله کتاب أخبرنا به عدة من أصحابنا عن أبی المفضل ، عن ابن بطة ، عن أحمد بن أبی عبد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عنه سهل بن زیاد ،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فی أن الحائر من المواضع التی یحب الله أن یدعی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ربیع الشیعة أنه من السفراء والأبواب المعروفین الذین لایختلف الشیعة القائلون بإمامة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ومعی ثلاث رقاع غیر معنونة واشتبهت علیَّ فاغتممت ، فتناول إحداها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رقعة زیاد بن شبیب ، ثم تناول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رقعة فلان فبهتُّ أنا ، فنظر إلیَّ فتبسم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لمولع بأکل الطین ، فادع الله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 ثم قال لی بعد ثلاثة أیام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قد أذهب الله عنک أکل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شئ أبغض إلی منه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فلا إشکال فی وثاقة الرجل وجلالته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 له فی سیرة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وذکرنا هنا فی فصل الثوار العلویین مواجهته لحاکم بغداد ابن طاهر فی سنة</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عندما أراد صَلْبَ رأس الثائر یحیی بن عمر الزیدی، فانتقده أبو هاشم وخرج مغضباً ، وهو یهددهم بانتقام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طاهرٍ کُلُوه وبِیًّا</w:t>
      </w:r>
    </w:p>
    <w:p>
      <w:pPr>
        <w:pStyle w:val="BookText"/>
        <w:rPr/>
      </w:pPr>
      <w:r>
        <w:rPr>
          <w:rFonts w:ascii="Amiri" w:hAnsi="Amiri" w:eastAsia="Amiri" w:cs="Amiri"/>
          <w:color w:val="111111"/>
          <w:sz w:val="28"/>
          <w:sz w:val="28"/>
          <w:szCs w:val="28"/>
          <w:rtl w:val="true"/>
          <w:lang w:bidi="ar-SA"/>
        </w:rPr>
        <w:t>إنَّ لحم النبیِّ غَیْرُ مَرِیِّ</w:t>
      </w:r>
    </w:p>
    <w:p>
      <w:pPr>
        <w:pStyle w:val="BookText"/>
        <w:rPr/>
      </w:pPr>
      <w:r>
        <w:rPr>
          <w:rFonts w:ascii="IRNazanin" w:hAnsi="IRNazanin" w:eastAsia="IRNazanin"/>
          <w:color w:val="111111"/>
          <w:sz w:val="28"/>
          <w:sz w:val="28"/>
          <w:szCs w:val="28"/>
          <w:rtl w:val="true"/>
          <w:lang w:bidi="fa-IR"/>
        </w:rPr>
        <w:t>إن وتراً یکون طالبه الله</w:t>
      </w:r>
    </w:p>
    <w:p>
      <w:pPr>
        <w:pStyle w:val="BookText"/>
        <w:rPr/>
      </w:pPr>
      <w:r>
        <w:rPr>
          <w:rFonts w:ascii="Amiri" w:hAnsi="Amiri" w:eastAsia="Amiri" w:cs="Amiri"/>
          <w:color w:val="111111"/>
          <w:sz w:val="28"/>
          <w:sz w:val="28"/>
          <w:szCs w:val="28"/>
          <w:rtl w:val="true"/>
          <w:lang w:bidi="ar-SA"/>
        </w:rPr>
        <w:t>لوِتْرٌ بالفوْتِ غَیْرُ حَرِیِّ</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فخاف ابن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محمد بن عبد الله حینئذ أخته ونسوة من حرمه بالشخوص إلی خراسان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الرؤس من قتلی أهل هذا البیت لم تدخل بیت قوم قط إلا خرجت منه النعمة وزالت عنه الدولة ، فتجهزن للخروج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والتفصیل فی الطبری</w:t>
      </w:r>
      <w:r>
        <w:rPr>
          <w:rFonts w:eastAsia="IRNazanin" w:cs="IRNazanin"/>
          <w:color w:val="111111"/>
          <w:sz w:val="28"/>
          <w:szCs w:val="28"/>
          <w:rtl w:val="true"/>
          <w:lang w:bidi="fa-IR"/>
        </w:rPr>
        <w:t>:</w:t>
      </w:r>
      <w:r>
        <w:rPr>
          <w:rFonts w:eastAsia="IRNazanin" w:cs="IRNazanin"/>
          <w:color w:val="111111"/>
          <w:sz w:val="28"/>
          <w:szCs w:val="28"/>
          <w:lang w:bidi="fa-IR"/>
        </w:rPr>
        <w:t>7/425</w:t>
      </w:r>
      <w:r>
        <w:rPr>
          <w:rFonts w:ascii="IRNazanin" w:hAnsi="IRNazanin" w:eastAsia="IRNazanin"/>
          <w:color w:val="111111"/>
          <w:sz w:val="28"/>
          <w:sz w:val="28"/>
          <w:szCs w:val="28"/>
          <w:rtl w:val="true"/>
          <w:lang w:bidi="fa-IR"/>
        </w:rPr>
        <w:t xml:space="preserve">، ومروج الذهب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bookmarkStart w:id="604" w:name="pg5901_61017"/>
    </w:p>
    <w:p>
      <w:pPr>
        <w:pStyle w:val="BookText"/>
        <w:rPr/>
      </w:pPr>
      <w:bookmarkEnd w:id="604"/>
      <w:r>
        <w:rPr>
          <w:rFonts w:ascii="IRNazanin" w:hAnsi="IRNazanin" w:eastAsia="IRNazanin"/>
          <w:color w:val="111111"/>
          <w:sz w:val="28"/>
          <w:sz w:val="28"/>
          <w:szCs w:val="28"/>
          <w:rtl w:val="true"/>
          <w:lang w:bidi="fa-IR"/>
        </w:rPr>
        <w:t>وکان أبوهاشم الجعفری رضی الله عنه من أصحاب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خطهم الثورة کالعلویین الثائرین من الزیدیین وغیرهم ، ولکنهم کانوا یتضامنون مع الثائرین إذا فشلوا أونُکبوا ، ویدافعون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ذکرنا فی معجزات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بیت أبی هاشم کان فی بغداد وکان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 ، فشکا الیه طول الطریق وطلب منه أن یدعو له أن یقویه علی زیارته ،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قَوَّاکَ الله یا أبا هاشم وقَوَّی بِرْذَوْنَک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أبوهاشم یصلی الفجر ببغداد ویسیر علی البرذون ، فیدرک الزوال من یومه ذلک فی عسکر سر من رأی ، ویعود من یومه إلی بغداد إذا سار علی ذلک البرذون ، وکان هذا من أعجب الدلائل التی شوهدت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المسافة من بغداد الی سامراء مئة وعشرون کیلو متراً ، فهی تحتاج الی نحو عشر ساعات علی البغل السریع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هاشم بعد 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یقطعها فی نحو خمس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غریباً علی 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غریباً أن تطوی الأرض بدعائه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مستدرک سفینة البحار </w:t>
      </w:r>
      <w:r>
        <w:rPr>
          <w:rFonts w:eastAsia="IRNazanin" w:cs="IRNazanin"/>
          <w:color w:val="111111"/>
          <w:sz w:val="28"/>
          <w:szCs w:val="28"/>
          <w:rtl w:val="true"/>
          <w:lang w:bidi="fa-IR"/>
        </w:rPr>
        <w:t>«</w:t>
      </w:r>
      <w:r>
        <w:rPr>
          <w:rFonts w:eastAsia="IRNazanin" w:cs="IRNazanin"/>
          <w:color w:val="111111"/>
          <w:sz w:val="28"/>
          <w:szCs w:val="28"/>
          <w:lang w:bidi="fa-IR"/>
        </w:rPr>
        <w:t>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هاشم الجعفری توفی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بعد أن تشرف برؤیة الإمام المهدی صلوات الله علیه </w:t>
      </w:r>
      <w:r>
        <w:rPr>
          <w:rFonts w:eastAsia="IRNazanin" w:cs="IRNazanin"/>
          <w:color w:val="111111"/>
          <w:sz w:val="28"/>
          <w:szCs w:val="28"/>
          <w:rtl w:val="true"/>
          <w:lang w:bidi="fa-IR"/>
        </w:rPr>
        <w:t>.</w:t>
      </w:r>
    </w:p>
    <w:p>
      <w:pPr>
        <w:pStyle w:val="Heading4"/>
        <w:numPr>
          <w:ilvl w:val="3"/>
          <w:numId w:val="1"/>
        </w:numPr>
        <w:rPr/>
      </w:pPr>
      <w:bookmarkStart w:id="605" w:name="__RefHeading___Toc5351906_581953129"/>
      <w:bookmarkStart w:id="606" w:name="_Toc219"/>
      <w:bookmarkEnd w:id="605"/>
      <w:r>
        <w:rPr/>
        <w:t>7</w:t>
      </w:r>
      <w:r>
        <w:rPr>
          <w:rtl w:val="true"/>
        </w:rPr>
        <w:t xml:space="preserve">. </w:t>
      </w:r>
      <w:r>
        <w:rPr>
          <w:rtl w:val="true"/>
        </w:rPr>
        <w:t>العالم اللغوی یعقوب بن السٍّکِّیت</w:t>
      </w:r>
      <w:r>
        <w:rPr>
          <w:rtl w:val="true"/>
        </w:rPr>
        <w:t>:</w:t>
      </w:r>
      <w:bookmarkEnd w:id="606"/>
    </w:p>
    <w:p>
      <w:pPr>
        <w:pStyle w:val="BookText"/>
        <w:rPr/>
      </w:pPr>
      <w:r>
        <w:rPr>
          <w:rFonts w:ascii="IRNazanin" w:hAnsi="IRNazanin" w:eastAsia="IRNazanin"/>
          <w:color w:val="111111"/>
          <w:sz w:val="28"/>
          <w:sz w:val="28"/>
          <w:szCs w:val="28"/>
          <w:rtl w:val="true"/>
          <w:lang w:bidi="fa-IR"/>
        </w:rPr>
        <w:t>کان من أصحاب الإمام الکاظم الرضا والجواد والهادی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وترجمنا له فی أصحاب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ونکتفی هنا ببعض النصوص</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أبوالفدا فی تاریخه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المتوکل أبا یوسف یعقوب بن إِسحاق المعروف بابن السکیت ، صاحب کتاب إصلاح المنطق فی اللغة </w:t>
      </w:r>
    </w:p>
    <w:p>
      <w:pPr>
        <w:pStyle w:val="BookText"/>
        <w:rPr/>
      </w:pPr>
      <w:r>
        <w:rPr>
          <w:rFonts w:ascii="IRNazanin" w:hAnsi="IRNazanin" w:eastAsia="IRNazanin"/>
          <w:color w:val="111111"/>
          <w:sz w:val="28"/>
          <w:sz w:val="28"/>
          <w:szCs w:val="28"/>
          <w:rtl w:val="true"/>
          <w:lang w:bidi="fa-IR"/>
        </w:rPr>
        <w:t>وغیره ، وکان إماماً فی اللغة والأدب ، قتله المتوکل لأنه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ابنای المعتز والمؤید أم الحسن والحسین؟ فغض ابن السکّیت من ابنیه وذکر عن الحسن والحسین ما هما أهله ، فأمر ممالیکه فداسوا بطنه، فحمل إلی داره فمات بعد غد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المتوکل لما سأل ابن السکیت عن ولدیه وعن الحسن والحسین قال له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قنبراً خادم علی خیر منک ومن ولدیک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لسانه من قفاه ، ففعلوا به ذلک فمات لساعته ، فی رجب فی هذه السنة المذکورة ، وکان عمره ثمانیاً وخمسین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ولایصح قوله عن عمر ابن السکیت، لأنه کان شاباً سنة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عند شهادة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یکون عمره عندما قتل فی السبعینات أوالثمانینات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المؤرخون علی ذم المتوکل العباسی لقتله هذا العالم ظلماً ، وبغضاً لعلی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وترجموا لابن السکیت ومدحوه ، وذکروا أن مؤلفاته بلغت نحوثلاثین مؤلفاً ، والذی وصلنا منها کتاب إصلاح المنطق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المعارف لابن قتیبة ، ووفیات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والنجوم الزاهرة</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العماد الحنبلی فی شذرات الذهب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فأمر بسلِّ لسانه من قفاه رحمه الله ورضی عنه ، ویقال أنه حمل دیته إلی أولاده</w:t>
      </w:r>
      <w:r>
        <w:rPr>
          <w:rFonts w:eastAsia="IRNazanin" w:cs="IRNazanin"/>
          <w:color w:val="111111"/>
          <w:sz w:val="28"/>
          <w:szCs w:val="28"/>
          <w:rtl w:val="true"/>
          <w:lang w:bidi="fa-IR"/>
        </w:rPr>
        <w:t>» !</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النجاشی فی رجاله</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إسحاق السکیت ، أبو یوسف کان متقدماً عند أبی جعفر الثانی وأبی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عن أبی جعفر روایة ومسائل ، وقتله المتوکل لأجل التشیع ، وأمره مشهور ، وکان وجهاً فی علم العربیة واللغة ثقة صدوقاً لا یطعن علیه </w:t>
      </w:r>
      <w:r>
        <w:rPr>
          <w:rFonts w:eastAsia="IRNazanin" w:cs="IRNazanin"/>
          <w:color w:val="111111"/>
          <w:sz w:val="28"/>
          <w:szCs w:val="28"/>
          <w:rtl w:val="true"/>
          <w:lang w:bidi="fa-IR"/>
        </w:rPr>
        <w:t xml:space="preserve">». </w:t>
      </w:r>
      <w:bookmarkStart w:id="607" w:name="pg5901_61022"/>
    </w:p>
    <w:p>
      <w:pPr>
        <w:pStyle w:val="Heading4"/>
        <w:numPr>
          <w:ilvl w:val="3"/>
          <w:numId w:val="1"/>
        </w:numPr>
        <w:rPr/>
      </w:pPr>
      <w:bookmarkStart w:id="608" w:name="__RefHeading___Toc5351908_581953129"/>
      <w:bookmarkStart w:id="609" w:name="_Toc220"/>
      <w:bookmarkEnd w:id="607"/>
      <w:bookmarkEnd w:id="608"/>
      <w:r>
        <w:rPr/>
        <w:t>8</w:t>
      </w:r>
      <w:r>
        <w:rPr>
          <w:rtl w:val="true"/>
        </w:rPr>
        <w:t xml:space="preserve">. </w:t>
      </w:r>
      <w:r>
        <w:rPr>
          <w:rtl w:val="true"/>
        </w:rPr>
        <w:t>عبد الله بن جعفر الحمیری</w:t>
      </w:r>
      <w:r>
        <w:rPr>
          <w:rtl w:val="true"/>
        </w:rPr>
        <w:t>:</w:t>
      </w:r>
      <w:bookmarkEnd w:id="609"/>
    </w:p>
    <w:p>
      <w:pPr>
        <w:pStyle w:val="BookText"/>
        <w:rPr/>
      </w:pPr>
      <w:r>
        <w:rPr>
          <w:rFonts w:ascii="IRNazanin" w:hAnsi="IRNazanin" w:eastAsia="IRNazanin"/>
          <w:color w:val="111111"/>
          <w:sz w:val="28"/>
          <w:sz w:val="28"/>
          <w:szCs w:val="28"/>
          <w:rtl w:val="true"/>
          <w:lang w:bidi="fa-IR"/>
        </w:rPr>
        <w:t>اتفق علماؤنا علی توثیقه ، وأشهر مؤلفاته قرب الإسناد ، وأشهر مرویاته التواقیع عن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ووثقه الطوسی فی الفهرست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وابن شهراشوب فی معالم العلماء</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وذکرا بعض کتبه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 فی الرجال</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جعفر بن الحسین بن مالک بن جامع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القمیین ووجههم ، قدم الکوفة سنة نیف وتسعین ومائتین ، وسمع أهلها منه فأکثروا ، وصنف کتباً کثیرة ، یعرف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الإمامة ، کتاب الدلائل ، کتاب العظمة والتوحید ، کتاب الغیبة والحیرة ، کتاب فضل العرب ، کتاب التوحید والبداء ، والإرادة والاستطاعة والمعرفة ، کتاب قرب الإسناد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 قرب الإسناد إلی أبی جعفر الجواد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وکتاب ما بین هشام بن</w:t>
      </w:r>
    </w:p>
    <w:p>
      <w:pPr>
        <w:pStyle w:val="BookText"/>
        <w:rPr/>
      </w:pPr>
      <w:r>
        <w:rPr>
          <w:rFonts w:ascii="IRNazanin" w:hAnsi="IRNazanin" w:eastAsia="IRNazanin"/>
          <w:color w:val="111111"/>
          <w:sz w:val="28"/>
          <w:sz w:val="28"/>
          <w:szCs w:val="28"/>
          <w:rtl w:val="true"/>
          <w:lang w:bidi="fa-IR"/>
        </w:rPr>
        <w:t>الحکم وهشام بن سالم ، والقیاس، والأرواح ، والجنة والنار ، وکتاب الحدیثین المختلفین ، ومسائل الرجال ومکاتباتهم أبا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ومسائل لأبی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محمد بن عثمان العمری ، وکتاب قرب الإسناد إلی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ومسائل أبی محمد وتوقیعاته ، وکتاب الطب </w:t>
      </w:r>
      <w:r>
        <w:rPr>
          <w:rFonts w:eastAsia="IRNazanin" w:cs="IRNazanin"/>
          <w:color w:val="111111"/>
          <w:sz w:val="28"/>
          <w:szCs w:val="28"/>
          <w:rtl w:val="true"/>
          <w:lang w:bidi="fa-IR"/>
        </w:rPr>
        <w:t>» .</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الشبستری فی أصحاب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إمامی ثقة ، مشارک فی کثیر من العلوم ، وله فیها تآلیف نافعة ، کان من وجوه أهل قم وشیوخهم ، قدم الکوفة سنة نیف وتسعین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 الإمامین الهادی والعسکری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610" w:name="pg5901_61023"/>
    </w:p>
    <w:p>
      <w:pPr>
        <w:pStyle w:val="BookText"/>
        <w:rPr/>
      </w:pPr>
      <w:bookmarkEnd w:id="610"/>
      <w:r>
        <w:rPr>
          <w:rFonts w:ascii="IRNazanin" w:hAnsi="IRNazanin" w:eastAsia="IRNazanin"/>
          <w:color w:val="111111"/>
          <w:sz w:val="28"/>
          <w:sz w:val="28"/>
          <w:szCs w:val="28"/>
          <w:rtl w:val="true"/>
          <w:lang w:bidi="fa-IR"/>
        </w:rPr>
        <w:t>جاء إسمه فی</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فی أسناد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أحمد بن محمد بن یحیی العطار ، ومحمد بن علی بن محبوب ، ومحمد بن الحسن بن الولید وغیرهم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وللحمیری أولاد وأحفادٌ ، ساروا علی 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4"/>
        <w:numPr>
          <w:ilvl w:val="3"/>
          <w:numId w:val="1"/>
        </w:numPr>
        <w:rPr/>
      </w:pPr>
      <w:bookmarkStart w:id="611" w:name="__RefHeading___Toc5351910_581953129"/>
      <w:bookmarkStart w:id="612" w:name="_Toc221"/>
      <w:bookmarkEnd w:id="611"/>
      <w:r>
        <w:rPr/>
        <w:t>9</w:t>
      </w:r>
      <w:r>
        <w:rPr>
          <w:rtl w:val="true"/>
        </w:rPr>
        <w:t xml:space="preserve">. </w:t>
      </w:r>
      <w:r>
        <w:rPr>
          <w:rtl w:val="true"/>
        </w:rPr>
        <w:t>الفضل بن شاذان</w:t>
      </w:r>
      <w:r>
        <w:rPr>
          <w:rtl w:val="true"/>
        </w:rPr>
        <w:t>:</w:t>
      </w:r>
      <w:bookmarkEnd w:id="612"/>
    </w:p>
    <w:p>
      <w:pPr>
        <w:pStyle w:val="BookText"/>
        <w:rPr/>
      </w:pPr>
      <w:r>
        <w:rPr>
          <w:rFonts w:ascii="IRNazanin" w:hAnsi="IRNazanin" w:eastAsia="IRNazanin"/>
          <w:color w:val="111111"/>
          <w:sz w:val="28"/>
          <w:sz w:val="28"/>
          <w:szCs w:val="28"/>
          <w:rtl w:val="true"/>
          <w:lang w:bidi="fa-IR"/>
        </w:rPr>
        <w:t>یوجد عدة أشخاص باسم الفضل بن شاذان، بعضهم جده جبرئیل ، أوعیسی ، أوصیفی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ومقصودنا الذی جده الخلیل الفراهیدی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الزرکلی فی الأعلام </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بن شاذان بن الخلیل ، أبومحمد الأزدی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بالکلام ، من فقهاء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نحو</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 منها الرد علی ابن کرام ، والإیمان ، ومحنة الإسلام ، والرد علی الدامغة الثنویة ، والرد علی الغلاة ، والتوحید ، والرد علی الباطنیة والقرامطة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معالم العلماء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لقی علی بن محمد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الفضل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أن یخرج سقط منه کتاب من تصنیفه ، فتناوله أبومحمد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فیه ، وترحم علیه ، وذُکر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أغبطُ أهل خراسان مکانَ الفضل بن شاذان ، وکونه بین أظهرهم</w:t>
      </w:r>
      <w:r>
        <w:rPr>
          <w:rFonts w:eastAsia="IRNazanin" w:cs="IRNazanin"/>
          <w:color w:val="111111"/>
          <w:sz w:val="28"/>
          <w:szCs w:val="28"/>
          <w:rtl w:val="true"/>
          <w:lang w:bidi="fa-IR"/>
        </w:rPr>
        <w:t>» .</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الکشی </w:t>
      </w:r>
      <w:r>
        <w:rPr>
          <w:rFonts w:eastAsia="IRNazanin" w:cs="IRNazanin"/>
          <w:color w:val="111111"/>
          <w:sz w:val="28"/>
          <w:szCs w:val="28"/>
          <w:rtl w:val="true"/>
          <w:lang w:bidi="fa-IR"/>
        </w:rPr>
        <w:t>«</w:t>
      </w:r>
      <w:r>
        <w:rPr>
          <w:rFonts w:eastAsia="IRNazanin" w:cs="IRNazanin"/>
          <w:color w:val="111111"/>
          <w:sz w:val="28"/>
          <w:szCs w:val="28"/>
          <w:lang w:bidi="fa-IR"/>
        </w:rPr>
        <w:t>2/818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أبو الحسن محمد بن إسماعیل البندقی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الفضل بن شاذان بن الخلیل ، نفاه عبد الله بن طاهر عن نیسابور ، بعد أن دعا به واستعلم کتبه وأمره أن یکتبها ، قال فکتب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الشهادتان وما یتلوهما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أنه یحب أن یقف علی قوله فی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أتولی أبا بکر وأتبرؤ </w:t>
      </w:r>
    </w:p>
    <w:p>
      <w:pPr>
        <w:pStyle w:val="BookText"/>
        <w:rPr/>
      </w:pPr>
      <w:r>
        <w:rPr>
          <w:rFonts w:ascii="IRNazanin" w:hAnsi="IRNazanin" w:eastAsia="IRNazanin"/>
          <w:color w:val="111111"/>
          <w:sz w:val="28"/>
          <w:sz w:val="28"/>
          <w:szCs w:val="28"/>
          <w:rtl w:val="true"/>
          <w:lang w:bidi="fa-IR"/>
        </w:rPr>
        <w:t>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تتبرأ من عمر؟فقال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لإخراجه العباس من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فتخلص منه بذلک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معجم السید الخوئی</w:t>
      </w:r>
      <w:r>
        <w:rPr>
          <w:rFonts w:eastAsia="IRNazanin" w:cs="IRNazanin"/>
          <w:color w:val="111111"/>
          <w:sz w:val="28"/>
          <w:szCs w:val="28"/>
          <w:rtl w:val="true"/>
          <w:lang w:bidi="fa-IR"/>
        </w:rPr>
        <w:t>«</w:t>
      </w:r>
      <w:r>
        <w:rPr>
          <w:rFonts w:eastAsia="IRNazanin" w:cs="IRNazanin"/>
          <w:color w:val="111111"/>
          <w:sz w:val="28"/>
          <w:szCs w:val="28"/>
          <w:lang w:bidi="fa-IR"/>
        </w:rPr>
        <w:t>14/311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الفضل بن شاذان آخر عهدی 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خلفٌ لمن مضی ، أدرکتُ محمد بن أبی عمیر ، وصفوان بن یحیی وغیرهما ، وحملت عنهم منذ خمسین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 کان یرد علی المخالفین ، ثم مضی یونس بن عبد الرحمان ولم یخلف خلفاً غیر السکاک ، فرد علی المخالفین حتی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خلف لهم من بعدهم ،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بن شاذان کان برستاق بیهق ، فورد خبر الخوارج فهرب منهم ، فأصابه التعب من خشونة السفر ، فاعتل ومات منه ، فصلیتُ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الجلالی فی فهرس التراث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زرتُ مرقده الشریف خارج مدینة نیشابور ، علی مقربة من قبر خَیَّام ، وله سورٌ ولوحٌ فیه إسمه ، وتبرکتُ بقراءة الفاتحة علی روحه الطاهرة ، وقد قصدتُ مرقده لثواب الآخرة ، والناس یقصدون خیَّام للدنیا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أقربهما مرقداً وأبعدهما روحاً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محفوظة فی مکتبة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وعلیها بخط الحر العاملی </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الذریعة نسخ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وأعجبها کتابه الرجعة والغیبة، فقد ألفه قبل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أحادیث أجداده عن غیبته وظهوره والرجعة بعده</w:t>
      </w:r>
      <w:r>
        <w:rPr>
          <w:rFonts w:eastAsia="IRNazanin" w:cs="IRNazanin"/>
          <w:color w:val="111111"/>
          <w:sz w:val="28"/>
          <w:szCs w:val="28"/>
          <w:rtl w:val="true"/>
          <w:lang w:bidi="fa-IR"/>
        </w:rPr>
        <w:t xml:space="preserve">! </w:t>
      </w:r>
      <w:bookmarkStart w:id="613" w:name="pg5901_61027"/>
    </w:p>
    <w:p>
      <w:pPr>
        <w:pStyle w:val="Heading4"/>
        <w:numPr>
          <w:ilvl w:val="3"/>
          <w:numId w:val="1"/>
        </w:numPr>
        <w:rPr/>
      </w:pPr>
      <w:bookmarkStart w:id="614" w:name="__RefHeading___Toc5351912_581953129"/>
      <w:bookmarkStart w:id="615" w:name="_Toc222"/>
      <w:bookmarkEnd w:id="613"/>
      <w:bookmarkEnd w:id="614"/>
      <w:r>
        <w:rPr/>
        <w:t>10</w:t>
      </w:r>
      <w:r>
        <w:rPr>
          <w:rtl w:val="true"/>
        </w:rPr>
        <w:t xml:space="preserve">. </w:t>
      </w:r>
      <w:r>
        <w:rPr>
          <w:rtl w:val="true"/>
        </w:rPr>
        <w:t>أحمد بن إسحاق الأشعری</w:t>
      </w:r>
      <w:r>
        <w:rPr>
          <w:rtl w:val="true"/>
        </w:rPr>
        <w:t>:</w:t>
      </w:r>
      <w:bookmarkEnd w:id="615"/>
    </w:p>
    <w:p>
      <w:pPr>
        <w:pStyle w:val="BookText"/>
        <w:rPr/>
      </w:pPr>
      <w:r>
        <w:rPr>
          <w:rFonts w:ascii="IRNazanin" w:hAnsi="IRNazanin" w:eastAsia="IRNazanin"/>
          <w:color w:val="111111"/>
          <w:sz w:val="28"/>
          <w:sz w:val="28"/>
          <w:szCs w:val="28"/>
          <w:rtl w:val="true"/>
          <w:lang w:bidi="fa-IR"/>
        </w:rPr>
        <w:t>قال الشیخ الطوسی فی الفهرست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إسحاق بن عبد الله بن سعد بن مالک بن الأحوص ، الأشعری ، أبو علی ، کبیر القدر ، وکان من خواص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ورأی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شیخ القمیین ووافدهم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کتب ، منها کتاب علل الصلاة ، کبیر ، ومسائل الرجال لأبی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بهما الحسین بن عبید الله ، وابن أبی جید ، عن أحمد بن محمد بن یحیی العطار ، عن سعد بن عبد الله ، عنه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جده الأحوص مع أخیه عبد الله ، وجماعة من عشیرتهم من الکوفة فی زمن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وأسسوا قماً ، وسرعان ما صارت مرکزاً علمیاً ، وحاضرةً موالیةً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مدح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الأشعریین القمیین ، ونبغ منهم رواة کبار وعلماء أبرار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النجاشی وأباه فی مصنفی الشیعة ، قال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عبد الله بن سعد بن مالک الأشعری ، قمی ثقة ، روی عن أبی عبد الله وأبی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أحمد بن إسحاق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وافد القمیین ، وروی عن أبی جعفر الثانی وأبی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خاصة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الخوئی فی رجاله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إسحاق بن عبد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القمی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الشیخ فی أصحاب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أصحاب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بن سعد الأشعری ، قمی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بهذا العنوان ، فی إسناد عدة من الروایات ، تبلغ سبعة وستین مورداً ، فقد روی عن أبی الحسن، وأبی الحسن الثالث، وأبی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هاشم الجعفری، وبکر بن محمد الأزدی ، وسعدان بن مسلم ، وسعدان عبد الرحمان ، ویاسر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 وأحمد بن إدریس ، وأحمد بن علی ، وأحمد بن محمد بن عیسی ، والحسین بن محمد الأشعری ، وعبد الله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الغیبة للطوسی</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إسحاق بن سعد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 بن محمد صلوات الله علیه فی یوم من الأیام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أغیب وأشهد ، ولا یتهیأ لی الوصول إلیک إذا شهدت فی کل وقت ، فقولَ من نقبل، وأمر من نمتثل؟ فقال 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عمرو الثقة الأمین ما قاله لکم فعنی یقوله وما أداه إلیکم فعنی یؤدیه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فلمامضی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إلی أبی محمد ابنه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قولی لأبیه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عمرو الثقة الأمین ، ثقة الماضی وثقتی فی المحیا والممات فما قاله لکم فعنی یقوله ، وما أدی إلیکم فعنی یؤدیه </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کثیراً ما نتذاکر هذا القول ، ونتواصف جلالة محل أبی عمرو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وروی الکشی</w:t>
      </w:r>
      <w:r>
        <w:rPr>
          <w:rFonts w:eastAsia="IRNazanin" w:cs="IRNazanin"/>
          <w:color w:val="111111"/>
          <w:sz w:val="28"/>
          <w:szCs w:val="28"/>
          <w:rtl w:val="true"/>
          <w:lang w:bidi="fa-IR"/>
        </w:rPr>
        <w:t>«</w:t>
      </w:r>
      <w:r>
        <w:rPr>
          <w:rFonts w:eastAsia="IRNazanin" w:cs="IRNazanin"/>
          <w:color w:val="111111"/>
          <w:sz w:val="28"/>
          <w:szCs w:val="28"/>
          <w:lang w:bidi="fa-IR"/>
        </w:rPr>
        <w:t>2/831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محمد بن أحمد بن الصلت القمی الآبی أبو علی إلی الدار کتاباً ذکر فیه قصة أحمد بن إسحاق القمی وصحبته ، وأنه یرید الحج واحتاج إلی ألف دینار ، فإن رأی سیدی أن یأمر باقراضه إیاه ، ویُسترجع منه فی البلد إذا انصر فنا فافعل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له منا صلة ، وإذا رجع فله عندنا سواها ، وکان أحمد لضعفه لایطمع نفسه فی أن یبلغ الکوفة ، وفی هذه من الدلالة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دلالةٌ علی أنه یرجع من الحج سالماً ، وکان تقدم به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أحمد بن إسحاق القمی الأشعری رضی الله عنه الشیخ الصدوق ، وکیل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کرامة الله عز وجل أقام علی وکالته مع مولانا صاحب الزمان صلوات الله علیه ، تخرج إلیه توقیعاته ، ویحمل إلیه الأموال من سائر النواحی التی فیها موالی مولانا فیتسلمها ، إلی أن استأذن فی المصیر إلی قم فخرج الإذن بالمضی، وذکر أنه لایبلغ إلی قم ، وأنه یمرض ویموت فی الطریق ، فمرض بحلوان ومات ودفن بها ، رضی الله عنه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الکشی </w:t>
      </w:r>
      <w:r>
        <w:rPr>
          <w:rFonts w:eastAsia="IRNazanin" w:cs="IRNazanin"/>
          <w:color w:val="111111"/>
          <w:sz w:val="28"/>
          <w:szCs w:val="28"/>
          <w:rtl w:val="true"/>
          <w:lang w:bidi="fa-IR"/>
        </w:rPr>
        <w:t>«</w:t>
      </w:r>
      <w:r>
        <w:rPr>
          <w:rFonts w:eastAsia="IRNazanin" w:cs="IRNazanin"/>
          <w:color w:val="111111"/>
          <w:sz w:val="28"/>
          <w:szCs w:val="28"/>
          <w:lang w:bidi="fa-IR"/>
        </w:rPr>
        <w:t>2/831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أبو عبد الله البلخی إلیَّ یذکر عن الحسین بن روح القمی أن أحمد بن إسحاق کتب إلیه یستأذنه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 وبعث إلیه بثوب 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 إلی نفسی ، فانصرف من الحج فمات بحلوان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إسحاق بن سعد القمی عاش بعد وفاة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وأتیت بهذا الخبر لیکون أصح لصلاحه وما ختم له به </w:t>
      </w:r>
      <w:r>
        <w:rPr>
          <w:rFonts w:eastAsia="IRNazanin" w:cs="IRNazanin"/>
          <w:color w:val="111111"/>
          <w:sz w:val="28"/>
          <w:szCs w:val="28"/>
          <w:rtl w:val="true"/>
          <w:lang w:bidi="fa-IR"/>
        </w:rPr>
        <w:t xml:space="preserve">».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إسحاق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وتوفی بعد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ورأی من الأئمة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والجواد والهادی والعسکری والمهدی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وأکبر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الإمام العسکری والمهدی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فستأتی ترجمته هناک </w:t>
      </w:r>
      <w:r>
        <w:rPr>
          <w:rFonts w:eastAsia="IRNazanin" w:cs="IRNazanin"/>
          <w:color w:val="111111"/>
          <w:sz w:val="28"/>
          <w:szCs w:val="28"/>
          <w:rtl w:val="true"/>
          <w:lang w:bidi="fa-IR"/>
        </w:rPr>
        <w:t xml:space="preserve">. </w:t>
      </w:r>
      <w:bookmarkStart w:id="616" w:name="pg5901_61035"/>
    </w:p>
    <w:p>
      <w:pPr>
        <w:pStyle w:val="Heading2"/>
        <w:numPr>
          <w:ilvl w:val="1"/>
          <w:numId w:val="1"/>
        </w:numPr>
        <w:rPr/>
      </w:pPr>
      <w:bookmarkStart w:id="617" w:name="__RefHeading___Toc5351914_581953129"/>
      <w:bookmarkStart w:id="618" w:name="_Toc223"/>
      <w:bookmarkEnd w:id="616"/>
      <w:bookmarkEnd w:id="617"/>
      <w:r>
        <w:rPr>
          <w:rtl w:val="true"/>
        </w:rPr>
        <w:t>الفصل السادس عشر</w:t>
      </w:r>
      <w:r>
        <w:rPr>
          <w:rtl w:val="true"/>
        </w:rPr>
        <w:t xml:space="preserve">: </w:t>
      </w:r>
      <w:r>
        <w:rPr>
          <w:rtl w:val="true"/>
        </w:rPr>
        <w:t>شهادة الإمام الهادی</w:t>
      </w:r>
      <w:r>
        <w:rPr>
          <w:rtl w:val="true"/>
        </w:rPr>
        <w:t>(</w:t>
      </w:r>
      <w:r>
        <w:rPr>
          <w:rtl w:val="true"/>
        </w:rPr>
        <w:t>علیه السّلام</w:t>
      </w:r>
      <w:r>
        <w:rPr>
          <w:rtl w:val="true"/>
        </w:rPr>
        <w:t>)</w:t>
      </w:r>
      <w:bookmarkEnd w:id="618"/>
    </w:p>
    <w:p>
      <w:pPr>
        <w:pStyle w:val="Heading3"/>
        <w:numPr>
          <w:ilvl w:val="2"/>
          <w:numId w:val="1"/>
        </w:numPr>
        <w:rPr/>
      </w:pPr>
      <w:bookmarkStart w:id="619" w:name="__RefHeading___Toc5351916_581953129"/>
      <w:bookmarkStart w:id="620" w:name="_Toc224"/>
      <w:bookmarkEnd w:id="619"/>
      <w:r>
        <w:rPr>
          <w:rtl w:val="true"/>
        </w:rPr>
        <w:t>شهادته</w:t>
      </w:r>
      <w:r>
        <w:rPr>
          <w:rtl w:val="true"/>
        </w:rPr>
        <w:t>(</w:t>
      </w:r>
      <w:r>
        <w:rPr>
          <w:rtl w:val="true"/>
        </w:rPr>
        <w:t>علیه السّلام</w:t>
      </w:r>
      <w:r>
        <w:rPr>
          <w:rtl w:val="true"/>
        </w:rPr>
        <w:t xml:space="preserve">) </w:t>
      </w:r>
      <w:r>
        <w:rPr>
          <w:rtl w:val="true"/>
        </w:rPr>
        <w:t>بید المعتز ولیس المعتمد</w:t>
      </w:r>
      <w:bookmarkEnd w:id="620"/>
    </w:p>
    <w:p>
      <w:pPr>
        <w:pStyle w:val="BookText"/>
        <w:rPr/>
      </w:pPr>
      <w:r>
        <w:rPr>
          <w:rFonts w:ascii="IRNazanin" w:hAnsi="IRNazanin" w:eastAsia="IRNazanin"/>
          <w:color w:val="111111"/>
          <w:sz w:val="28"/>
          <w:sz w:val="28"/>
          <w:szCs w:val="28"/>
          <w:rtl w:val="true"/>
          <w:lang w:bidi="fa-IR"/>
        </w:rPr>
        <w:t>کانت شهادة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 الخلیفة العباسی 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نسبت روایةٌ سُمَّهُ الی المعتمد ، ولعل ذلک بسبب أن المعتمد نَفَّذَ أمر أخیه المعتز، أو جاء إسمه تصحیفاً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والمعتز هو الزبیر بن المتوکل ، ویعرف بابن قبیحة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أخوه أحمد بن المتوکل ، ویعرف بابن فتیان ، إسم أمه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وفاة أبی الحسن علی بن محمد بن علی بن موسی بن جعفر بن محمد فی خلافة المعتز بالله ، وذلک فی یوم الإثنین لأربع بقین من جمادی الآخرة سنة أربع وخمسین ومائتین ، وهوابن أربعین سنة ، وقیل ابن اثنتین وأربعین سنة ، وقیل أکثر من ذلک ، وسمع فی جنازته جاریة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لقینا فی یوم الإثنین قدیماً وحدیثاً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علیه أحمد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 فی شارع أبی أحمد ، وفی داره بسامرا ، ودفن هناک</w:t>
      </w:r>
      <w:r>
        <w:rPr>
          <w:rFonts w:eastAsia="IRNazanin" w:cs="IRNazanin"/>
          <w:color w:val="111111"/>
          <w:sz w:val="28"/>
          <w:szCs w:val="28"/>
          <w:rtl w:val="true"/>
          <w:lang w:bidi="fa-IR"/>
        </w:rPr>
        <w:t>» .</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وتوفی علی بن محمد بن علی بن موسی بن جعفر بن محمد بن علی بن الحسین بن علی بن أبی طالب ، بسر من رأی ، یوم الأربعاء لثلاث بقین من جمادی الآخرة سنة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وبعث المعتز بأخیه أحمد بن المتوکل ، فصلی علیه فی الشارع المعروف بشارع أبی أحمد ، فلما کثر الناس واجتمعوا کثر </w:t>
      </w:r>
    </w:p>
    <w:p>
      <w:pPr>
        <w:pStyle w:val="BookText"/>
        <w:rPr/>
      </w:pPr>
      <w:r>
        <w:rPr>
          <w:rFonts w:ascii="IRNazanin" w:hAnsi="IRNazanin" w:eastAsia="IRNazanin"/>
          <w:color w:val="111111"/>
          <w:sz w:val="28"/>
          <w:sz w:val="28"/>
          <w:szCs w:val="28"/>
          <w:rtl w:val="true"/>
          <w:lang w:bidi="fa-IR"/>
        </w:rPr>
        <w:t>بکاؤهم وضجتهم ، فرُدَّ النعشُ إلی داره فدفن فیها ، وسنهُ أربعون سنة ، وخلَّفَ من الولد الذکور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 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سِنُوُّ إمامته بقیة ملک الواثق ، ثم ملک المتوکل، ثم أحمد المستعین ، ثم ملک المعتز ، وفی آخر ملکه استشهد ولی الله ، وقد کمل عمره أربعون سنة ، وذلک فی یوم الإثنین لثلاث خلون من رجب سنة خمسین ومائتین من الهجرة ، مسموماً ، ویقال إنه قبض الإثنین لثلاث خلون من شهر رجب سنة أربع وخمسین ومائتین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یوم الإثنین لخمس لیال خلون من جمادی سنة أربع وخمسین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بسر من رأی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إعلام الوری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فی أیام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ملک المعتصم ، ثم ملک الواثق خمس سنین وسبعة أشهر، ثم ملک المتوکل أربع عشرة سنة ، ثم ملک ابنه المنتصر ستة أشهر، ثم ملک المستعین وهوأحمد بن محمد بن المعتصم ، سنتین وتسعة أشهر، ثم ملک المعتز وهوالزبیر بن المتوکل ثمانی سنین وستة أشهر وفی آخر ملکه استشهد ولی الله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ودفن فی داره بسر من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الجوزی فی تذکرة الخواص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سنه یوم مات أربعین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وفاته فی أیام المعتز بالله ، ودفن بسر من رأی ، وقیل إنه مات مسموماً</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الخطیب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أشخصه جعفر المتوکل علی الله من مدینة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بغداد ، ثم الی سر من رأی ، فقدمها وأقام بها عشرین سنة وتسعة أشهر ، الی أن توفی ودفن بها فی أیام المعتز بالله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شهر آشوب </w:t>
      </w:r>
      <w:r>
        <w:rPr>
          <w:rFonts w:eastAsia="IRNazanin" w:cs="IRNazanin"/>
          <w:color w:val="111111"/>
          <w:sz w:val="28"/>
          <w:szCs w:val="28"/>
          <w:rtl w:val="true"/>
          <w:lang w:bidi="fa-IR"/>
        </w:rPr>
        <w:t>«</w:t>
      </w:r>
      <w:r>
        <w:rPr>
          <w:rFonts w:eastAsia="IRNazanin" w:cs="IRNazanin"/>
          <w:color w:val="111111"/>
          <w:sz w:val="28"/>
          <w:szCs w:val="28"/>
          <w:lang w:bidi="fa-IR"/>
        </w:rPr>
        <w:t>3/505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النجیب ، المرتضی ، الهادی ، النقی ، العالم ، الفقیه ، الأمین ، المؤتمن ، الطیب ، المتوکل ، العسکری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الثالث ، والفقیه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أطیب الناس بهجة ، وأصدقهم لهجة ، وأملحهم من قریب ، وأکملهم من بعید ، إذا صمت علته هیبة الوقار ، وإذا تکلم سماه البهاء ، وهومن بیت الرسالة والإمامة ، ومقر الوصیة والخلافة ، شعبة من دوحة النبوة منتضاةٌ مرتضاهْ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وثمرةٌ من شجرة الرسالة مجتناةٌ مجتباهْ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بصریاء من المدینة للنصف من ذی الحجة سنة اثنتی عشرة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بسر من رأی الثالث من رجب سنة أربع وخمسین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عنده إلا ابنه أبومحمد ، وله یومئذ أربعون سنة ، وقیل واحد وأربعون وسبعة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ومدة مقامه بسر من رأی عشرون سنة ، وتوفی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 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سنی إمامته بقیة ملک المعتصم ، ثم الواثق ، والمتوکل ، والمنتصر، والمستعین ، والمعتز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 ملک المعتز استشهد مسموماً</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الإمام ، والحسین ، ومحمد ، وجعفر الکذاب ، وابنته 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حمزة بن الیسع ، وصالح بن محمد الهمدانی ، ومحمد بن جزک الجمال ، ویعقوب بن یزید الکاتب ، وأبوالحسین بن هلال ، وإبراهیم بن إسحاق ، وخیران الخادم ، والنضر بن محمد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وکلائه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سهیل الصیقل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زید ، وأبوسلیم زنکان ، والحسین بن محمد المدائنی ، وأحمد بن إسماعیل بن یقطین ، وبشر بن </w:t>
      </w:r>
      <w:bookmarkStart w:id="621" w:name="pg5901_61041"/>
    </w:p>
    <w:p>
      <w:pPr>
        <w:pStyle w:val="BookText"/>
        <w:rPr/>
      </w:pPr>
      <w:bookmarkEnd w:id="621"/>
      <w:r>
        <w:rPr>
          <w:rFonts w:ascii="IRNazanin" w:hAnsi="IRNazanin" w:eastAsia="IRNazanin"/>
          <w:color w:val="111111"/>
          <w:sz w:val="28"/>
          <w:sz w:val="28"/>
          <w:szCs w:val="28"/>
          <w:rtl w:val="true"/>
          <w:lang w:bidi="fa-IR"/>
        </w:rPr>
        <w:t>بشار النیسابوری الشاذانی ، وسلیمان بن جعفر المروزی ، والفتح بن یزید الجرجانی ، ومحمد بن سعید بن کلثوم وکان متکلماً ، ومعاویة بن حکیم الکوفی ، وعلی بن معد بن محمد البغدادی ، وأبوالحسن بن رجا العبرتائی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ورواة النص علیه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مهران ، وأبوجعفر الأشعری ، والخیرانی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الإمامیة علی ذلک ، وطریق النصوص والعصمة ، والطریقان المختلفان من العامة والخاصة ، من 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إمامة الاثنی عشر ، وطریق الشیعة النصوص علی إمامته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622" w:name="__RefHeading___Toc5351918_581953129"/>
      <w:bookmarkStart w:id="623" w:name="_Toc225"/>
      <w:bookmarkEnd w:id="622"/>
      <w:r>
        <w:rPr>
          <w:rtl w:val="true"/>
        </w:rPr>
        <w:t>مراسم جنازة الإمام</w:t>
      </w:r>
      <w:r>
        <w:rPr>
          <w:rtl w:val="true"/>
        </w:rPr>
        <w:t>(</w:t>
      </w:r>
      <w:r>
        <w:rPr>
          <w:rtl w:val="true"/>
        </w:rPr>
        <w:t>علیه السّلام</w:t>
      </w:r>
      <w:r>
        <w:rPr>
          <w:rtl w:val="true"/>
        </w:rPr>
        <w:t>)</w:t>
      </w:r>
      <w:bookmarkEnd w:id="623"/>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حمدان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أبوالحسین بن یحیی الخرقی ، وأبومحمد جعفر بن إسماعیل الحسنی ، والعباس بن أحمد ، وأحمد بن سندولا ، وأحمد بن صالح ، ومحمد بن منصور الخراسانی ، والحسن بن مسعود الفزاری ، وعیسی بن مهدی الجوهری الجنبلانی ، والحسین بن غیاث الجنبلانی ، وأحمد بن حسان العجلی الفزاری ، وعبد الحمید بن محمد السراج ، جمیعاً فی مجالس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حضروا وقت وفاة أبی الحسن بن محمد بن علی بن موسی بن جعفر الصادق صلوات الله علیهم ، والصلاة بسر من رأی ، فإن السلطان لما عرف خبر وفاته أمر سائر أهل المدینة بالرکوب إلی جنازته ، وأن یحمل إلی دار السلطان حتی یصلی علیه، وحضرت الشیعة وتکلموا وقال علماؤهم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یَبِینُ فضل سیدنا أبی محمد الحسن بن علی علی أخیه جعفر ، ونری خروجهما مع </w:t>
      </w:r>
    </w:p>
    <w:p>
      <w:pPr>
        <w:pStyle w:val="BookText"/>
        <w:rPr/>
      </w:pPr>
      <w:r>
        <w:rPr>
          <w:rFonts w:ascii="IRNazanin" w:hAnsi="IRNazanin" w:eastAsia="IRNazanin"/>
          <w:color w:val="111111"/>
          <w:sz w:val="28"/>
          <w:sz w:val="28"/>
          <w:szCs w:val="28"/>
          <w:rtl w:val="true"/>
          <w:lang w:bidi="fa-IR"/>
        </w:rPr>
        <w:t>النعش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النعش وعلیه أبو الحسن ، خرج أبومحمد حافی القدم مکشوف الرأس ، محلل الإزرار خلف النعش ، مشقوق الجیب مُخْضَلَّ اللحیة بدموع علی عینیه ، یمشی راجلاً خلف النعش ، مرةً عن یمین النعش ومرةً عن شمال النعش ، ولا یتقدم النعش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جعفر أخوه خلف النعش بدراریع یسحب ذیولها ، معتمٌّ محبتکُ الإزار ، طلق الوجه ، علی حمار یمانی ، یتقدم النعش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 أهل الدولة وکبراء الناس والشیعة ، ورأوا زی أبی محمد وفعله ، ترجل الناس وخلعوا أخفافهم ، وکشفوا عمائمهم ، ومنهم من شق جیبه ، وحل إزاره ، ولم یمش بالخفاف من الأمراء وأولیاء السلطان أحد ، فأکثروا اللعن والسب لجعفر الکذاب ، ورکوبه وخلافه علی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تلا النعش إلی دار السلطان سبق بالخبر إلیه ، فأمر بأن یوضع علی ساحة الدار علی مصطبة عالیة کانت علی باب الدیوان ، وأمر أحمد بن فتیان وهو المعتمد بالخروج إلیه والصلاة علیه ، وأقام السلطان فی داره للصلاة علیه إلی صلاة العامة ، وأمر السلطان بالإعلان والتکبیر ، وخرج المعتمد بخف وعمامة ودراریع فصلی علیه خمس تکبیرات ، وصلی السلطان بصلاتهم</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 الإمام أبومحمد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أیام مردود الأبواب ، یُسمع من داره القراءة والتسبیح والبکاء ، ولا یؤکل فی الدار إلا خبز الخشکار والملح ، ویشرب الشربات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بغیر هذه الصفة ، ویفعل ما یقبح ذکره من الأفعال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وسمعنا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کنا نحن جمیعاً نعلم ما عند سیدنا أبی محمد الحسن من شق جیبه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توقیع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الیوم الرابع من المصیبة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فممن شق جیبه علی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 یوسف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أسفی علی یوسف ، فإنه قَدَّ جیبه فشقه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الحسن علی بن بلال وجماعة من 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فی الیوم الرابع من زیارة سیدنا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المعتز بأن ینفذ إلی أبی محمد من یسترکبه إلی المعتز لیعزیه ویسلیه ، فرکب أبو محمد إلی المعتز ، فلما دخل علیه رحب به وعزاه وأمر فرتب بمرتبة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وأثبت له رزقه وزاد فیه ، فکان الذی یراه لا یشک إلا أنه فی صورة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واجتمعت الشیعة کلها من المهتدین علی أبی محمد بعد أبیه ، إلا أصحاب فارس بن ماهَوَیْه ، فإنهم قالوا بإمامة جعفر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إثبات الوصیة للمسعودی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واعتل أبوالحسن علته التی مضی فیها صلی الله علیه فی سنة أربع وخمسین ومائتین، فأحضر أبا محمد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إلیه النور والحکمة ومواریث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والسلاح ، وأوصی إلیه ، ومضی صلی الله علیه ، وَسِنُّه أربعون سنة </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مولده فی رجب سنة أربع عشرة ومائتین من الهجرة ، فأقام مع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نحوسبع سنین ، وأقام منفرداً بالإمامة ثلاث وثلاثین سنة وشهوراً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وحدثنا جماعة کل واحد منهم یحکی أنه دخل الدار ، وقد اجتمع فیها جملة بنی هاشم من الطالبیین والعباسیین ، واجتمع خلق من الشیعة ، ولم یکن ظهر عندهم أمر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عرف خبره إلا الثقات الذین نص أبوالحسن عندهم علیه ، فحکوا أنهم کانوا فی مصیبة وحیرة ، فهم فی ذلک إذْ خرج من الدار الداخلة خادمٌ فصاح بخادم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رَیَّاشُ خذ هذه الرقعة وامض بها الی دار أمیر المؤمنین وأعطها الی فلان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رقعة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الناس لذلک ، ثم فتح من صدر الرواق بابٌ وخرج خادمٌ أسود ، ثم خرج بعده أبومحمد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حاسراً مکشوف الرأس ، مشقوق الثیاب ، وعلیه مبطنة بیضاء ، وکان وجهه وجه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یخطئ منه شیئاً ، وکان فی الدار أولاد المتوکل وبعضهم ولاة العهود ، فلم یبق أحد إلا قام علی رجله ، ووثب إلیه أبومحمد الموفق فقصده أبومحمد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فعانقه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بابن 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بین بابی الرواق ، والناس کلهم بین یدیه </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الدار کالسوق بالأحادیث ، فلما خرج وجلس أمسک الناس ، فما کنا نسمع شیئاً إلا العطسة والسعلة ، وخرجت جاریة تندب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هاهنا من یکفی مؤونة هذه الجاهلة ؟ فبادر الشیعة إلیها ، فدخلت الدار ، ثم خرج خادم فوقف بحذاء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فنهض صلی الله علیه وأخرجت الجنازة ، وخرج یمشی حتی أخرج بها الی الشارع الذی بازاء دار </w:t>
      </w:r>
      <w:bookmarkStart w:id="624" w:name="pg5901_61049"/>
    </w:p>
    <w:p>
      <w:pPr>
        <w:pStyle w:val="BookText"/>
        <w:rPr/>
      </w:pPr>
      <w:bookmarkEnd w:id="624"/>
      <w:r>
        <w:rPr>
          <w:rFonts w:ascii="IRNazanin" w:hAnsi="IRNazanin" w:eastAsia="IRNazanin"/>
          <w:color w:val="111111"/>
          <w:sz w:val="28"/>
          <w:sz w:val="28"/>
          <w:szCs w:val="28"/>
          <w:rtl w:val="true"/>
          <w:lang w:bidi="fa-IR"/>
        </w:rPr>
        <w:t xml:space="preserve">موسی بن بقا ، وقد کان أبومحمد صلی علیه قبل أن یخرج الی الناس ، وصلی علیه لما أخرج المعتمد ، ثم دفن فی دار من دوره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واشتد الحر علی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وضغطه الناس فی طریقه ومنصرفه من الشارع بعد الصلاة علیه ، فصار فی طریقه الی دکان بقال رآه مرشوشاً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واستأذنه فی الجلوس فأذن له وجلس ، ووقف الناس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نحن کذلک إذ أتاه شابٌّ حسن الوجه نظیف الکسوة ، علی بغلة شهباء علی سرج ببرذون أبیض ، قد نزل عنه فسأله أن یرکبه ، فرکب حتی أتی الدار ونزل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فی تلک العشیة الی الناس، ما کان یَخْرِمُ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لم یفقدوا منه إلا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وتکلمت الشیعة فی شق ثیابه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أحداً من الأئمة شق ثوبه فی مثل هذه الحال؟فوقَّعَ الی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أحمق ما یدریک ما هذا، قد شق موسی علی 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أبومحمد الحسن بن علی مقام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Heading3"/>
        <w:numPr>
          <w:ilvl w:val="2"/>
          <w:numId w:val="1"/>
        </w:numPr>
        <w:rPr/>
      </w:pPr>
      <w:bookmarkStart w:id="625" w:name="__RefHeading___Toc5351920_581953129"/>
      <w:bookmarkStart w:id="626" w:name="_Toc226"/>
      <w:bookmarkEnd w:id="625"/>
      <w:r>
        <w:rPr>
          <w:rtl w:val="true"/>
        </w:rPr>
        <w:t>ملاحظات علی شهادة الإمام</w:t>
      </w:r>
      <w:r>
        <w:rPr>
          <w:rtl w:val="true"/>
        </w:rPr>
        <w:t>(</w:t>
      </w:r>
      <w:r>
        <w:rPr>
          <w:rtl w:val="true"/>
        </w:rPr>
        <w:t>علیه السّلام</w:t>
      </w:r>
      <w:r>
        <w:rPr>
          <w:rtl w:val="true"/>
        </w:rPr>
        <w:t xml:space="preserve">) </w:t>
      </w:r>
      <w:r>
        <w:rPr>
          <w:rtl w:val="true"/>
        </w:rPr>
        <w:t>ومراسم جنازته</w:t>
      </w:r>
      <w:bookmarkEnd w:id="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شاء الله عز وجل أن یحفظ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المتوکل، وأفشل محاولاته لقتل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یُقِرَّ عین ولیه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فیریه نهایة عدوه المتوکل فسلط علیه غلمانه الأتراک ، فقتلوه وهو سکران ذاهب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شاء عز وجل أن تکون شهادة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 المعتز ، وهو الزبیر بن المتوکل وکانت أمه جمیلة جداً فسماها المتوکل قبیحة لإبعاد الحسد عنها ، وقد جمعت ثروةً طائلة لکنها بخلت أن تنقذ ابنها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بأنه لایقتل </w:t>
      </w:r>
    </w:p>
    <w:p>
      <w:pPr>
        <w:pStyle w:val="BookText"/>
        <w:rPr/>
      </w:pPr>
      <w:r>
        <w:rPr>
          <w:rFonts w:ascii="Amiri" w:hAnsi="Amiri" w:eastAsia="Amiri" w:cs="Amiri"/>
          <w:color w:val="111111"/>
          <w:sz w:val="28"/>
          <w:sz w:val="28"/>
          <w:szCs w:val="28"/>
          <w:rtl w:val="true"/>
          <w:lang w:bidi="ar-SA"/>
        </w:rPr>
        <w:t>الأنبیاء والأوصیاء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أولاد الحرام ، فقد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فِرْعَوْنُ ذَرُونِی أَقْتُلْ مُوسَی وَلْیَدْعُ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یمنعه؟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أنه کان لرَشْدَةٍ ، لأن الأنبیاء والحجج لایقتلهم إلا أولاد زنا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شهادة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حرب استمرت سنة بین سامراء وبغداد ، من محرم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بین خلیفتین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 والمستعین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المعتز بعدها نحو ثلاث سنین الی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وأقدم علی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رجب فی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ثار علیه الأتراک وقتلوه فی السنة التالیة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ونصبوا المهتدی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هو المستفید من قتل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الذی خطط لقتله؟</w:t>
      </w:r>
    </w:p>
    <w:p>
      <w:pPr>
        <w:pStyle w:val="BookText"/>
        <w:rPr/>
      </w:pPr>
      <w:r>
        <w:rPr>
          <w:rFonts w:ascii="IRNazanin" w:hAnsi="IRNazanin" w:eastAsia="IRNazanin"/>
          <w:color w:val="111111"/>
          <w:sz w:val="28"/>
          <w:sz w:val="28"/>
          <w:szCs w:val="28"/>
          <w:rtl w:val="true"/>
          <w:lang w:bidi="fa-IR"/>
        </w:rPr>
        <w:t>الأمر المرجح أن المخطِّط والمنفِّذ هو المعتز ، فقد قتل المستعین مع أنه خلع نفسه وبایعه ، ولعله کان یخاف من تفاقم الثورات العلویة ، وأن یرفع ثائر منها إسم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فینجذب الناس الی بیعته ویبایعوه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المعتز أخاه المعتمد أن یقیم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تشییعاً کبیراً ، وأن تحمل جنازته الی دار الخلافة لیصلی علیها ، قال فی الهدایة</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السلطان لما عرف خبر وفاته ، أمر سائر أهل المدینة بالرکوب إلی جنازته ، وأن یُحمل إلی دار السلطان حتی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فصلوا علیه فی دار الخلیفة ، ثم صلوا علیه فی شارع کبیر ، ثم صلوا علیه فی داره ودفنوه حیث أوصی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والیعقوبی</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سیاسة السلطة القرشیة دائماً المبالغة فی تشییع الإمام من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ولهم فی ذلک أغراض ، أولها أن یبعدوا عن أنفسهم جریمة قتله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کانوا یحرصون علی الکشف الطبی علی جنازته ، وإشهاد کبار القضاة والشهود بأن بدنه سالمٌ وأنه مات حتف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لایطالب بنو هاشم بدمه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واستعملوا هذا الأسلوب مع خلفائهم الذین قتلوهم، فکانوا یقتلون الخلیفة بالتعذیب أو عصر خصیتیه ، ثم یأتون بالشهود فیشهدون أنه مات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معالم الخلافة </w:t>
      </w:r>
      <w:r>
        <w:rPr>
          <w:rFonts w:eastAsia="IRNazanin" w:cs="IRNazanin"/>
          <w:color w:val="111111"/>
          <w:sz w:val="28"/>
          <w:szCs w:val="28"/>
          <w:rtl w:val="true"/>
          <w:lang w:bidi="fa-IR"/>
        </w:rPr>
        <w:t>«</w:t>
      </w:r>
      <w:r>
        <w:rPr>
          <w:rFonts w:eastAsia="IRNazanin" w:cs="IRNazanin"/>
          <w:color w:val="111111"/>
          <w:sz w:val="28"/>
          <w:szCs w:val="28"/>
          <w:lang w:bidi="fa-IR"/>
        </w:rPr>
        <w:t>3/371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ولیَ المعتز لم یمض إلا مدة حتی أُحضر الناس وأخرج المؤید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إشهدوا أنه دعی فأجاب ولیس به 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مضت أشهر فأحضر الناس وأخرج المستعین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منیته أتت علیه وها هو لا أثر فیه ، فأشهدوا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مضت مُدَیْدَة واستخلف المهتدی فأخرج المعتز میتاً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إشهدوا أنه قد مات حتف أنفه ولا أثر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تکمل السنة حتی استخلف المعتمد فأخرج المهتدی میتاً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أنه قد مات حتف أنفه من جراحته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لکنهم کانوا یسلمون جنازة الخلیفة الی أقاربه ، ولایهتمون بالصلاة علیه وتشییعه ، لأنه لیس له جماهیر محبة کالإمام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لیکسبها لخلیفة الجدید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أخبار تشییع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ودفنه ، أنهم کانوا یهتمون بالتشییع والصلاة علی الجنازة والدفن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الیوم الثانی یجلس أهل المیت لقبول التعزیة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الهدایة</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وبقی الإمام أبومحمد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مردود الأبواب ، یُسمع من داره القراءة والتسبیح والبکاء ، ولا یؤکل فی الدار إلا خبز الخشکار والملح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توقیع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الرابع من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فممن شق جیبه علی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 یوسف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أسفی علی یوسف ، فإنه قَدَّ جیبه فشقه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اشتری النبی وعترته الطاهرون صلوات الله علیهم ، محال قبورهم الشریفة علی سنة أبیهم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نصت التوراة ومصادرنا علی أنه اشتری مکان قبره فی الخلیل من عفرون الحثی ، وکان مزرعة فیها الغار الذی دفن فیه هو وأسرته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واشتری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مسجدة وبیوته وقبره الشریف ، عندما برکت قربه الناقة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 عن المربد فأخبر أنه لسهل وسهیل یتیمین لمعاذ بن عفراء ، فأرضاهما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واشتری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داره فی سامراء ، ثم اشتری دوراً ضمها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هذه السنة ، یعنی سنة أربع وخمسین ومائتین، توفی علی بن محمد بن علی بن موسی بن جعفر بن محمد بن علی بن الحسین بن علی بن أبی طالب بسر من رأی ، فی داره التی ابتاعها من دلیل بن یعقوب النصرانی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إثبات الوصیة للمسعودی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أبو محمد صلی علیه قبل أن یخرج الی الناس ، وصلی علیه لما أخرجه المعتمد ، ثم دفن فی دار من دوره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فهو یدل علی أنها کانت دورٌ متعددة متصلة ببعضها ، وتدل علیه نصوص کثیرة وصفت دار أبی الحسن الهادی وأبی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رواه فی الإرشاد </w:t>
      </w:r>
      <w:r>
        <w:rPr>
          <w:rFonts w:eastAsia="IRNazanin" w:cs="IRNazanin"/>
          <w:color w:val="111111"/>
          <w:sz w:val="28"/>
          <w:szCs w:val="28"/>
          <w:rtl w:val="true"/>
          <w:lang w:bidi="fa-IR"/>
        </w:rPr>
        <w:t>«</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ساحة إحداها ولعلها الدار الأساسیة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سعد بن عبد الله عن جماعة من بنی هاشم منهم الحسن بن الحسین الأفطس </w:t>
      </w:r>
      <w:bookmarkStart w:id="627" w:name="pg5901_61056"/>
    </w:p>
    <w:p>
      <w:pPr>
        <w:pStyle w:val="BookText"/>
        <w:rPr/>
      </w:pPr>
      <w:bookmarkEnd w:id="627"/>
      <w:r>
        <w:rPr>
          <w:rFonts w:ascii="IRNazanin" w:hAnsi="IRNazanin" w:eastAsia="IRNazanin"/>
          <w:color w:val="111111"/>
          <w:sz w:val="28"/>
          <w:sz w:val="28"/>
          <w:szCs w:val="28"/>
          <w:rtl w:val="true"/>
          <w:lang w:bidi="fa-IR"/>
        </w:rPr>
        <w:t>أنهم حضروا یوم توفی محمد بن علی بن محمد دار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بسط له فی صحن داره والناس جلوس حوله ، فقالوا قدرنا أن یکون حوله من آل أبی طالب وبنی العباس وقریش مائة وخمسون رجلاً سوی موالیه وسائر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قول الخادم کما فی الکافی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 أدخل علیهم من غیر إذن إذا کان فی دار الرجال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یوماً وهو فی دار الرجال</w:t>
      </w:r>
      <w:r>
        <w:rPr>
          <w:rFonts w:eastAsia="IRNazanin" w:cs="IRNazanin"/>
          <w:color w:val="111111"/>
          <w:sz w:val="28"/>
          <w:szCs w:val="28"/>
          <w:rtl w:val="true"/>
          <w:lang w:bidi="fa-IR"/>
        </w:rPr>
        <w:t>».</w:t>
      </w:r>
    </w:p>
    <w:p>
      <w:pPr>
        <w:pStyle w:val="Heading3"/>
        <w:numPr>
          <w:ilvl w:val="2"/>
          <w:numId w:val="1"/>
        </w:numPr>
        <w:rPr/>
      </w:pPr>
      <w:bookmarkStart w:id="628" w:name="__RefHeading___Toc5351922_581953129"/>
      <w:bookmarkStart w:id="629" w:name="_Toc227"/>
      <w:bookmarkEnd w:id="628"/>
      <w:r>
        <w:rPr>
          <w:rtl w:val="true"/>
        </w:rPr>
        <w:t>شاعران من أصحاب الإمام</w:t>
      </w:r>
      <w:r>
        <w:rPr>
          <w:rtl w:val="true"/>
        </w:rPr>
        <w:t>(</w:t>
      </w:r>
      <w:r>
        <w:rPr>
          <w:rtl w:val="true"/>
        </w:rPr>
        <w:t>علیه السّلام</w:t>
      </w:r>
      <w:r>
        <w:rPr>
          <w:rtl w:val="true"/>
        </w:rPr>
        <w:t>)</w:t>
      </w:r>
      <w:r>
        <w:rPr>
          <w:rtl w:val="true"/>
        </w:rPr>
        <w:t>رثیاه</w:t>
      </w:r>
      <w:bookmarkEnd w:id="629"/>
    </w:p>
    <w:p>
      <w:pPr>
        <w:pStyle w:val="Heading4"/>
        <w:numPr>
          <w:ilvl w:val="3"/>
          <w:numId w:val="1"/>
        </w:numPr>
        <w:rPr/>
      </w:pPr>
      <w:bookmarkStart w:id="630" w:name="__RefHeading___Toc5351924_581953129"/>
      <w:bookmarkStart w:id="631" w:name="_Toc228"/>
      <w:bookmarkEnd w:id="630"/>
      <w:r>
        <w:rPr>
          <w:rtl w:val="true"/>
        </w:rPr>
        <w:t>أبو الغوث المنبجی الطهوی</w:t>
      </w:r>
      <w:r>
        <w:rPr>
          <w:rtl w:val="true"/>
        </w:rPr>
        <w:t>:</w:t>
      </w:r>
      <w:bookmarkEnd w:id="631"/>
    </w:p>
    <w:p>
      <w:pPr>
        <w:pStyle w:val="BookText"/>
        <w:rPr/>
      </w:pPr>
      <w:r>
        <w:rPr>
          <w:rFonts w:ascii="IRNazanin" w:hAnsi="IRNazanin" w:eastAsia="IRNazanin"/>
          <w:color w:val="111111"/>
          <w:sz w:val="28"/>
          <w:sz w:val="28"/>
          <w:szCs w:val="28"/>
          <w:rtl w:val="true"/>
          <w:lang w:bidi="fa-IR"/>
        </w:rPr>
        <w:t>قال ابن عیاش الجوهری فی مقتضب الأثر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وأنشدنی أبو منصور عبد المنعم بن النعمان العبادی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الحسن بن مسلم الوهبی أن أبا الغوث الطهوی المنبجی شاعر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أنشده بعسکر سرمن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 أبی الغوث أسلم بن مهوز من أهل منبج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البحتری یمدح الملوک ، وهذا یمدح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البحتری أبو عبادة ینشد هذه القصیدة لأبی الغوث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وَلِهْتُ إلی رُؤیاکم وَلَهَ الصَّادی</w:t>
      </w:r>
    </w:p>
    <w:p>
      <w:pPr>
        <w:pStyle w:val="BookText"/>
        <w:rPr/>
      </w:pPr>
      <w:r>
        <w:rPr>
          <w:rFonts w:ascii="Amiri" w:hAnsi="Amiri" w:eastAsia="Amiri" w:cs="Amiri"/>
          <w:color w:val="111111"/>
          <w:sz w:val="28"/>
          <w:sz w:val="28"/>
          <w:szCs w:val="28"/>
          <w:rtl w:val="true"/>
          <w:lang w:bidi="ar-SA"/>
        </w:rPr>
        <w:t>یُذادُ عن الورد الرَّوِیِّ بِذَوَّادِ</w:t>
      </w:r>
    </w:p>
    <w:p>
      <w:pPr>
        <w:pStyle w:val="BookText"/>
        <w:rPr/>
      </w:pPr>
      <w:r>
        <w:rPr>
          <w:rFonts w:ascii="Amiri" w:hAnsi="Amiri" w:eastAsia="Amiri" w:cs="Amiri"/>
          <w:color w:val="111111"/>
          <w:sz w:val="28"/>
          <w:sz w:val="28"/>
          <w:szCs w:val="28"/>
          <w:rtl w:val="true"/>
          <w:lang w:bidi="ar-SA"/>
        </w:rPr>
        <w:t>وَلِهْتُ إلی رُؤیاکم وَلَهَ الصَّادی</w:t>
      </w:r>
    </w:p>
    <w:p>
      <w:pPr>
        <w:pStyle w:val="BookText"/>
        <w:rPr/>
      </w:pPr>
      <w:r>
        <w:rPr>
          <w:rFonts w:ascii="Amiri" w:hAnsi="Amiri" w:eastAsia="Amiri" w:cs="Amiri"/>
          <w:color w:val="111111"/>
          <w:sz w:val="28"/>
          <w:sz w:val="28"/>
          <w:szCs w:val="28"/>
          <w:rtl w:val="true"/>
          <w:lang w:bidi="ar-SA"/>
        </w:rPr>
        <w:t>یُذادُ عن الورد الرَّوِیِّ بِذَوَّادِ</w:t>
      </w:r>
    </w:p>
    <w:p>
      <w:pPr>
        <w:pStyle w:val="BookText"/>
        <w:rPr/>
      </w:pPr>
      <w:r>
        <w:rPr>
          <w:rFonts w:ascii="Amiri" w:hAnsi="Amiri" w:eastAsia="Amiri" w:cs="Amiri"/>
          <w:color w:val="111111"/>
          <w:sz w:val="28"/>
          <w:sz w:val="28"/>
          <w:szCs w:val="28"/>
          <w:rtl w:val="true"/>
          <w:lang w:bidi="ar-SA"/>
        </w:rPr>
        <w:t>مُحَلَّیً عن الورد اللذیذِ مساغُهُ</w:t>
      </w:r>
    </w:p>
    <w:p>
      <w:pPr>
        <w:pStyle w:val="BookText"/>
        <w:rPr/>
      </w:pPr>
      <w:r>
        <w:rPr>
          <w:rFonts w:ascii="Amiri" w:hAnsi="Amiri" w:eastAsia="Amiri" w:cs="Amiri"/>
          <w:color w:val="111111"/>
          <w:sz w:val="28"/>
          <w:sz w:val="28"/>
          <w:szCs w:val="28"/>
          <w:rtl w:val="true"/>
          <w:lang w:bidi="ar-SA"/>
        </w:rPr>
        <w:t>إذا طافَ وُرَّادٌ به بعدَ ُوَّراد</w:t>
      </w:r>
    </w:p>
    <w:p>
      <w:pPr>
        <w:pStyle w:val="BookText"/>
        <w:rPr/>
      </w:pPr>
      <w:r>
        <w:rPr>
          <w:rFonts w:ascii="IRNazanin" w:hAnsi="IRNazanin" w:eastAsia="IRNazanin"/>
          <w:color w:val="111111"/>
          <w:sz w:val="28"/>
          <w:sz w:val="28"/>
          <w:szCs w:val="28"/>
          <w:rtl w:val="true"/>
          <w:lang w:bidi="fa-IR"/>
        </w:rPr>
        <w:t>فأعملت فیکم کل هوجاء جسرةٍ</w:t>
      </w:r>
    </w:p>
    <w:p>
      <w:pPr>
        <w:pStyle w:val="BookText"/>
        <w:rPr/>
      </w:pPr>
      <w:r>
        <w:rPr>
          <w:rFonts w:ascii="Amiri" w:hAnsi="Amiri" w:eastAsia="Amiri" w:cs="Amiri"/>
          <w:color w:val="111111"/>
          <w:sz w:val="28"/>
          <w:sz w:val="28"/>
          <w:szCs w:val="28"/>
          <w:rtl w:val="true"/>
          <w:lang w:bidi="ar-SA"/>
        </w:rPr>
        <w:t>ذمولِ السُّرَی تَقتاد فی کل مُقتاد</w:t>
      </w:r>
    </w:p>
    <w:p>
      <w:pPr>
        <w:pStyle w:val="BookText"/>
        <w:rPr/>
      </w:pPr>
      <w:r>
        <w:rPr>
          <w:rFonts w:ascii="Amiri" w:hAnsi="Amiri" w:eastAsia="Amiri" w:cs="Amiri"/>
          <w:color w:val="111111"/>
          <w:sz w:val="28"/>
          <w:sz w:val="28"/>
          <w:szCs w:val="28"/>
          <w:rtl w:val="true"/>
          <w:lang w:bidi="ar-SA"/>
        </w:rPr>
        <w:t>أجوبُ بها بیدَ الفَلا وتجوبُ بی</w:t>
      </w:r>
    </w:p>
    <w:p>
      <w:pPr>
        <w:pStyle w:val="BookText"/>
        <w:rPr/>
      </w:pPr>
      <w:r>
        <w:rPr>
          <w:rFonts w:ascii="Amiri" w:hAnsi="Amiri" w:eastAsia="Amiri" w:cs="Amiri"/>
          <w:color w:val="111111"/>
          <w:sz w:val="28"/>
          <w:sz w:val="28"/>
          <w:szCs w:val="28"/>
          <w:rtl w:val="true"/>
          <w:lang w:bidi="ar-SA"/>
        </w:rPr>
        <w:t>إلیکَ ومالی غیرَ ذکرکَ من زاد</w:t>
      </w:r>
    </w:p>
    <w:p>
      <w:pPr>
        <w:pStyle w:val="BookText"/>
        <w:rPr/>
      </w:pPr>
      <w:r>
        <w:rPr>
          <w:rFonts w:ascii="Amiri" w:hAnsi="Amiri" w:eastAsia="Amiri" w:cs="Amiri"/>
          <w:color w:val="111111"/>
          <w:sz w:val="28"/>
          <w:sz w:val="28"/>
          <w:szCs w:val="28"/>
          <w:rtl w:val="true"/>
          <w:lang w:bidi="ar-SA"/>
        </w:rPr>
        <w:t>فلما تراءتْ سُرَّ من رَا تَجَشَّمَتْ</w:t>
      </w:r>
    </w:p>
    <w:p>
      <w:pPr>
        <w:pStyle w:val="BookText"/>
        <w:rPr/>
      </w:pPr>
      <w:r>
        <w:rPr>
          <w:rFonts w:ascii="Amiri" w:hAnsi="Amiri" w:eastAsia="Amiri" w:cs="Amiri"/>
          <w:color w:val="111111"/>
          <w:sz w:val="28"/>
          <w:sz w:val="28"/>
          <w:szCs w:val="28"/>
          <w:rtl w:val="true"/>
          <w:lang w:bidi="ar-SA"/>
        </w:rPr>
        <w:t>إلیک فَعَوْمُ الماء فی مُفْعِمِ الوادی</w:t>
      </w:r>
    </w:p>
    <w:p>
      <w:pPr>
        <w:pStyle w:val="BookText"/>
        <w:rPr/>
      </w:pPr>
      <w:r>
        <w:rPr>
          <w:rFonts w:ascii="Amiri" w:hAnsi="Amiri" w:eastAsia="Amiri" w:cs="Amiri"/>
          <w:color w:val="111111"/>
          <w:sz w:val="28"/>
          <w:sz w:val="28"/>
          <w:szCs w:val="28"/>
          <w:rtl w:val="true"/>
          <w:lang w:bidi="ar-SA"/>
        </w:rPr>
        <w:t>فأدَّت إلینا تشتکی ألمَ السری</w:t>
      </w:r>
    </w:p>
    <w:p>
      <w:pPr>
        <w:pStyle w:val="BookText"/>
        <w:rPr/>
      </w:pPr>
      <w:r>
        <w:rPr>
          <w:rFonts w:ascii="Amiri" w:hAnsi="Amiri" w:eastAsia="Amiri" w:cs="Amiri"/>
          <w:color w:val="111111"/>
          <w:sz w:val="28"/>
          <w:sz w:val="28"/>
          <w:szCs w:val="28"/>
          <w:rtl w:val="true"/>
          <w:lang w:bidi="ar-SA"/>
        </w:rPr>
        <w:t>فقلت اقصری فالعزمُ لیسَ بمیَّاد</w:t>
      </w:r>
    </w:p>
    <w:p>
      <w:pPr>
        <w:pStyle w:val="BookText"/>
        <w:rPr/>
      </w:pPr>
      <w:r>
        <w:rPr>
          <w:rFonts w:ascii="IRNazanin" w:hAnsi="IRNazanin" w:eastAsia="IRNazanin"/>
          <w:color w:val="111111"/>
          <w:sz w:val="28"/>
          <w:sz w:val="28"/>
          <w:szCs w:val="28"/>
          <w:rtl w:val="true"/>
          <w:lang w:bidi="fa-IR"/>
        </w:rPr>
        <w:t>إذا ما بلغتِ الصادقینَ بنی الرضا</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فحسبُک من هادٍ یُشیرُ إلی هاد </w:t>
      </w:r>
      <w:bookmarkStart w:id="632" w:name="pg5901_61058"/>
    </w:p>
    <w:p>
      <w:pPr>
        <w:pStyle w:val="BookText"/>
        <w:rPr/>
      </w:pPr>
      <w:bookmarkEnd w:id="632"/>
      <w:r>
        <w:rPr>
          <w:rFonts w:ascii="Amiri" w:hAnsi="Amiri" w:eastAsia="Amiri" w:cs="Amiri"/>
          <w:color w:val="111111"/>
          <w:sz w:val="28"/>
          <w:sz w:val="28"/>
          <w:szCs w:val="28"/>
          <w:rtl w:val="true"/>
          <w:lang w:bidi="ar-SA"/>
        </w:rPr>
        <w:t>مقاویلُ إن قالوا بهالیلُ إن دُعوا</w:t>
      </w:r>
    </w:p>
    <w:p>
      <w:pPr>
        <w:pStyle w:val="BookText"/>
        <w:rPr/>
      </w:pPr>
      <w:r>
        <w:rPr>
          <w:rFonts w:ascii="Amiri" w:hAnsi="Amiri" w:eastAsia="Amiri" w:cs="Amiri"/>
          <w:color w:val="111111"/>
          <w:sz w:val="28"/>
          <w:sz w:val="28"/>
          <w:szCs w:val="28"/>
          <w:rtl w:val="true"/>
          <w:lang w:bidi="ar-SA"/>
        </w:rPr>
        <w:t>وُفَاةٌ بمیعاد کُفَاةٌ لمرتاد</w:t>
      </w:r>
    </w:p>
    <w:p>
      <w:pPr>
        <w:pStyle w:val="BookText"/>
        <w:rPr/>
      </w:pPr>
      <w:r>
        <w:rPr>
          <w:rFonts w:ascii="Amiri" w:hAnsi="Amiri" w:eastAsia="Amiri" w:cs="Amiri"/>
          <w:color w:val="111111"/>
          <w:sz w:val="28"/>
          <w:sz w:val="28"/>
          <w:szCs w:val="28"/>
          <w:rtl w:val="true"/>
          <w:lang w:bidi="ar-SA"/>
        </w:rPr>
        <w:t>إذا أوعدوا أعْفَوْا وإن وعدوا وَفَوْا</w:t>
      </w:r>
    </w:p>
    <w:p>
      <w:pPr>
        <w:pStyle w:val="BookText"/>
        <w:rPr/>
      </w:pPr>
      <w:r>
        <w:rPr>
          <w:rFonts w:ascii="IRNazanin" w:hAnsi="IRNazanin" w:eastAsia="IRNazanin"/>
          <w:color w:val="111111"/>
          <w:sz w:val="28"/>
          <w:sz w:val="28"/>
          <w:szCs w:val="28"/>
          <w:rtl w:val="true"/>
          <w:lang w:bidi="fa-IR"/>
        </w:rPr>
        <w:t>فهم أهل فضلٍ عند وعدٍ وإیعاد</w:t>
      </w:r>
    </w:p>
    <w:p>
      <w:pPr>
        <w:pStyle w:val="BookText"/>
        <w:rPr/>
      </w:pPr>
      <w:r>
        <w:rPr>
          <w:rFonts w:ascii="IRNazanin" w:hAnsi="IRNazanin" w:eastAsia="IRNazanin"/>
          <w:color w:val="111111"/>
          <w:sz w:val="28"/>
          <w:sz w:val="28"/>
          <w:szCs w:val="28"/>
          <w:rtl w:val="true"/>
          <w:lang w:bidi="fa-IR"/>
        </w:rPr>
        <w:t>کرامٌ إذا ما أنفقوا المالَ أنفدوا</w:t>
      </w:r>
    </w:p>
    <w:p>
      <w:pPr>
        <w:pStyle w:val="BookText"/>
        <w:rPr/>
      </w:pPr>
      <w:r>
        <w:rPr>
          <w:rFonts w:ascii="IRNazanin" w:hAnsi="IRNazanin" w:eastAsia="IRNazanin"/>
          <w:color w:val="111111"/>
          <w:sz w:val="28"/>
          <w:sz w:val="28"/>
          <w:szCs w:val="28"/>
          <w:rtl w:val="true"/>
          <w:lang w:bidi="fa-IR"/>
        </w:rPr>
        <w:t>ولیس لعلمٍ أنفقوهُ بإنفاد</w:t>
      </w:r>
    </w:p>
    <w:p>
      <w:pPr>
        <w:pStyle w:val="BookText"/>
        <w:rPr/>
      </w:pPr>
      <w:r>
        <w:rPr>
          <w:rFonts w:ascii="IRNazanin" w:hAnsi="IRNazanin" w:eastAsia="IRNazanin"/>
          <w:color w:val="111111"/>
          <w:sz w:val="28"/>
          <w:sz w:val="28"/>
          <w:szCs w:val="28"/>
          <w:rtl w:val="true"/>
          <w:lang w:bidi="fa-IR"/>
        </w:rPr>
        <w:t>ینابیعُ علم الله أطوادُ دینه</w:t>
      </w:r>
    </w:p>
    <w:p>
      <w:pPr>
        <w:pStyle w:val="BookText"/>
        <w:rPr/>
      </w:pPr>
      <w:r>
        <w:rPr>
          <w:rFonts w:ascii="IRNazanin" w:hAnsi="IRNazanin" w:eastAsia="IRNazanin"/>
          <w:color w:val="111111"/>
          <w:sz w:val="28"/>
          <w:sz w:val="28"/>
          <w:szCs w:val="28"/>
          <w:rtl w:val="true"/>
          <w:lang w:bidi="fa-IR"/>
        </w:rPr>
        <w:t>فهل من نفادٍ إن علمتَ لأطواد</w:t>
      </w:r>
    </w:p>
    <w:p>
      <w:pPr>
        <w:pStyle w:val="BookText"/>
        <w:rPr/>
      </w:pPr>
      <w:r>
        <w:rPr>
          <w:rFonts w:ascii="Amiri" w:hAnsi="Amiri" w:eastAsia="Amiri" w:cs="Amiri"/>
          <w:color w:val="111111"/>
          <w:sz w:val="28"/>
          <w:sz w:val="28"/>
          <w:szCs w:val="28"/>
          <w:rtl w:val="true"/>
          <w:lang w:bidi="ar-SA"/>
        </w:rPr>
        <w:t>نجومٌ متی نجمٌ خَبَا مثلُهُ بَدا</w:t>
      </w:r>
    </w:p>
    <w:p>
      <w:pPr>
        <w:pStyle w:val="BookText"/>
        <w:rPr/>
      </w:pPr>
      <w:r>
        <w:rPr>
          <w:rFonts w:ascii="IRNazanin" w:hAnsi="IRNazanin" w:eastAsia="IRNazanin"/>
          <w:color w:val="111111"/>
          <w:sz w:val="28"/>
          <w:sz w:val="28"/>
          <w:szCs w:val="28"/>
          <w:rtl w:val="true"/>
          <w:lang w:bidi="fa-IR"/>
        </w:rPr>
        <w:t>فصلی علی الخابی المهمینُ والبادی</w:t>
      </w:r>
    </w:p>
    <w:p>
      <w:pPr>
        <w:pStyle w:val="BookText"/>
        <w:rPr/>
      </w:pPr>
      <w:r>
        <w:rPr>
          <w:rFonts w:ascii="IRNazanin" w:hAnsi="IRNazanin" w:eastAsia="IRNazanin"/>
          <w:color w:val="111111"/>
          <w:sz w:val="28"/>
          <w:sz w:val="28"/>
          <w:szCs w:val="28"/>
          <w:rtl w:val="true"/>
          <w:lang w:bidi="fa-IR"/>
        </w:rPr>
        <w:t>عبادٌ لمولاهم موالی عبادِه</w:t>
      </w:r>
    </w:p>
    <w:p>
      <w:pPr>
        <w:pStyle w:val="BookText"/>
        <w:rPr/>
      </w:pPr>
      <w:r>
        <w:rPr>
          <w:rFonts w:ascii="IRNazanin" w:hAnsi="IRNazanin" w:eastAsia="IRNazanin"/>
          <w:color w:val="111111"/>
          <w:sz w:val="28"/>
          <w:sz w:val="28"/>
          <w:szCs w:val="28"/>
          <w:rtl w:val="true"/>
          <w:lang w:bidi="fa-IR"/>
        </w:rPr>
        <w:t>شهودٌ علیهم یومَ حشر وإشهاد</w:t>
      </w:r>
    </w:p>
    <w:p>
      <w:pPr>
        <w:pStyle w:val="BookText"/>
        <w:rPr/>
      </w:pPr>
      <w:r>
        <w:rPr>
          <w:rFonts w:ascii="IRNazanin" w:hAnsi="IRNazanin" w:eastAsia="IRNazanin"/>
          <w:color w:val="111111"/>
          <w:sz w:val="28"/>
          <w:sz w:val="28"/>
          <w:szCs w:val="28"/>
          <w:rtl w:val="true"/>
          <w:lang w:bidi="fa-IR"/>
        </w:rPr>
        <w:t>هم حججُ الله اثنتی عشرةٍ متی</w:t>
      </w:r>
    </w:p>
    <w:p>
      <w:pPr>
        <w:pStyle w:val="BookText"/>
        <w:rPr/>
      </w:pPr>
      <w:r>
        <w:rPr>
          <w:rFonts w:ascii="Amiri" w:hAnsi="Amiri" w:eastAsia="Amiri" w:cs="Amiri"/>
          <w:color w:val="111111"/>
          <w:sz w:val="28"/>
          <w:sz w:val="28"/>
          <w:szCs w:val="28"/>
          <w:rtl w:val="true"/>
          <w:lang w:bidi="ar-SA"/>
        </w:rPr>
        <w:t>عددتَ فثانی عشرهم خَلَفُ الهادی</w:t>
      </w:r>
    </w:p>
    <w:p>
      <w:pPr>
        <w:pStyle w:val="BookText"/>
        <w:rPr/>
      </w:pPr>
      <w:r>
        <w:rPr>
          <w:rFonts w:ascii="Amiri" w:hAnsi="Amiri" w:eastAsia="Amiri" w:cs="Amiri"/>
          <w:color w:val="111111"/>
          <w:sz w:val="28"/>
          <w:sz w:val="28"/>
          <w:szCs w:val="28"/>
          <w:rtl w:val="true"/>
          <w:lang w:bidi="ar-SA"/>
        </w:rPr>
        <w:t>بمیلاده الأنباءُ جاءتْ شهیرةً</w:t>
      </w:r>
    </w:p>
    <w:p>
      <w:pPr>
        <w:pStyle w:val="BookText"/>
        <w:rPr/>
      </w:pPr>
      <w:r>
        <w:rPr>
          <w:rFonts w:ascii="Amiri" w:hAnsi="Amiri" w:eastAsia="Amiri" w:cs="Amiri"/>
          <w:color w:val="111111"/>
          <w:sz w:val="28"/>
          <w:sz w:val="28"/>
          <w:szCs w:val="28"/>
          <w:rtl w:val="true"/>
          <w:lang w:bidi="ar-SA"/>
        </w:rPr>
        <w:t>فأعظمْ بمولودٍ وأکرمْ بمیلاد</w:t>
      </w:r>
    </w:p>
    <w:p>
      <w:pPr>
        <w:pStyle w:val="BookText"/>
        <w:rPr/>
      </w:pPr>
      <w:r>
        <w:rPr>
          <w:rFonts w:ascii="IRNazanin" w:hAnsi="IRNazanin" w:eastAsia="IRNazanin"/>
          <w:color w:val="111111"/>
          <w:sz w:val="28"/>
          <w:sz w:val="28"/>
          <w:szCs w:val="28"/>
          <w:rtl w:val="true"/>
          <w:lang w:bidi="fa-IR"/>
        </w:rPr>
        <w:t>وقال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طویلة کتبنا منها موضع الحاجة إلی الشاهد </w:t>
      </w:r>
      <w:r>
        <w:rPr>
          <w:rFonts w:eastAsia="IRNazanin" w:cs="IRNazanin"/>
          <w:color w:val="111111"/>
          <w:sz w:val="28"/>
          <w:szCs w:val="28"/>
          <w:rtl w:val="true"/>
          <w:lang w:bidi="fa-IR"/>
        </w:rPr>
        <w:t>» .</w:t>
      </w:r>
    </w:p>
    <w:p>
      <w:pPr>
        <w:pStyle w:val="Heading4"/>
        <w:numPr>
          <w:ilvl w:val="3"/>
          <w:numId w:val="1"/>
        </w:numPr>
        <w:rPr/>
      </w:pPr>
      <w:bookmarkStart w:id="633" w:name="__RefHeading___Toc5351926_581953129"/>
      <w:bookmarkStart w:id="634" w:name="_Toc229"/>
      <w:bookmarkEnd w:id="633"/>
      <w:r>
        <w:rPr>
          <w:rtl w:val="true"/>
        </w:rPr>
        <w:t>محمد بن إسماعیل بن صالح الصیمری</w:t>
      </w:r>
      <w:r>
        <w:rPr>
          <w:rtl w:val="true"/>
        </w:rPr>
        <w:t>:</w:t>
      </w:r>
      <w:bookmarkEnd w:id="634"/>
    </w:p>
    <w:p>
      <w:pPr>
        <w:pStyle w:val="BookText"/>
        <w:rPr/>
      </w:pPr>
      <w:r>
        <w:rPr>
          <w:rFonts w:ascii="IRNazanin" w:hAnsi="IRNazanin" w:eastAsia="IRNazanin"/>
          <w:color w:val="111111"/>
          <w:sz w:val="28"/>
          <w:sz w:val="28"/>
          <w:szCs w:val="28"/>
          <w:rtl w:val="true"/>
          <w:lang w:bidi="fa-IR"/>
        </w:rPr>
        <w:t>وروی ابن عیاش الجوهری فی مقتضب الأثر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إسماعیل بن صالح الصیمری ، وهو من أصحاب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عند مرض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مَادت الأرضُ بی وآذتْ</w:t>
      </w:r>
    </w:p>
    <w:p>
      <w:pPr>
        <w:pStyle w:val="BookText"/>
        <w:rPr/>
      </w:pPr>
      <w:r>
        <w:rPr>
          <w:rFonts w:ascii="Amiri" w:hAnsi="Amiri" w:eastAsia="Amiri" w:cs="Amiri"/>
          <w:color w:val="111111"/>
          <w:sz w:val="28"/>
          <w:sz w:val="28"/>
          <w:szCs w:val="28"/>
          <w:rtl w:val="true"/>
          <w:lang w:bidi="ar-SA"/>
        </w:rPr>
        <w:t>فؤادی واعترتنی مواردُ العَرْوَاء</w:t>
      </w:r>
    </w:p>
    <w:p>
      <w:pPr>
        <w:pStyle w:val="BookText"/>
        <w:rPr/>
      </w:pPr>
      <w:r>
        <w:rPr>
          <w:rFonts w:ascii="Amiri" w:hAnsi="Amiri" w:eastAsia="Amiri" w:cs="Amiri"/>
          <w:color w:val="111111"/>
          <w:sz w:val="28"/>
          <w:sz w:val="28"/>
          <w:szCs w:val="28"/>
          <w:rtl w:val="true"/>
          <w:lang w:bidi="ar-SA"/>
        </w:rPr>
        <w:t>حینَ قیل الإمامُ نِضْوٌ علیلٌ</w:t>
      </w:r>
    </w:p>
    <w:p>
      <w:pPr>
        <w:pStyle w:val="BookText"/>
        <w:rPr/>
      </w:pPr>
      <w:r>
        <w:rPr>
          <w:rFonts w:ascii="Amiri" w:hAnsi="Amiri" w:eastAsia="Amiri" w:cs="Amiri"/>
          <w:color w:val="111111"/>
          <w:sz w:val="28"/>
          <w:sz w:val="28"/>
          <w:szCs w:val="28"/>
          <w:rtl w:val="true"/>
          <w:lang w:bidi="ar-SA"/>
        </w:rPr>
        <w:t>قلتُ نفسی فدتهُ کلَّ الفداء</w:t>
      </w:r>
    </w:p>
    <w:p>
      <w:pPr>
        <w:pStyle w:val="BookText"/>
        <w:rPr/>
      </w:pPr>
      <w:r>
        <w:rPr>
          <w:rFonts w:ascii="Amiri" w:hAnsi="Amiri" w:eastAsia="Amiri" w:cs="Amiri"/>
          <w:color w:val="111111"/>
          <w:sz w:val="28"/>
          <w:sz w:val="28"/>
          <w:szCs w:val="28"/>
          <w:rtl w:val="true"/>
          <w:lang w:bidi="ar-SA"/>
        </w:rPr>
        <w:t>مرضَ الدینُ لاعتلالک واعتلَّ</w:t>
      </w:r>
    </w:p>
    <w:p>
      <w:pPr>
        <w:pStyle w:val="BookText"/>
        <w:rPr/>
      </w:pPr>
      <w:r>
        <w:rPr>
          <w:rFonts w:ascii="Amiri" w:hAnsi="Amiri" w:eastAsia="Amiri" w:cs="Amiri"/>
          <w:color w:val="111111"/>
          <w:sz w:val="28"/>
          <w:sz w:val="28"/>
          <w:szCs w:val="28"/>
          <w:rtl w:val="true"/>
          <w:lang w:bidi="ar-SA"/>
        </w:rPr>
        <w:t>وغارت لهُ نجومُ السماء</w:t>
      </w:r>
    </w:p>
    <w:p>
      <w:pPr>
        <w:pStyle w:val="BookText"/>
        <w:rPr/>
      </w:pPr>
      <w:r>
        <w:rPr>
          <w:rFonts w:ascii="IRNazanin" w:hAnsi="IRNazanin" w:eastAsia="IRNazanin"/>
          <w:color w:val="111111"/>
          <w:sz w:val="28"/>
          <w:sz w:val="28"/>
          <w:szCs w:val="28"/>
          <w:rtl w:val="true"/>
          <w:lang w:bidi="fa-IR"/>
        </w:rPr>
        <w:t>عجباً إن مُنیت بالداء والسقم</w:t>
      </w:r>
    </w:p>
    <w:p>
      <w:pPr>
        <w:pStyle w:val="BookText"/>
        <w:rPr/>
      </w:pPr>
      <w:r>
        <w:rPr>
          <w:rFonts w:ascii="Amiri" w:hAnsi="Amiri" w:eastAsia="Amiri" w:cs="Amiri"/>
          <w:color w:val="111111"/>
          <w:sz w:val="28"/>
          <w:sz w:val="28"/>
          <w:szCs w:val="28"/>
          <w:rtl w:val="true"/>
          <w:lang w:bidi="ar-SA"/>
        </w:rPr>
        <w:t>وأنت الإمامُ حسمُ الداء</w:t>
      </w:r>
    </w:p>
    <w:p>
      <w:pPr>
        <w:pStyle w:val="BookText"/>
        <w:rPr/>
      </w:pPr>
      <w:r>
        <w:rPr>
          <w:rFonts w:ascii="IRNazanin" w:hAnsi="IRNazanin" w:eastAsia="IRNazanin"/>
          <w:color w:val="111111"/>
          <w:sz w:val="28"/>
          <w:sz w:val="28"/>
          <w:szCs w:val="28"/>
          <w:rtl w:val="true"/>
          <w:lang w:bidi="fa-IR"/>
        </w:rPr>
        <w:t>وأنت أسی الأدواء فی الدین</w:t>
      </w:r>
    </w:p>
    <w:p>
      <w:pPr>
        <w:pStyle w:val="BookText"/>
        <w:rPr/>
      </w:pPr>
      <w:r>
        <w:rPr>
          <w:rFonts w:ascii="IRNazanin" w:hAnsi="IRNazanin" w:eastAsia="IRNazanin"/>
          <w:color w:val="111111"/>
          <w:sz w:val="28"/>
          <w:sz w:val="28"/>
          <w:szCs w:val="28"/>
          <w:rtl w:val="true"/>
          <w:lang w:bidi="fa-IR"/>
        </w:rPr>
        <w:t>والدنیا ومُحْی الأموات والأحیاء</w:t>
      </w:r>
    </w:p>
    <w:p>
      <w:pPr>
        <w:pStyle w:val="BookText"/>
        <w:rPr/>
      </w:pPr>
      <w:r>
        <w:rPr>
          <w:rFonts w:ascii="IRNazanin" w:hAnsi="IRNazanin" w:eastAsia="IRNazanin"/>
          <w:color w:val="111111"/>
          <w:sz w:val="28"/>
          <w:sz w:val="28"/>
          <w:szCs w:val="28"/>
          <w:rtl w:val="true"/>
          <w:lang w:bidi="fa-IR"/>
        </w:rPr>
        <w:t>وأنت أسی الأدواء فی الدین</w:t>
      </w:r>
    </w:p>
    <w:p>
      <w:pPr>
        <w:pStyle w:val="BookText"/>
        <w:rPr/>
      </w:pPr>
      <w:r>
        <w:rPr>
          <w:rFonts w:ascii="IRNazanin" w:hAnsi="IRNazanin" w:eastAsia="IRNazanin"/>
          <w:color w:val="111111"/>
          <w:sz w:val="28"/>
          <w:sz w:val="28"/>
          <w:szCs w:val="28"/>
          <w:rtl w:val="true"/>
          <w:lang w:bidi="fa-IR"/>
        </w:rPr>
        <w:t>والدنیا ومُحْی الأموات والأحیاء</w:t>
      </w:r>
    </w:p>
    <w:p>
      <w:pPr>
        <w:pStyle w:val="BookText"/>
        <w:rPr/>
      </w:pPr>
      <w:r>
        <w:rPr>
          <w:rFonts w:ascii="IRNazanin" w:hAnsi="IRNazanin" w:eastAsia="IRNazanin"/>
          <w:color w:val="111111"/>
          <w:sz w:val="28"/>
          <w:sz w:val="28"/>
          <w:szCs w:val="28"/>
          <w:rtl w:val="true"/>
          <w:lang w:bidi="fa-IR"/>
        </w:rPr>
        <w:t>وقال بعد شهادته یرثیه ویعزی ابنه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حزناً زلزلتْ زلزالها</w:t>
      </w:r>
    </w:p>
    <w:p>
      <w:pPr>
        <w:pStyle w:val="BookText"/>
        <w:rPr/>
      </w:pPr>
      <w:r>
        <w:rPr>
          <w:rFonts w:ascii="Amiri" w:hAnsi="Amiri" w:eastAsia="Amiri" w:cs="Amiri"/>
          <w:color w:val="111111"/>
          <w:sz w:val="28"/>
          <w:sz w:val="28"/>
          <w:szCs w:val="28"/>
          <w:rtl w:val="true"/>
          <w:lang w:bidi="ar-SA"/>
        </w:rPr>
        <w:t>وأخرجتْ من جزعٍ أثقالها</w:t>
      </w:r>
    </w:p>
    <w:p>
      <w:pPr>
        <w:pStyle w:val="BookText"/>
        <w:rPr/>
      </w:pPr>
      <w:r>
        <w:rPr>
          <w:rFonts w:ascii="IRNazanin" w:hAnsi="IRNazanin" w:eastAsia="IRNazanin"/>
          <w:color w:val="111111"/>
          <w:sz w:val="28"/>
          <w:sz w:val="28"/>
          <w:szCs w:val="28"/>
          <w:rtl w:val="true"/>
          <w:lang w:bidi="fa-IR"/>
        </w:rPr>
        <w:t>ثم عدد الأئمة وتکملتهم بالخلف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میلاده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 نجوم أفَلَتْ فی فُلکها</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ویُطلع الله لنا أمثالها </w:t>
      </w:r>
    </w:p>
    <w:p>
      <w:pPr>
        <w:pStyle w:val="BookText"/>
        <w:rPr/>
      </w:pPr>
      <w:r>
        <w:rPr>
          <w:rFonts w:ascii="IRNazanin" w:hAnsi="IRNazanin" w:eastAsia="IRNazanin"/>
          <w:color w:val="111111"/>
          <w:sz w:val="28"/>
          <w:sz w:val="28"/>
          <w:szCs w:val="28"/>
          <w:rtl w:val="true"/>
          <w:lang w:bidi="fa-IR"/>
        </w:rPr>
        <w:t>بالحسن الهادی أبی محمد</w:t>
      </w:r>
    </w:p>
    <w:p>
      <w:pPr>
        <w:pStyle w:val="BookText"/>
        <w:rPr/>
      </w:pPr>
      <w:r>
        <w:rPr>
          <w:rFonts w:ascii="Amiri" w:hAnsi="Amiri" w:eastAsia="Amiri" w:cs="Amiri"/>
          <w:color w:val="111111"/>
          <w:sz w:val="28"/>
          <w:sz w:val="28"/>
          <w:szCs w:val="28"/>
          <w:rtl w:val="true"/>
          <w:lang w:bidi="ar-SA"/>
        </w:rPr>
        <w:t>تُدْرِکُ أشیاعُ الهدی آمالها</w:t>
      </w:r>
    </w:p>
    <w:p>
      <w:pPr>
        <w:pStyle w:val="BookText"/>
        <w:rPr/>
      </w:pPr>
      <w:r>
        <w:rPr>
          <w:rFonts w:ascii="Amiri" w:hAnsi="Amiri" w:eastAsia="Amiri" w:cs="Amiri"/>
          <w:color w:val="111111"/>
          <w:sz w:val="28"/>
          <w:sz w:val="28"/>
          <w:szCs w:val="28"/>
          <w:rtl w:val="true"/>
          <w:lang w:bidi="ar-SA"/>
        </w:rPr>
        <w:t>وبعده من یرتجی طلوعُهُ</w:t>
      </w:r>
    </w:p>
    <w:p>
      <w:pPr>
        <w:pStyle w:val="BookText"/>
        <w:rPr/>
      </w:pPr>
      <w:r>
        <w:rPr>
          <w:rFonts w:ascii="Amiri" w:hAnsi="Amiri" w:eastAsia="Amiri" w:cs="Amiri"/>
          <w:color w:val="111111"/>
          <w:sz w:val="28"/>
          <w:sz w:val="28"/>
          <w:szCs w:val="28"/>
          <w:rtl w:val="true"/>
          <w:lang w:bidi="ar-SA"/>
        </w:rPr>
        <w:t>یَظل جوابَ الفلا جزَّالها</w:t>
      </w:r>
    </w:p>
    <w:p>
      <w:pPr>
        <w:pStyle w:val="BookText"/>
        <w:rPr/>
      </w:pPr>
      <w:r>
        <w:rPr>
          <w:rFonts w:ascii="IRNazanin" w:hAnsi="IRNazanin" w:eastAsia="IRNazanin"/>
          <w:color w:val="111111"/>
          <w:sz w:val="28"/>
          <w:sz w:val="28"/>
          <w:szCs w:val="28"/>
          <w:rtl w:val="true"/>
          <w:lang w:bidi="fa-IR"/>
        </w:rPr>
        <w:t>ذو الغیبة الطولی وبالحق التی</w:t>
      </w:r>
    </w:p>
    <w:p>
      <w:pPr>
        <w:pStyle w:val="BookText"/>
        <w:rPr/>
      </w:pPr>
      <w:r>
        <w:rPr>
          <w:rFonts w:ascii="IRNazanin" w:hAnsi="IRNazanin" w:eastAsia="IRNazanin"/>
          <w:color w:val="111111"/>
          <w:sz w:val="28"/>
          <w:sz w:val="28"/>
          <w:szCs w:val="28"/>
          <w:rtl w:val="true"/>
          <w:lang w:bidi="fa-IR"/>
        </w:rPr>
        <w:t>لا یقبل الله من استطالها</w:t>
      </w:r>
    </w:p>
    <w:p>
      <w:pPr>
        <w:pStyle w:val="BookText"/>
        <w:rPr/>
      </w:pPr>
      <w:r>
        <w:rPr>
          <w:rFonts w:ascii="IRNazanin" w:hAnsi="IRNazanin" w:eastAsia="IRNazanin"/>
          <w:color w:val="111111"/>
          <w:sz w:val="28"/>
          <w:sz w:val="28"/>
          <w:szCs w:val="28"/>
          <w:rtl w:val="true"/>
          <w:lang w:bidi="fa-IR"/>
        </w:rPr>
        <w:t>یا حجج الرحمن إحدی عشرةٍ</w:t>
      </w:r>
    </w:p>
    <w:p>
      <w:pPr>
        <w:pStyle w:val="BookText"/>
        <w:rPr/>
      </w:pPr>
      <w:r>
        <w:rPr>
          <w:rFonts w:ascii="IRNazanin" w:hAnsi="IRNazanin" w:eastAsia="IRNazanin"/>
          <w:color w:val="111111"/>
          <w:sz w:val="28"/>
          <w:sz w:val="28"/>
          <w:szCs w:val="28"/>
          <w:rtl w:val="true"/>
          <w:lang w:bidi="fa-IR"/>
        </w:rPr>
        <w:t xml:space="preserve">آلف بثانی عشرها مآلها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قصیدیتی المنبجی والصیمری دلالات عدیدة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مرض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 وقد یکون سقی السم عدة مرات کما حدث لعدد من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تصلنا تفاصیل أخبار سمه ومرضه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استقر عند المتشرعة أن کلمة الإمام علی إطلاقها تعنی المعصوم من العترة </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مذهب الإمامة کان منتشراً معروفاً بین الناس ، وأنهم یقولون بإمامة اثنی عشر إماماً ربانیاً ، کما بشر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العاشر ، وأن حفیده هو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سیغیب طویلاً </w:t>
      </w:r>
      <w:r>
        <w:rPr>
          <w:rFonts w:eastAsia="IRNazanin" w:cs="IRNazanin"/>
          <w:color w:val="111111"/>
          <w:sz w:val="28"/>
          <w:szCs w:val="28"/>
          <w:rtl w:val="true"/>
          <w:lang w:bidi="fa-IR"/>
        </w:rPr>
        <w:t xml:space="preserve">. </w:t>
      </w:r>
      <w:bookmarkStart w:id="635" w:name="pg5901_61062"/>
    </w:p>
    <w:p>
      <w:pPr>
        <w:pStyle w:val="Heading2"/>
        <w:numPr>
          <w:ilvl w:val="1"/>
          <w:numId w:val="1"/>
        </w:numPr>
        <w:rPr/>
      </w:pPr>
      <w:bookmarkStart w:id="636" w:name="__RefHeading___Toc5351928_581953129"/>
      <w:bookmarkStart w:id="637" w:name="_Toc230"/>
      <w:bookmarkEnd w:id="635"/>
      <w:bookmarkEnd w:id="636"/>
      <w:r>
        <w:rPr>
          <w:rtl w:val="true"/>
        </w:rPr>
        <w:t xml:space="preserve">الفصل السابع عشر </w:t>
      </w:r>
      <w:r>
        <w:rPr>
          <w:rtl w:val="true"/>
        </w:rPr>
        <w:t xml:space="preserve">: </w:t>
      </w:r>
      <w:r>
        <w:rPr>
          <w:rtl w:val="true"/>
        </w:rPr>
        <w:t>بشارة الإمام الهادی بحفیده الإمام المهدی</w:t>
      </w:r>
      <w:r>
        <w:rPr>
          <w:rtl w:val="true"/>
        </w:rPr>
        <w:t>(</w:t>
      </w:r>
      <w:r>
        <w:rPr>
          <w:rtl w:val="true"/>
        </w:rPr>
        <w:t>علیه السّلام</w:t>
      </w:r>
      <w:r>
        <w:rPr>
          <w:rtl w:val="true"/>
        </w:rPr>
        <w:t>)</w:t>
      </w:r>
      <w:bookmarkEnd w:id="637"/>
    </w:p>
    <w:p>
      <w:pPr>
        <w:pStyle w:val="Heading3"/>
        <w:numPr>
          <w:ilvl w:val="2"/>
          <w:numId w:val="1"/>
        </w:numPr>
        <w:rPr/>
      </w:pPr>
      <w:bookmarkStart w:id="638" w:name="__RefHeading___Toc5351930_581953129"/>
      <w:bookmarkStart w:id="639" w:name="_Toc231"/>
      <w:bookmarkEnd w:id="638"/>
      <w:r>
        <w:rPr>
          <w:rtl w:val="true"/>
        </w:rPr>
        <w:t>نصه علی إمامة ابنه الحسن العسکری</w:t>
      </w:r>
      <w:r>
        <w:rPr>
          <w:rtl w:val="true"/>
        </w:rPr>
        <w:t>(</w:t>
      </w:r>
      <w:r>
        <w:rPr>
          <w:rtl w:val="true"/>
        </w:rPr>
        <w:t>علیه السّلام</w:t>
      </w:r>
      <w:r>
        <w:rPr>
          <w:rtl w:val="true"/>
        </w:rPr>
        <w:t>)</w:t>
      </w:r>
      <w:bookmarkEnd w:id="639"/>
    </w:p>
    <w:p>
      <w:pPr>
        <w:pStyle w:val="BookText"/>
        <w:rPr/>
      </w:pPr>
      <w:r>
        <w:rPr>
          <w:rFonts w:ascii="IRNazanin" w:hAnsi="IRNazanin" w:eastAsia="IRNazanin"/>
          <w:color w:val="111111"/>
          <w:sz w:val="28"/>
          <w:sz w:val="28"/>
          <w:szCs w:val="28"/>
          <w:rtl w:val="true"/>
          <w:lang w:bidi="fa-IR"/>
        </w:rPr>
        <w:t xml:space="preserve">عقد فی الکافی باباً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والنص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 فیه بضعة عشرحدیثاً، نص فیها علی إمامة ولده الحسن بعده وبشر فیها بحفیده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عن یحیی بن یسار القنبری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ابنه الحسن قبل مضیه بأربعة أشهر ، وأشهدنی علی ذلک وجماعة من الموالی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عمر النوفلی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صحن داره فمر بنا محمد ابنه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جلعت فداک هذا صاحبنا بعدک؟فقال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صاحبکم بعدی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أحمد بن مروان الأنباری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حاضراً عند مضیِّ أبی جعفر محمد بن علی، فجاء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له کرسی فجلس علیه وحوله أهل بیته ، وأبو محمد قائم فی ناحیة ، فلما فرغ من أمر أبی جعفر التفت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أحدث لله تبارک وتعالی شکراً ، فقد أحدث فیک أمراً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أظهرَ الله تعالی أنک الإمام بعدی ولیس أخاک الأکبر الذی توفی ، کما تصور البعض ،لأن أئمة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جماعة من بنی هاشم، منهم الحسن بن الحسن الأفطس أنهم حضروا یوم توفی محمد بن علی بن محمد بابَ أبی الحسن یعزونه وقد بسط له فی </w:t>
      </w:r>
    </w:p>
    <w:p>
      <w:pPr>
        <w:pStyle w:val="BookText"/>
        <w:rPr/>
      </w:pPr>
      <w:r>
        <w:rPr>
          <w:rFonts w:ascii="IRNazanin" w:hAnsi="IRNazanin" w:eastAsia="IRNazanin"/>
          <w:color w:val="111111"/>
          <w:sz w:val="28"/>
          <w:sz w:val="28"/>
          <w:szCs w:val="28"/>
          <w:rtl w:val="true"/>
          <w:lang w:bidi="fa-IR"/>
        </w:rPr>
        <w:t>صحن داره والناس جلوس حوله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 أن یکون حوله من آل أبی طالب وبنی هاشم وقریش مائة وخمسون رجلاً ، سوی موالیه وسائر الناس ، إذ نظر إلی الحسن بن علی قد جاء مشقوق الجیب حتی قام عن یمینه ونحن لانعرفه فنظر إلیه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أحدثْ لله عز وجل شکراً، فقد أحدث فیک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الفتی وحمد الله تعالی واسترجع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وأنا أسأل الله عز وجل تمام نعمه لنا فیک ، وإنا لله وإنا إلیه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فسألنا عنه فقیل هذا الحسن ابنه ، وقدرنا له فی ذلک الوقت عشرین سنة ، أو أرجح ، فیومئذ عرفناه وعلمنا أنه قد أشار إلیه بالإمامة ، وأقامهُ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بکر الفهفکی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مسائل ، فلما نفذ الکتاب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أنی کتبت فیما کتبت أسأله عن الخلف من بعده ، وذلک بعد مضی محمد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 عن مسائلی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أردتَ أن تسألنی عن الخلف ، وأبو محمد ابنی أصح آل محمد غریزةً ، وأوثقهم عقیدةً بعدی ، وهو الأکبر من ولدی ، إلیه تنتهی عری الإمامة وأحکامها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کنت سائلاً عنه فسله فعنده علم ما یُحتاج إلیه ، والحمد لله </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الحسن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تسأل عن الخلف بعد أبی جعفر وقلقت لذلک ، فلا تغتم فإن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یضل قوماً بعد إذ هداهم حتی یبین لهم ما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وصاحبک بعدی أبو محمد ابنی ، وعنده ما </w:t>
      </w:r>
      <w:bookmarkStart w:id="640" w:name="pg5901_61066"/>
    </w:p>
    <w:p>
      <w:pPr>
        <w:pStyle w:val="BookText"/>
        <w:rPr/>
      </w:pPr>
      <w:bookmarkEnd w:id="640"/>
      <w:r>
        <w:rPr>
          <w:rFonts w:ascii="Amiri" w:hAnsi="Amiri" w:eastAsia="Amiri" w:cs="Amiri"/>
          <w:color w:val="111111"/>
          <w:sz w:val="28"/>
          <w:sz w:val="28"/>
          <w:szCs w:val="28"/>
          <w:rtl w:val="true"/>
          <w:lang w:bidi="ar-SA"/>
        </w:rPr>
        <w:t>تحتاجون إلیه ، یقدم ما یشاء الله ویؤخر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أَوْ نُنْسِهَا نَاتِ بِخَیْرٍ مِنْهَا أَوْ مِثْلِهَا </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5351932_581953129"/>
      <w:bookmarkStart w:id="642" w:name="_Toc232"/>
      <w:bookmarkEnd w:id="641"/>
      <w:r>
        <w:rPr>
          <w:rtl w:val="true"/>
        </w:rPr>
        <w:t>تبشیره بحفیده المهدی الموعود</w:t>
      </w:r>
      <w:r>
        <w:rPr>
          <w:rtl w:val="true"/>
        </w:rPr>
        <w:t>(</w:t>
      </w:r>
      <w:r>
        <w:rPr>
          <w:rtl w:val="true"/>
        </w:rPr>
        <w:t>علیهما السّلام</w:t>
      </w:r>
      <w:r>
        <w:rPr>
          <w:rtl w:val="true"/>
        </w:rPr>
        <w:t>)</w:t>
      </w:r>
      <w:bookmarkEnd w:id="642"/>
    </w:p>
    <w:p>
      <w:pPr>
        <w:pStyle w:val="BookText"/>
        <w:rPr/>
      </w:pPr>
      <w:r>
        <w:rPr>
          <w:rFonts w:ascii="IRNazanin" w:hAnsi="IRNazanin" w:eastAsia="IRNazanin"/>
          <w:color w:val="111111"/>
          <w:sz w:val="28"/>
          <w:sz w:val="28"/>
          <w:szCs w:val="28"/>
          <w:rtl w:val="true"/>
          <w:lang w:bidi="fa-IR"/>
        </w:rPr>
        <w:t>عن داود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بعدی الحسن ، فکیف لکم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جعلنی الله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 ترون شخصه ولا یحل لکم ذکره باسمه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أحمد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الصقر بن أبی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بعدی الحسن ابنی وبعد الحسن ابنه القائم الذی یملأ الأرض قسطاً وعدلاً کما ملئت جوراً وظلماً</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العسکری</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من یبقی بعد غیبة قائمکم من العلماء الداعین إلیه ، والدالین علیه والذابین عن دینه بحجج الله ، والمنقذین لضعفاء عباد الله من شباک إبلیس ومردته ومن فخاخ النواصب ، لما بقی أحد إلا ارتد عن 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الذین یمسکون أزمَّةَ قلوب ضعفاء الشیعة کما یمسک صاحب السفینة سکانها ، أولئک هم الأفضلون عند الله عز وجل</w:t>
      </w:r>
      <w:r>
        <w:rPr>
          <w:rFonts w:eastAsia="IRNazanin" w:cs="IRNazanin"/>
          <w:color w:val="111111"/>
          <w:sz w:val="28"/>
          <w:szCs w:val="28"/>
          <w:rtl w:val="true"/>
          <w:lang w:bidi="fa-IR"/>
        </w:rPr>
        <w:t xml:space="preserve">» . </w:t>
      </w:r>
      <w:bookmarkStart w:id="643" w:name="pg5901_61068"/>
    </w:p>
    <w:p>
      <w:pPr>
        <w:pStyle w:val="Heading3"/>
        <w:numPr>
          <w:ilvl w:val="2"/>
          <w:numId w:val="1"/>
        </w:numPr>
        <w:rPr/>
      </w:pPr>
      <w:bookmarkStart w:id="644" w:name="__RefHeading___Toc5351934_581953129"/>
      <w:bookmarkStart w:id="645" w:name="_Toc233"/>
      <w:bookmarkEnd w:id="643"/>
      <w:bookmarkEnd w:id="644"/>
      <w:r>
        <w:rPr>
          <w:rtl w:val="true"/>
        </w:rPr>
        <w:t>أولاد الإمام الهادی</w:t>
      </w:r>
      <w:r>
        <w:rPr>
          <w:rtl w:val="true"/>
        </w:rPr>
        <w:t>(</w:t>
      </w:r>
      <w:r>
        <w:rPr>
          <w:rtl w:val="true"/>
        </w:rPr>
        <w:t>علیه السّلام</w:t>
      </w:r>
      <w:r>
        <w:rPr>
          <w:rtl w:val="true"/>
        </w:rPr>
        <w:t>)</w:t>
      </w:r>
      <w:bookmarkEnd w:id="645"/>
    </w:p>
    <w:p>
      <w:pPr>
        <w:pStyle w:val="BookText"/>
        <w:rPr/>
      </w:pPr>
      <w:r>
        <w:rPr>
          <w:rFonts w:ascii="IRNazanin" w:hAnsi="IRNazanin" w:eastAsia="IRNazanin"/>
          <w:color w:val="111111"/>
          <w:sz w:val="28"/>
          <w:sz w:val="28"/>
          <w:szCs w:val="28"/>
          <w:rtl w:val="true"/>
          <w:lang w:bidi="fa-IR"/>
        </w:rPr>
        <w:t xml:space="preserve">قال المفید فی الإرشاد </w:t>
      </w:r>
      <w:r>
        <w:rPr>
          <w:rFonts w:eastAsia="IRNazanin" w:cs="IRNazanin"/>
          <w:color w:val="111111"/>
          <w:sz w:val="28"/>
          <w:szCs w:val="28"/>
          <w:rtl w:val="true"/>
          <w:lang w:bidi="fa-IR"/>
        </w:rPr>
        <w:t>«</w:t>
      </w:r>
      <w:r>
        <w:rPr>
          <w:rFonts w:eastAsia="IRNazanin" w:cs="IRNazanin"/>
          <w:color w:val="111111"/>
          <w:sz w:val="28"/>
          <w:szCs w:val="28"/>
          <w:lang w:bidi="fa-IR"/>
        </w:rPr>
        <w:t>2/312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وتوفی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رجب سنة أربع وخمسین ومائتین ، ودفن فی داره بسر من رأی ، وخلف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محمد الحسن ابنه وهو الإمام من بعده ، والحسین ، ومحمداً ، وجعفراً ، وابنته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مقامه بسر من رأی إلی أن قبض عشر سنین وأشهراً ، وتوفی وسنه یومئذ علی ما قدمناه إحدی وأربعون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الإمام، ومحمد، والحسین، وجعفر المدعی الإمامة المعروف بالکذاب ، المذکور بحدیث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الفخر الرازی فی الشجرة المبارکة فی أنساب الطالبیة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أبو الحسن علی النقی فله من الأبناء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العسکری الإمام، وأبو عبد الله جعفر الذی لقبوه بالکذاب لا لطعن فی نسبه ، بل لأنه طعن فی إمامة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مات قبل أبیه بسرمن رأی ، وموسی ، ومحمد هو أکبر أولاده ،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واتفقوا علی أن المعقب من أولاده 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العسکری الإمام ، وجعفر الکذاب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البنات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 وفاطمة ، وبریهة ، وزوج بریهة محمد بن موسی بن محمد التقی</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الفخر الرازی بذکر ثلاث بنات للهادی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ولعلها واحدة کان یطلق علیه أکثر من إسم ، وبریهة التی ترجم لها لعلها بنت جعفر الکذاب ، وکانت صالحة </w:t>
      </w:r>
      <w:r>
        <w:rPr>
          <w:rFonts w:eastAsia="IRNazanin" w:cs="IRNazanin"/>
          <w:color w:val="111111"/>
          <w:sz w:val="28"/>
          <w:szCs w:val="28"/>
          <w:rtl w:val="true"/>
          <w:lang w:bidi="fa-IR"/>
        </w:rPr>
        <w:t xml:space="preserve">. </w:t>
      </w:r>
      <w:bookmarkStart w:id="646" w:name="pg5901_61070"/>
    </w:p>
    <w:p>
      <w:pPr>
        <w:pStyle w:val="BookText"/>
        <w:rPr/>
      </w:pPr>
      <w:bookmarkEnd w:id="646"/>
      <w:r>
        <w:rPr>
          <w:rFonts w:ascii="IRNazanin" w:hAnsi="IRNazanin" w:eastAsia="IRNazanin"/>
          <w:color w:val="111111"/>
          <w:sz w:val="28"/>
          <w:sz w:val="28"/>
          <w:szCs w:val="28"/>
          <w:rtl w:val="true"/>
          <w:lang w:bidi="fa-IR"/>
        </w:rPr>
        <w:t>وقال السید ضامن بن شدقم فی تحفة الأزهار فی نسب أبناء الأئمة الأطهار</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فأبو الحسن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أربعة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أمه أم ولد ، والحسین ، وأبا علی محمداً ، وأبا</w:t>
      </w:r>
    </w:p>
    <w:p>
      <w:pPr>
        <w:pStyle w:val="BookText"/>
        <w:rPr/>
      </w:pPr>
      <w:r>
        <w:rPr>
          <w:rFonts w:ascii="IRNazanin" w:hAnsi="IRNazanin" w:eastAsia="IRNazanin"/>
          <w:color w:val="111111"/>
          <w:sz w:val="28"/>
          <w:sz w:val="28"/>
          <w:szCs w:val="28"/>
          <w:rtl w:val="true"/>
          <w:lang w:bidi="fa-IR"/>
        </w:rPr>
        <w:t xml:space="preserve">کرین جعفراً الکذاب ، وعایشة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أمهاتهم أمهات أولاد ، وعقبهم أربعة 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الطالب فی أنساب آل أبی طالب لابن عنبة</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وأعقب من رجلین هما الإمام أبومحمد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الزهد والعلم علی أمر عظیم ، وهو والد الإمام محمد المهدی صلوات الله علیه ثانی عشر الأئمة عند الإمامیة ، وهوالقائم المنتظر عندهم ، من أم ولد إسمها نرجس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وإسم أخیه أبوعبد الله جعفر الملقب بالکذاب ، لادعائه الإمامة بعد أخیه الحسن ، ویدعی أبا 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البنین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أولد مائة وعشرین ولداً ، ویقال لولده الرضویون نسبة إلی جده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وأعقب من جماعة ، انتشر منهم عقب ستة ما بین مقل ومکثر ، وهم إسماعیل حریفا ، وطاهر ، ویحیی الصوفی ، وهارون ، وعلی، وإدریس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مصادر الأنساب علی أن أبناء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غیر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محمد وحسین وجعفر ، المعروف بجعفر الکذاب</w:t>
      </w:r>
      <w:r>
        <w:rPr>
          <w:rFonts w:eastAsia="IRNazanin" w:cs="IRNazanin"/>
          <w:color w:val="111111"/>
          <w:sz w:val="28"/>
          <w:szCs w:val="28"/>
          <w:rtl w:val="true"/>
          <w:lang w:bidi="fa-IR"/>
        </w:rPr>
        <w:t>:</w:t>
      </w:r>
    </w:p>
    <w:p>
      <w:pPr>
        <w:pStyle w:val="Heading3"/>
        <w:numPr>
          <w:ilvl w:val="2"/>
          <w:numId w:val="1"/>
        </w:numPr>
        <w:rPr/>
      </w:pPr>
      <w:bookmarkStart w:id="647" w:name="__RefHeading___Toc5351936_581953129"/>
      <w:bookmarkStart w:id="648" w:name="_Toc234"/>
      <w:bookmarkEnd w:id="647"/>
      <w:r>
        <w:rPr>
          <w:rtl w:val="true"/>
        </w:rPr>
        <w:t>محمد بن الإمام الهادی ، المعروف بالسید محمد</w:t>
      </w:r>
      <w:bookmarkEnd w:id="648"/>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ویعرف بالسید محمد ، وقبره قرب بلد ، یزار وله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أکبرأولاد الإمام الهادی ، وتوفی فی حیاة أبیه ، فصار الحسن أکبرهم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السید الأمین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أبو جعفر محمد بن الإمام علی أبی الحسن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حدود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 عظیم الشأن ، کانت الشیعة تظن أنه الإمام بعد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توفی نص أبوه علی أخیه أبی محمد الحسن 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أبوه خلفه بالمدینة طفلاً لما أتی به إلی العراق ثم قدم علیه فی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أراد الرجوع إلی الحجاز ، فلما بلغ القریة التی یقال لها بلد علی تسعة فراسخ من سامراء مرض وتوفی ودفن قریباً منها ، ومشهده هناک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توفی شق أخوه أبو محمد ثوبه ، وقال فی جواب من لامَهُ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شقَّ موسی علی أخیه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المصطفی والعترة للشاکری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السید محمد کاظم القزوینی عن کتاب شجرة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کان زاهداً عابداً معترفاً بإمامة أخیه أبی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صوت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صوت عمه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الناس یعبرون عنه وعن أخیه الإمام الحسن العسکری بالسبطین ، تشبیهاً لهما بالإمامین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له من الأولاد أربعة ، وقد رحلوا بعد وفاة أبیهم عن سامراء إلی مدینة لار من بلاد فارس فی إیران ، فقتلوا بعد وصولهم إلیها </w:t>
      </w:r>
      <w:r>
        <w:rPr>
          <w:rFonts w:eastAsia="IRNazanin" w:cs="IRNazanin"/>
          <w:color w:val="111111"/>
          <w:sz w:val="28"/>
          <w:szCs w:val="28"/>
          <w:rtl w:val="true"/>
          <w:lang w:bidi="fa-IR"/>
        </w:rPr>
        <w:t xml:space="preserve">» . </w:t>
      </w:r>
      <w:bookmarkStart w:id="649" w:name="pg5901_61074"/>
    </w:p>
    <w:p>
      <w:pPr>
        <w:pStyle w:val="Heading3"/>
        <w:numPr>
          <w:ilvl w:val="2"/>
          <w:numId w:val="1"/>
        </w:numPr>
        <w:rPr/>
      </w:pPr>
      <w:bookmarkStart w:id="650" w:name="__RefHeading___Toc5351938_581953129"/>
      <w:bookmarkStart w:id="651" w:name="_Toc235"/>
      <w:bookmarkEnd w:id="649"/>
      <w:bookmarkEnd w:id="650"/>
      <w:r>
        <w:rPr>
          <w:rtl w:val="true"/>
        </w:rPr>
        <w:t>الحسین بن الإمام الهادی</w:t>
      </w:r>
      <w:r>
        <w:rPr>
          <w:rtl w:val="true"/>
        </w:rPr>
        <w:t>(</w:t>
      </w:r>
      <w:r>
        <w:rPr>
          <w:rtl w:val="true"/>
        </w:rPr>
        <w:t>علیه السّلام</w:t>
      </w:r>
      <w:r>
        <w:rPr>
          <w:rtl w:val="true"/>
        </w:rPr>
        <w:t>)</w:t>
      </w:r>
      <w:bookmarkEnd w:id="651"/>
    </w:p>
    <w:p>
      <w:pPr>
        <w:pStyle w:val="BookText"/>
        <w:rPr/>
      </w:pPr>
      <w:r>
        <w:rPr>
          <w:rFonts w:ascii="IRNazanin" w:hAnsi="IRNazanin" w:eastAsia="IRNazanin"/>
          <w:color w:val="111111"/>
          <w:sz w:val="28"/>
          <w:sz w:val="28"/>
          <w:szCs w:val="28"/>
          <w:rtl w:val="true"/>
          <w:lang w:bidi="fa-IR"/>
        </w:rPr>
        <w:t>ورد تشبیه صوت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مستدرکات الشیخ النمازی</w:t>
      </w:r>
      <w:r>
        <w:rPr>
          <w:rFonts w:eastAsia="IRNazanin" w:cs="IRNazanin"/>
          <w:color w:val="111111"/>
          <w:sz w:val="28"/>
          <w:szCs w:val="28"/>
          <w:rtl w:val="true"/>
          <w:lang w:bidi="fa-IR"/>
        </w:rPr>
        <w:t>«</w:t>
      </w:r>
      <w:r>
        <w:rPr>
          <w:rFonts w:eastAsia="IRNazanin" w:cs="IRNazanin"/>
          <w:color w:val="111111"/>
          <w:sz w:val="28"/>
          <w:szCs w:val="28"/>
          <w:lang w:bidi="fa-IR"/>
        </w:rPr>
        <w:t>3/171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علی بن محمد الإمام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یسمیان بالسبطین ، تشبیهاً لهما بجدهما الحسن والحسین 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جلیل القدر عظیم الشأن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مسند الإمام العسکری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 الإمام أبی الحسن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جعفر ومحمد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بن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صاحب الروضة المعروفة والقبة المشهورة فی بلد بین بغداد وسامراء ، تقصده الزوار من شتی النواحی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الحسین فقد کان ممتازاً فی الدیانة من سائر أقرانه وأمثاله ، تابعاً لأخیه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 بإمامته ، ودفن فی حرم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قدمیهما ، کما ورد فی هامش بحار الأنوار فی باب أحوال أولاد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52" w:name="__RefHeading___Toc5351940_581953129"/>
      <w:bookmarkStart w:id="653" w:name="_Toc236"/>
      <w:bookmarkEnd w:id="652"/>
      <w:r>
        <w:rPr>
          <w:rtl w:val="true"/>
        </w:rPr>
        <w:t>جعفر الکذاب</w:t>
      </w:r>
      <w:bookmarkEnd w:id="653"/>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 جعفر الکذاب الإمامة بعد وفاة أبیه ، ثم بعد وفاة أخیه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 بأبی کرین لکثرة أولاده ، وقیل إن أبناءه بلغوا مئة وعشرین ابناً غیر الإناث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وذریته کثیرة وفیهم صالحون 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ضبطاً لکلمة کرین أومعنی یربطها بکثرة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کُر، ویقال کُرُّ حنطة أو کُرُّ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موقفه فی سیرة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یهون الخطب أنه أعرض عن ادعاء الإمامة ، وقیل تاب وأناب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الشبراوی فی الإتحاف بحب الأشراف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إرادة الله غالبة ، إذ سرعان ما انکشف زیف أمره ، ثم ندم علی ما فعل ، وتاب علی ما قیل ولذا سمی بجعفر الکذاب ، ثم جعفر التواب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بأنه من الناس العادیین الذین یجوز علیم الکذب والخطأ والنسیان والعصیان ، وادعاء الباطل والحسد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بغریب فی الکون وقد سبقه قابیل بقتل أخیه هابیل، وإخوة یوسف عند ما ألقوا یوسف فی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مُغنیة فی الشیعة فی المیزان</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للإمام العسکری أخ یسمی جعفراً ، وکان یکید له ویدس علیه وعلی شیعته الدسائس عند الخلفاء ، وقد لحق بالموالین الأذی والحبس والتشرید من وشایته وافتراءاته ، وادعی الإمامة بعد أخیه ، ولذلک قیل له الکذاب </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جعفر هذا إلی الوزیر ابن خاقان بعد أن قُبض أخوه الإمام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لی مرتبة أبی وأخی ، وأعطیک فی کل سنة عشرین ألف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فنهره الوزیر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أحمق إن السلطان جرد سیفه وسوطه علی الذین والوا أباک وأخاک لیردهم عن ذلک فلم یقدر ، وجهد أن یزیل أباک وأخاک عن تلک المرتبة فلم یتهیأ له ، فإن کنت عند شیعة أبیک وأخیک إماماً فلا حاجة بک إلی إمام یرتبک مراتبهم ، وإن لم تکن عندهم بهذه المرتبة لم تنلها ، وإن ساندک السلطان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الوزیر أن یحجب عنه جعفر ولا یؤذن له علیه بالدخول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وصدق ابن خاقان ، فإن منصب الإمامة والریاسة عند الشیعة لا یناط بإرادة الحکام ، ولا ینال بالشفاعات والوساطات ، کما هوالشأن فی تعیین المشیخات والقضاة والمفتین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الریاسة عند الإمامیة تعود إلی إرادة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فاطمة بنت محمد بن الهیثم ،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 دار أبی الحسن علی بن محمد العسکری فی الوقت الذی ولد فیه جعفر ، فرأیت أهل الدار قد سُرُّوا به ، فصرت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أره مسروراً بذلک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لی أراک غیر مسرور بهذا المولود؟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هَوِّنی علیک أمره، إنه سیُضَلُّ خلقاً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المسعودی فی إثبات الوصیة</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جماعة </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فی الکافی </w:t>
      </w: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بلیغاً یعطی صورة واضحة عن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وأخیه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أحمد بن عبید الله بن خاقان علی الضیاع والخراج بقم فجری فی مجلسه یوماً ذکر العلویة ومذاهبهم ، وکان شدید النصب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ولا عرفتُ بسر من رأی رجلاً من العلویة مثل الحسن بن علی بن محمد بن الرضا ، فی هدیه وسکونه وعفافه ونبله وکرمه ، عند أهل بیته وبنی هاشم ، وتقدیمهم إیاه علی ذوی السن منهم والخطر ، وکذلک القواد والوزراء وعامة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کنت یوماً قائماً علی رأس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أبوه رئیس 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مجلسه للناس ، إذ دخل علیه حجابه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ابن الرضا بالباب ، فقال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ائذنوا له ، فتعجبت مما سمعت منهم أنهم جسروا یکنون رجلاً علی أبی بحضرته ولم یکن عنده إلا خلیفة أو ولی عهد أو من أمر السلطان أن 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رجل أسمر ، حسن القامة ، جمیل الوجه ، جید البدن ، حدث السن ، له جلالة وهیبة ، فلما نظر إلیه أبی قام یمشی إلیه خُطیً ولا أعلمه فعل </w:t>
      </w:r>
    </w:p>
    <w:p>
      <w:pPr>
        <w:pStyle w:val="BookText"/>
        <w:rPr/>
      </w:pPr>
      <w:r>
        <w:rPr>
          <w:rFonts w:ascii="IRNazanin" w:hAnsi="IRNazanin" w:eastAsia="IRNazanin"/>
          <w:color w:val="111111"/>
          <w:sz w:val="28"/>
          <w:sz w:val="28"/>
          <w:szCs w:val="28"/>
          <w:rtl w:val="true"/>
          <w:lang w:bidi="fa-IR"/>
        </w:rPr>
        <w:t>هذا بأحد من بنی هاشم والقواد ، فلما دنا منه عانقه وقبل وجهه وصدره ، وأخذ بیده وأجلسه علی مصلاه الذی کان علیه ، وجلس إلی جنبه مقبلاً علیه بوجهه ، وجعل یکلمه ویفدیه بنفسه ، وأنا متعجب مما أری منه إذ دخل الحاجب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قد جاء وکان الموفق إذا دخل علی أبی ، تقدم حجابه وخاصة قواده ، فقاموا بین مجلس أبی وبین باب الدار سماطین إلی أن یدخل ویخرج ، فلم یزل أبی مقبلاً علی أبی محمد یحدثه حتی نظر إلی غلمان الخاصة ، 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جعلنی الله فداک ، ثم قال لحجابه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خلف السماطین حتی لا یراه هذا یعنی الموفق ، فقام وقام أبی وعانقه 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لحُجَّاب أبی وغلمانه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من هذا الذی کنیتموه علی أبی ، وفعل به أبی هذا الفعل؟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علوی یقال له الحسن بن علی، یعرف بابن الرضا فازددت تعجباً ، ولم أزل یومی ذلک قلقاً متفکراً فی أمره وأمر أبی وما رأیت فیه ، حتی کان اللیل، وکانت عادته أن یصلی العتمة ثم یجلس فینظر فیما یحتاج إلیه من المؤامرات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یرفعه إلی السلطان ، فلما صلی وجلس ، جئت فجلست بین یدیه ولیس عنده أحد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لک حاجة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أبه فإن أذنت لی سألتک عنها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یا بنی فقل ما أحببت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الرجل الذی رأیتک بالغداة فعلت به ما فعلت من الإجلال والکرامة والتبجیل وفدیته بنفسک وأبویک؟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ذاک إمام الرافضة ، ذاک الحسن بن علی المعروف بابن الرضا ، فسکت ساعة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لو زالت الإمامة عن خلفاء بنی العباس ما استحقها أحد من بنی هاشم غیر هذا ، وإن هذا لیستحقها فی فضله وعفافه وهدیه وصیانته وزهده وعبادته وجمیل أخلاقه وصلاحه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رأیت أباه رأیت رجلاً جزلاً نبیلاً فاضلاً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فازددت قلقاً وتفکراً وغیظاً علی أبی وما سمعت منه ، واستزدته فی فعله وقوله فیه ما قال ، فلم یکن </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همة بعد ذلک إلا السؤال عن خبره والبحث عن أمره ، فما سألت أحداً من بنی هاشم والقواد والکتاب والقضاة والفقهاء وسائر الناس ، إلا وجدته عنده فی غایة الإجلال والإعظام والمحل الرفیع والقول الجمیل ، والتقدیم له علی جمیع أهل بیته ومشایخه ، فعظم قدره عندی إذ لم أر له ولیاً ولا عدواً إلا وهو یحسن القول فیه والثناء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من حضر مجلسه من الأشعریین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فما خبر أخیه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جعفر فتسأل عن خبره؟ أوَیُقْرَنُ بالحسن جعفر ، معلنُ الفسق ، فاجرٌ ماجنٌ شریب للخمور ، أقل من رأیته من الرجال وأهتکهم لنفسه، خفیفٌ قلیلٌ فی نفسه ، ولقد ورد علی السلطان وأصحابه فی وقت وفاة الحسن بن علی ما تعجبت منه ، وما ظننت أنه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لما اعتل بعث إلی أبی أن ابن الرضا قد اعتل ، فرکب من ساعته فبادر إلی دار الخلافة ثم رجع مستعجلاً ومعه خمسة من خدم أمیر المؤمنین ، کلهم من ثقاته وخاصته ، فیهم نحریر،فأمرهم بلزم دار الحسن وتعرف خبره وحاله ، وبعث إلی نفر من المتطببین ، فأمرهم بالإختلاف إلیه وتعاهده صباحاً ومساءً ، فلما کان بعد ذلک بیومین أو ثلاثة أخر أنه قد ضعف ، فأمر المتطببین بلزوم داره وبعث إلی قاضی القضاة ، فأحضره مجلسه وأمره أن یختار من أصحابه عشرة ممن یوثق به فی دینه وأمانته وورعه ، فأحضرهم فبعث بهم إلی دار الحسن وأمرهم بلزومه لیلاً ونهاراً ، فلم یزالوا هناک حتی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فصارت سر من رأی ضجة واحدة ، وبعث السلطان إلی داره من فتشها وفتش حجرها ، وختم علی جمیع ما فیها وطلبوا أثر ولده وجاؤوا بنساء یعرفن الحمل فدخلن إلی جواریه ینظرن إلیهن ، فذکر بعضهن أن هناک جاریة بها حمل فجعلت فی حجرة ووکل بها نحریر الخادم وأصحابه ونسوة معهم ، ثم أخذوا بعد ذلک فی تهیئته ، وعطلت الأسواق ، ورکبت بنو هاشم والقواد وأبی وسائر الناس إلی </w:t>
      </w:r>
    </w:p>
    <w:p>
      <w:pPr>
        <w:pStyle w:val="BookText"/>
        <w:rPr/>
      </w:pPr>
      <w:r>
        <w:rPr>
          <w:rFonts w:ascii="IRNazanin" w:hAnsi="IRNazanin" w:eastAsia="IRNazanin"/>
          <w:color w:val="111111"/>
          <w:sz w:val="28"/>
          <w:sz w:val="28"/>
          <w:szCs w:val="28"/>
          <w:rtl w:val="true"/>
          <w:lang w:bidi="fa-IR"/>
        </w:rPr>
        <w:t>جنازته ، فکانت سر من رأی یومئذ شبیهاً بالقیامة ، فلما فرغوا من تهیئته بعث السلطان إلی أبی عیسی بن المتوکل فأمره بالصلاة علیه ، فلما وضعت الجنازة للصلاة علیه دنا أبو عیسی منه فکشف عن وجهه فعرضه علی بنی هاشم من العلویة والعباسیة والقواد والکتاب والقضاة والمعدلین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بن علی بن محمد بن الرضا مات حتف أنفه علی فراشه ، حضره من حضره من خدم أمیر المؤمنین وثقاته فلان وفلان ومن القضاة فلان وفلان ، ومن المتطببین فلان وفلان ، ثم غطی وجهه وأمر بحمله فحمل من وسط داره ودفن فی البیت الذی دفن فیه</w:t>
      </w:r>
    </w:p>
    <w:p>
      <w:pPr>
        <w:pStyle w:val="BookText"/>
        <w:rPr/>
      </w:pPr>
      <w:r>
        <w:rPr>
          <w:rFonts w:ascii="IRNazanin" w:hAnsi="IRNazanin" w:eastAsia="IRNazanin"/>
          <w:color w:val="111111"/>
          <w:sz w:val="28"/>
          <w:sz w:val="28"/>
          <w:szCs w:val="28"/>
          <w:rtl w:val="true"/>
          <w:lang w:bidi="fa-IR"/>
        </w:rPr>
        <w:t xml:space="preserve">أبوه ، فلما دفن أخذ السلطان والناس فی طلب ولده ، وکثر التفتیش فی المنازل والدور وتوقفوا عن قسمة میراثه ، ولم یزل الذین وکلوا بحفظ الجاریة التی توهم علیها الحمل لازمین حتی تبین بطلان الحمل ، فلما بطل الحمل عنهن قسم میراثه بین أمه وأخیه جعفر ، وادعت أمه وصیته وثبت ذلک عند القاضی </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والسلطان علی ذلک یطلب أثر ولده ، فجاء جعفر بعد ذلک إلی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 لی مرتبه أخی وأوصل إلیک فی کل سنة عشرین ألف دینار ، فزبره أبی وأسمعه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أحمق السلطان جرد سیفه فی الذین زعموا أن أباک وأخاک أئمة لیردهم عن ذلک ، فلم یتهیأ له ذلک ، فإن کنت عند شیعة أبیک أو أخیک إماماً فلا حاجة بک إلی السلطان أن یرتبک مراتبهما ولا غیر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عندهم بهذه المنزلة لم تنلها بنا ، واستقله أبی عند ذلک واستضعفه ، وأمر أن یحجب عنه ، فلم یأذن له فی الدخول علیه حتی مات أبی ، وخرجنا وهو علی تلک الحال ، والسلطان یطلب أثر ولد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وتفصیل ذلک فی سیرة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54" w:name="pg5901_61086"/>
    </w:p>
    <w:p>
      <w:pPr>
        <w:pStyle w:val="Heading3"/>
        <w:numPr>
          <w:ilvl w:val="2"/>
          <w:numId w:val="1"/>
        </w:numPr>
        <w:rPr/>
      </w:pPr>
      <w:bookmarkStart w:id="655" w:name="__RefHeading___Toc5351942_581953129"/>
      <w:bookmarkStart w:id="656" w:name="_Toc237"/>
      <w:bookmarkEnd w:id="654"/>
      <w:bookmarkEnd w:id="655"/>
      <w:r>
        <w:rPr>
          <w:rtl w:val="true"/>
        </w:rPr>
        <w:t>ملاحظة فی الختام</w:t>
      </w:r>
      <w:bookmarkEnd w:id="656"/>
    </w:p>
    <w:p>
      <w:pPr>
        <w:pStyle w:val="BookText"/>
        <w:rPr/>
      </w:pPr>
      <w:r>
        <w:rPr>
          <w:rFonts w:ascii="Amiri" w:hAnsi="Amiri" w:eastAsia="Amiri" w:cs="Amiri"/>
          <w:color w:val="111111"/>
          <w:sz w:val="28"/>
          <w:sz w:val="28"/>
          <w:szCs w:val="28"/>
          <w:rtl w:val="true"/>
          <w:lang w:bidi="ar-SA"/>
        </w:rPr>
        <w:t>وبعدُ ، فإن کل واحد من أئمة العترة النبویة الإثنی عشر صلوات الله علیهم ، عالَمٌ متکاملٌ ، وصرحٌ شامخٌ ، واسعُ الأرجاء ، غنیُّ الجنبات ، فریدُ العمارة ، 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وَاصْطَنَعْتُکَ لِنَفْسِی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ویصعب علیک أن تلمس هذا التوصیف حتی تتشرف بأعتابه ، وتدخل الی رحابه ، فتری العجب العجاب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کانت رحلتی مع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له وعنه أکثر من أربع مجلدات ، ولو أردت أن أکتب مسترسلاً فی البحث والتحلیل لکتبت فی سیرته بضع مجلدات ، لکنی هدفی أن أقدم لقارئی باقةً عن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أنتقی لها من زهوره أجملها وأغلاها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الصعوبة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أختار قطافاً من التحلیل السیاسی لخطین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الحکام ، وخط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وآخذ فی تحلیل برنامج کل منهما وفعالیاته وأهدافه ، وما أنجزه ، وما لم ینجز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أقارن بین شخصیتین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علیه أنوار الله وخشوع أولیائه ، یلهج بآیات ربه ، لیلَهُ ونهارَه ، وینشر برکته فی الناس ، حِلَّهُ وترحالَه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سمی نفسه خلیفة ، جالسٌ علی طُنفسة ، وحوله ستائر حریر ودیباج ، وجنودٌ واقفون بالحراب ، وهو جائع متعطش لأن یأمر وینهی </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یجثو علی مائدة طعامه ، فیختار ویختارون له ، من مئات الأصناف ، ما یملأ معدته الی بابها ، ثم یشرب علیه تسعة أرطال من النبیذ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نترک المقارنة ، ونبحث حیاة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علمه ، وندرس ما صدر عنه فی عقائد الإسلام وفقهه، وتفسیر القرآن وعلومه، وهدی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ندرس مقام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الأمة ، وما کتبه عن مقامات الأئمة فی الزیارة الجامعة ، وانتشار الإعتقاد بأنه ولی الله صاحب الدعوة المجابة ، حتی وصل ذلک الی الأسرة الحاکمة ، فأم المتوکل تنذر له النذور ، ورئیس الوزراء یطلب منه الدعاء لحاجة مهمة ، والقائد الذی رافقه الی المدینة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یقولون إنک تعلم الغیب ، وقد تبینتُ من ذلک خَلَّتین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وکبیر الأطباء یقول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شبیه عیسی بن مریم ، وإن کان أحد یعلم الغیب فهوعلی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ندرس منابع الإمامة الربانیة فی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ومصادر علمه وإلهامه ، والروح القدس التی کانت ترافق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صارت ترافق الإمام من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مناهج للبحث مفیدة ، لکنی وضعت نفسی مکان القارئ فوجدته یحتاج الی إلمامةٍ شاملةٍ وافیة ، عن شخصیة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وعصره ، ومعاصریه ، ونماذج من معجزاته ، وأصحابه ،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الکتاب قطافاً من هذه الأبعاد ، وهو أصعب من المناهج الأخری</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بجاه الإمام الهادی روحی فداه ، أن یکتبه فی میزانی ، یوم فقری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وَالْوَزْنُ یَوْمَئِذٍ الْحَقُّ فَمَنْ ثَقُلَتْ مَوَازِینُهُ فَأُولَئِکَ هُمُ الْمُفْلِحُونَ </w:t>
      </w:r>
      <w:r>
        <w:rPr>
          <w:rFonts w:eastAsia="Amiri" w:cs="Amiri" w:ascii="Amiri" w:hAnsi="Amiri"/>
          <w:color w:val="111111"/>
          <w:sz w:val="28"/>
          <w:szCs w:val="28"/>
          <w:rtl w:val="true"/>
          <w:lang w:bidi="ar-SA"/>
        </w:rPr>
        <w:t xml:space="preserve">. </w:t>
      </w:r>
      <w:bookmarkStart w:id="657" w:name="pg5901_61090"/>
    </w:p>
    <w:p>
      <w:pPr>
        <w:pStyle w:val="Heading3"/>
        <w:numPr>
          <w:ilvl w:val="2"/>
          <w:numId w:val="1"/>
        </w:numPr>
        <w:rPr/>
      </w:pPr>
      <w:bookmarkStart w:id="658" w:name="__RefHeading___Toc5351944_581953129"/>
      <w:bookmarkStart w:id="659" w:name="_Toc238"/>
      <w:bookmarkEnd w:id="657"/>
      <w:bookmarkEnd w:id="658"/>
      <w:r>
        <w:rPr>
          <w:rtl w:val="true"/>
        </w:rPr>
        <w:t>مقطوعات شعریة فی الإمام الهادی</w:t>
      </w:r>
      <w:r>
        <w:rPr>
          <w:rtl w:val="true"/>
        </w:rPr>
        <w:t>(</w:t>
      </w:r>
      <w:r>
        <w:rPr>
          <w:rtl w:val="true"/>
        </w:rPr>
        <w:t>علیه السّلام</w:t>
      </w:r>
      <w:r>
        <w:rPr>
          <w:rtl w:val="true"/>
        </w:rPr>
        <w:t>)</w:t>
      </w:r>
      <w:bookmarkEnd w:id="659"/>
    </w:p>
    <w:p>
      <w:pPr>
        <w:pStyle w:val="Heading4"/>
        <w:numPr>
          <w:ilvl w:val="3"/>
          <w:numId w:val="1"/>
        </w:numPr>
        <w:rPr/>
      </w:pPr>
      <w:bookmarkStart w:id="660" w:name="__RefHeading___Toc5351946_581953129"/>
      <w:bookmarkStart w:id="661" w:name="_Toc239"/>
      <w:bookmarkEnd w:id="660"/>
      <w:r>
        <w:rPr>
          <w:rtl w:val="true"/>
        </w:rPr>
        <w:t>للسید محمد الزینی البغدادی</w:t>
      </w:r>
      <w:r>
        <w:rPr>
          <w:rtl w:val="true"/>
        </w:rPr>
        <w:t>:</w:t>
      </w:r>
      <w:bookmarkEnd w:id="661"/>
    </w:p>
    <w:p>
      <w:pPr>
        <w:pStyle w:val="BookText"/>
        <w:rPr/>
      </w:pPr>
      <w:r>
        <w:rPr>
          <w:rFonts w:ascii="Amiri" w:hAnsi="Amiri" w:eastAsia="Amiri" w:cs="Amiri"/>
          <w:color w:val="111111"/>
          <w:sz w:val="28"/>
          <w:sz w:val="28"/>
          <w:szCs w:val="28"/>
          <w:rtl w:val="true"/>
          <w:lang w:bidi="ar-SA"/>
        </w:rPr>
        <w:t>هذی منازلُ آلِ بیتِ المصطفی</w:t>
      </w:r>
    </w:p>
    <w:p>
      <w:pPr>
        <w:pStyle w:val="BookText"/>
        <w:rPr/>
      </w:pPr>
      <w:r>
        <w:rPr>
          <w:rFonts w:ascii="Amiri" w:hAnsi="Amiri" w:eastAsia="Amiri" w:cs="Amiri"/>
          <w:color w:val="111111"/>
          <w:sz w:val="28"/>
          <w:sz w:val="28"/>
          <w:szCs w:val="28"/>
          <w:rtl w:val="true"/>
          <w:lang w:bidi="ar-SA"/>
        </w:rPr>
        <w:t>فَالْثُمْ ثَرَاهَا واکْتَحِلْ بِغُبَارِهَا</w:t>
      </w:r>
    </w:p>
    <w:p>
      <w:pPr>
        <w:pStyle w:val="BookText"/>
        <w:rPr/>
      </w:pPr>
      <w:r>
        <w:rPr>
          <w:rFonts w:ascii="IRNazanin" w:hAnsi="IRNazanin" w:eastAsia="IRNazanin"/>
          <w:color w:val="111111"/>
          <w:sz w:val="28"/>
          <w:sz w:val="28"/>
          <w:szCs w:val="28"/>
          <w:rtl w:val="true"/>
          <w:lang w:bidi="fa-IR"/>
        </w:rPr>
        <w:t>هی بقعةُ الوادی المقدس فاخلعِ الن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 إن أصبحتَ من حُضَّارِها</w:t>
      </w:r>
    </w:p>
    <w:p>
      <w:pPr>
        <w:pStyle w:val="BookText"/>
        <w:rPr/>
      </w:pPr>
      <w:r>
        <w:rPr>
          <w:rFonts w:ascii="Amiri" w:hAnsi="Amiri" w:eastAsia="Amiri" w:cs="Amiri"/>
          <w:color w:val="111111"/>
          <w:sz w:val="28"/>
          <w:sz w:val="28"/>
          <w:szCs w:val="28"/>
          <w:rtl w:val="true"/>
          <w:lang w:bidi="ar-SA"/>
        </w:rPr>
        <w:t>فیها بنو الهادی النبیِّ محمدٍ</w:t>
      </w:r>
    </w:p>
    <w:p>
      <w:pPr>
        <w:pStyle w:val="BookText"/>
        <w:rPr/>
      </w:pPr>
      <w:r>
        <w:rPr>
          <w:rFonts w:ascii="Amiri" w:hAnsi="Amiri" w:eastAsia="Amiri" w:cs="Amiri"/>
          <w:color w:val="111111"/>
          <w:sz w:val="28"/>
          <w:sz w:val="28"/>
          <w:szCs w:val="28"/>
          <w:rtl w:val="true"/>
          <w:lang w:bidi="ar-SA"/>
        </w:rPr>
        <w:t>مُختارُ خلق الله من مُختارها</w:t>
      </w:r>
    </w:p>
    <w:p>
      <w:pPr>
        <w:pStyle w:val="BookText"/>
        <w:rPr/>
      </w:pPr>
      <w:r>
        <w:rPr>
          <w:rFonts w:ascii="Amiri" w:hAnsi="Amiri" w:eastAsia="Amiri" w:cs="Amiri"/>
          <w:color w:val="111111"/>
          <w:sz w:val="28"/>
          <w:sz w:val="28"/>
          <w:szCs w:val="28"/>
          <w:rtl w:val="true"/>
          <w:lang w:bidi="ar-SA"/>
        </w:rPr>
        <w:t>أنوارُ حقٍّ یُهتدی بسنائها</w:t>
      </w:r>
    </w:p>
    <w:p>
      <w:pPr>
        <w:pStyle w:val="BookText"/>
        <w:rPr/>
      </w:pPr>
      <w:r>
        <w:rPr>
          <w:rFonts w:ascii="Amiri" w:hAnsi="Amiri" w:eastAsia="Amiri" w:cs="Amiri"/>
          <w:color w:val="111111"/>
          <w:sz w:val="28"/>
          <w:sz w:val="28"/>
          <w:szCs w:val="28"/>
          <w:rtl w:val="true"/>
          <w:lang w:bidi="ar-SA"/>
        </w:rPr>
        <w:t>قد ضلَّ من قد ضلَّ عن أنوارها</w:t>
      </w:r>
    </w:p>
    <w:p>
      <w:pPr>
        <w:pStyle w:val="BookText"/>
        <w:rPr/>
      </w:pPr>
      <w:r>
        <w:rPr>
          <w:rFonts w:ascii="IRNazanin" w:hAnsi="IRNazanin" w:eastAsia="IRNazanin"/>
          <w:color w:val="111111"/>
          <w:sz w:val="28"/>
          <w:sz w:val="28"/>
          <w:szCs w:val="28"/>
          <w:rtl w:val="true"/>
          <w:lang w:bidi="fa-IR"/>
        </w:rPr>
        <w:t>الحلمُ من أطوادها والعلمُ من</w:t>
      </w:r>
    </w:p>
    <w:p>
      <w:pPr>
        <w:pStyle w:val="BookText"/>
        <w:rPr/>
      </w:pPr>
      <w:r>
        <w:rPr>
          <w:rFonts w:ascii="IRNazanin" w:hAnsi="IRNazanin" w:eastAsia="IRNazanin"/>
          <w:color w:val="111111"/>
          <w:sz w:val="28"/>
          <w:sz w:val="28"/>
          <w:szCs w:val="28"/>
          <w:rtl w:val="true"/>
          <w:lang w:bidi="fa-IR"/>
        </w:rPr>
        <w:t>أسرارها والجودُ من آثارها</w:t>
      </w:r>
    </w:p>
    <w:p>
      <w:pPr>
        <w:pStyle w:val="Heading4"/>
        <w:numPr>
          <w:ilvl w:val="3"/>
          <w:numId w:val="1"/>
        </w:numPr>
        <w:rPr/>
      </w:pPr>
      <w:bookmarkStart w:id="662" w:name="__RefHeading___Toc5351948_581953129"/>
      <w:bookmarkStart w:id="663" w:name="_Toc240"/>
      <w:bookmarkEnd w:id="662"/>
      <w:r>
        <w:rPr>
          <w:rtl w:val="true"/>
        </w:rPr>
        <w:t xml:space="preserve">للسید أحمد البغدادی العطار </w:t>
      </w:r>
      <w:r>
        <w:rPr>
          <w:rtl w:val="true"/>
        </w:rPr>
        <w:t>:</w:t>
      </w:r>
      <w:bookmarkEnd w:id="663"/>
    </w:p>
    <w:p>
      <w:pPr>
        <w:pStyle w:val="BookText"/>
        <w:rPr/>
      </w:pPr>
      <w:r>
        <w:rPr>
          <w:rFonts w:ascii="Amiri" w:hAnsi="Amiri" w:eastAsia="Amiri" w:cs="Amiri"/>
          <w:color w:val="111111"/>
          <w:sz w:val="28"/>
          <w:sz w:val="28"/>
          <w:szCs w:val="28"/>
          <w:rtl w:val="true"/>
          <w:lang w:bidi="ar-SA"/>
        </w:rPr>
        <w:t>هی سامراءُ قد فاحَ شذاها</w:t>
      </w:r>
    </w:p>
    <w:p>
      <w:pPr>
        <w:pStyle w:val="BookText"/>
        <w:rPr/>
      </w:pPr>
      <w:r>
        <w:rPr>
          <w:rFonts w:ascii="Amiri" w:hAnsi="Amiri" w:eastAsia="Amiri" w:cs="Amiri"/>
          <w:color w:val="111111"/>
          <w:sz w:val="28"/>
          <w:sz w:val="28"/>
          <w:szCs w:val="28"/>
          <w:rtl w:val="true"/>
          <w:lang w:bidi="ar-SA"/>
        </w:rPr>
        <w:t>وتراءی نورُ أعلامِ هُداها</w:t>
      </w:r>
    </w:p>
    <w:p>
      <w:pPr>
        <w:pStyle w:val="BookText"/>
        <w:rPr/>
      </w:pPr>
      <w:r>
        <w:rPr>
          <w:rFonts w:ascii="Amiri" w:hAnsi="Amiri" w:eastAsia="Amiri" w:cs="Amiri"/>
          <w:color w:val="111111"/>
          <w:sz w:val="28"/>
          <w:sz w:val="28"/>
          <w:szCs w:val="28"/>
          <w:rtl w:val="true"/>
          <w:lang w:bidi="ar-SA"/>
        </w:rPr>
        <w:t>یا لها من بلدةٍ طیبةٍ</w:t>
      </w:r>
    </w:p>
    <w:p>
      <w:pPr>
        <w:pStyle w:val="BookText"/>
        <w:rPr/>
      </w:pPr>
      <w:r>
        <w:rPr>
          <w:rFonts w:ascii="Amiri" w:hAnsi="Amiri" w:eastAsia="Amiri" w:cs="Amiri"/>
          <w:color w:val="111111"/>
          <w:sz w:val="28"/>
          <w:sz w:val="28"/>
          <w:szCs w:val="28"/>
          <w:rtl w:val="true"/>
          <w:lang w:bidi="ar-SA"/>
        </w:rPr>
        <w:t>تُربُها مسکٌ ویاقوتٌ حَصَاها</w:t>
      </w:r>
    </w:p>
    <w:p>
      <w:pPr>
        <w:pStyle w:val="BookText"/>
        <w:rPr/>
      </w:pPr>
      <w:r>
        <w:rPr>
          <w:rFonts w:ascii="IRNazanin" w:hAnsi="IRNazanin" w:eastAsia="IRNazanin"/>
          <w:color w:val="111111"/>
          <w:sz w:val="28"/>
          <w:sz w:val="28"/>
          <w:szCs w:val="28"/>
          <w:rtl w:val="true"/>
          <w:lang w:bidi="fa-IR"/>
        </w:rPr>
        <w:t>وهضابٌ زانها حصباؤها</w:t>
      </w:r>
    </w:p>
    <w:p>
      <w:pPr>
        <w:pStyle w:val="BookText"/>
        <w:rPr/>
      </w:pPr>
      <w:r>
        <w:rPr>
          <w:rFonts w:ascii="IRNazanin" w:hAnsi="IRNazanin" w:eastAsia="IRNazanin"/>
          <w:color w:val="111111"/>
          <w:sz w:val="28"/>
          <w:sz w:val="28"/>
          <w:szCs w:val="28"/>
          <w:rtl w:val="true"/>
          <w:lang w:bidi="fa-IR"/>
        </w:rPr>
        <w:t>مثلما زَینت الشهبُ سماها</w:t>
      </w:r>
    </w:p>
    <w:p>
      <w:pPr>
        <w:pStyle w:val="BookText"/>
        <w:rPr/>
      </w:pPr>
      <w:r>
        <w:rPr>
          <w:rFonts w:ascii="Amiri" w:hAnsi="Amiri" w:eastAsia="Amiri" w:cs="Amiri"/>
          <w:color w:val="111111"/>
          <w:sz w:val="28"/>
          <w:sz w:val="28"/>
          <w:szCs w:val="28"/>
          <w:rtl w:val="true"/>
          <w:lang w:bidi="ar-SA"/>
        </w:rPr>
        <w:t>صاحِ إن شاهدتَ أسمی قُبَّةٍ</w:t>
      </w:r>
    </w:p>
    <w:p>
      <w:pPr>
        <w:pStyle w:val="BookText"/>
        <w:rPr/>
      </w:pPr>
      <w:r>
        <w:rPr>
          <w:rFonts w:ascii="Amiri" w:hAnsi="Amiri" w:eastAsia="Amiri" w:cs="Amiri"/>
          <w:color w:val="111111"/>
          <w:sz w:val="28"/>
          <w:sz w:val="28"/>
          <w:szCs w:val="28"/>
          <w:rtl w:val="true"/>
          <w:lang w:bidi="ar-SA"/>
        </w:rPr>
        <w:t>لا یُدانی الفَلَکُ الأعلی عُلاها</w:t>
      </w:r>
    </w:p>
    <w:p>
      <w:pPr>
        <w:pStyle w:val="BookText"/>
        <w:rPr/>
      </w:pPr>
      <w:r>
        <w:rPr>
          <w:rFonts w:ascii="Amiri" w:hAnsi="Amiri" w:eastAsia="Amiri" w:cs="Amiri"/>
          <w:color w:val="111111"/>
          <w:sz w:val="28"/>
          <w:sz w:val="28"/>
          <w:szCs w:val="28"/>
          <w:rtl w:val="true"/>
          <w:lang w:bidi="ar-SA"/>
        </w:rPr>
        <w:t>حضرةٌ قد أشرقت أنوارُها</w:t>
      </w:r>
    </w:p>
    <w:p>
      <w:pPr>
        <w:pStyle w:val="BookText"/>
        <w:rPr/>
      </w:pPr>
      <w:r>
        <w:rPr>
          <w:rFonts w:ascii="IRNazanin" w:hAnsi="IRNazanin" w:eastAsia="IRNazanin"/>
          <w:color w:val="111111"/>
          <w:sz w:val="28"/>
          <w:sz w:val="28"/>
          <w:szCs w:val="28"/>
          <w:rtl w:val="true"/>
          <w:lang w:bidi="fa-IR"/>
        </w:rPr>
        <w:t>بمصابیح الهدی من آل طاها</w:t>
      </w:r>
    </w:p>
    <w:p>
      <w:pPr>
        <w:pStyle w:val="BookText"/>
        <w:rPr/>
      </w:pPr>
      <w:r>
        <w:rPr>
          <w:rFonts w:ascii="IRNazanin" w:hAnsi="IRNazanin" w:eastAsia="IRNazanin"/>
          <w:color w:val="111111"/>
          <w:sz w:val="28"/>
          <w:sz w:val="28"/>
          <w:szCs w:val="28"/>
          <w:rtl w:val="true"/>
          <w:lang w:bidi="fa-IR"/>
        </w:rPr>
        <w:t>حضرةٌ تهوی السماواتُ العلی</w:t>
      </w:r>
    </w:p>
    <w:p>
      <w:pPr>
        <w:pStyle w:val="BookText"/>
        <w:rPr/>
      </w:pPr>
      <w:r>
        <w:rPr>
          <w:rFonts w:ascii="IRNazanin" w:hAnsi="IRNazanin" w:eastAsia="IRNazanin"/>
          <w:color w:val="111111"/>
          <w:sz w:val="28"/>
          <w:sz w:val="28"/>
          <w:szCs w:val="28"/>
          <w:rtl w:val="true"/>
          <w:lang w:bidi="fa-IR"/>
        </w:rPr>
        <w:t>أنها تصلح أرضاً لسماها</w:t>
      </w:r>
    </w:p>
    <w:p>
      <w:pPr>
        <w:pStyle w:val="BookText"/>
        <w:rPr/>
      </w:pPr>
      <w:r>
        <w:rPr>
          <w:rFonts w:ascii="IRNazanin" w:hAnsi="IRNazanin" w:eastAsia="IRNazanin"/>
          <w:color w:val="111111"/>
          <w:sz w:val="28"/>
          <w:sz w:val="28"/>
          <w:szCs w:val="28"/>
          <w:rtl w:val="true"/>
          <w:lang w:bidi="fa-IR"/>
        </w:rPr>
        <w:t>فاستلم أعتابها مستعبراً</w:t>
      </w:r>
    </w:p>
    <w:p>
      <w:pPr>
        <w:pStyle w:val="BookText"/>
        <w:rPr/>
      </w:pPr>
      <w:r>
        <w:rPr>
          <w:rFonts w:ascii="Amiri" w:hAnsi="Amiri" w:eastAsia="Amiri" w:cs="Amiri"/>
          <w:color w:val="111111"/>
          <w:sz w:val="28"/>
          <w:sz w:val="28"/>
          <w:szCs w:val="28"/>
          <w:rtl w:val="true"/>
          <w:lang w:bidi="ar-SA"/>
        </w:rPr>
        <w:t>باکیاً مستنشقاً طیبَ ثراها</w:t>
      </w:r>
    </w:p>
    <w:p>
      <w:pPr>
        <w:pStyle w:val="BookText"/>
        <w:rPr/>
      </w:pPr>
      <w:r>
        <w:rPr>
          <w:rFonts w:ascii="IRNazanin" w:hAnsi="IRNazanin" w:eastAsia="IRNazanin"/>
          <w:color w:val="111111"/>
          <w:sz w:val="28"/>
          <w:sz w:val="28"/>
          <w:szCs w:val="28"/>
          <w:rtl w:val="true"/>
          <w:lang w:bidi="fa-IR"/>
        </w:rPr>
        <w:t>لائذاً بالعسکریین التقیین</w:t>
      </w:r>
    </w:p>
    <w:p>
      <w:pPr>
        <w:pStyle w:val="BookText"/>
        <w:rPr/>
      </w:pPr>
      <w:r>
        <w:rPr>
          <w:rFonts w:ascii="IRNazanin" w:hAnsi="IRNazanin" w:eastAsia="IRNazanin"/>
          <w:color w:val="111111"/>
          <w:sz w:val="28"/>
          <w:sz w:val="28"/>
          <w:szCs w:val="28"/>
          <w:rtl w:val="true"/>
          <w:lang w:bidi="fa-IR"/>
        </w:rPr>
        <w:t>أوفی الخلق عند الله جاها</w:t>
      </w:r>
    </w:p>
    <w:p>
      <w:pPr>
        <w:pStyle w:val="BookText"/>
        <w:rPr/>
      </w:pPr>
      <w:r>
        <w:rPr>
          <w:rFonts w:ascii="Amiri" w:hAnsi="Amiri" w:eastAsia="Amiri" w:cs="Amiri"/>
          <w:color w:val="111111"/>
          <w:sz w:val="28"/>
          <w:sz w:val="28"/>
          <w:szCs w:val="28"/>
          <w:rtl w:val="true"/>
          <w:lang w:bidi="ar-SA"/>
        </w:rPr>
        <w:t>من بنی فاطمةَ الغُرِّ الأُولی</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بهمُ قد باهلَ الله وباهی </w:t>
      </w:r>
      <w:bookmarkStart w:id="664" w:name="pg5901_61092"/>
    </w:p>
    <w:p>
      <w:pPr>
        <w:pStyle w:val="BookText"/>
        <w:rPr/>
      </w:pPr>
      <w:bookmarkEnd w:id="664"/>
      <w:r>
        <w:rPr>
          <w:rFonts w:ascii="IRNazanin" w:hAnsi="IRNazanin" w:eastAsia="IRNazanin"/>
          <w:color w:val="111111"/>
          <w:sz w:val="28"/>
          <w:sz w:val="28"/>
          <w:szCs w:val="28"/>
          <w:rtl w:val="true"/>
          <w:lang w:bidi="fa-IR"/>
        </w:rPr>
        <w:t>واستجر بالقائم الذائدِ عن</w:t>
      </w:r>
    </w:p>
    <w:p>
      <w:pPr>
        <w:pStyle w:val="BookText"/>
        <w:rPr/>
      </w:pPr>
      <w:r>
        <w:rPr>
          <w:rFonts w:ascii="IRNazanin" w:hAnsi="IRNazanin" w:eastAsia="IRNazanin"/>
          <w:color w:val="111111"/>
          <w:sz w:val="28"/>
          <w:sz w:val="28"/>
          <w:szCs w:val="28"/>
          <w:rtl w:val="true"/>
          <w:lang w:bidi="fa-IR"/>
        </w:rPr>
        <w:t>حوزةِ الإسلام والحامی حِماها</w:t>
      </w:r>
    </w:p>
    <w:p>
      <w:pPr>
        <w:pStyle w:val="BookText"/>
        <w:rPr/>
      </w:pPr>
      <w:r>
        <w:rPr>
          <w:rFonts w:ascii="Amiri" w:hAnsi="Amiri" w:eastAsia="Amiri" w:cs="Amiri"/>
          <w:color w:val="111111"/>
          <w:sz w:val="28"/>
          <w:sz w:val="28"/>
          <w:szCs w:val="28"/>
          <w:rtl w:val="true"/>
          <w:lang w:bidi="ar-SA"/>
        </w:rPr>
        <w:t>حجةِ الله الذی قوَّمَ من</w:t>
      </w:r>
    </w:p>
    <w:p>
      <w:pPr>
        <w:pStyle w:val="BookText"/>
        <w:rPr/>
      </w:pPr>
      <w:r>
        <w:rPr>
          <w:rFonts w:ascii="Amiri" w:hAnsi="Amiri" w:eastAsia="Amiri" w:cs="Amiri"/>
          <w:color w:val="111111"/>
          <w:sz w:val="28"/>
          <w:sz w:val="28"/>
          <w:szCs w:val="28"/>
          <w:rtl w:val="true"/>
          <w:lang w:bidi="ar-SA"/>
        </w:rPr>
        <w:t>قَنَوات الدین من بَعْدِ الْتِوَاها</w:t>
      </w:r>
    </w:p>
    <w:p>
      <w:pPr>
        <w:pStyle w:val="BookText"/>
        <w:rPr/>
      </w:pPr>
      <w:r>
        <w:rPr>
          <w:rFonts w:ascii="Amiri" w:hAnsi="Amiri" w:eastAsia="Amiri" w:cs="Amiri"/>
          <w:color w:val="111111"/>
          <w:sz w:val="28"/>
          <w:sz w:val="28"/>
          <w:szCs w:val="28"/>
          <w:rtl w:val="true"/>
          <w:lang w:bidi="ar-SA"/>
        </w:rPr>
        <w:t>قُطب آلِ الله بل قُطبُ رَحَی</w:t>
      </w:r>
    </w:p>
    <w:p>
      <w:pPr>
        <w:pStyle w:val="BookText"/>
        <w:rPr/>
      </w:pPr>
      <w:r>
        <w:rPr>
          <w:rFonts w:ascii="Amiri" w:hAnsi="Amiri" w:eastAsia="Amiri" w:cs="Amiri"/>
          <w:color w:val="111111"/>
          <w:sz w:val="28"/>
          <w:sz w:val="28"/>
          <w:szCs w:val="28"/>
          <w:rtl w:val="true"/>
          <w:lang w:bidi="ar-SA"/>
        </w:rPr>
        <w:t>سائرِ الأکوانِ بل قطبُ سماها</w:t>
      </w:r>
    </w:p>
    <w:p>
      <w:pPr>
        <w:pStyle w:val="BookText"/>
        <w:rPr/>
      </w:pPr>
      <w:r>
        <w:rPr>
          <w:rFonts w:ascii="IRNazanin" w:hAnsi="IRNazanin" w:eastAsia="IRNazanin"/>
          <w:color w:val="111111"/>
          <w:sz w:val="28"/>
          <w:sz w:val="28"/>
          <w:szCs w:val="28"/>
          <w:rtl w:val="true"/>
          <w:lang w:bidi="fa-IR"/>
        </w:rPr>
        <w:t>مدرکُ الأوتارِ ساقی واتری</w:t>
      </w:r>
    </w:p>
    <w:p>
      <w:pPr>
        <w:pStyle w:val="BookText"/>
        <w:rPr/>
      </w:pPr>
      <w:r>
        <w:rPr>
          <w:rFonts w:ascii="IRNazanin" w:hAnsi="IRNazanin" w:eastAsia="IRNazanin"/>
          <w:color w:val="111111"/>
          <w:sz w:val="28"/>
          <w:sz w:val="28"/>
          <w:szCs w:val="28"/>
          <w:rtl w:val="true"/>
          <w:lang w:bidi="fa-IR"/>
        </w:rPr>
        <w:t>عترةِ المختار کاساتِ رداها</w:t>
      </w:r>
    </w:p>
    <w:p>
      <w:pPr>
        <w:pStyle w:val="BookText"/>
        <w:rPr/>
      </w:pPr>
      <w:r>
        <w:rPr>
          <w:rFonts w:ascii="Amiri" w:hAnsi="Amiri" w:eastAsia="Amiri" w:cs="Amiri"/>
          <w:color w:val="111111"/>
          <w:sz w:val="28"/>
          <w:sz w:val="28"/>
          <w:szCs w:val="28"/>
          <w:rtl w:val="true"/>
          <w:lang w:bidi="ar-SA"/>
        </w:rPr>
        <w:t>یا ولیَّ الله هل من رجعة</w:t>
      </w:r>
    </w:p>
    <w:p>
      <w:pPr>
        <w:pStyle w:val="BookText"/>
        <w:rPr/>
      </w:pPr>
      <w:r>
        <w:rPr>
          <w:rFonts w:ascii="Amiri" w:hAnsi="Amiri" w:eastAsia="Amiri" w:cs="Amiri"/>
          <w:color w:val="111111"/>
          <w:sz w:val="28"/>
          <w:sz w:val="28"/>
          <w:szCs w:val="28"/>
          <w:rtl w:val="true"/>
          <w:lang w:bidi="ar-SA"/>
        </w:rPr>
        <w:t>تُشرقُ الأرض بأنوار سَنَاها</w:t>
      </w:r>
    </w:p>
    <w:p>
      <w:pPr>
        <w:pStyle w:val="BookText"/>
        <w:rPr/>
      </w:pPr>
      <w:r>
        <w:rPr>
          <w:rFonts w:ascii="Amiri" w:hAnsi="Amiri" w:eastAsia="Amiri" w:cs="Amiri"/>
          <w:color w:val="111111"/>
          <w:sz w:val="28"/>
          <w:sz w:val="28"/>
          <w:szCs w:val="28"/>
          <w:rtl w:val="true"/>
          <w:lang w:bidi="ar-SA"/>
        </w:rPr>
        <w:t>ویعودَ الدین دیناً واحداً</w:t>
      </w:r>
    </w:p>
    <w:p>
      <w:pPr>
        <w:pStyle w:val="BookText"/>
        <w:rPr/>
      </w:pPr>
      <w:r>
        <w:rPr>
          <w:rFonts w:ascii="IRNazanin" w:hAnsi="IRNazanin" w:eastAsia="IRNazanin"/>
          <w:color w:val="111111"/>
          <w:sz w:val="28"/>
          <w:sz w:val="28"/>
          <w:szCs w:val="28"/>
          <w:rtl w:val="true"/>
          <w:lang w:bidi="fa-IR"/>
        </w:rPr>
        <w:t>لا یُری فیه التباساً واشتباها</w:t>
      </w:r>
    </w:p>
    <w:p>
      <w:pPr>
        <w:pStyle w:val="BookText"/>
        <w:rPr/>
      </w:pPr>
      <w:r>
        <w:rPr>
          <w:rFonts w:ascii="Amiri" w:hAnsi="Amiri" w:eastAsia="Amiri" w:cs="Amiri"/>
          <w:color w:val="111111"/>
          <w:sz w:val="28"/>
          <w:sz w:val="28"/>
          <w:szCs w:val="28"/>
          <w:rtl w:val="true"/>
          <w:lang w:bidi="ar-SA"/>
        </w:rPr>
        <w:t>لیت شعری أوَ لم یَأْنَ لَما</w:t>
      </w:r>
    </w:p>
    <w:p>
      <w:pPr>
        <w:pStyle w:val="BookText"/>
        <w:rPr/>
      </w:pPr>
      <w:r>
        <w:rPr>
          <w:rFonts w:ascii="IRNazanin" w:hAnsi="IRNazanin" w:eastAsia="IRNazanin"/>
          <w:color w:val="111111"/>
          <w:sz w:val="28"/>
          <w:sz w:val="28"/>
          <w:szCs w:val="28"/>
          <w:rtl w:val="true"/>
          <w:lang w:bidi="fa-IR"/>
        </w:rPr>
        <w:t>نحنُ فیه من أسی أن یتناهی</w:t>
      </w:r>
    </w:p>
    <w:p>
      <w:pPr>
        <w:pStyle w:val="BookText"/>
        <w:rPr/>
      </w:pPr>
      <w:r>
        <w:rPr>
          <w:rFonts w:ascii="Amiri" w:hAnsi="Amiri" w:eastAsia="Amiri" w:cs="Amiri"/>
          <w:color w:val="111111"/>
          <w:sz w:val="28"/>
          <w:sz w:val="28"/>
          <w:szCs w:val="28"/>
          <w:rtl w:val="true"/>
          <w:lang w:bidi="ar-SA"/>
        </w:rPr>
        <w:t>لیت شعری أوَ لم یَأْنَ لَما</w:t>
      </w:r>
    </w:p>
    <w:p>
      <w:pPr>
        <w:pStyle w:val="BookText"/>
        <w:rPr/>
      </w:pPr>
      <w:r>
        <w:rPr>
          <w:rFonts w:ascii="IRNazanin" w:hAnsi="IRNazanin" w:eastAsia="IRNazanin"/>
          <w:color w:val="111111"/>
          <w:sz w:val="28"/>
          <w:sz w:val="28"/>
          <w:szCs w:val="28"/>
          <w:rtl w:val="true"/>
          <w:lang w:bidi="fa-IR"/>
        </w:rPr>
        <w:t>نحنُ فیه من أسی أن یتناهی</w:t>
      </w:r>
    </w:p>
    <w:p>
      <w:pPr>
        <w:pStyle w:val="Heading4"/>
        <w:numPr>
          <w:ilvl w:val="3"/>
          <w:numId w:val="1"/>
        </w:numPr>
        <w:rPr/>
      </w:pPr>
      <w:bookmarkStart w:id="665" w:name="__RefHeading___Toc5351950_581953129"/>
      <w:bookmarkStart w:id="666" w:name="_Toc241"/>
      <w:bookmarkEnd w:id="665"/>
      <w:r>
        <w:rPr>
          <w:rtl w:val="true"/>
        </w:rPr>
        <w:t>للسید محمد علی آل خیر الدین</w:t>
      </w:r>
      <w:r>
        <w:rPr>
          <w:rtl w:val="true"/>
        </w:rPr>
        <w:t>:</w:t>
      </w:r>
      <w:bookmarkEnd w:id="666"/>
    </w:p>
    <w:p>
      <w:pPr>
        <w:pStyle w:val="BookText"/>
        <w:rPr/>
      </w:pPr>
      <w:r>
        <w:rPr>
          <w:rFonts w:ascii="Amiri" w:hAnsi="Amiri" w:eastAsia="Amiri" w:cs="Amiri"/>
          <w:color w:val="111111"/>
          <w:sz w:val="28"/>
          <w:sz w:val="28"/>
          <w:szCs w:val="28"/>
          <w:rtl w:val="true"/>
          <w:lang w:bidi="ar-SA"/>
        </w:rPr>
        <w:t>عُج للمحصَّب من مشارق دجلةٍ</w:t>
      </w:r>
    </w:p>
    <w:p>
      <w:pPr>
        <w:pStyle w:val="BookText"/>
        <w:rPr/>
      </w:pPr>
      <w:r>
        <w:rPr>
          <w:rFonts w:ascii="Amiri" w:hAnsi="Amiri" w:eastAsia="Amiri" w:cs="Amiri"/>
          <w:color w:val="111111"/>
          <w:sz w:val="28"/>
          <w:sz w:val="28"/>
          <w:szCs w:val="28"/>
          <w:rtl w:val="true"/>
          <w:lang w:bidi="ar-SA"/>
        </w:rPr>
        <w:t>حیثُ الفضَا والماءُ والخضراءُ</w:t>
      </w:r>
    </w:p>
    <w:p>
      <w:pPr>
        <w:pStyle w:val="BookText"/>
        <w:rPr/>
      </w:pPr>
      <w:r>
        <w:rPr>
          <w:rFonts w:ascii="IRNazanin" w:hAnsi="IRNazanin" w:eastAsia="IRNazanin"/>
          <w:color w:val="111111"/>
          <w:sz w:val="28"/>
          <w:sz w:val="28"/>
          <w:szCs w:val="28"/>
          <w:rtl w:val="true"/>
          <w:lang w:bidi="fa-IR"/>
        </w:rPr>
        <w:t>فهناک مربعُ جیرتی وهناکَ مف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 حیرتی وهناکَ سامِرَّاءُ</w:t>
      </w:r>
    </w:p>
    <w:p>
      <w:pPr>
        <w:pStyle w:val="BookText"/>
        <w:rPr/>
      </w:pPr>
      <w:r>
        <w:rPr>
          <w:rFonts w:ascii="Amiri" w:hAnsi="Amiri" w:eastAsia="Amiri" w:cs="Amiri"/>
          <w:color w:val="111111"/>
          <w:sz w:val="28"/>
          <w:sz w:val="28"/>
          <w:szCs w:val="28"/>
          <w:rtl w:val="true"/>
          <w:lang w:bidi="ar-SA"/>
        </w:rPr>
        <w:t>فاحبس بحیثُ العزُّ یَسْحَبُ ذَیْلَهُ</w:t>
      </w:r>
    </w:p>
    <w:p>
      <w:pPr>
        <w:pStyle w:val="BookText"/>
        <w:rPr/>
      </w:pPr>
      <w:r>
        <w:rPr>
          <w:rFonts w:ascii="Amiri" w:hAnsi="Amiri" w:eastAsia="Amiri" w:cs="Amiri"/>
          <w:color w:val="111111"/>
          <w:sz w:val="28"/>
          <w:sz w:val="28"/>
          <w:szCs w:val="28"/>
          <w:rtl w:val="true"/>
          <w:lang w:bidi="ar-SA"/>
        </w:rPr>
        <w:t>تِیهاً ویُنشرُ للفخار لواءُ</w:t>
      </w:r>
    </w:p>
    <w:p>
      <w:pPr>
        <w:pStyle w:val="BookText"/>
        <w:rPr/>
      </w:pPr>
      <w:r>
        <w:rPr>
          <w:rFonts w:ascii="Amiri" w:hAnsi="Amiri" w:eastAsia="Amiri" w:cs="Amiri"/>
          <w:color w:val="111111"/>
          <w:sz w:val="28"/>
          <w:sz w:val="28"/>
          <w:szCs w:val="28"/>
          <w:rtl w:val="true"/>
          <w:lang w:bidi="ar-SA"/>
        </w:rPr>
        <w:t>واخضع بحیثُ المجدُ ألقی رَحْلَهُ</w:t>
      </w:r>
    </w:p>
    <w:p>
      <w:pPr>
        <w:pStyle w:val="BookText"/>
        <w:rPr/>
      </w:pPr>
      <w:r>
        <w:rPr>
          <w:rFonts w:ascii="Amiri" w:hAnsi="Amiri" w:eastAsia="Amiri" w:cs="Amiri"/>
          <w:color w:val="111111"/>
          <w:sz w:val="28"/>
          <w:sz w:val="28"/>
          <w:szCs w:val="28"/>
          <w:rtl w:val="true"/>
          <w:lang w:bidi="ar-SA"/>
        </w:rPr>
        <w:t>واخشع بحیثُ أظلَّتِ العَلیاءُ</w:t>
      </w:r>
    </w:p>
    <w:p>
      <w:pPr>
        <w:pStyle w:val="BookText"/>
        <w:rPr/>
      </w:pPr>
      <w:r>
        <w:rPr>
          <w:rFonts w:ascii="Amiri" w:hAnsi="Amiri" w:eastAsia="Amiri" w:cs="Amiri"/>
          <w:color w:val="111111"/>
          <w:sz w:val="28"/>
          <w:sz w:val="28"/>
          <w:szCs w:val="28"/>
          <w:rtl w:val="true"/>
          <w:lang w:bidi="ar-SA"/>
        </w:rPr>
        <w:t>واجنحْ إلی الحرمِ المنیعِ فلو دَنَا</w:t>
      </w:r>
    </w:p>
    <w:p>
      <w:pPr>
        <w:pStyle w:val="BookText"/>
        <w:rPr/>
      </w:pPr>
      <w:r>
        <w:rPr>
          <w:rFonts w:ascii="Amiri" w:hAnsi="Amiri" w:eastAsia="Amiri" w:cs="Amiri"/>
          <w:color w:val="111111"/>
          <w:sz w:val="28"/>
          <w:sz w:val="28"/>
          <w:szCs w:val="28"/>
          <w:rtl w:val="true"/>
          <w:lang w:bidi="ar-SA"/>
        </w:rPr>
        <w:t>مَلِکٌ زَوَتْهُ هَیْبَةٌ وبَهَاءُ</w:t>
      </w:r>
    </w:p>
    <w:p>
      <w:pPr>
        <w:pStyle w:val="BookText"/>
        <w:rPr/>
      </w:pPr>
      <w:r>
        <w:rPr>
          <w:rFonts w:ascii="Amiri" w:hAnsi="Amiri" w:eastAsia="Amiri" w:cs="Amiri"/>
          <w:color w:val="111111"/>
          <w:sz w:val="28"/>
          <w:sz w:val="28"/>
          <w:szCs w:val="28"/>
          <w:rtl w:val="true"/>
          <w:lang w:bidi="ar-SA"/>
        </w:rPr>
        <w:t>تُبْصِرْ تجلِّی نورِ ربِّک فی ثریً</w:t>
      </w:r>
    </w:p>
    <w:p>
      <w:pPr>
        <w:pStyle w:val="BookText"/>
        <w:rPr/>
      </w:pPr>
      <w:r>
        <w:rPr>
          <w:rFonts w:ascii="Amiri" w:hAnsi="Amiri" w:eastAsia="Amiri" w:cs="Amiri"/>
          <w:color w:val="111111"/>
          <w:sz w:val="28"/>
          <w:sz w:val="28"/>
          <w:szCs w:val="28"/>
          <w:rtl w:val="true"/>
          <w:lang w:bidi="ar-SA"/>
        </w:rPr>
        <w:t>رقدتْ به ساداتُنا النُّجباءُ</w:t>
      </w:r>
    </w:p>
    <w:p>
      <w:pPr>
        <w:pStyle w:val="Heading4"/>
        <w:numPr>
          <w:ilvl w:val="3"/>
          <w:numId w:val="1"/>
        </w:numPr>
        <w:rPr/>
      </w:pPr>
      <w:bookmarkStart w:id="667" w:name="__RefHeading___Toc5351952_581953129"/>
      <w:bookmarkStart w:id="668" w:name="_Toc242"/>
      <w:bookmarkEnd w:id="667"/>
      <w:r>
        <w:rPr>
          <w:rtl w:val="true"/>
        </w:rPr>
        <w:t>من أرجوزة الشیخ محمد حسین الأصفهانی</w:t>
      </w:r>
      <w:r>
        <w:rPr>
          <w:rtl w:val="true"/>
        </w:rPr>
        <w:t>(</w:t>
      </w:r>
      <w:r>
        <w:rPr>
          <w:rtl w:val="true"/>
        </w:rPr>
        <w:t>قدس سره</w:t>
      </w:r>
      <w:r>
        <w:rPr>
          <w:rtl w:val="true"/>
        </w:rPr>
        <w:t>) :</w:t>
      </w:r>
      <w:bookmarkEnd w:id="668"/>
    </w:p>
    <w:p>
      <w:pPr>
        <w:pStyle w:val="BookText"/>
        <w:rPr/>
      </w:pPr>
      <w:r>
        <w:rPr>
          <w:rFonts w:ascii="IRNazanin" w:hAnsi="IRNazanin" w:eastAsia="IRNazanin"/>
          <w:color w:val="111111"/>
          <w:sz w:val="28"/>
          <w:sz w:val="28"/>
          <w:szCs w:val="28"/>
          <w:rtl w:val="true"/>
          <w:lang w:bidi="fa-IR"/>
        </w:rPr>
        <w:t>لقد تجلی مبدأُ الإیجاد</w:t>
      </w:r>
    </w:p>
    <w:p>
      <w:pPr>
        <w:pStyle w:val="BookText"/>
        <w:rPr/>
      </w:pPr>
      <w:r>
        <w:rPr>
          <w:rFonts w:ascii="IRNazanin" w:hAnsi="IRNazanin" w:eastAsia="IRNazanin"/>
          <w:color w:val="111111"/>
          <w:sz w:val="28"/>
          <w:sz w:val="28"/>
          <w:szCs w:val="28"/>
          <w:rtl w:val="true"/>
          <w:lang w:bidi="fa-IR"/>
        </w:rPr>
        <w:t>فی غایة الوجودِ باسم الهادی</w:t>
      </w:r>
    </w:p>
    <w:p>
      <w:pPr>
        <w:pStyle w:val="BookText"/>
        <w:rPr/>
      </w:pPr>
      <w:r>
        <w:rPr>
          <w:rFonts w:ascii="IRNazanin" w:hAnsi="IRNazanin" w:eastAsia="IRNazanin"/>
          <w:color w:val="111111"/>
          <w:sz w:val="28"/>
          <w:sz w:val="28"/>
          <w:szCs w:val="28"/>
          <w:rtl w:val="true"/>
          <w:lang w:bidi="fa-IR"/>
        </w:rPr>
        <w:t>أحسنَ خلق کل شئ فهدی</w:t>
      </w:r>
    </w:p>
    <w:p>
      <w:pPr>
        <w:pStyle w:val="BookText"/>
        <w:rPr/>
      </w:pPr>
      <w:r>
        <w:rPr>
          <w:rFonts w:ascii="IRNazanin" w:hAnsi="IRNazanin" w:eastAsia="IRNazanin"/>
          <w:color w:val="111111"/>
          <w:sz w:val="28"/>
          <w:sz w:val="28"/>
          <w:szCs w:val="28"/>
          <w:rtl w:val="true"/>
          <w:lang w:bidi="fa-IR"/>
        </w:rPr>
        <w:t>وباسمه الهادی اهتدی من اهتدی</w:t>
      </w:r>
    </w:p>
    <w:p>
      <w:pPr>
        <w:pStyle w:val="BookText"/>
        <w:rPr/>
      </w:pPr>
      <w:r>
        <w:rPr>
          <w:rFonts w:ascii="Amiri" w:hAnsi="Amiri" w:eastAsia="Amiri" w:cs="Amiri"/>
          <w:color w:val="111111"/>
          <w:sz w:val="28"/>
          <w:sz w:val="28"/>
          <w:szCs w:val="28"/>
          <w:rtl w:val="true"/>
          <w:lang w:bidi="ar-SA"/>
        </w:rPr>
        <w:t>طلعتُهُ مطلعُ نُور النور</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ومشرقُ الشموس والبُدور </w:t>
      </w:r>
    </w:p>
    <w:p>
      <w:pPr>
        <w:pStyle w:val="BookText"/>
        <w:rPr/>
      </w:pPr>
      <w:r>
        <w:rPr>
          <w:rFonts w:ascii="Amiri" w:hAnsi="Amiri" w:eastAsia="Amiri" w:cs="Amiri"/>
          <w:color w:val="111111"/>
          <w:sz w:val="28"/>
          <w:sz w:val="28"/>
          <w:szCs w:val="28"/>
          <w:rtl w:val="true"/>
          <w:lang w:bidi="ar-SA"/>
        </w:rPr>
        <w:t>نورُ الهدی والرُّشْد فی جبینه</w:t>
      </w:r>
    </w:p>
    <w:p>
      <w:pPr>
        <w:pStyle w:val="BookText"/>
        <w:rPr/>
      </w:pPr>
      <w:r>
        <w:rPr>
          <w:rFonts w:ascii="IRNazanin" w:hAnsi="IRNazanin" w:eastAsia="IRNazanin"/>
          <w:color w:val="111111"/>
          <w:sz w:val="28"/>
          <w:sz w:val="28"/>
          <w:szCs w:val="28"/>
          <w:rtl w:val="true"/>
          <w:lang w:bidi="fa-IR"/>
        </w:rPr>
        <w:t>بحرُ الندی والجود فی یمینه</w:t>
      </w:r>
    </w:p>
    <w:p>
      <w:pPr>
        <w:pStyle w:val="BookText"/>
        <w:rPr/>
      </w:pPr>
      <w:r>
        <w:rPr>
          <w:rFonts w:ascii="Amiri" w:hAnsi="Amiri" w:eastAsia="Amiri" w:cs="Amiri"/>
          <w:color w:val="111111"/>
          <w:sz w:val="28"/>
          <w:sz w:val="28"/>
          <w:szCs w:val="28"/>
          <w:rtl w:val="true"/>
          <w:lang w:bidi="ar-SA"/>
        </w:rPr>
        <w:t>أنفاسُهُ جواهرُ النَّاسُوتِ</w:t>
      </w:r>
    </w:p>
    <w:p>
      <w:pPr>
        <w:pStyle w:val="BookText"/>
        <w:rPr/>
      </w:pPr>
      <w:r>
        <w:rPr>
          <w:rFonts w:ascii="Amiri" w:hAnsi="Amiri" w:eastAsia="Amiri" w:cs="Amiri"/>
          <w:color w:val="111111"/>
          <w:sz w:val="28"/>
          <w:sz w:val="28"/>
          <w:szCs w:val="28"/>
          <w:rtl w:val="true"/>
          <w:lang w:bidi="ar-SA"/>
        </w:rPr>
        <w:t>وصدره خُزَانةُ اللاهوت</w:t>
      </w:r>
    </w:p>
    <w:p>
      <w:pPr>
        <w:pStyle w:val="BookText"/>
        <w:rPr/>
      </w:pPr>
      <w:r>
        <w:rPr>
          <w:rFonts w:ascii="IRNazanin" w:hAnsi="IRNazanin" w:eastAsia="IRNazanin"/>
          <w:color w:val="111111"/>
          <w:sz w:val="28"/>
          <w:sz w:val="28"/>
          <w:szCs w:val="28"/>
          <w:rtl w:val="true"/>
          <w:lang w:bidi="fa-IR"/>
        </w:rPr>
        <w:t>وقلبهُ فی قالب الإمکان</w:t>
      </w:r>
    </w:p>
    <w:p>
      <w:pPr>
        <w:pStyle w:val="BookText"/>
        <w:rPr/>
      </w:pPr>
      <w:r>
        <w:rPr>
          <w:rFonts w:ascii="IRNazanin" w:hAnsi="IRNazanin" w:eastAsia="IRNazanin"/>
          <w:color w:val="111111"/>
          <w:sz w:val="28"/>
          <w:sz w:val="28"/>
          <w:szCs w:val="28"/>
          <w:rtl w:val="true"/>
          <w:lang w:bidi="fa-IR"/>
        </w:rPr>
        <w:t>کالروح فی الأعیان والأکوان</w:t>
      </w:r>
    </w:p>
    <w:p>
      <w:pPr>
        <w:pStyle w:val="BookText"/>
        <w:rPr/>
      </w:pPr>
      <w:r>
        <w:rPr>
          <w:rFonts w:ascii="IRNazanin" w:hAnsi="IRNazanin" w:eastAsia="IRNazanin"/>
          <w:color w:val="111111"/>
          <w:sz w:val="28"/>
          <w:sz w:val="28"/>
          <w:szCs w:val="28"/>
          <w:rtl w:val="true"/>
          <w:lang w:bidi="fa-IR"/>
        </w:rPr>
        <w:t>وکیفَ وهو أعظم المظاهر</w:t>
      </w:r>
    </w:p>
    <w:p>
      <w:pPr>
        <w:pStyle w:val="BookText"/>
        <w:rPr/>
      </w:pPr>
      <w:r>
        <w:rPr>
          <w:rFonts w:ascii="IRNazanin" w:hAnsi="IRNazanin" w:eastAsia="IRNazanin"/>
          <w:color w:val="111111"/>
          <w:sz w:val="28"/>
          <w:sz w:val="28"/>
          <w:szCs w:val="28"/>
          <w:rtl w:val="true"/>
          <w:lang w:bidi="fa-IR"/>
        </w:rPr>
        <w:t>للمتجلی بالجمال الباهر</w:t>
      </w:r>
    </w:p>
    <w:p>
      <w:pPr>
        <w:pStyle w:val="BookText"/>
        <w:rPr/>
      </w:pPr>
      <w:r>
        <w:rPr>
          <w:rFonts w:ascii="Amiri" w:hAnsi="Amiri" w:eastAsia="Amiri" w:cs="Amiri"/>
          <w:color w:val="111111"/>
          <w:sz w:val="28"/>
          <w:sz w:val="28"/>
          <w:szCs w:val="28"/>
          <w:rtl w:val="true"/>
          <w:lang w:bidi="ar-SA"/>
        </w:rPr>
        <w:t>همتُهُ فوقَ سماواتِ الهممْ</w:t>
      </w:r>
    </w:p>
    <w:p>
      <w:pPr>
        <w:pStyle w:val="BookText"/>
        <w:rPr/>
      </w:pPr>
      <w:r>
        <w:rPr>
          <w:rFonts w:ascii="IRNazanin" w:hAnsi="IRNazanin" w:eastAsia="IRNazanin"/>
          <w:color w:val="111111"/>
          <w:sz w:val="28"/>
          <w:sz w:val="28"/>
          <w:szCs w:val="28"/>
          <w:rtl w:val="true"/>
          <w:lang w:bidi="fa-IR"/>
        </w:rPr>
        <w:t>بل هی کالعنقاء فی قاف القدم</w:t>
      </w:r>
    </w:p>
    <w:p>
      <w:pPr>
        <w:pStyle w:val="BookText"/>
        <w:rPr/>
      </w:pPr>
      <w:r>
        <w:rPr>
          <w:rFonts w:ascii="IRNazanin" w:hAnsi="IRNazanin" w:eastAsia="IRNazanin"/>
          <w:color w:val="111111"/>
          <w:sz w:val="28"/>
          <w:sz w:val="28"/>
          <w:szCs w:val="28"/>
          <w:rtl w:val="true"/>
          <w:lang w:bidi="fa-IR"/>
        </w:rPr>
        <w:t>وعزمه یکاد یسبقُ القضا</w:t>
      </w:r>
    </w:p>
    <w:p>
      <w:pPr>
        <w:pStyle w:val="BookText"/>
        <w:rPr/>
      </w:pPr>
      <w:r>
        <w:rPr>
          <w:rFonts w:ascii="IRNazanin" w:hAnsi="IRNazanin" w:eastAsia="IRNazanin"/>
          <w:color w:val="111111"/>
          <w:sz w:val="28"/>
          <w:sz w:val="28"/>
          <w:szCs w:val="28"/>
          <w:rtl w:val="true"/>
          <w:lang w:bidi="fa-IR"/>
        </w:rPr>
        <w:t>کیف وفی رضاهُ لله رضا</w:t>
      </w:r>
    </w:p>
    <w:p>
      <w:pPr>
        <w:pStyle w:val="BookText"/>
        <w:rPr/>
      </w:pPr>
      <w:r>
        <w:rPr>
          <w:rFonts w:ascii="Amiri" w:hAnsi="Amiri" w:eastAsia="Amiri" w:cs="Amiri"/>
          <w:color w:val="111111"/>
          <w:sz w:val="28"/>
          <w:sz w:val="28"/>
          <w:szCs w:val="28"/>
          <w:rtl w:val="true"/>
          <w:lang w:bidi="ar-SA"/>
        </w:rPr>
        <w:t>وهو له ولایةُ الهدایهْ</w:t>
      </w:r>
    </w:p>
    <w:p>
      <w:pPr>
        <w:pStyle w:val="BookText"/>
        <w:rPr/>
      </w:pPr>
      <w:r>
        <w:rPr>
          <w:rFonts w:ascii="IRNazanin" w:hAnsi="IRNazanin" w:eastAsia="IRNazanin"/>
          <w:color w:val="111111"/>
          <w:sz w:val="28"/>
          <w:sz w:val="28"/>
          <w:szCs w:val="28"/>
          <w:rtl w:val="true"/>
          <w:lang w:bidi="fa-IR"/>
        </w:rPr>
        <w:t>فی منتهی مراتب الولایهْ</w:t>
      </w:r>
    </w:p>
    <w:p>
      <w:pPr>
        <w:pStyle w:val="BookText"/>
        <w:rPr/>
      </w:pPr>
      <w:r>
        <w:rPr>
          <w:rFonts w:ascii="Amiri" w:hAnsi="Amiri" w:eastAsia="Amiri" w:cs="Amiri"/>
          <w:color w:val="111111"/>
          <w:sz w:val="28"/>
          <w:sz w:val="28"/>
          <w:szCs w:val="28"/>
          <w:rtl w:val="true"/>
          <w:lang w:bidi="ar-SA"/>
        </w:rPr>
        <w:t>وهو یمثلُ النبیَّ الهادی</w:t>
      </w:r>
    </w:p>
    <w:p>
      <w:pPr>
        <w:pStyle w:val="BookText"/>
        <w:rPr/>
      </w:pPr>
      <w:r>
        <w:rPr>
          <w:rFonts w:ascii="IRNazanin" w:hAnsi="IRNazanin" w:eastAsia="IRNazanin"/>
          <w:color w:val="111111"/>
          <w:sz w:val="28"/>
          <w:sz w:val="28"/>
          <w:szCs w:val="28"/>
          <w:rtl w:val="true"/>
          <w:lang w:bidi="fa-IR"/>
        </w:rPr>
        <w:t>فی بثِّ روح العلم والإرشاد</w:t>
      </w:r>
    </w:p>
    <w:p>
      <w:pPr>
        <w:pStyle w:val="BookText"/>
        <w:rPr/>
      </w:pPr>
      <w:r>
        <w:rPr>
          <w:rFonts w:ascii="Amiri" w:hAnsi="Amiri" w:eastAsia="Amiri" w:cs="Amiri"/>
          <w:color w:val="111111"/>
          <w:sz w:val="28"/>
          <w:sz w:val="28"/>
          <w:szCs w:val="28"/>
          <w:rtl w:val="true"/>
          <w:lang w:bidi="ar-SA"/>
        </w:rPr>
        <w:t>فإنهُ لکلِّ قومٍ هاد</w:t>
      </w:r>
    </w:p>
    <w:p>
      <w:pPr>
        <w:pStyle w:val="BookText"/>
        <w:rPr/>
      </w:pPr>
      <w:r>
        <w:rPr>
          <w:rFonts w:ascii="Amiri" w:hAnsi="Amiri" w:eastAsia="Amiri" w:cs="Amiri"/>
          <w:color w:val="111111"/>
          <w:sz w:val="28"/>
          <w:sz w:val="28"/>
          <w:szCs w:val="28"/>
          <w:rtl w:val="true"/>
          <w:lang w:bidi="ar-SA"/>
        </w:rPr>
        <w:t>کجدِّهِ المنذرِ للعباد</w:t>
      </w:r>
    </w:p>
    <w:p>
      <w:pPr>
        <w:pStyle w:val="BookText"/>
        <w:rPr/>
      </w:pPr>
      <w:r>
        <w:rPr>
          <w:rFonts w:ascii="Amiri" w:hAnsi="Amiri" w:eastAsia="Amiri" w:cs="Amiri"/>
          <w:color w:val="111111"/>
          <w:sz w:val="28"/>
          <w:sz w:val="28"/>
          <w:szCs w:val="28"/>
          <w:rtl w:val="true"/>
          <w:lang w:bidi="ar-SA"/>
        </w:rPr>
        <w:t>فإنهُ لکلِّ قومٍ هاد</w:t>
      </w:r>
    </w:p>
    <w:p>
      <w:pPr>
        <w:pStyle w:val="BookText"/>
        <w:rPr/>
      </w:pPr>
      <w:r>
        <w:rPr>
          <w:rFonts w:ascii="Amiri" w:hAnsi="Amiri" w:eastAsia="Amiri" w:cs="Amiri"/>
          <w:color w:val="111111"/>
          <w:sz w:val="28"/>
          <w:sz w:val="28"/>
          <w:szCs w:val="28"/>
          <w:rtl w:val="true"/>
          <w:lang w:bidi="ar-SA"/>
        </w:rPr>
        <w:t>کجدِّهِ المنذرِ للعباد</w:t>
      </w:r>
    </w:p>
    <w:p>
      <w:pPr>
        <w:pStyle w:val="BookText"/>
        <w:rPr/>
      </w:pPr>
      <w:r>
        <w:rPr>
          <w:rFonts w:ascii="Amiri" w:hAnsi="Amiri" w:eastAsia="Amiri" w:cs="Amiri"/>
          <w:color w:val="111111"/>
          <w:sz w:val="28"/>
          <w:sz w:val="28"/>
          <w:szCs w:val="28"/>
          <w:rtl w:val="true"/>
          <w:lang w:bidi="ar-SA"/>
        </w:rPr>
        <w:t>هو النقیُّ لم یزل نقیا</w:t>
      </w:r>
    </w:p>
    <w:p>
      <w:pPr>
        <w:pStyle w:val="BookText"/>
        <w:rPr/>
      </w:pPr>
      <w:r>
        <w:rPr>
          <w:rFonts w:ascii="IRNazanin" w:hAnsi="IRNazanin" w:eastAsia="IRNazanin"/>
          <w:color w:val="111111"/>
          <w:sz w:val="28"/>
          <w:sz w:val="28"/>
          <w:szCs w:val="28"/>
          <w:rtl w:val="true"/>
          <w:lang w:bidi="fa-IR"/>
        </w:rPr>
        <w:t>وکان عند ربه مرضیا</w:t>
      </w:r>
    </w:p>
    <w:p>
      <w:pPr>
        <w:pStyle w:val="BookText"/>
        <w:rPr/>
      </w:pPr>
      <w:r>
        <w:rPr>
          <w:rFonts w:ascii="Amiri" w:hAnsi="Amiri" w:eastAsia="Amiri" w:cs="Amiri"/>
          <w:color w:val="111111"/>
          <w:sz w:val="28"/>
          <w:sz w:val="28"/>
          <w:szCs w:val="28"/>
          <w:rtl w:val="true"/>
          <w:lang w:bidi="ar-SA"/>
        </w:rPr>
        <w:t>فهو نقی السرِّ والسریرهْ</w:t>
      </w:r>
    </w:p>
    <w:p>
      <w:pPr>
        <w:pStyle w:val="BookText"/>
        <w:rPr/>
      </w:pPr>
      <w:r>
        <w:rPr>
          <w:rFonts w:ascii="Amiri" w:hAnsi="Amiri" w:eastAsia="Amiri" w:cs="Amiri"/>
          <w:color w:val="111111"/>
          <w:sz w:val="28"/>
          <w:sz w:val="28"/>
          <w:szCs w:val="28"/>
          <w:rtl w:val="true"/>
          <w:lang w:bidi="ar-SA"/>
        </w:rPr>
        <w:t>وسرُّ جدِّه بحکم السیرهْ</w:t>
      </w:r>
    </w:p>
    <w:p>
      <w:pPr>
        <w:pStyle w:val="BookText"/>
        <w:rPr/>
      </w:pPr>
      <w:r>
        <w:rPr>
          <w:rFonts w:ascii="Amiri" w:hAnsi="Amiri" w:eastAsia="Amiri" w:cs="Amiri"/>
          <w:color w:val="111111"/>
          <w:sz w:val="28"/>
          <w:sz w:val="28"/>
          <w:szCs w:val="28"/>
          <w:rtl w:val="true"/>
          <w:lang w:bidi="ar-SA"/>
        </w:rPr>
        <w:t>وهو کتابٌ لیس فیه ریبُ</w:t>
      </w:r>
    </w:p>
    <w:p>
      <w:pPr>
        <w:pStyle w:val="BookText"/>
        <w:rPr/>
      </w:pPr>
      <w:r>
        <w:rPr>
          <w:rFonts w:ascii="Amiri" w:hAnsi="Amiri" w:eastAsia="Amiri" w:cs="Amiri"/>
          <w:color w:val="111111"/>
          <w:sz w:val="28"/>
          <w:sz w:val="28"/>
          <w:szCs w:val="28"/>
          <w:rtl w:val="true"/>
          <w:lang w:bidi="ar-SA"/>
        </w:rPr>
        <w:t>وشاهدٌ فیه تجلی الغیبُ</w:t>
      </w:r>
    </w:p>
    <w:p>
      <w:pPr>
        <w:pStyle w:val="BookText"/>
        <w:rPr/>
      </w:pPr>
      <w:r>
        <w:rPr>
          <w:rFonts w:ascii="IRNazanin" w:hAnsi="IRNazanin" w:eastAsia="IRNazanin"/>
          <w:color w:val="111111"/>
          <w:sz w:val="28"/>
          <w:sz w:val="28"/>
          <w:szCs w:val="28"/>
          <w:rtl w:val="true"/>
          <w:lang w:bidi="fa-IR"/>
        </w:rPr>
        <w:t>وکیف لا وهو ابن من تدلی</w:t>
      </w:r>
    </w:p>
    <w:p>
      <w:pPr>
        <w:pStyle w:val="BookText"/>
        <w:rPr/>
      </w:pPr>
      <w:r>
        <w:rPr>
          <w:rFonts w:ascii="IRNazanin" w:hAnsi="IRNazanin" w:eastAsia="IRNazanin"/>
          <w:color w:val="111111"/>
          <w:sz w:val="28"/>
          <w:sz w:val="28"/>
          <w:szCs w:val="28"/>
          <w:rtl w:val="true"/>
          <w:lang w:bidi="fa-IR"/>
        </w:rPr>
        <w:t>فی قربه من العلیِّ الأعلی</w:t>
      </w:r>
    </w:p>
    <w:p>
      <w:pPr>
        <w:pStyle w:val="BookText"/>
        <w:rPr/>
      </w:pPr>
      <w:r>
        <w:rPr>
          <w:rFonts w:ascii="Amiri" w:hAnsi="Amiri" w:eastAsia="Amiri" w:cs="Amiri"/>
          <w:color w:val="111111"/>
          <w:sz w:val="28"/>
          <w:sz w:val="28"/>
          <w:szCs w:val="28"/>
          <w:rtl w:val="true"/>
          <w:lang w:bidi="ar-SA"/>
        </w:rPr>
        <w:t>ما کَذَبَ الفؤاد ما رآه</w:t>
      </w:r>
    </w:p>
    <w:p>
      <w:pPr>
        <w:pStyle w:val="BookText"/>
        <w:rPr/>
      </w:pPr>
      <w:r>
        <w:rPr>
          <w:rFonts w:ascii="Amiri" w:hAnsi="Amiri" w:eastAsia="Amiri" w:cs="Amiri"/>
          <w:color w:val="111111"/>
          <w:sz w:val="28"/>
          <w:sz w:val="28"/>
          <w:szCs w:val="28"/>
          <w:rtl w:val="true"/>
          <w:lang w:bidi="ar-SA"/>
        </w:rPr>
        <w:t>مُذْ بلغَ الشهودُ منتهاهُ</w:t>
      </w:r>
    </w:p>
    <w:p>
      <w:pPr>
        <w:pStyle w:val="BookText"/>
        <w:rPr/>
      </w:pPr>
      <w:r>
        <w:rPr>
          <w:rFonts w:ascii="Amiri" w:hAnsi="Amiri" w:eastAsia="Amiri" w:cs="Amiri"/>
          <w:color w:val="111111"/>
          <w:sz w:val="28"/>
          <w:sz w:val="28"/>
          <w:szCs w:val="28"/>
          <w:rtl w:val="true"/>
          <w:lang w:bidi="ar-SA"/>
        </w:rPr>
        <w:t>مرآتهُ نقیةٌ من الکدرْ</w:t>
      </w:r>
    </w:p>
    <w:p>
      <w:pPr>
        <w:pStyle w:val="BookText"/>
        <w:rPr/>
      </w:pPr>
      <w:r>
        <w:rPr>
          <w:rFonts w:ascii="Amiri" w:hAnsi="Amiri" w:eastAsia="Amiri" w:cs="Amiri"/>
          <w:color w:val="111111"/>
          <w:sz w:val="28"/>
          <w:sz w:val="28"/>
          <w:szCs w:val="28"/>
          <w:rtl w:val="true"/>
          <w:lang w:bidi="ar-SA"/>
        </w:rPr>
        <w:t>فما طغی قطُّ وما زاغَ البصر</w:t>
      </w:r>
    </w:p>
    <w:p>
      <w:pPr>
        <w:pStyle w:val="BookText"/>
        <w:rPr/>
      </w:pPr>
      <w:r>
        <w:rPr>
          <w:rFonts w:ascii="IRNazanin" w:hAnsi="IRNazanin" w:eastAsia="IRNazanin"/>
          <w:color w:val="111111"/>
          <w:sz w:val="28"/>
          <w:sz w:val="28"/>
          <w:szCs w:val="28"/>
          <w:rtl w:val="true"/>
          <w:lang w:bidi="fa-IR"/>
        </w:rPr>
        <w:t>وهو مطافُ الملأ الأعلی کما</w:t>
      </w:r>
    </w:p>
    <w:p>
      <w:pPr>
        <w:pStyle w:val="BookText"/>
        <w:rPr/>
      </w:pPr>
      <w:r>
        <w:rPr>
          <w:rFonts w:ascii="Amiri" w:hAnsi="Amiri" w:eastAsia="Amiri" w:cs="Amiri"/>
          <w:color w:val="111111"/>
          <w:sz w:val="28"/>
          <w:sz w:val="28"/>
          <w:szCs w:val="28"/>
          <w:rtl w:val="true"/>
          <w:lang w:bidi="ar-SA"/>
        </w:rPr>
        <w:t>تطوفُ بالضُّراح أملاکُ السما</w:t>
      </w:r>
    </w:p>
    <w:p>
      <w:pPr>
        <w:pStyle w:val="BookText"/>
        <w:rPr/>
      </w:pPr>
      <w:r>
        <w:rPr>
          <w:rFonts w:ascii="IRNazanin" w:hAnsi="IRNazanin" w:eastAsia="IRNazanin"/>
          <w:color w:val="111111"/>
          <w:sz w:val="28"/>
          <w:sz w:val="28"/>
          <w:szCs w:val="28"/>
          <w:rtl w:val="true"/>
          <w:lang w:bidi="fa-IR"/>
        </w:rPr>
        <w:t>وبابه کعبة أهل المعرفهْ</w:t>
      </w:r>
    </w:p>
    <w:p>
      <w:pPr>
        <w:pStyle w:val="BookText"/>
        <w:rPr/>
      </w:pPr>
      <w:r>
        <w:rPr>
          <w:rFonts w:ascii="Amiri" w:hAnsi="Amiri" w:eastAsia="Amiri" w:cs="Amiri"/>
          <w:color w:val="111111"/>
          <w:sz w:val="28"/>
          <w:sz w:val="28"/>
          <w:szCs w:val="28"/>
          <w:rtl w:val="true"/>
          <w:lang w:bidi="ar-SA"/>
        </w:rPr>
        <w:t>لهم بها مناسکٌ موظفهْ</w:t>
      </w:r>
    </w:p>
    <w:p>
      <w:pPr>
        <w:pStyle w:val="BookText"/>
        <w:rPr/>
      </w:pPr>
      <w:r>
        <w:rPr>
          <w:rFonts w:ascii="Amiri" w:hAnsi="Amiri" w:eastAsia="Amiri" w:cs="Amiri"/>
          <w:color w:val="111111"/>
          <w:sz w:val="28"/>
          <w:sz w:val="28"/>
          <w:szCs w:val="28"/>
          <w:rtl w:val="true"/>
          <w:lang w:bidi="ar-SA"/>
        </w:rPr>
        <w:t>فأینَ منهُ الحِجْرُ والمقامُ</w:t>
      </w:r>
    </w:p>
    <w:p>
      <w:pPr>
        <w:pStyle w:val="BookText"/>
        <w:rPr/>
      </w:pPr>
      <w:r>
        <w:rPr>
          <w:rFonts w:ascii="IRNazanin" w:hAnsi="IRNazanin" w:eastAsia="IRNazanin"/>
          <w:color w:val="111111"/>
          <w:sz w:val="28"/>
          <w:sz w:val="28"/>
          <w:szCs w:val="28"/>
          <w:rtl w:val="true"/>
          <w:lang w:bidi="fa-IR"/>
        </w:rPr>
        <w:t>وأین منه المشعرُ الحرام</w:t>
      </w:r>
    </w:p>
    <w:p>
      <w:pPr>
        <w:pStyle w:val="BookText"/>
        <w:rPr/>
      </w:pPr>
      <w:r>
        <w:rPr>
          <w:rFonts w:ascii="IRNazanin" w:hAnsi="IRNazanin" w:eastAsia="IRNazanin"/>
          <w:color w:val="111111"/>
          <w:sz w:val="28"/>
          <w:sz w:val="28"/>
          <w:szCs w:val="28"/>
          <w:rtl w:val="true"/>
          <w:lang w:bidi="fa-IR"/>
        </w:rPr>
        <w:t>والحرمُ الآمن حریمُ بابه</w:t>
      </w:r>
    </w:p>
    <w:p>
      <w:pPr>
        <w:pStyle w:val="BookText"/>
        <w:rPr/>
      </w:pPr>
      <w:r>
        <w:rPr>
          <w:rFonts w:ascii="IRNazanin" w:hAnsi="IRNazanin" w:eastAsia="IRNazanin"/>
          <w:color w:val="111111"/>
          <w:sz w:val="28"/>
          <w:sz w:val="28"/>
          <w:szCs w:val="28"/>
          <w:rtl w:val="true"/>
          <w:lang w:bidi="fa-IR"/>
        </w:rPr>
        <w:t>والبیتُ منسوبٌ إلی جنابه</w:t>
      </w:r>
    </w:p>
    <w:p>
      <w:pPr>
        <w:pStyle w:val="BookText"/>
        <w:rPr/>
      </w:pPr>
      <w:r>
        <w:rPr>
          <w:rFonts w:ascii="Amiri" w:hAnsi="Amiri" w:eastAsia="Amiri" w:cs="Amiri"/>
          <w:color w:val="111111"/>
          <w:sz w:val="28"/>
          <w:sz w:val="28"/>
          <w:szCs w:val="28"/>
          <w:rtl w:val="true"/>
          <w:lang w:bidi="ar-SA"/>
        </w:rPr>
        <w:t>ملجأُ کل مِلَّةٍ ونِحْلَهْ</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لأرباب القلوب قِبلهْ </w:t>
      </w:r>
    </w:p>
    <w:p>
      <w:pPr>
        <w:pStyle w:val="BookText"/>
        <w:rPr/>
      </w:pPr>
      <w:r>
        <w:rPr>
          <w:rFonts w:ascii="Amiri" w:hAnsi="Amiri" w:eastAsia="Amiri" w:cs="Amiri"/>
          <w:color w:val="111111"/>
          <w:sz w:val="28"/>
          <w:sz w:val="28"/>
          <w:szCs w:val="28"/>
          <w:rtl w:val="true"/>
          <w:lang w:bidi="ar-SA"/>
        </w:rPr>
        <w:t>ملاذُ کل حاضرٍ وباد</w:t>
      </w:r>
    </w:p>
    <w:p>
      <w:pPr>
        <w:pStyle w:val="BookText"/>
        <w:rPr/>
      </w:pPr>
      <w:r>
        <w:rPr>
          <w:rFonts w:ascii="IRNazanin" w:hAnsi="IRNazanin" w:eastAsia="IRNazanin"/>
          <w:color w:val="111111"/>
          <w:sz w:val="28"/>
          <w:sz w:val="28"/>
          <w:szCs w:val="28"/>
          <w:rtl w:val="true"/>
          <w:lang w:bidi="fa-IR"/>
        </w:rPr>
        <w:t>وکیف لا والباب بابُ الهادی</w:t>
      </w:r>
    </w:p>
    <w:p>
      <w:pPr>
        <w:pStyle w:val="BookText"/>
        <w:rPr/>
      </w:pPr>
      <w:r>
        <w:rPr>
          <w:rFonts w:ascii="Amiri" w:hAnsi="Amiri" w:eastAsia="Amiri" w:cs="Amiri"/>
          <w:color w:val="111111"/>
          <w:sz w:val="28"/>
          <w:sz w:val="28"/>
          <w:szCs w:val="28"/>
          <w:rtl w:val="true"/>
          <w:lang w:bidi="ar-SA"/>
        </w:rPr>
        <w:t>بل هو بابُ الله من أتاهُ</w:t>
      </w:r>
    </w:p>
    <w:p>
      <w:pPr>
        <w:pStyle w:val="BookText"/>
        <w:rPr/>
      </w:pPr>
      <w:r>
        <w:rPr>
          <w:rFonts w:ascii="IRNazanin" w:hAnsi="IRNazanin" w:eastAsia="IRNazanin"/>
          <w:color w:val="111111"/>
          <w:sz w:val="28"/>
          <w:sz w:val="28"/>
          <w:szCs w:val="28"/>
          <w:rtl w:val="true"/>
          <w:lang w:bidi="fa-IR"/>
        </w:rPr>
        <w:t>فقد أتی الله فما أعلاهُ</w:t>
      </w:r>
    </w:p>
    <w:p>
      <w:pPr>
        <w:pStyle w:val="BookText"/>
        <w:rPr/>
      </w:pPr>
      <w:r>
        <w:rPr>
          <w:rFonts w:ascii="IRNazanin" w:hAnsi="IRNazanin" w:eastAsia="IRNazanin"/>
          <w:color w:val="111111"/>
          <w:sz w:val="28"/>
          <w:sz w:val="28"/>
          <w:szCs w:val="28"/>
          <w:rtl w:val="true"/>
          <w:lang w:bidi="fa-IR"/>
        </w:rPr>
        <w:t>ولست أحصی مکرمات الهادی</w:t>
      </w:r>
    </w:p>
    <w:p>
      <w:pPr>
        <w:pStyle w:val="BookText"/>
        <w:rPr/>
      </w:pPr>
      <w:r>
        <w:rPr>
          <w:rFonts w:ascii="IRNazanin" w:hAnsi="IRNazanin" w:eastAsia="IRNazanin"/>
          <w:color w:val="111111"/>
          <w:sz w:val="28"/>
          <w:sz w:val="28"/>
          <w:szCs w:val="28"/>
          <w:rtl w:val="true"/>
          <w:lang w:bidi="fa-IR"/>
        </w:rPr>
        <w:t>فإنها فی العد کالأعداد</w:t>
      </w:r>
    </w:p>
    <w:p>
      <w:pPr>
        <w:pStyle w:val="BookText"/>
        <w:rPr/>
      </w:pPr>
      <w:r>
        <w:rPr>
          <w:rFonts w:ascii="Amiri" w:hAnsi="Amiri" w:eastAsia="Amiri" w:cs="Amiri"/>
          <w:color w:val="111111"/>
          <w:sz w:val="28"/>
          <w:sz w:val="28"/>
          <w:szCs w:val="28"/>
          <w:rtl w:val="true"/>
          <w:lang w:bidi="ar-SA"/>
        </w:rPr>
        <w:t>وکم أساءَ المتوکلُ الأدبْ</w:t>
      </w:r>
    </w:p>
    <w:p>
      <w:pPr>
        <w:pStyle w:val="BookText"/>
        <w:rPr/>
      </w:pPr>
      <w:r>
        <w:rPr>
          <w:rFonts w:ascii="Amiri" w:hAnsi="Amiri" w:eastAsia="Amiri" w:cs="Amiri"/>
          <w:color w:val="111111"/>
          <w:sz w:val="28"/>
          <w:sz w:val="28"/>
          <w:szCs w:val="28"/>
          <w:rtl w:val="true"/>
          <w:lang w:bidi="ar-SA"/>
        </w:rPr>
        <w:t>أحضرهُ عند الشراب والطَّرَبْ</w:t>
      </w:r>
    </w:p>
    <w:p>
      <w:pPr>
        <w:pStyle w:val="BookText"/>
        <w:rPr/>
      </w:pPr>
      <w:r>
        <w:rPr>
          <w:rFonts w:ascii="IRNazanin" w:hAnsi="IRNazanin" w:eastAsia="IRNazanin"/>
          <w:color w:val="111111"/>
          <w:sz w:val="28"/>
          <w:sz w:val="28"/>
          <w:szCs w:val="28"/>
          <w:rtl w:val="true"/>
          <w:lang w:bidi="fa-IR"/>
        </w:rPr>
        <w:t>وهو من السنة والکتاب</w:t>
      </w:r>
    </w:p>
    <w:p>
      <w:pPr>
        <w:pStyle w:val="BookText"/>
        <w:rPr/>
      </w:pPr>
      <w:r>
        <w:rPr>
          <w:rFonts w:ascii="Amiri" w:hAnsi="Amiri" w:eastAsia="Amiri" w:cs="Amiri"/>
          <w:color w:val="111111"/>
          <w:sz w:val="28"/>
          <w:sz w:val="28"/>
          <w:szCs w:val="28"/>
          <w:rtl w:val="true"/>
          <w:lang w:bidi="ar-SA"/>
        </w:rPr>
        <w:t>منزلة اللبِّ من اللُّبَاب</w:t>
      </w:r>
    </w:p>
    <w:p>
      <w:pPr>
        <w:pStyle w:val="BookText"/>
        <w:rPr/>
      </w:pPr>
      <w:r>
        <w:rPr>
          <w:rFonts w:ascii="IRNazanin" w:hAnsi="IRNazanin" w:eastAsia="IRNazanin"/>
          <w:color w:val="111111"/>
          <w:sz w:val="28"/>
          <w:sz w:val="28"/>
          <w:szCs w:val="28"/>
          <w:rtl w:val="true"/>
          <w:lang w:bidi="fa-IR"/>
        </w:rPr>
        <w:t>أهذه القبائح الشنیعهْ</w:t>
      </w:r>
    </w:p>
    <w:p>
      <w:pPr>
        <w:pStyle w:val="BookText"/>
        <w:rPr/>
      </w:pPr>
      <w:r>
        <w:rPr>
          <w:rFonts w:ascii="IRNazanin" w:hAnsi="IRNazanin" w:eastAsia="IRNazanin"/>
          <w:color w:val="111111"/>
          <w:sz w:val="28"/>
          <w:sz w:val="28"/>
          <w:szCs w:val="28"/>
          <w:rtl w:val="true"/>
          <w:lang w:bidi="fa-IR"/>
        </w:rPr>
        <w:t>بمحضر من صاحب الشریعهْ</w:t>
      </w:r>
    </w:p>
    <w:p>
      <w:pPr>
        <w:pStyle w:val="BookText"/>
        <w:rPr/>
      </w:pPr>
      <w:r>
        <w:rPr>
          <w:rFonts w:ascii="Amiri" w:hAnsi="Amiri" w:eastAsia="Amiri" w:cs="Amiri"/>
          <w:color w:val="111111"/>
          <w:sz w:val="28"/>
          <w:sz w:val="28"/>
          <w:szCs w:val="28"/>
          <w:rtl w:val="true"/>
          <w:lang w:bidi="ar-SA"/>
        </w:rPr>
        <w:t>أیَطْلِبُ الشُّرَب من الإمام</w:t>
      </w:r>
    </w:p>
    <w:p>
      <w:pPr>
        <w:pStyle w:val="BookText"/>
        <w:rPr/>
      </w:pPr>
      <w:r>
        <w:rPr>
          <w:rFonts w:ascii="Amiri" w:hAnsi="Amiri" w:eastAsia="Amiri" w:cs="Amiri"/>
          <w:color w:val="111111"/>
          <w:sz w:val="28"/>
          <w:sz w:val="28"/>
          <w:szCs w:val="28"/>
          <w:rtl w:val="true"/>
          <w:lang w:bidi="ar-SA"/>
        </w:rPr>
        <w:t>وهو ولیُّ عصمة الأحکام</w:t>
      </w:r>
    </w:p>
    <w:p>
      <w:pPr>
        <w:pStyle w:val="BookText"/>
        <w:rPr/>
      </w:pPr>
      <w:r>
        <w:rPr>
          <w:rFonts w:ascii="Amiri" w:hAnsi="Amiri" w:eastAsia="Amiri" w:cs="Amiri"/>
          <w:color w:val="111111"/>
          <w:sz w:val="28"/>
          <w:sz w:val="28"/>
          <w:szCs w:val="28"/>
          <w:rtl w:val="true"/>
          <w:lang w:bidi="ar-SA"/>
        </w:rPr>
        <w:t>أیَطلِبُ الغِناء بالأشعار</w:t>
      </w:r>
    </w:p>
    <w:p>
      <w:pPr>
        <w:pStyle w:val="BookText"/>
        <w:rPr/>
      </w:pPr>
      <w:r>
        <w:rPr>
          <w:rFonts w:ascii="IRNazanin" w:hAnsi="IRNazanin" w:eastAsia="IRNazanin"/>
          <w:color w:val="111111"/>
          <w:sz w:val="28"/>
          <w:sz w:val="28"/>
          <w:szCs w:val="28"/>
          <w:rtl w:val="true"/>
          <w:lang w:bidi="fa-IR"/>
        </w:rPr>
        <w:t>من معدنِ الحکمة والأنوار</w:t>
      </w:r>
    </w:p>
    <w:p>
      <w:pPr>
        <w:pStyle w:val="BookText"/>
        <w:rPr/>
      </w:pPr>
      <w:r>
        <w:rPr>
          <w:rFonts w:ascii="Amiri" w:hAnsi="Amiri" w:eastAsia="Amiri" w:cs="Amiri"/>
          <w:color w:val="111111"/>
          <w:sz w:val="28"/>
          <w:sz w:val="28"/>
          <w:szCs w:val="28"/>
          <w:rtl w:val="true"/>
          <w:lang w:bidi="ar-SA"/>
        </w:rPr>
        <w:t>أنزلهُ فی أشنعِ المنازل</w:t>
      </w:r>
    </w:p>
    <w:p>
      <w:pPr>
        <w:pStyle w:val="BookText"/>
        <w:rPr/>
      </w:pPr>
      <w:r>
        <w:rPr>
          <w:rFonts w:ascii="IRNazanin" w:hAnsi="IRNazanin" w:eastAsia="IRNazanin"/>
          <w:color w:val="111111"/>
          <w:sz w:val="28"/>
          <w:sz w:val="28"/>
          <w:szCs w:val="28"/>
          <w:rtl w:val="true"/>
          <w:lang w:bidi="fa-IR"/>
        </w:rPr>
        <w:t>وفخر کل منزلٍ بالنازل</w:t>
      </w:r>
    </w:p>
    <w:p>
      <w:pPr>
        <w:pStyle w:val="BookText"/>
        <w:rPr/>
      </w:pPr>
      <w:r>
        <w:rPr>
          <w:rFonts w:ascii="IRNazanin" w:hAnsi="IRNazanin" w:eastAsia="IRNazanin"/>
          <w:color w:val="111111"/>
          <w:sz w:val="28"/>
          <w:sz w:val="28"/>
          <w:szCs w:val="28"/>
          <w:rtl w:val="true"/>
          <w:lang w:bidi="fa-IR"/>
        </w:rPr>
        <w:t>من هو عند ربه مکین</w:t>
      </w:r>
    </w:p>
    <w:p>
      <w:pPr>
        <w:pStyle w:val="BookText"/>
        <w:rPr/>
      </w:pPr>
      <w:r>
        <w:rPr>
          <w:rFonts w:ascii="IRNazanin" w:hAnsi="IRNazanin" w:eastAsia="IRNazanin"/>
          <w:color w:val="111111"/>
          <w:sz w:val="28"/>
          <w:sz w:val="28"/>
          <w:szCs w:val="28"/>
          <w:rtl w:val="true"/>
          <w:lang w:bidi="fa-IR"/>
        </w:rPr>
        <w:t>فلا علیه أینما یکون</w:t>
      </w:r>
    </w:p>
    <w:p>
      <w:pPr>
        <w:pStyle w:val="BookText"/>
        <w:rPr/>
      </w:pPr>
      <w:r>
        <w:rPr>
          <w:rFonts w:ascii="IRNazanin" w:hAnsi="IRNazanin" w:eastAsia="IRNazanin"/>
          <w:color w:val="111111"/>
          <w:sz w:val="28"/>
          <w:sz w:val="28"/>
          <w:szCs w:val="28"/>
          <w:rtl w:val="true"/>
          <w:lang w:bidi="fa-IR"/>
        </w:rPr>
        <w:t>من هو عند ربه مکین</w:t>
      </w:r>
    </w:p>
    <w:p>
      <w:pPr>
        <w:pStyle w:val="BookText"/>
        <w:rPr/>
      </w:pPr>
      <w:r>
        <w:rPr>
          <w:rFonts w:ascii="IRNazanin" w:hAnsi="IRNazanin" w:eastAsia="IRNazanin"/>
          <w:color w:val="111111"/>
          <w:sz w:val="28"/>
          <w:sz w:val="28"/>
          <w:szCs w:val="28"/>
          <w:rtl w:val="true"/>
          <w:lang w:bidi="fa-IR"/>
        </w:rPr>
        <w:t>فلا علیه أینما یکون</w:t>
      </w:r>
    </w:p>
    <w:p>
      <w:pPr>
        <w:pStyle w:val="BookText"/>
        <w:rPr/>
      </w:pPr>
      <w:r>
        <w:rPr>
          <w:rFonts w:ascii="Amiri" w:hAnsi="Amiri" w:eastAsia="Amiri" w:cs="Amiri"/>
          <w:color w:val="111111"/>
          <w:sz w:val="28"/>
          <w:sz w:val="28"/>
          <w:szCs w:val="28"/>
          <w:rtl w:val="true"/>
          <w:lang w:bidi="ar-SA"/>
        </w:rPr>
        <w:t>له ریاضُ القدس مأویً ومقرّْ</w:t>
      </w:r>
    </w:p>
    <w:p>
      <w:pPr>
        <w:pStyle w:val="BookText"/>
        <w:rPr/>
      </w:pPr>
      <w:r>
        <w:rPr>
          <w:rFonts w:ascii="IRNazanin" w:hAnsi="IRNazanin" w:eastAsia="IRNazanin"/>
          <w:color w:val="111111"/>
          <w:sz w:val="28"/>
          <w:sz w:val="28"/>
          <w:szCs w:val="28"/>
          <w:rtl w:val="true"/>
          <w:lang w:bidi="fa-IR"/>
        </w:rPr>
        <w:t>خان الصعالیک غطاءٌ للبصر</w:t>
      </w:r>
    </w:p>
    <w:p>
      <w:pPr>
        <w:pStyle w:val="BookText"/>
        <w:rPr/>
      </w:pPr>
      <w:r>
        <w:rPr>
          <w:rFonts w:ascii="Amiri" w:hAnsi="Amiri" w:eastAsia="Amiri" w:cs="Amiri"/>
          <w:color w:val="111111"/>
          <w:sz w:val="28"/>
          <w:sz w:val="28"/>
          <w:szCs w:val="28"/>
          <w:rtl w:val="true"/>
          <w:lang w:bidi="ar-SA"/>
        </w:rPr>
        <w:t>وکم أساءَ القول فی أبیهِ</w:t>
      </w:r>
    </w:p>
    <w:p>
      <w:pPr>
        <w:pStyle w:val="BookText"/>
        <w:rPr/>
      </w:pPr>
      <w:r>
        <w:rPr>
          <w:rFonts w:ascii="Amiri" w:hAnsi="Amiri" w:eastAsia="Amiri" w:cs="Amiri"/>
          <w:color w:val="111111"/>
          <w:sz w:val="28"/>
          <w:sz w:val="28"/>
          <w:szCs w:val="28"/>
          <w:rtl w:val="true"/>
          <w:lang w:bidi="ar-SA"/>
        </w:rPr>
        <w:t>علیِّ القدر وفی بنیهِ</w:t>
      </w:r>
    </w:p>
    <w:p>
      <w:pPr>
        <w:pStyle w:val="BookText"/>
        <w:rPr/>
      </w:pPr>
      <w:r>
        <w:rPr>
          <w:rFonts w:ascii="IRNazanin" w:hAnsi="IRNazanin" w:eastAsia="IRNazanin"/>
          <w:color w:val="111111"/>
          <w:sz w:val="28"/>
          <w:sz w:val="28"/>
          <w:szCs w:val="28"/>
          <w:rtl w:val="true"/>
          <w:lang w:bidi="fa-IR"/>
        </w:rPr>
        <w:t>حتی انتهی الأمر إلی الصدیقهْ</w:t>
      </w:r>
    </w:p>
    <w:p>
      <w:pPr>
        <w:pStyle w:val="BookText"/>
        <w:rPr/>
      </w:pPr>
      <w:r>
        <w:rPr>
          <w:rFonts w:ascii="IRNazanin" w:hAnsi="IRNazanin" w:eastAsia="IRNazanin"/>
          <w:color w:val="111111"/>
          <w:sz w:val="28"/>
          <w:sz w:val="28"/>
          <w:szCs w:val="28"/>
          <w:rtl w:val="true"/>
          <w:lang w:bidi="fa-IR"/>
        </w:rPr>
        <w:t>فأظهرَ الکفر علی الحقیقهْ</w:t>
      </w:r>
    </w:p>
    <w:p>
      <w:pPr>
        <w:pStyle w:val="BookText"/>
        <w:rPr/>
      </w:pPr>
      <w:r>
        <w:rPr>
          <w:rFonts w:ascii="Amiri" w:hAnsi="Amiri" w:eastAsia="Amiri" w:cs="Amiri"/>
          <w:color w:val="111111"/>
          <w:sz w:val="28"/>
          <w:sz w:val="28"/>
          <w:szCs w:val="28"/>
          <w:rtl w:val="true"/>
          <w:lang w:bidi="ar-SA"/>
        </w:rPr>
        <w:t>عاجلهُ المنتقمُ القهارُ</w:t>
      </w:r>
    </w:p>
    <w:p>
      <w:pPr>
        <w:pStyle w:val="BookText"/>
        <w:rPr/>
      </w:pPr>
      <w:r>
        <w:rPr>
          <w:rFonts w:ascii="Amiri" w:hAnsi="Amiri" w:eastAsia="Amiri" w:cs="Amiri"/>
          <w:color w:val="111111"/>
          <w:sz w:val="28"/>
          <w:sz w:val="28"/>
          <w:szCs w:val="28"/>
          <w:rtl w:val="true"/>
          <w:lang w:bidi="ar-SA"/>
        </w:rPr>
        <w:t>بضربةٍ تَقدح منها النار</w:t>
      </w:r>
    </w:p>
    <w:p>
      <w:pPr>
        <w:pStyle w:val="BookText"/>
        <w:rPr/>
      </w:pPr>
      <w:r>
        <w:rPr>
          <w:rFonts w:ascii="IRNazanin" w:hAnsi="IRNazanin" w:eastAsia="IRNazanin"/>
          <w:color w:val="111111"/>
          <w:sz w:val="28"/>
          <w:sz w:val="28"/>
          <w:szCs w:val="28"/>
          <w:rtl w:val="true"/>
          <w:lang w:bidi="fa-IR"/>
        </w:rPr>
        <w:t>قاسی الإمام من بنی العباس</w:t>
      </w:r>
    </w:p>
    <w:p>
      <w:pPr>
        <w:pStyle w:val="BookText"/>
        <w:rPr/>
      </w:pPr>
      <w:r>
        <w:rPr>
          <w:rFonts w:ascii="IRNazanin" w:hAnsi="IRNazanin" w:eastAsia="IRNazanin"/>
          <w:color w:val="111111"/>
          <w:sz w:val="28"/>
          <w:sz w:val="28"/>
          <w:szCs w:val="28"/>
          <w:rtl w:val="true"/>
          <w:lang w:bidi="fa-IR"/>
        </w:rPr>
        <w:t>ما لیسَ فی الوهم وفی القیاس</w:t>
      </w:r>
    </w:p>
    <w:p>
      <w:pPr>
        <w:pStyle w:val="BookText"/>
        <w:rPr/>
      </w:pPr>
      <w:r>
        <w:rPr>
          <w:rFonts w:ascii="Amiri" w:hAnsi="Amiri" w:eastAsia="Amiri" w:cs="Amiri"/>
          <w:color w:val="111111"/>
          <w:sz w:val="28"/>
          <w:sz w:val="28"/>
          <w:szCs w:val="28"/>
          <w:rtl w:val="true"/>
          <w:lang w:bidi="ar-SA"/>
        </w:rPr>
        <w:t>کم مرةٍ من بعد مرةٍ حُبِسْ</w:t>
      </w:r>
    </w:p>
    <w:p>
      <w:pPr>
        <w:pStyle w:val="BookText"/>
        <w:rPr/>
      </w:pPr>
      <w:r>
        <w:rPr>
          <w:rFonts w:ascii="IRNazanin" w:hAnsi="IRNazanin" w:eastAsia="IRNazanin"/>
          <w:color w:val="111111"/>
          <w:sz w:val="28"/>
          <w:sz w:val="28"/>
          <w:szCs w:val="28"/>
          <w:rtl w:val="true"/>
          <w:lang w:bidi="fa-IR"/>
        </w:rPr>
        <w:t>وهو بما یراهُ منهم مُحتبس</w:t>
      </w:r>
    </w:p>
    <w:p>
      <w:pPr>
        <w:pStyle w:val="BookText"/>
        <w:rPr/>
      </w:pPr>
      <w:r>
        <w:rPr>
          <w:rFonts w:ascii="IRNazanin" w:hAnsi="IRNazanin" w:eastAsia="IRNazanin"/>
          <w:color w:val="111111"/>
          <w:sz w:val="28"/>
          <w:sz w:val="28"/>
          <w:szCs w:val="28"/>
          <w:rtl w:val="true"/>
          <w:lang w:bidi="fa-IR"/>
        </w:rPr>
        <w:t>حتی قضی بالغم عمراً کاملا</w:t>
      </w:r>
    </w:p>
    <w:p>
      <w:pPr>
        <w:pStyle w:val="BookText"/>
        <w:rPr/>
      </w:pPr>
      <w:r>
        <w:rPr>
          <w:rFonts w:ascii="IRNazanin" w:hAnsi="IRNazanin" w:eastAsia="IRNazanin"/>
          <w:color w:val="111111"/>
          <w:sz w:val="28"/>
          <w:sz w:val="28"/>
          <w:szCs w:val="28"/>
          <w:rtl w:val="true"/>
          <w:lang w:bidi="fa-IR"/>
        </w:rPr>
        <w:t>فسمه المعتز سماً قاتلا</w:t>
      </w:r>
    </w:p>
    <w:p>
      <w:pPr>
        <w:pStyle w:val="BookText"/>
        <w:rPr/>
      </w:pPr>
      <w:r>
        <w:rPr>
          <w:rFonts w:ascii="IRNazanin" w:hAnsi="IRNazanin" w:eastAsia="IRNazanin"/>
          <w:color w:val="111111"/>
          <w:sz w:val="28"/>
          <w:sz w:val="28"/>
          <w:szCs w:val="28"/>
          <w:rtl w:val="true"/>
          <w:lang w:bidi="fa-IR"/>
        </w:rPr>
        <w:t>قضی شهیداً فی دیار الغربهْ</w:t>
      </w:r>
    </w:p>
    <w:p>
      <w:pPr>
        <w:pStyle w:val="BookText"/>
        <w:rPr/>
      </w:pPr>
      <w:r>
        <w:rPr>
          <w:rFonts w:ascii="IRNazanin" w:hAnsi="IRNazanin" w:eastAsia="IRNazanin"/>
          <w:color w:val="111111"/>
          <w:sz w:val="28"/>
          <w:sz w:val="28"/>
          <w:szCs w:val="28"/>
          <w:rtl w:val="true"/>
          <w:lang w:bidi="fa-IR"/>
        </w:rPr>
        <w:t>فی شدة ومحنة وکربهْ</w:t>
      </w:r>
    </w:p>
    <w:p>
      <w:pPr>
        <w:pStyle w:val="BookText"/>
        <w:rPr/>
      </w:pPr>
      <w:r>
        <w:rPr>
          <w:rFonts w:ascii="IRNazanin" w:hAnsi="IRNazanin" w:eastAsia="IRNazanin"/>
          <w:color w:val="111111"/>
          <w:sz w:val="28"/>
          <w:sz w:val="28"/>
          <w:szCs w:val="28"/>
          <w:rtl w:val="true"/>
          <w:lang w:bidi="fa-IR"/>
        </w:rPr>
        <w:t>بکتهُ عین الرشد والهدایهْ</w:t>
      </w:r>
    </w:p>
    <w:p>
      <w:pPr>
        <w:pStyle w:val="BookText"/>
        <w:rPr/>
      </w:pPr>
      <w:r>
        <w:rPr>
          <w:rFonts w:ascii="Amiri" w:hAnsi="Amiri" w:eastAsia="Amiri" w:cs="Amiri"/>
          <w:color w:val="111111"/>
          <w:sz w:val="28"/>
          <w:sz w:val="28"/>
          <w:szCs w:val="28"/>
          <w:rtl w:val="true"/>
          <w:lang w:bidi="ar-SA"/>
        </w:rPr>
        <w:t>حیث هوی منها أجلُّ رایهْ</w:t>
      </w:r>
    </w:p>
    <w:p>
      <w:pPr>
        <w:pStyle w:val="BookText"/>
        <w:rPr/>
      </w:pPr>
      <w:r>
        <w:rPr>
          <w:rFonts w:ascii="IRNazanin" w:hAnsi="IRNazanin" w:eastAsia="IRNazanin"/>
          <w:color w:val="111111"/>
          <w:sz w:val="28"/>
          <w:sz w:val="28"/>
          <w:szCs w:val="28"/>
          <w:rtl w:val="true"/>
          <w:lang w:bidi="fa-IR"/>
        </w:rPr>
        <w:t>بکته عینُ العلم والآداب</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ومحکمُ السنةِ والکتاب </w:t>
      </w:r>
      <w:bookmarkStart w:id="669" w:name="pg5901_61098"/>
    </w:p>
    <w:p>
      <w:pPr>
        <w:pStyle w:val="BookText"/>
        <w:rPr/>
      </w:pPr>
      <w:bookmarkEnd w:id="669"/>
      <w:r>
        <w:rPr>
          <w:rFonts w:ascii="IRNazanin" w:hAnsi="IRNazanin" w:eastAsia="IRNazanin"/>
          <w:color w:val="111111"/>
          <w:sz w:val="28"/>
          <w:sz w:val="28"/>
          <w:szCs w:val="28"/>
          <w:rtl w:val="true"/>
          <w:lang w:bidi="fa-IR"/>
        </w:rPr>
        <w:t>بکته عینُ الفلک الدوار</w:t>
      </w:r>
    </w:p>
    <w:p>
      <w:pPr>
        <w:pStyle w:val="BookText"/>
        <w:rPr/>
      </w:pPr>
      <w:r>
        <w:rPr>
          <w:rFonts w:ascii="IRNazanin" w:hAnsi="IRNazanin" w:eastAsia="IRNazanin"/>
          <w:color w:val="111111"/>
          <w:sz w:val="28"/>
          <w:sz w:val="28"/>
          <w:szCs w:val="28"/>
          <w:rtl w:val="true"/>
          <w:lang w:bidi="fa-IR"/>
        </w:rPr>
        <w:t>حزناً علی المدیر والُمدار</w:t>
      </w:r>
    </w:p>
    <w:p>
      <w:pPr>
        <w:pStyle w:val="BookText"/>
        <w:rPr/>
      </w:pPr>
      <w:r>
        <w:rPr>
          <w:rFonts w:ascii="Amiri" w:hAnsi="Amiri" w:eastAsia="Amiri" w:cs="Amiri"/>
          <w:color w:val="111111"/>
          <w:sz w:val="28"/>
          <w:sz w:val="28"/>
          <w:szCs w:val="28"/>
          <w:rtl w:val="true"/>
          <w:lang w:bidi="ar-SA"/>
        </w:rPr>
        <w:t>بکاهُ جدُّهُ النبیُّ المجتبی</w:t>
      </w:r>
    </w:p>
    <w:p>
      <w:pPr>
        <w:pStyle w:val="BookText"/>
        <w:rPr/>
      </w:pPr>
      <w:r>
        <w:rPr>
          <w:rFonts w:ascii="Amiri" w:hAnsi="Amiri" w:eastAsia="Amiri" w:cs="Amiri"/>
          <w:color w:val="111111"/>
          <w:sz w:val="28"/>
          <w:sz w:val="28"/>
          <w:szCs w:val="28"/>
          <w:rtl w:val="true"/>
          <w:lang w:bidi="ar-SA"/>
        </w:rPr>
        <w:t>کأنه ضیاءُ عینیه خَبَا</w:t>
      </w:r>
    </w:p>
    <w:p>
      <w:pPr>
        <w:pStyle w:val="BookText"/>
        <w:rPr/>
      </w:pPr>
      <w:r>
        <w:rPr>
          <w:rFonts w:ascii="IRNazanin" w:hAnsi="IRNazanin" w:eastAsia="IRNazanin"/>
          <w:color w:val="111111"/>
          <w:sz w:val="28"/>
          <w:sz w:val="28"/>
          <w:szCs w:val="28"/>
          <w:rtl w:val="true"/>
          <w:lang w:bidi="fa-IR"/>
        </w:rPr>
        <w:t>بکته أعینُ البدور النیرهْ</w:t>
      </w:r>
    </w:p>
    <w:p>
      <w:pPr>
        <w:pStyle w:val="BookText"/>
        <w:rPr/>
      </w:pPr>
      <w:r>
        <w:rPr>
          <w:rFonts w:ascii="Amiri" w:hAnsi="Amiri" w:eastAsia="Amiri" w:cs="Amiri"/>
          <w:color w:val="111111"/>
          <w:sz w:val="28"/>
          <w:sz w:val="28"/>
          <w:szCs w:val="28"/>
          <w:rtl w:val="true"/>
          <w:lang w:bidi="ar-SA"/>
        </w:rPr>
        <w:t>آباؤه الغُرُّ الکرامُ البررهْ</w:t>
      </w:r>
    </w:p>
    <w:p>
      <w:pPr>
        <w:pStyle w:val="BookText"/>
        <w:rPr/>
      </w:pPr>
      <w:r>
        <w:rPr>
          <w:rFonts w:ascii="IRNazanin" w:hAnsi="IRNazanin" w:eastAsia="IRNazanin"/>
          <w:color w:val="111111"/>
          <w:sz w:val="28"/>
          <w:sz w:val="28"/>
          <w:szCs w:val="28"/>
          <w:rtl w:val="true"/>
          <w:lang w:bidi="fa-IR"/>
        </w:rPr>
        <w:t>بکاهُ کل ما سوی الله علی</w:t>
      </w:r>
    </w:p>
    <w:p>
      <w:pPr>
        <w:pStyle w:val="BookText"/>
        <w:rPr/>
      </w:pPr>
      <w:r>
        <w:rPr>
          <w:rFonts w:ascii="IRNazanin" w:hAnsi="IRNazanin" w:eastAsia="IRNazanin"/>
          <w:color w:val="111111"/>
          <w:sz w:val="28"/>
          <w:sz w:val="28"/>
          <w:szCs w:val="28"/>
          <w:rtl w:val="true"/>
          <w:lang w:bidi="fa-IR"/>
        </w:rPr>
        <w:t>مصابه حتی الوحوش فی الفلا</w:t>
      </w:r>
      <w:r>
        <w:rPr>
          <w:rFonts w:eastAsia="IRNazanin" w:cs="IRNazanin"/>
          <w:color w:val="111111"/>
          <w:sz w:val="28"/>
          <w:szCs w:val="28"/>
          <w:rtl w:val="true"/>
          <w:lang w:bidi="fa-IR"/>
        </w:rPr>
        <w:t>).</w:t>
      </w:r>
    </w:p>
    <w:p>
      <w:pPr>
        <w:pStyle w:val="Heading4"/>
        <w:numPr>
          <w:ilvl w:val="3"/>
          <w:numId w:val="1"/>
        </w:numPr>
        <w:rPr/>
      </w:pPr>
      <w:bookmarkStart w:id="670" w:name="__RefHeading___Toc5351954_581953129"/>
      <w:bookmarkStart w:id="671" w:name="_Toc243"/>
      <w:bookmarkEnd w:id="670"/>
      <w:r>
        <w:rPr>
          <w:rtl w:val="true"/>
        </w:rPr>
        <w:t>من قصیدة للدکتور الشیخ محمد حسین الصغیر علی إثر تفجیر مشهد العسکریین</w:t>
      </w:r>
      <w:r>
        <w:rPr>
          <w:rtl w:val="true"/>
        </w:rPr>
        <w:t>(</w:t>
      </w:r>
      <w:r>
        <w:rPr>
          <w:rtl w:val="true"/>
        </w:rPr>
        <w:t>علیه السّلام</w:t>
      </w:r>
      <w:r>
        <w:rPr>
          <w:rtl w:val="true"/>
        </w:rPr>
        <w:t>):</w:t>
      </w:r>
      <w:bookmarkEnd w:id="671"/>
    </w:p>
    <w:p>
      <w:pPr>
        <w:pStyle w:val="BookText"/>
        <w:rPr/>
      </w:pPr>
      <w:r>
        <w:rPr>
          <w:rFonts w:ascii="Amiri" w:hAnsi="Amiri" w:eastAsia="Amiri" w:cs="Amiri"/>
          <w:color w:val="111111"/>
          <w:sz w:val="28"/>
          <w:sz w:val="28"/>
          <w:szCs w:val="28"/>
          <w:rtl w:val="true"/>
          <w:lang w:bidi="ar-SA"/>
        </w:rPr>
        <w:t>إرثُ النبوة من طهَ ویاسینِ</w:t>
      </w:r>
    </w:p>
    <w:p>
      <w:pPr>
        <w:pStyle w:val="BookText"/>
        <w:rPr/>
      </w:pPr>
      <w:r>
        <w:rPr>
          <w:rFonts w:ascii="IRNazanin" w:hAnsi="IRNazanin" w:eastAsia="IRNazanin"/>
          <w:color w:val="111111"/>
          <w:sz w:val="28"/>
          <w:sz w:val="28"/>
          <w:szCs w:val="28"/>
          <w:rtl w:val="true"/>
          <w:lang w:bidi="fa-IR"/>
        </w:rPr>
        <w:t>بالنور یخطفُ أبصارَ الشیاطین</w:t>
      </w:r>
    </w:p>
    <w:p>
      <w:pPr>
        <w:pStyle w:val="BookText"/>
        <w:rPr/>
      </w:pPr>
      <w:r>
        <w:rPr>
          <w:rFonts w:ascii="Amiri" w:hAnsi="Amiri" w:eastAsia="Amiri" w:cs="Amiri"/>
          <w:color w:val="111111"/>
          <w:sz w:val="28"/>
          <w:sz w:val="28"/>
          <w:szCs w:val="28"/>
          <w:rtl w:val="true"/>
          <w:lang w:bidi="ar-SA"/>
        </w:rPr>
        <w:t>أعماهمُ الحق هَدَّاراً بصولته</w:t>
      </w:r>
    </w:p>
    <w:p>
      <w:pPr>
        <w:pStyle w:val="BookText"/>
        <w:rPr/>
      </w:pPr>
      <w:r>
        <w:rPr>
          <w:rFonts w:ascii="IRNazanin" w:hAnsi="IRNazanin" w:eastAsia="IRNazanin"/>
          <w:color w:val="111111"/>
          <w:sz w:val="28"/>
          <w:sz w:val="28"/>
          <w:szCs w:val="28"/>
          <w:rtl w:val="true"/>
          <w:lang w:bidi="fa-IR"/>
        </w:rPr>
        <w:t>فقابلوه بتفجیر البراکین</w:t>
      </w:r>
    </w:p>
    <w:p>
      <w:pPr>
        <w:pStyle w:val="BookText"/>
        <w:rPr/>
      </w:pPr>
      <w:r>
        <w:rPr>
          <w:rFonts w:ascii="IRNazanin" w:hAnsi="IRNazanin" w:eastAsia="IRNazanin"/>
          <w:color w:val="111111"/>
          <w:sz w:val="28"/>
          <w:sz w:val="28"/>
          <w:szCs w:val="28"/>
          <w:rtl w:val="true"/>
          <w:lang w:bidi="fa-IR"/>
        </w:rPr>
        <w:t>القصفُ والنسف والتدمیر أسلحةٌ</w:t>
      </w:r>
    </w:p>
    <w:p>
      <w:pPr>
        <w:pStyle w:val="BookText"/>
        <w:rPr/>
      </w:pPr>
      <w:r>
        <w:rPr>
          <w:rFonts w:ascii="Amiri" w:hAnsi="Amiri" w:eastAsia="Amiri" w:cs="Amiri"/>
          <w:color w:val="111111"/>
          <w:sz w:val="28"/>
          <w:sz w:val="28"/>
          <w:szCs w:val="28"/>
          <w:rtl w:val="true"/>
          <w:lang w:bidi="ar-SA"/>
        </w:rPr>
        <w:t xml:space="preserve">علی العدا لا علی الغُرِّ المیامین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أئمةٌ ورسولُ الله جدُّهُمُ</w:t>
      </w:r>
    </w:p>
    <w:p>
      <w:pPr>
        <w:pStyle w:val="BookText"/>
        <w:rPr/>
      </w:pPr>
      <w:r>
        <w:rPr>
          <w:rFonts w:ascii="Amiri" w:hAnsi="Amiri" w:eastAsia="Amiri" w:cs="Amiri"/>
          <w:color w:val="111111"/>
          <w:sz w:val="28"/>
          <w:sz w:val="28"/>
          <w:szCs w:val="28"/>
          <w:rtl w:val="true"/>
          <w:lang w:bidi="ar-SA"/>
        </w:rPr>
        <w:t>بیضُ الأساریر أو شُمُّ العَرانین</w:t>
      </w:r>
    </w:p>
    <w:p>
      <w:pPr>
        <w:pStyle w:val="BookText"/>
        <w:rPr/>
      </w:pPr>
      <w:r>
        <w:rPr>
          <w:rFonts w:ascii="IRNazanin" w:hAnsi="IRNazanin" w:eastAsia="IRNazanin"/>
          <w:color w:val="111111"/>
          <w:sz w:val="28"/>
          <w:sz w:val="28"/>
          <w:szCs w:val="28"/>
          <w:rtl w:val="true"/>
          <w:lang w:bidi="fa-IR"/>
        </w:rPr>
        <w:t>أیدیهمُ لدواهی الظلم دافعةٌ</w:t>
      </w:r>
    </w:p>
    <w:p>
      <w:pPr>
        <w:pStyle w:val="BookText"/>
        <w:rPr/>
      </w:pPr>
      <w:r>
        <w:rPr>
          <w:rFonts w:ascii="IRNazanin" w:hAnsi="IRNazanin" w:eastAsia="IRNazanin"/>
          <w:color w:val="111111"/>
          <w:sz w:val="28"/>
          <w:sz w:val="28"/>
          <w:szCs w:val="28"/>
          <w:rtl w:val="true"/>
          <w:lang w:bidi="fa-IR"/>
        </w:rPr>
        <w:t>ومالهُمْ للضحایا والمساکین</w:t>
      </w:r>
    </w:p>
    <w:p>
      <w:pPr>
        <w:pStyle w:val="BookText"/>
        <w:rPr/>
      </w:pPr>
      <w:r>
        <w:rPr>
          <w:rFonts w:ascii="IRNazanin" w:hAnsi="IRNazanin" w:eastAsia="IRNazanin"/>
          <w:color w:val="111111"/>
          <w:sz w:val="28"/>
          <w:sz w:val="28"/>
          <w:szCs w:val="28"/>
          <w:rtl w:val="true"/>
          <w:lang w:bidi="fa-IR"/>
        </w:rPr>
        <w:t>أیدیهمُ لدواهی الظلم دافعةٌ</w:t>
      </w:r>
    </w:p>
    <w:p>
      <w:pPr>
        <w:pStyle w:val="BookText"/>
        <w:rPr/>
      </w:pPr>
      <w:r>
        <w:rPr>
          <w:rFonts w:ascii="IRNazanin" w:hAnsi="IRNazanin" w:eastAsia="IRNazanin"/>
          <w:color w:val="111111"/>
          <w:sz w:val="28"/>
          <w:sz w:val="28"/>
          <w:szCs w:val="28"/>
          <w:rtl w:val="true"/>
          <w:lang w:bidi="fa-IR"/>
        </w:rPr>
        <w:t>ومالهُمْ للضحایا والمساکین</w:t>
      </w:r>
    </w:p>
    <w:p>
      <w:pPr>
        <w:pStyle w:val="BookText"/>
        <w:rPr/>
      </w:pPr>
      <w:r>
        <w:rPr>
          <w:rFonts w:ascii="Amiri" w:hAnsi="Amiri" w:eastAsia="Amiri" w:cs="Amiri"/>
          <w:color w:val="111111"/>
          <w:sz w:val="28"/>
          <w:sz w:val="28"/>
          <w:szCs w:val="28"/>
          <w:rtl w:val="true"/>
          <w:lang w:bidi="ar-SA"/>
        </w:rPr>
        <w:t>ما قبةُ العَلَم الهادی وروضتُه</w:t>
      </w:r>
    </w:p>
    <w:p>
      <w:pPr>
        <w:pStyle w:val="BookText"/>
        <w:rPr/>
      </w:pPr>
      <w:r>
        <w:rPr>
          <w:rFonts w:ascii="IRNazanin" w:hAnsi="IRNazanin" w:eastAsia="IRNazanin"/>
          <w:color w:val="111111"/>
          <w:sz w:val="28"/>
          <w:sz w:val="28"/>
          <w:szCs w:val="28"/>
          <w:rtl w:val="true"/>
          <w:lang w:bidi="fa-IR"/>
        </w:rPr>
        <w:t>إلا مقرُّ الأعالی والأساطین</w:t>
      </w:r>
    </w:p>
    <w:p>
      <w:pPr>
        <w:pStyle w:val="BookText"/>
        <w:rPr/>
      </w:pPr>
      <w:r>
        <w:rPr>
          <w:rFonts w:ascii="IRNazanin" w:hAnsi="IRNazanin" w:eastAsia="IRNazanin"/>
          <w:color w:val="111111"/>
          <w:sz w:val="28"/>
          <w:sz w:val="28"/>
          <w:szCs w:val="28"/>
          <w:rtl w:val="true"/>
          <w:lang w:bidi="fa-IR"/>
        </w:rPr>
        <w:t>زهت بمغناهُ سامراءُ والتجأت</w:t>
      </w:r>
    </w:p>
    <w:p>
      <w:pPr>
        <w:pStyle w:val="BookText"/>
        <w:rPr/>
      </w:pPr>
      <w:r>
        <w:rPr>
          <w:rFonts w:ascii="IRNazanin" w:hAnsi="IRNazanin" w:eastAsia="IRNazanin"/>
          <w:color w:val="111111"/>
          <w:sz w:val="28"/>
          <w:sz w:val="28"/>
          <w:szCs w:val="28"/>
          <w:rtl w:val="true"/>
          <w:lang w:bidi="fa-IR"/>
        </w:rPr>
        <w:t>له الأقالیم من جور السلاطین</w:t>
      </w:r>
    </w:p>
    <w:p>
      <w:pPr>
        <w:pStyle w:val="BookText"/>
        <w:rPr/>
      </w:pPr>
      <w:r>
        <w:rPr>
          <w:rFonts w:ascii="IRNazanin" w:hAnsi="IRNazanin" w:eastAsia="IRNazanin"/>
          <w:color w:val="111111"/>
          <w:sz w:val="28"/>
          <w:sz w:val="28"/>
          <w:szCs w:val="28"/>
          <w:rtl w:val="true"/>
          <w:lang w:bidi="fa-IR"/>
        </w:rPr>
        <w:t>طالت الیه یدُ الإرهاب غادرةً</w:t>
      </w:r>
    </w:p>
    <w:p>
      <w:pPr>
        <w:pStyle w:val="BookText"/>
        <w:rPr/>
      </w:pPr>
      <w:r>
        <w:rPr>
          <w:rFonts w:ascii="IRNazanin" w:hAnsi="IRNazanin" w:eastAsia="IRNazanin"/>
          <w:color w:val="111111"/>
          <w:sz w:val="28"/>
          <w:sz w:val="28"/>
          <w:szCs w:val="28"/>
          <w:rtl w:val="true"/>
          <w:lang w:bidi="fa-IR"/>
        </w:rPr>
        <w:t>وفجرت حقدَها فی غصن زیتون</w:t>
      </w:r>
    </w:p>
    <w:p>
      <w:pPr>
        <w:pStyle w:val="BookText"/>
        <w:rPr/>
      </w:pPr>
      <w:r>
        <w:rPr>
          <w:rFonts w:ascii="IRNazanin" w:hAnsi="IRNazanin" w:eastAsia="IRNazanin"/>
          <w:color w:val="111111"/>
          <w:sz w:val="28"/>
          <w:sz w:val="28"/>
          <w:szCs w:val="28"/>
          <w:rtl w:val="true"/>
          <w:lang w:bidi="fa-IR"/>
        </w:rPr>
        <w:t>تلک القبابُ أعز الله جانبها</w:t>
      </w:r>
    </w:p>
    <w:p>
      <w:pPr>
        <w:pStyle w:val="BookText"/>
        <w:rPr/>
      </w:pPr>
      <w:r>
        <w:rPr>
          <w:rFonts w:ascii="IRNazanin" w:hAnsi="IRNazanin" w:eastAsia="IRNazanin"/>
          <w:color w:val="111111"/>
          <w:sz w:val="28"/>
          <w:sz w:val="28"/>
          <w:szCs w:val="28"/>
          <w:rtl w:val="true"/>
          <w:lang w:bidi="fa-IR"/>
        </w:rPr>
        <w:t>رمزُ السلام ومقیاسُ الموازین</w:t>
      </w:r>
    </w:p>
    <w:p>
      <w:pPr>
        <w:pStyle w:val="BookText"/>
        <w:rPr/>
      </w:pPr>
      <w:r>
        <w:rPr>
          <w:rFonts w:ascii="IRNazanin" w:hAnsi="IRNazanin" w:eastAsia="IRNazanin"/>
          <w:color w:val="111111"/>
          <w:sz w:val="28"/>
          <w:sz w:val="28"/>
          <w:szCs w:val="28"/>
          <w:rtl w:val="true"/>
          <w:lang w:bidi="fa-IR"/>
        </w:rPr>
        <w:t>داجٍ من الخطب غطی کل منحدرٍ</w:t>
      </w:r>
    </w:p>
    <w:p>
      <w:pPr>
        <w:pStyle w:val="BookText"/>
        <w:rPr/>
      </w:pPr>
      <w:r>
        <w:rPr>
          <w:rFonts w:ascii="IRNazanin" w:hAnsi="IRNazanin" w:eastAsia="IRNazanin"/>
          <w:color w:val="111111"/>
          <w:sz w:val="28"/>
          <w:sz w:val="28"/>
          <w:szCs w:val="28"/>
          <w:rtl w:val="true"/>
          <w:lang w:bidi="fa-IR"/>
        </w:rPr>
        <w:t>من العراق فما حیٌّ بمأمون</w:t>
      </w:r>
    </w:p>
    <w:p>
      <w:pPr>
        <w:pStyle w:val="BookText"/>
        <w:rPr/>
      </w:pPr>
      <w:r>
        <w:rPr>
          <w:rFonts w:ascii="IRNazanin" w:hAnsi="IRNazanin" w:eastAsia="IRNazanin"/>
          <w:color w:val="111111"/>
          <w:sz w:val="28"/>
          <w:sz w:val="28"/>
          <w:szCs w:val="28"/>
          <w:rtl w:val="true"/>
          <w:lang w:bidi="fa-IR"/>
        </w:rPr>
        <w:t>أبنا صهیونَ إن عاثوا الفساد بها</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بلادی منهمْ ألف صَهْیُونی </w:t>
      </w:r>
      <w:bookmarkStart w:id="672" w:name="pg5901_61100"/>
    </w:p>
    <w:p>
      <w:pPr>
        <w:pStyle w:val="Heading4"/>
        <w:numPr>
          <w:ilvl w:val="3"/>
          <w:numId w:val="1"/>
        </w:numPr>
        <w:rPr/>
      </w:pPr>
      <w:bookmarkStart w:id="673" w:name="__RefHeading___Toc5351956_581953129"/>
      <w:bookmarkStart w:id="674" w:name="_Toc244"/>
      <w:bookmarkEnd w:id="672"/>
      <w:bookmarkEnd w:id="673"/>
      <w:r>
        <w:rPr>
          <w:rtl w:val="true"/>
        </w:rPr>
        <w:t>للشیخ عبد الکریم الجزائری</w:t>
      </w:r>
      <w:r>
        <w:rPr>
          <w:rtl w:val="true"/>
        </w:rPr>
        <w:t>(</w:t>
      </w:r>
      <w:r>
        <w:rPr>
          <w:rtl w:val="true"/>
        </w:rPr>
        <w:t>قدس سره</w:t>
      </w:r>
      <w:r>
        <w:rPr>
          <w:rtl w:val="true"/>
        </w:rPr>
        <w:t xml:space="preserve">) </w:t>
      </w:r>
      <w:r>
        <w:rPr>
          <w:rtl w:val="true"/>
        </w:rPr>
        <w:t>مؤرخاً باب مشهد العسکریین</w:t>
      </w:r>
      <w:r>
        <w:rPr>
          <w:rtl w:val="true"/>
        </w:rPr>
        <w:t>(</w:t>
      </w:r>
      <w:r>
        <w:rPr>
          <w:rtl w:val="true"/>
        </w:rPr>
        <w:t>علیه السّلام</w:t>
      </w:r>
      <w:r>
        <w:rPr>
          <w:rtl w:val="true"/>
        </w:rPr>
        <w:t>)</w:t>
      </w:r>
      <w:r>
        <w:rPr>
          <w:rtl w:val="true"/>
        </w:rPr>
        <w:t xml:space="preserve">سنة </w:t>
      </w:r>
      <w:r>
        <w:rPr/>
        <w:t>1343</w:t>
      </w:r>
      <w:r>
        <w:rPr>
          <w:rtl w:val="true"/>
        </w:rPr>
        <w:t>:</w:t>
      </w:r>
      <w:bookmarkEnd w:id="674"/>
    </w:p>
    <w:p>
      <w:pPr>
        <w:pStyle w:val="BookText"/>
        <w:rPr/>
      </w:pPr>
      <w:r>
        <w:rPr>
          <w:rFonts w:ascii="Amiri" w:hAnsi="Amiri" w:eastAsia="Amiri" w:cs="Amiri"/>
          <w:color w:val="111111"/>
          <w:sz w:val="28"/>
          <w:sz w:val="28"/>
          <w:szCs w:val="28"/>
          <w:rtl w:val="true"/>
          <w:lang w:bidi="ar-SA"/>
        </w:rPr>
        <w:t>لُذْ ببابِ النجاةِ باب الهادی</w:t>
      </w:r>
    </w:p>
    <w:p>
      <w:pPr>
        <w:pStyle w:val="BookText"/>
        <w:rPr/>
      </w:pPr>
      <w:r>
        <w:rPr>
          <w:rFonts w:ascii="Amiri" w:hAnsi="Amiri" w:eastAsia="Amiri" w:cs="Amiri"/>
          <w:color w:val="111111"/>
          <w:sz w:val="28"/>
          <w:sz w:val="28"/>
          <w:szCs w:val="28"/>
          <w:rtl w:val="true"/>
          <w:lang w:bidi="ar-SA"/>
        </w:rPr>
        <w:t>فهو بابٌ به بلوغُ الُمراد</w:t>
      </w:r>
    </w:p>
    <w:p>
      <w:pPr>
        <w:pStyle w:val="BookText"/>
        <w:rPr/>
      </w:pPr>
      <w:r>
        <w:rPr>
          <w:rFonts w:ascii="Amiri" w:hAnsi="Amiri" w:eastAsia="Amiri" w:cs="Amiri"/>
          <w:color w:val="111111"/>
          <w:sz w:val="28"/>
          <w:sz w:val="28"/>
          <w:szCs w:val="28"/>
          <w:rtl w:val="true"/>
          <w:lang w:bidi="ar-SA"/>
        </w:rPr>
        <w:t>کمْ لرکبِ الزوارِ فیه مناخٌ</w:t>
      </w:r>
    </w:p>
    <w:p>
      <w:pPr>
        <w:pStyle w:val="BookText"/>
        <w:rPr/>
      </w:pPr>
      <w:r>
        <w:rPr>
          <w:rFonts w:ascii="IRNazanin" w:hAnsi="IRNazanin" w:eastAsia="IRNazanin"/>
          <w:color w:val="111111"/>
          <w:sz w:val="28"/>
          <w:sz w:val="28"/>
          <w:szCs w:val="28"/>
          <w:rtl w:val="true"/>
          <w:lang w:bidi="fa-IR"/>
        </w:rPr>
        <w:t>قد حداهم من جانب الله حادی</w:t>
      </w:r>
    </w:p>
    <w:p>
      <w:pPr>
        <w:pStyle w:val="BookText"/>
        <w:rPr/>
      </w:pPr>
      <w:r>
        <w:rPr>
          <w:rFonts w:ascii="IRNazanin" w:hAnsi="IRNazanin" w:eastAsia="IRNazanin"/>
          <w:color w:val="111111"/>
          <w:sz w:val="28"/>
          <w:sz w:val="28"/>
          <w:szCs w:val="28"/>
          <w:rtl w:val="true"/>
          <w:lang w:bidi="fa-IR"/>
        </w:rPr>
        <w:t>هو بابُ الرجَا إلی مرتجیه</w:t>
      </w:r>
    </w:p>
    <w:p>
      <w:pPr>
        <w:pStyle w:val="BookText"/>
        <w:rPr/>
      </w:pPr>
      <w:r>
        <w:rPr>
          <w:rFonts w:ascii="Amiri" w:hAnsi="Amiri" w:eastAsia="Amiri" w:cs="Amiri"/>
          <w:color w:val="111111"/>
          <w:sz w:val="28"/>
          <w:sz w:val="28"/>
          <w:szCs w:val="28"/>
          <w:rtl w:val="true"/>
          <w:lang w:bidi="ar-SA"/>
        </w:rPr>
        <w:t>وإمام اللاجی وریُّ الصَّادی</w:t>
      </w:r>
    </w:p>
    <w:p>
      <w:pPr>
        <w:pStyle w:val="BookText"/>
        <w:rPr/>
      </w:pPr>
      <w:r>
        <w:rPr>
          <w:rFonts w:ascii="Amiri" w:hAnsi="Amiri" w:eastAsia="Amiri" w:cs="Amiri"/>
          <w:color w:val="111111"/>
          <w:sz w:val="28"/>
          <w:sz w:val="28"/>
          <w:szCs w:val="28"/>
          <w:rtl w:val="true"/>
          <w:lang w:bidi="ar-SA"/>
        </w:rPr>
        <w:t>لِحِمَی العسکریِّ منه دخولٌ</w:t>
      </w:r>
    </w:p>
    <w:p>
      <w:pPr>
        <w:pStyle w:val="BookText"/>
        <w:rPr/>
      </w:pPr>
      <w:r>
        <w:rPr>
          <w:rFonts w:ascii="IRNazanin" w:hAnsi="IRNazanin" w:eastAsia="IRNazanin"/>
          <w:color w:val="111111"/>
          <w:sz w:val="28"/>
          <w:sz w:val="28"/>
          <w:szCs w:val="28"/>
          <w:rtl w:val="true"/>
          <w:lang w:bidi="fa-IR"/>
        </w:rPr>
        <w:t>وضریحِ الإمام نجلِ الجواد</w:t>
      </w:r>
    </w:p>
    <w:p>
      <w:pPr>
        <w:pStyle w:val="BookText"/>
        <w:rPr/>
      </w:pPr>
      <w:r>
        <w:rPr>
          <w:rFonts w:ascii="Amiri" w:hAnsi="Amiri" w:eastAsia="Amiri" w:cs="Amiri"/>
          <w:color w:val="111111"/>
          <w:sz w:val="28"/>
          <w:sz w:val="28"/>
          <w:szCs w:val="28"/>
          <w:rtl w:val="true"/>
          <w:lang w:bidi="ar-SA"/>
        </w:rPr>
        <w:t>لضریحٍ أضحی مزاراً وملجاً</w:t>
      </w:r>
    </w:p>
    <w:p>
      <w:pPr>
        <w:pStyle w:val="BookText"/>
        <w:rPr/>
      </w:pPr>
      <w:r>
        <w:rPr>
          <w:rFonts w:ascii="Amiri" w:hAnsi="Amiri" w:eastAsia="Amiri" w:cs="Amiri"/>
          <w:color w:val="111111"/>
          <w:sz w:val="28"/>
          <w:sz w:val="28"/>
          <w:szCs w:val="28"/>
          <w:rtl w:val="true"/>
          <w:lang w:bidi="ar-SA"/>
        </w:rPr>
        <w:t>وأماناً لحاضرِ ولبادِ</w:t>
      </w:r>
    </w:p>
    <w:p>
      <w:pPr>
        <w:pStyle w:val="BookText"/>
        <w:rPr/>
      </w:pPr>
      <w:r>
        <w:rPr>
          <w:rFonts w:ascii="Amiri" w:hAnsi="Amiri" w:eastAsia="Amiri" w:cs="Amiri"/>
          <w:color w:val="111111"/>
          <w:sz w:val="28"/>
          <w:sz w:val="28"/>
          <w:szCs w:val="28"/>
          <w:rtl w:val="true"/>
          <w:lang w:bidi="ar-SA"/>
        </w:rPr>
        <w:t>ضمِّ قبرین بل وبدرین یُهدی</w:t>
      </w:r>
    </w:p>
    <w:p>
      <w:pPr>
        <w:pStyle w:val="BookText"/>
        <w:rPr/>
      </w:pPr>
      <w:r>
        <w:rPr>
          <w:rFonts w:ascii="IRNazanin" w:hAnsi="IRNazanin" w:eastAsia="IRNazanin"/>
          <w:color w:val="111111"/>
          <w:sz w:val="28"/>
          <w:sz w:val="28"/>
          <w:szCs w:val="28"/>
          <w:rtl w:val="true"/>
          <w:lang w:bidi="fa-IR"/>
        </w:rPr>
        <w:t>بهما الخلق فی طریق الرشاد</w:t>
      </w:r>
    </w:p>
    <w:p>
      <w:pPr>
        <w:pStyle w:val="BookText"/>
        <w:rPr/>
      </w:pPr>
      <w:r>
        <w:rPr>
          <w:rFonts w:ascii="Amiri" w:hAnsi="Amiri" w:eastAsia="Amiri" w:cs="Amiri"/>
          <w:color w:val="111111"/>
          <w:sz w:val="28"/>
          <w:sz w:val="28"/>
          <w:szCs w:val="28"/>
          <w:rtl w:val="true"/>
          <w:lang w:bidi="ar-SA"/>
        </w:rPr>
        <w:t>فهما جنتی ودِرعی وحِرزی</w:t>
      </w:r>
    </w:p>
    <w:p>
      <w:pPr>
        <w:pStyle w:val="BookText"/>
        <w:rPr/>
      </w:pPr>
      <w:r>
        <w:rPr>
          <w:rFonts w:ascii="Amiri" w:hAnsi="Amiri" w:eastAsia="Amiri" w:cs="Amiri"/>
          <w:color w:val="111111"/>
          <w:sz w:val="28"/>
          <w:sz w:val="28"/>
          <w:szCs w:val="28"/>
          <w:rtl w:val="true"/>
          <w:lang w:bidi="ar-SA"/>
        </w:rPr>
        <w:t>وملاذی وِلاهما وسِنادی</w:t>
      </w:r>
    </w:p>
    <w:p>
      <w:pPr>
        <w:pStyle w:val="BookText"/>
        <w:rPr/>
      </w:pPr>
      <w:r>
        <w:rPr>
          <w:rFonts w:ascii="IRNazanin" w:hAnsi="IRNazanin" w:eastAsia="IRNazanin"/>
          <w:color w:val="111111"/>
          <w:sz w:val="28"/>
          <w:sz w:val="28"/>
          <w:szCs w:val="28"/>
          <w:rtl w:val="true"/>
          <w:lang w:bidi="fa-IR"/>
        </w:rPr>
        <w:t>وإمامای قد طویتُ علی هذا</w:t>
      </w:r>
    </w:p>
    <w:p>
      <w:pPr>
        <w:pStyle w:val="BookText"/>
        <w:rPr/>
      </w:pPr>
      <w:r>
        <w:rPr>
          <w:rFonts w:ascii="IRNazanin" w:hAnsi="IRNazanin" w:eastAsia="IRNazanin"/>
          <w:color w:val="111111"/>
          <w:sz w:val="28"/>
          <w:sz w:val="28"/>
          <w:szCs w:val="28"/>
          <w:rtl w:val="true"/>
          <w:lang w:bidi="fa-IR"/>
        </w:rPr>
        <w:t>ضمیری فی مبدئی ومعادی</w:t>
      </w:r>
    </w:p>
    <w:p>
      <w:pPr>
        <w:pStyle w:val="BookText"/>
        <w:rPr/>
      </w:pPr>
      <w:r>
        <w:rPr>
          <w:rFonts w:ascii="Amiri" w:hAnsi="Amiri" w:eastAsia="Amiri" w:cs="Amiri"/>
          <w:color w:val="111111"/>
          <w:sz w:val="28"/>
          <w:sz w:val="28"/>
          <w:szCs w:val="28"/>
          <w:rtl w:val="true"/>
          <w:lang w:bidi="ar-SA"/>
        </w:rPr>
        <w:t>وبوادی وِلاهما ِهِمْتُ شوقاً</w:t>
      </w:r>
    </w:p>
    <w:p>
      <w:pPr>
        <w:pStyle w:val="BookText"/>
        <w:rPr/>
      </w:pPr>
      <w:r>
        <w:rPr>
          <w:rFonts w:ascii="IRNazanin" w:hAnsi="IRNazanin" w:eastAsia="IRNazanin"/>
          <w:color w:val="111111"/>
          <w:sz w:val="28"/>
          <w:sz w:val="28"/>
          <w:szCs w:val="28"/>
          <w:rtl w:val="true"/>
          <w:lang w:bidi="fa-IR"/>
        </w:rPr>
        <w:t>لست ممن یهیم فی کل واد</w:t>
      </w:r>
    </w:p>
    <w:p>
      <w:pPr>
        <w:pStyle w:val="BookText"/>
        <w:rPr/>
      </w:pPr>
      <w:r>
        <w:rPr>
          <w:rFonts w:ascii="IRNazanin" w:hAnsi="IRNazanin" w:eastAsia="IRNazanin"/>
          <w:color w:val="111111"/>
          <w:sz w:val="28"/>
          <w:sz w:val="28"/>
          <w:szCs w:val="28"/>
          <w:rtl w:val="true"/>
          <w:lang w:bidi="fa-IR"/>
        </w:rPr>
        <w:t>أهل بیت الوحی الأولی غرسَ الله</w:t>
      </w:r>
    </w:p>
    <w:p>
      <w:pPr>
        <w:pStyle w:val="BookText"/>
        <w:rPr/>
      </w:pPr>
      <w:r>
        <w:rPr>
          <w:rFonts w:ascii="Amiri" w:hAnsi="Amiri" w:eastAsia="Amiri" w:cs="Amiri"/>
          <w:color w:val="111111"/>
          <w:sz w:val="28"/>
          <w:sz w:val="28"/>
          <w:szCs w:val="28"/>
          <w:rtl w:val="true"/>
          <w:lang w:bidi="ar-SA"/>
        </w:rPr>
        <w:t>وِلاهم وحبَّهم فی فؤادی</w:t>
      </w:r>
    </w:p>
    <w:p>
      <w:pPr>
        <w:pStyle w:val="BookText"/>
        <w:rPr/>
      </w:pPr>
      <w:r>
        <w:rPr>
          <w:rFonts w:ascii="Amiri" w:hAnsi="Amiri" w:eastAsia="Amiri" w:cs="Amiri"/>
          <w:color w:val="111111"/>
          <w:sz w:val="28"/>
          <w:sz w:val="28"/>
          <w:szCs w:val="28"/>
          <w:rtl w:val="true"/>
          <w:lang w:bidi="ar-SA"/>
        </w:rPr>
        <w:t>فحقیقٌ إذا لجأْنا ولُذْنا</w:t>
      </w:r>
    </w:p>
    <w:p>
      <w:pPr>
        <w:pStyle w:val="BookText"/>
        <w:rPr/>
      </w:pPr>
      <w:r>
        <w:rPr>
          <w:rFonts w:ascii="IRNazanin" w:hAnsi="IRNazanin" w:eastAsia="IRNazanin"/>
          <w:color w:val="111111"/>
          <w:sz w:val="28"/>
          <w:sz w:val="28"/>
          <w:szCs w:val="28"/>
          <w:rtl w:val="true"/>
          <w:lang w:bidi="fa-IR"/>
        </w:rPr>
        <w:t>بفنا العسکری وبابِ الهادی</w:t>
      </w:r>
    </w:p>
    <w:p>
      <w:pPr>
        <w:pStyle w:val="BookText"/>
        <w:rPr/>
      </w:pPr>
      <w:r>
        <w:rPr>
          <w:rFonts w:ascii="Amiri" w:hAnsi="Amiri" w:eastAsia="Amiri" w:cs="Amiri"/>
          <w:color w:val="111111"/>
          <w:sz w:val="28"/>
          <w:sz w:val="28"/>
          <w:szCs w:val="28"/>
          <w:rtl w:val="true"/>
          <w:lang w:bidi="ar-SA"/>
        </w:rPr>
        <w:t>فهو بابُ النجاة للخلق أرِّخْ</w:t>
      </w:r>
    </w:p>
    <w:p>
      <w:pPr>
        <w:pStyle w:val="BookText"/>
        <w:rPr/>
      </w:pPr>
      <w:r>
        <w:rPr>
          <w:rFonts w:ascii="Amiri" w:hAnsi="Amiri" w:eastAsia="Amiri" w:cs="Amiri"/>
          <w:color w:val="111111"/>
          <w:sz w:val="28"/>
          <w:sz w:val="28"/>
          <w:szCs w:val="28"/>
          <w:rtl w:val="true"/>
          <w:lang w:bidi="ar-SA"/>
        </w:rPr>
        <w:t>وهو بابٌ به بلوغُ الُمرادِ</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الکتاب والحمد لله رب العالمین</w:t>
      </w:r>
      <w:r>
        <w:rPr>
          <w:rFonts w:eastAsia="IRNazanin" w:cs="IRNazanin"/>
          <w:color w:val="111111"/>
          <w:sz w:val="28"/>
          <w:szCs w:val="28"/>
          <w:rtl w:val="true"/>
          <w:lang w:bidi="fa-IR"/>
        </w:rPr>
        <w:t xml:space="preserve">) </w:t>
      </w:r>
      <w:bookmarkStart w:id="675" w:name="pg5901_61101"/>
    </w:p>
    <w:p>
      <w:pPr>
        <w:pStyle w:val="Heading2"/>
        <w:numPr>
          <w:ilvl w:val="1"/>
          <w:numId w:val="1"/>
        </w:numPr>
        <w:rPr/>
      </w:pPr>
      <w:bookmarkStart w:id="676" w:name="__RefHeading___Toc5351958_581953129"/>
      <w:bookmarkStart w:id="677" w:name="_Toc245"/>
      <w:bookmarkEnd w:id="675"/>
      <w:bookmarkEnd w:id="676"/>
      <w:r>
        <w:rPr>
          <w:rtl w:val="true"/>
        </w:rPr>
        <w:t>فهرس موضوعات الکتاب</w:t>
      </w:r>
      <w:bookmarkEnd w:id="677"/>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عهد المأمون والمعتصم والواثق</w:t>
      </w:r>
    </w:p>
    <w:p>
      <w:pPr>
        <w:pStyle w:val="BookText"/>
        <w:rPr/>
      </w:pPr>
      <w:r>
        <w:rPr>
          <w:rFonts w:ascii="IRNazanin" w:hAnsi="IRNazanin" w:eastAsia="IRNazanin"/>
          <w:color w:val="111111"/>
          <w:sz w:val="28"/>
          <w:sz w:val="28"/>
          <w:szCs w:val="28"/>
          <w:rtl w:val="true"/>
          <w:lang w:bidi="fa-IR"/>
        </w:rPr>
        <w:t xml:space="preserve">الطفل المعجزة افتخر به المأمون وأنکره المعتصم </w:t>
      </w:r>
      <w:r>
        <w:rPr>
          <w:rFonts w:eastAsia="IRNazanin" w:cs="IRNazanin"/>
          <w:color w:val="111111"/>
          <w:sz w:val="28"/>
          <w:szCs w:val="28"/>
          <w:rtl w:val="true"/>
          <w:lang w:bidi="fa-IR"/>
        </w:rPr>
        <w:t>!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بشهادة أبیه فی بغداد </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فرضوا علیه الإقامة الجبریة وهوطفل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دلالة فرض الإقامة الجبریة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استبصر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الجنیدی وثبت علی الإیمان</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صَرْیا مزرعة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فشلت خطة المعتصم فی محاصرة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کان الواثق لیناً مع العلویین ومعجباً بالإمام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المتوکل یضطهد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مفردات صحیفة المتوکل</w:t>
      </w:r>
    </w:p>
    <w:p>
      <w:pPr>
        <w:pStyle w:val="BookText"/>
        <w:rPr/>
      </w:pPr>
      <w:r>
        <w:rPr>
          <w:rFonts w:ascii="IRNazanin" w:hAnsi="IRNazanin" w:eastAsia="IRNazanin"/>
          <w:color w:val="111111"/>
          <w:sz w:val="28"/>
          <w:sz w:val="28"/>
          <w:szCs w:val="28"/>
          <w:rtl w:val="true"/>
          <w:lang w:bidi="fa-IR"/>
        </w:rPr>
        <w:t xml:space="preserve">الهویة الشخصیة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کان حضرة الخلیفة مخنثاً یطلب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وأتوا به من سجن المخانیث الی کرسی الخلافة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لحضرة الخلیفة ندماء مخانیث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وکان حضرة الخلیفة خَمَّاراً یهوی الغلمان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وکان لحضرة الخلیفة أربعة آلاف جاریة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عنده آلاف الجواری واغتصب بنت رئیس وزرائه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دخل جِنِّیٌ فی جاریة المتوکل فأخرجه ابن حنبل بالقبقاب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ما قیمة الخلافة إذا کان الخلیفة مُنْحَطاً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کانت عقیدة المتوکل وسیاسته مضادةً لآبائه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وَضَعَ المتوکل خطةً واسعة لنشر النُّصْب والتجسیم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کان المتوکل شدید البغض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قَرَّبَ المتوکل العلماء المجسمین والنواصب وأغدق علیهم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أسس حزب أهل الحدیث أو الصاعدیة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الصاعدیة أجداد الوهابیة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أعطوا المتوکل لقب محی السنة ، وقطب الظاهر والباطن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کیف کان المتوکل یدیر الدولة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المتوکل مع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ثوابت سیاسة الخلفاء تصفیة مخالفیهم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سَجَنَ المتوکل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لیقتله فأنجاه الله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واتهم المتوکل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بجمع السلاح للثورة علیه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أعیانی أمرُ ابن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یتفاءل المتوکل بنفسه ویتشاءم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أم المتوکل تعتقد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وتنذر 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هیأ له علوجاً لیقتلوه ، فهابوه وسجدوا له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المتوکل عاصمة جدیدة بالإجبار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حاول المتوکل إذلال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علیه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 الله قدرة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فخاف الطاغیة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فاخرتنا من قریش عصابةٌ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إحضار المتوکل للإمام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سامراء</w:t>
      </w:r>
    </w:p>
    <w:p>
      <w:pPr>
        <w:pStyle w:val="BookText"/>
        <w:rPr/>
      </w:pPr>
      <w:r>
        <w:rPr>
          <w:rFonts w:ascii="IRNazanin" w:hAnsi="IRNazanin" w:eastAsia="IRNazanin"/>
          <w:color w:val="111111"/>
          <w:sz w:val="28"/>
          <w:sz w:val="28"/>
          <w:szCs w:val="28"/>
          <w:rtl w:val="true"/>
          <w:lang w:bidi="fa-IR"/>
        </w:rPr>
        <w:t>إحضار المتوکل للإمام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سامراء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أحضر المتوکل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سامراء ثلاث مرات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الإحضار الأول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سامراء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عتَّاب بن أبی عتاب قائد عباسی فارسی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إحضار الإمام الی سامراء بعد 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أمر المتوکل قائده أن یفتش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نص کتاب المتوکل الی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خافت السلطة من ثورة البغدادیین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خطة المتوکل لإبادة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w:t>
      </w:r>
    </w:p>
    <w:p>
      <w:pPr>
        <w:pStyle w:val="BookText"/>
        <w:rPr/>
      </w:pPr>
      <w:r>
        <w:rPr>
          <w:rFonts w:ascii="IRNazanin" w:hAnsi="IRNazanin" w:eastAsia="IRNazanin"/>
          <w:color w:val="111111"/>
          <w:sz w:val="28"/>
          <w:sz w:val="28"/>
          <w:szCs w:val="28"/>
          <w:rtl w:val="true"/>
          <w:lang w:bidi="fa-IR"/>
        </w:rPr>
        <w:t>کان المتوکل یبغض أسلافه لحبهم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أرسل المتوکل الرُّخَّجِی المتوحش والیاً علی الحجاز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اضطهد المتوکل الشیعة فی مصر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واضطهد والی مصر محمد بن الفَرَج </w:t>
      </w:r>
      <w:r>
        <w:rPr>
          <w:rFonts w:eastAsia="IRNazanin" w:cs="IRNazanin"/>
          <w:color w:val="111111"/>
          <w:sz w:val="28"/>
          <w:szCs w:val="28"/>
          <w:lang w:bidi="fa-IR"/>
        </w:rPr>
        <w:t>104</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واضطهد المتوکل قاضی قضاة مصر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واضطهد أحد تجار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نجَّی أهل الدینور أنفسهم من شر المتوکل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کان مسجد براثا مرکزاً للشیعة قبل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المتوکل قبر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عقدة المتوکل من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وزواره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ملاحظات علی نصوص هدم القبرالشریف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المتوکل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عصرالمتوکل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الوهابیة أبناء المتوکل وبناته</w:t>
      </w:r>
    </w:p>
    <w:p>
      <w:pPr>
        <w:pStyle w:val="BookText"/>
        <w:rPr/>
      </w:pPr>
      <w:r>
        <w:rPr>
          <w:rFonts w:ascii="IRNazanin" w:hAnsi="IRNazanin" w:eastAsia="IRNazanin"/>
          <w:color w:val="111111"/>
          <w:sz w:val="28"/>
          <w:sz w:val="28"/>
          <w:szCs w:val="28"/>
          <w:rtl w:val="true"/>
          <w:lang w:bidi="fa-IR"/>
        </w:rPr>
        <w:t>إصرار الوهابیة علی تفجیر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قام الوهابیون بتفجیر قبر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رعونة الوهابیة فی دفاعهم عن المتوکل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ثورات العلویین بعد 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ثورات العلویین بعد 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الموجة الشعبیة المؤیدة للإمام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من الثورات العلویة فی زمن المتوکل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قصیدة ابن الرومی فی رثاء یحیی العلوی </w:t>
      </w:r>
      <w:r>
        <w:rPr>
          <w:rFonts w:eastAsia="IRNazanin" w:cs="IRNazanin"/>
          <w:color w:val="111111"/>
          <w:sz w:val="28"/>
          <w:szCs w:val="28"/>
          <w:lang w:bidi="fa-IR"/>
        </w:rPr>
        <w:t>176</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قم الممیز فی زمن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إمامة ابن حنبل بعد 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ابن حنبل غیر مرضی عند المأمون والمعتصم والواثق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اتهموا ابن حنبل بالخیانة وفتشوا بیته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أحضر المتوکل أحمد الی سامراء عدة مرات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اتفق المتوکل مع أحمد وجعله مرجعاً للدولة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مرجعیة ابن حنبل لمواجهة مرجعیة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احتفل المتوکل بمرجعیة أحمد وإنزال رأس ابن نصر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أهم إنجازات مرجعیة أحمد بن حنبل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محنة أحمد بن حنبل کذبة حنبلیة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أحاط ابن حنبل نفسه بهالةٍ من المبالغات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لم یکن أحمد من شیبان وقد یکون حلیفهم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کان جده حنبل مجنداً مشاغباً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قال علماءٌ إن أحمد من ذریة حرقوص رأس الخوارج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کانت الفارسیة اللغة الأم لأحمد بن حنبل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تناقض ابن حنبل فی موقفه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من غلوالحنابلة ومبالغاتهم فی إمامهم وأنفسهم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مذهب أحمد والمتوکل</w:t>
      </w:r>
    </w:p>
    <w:p>
      <w:pPr>
        <w:pStyle w:val="BookText"/>
        <w:rPr/>
      </w:pPr>
      <w:r>
        <w:rPr>
          <w:rFonts w:ascii="IRNazanin" w:hAnsi="IRNazanin" w:eastAsia="IRNazanin"/>
          <w:color w:val="111111"/>
          <w:sz w:val="28"/>
          <w:sz w:val="28"/>
          <w:szCs w:val="28"/>
          <w:rtl w:val="true"/>
          <w:lang w:bidi="fa-IR"/>
        </w:rPr>
        <w:t xml:space="preserve">المأمون عالمُ الخلفاء والمتوکل من جهالهم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جواب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مقولة خلق القرآن </w:t>
      </w:r>
      <w:r>
        <w:rPr>
          <w:rFonts w:eastAsia="IRNazanin" w:cs="IRNazanin"/>
          <w:color w:val="111111"/>
          <w:sz w:val="28"/>
          <w:szCs w:val="28"/>
          <w:lang w:bidi="fa-IR"/>
        </w:rPr>
        <w:t>226</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یشرح مسألة خلق القرآن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وینفی عن الله تعالی الجسم والصورة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المتوکل یمتحن علم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ردَّ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المجسمة للمقام المحمود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تکریم الإمام لعالم مناظر وإفحامه العباسیین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عالمٌ یعرض عقیدته علی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محاولة ابن تیمیة التشکیک بفضائل الإمام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منشور الغدیر والزیارة الجامعة</w:t>
      </w:r>
    </w:p>
    <w:p>
      <w:pPr>
        <w:pStyle w:val="BookText"/>
        <w:rPr/>
      </w:pPr>
      <w:r>
        <w:rPr>
          <w:rFonts w:ascii="IRNazanin" w:hAnsi="IRNazanin" w:eastAsia="IRNazanin"/>
          <w:color w:val="111111"/>
          <w:sz w:val="28"/>
          <w:sz w:val="28"/>
          <w:szCs w:val="28"/>
          <w:rtl w:val="true"/>
          <w:lang w:bidi="fa-IR"/>
        </w:rPr>
        <w:t>منشورالغدیر فی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فهرس علمی أولی لزیارة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ظاهرة النصب والغلو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الذین ألَّهُوه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موقف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الذین ألَّهُوه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موقف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الذین ألَّهُوه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موقف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الذین ألَّهُوه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موقف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الذین ألَّهُوه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سند الزیارة الجامعة وشروحها</w:t>
      </w:r>
      <w:r>
        <w:rPr>
          <w:rFonts w:eastAsia="IRNazanin" w:cs="IRNazanin"/>
          <w:color w:val="111111"/>
          <w:sz w:val="28"/>
          <w:szCs w:val="28"/>
          <w:rtl w:val="true"/>
          <w:lang w:bidi="fa-IR"/>
        </w:rPr>
        <w:t>......................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نص الزیارة الجامعة</w:t>
      </w:r>
      <w:r>
        <w:rPr>
          <w:rFonts w:eastAsia="IRNazanin" w:cs="IRNazanin"/>
          <w:color w:val="111111"/>
          <w:sz w:val="28"/>
          <w:szCs w:val="28"/>
          <w:rtl w:val="true"/>
          <w:lang w:bidi="fa-IR"/>
        </w:rPr>
        <w:t>............................... ..</w:t>
      </w:r>
      <w:r>
        <w:rPr>
          <w:rFonts w:eastAsia="IRNazanin" w:cs="IRNazanin"/>
          <w:color w:val="111111"/>
          <w:sz w:val="28"/>
          <w:szCs w:val="28"/>
          <w:lang w:bidi="fa-IR"/>
        </w:rPr>
        <w:t>305</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أولی للزیارة الجامعة</w:t>
      </w:r>
      <w:r>
        <w:rPr>
          <w:rFonts w:eastAsia="IRNazanin" w:cs="IRNazanin"/>
          <w:color w:val="111111"/>
          <w:sz w:val="28"/>
          <w:szCs w:val="28"/>
          <w:rtl w:val="true"/>
          <w:lang w:bidi="fa-IR"/>
        </w:rPr>
        <w:t>.................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شخصیات عاصرت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القضاة یحیی بن أکثم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قاضی القضاة أحمد بن أبی دؤاد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قاضی القضاة ابن أبی الشوارب</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الوزیر محمد بن عبد الملک بن الزیات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الوزیر عمر بن الفرج الرخجی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الوزیر الفتح بن خاقان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الوزیر عبیدالله بن یحیی بن خاقان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القائد العام لجیش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إیتاخ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القائد وصیف الترکی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القائد صالح بن وصیف</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رئیس الأطباء بخت یشوع</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تسلیط العلماء النواصب والمجسمة علی الأمة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هشام بن عمار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علی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المتوکل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المنتصر والمستعین والمعتز</w:t>
      </w:r>
    </w:p>
    <w:p>
      <w:pPr>
        <w:pStyle w:val="BookText"/>
        <w:rPr/>
      </w:pPr>
      <w:r>
        <w:rPr>
          <w:rFonts w:ascii="IRNazanin" w:hAnsi="IRNazanin" w:eastAsia="IRNazanin"/>
          <w:color w:val="111111"/>
          <w:sz w:val="28"/>
          <w:sz w:val="28"/>
          <w:szCs w:val="28"/>
          <w:rtl w:val="true"/>
          <w:lang w:bidi="fa-IR"/>
        </w:rPr>
        <w:t xml:space="preserve">ثلاثة خلفاء فی ست سنین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عصفت العاصفة بالمتوکل ومن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سیطرة الممالیک علی خلافة العباسیین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أجیال الترک الأوائل لم یدخل الإیمان فی قلوبهم </w:t>
      </w:r>
      <w:r>
        <w:rPr>
          <w:rFonts w:eastAsia="IRNazanin" w:cs="IRNazanin"/>
          <w:color w:val="111111"/>
          <w:sz w:val="28"/>
          <w:szCs w:val="28"/>
          <w:lang w:bidi="fa-IR"/>
        </w:rPr>
        <w:t>368</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الخلیفة المنتصر بن المتوکل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قتل المنتصر أباه المتوکل؟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لم یستفد المنتصر من توجیه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قَتل المنتصر ونَصب المستعین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قَتل المستعین ونصب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بن المتوکل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قتل المعتز ونصب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الواثق</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قتل المهتدی ونصب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المتوکل</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أخبار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عهد المستعین والمعتز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أفضل أوصیاء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ظهر الماء فی الصحراء ورویت القافلة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 الإمام بموعد نزول المطر فی الصیف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یشفی عین طفل ویرد بصره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أخری لحادثة المطر فی الصیف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ثانیة لظهور الماء وریَّ القافلة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ظهر للفتح بن یزید الجرجانی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البغدادون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بیت الله الحرام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ضمیره فاستبصر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النصرانی الکاتب والإمام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طبیب نصرانی یسلم علی ید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عزم المتوکل علی قتل علی بن جعفر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قصة زینب الکذابة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بستان الآس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لسنا فی خان الصعالیک</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برذون أبی هاشم الجعفری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المتوکل یستعین بمشعوذ</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وعُلِّمْنَا منطقَ الطیر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بأجله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إنتقام الله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أحمد بن الخصیب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شخصیات من تلامیذ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الصقر بن أبی دلف</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شخصیتان من أولاد المنصور الدوانیقی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خیران الأسباطی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العظیم بن عبد الله الحسنی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أبوهاشم داود بن القاسم الجعفری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اللغوی یعقوب بن السٍّکِّیت </w:t>
      </w:r>
      <w:r>
        <w:rPr>
          <w:rFonts w:eastAsia="Amiri" w:cs="Amiri" w:ascii="Amiri" w:hAnsi="Amiri"/>
          <w:color w:val="111111"/>
          <w:sz w:val="28"/>
          <w:szCs w:val="28"/>
          <w:lang w:bidi="ar-SA"/>
        </w:rPr>
        <w:t>436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إسحاق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الفصل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 المعتز ولیس المعتمد </w:t>
      </w:r>
      <w:r>
        <w:rPr>
          <w:rFonts w:eastAsia="IRNazanin" w:cs="IRNazanin"/>
          <w:color w:val="111111"/>
          <w:sz w:val="28"/>
          <w:szCs w:val="28"/>
          <w:lang w:bidi="fa-IR"/>
        </w:rPr>
        <w:t>444</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جنازة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شاعران من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رثیاه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الإمام الهادی بحفیده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نصه علی إمامة ابنه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تبشیره بحفیده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أولاد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محمد بن الإمام الهادی ، المعروف بالسید محمد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جعفر الکذاب</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ملاحظة فی الختام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مقطوعات شعریة فی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59234</Words>
  <Characters>244521</Characters>
  <CharactersWithSpaces>302017</CharactersWithSpaces>
  <Paragraphs>1976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2026-08-19T06:06:23Z</dcterms:created>
  <dc:creator>ghaemiyeh.com</dc:creator>
  <dc:description/>
  <dc:language>en-US</dc:language>
  <cp:lastModifiedBy/>
  <dcterms:modified xsi:type="dcterms:W3CDTF">2026-08-19T09:36:34Z</dcterms:modified>
  <cp:revision>1</cp:revision>
  <dc:subject/>
  <dc:title>الامام علی الهادی علیه السلام</dc:title>
</cp:coreProperties>
</file>

<file path=docProps/custom.xml><?xml version="1.0" encoding="utf-8"?>
<Properties xmlns="http://schemas.openxmlformats.org/officeDocument/2006/custom-properties" xmlns:vt="http://schemas.openxmlformats.org/officeDocument/2006/docPropsVTypes"/>
</file>