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حاکمیت و حکمرانی در نهج البلاغه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25043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025045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025047_581953129">
            <w:r>
              <w:rPr>
                <w:webHidden/>
                <w:rStyle w:val="IndexLink"/>
                <w:rtl w:val="true"/>
              </w:rPr>
              <w:t>سخن ناشر</w:t>
            </w:r>
            <w:r>
              <w:rPr>
                <w:rStyle w:val="IndexLink"/>
                <w:rtl w:val="true"/>
              </w:rPr>
              <w:tab/>
            </w:r>
            <w:r>
              <w:rPr>
                <w:rStyle w:val="IndexLink"/>
              </w:rPr>
              <w:t>8</w:t>
            </w:r>
          </w:hyperlink>
        </w:p>
        <w:p>
          <w:pPr>
            <w:pStyle w:val="Contents2"/>
            <w:tabs>
              <w:tab w:val="clear" w:pos="8743"/>
              <w:tab w:val="right" w:pos="9026" w:leader="dot"/>
            </w:tabs>
            <w:rPr/>
          </w:pPr>
          <w:hyperlink w:anchor="__RefHeading___Toc5025049_581953129">
            <w:r>
              <w:rPr>
                <w:webHidden/>
                <w:rStyle w:val="IndexLink"/>
                <w:rtl w:val="true"/>
              </w:rPr>
              <w:t>مقدمه پژوهشگاه بین‌المللی المصطفی</w:t>
            </w:r>
            <w:r>
              <w:rPr>
                <w:rStyle w:val="IndexLink"/>
                <w:rtl w:val="true"/>
              </w:rPr>
              <w:t>(</w:t>
            </w:r>
            <w:r>
              <w:rPr>
                <w:rStyle w:val="IndexLink"/>
                <w:rtl w:val="true"/>
              </w:rPr>
              <w:t>صلی الله علیه و آله</w:t>
            </w:r>
            <w:r>
              <w:rPr>
                <w:rStyle w:val="IndexLink"/>
                <w:rtl w:val="true"/>
              </w:rPr>
              <w:t>)</w:t>
              <w:tab/>
            </w:r>
            <w:r>
              <w:rPr>
                <w:rStyle w:val="IndexLink"/>
              </w:rPr>
              <w:t>10</w:t>
            </w:r>
          </w:hyperlink>
        </w:p>
        <w:p>
          <w:pPr>
            <w:pStyle w:val="Contents2"/>
            <w:tabs>
              <w:tab w:val="clear" w:pos="8743"/>
              <w:tab w:val="right" w:pos="9026" w:leader="dot"/>
            </w:tabs>
            <w:rPr/>
          </w:pPr>
          <w:hyperlink w:anchor="__RefHeading___Toc5025051_581953129">
            <w:r>
              <w:rPr>
                <w:webHidden/>
                <w:rStyle w:val="IndexLink"/>
                <w:rtl w:val="true"/>
              </w:rPr>
              <w:t>فهرست</w:t>
            </w:r>
            <w:r>
              <w:rPr>
                <w:rStyle w:val="IndexLink"/>
                <w:rtl w:val="true"/>
              </w:rPr>
              <w:tab/>
            </w:r>
            <w:r>
              <w:rPr>
                <w:rStyle w:val="IndexLink"/>
              </w:rPr>
              <w:t>13</w:t>
            </w:r>
          </w:hyperlink>
        </w:p>
        <w:p>
          <w:pPr>
            <w:pStyle w:val="Contents2"/>
            <w:tabs>
              <w:tab w:val="clear" w:pos="8743"/>
              <w:tab w:val="right" w:pos="9026" w:leader="dot"/>
            </w:tabs>
            <w:rPr/>
          </w:pPr>
          <w:hyperlink w:anchor="__RefHeading___Toc5025053_581953129">
            <w:r>
              <w:rPr>
                <w:webHidden/>
                <w:rStyle w:val="IndexLink"/>
                <w:rtl w:val="true"/>
              </w:rPr>
              <w:t>مقدمه</w:t>
            </w:r>
            <w:r>
              <w:rPr>
                <w:rStyle w:val="IndexLink"/>
                <w:rtl w:val="true"/>
              </w:rPr>
              <w:tab/>
            </w:r>
            <w:r>
              <w:rPr>
                <w:rStyle w:val="IndexLink"/>
              </w:rPr>
              <w:t>17</w:t>
            </w:r>
          </w:hyperlink>
        </w:p>
        <w:p>
          <w:pPr>
            <w:pStyle w:val="Contents2"/>
            <w:tabs>
              <w:tab w:val="clear" w:pos="8743"/>
              <w:tab w:val="right" w:pos="9026" w:leader="dot"/>
            </w:tabs>
            <w:rPr/>
          </w:pPr>
          <w:hyperlink w:anchor="__RefHeading___Toc5025055_581953129">
            <w:r>
              <w:rPr>
                <w:webHidden/>
                <w:rStyle w:val="IndexLink"/>
              </w:rPr>
              <w:t>1</w:t>
            </w:r>
            <w:r>
              <w:rPr>
                <w:rStyle w:val="IndexLink"/>
                <w:rtl w:val="true"/>
              </w:rPr>
              <w:t xml:space="preserve">- </w:t>
            </w:r>
            <w:r>
              <w:rPr>
                <w:rStyle w:val="IndexLink"/>
                <w:rtl w:val="true"/>
              </w:rPr>
              <w:t>مفاهیم</w:t>
            </w:r>
            <w:r>
              <w:rPr>
                <w:rStyle w:val="IndexLink"/>
                <w:rtl w:val="true"/>
              </w:rPr>
              <w:tab/>
            </w:r>
            <w:r>
              <w:rPr>
                <w:rStyle w:val="IndexLink"/>
              </w:rPr>
              <w:t>20</w:t>
            </w:r>
          </w:hyperlink>
        </w:p>
        <w:p>
          <w:pPr>
            <w:pStyle w:val="Contents3"/>
            <w:tabs>
              <w:tab w:val="clear" w:pos="8459"/>
              <w:tab w:val="right" w:pos="9026" w:leader="dot"/>
            </w:tabs>
            <w:rPr/>
          </w:pPr>
          <w:hyperlink w:anchor="__RefHeading___Toc5025057_581953129">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5025059_581953129">
            <w:r>
              <w:rPr>
                <w:webHidden/>
                <w:rStyle w:val="IndexLink"/>
                <w:rtl w:val="true"/>
              </w:rPr>
              <w:t>مقدمه</w:t>
            </w:r>
            <w:r>
              <w:rPr>
                <w:rStyle w:val="IndexLink"/>
                <w:rtl w:val="true"/>
              </w:rPr>
              <w:tab/>
            </w:r>
            <w:r>
              <w:rPr>
                <w:rStyle w:val="IndexLink"/>
              </w:rPr>
              <w:t>20</w:t>
            </w:r>
          </w:hyperlink>
        </w:p>
        <w:p>
          <w:pPr>
            <w:pStyle w:val="Contents3"/>
            <w:tabs>
              <w:tab w:val="clear" w:pos="8459"/>
              <w:tab w:val="right" w:pos="9026" w:leader="dot"/>
            </w:tabs>
            <w:rPr/>
          </w:pPr>
          <w:hyperlink w:anchor="__RefHeading___Toc5025061_581953129">
            <w:r>
              <w:rPr>
                <w:webHidden/>
                <w:rStyle w:val="IndexLink"/>
                <w:rtl w:val="true"/>
              </w:rPr>
              <w:t>سیاست</w:t>
            </w:r>
            <w:r>
              <w:rPr>
                <w:rStyle w:val="IndexLink"/>
                <w:rtl w:val="true"/>
              </w:rPr>
              <w:tab/>
            </w:r>
            <w:r>
              <w:rPr>
                <w:rStyle w:val="IndexLink"/>
              </w:rPr>
              <w:t>21</w:t>
            </w:r>
          </w:hyperlink>
        </w:p>
        <w:p>
          <w:pPr>
            <w:pStyle w:val="Contents4"/>
            <w:tabs>
              <w:tab w:val="clear" w:pos="8176"/>
              <w:tab w:val="right" w:pos="9026" w:leader="dot"/>
            </w:tabs>
            <w:rPr/>
          </w:pPr>
          <w:hyperlink w:anchor="__RefHeading___Toc5025063_581953129">
            <w:r>
              <w:rPr>
                <w:webHidden/>
                <w:rStyle w:val="IndexLink"/>
                <w:rtl w:val="true"/>
              </w:rPr>
              <w:t>معنای لغوی سیاست</w:t>
            </w:r>
            <w:r>
              <w:rPr>
                <w:rStyle w:val="IndexLink"/>
                <w:rtl w:val="true"/>
              </w:rPr>
              <w:tab/>
            </w:r>
            <w:r>
              <w:rPr>
                <w:rStyle w:val="IndexLink"/>
              </w:rPr>
              <w:t>21</w:t>
            </w:r>
          </w:hyperlink>
        </w:p>
        <w:p>
          <w:pPr>
            <w:pStyle w:val="Contents4"/>
            <w:tabs>
              <w:tab w:val="clear" w:pos="8176"/>
              <w:tab w:val="right" w:pos="9026" w:leader="dot"/>
            </w:tabs>
            <w:rPr/>
          </w:pPr>
          <w:hyperlink w:anchor="__RefHeading___Toc5025065_581953129">
            <w:r>
              <w:rPr>
                <w:webHidden/>
                <w:rStyle w:val="IndexLink"/>
                <w:rtl w:val="true"/>
              </w:rPr>
              <w:t>معنای اصطلاحی سیاست</w:t>
            </w:r>
            <w:r>
              <w:rPr>
                <w:rStyle w:val="IndexLink"/>
                <w:rtl w:val="true"/>
              </w:rPr>
              <w:tab/>
            </w:r>
            <w:r>
              <w:rPr>
                <w:rStyle w:val="IndexLink"/>
              </w:rPr>
              <w:t>23</w:t>
            </w:r>
          </w:hyperlink>
        </w:p>
        <w:p>
          <w:pPr>
            <w:pStyle w:val="Contents4"/>
            <w:tabs>
              <w:tab w:val="clear" w:pos="8176"/>
              <w:tab w:val="right" w:pos="9026" w:leader="dot"/>
            </w:tabs>
            <w:rPr/>
          </w:pPr>
          <w:hyperlink w:anchor="__RefHeading___Toc5025067_581953129">
            <w:r>
              <w:rPr>
                <w:webHidden/>
                <w:rStyle w:val="IndexLink"/>
                <w:rtl w:val="true"/>
              </w:rPr>
              <w:t>سیاست در نهج البلاغه</w:t>
            </w:r>
            <w:r>
              <w:rPr>
                <w:rStyle w:val="IndexLink"/>
                <w:rtl w:val="true"/>
              </w:rPr>
              <w:tab/>
            </w:r>
            <w:r>
              <w:rPr>
                <w:rStyle w:val="IndexLink"/>
              </w:rPr>
              <w:t>28</w:t>
            </w:r>
          </w:hyperlink>
        </w:p>
        <w:p>
          <w:pPr>
            <w:pStyle w:val="Contents3"/>
            <w:tabs>
              <w:tab w:val="clear" w:pos="8459"/>
              <w:tab w:val="right" w:pos="9026" w:leader="dot"/>
            </w:tabs>
            <w:rPr/>
          </w:pPr>
          <w:hyperlink w:anchor="__RefHeading___Toc5025069_581953129">
            <w:r>
              <w:rPr>
                <w:webHidden/>
                <w:rStyle w:val="IndexLink"/>
                <w:rtl w:val="true"/>
              </w:rPr>
              <w:t>حکومت</w:t>
            </w:r>
            <w:r>
              <w:rPr>
                <w:rStyle w:val="IndexLink"/>
                <w:rtl w:val="true"/>
              </w:rPr>
              <w:tab/>
            </w:r>
            <w:r>
              <w:rPr>
                <w:rStyle w:val="IndexLink"/>
              </w:rPr>
              <w:t>32</w:t>
            </w:r>
          </w:hyperlink>
        </w:p>
        <w:p>
          <w:pPr>
            <w:pStyle w:val="Contents4"/>
            <w:tabs>
              <w:tab w:val="clear" w:pos="8176"/>
              <w:tab w:val="right" w:pos="9026" w:leader="dot"/>
            </w:tabs>
            <w:rPr/>
          </w:pPr>
          <w:hyperlink w:anchor="__RefHeading___Toc5025071_581953129">
            <w:r>
              <w:rPr>
                <w:webHidden/>
                <w:rStyle w:val="IndexLink"/>
                <w:rtl w:val="true"/>
              </w:rPr>
              <w:t>معنای لغوی حکومت</w:t>
            </w:r>
            <w:r>
              <w:rPr>
                <w:rStyle w:val="IndexLink"/>
                <w:rtl w:val="true"/>
              </w:rPr>
              <w:tab/>
            </w:r>
            <w:r>
              <w:rPr>
                <w:rStyle w:val="IndexLink"/>
              </w:rPr>
              <w:t>32</w:t>
            </w:r>
          </w:hyperlink>
        </w:p>
        <w:p>
          <w:pPr>
            <w:pStyle w:val="Contents4"/>
            <w:tabs>
              <w:tab w:val="clear" w:pos="8176"/>
              <w:tab w:val="right" w:pos="9026" w:leader="dot"/>
            </w:tabs>
            <w:rPr/>
          </w:pPr>
          <w:hyperlink w:anchor="__RefHeading___Toc5025073_581953129">
            <w:r>
              <w:rPr>
                <w:webHidden/>
                <w:rStyle w:val="IndexLink"/>
                <w:rtl w:val="true"/>
              </w:rPr>
              <w:t>معنای اصطلاحی حکومت</w:t>
            </w:r>
            <w:r>
              <w:rPr>
                <w:rStyle w:val="IndexLink"/>
                <w:rtl w:val="true"/>
              </w:rPr>
              <w:tab/>
            </w:r>
            <w:r>
              <w:rPr>
                <w:rStyle w:val="IndexLink"/>
              </w:rPr>
              <w:t>34</w:t>
            </w:r>
          </w:hyperlink>
        </w:p>
        <w:p>
          <w:pPr>
            <w:pStyle w:val="Contents4"/>
            <w:tabs>
              <w:tab w:val="clear" w:pos="8176"/>
              <w:tab w:val="right" w:pos="9026" w:leader="dot"/>
            </w:tabs>
            <w:rPr/>
          </w:pPr>
          <w:hyperlink w:anchor="__RefHeading___Toc5025075_581953129">
            <w:r>
              <w:rPr>
                <w:webHidden/>
                <w:rStyle w:val="IndexLink"/>
                <w:rtl w:val="true"/>
              </w:rPr>
              <w:t>حکومت در نهج البلاغه</w:t>
            </w:r>
            <w:r>
              <w:rPr>
                <w:rStyle w:val="IndexLink"/>
                <w:rtl w:val="true"/>
              </w:rPr>
              <w:tab/>
            </w:r>
            <w:r>
              <w:rPr>
                <w:rStyle w:val="IndexLink"/>
              </w:rPr>
              <w:t>36</w:t>
            </w:r>
          </w:hyperlink>
        </w:p>
        <w:p>
          <w:pPr>
            <w:pStyle w:val="Contents2"/>
            <w:tabs>
              <w:tab w:val="clear" w:pos="8743"/>
              <w:tab w:val="right" w:pos="9026" w:leader="dot"/>
            </w:tabs>
            <w:rPr/>
          </w:pPr>
          <w:hyperlink w:anchor="__RefHeading___Toc5025077_581953129">
            <w:r>
              <w:rPr>
                <w:webHidden/>
                <w:rStyle w:val="IndexLink"/>
              </w:rPr>
              <w:t>2</w:t>
            </w:r>
            <w:r>
              <w:rPr>
                <w:rStyle w:val="IndexLink"/>
                <w:rtl w:val="true"/>
              </w:rPr>
              <w:t xml:space="preserve">- </w:t>
            </w:r>
            <w:r>
              <w:rPr>
                <w:rStyle w:val="IndexLink"/>
                <w:rtl w:val="true"/>
              </w:rPr>
              <w:t>مبانی حکومت</w:t>
            </w:r>
            <w:r>
              <w:rPr>
                <w:rStyle w:val="IndexLink"/>
                <w:rtl w:val="true"/>
              </w:rPr>
              <w:tab/>
            </w:r>
            <w:r>
              <w:rPr>
                <w:rStyle w:val="IndexLink"/>
              </w:rPr>
              <w:t>43</w:t>
            </w:r>
          </w:hyperlink>
        </w:p>
        <w:p>
          <w:pPr>
            <w:pStyle w:val="Contents3"/>
            <w:tabs>
              <w:tab w:val="clear" w:pos="8459"/>
              <w:tab w:val="right" w:pos="9026" w:leader="dot"/>
            </w:tabs>
            <w:rPr/>
          </w:pPr>
          <w:hyperlink w:anchor="__RefHeading___Toc5025079_581953129">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5025081_581953129">
            <w:r>
              <w:rPr>
                <w:webHidden/>
                <w:rStyle w:val="IndexLink"/>
                <w:rtl w:val="true"/>
              </w:rPr>
              <w:t>مقدمه</w:t>
            </w:r>
            <w:r>
              <w:rPr>
                <w:rStyle w:val="IndexLink"/>
                <w:rtl w:val="true"/>
              </w:rPr>
              <w:tab/>
            </w:r>
            <w:r>
              <w:rPr>
                <w:rStyle w:val="IndexLink"/>
              </w:rPr>
              <w:t>43</w:t>
            </w:r>
          </w:hyperlink>
        </w:p>
        <w:p>
          <w:pPr>
            <w:pStyle w:val="Contents3"/>
            <w:tabs>
              <w:tab w:val="clear" w:pos="8459"/>
              <w:tab w:val="right" w:pos="9026" w:leader="dot"/>
            </w:tabs>
            <w:rPr/>
          </w:pPr>
          <w:hyperlink w:anchor="__RefHeading___Toc5025083_581953129">
            <w:r>
              <w:rPr>
                <w:webHidden/>
                <w:rStyle w:val="IndexLink"/>
                <w:rtl w:val="true"/>
              </w:rPr>
              <w:t>ضرورت حکومت</w:t>
            </w:r>
            <w:r>
              <w:rPr>
                <w:rStyle w:val="IndexLink"/>
                <w:rtl w:val="true"/>
              </w:rPr>
              <w:tab/>
            </w:r>
            <w:r>
              <w:rPr>
                <w:rStyle w:val="IndexLink"/>
              </w:rPr>
              <w:t>43</w:t>
            </w:r>
          </w:hyperlink>
        </w:p>
        <w:p>
          <w:pPr>
            <w:pStyle w:val="Contents3"/>
            <w:tabs>
              <w:tab w:val="clear" w:pos="8459"/>
              <w:tab w:val="right" w:pos="9026" w:leader="dot"/>
            </w:tabs>
            <w:rPr/>
          </w:pPr>
          <w:hyperlink w:anchor="__RefHeading___Toc5025085_581953129">
            <w:r>
              <w:rPr>
                <w:webHidden/>
                <w:rStyle w:val="IndexLink"/>
                <w:rtl w:val="true"/>
              </w:rPr>
              <w:t>جایگاه حکومت</w:t>
            </w:r>
            <w:r>
              <w:rPr>
                <w:rStyle w:val="IndexLink"/>
                <w:rtl w:val="true"/>
              </w:rPr>
              <w:tab/>
            </w:r>
            <w:r>
              <w:rPr>
                <w:rStyle w:val="IndexLink"/>
              </w:rPr>
              <w:t>48</w:t>
            </w:r>
          </w:hyperlink>
        </w:p>
        <w:p>
          <w:pPr>
            <w:pStyle w:val="Contents3"/>
            <w:tabs>
              <w:tab w:val="clear" w:pos="8459"/>
              <w:tab w:val="right" w:pos="9026" w:leader="dot"/>
            </w:tabs>
            <w:rPr/>
          </w:pPr>
          <w:hyperlink w:anchor="__RefHeading___Toc5025087_581953129">
            <w:r>
              <w:rPr>
                <w:webHidden/>
                <w:rStyle w:val="IndexLink"/>
                <w:rtl w:val="true"/>
              </w:rPr>
              <w:t>مشروعیت حکومت</w:t>
            </w:r>
            <w:r>
              <w:rPr>
                <w:rStyle w:val="IndexLink"/>
                <w:rtl w:val="true"/>
              </w:rPr>
              <w:tab/>
            </w:r>
            <w:r>
              <w:rPr>
                <w:rStyle w:val="IndexLink"/>
              </w:rPr>
              <w:t>52</w:t>
            </w:r>
          </w:hyperlink>
        </w:p>
        <w:p>
          <w:pPr>
            <w:pStyle w:val="Contents2"/>
            <w:tabs>
              <w:tab w:val="clear" w:pos="8743"/>
              <w:tab w:val="right" w:pos="9026" w:leader="dot"/>
            </w:tabs>
            <w:rPr/>
          </w:pPr>
          <w:hyperlink w:anchor="__RefHeading___Toc5025089_581953129">
            <w:r>
              <w:rPr>
                <w:webHidden/>
                <w:rStyle w:val="IndexLink"/>
              </w:rPr>
              <w:t>3</w:t>
            </w:r>
            <w:r>
              <w:rPr>
                <w:rStyle w:val="IndexLink"/>
                <w:rtl w:val="true"/>
              </w:rPr>
              <w:t xml:space="preserve">- </w:t>
            </w:r>
            <w:r>
              <w:rPr>
                <w:rStyle w:val="IndexLink"/>
                <w:rtl w:val="true"/>
              </w:rPr>
              <w:t xml:space="preserve">اصول و ارزش ها </w:t>
            </w:r>
            <w:r>
              <w:rPr>
                <w:rStyle w:val="IndexLink"/>
                <w:rtl w:val="true"/>
              </w:rPr>
              <w:t>(</w:t>
            </w:r>
            <w:r>
              <w:rPr>
                <w:rStyle w:val="IndexLink"/>
                <w:rtl w:val="true"/>
              </w:rPr>
              <w:t>اهداف</w:t>
            </w:r>
            <w:r>
              <w:rPr>
                <w:rStyle w:val="IndexLink"/>
                <w:rtl w:val="true"/>
              </w:rPr>
              <w:t>)</w:t>
              <w:tab/>
            </w:r>
            <w:r>
              <w:rPr>
                <w:rStyle w:val="IndexLink"/>
              </w:rPr>
              <w:t>70</w:t>
            </w:r>
          </w:hyperlink>
        </w:p>
        <w:p>
          <w:pPr>
            <w:pStyle w:val="Contents3"/>
            <w:tabs>
              <w:tab w:val="clear" w:pos="8459"/>
              <w:tab w:val="right" w:pos="9026" w:leader="dot"/>
            </w:tabs>
            <w:rPr/>
          </w:pPr>
          <w:hyperlink w:anchor="__RefHeading___Toc5025091_581953129">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5025093_581953129">
            <w:r>
              <w:rPr>
                <w:webHidden/>
                <w:rStyle w:val="IndexLink"/>
                <w:rtl w:val="true"/>
              </w:rPr>
              <w:t>مقدمه</w:t>
            </w:r>
            <w:r>
              <w:rPr>
                <w:rStyle w:val="IndexLink"/>
                <w:rtl w:val="true"/>
              </w:rPr>
              <w:tab/>
            </w:r>
            <w:r>
              <w:rPr>
                <w:rStyle w:val="IndexLink"/>
              </w:rPr>
              <w:t>70</w:t>
            </w:r>
          </w:hyperlink>
        </w:p>
        <w:p>
          <w:pPr>
            <w:pStyle w:val="Contents3"/>
            <w:tabs>
              <w:tab w:val="clear" w:pos="8459"/>
              <w:tab w:val="right" w:pos="9026" w:leader="dot"/>
            </w:tabs>
            <w:rPr/>
          </w:pPr>
          <w:hyperlink w:anchor="__RefHeading___Toc5025095_581953129">
            <w:r>
              <w:rPr>
                <w:webHidden/>
                <w:rStyle w:val="IndexLink"/>
                <w:rtl w:val="true"/>
              </w:rPr>
              <w:t>عدالت</w:t>
            </w:r>
            <w:r>
              <w:rPr>
                <w:rStyle w:val="IndexLink"/>
                <w:rtl w:val="true"/>
              </w:rPr>
              <w:tab/>
            </w:r>
            <w:r>
              <w:rPr>
                <w:rStyle w:val="IndexLink"/>
              </w:rPr>
              <w:t>70</w:t>
            </w:r>
          </w:hyperlink>
        </w:p>
        <w:p>
          <w:pPr>
            <w:pStyle w:val="Contents4"/>
            <w:tabs>
              <w:tab w:val="clear" w:pos="8176"/>
              <w:tab w:val="right" w:pos="9026" w:leader="dot"/>
            </w:tabs>
            <w:rPr/>
          </w:pPr>
          <w:hyperlink w:anchor="__RefHeading___Toc5025097_581953129">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5025099_581953129">
            <w:r>
              <w:rPr>
                <w:webHidden/>
                <w:rStyle w:val="IndexLink"/>
                <w:rtl w:val="true"/>
              </w:rPr>
              <w:t>مفهوم عمیق و همه جانبه عدالت گرایی از دیدگاه امام علی</w:t>
            </w:r>
            <w:r>
              <w:rPr>
                <w:rStyle w:val="IndexLink"/>
                <w:rtl w:val="true"/>
              </w:rPr>
              <w:t>(</w:t>
            </w:r>
            <w:r>
              <w:rPr>
                <w:rStyle w:val="IndexLink"/>
                <w:rtl w:val="true"/>
              </w:rPr>
              <w:t>علیه السلام</w:t>
            </w:r>
            <w:r>
              <w:rPr>
                <w:rStyle w:val="IndexLink"/>
                <w:rtl w:val="true"/>
              </w:rPr>
              <w:t>)</w:t>
              <w:tab/>
            </w:r>
            <w:r>
              <w:rPr>
                <w:rStyle w:val="IndexLink"/>
              </w:rPr>
              <w:t>71</w:t>
            </w:r>
          </w:hyperlink>
        </w:p>
        <w:p>
          <w:pPr>
            <w:pStyle w:val="Contents4"/>
            <w:tabs>
              <w:tab w:val="clear" w:pos="8176"/>
              <w:tab w:val="right" w:pos="9026" w:leader="dot"/>
            </w:tabs>
            <w:rPr/>
          </w:pPr>
          <w:hyperlink w:anchor="__RefHeading___Toc5025101_581953129">
            <w:r>
              <w:rPr>
                <w:webHidden/>
                <w:rStyle w:val="IndexLink"/>
                <w:rtl w:val="true"/>
              </w:rPr>
              <w:t>عدالت، جمال سیاست و حکومت</w:t>
            </w:r>
            <w:r>
              <w:rPr>
                <w:rStyle w:val="IndexLink"/>
                <w:rtl w:val="true"/>
              </w:rPr>
              <w:tab/>
            </w:r>
            <w:r>
              <w:rPr>
                <w:rStyle w:val="IndexLink"/>
              </w:rPr>
              <w:t>76</w:t>
            </w:r>
          </w:hyperlink>
        </w:p>
        <w:p>
          <w:pPr>
            <w:pStyle w:val="Contents4"/>
            <w:tabs>
              <w:tab w:val="clear" w:pos="8176"/>
              <w:tab w:val="right" w:pos="9026" w:leader="dot"/>
            </w:tabs>
            <w:rPr/>
          </w:pPr>
          <w:hyperlink w:anchor="__RefHeading___Toc5025103_581953129">
            <w:r>
              <w:rPr>
                <w:webHidden/>
                <w:rStyle w:val="IndexLink"/>
                <w:rtl w:val="true"/>
              </w:rPr>
              <w:t>عدالت خواهی و عدالت گرایی در حکومت امام علی</w:t>
            </w:r>
            <w:r>
              <w:rPr>
                <w:rStyle w:val="IndexLink"/>
                <w:rtl w:val="true"/>
              </w:rPr>
              <w:t>(</w:t>
            </w:r>
            <w:r>
              <w:rPr>
                <w:rStyle w:val="IndexLink"/>
                <w:rtl w:val="true"/>
              </w:rPr>
              <w:t>علیه السلام</w:t>
            </w:r>
            <w:r>
              <w:rPr>
                <w:rStyle w:val="IndexLink"/>
                <w:rtl w:val="true"/>
              </w:rPr>
              <w:t>)</w:t>
              <w:tab/>
            </w:r>
            <w:r>
              <w:rPr>
                <w:rStyle w:val="IndexLink"/>
              </w:rPr>
              <w:t>82</w:t>
            </w:r>
          </w:hyperlink>
        </w:p>
        <w:p>
          <w:pPr>
            <w:pStyle w:val="Contents3"/>
            <w:tabs>
              <w:tab w:val="clear" w:pos="8459"/>
              <w:tab w:val="right" w:pos="9026" w:leader="dot"/>
            </w:tabs>
            <w:rPr/>
          </w:pPr>
          <w:hyperlink w:anchor="__RefHeading___Toc5025105_581953129">
            <w:r>
              <w:rPr>
                <w:webHidden/>
                <w:rStyle w:val="IndexLink"/>
                <w:rtl w:val="true"/>
              </w:rPr>
              <w:t>آزادی</w:t>
            </w:r>
            <w:r>
              <w:rPr>
                <w:rStyle w:val="IndexLink"/>
                <w:rtl w:val="true"/>
              </w:rPr>
              <w:tab/>
            </w:r>
            <w:r>
              <w:rPr>
                <w:rStyle w:val="IndexLink"/>
              </w:rPr>
              <w:t>100</w:t>
            </w:r>
          </w:hyperlink>
        </w:p>
        <w:p>
          <w:pPr>
            <w:pStyle w:val="Contents4"/>
            <w:tabs>
              <w:tab w:val="clear" w:pos="8176"/>
              <w:tab w:val="right" w:pos="9026" w:leader="dot"/>
            </w:tabs>
            <w:rPr/>
          </w:pPr>
          <w:hyperlink w:anchor="__RefHeading___Toc5025107_581953129">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5025109_581953129">
            <w:r>
              <w:rPr>
                <w:webHidden/>
                <w:rStyle w:val="IndexLink"/>
                <w:rtl w:val="true"/>
              </w:rPr>
              <w:t>آزادی فلسفی</w:t>
            </w:r>
            <w:r>
              <w:rPr>
                <w:rStyle w:val="IndexLink"/>
                <w:rtl w:val="true"/>
              </w:rPr>
              <w:tab/>
            </w:r>
            <w:r>
              <w:rPr>
                <w:rStyle w:val="IndexLink"/>
              </w:rPr>
              <w:t>101</w:t>
            </w:r>
          </w:hyperlink>
        </w:p>
        <w:p>
          <w:pPr>
            <w:pStyle w:val="Contents4"/>
            <w:tabs>
              <w:tab w:val="clear" w:pos="8176"/>
              <w:tab w:val="right" w:pos="9026" w:leader="dot"/>
            </w:tabs>
            <w:rPr/>
          </w:pPr>
          <w:hyperlink w:anchor="__RefHeading___Toc5025111_581953129">
            <w:r>
              <w:rPr>
                <w:webHidden/>
                <w:rStyle w:val="IndexLink"/>
                <w:rtl w:val="true"/>
              </w:rPr>
              <w:t>آزادی عرفانی یا معنوی</w:t>
            </w:r>
            <w:r>
              <w:rPr>
                <w:rStyle w:val="IndexLink"/>
                <w:rtl w:val="true"/>
              </w:rPr>
              <w:tab/>
            </w:r>
            <w:r>
              <w:rPr>
                <w:rStyle w:val="IndexLink"/>
              </w:rPr>
              <w:t>104</w:t>
            </w:r>
          </w:hyperlink>
        </w:p>
        <w:p>
          <w:pPr>
            <w:pStyle w:val="Contents4"/>
            <w:tabs>
              <w:tab w:val="clear" w:pos="8176"/>
              <w:tab w:val="right" w:pos="9026" w:leader="dot"/>
            </w:tabs>
            <w:rPr/>
          </w:pPr>
          <w:hyperlink w:anchor="__RefHeading___Toc5025113_581953129">
            <w:r>
              <w:rPr>
                <w:webHidden/>
                <w:rStyle w:val="IndexLink"/>
                <w:rtl w:val="true"/>
              </w:rPr>
              <w:t>آزادی اجتماعی</w:t>
            </w:r>
            <w:r>
              <w:rPr>
                <w:rStyle w:val="IndexLink"/>
                <w:rtl w:val="true"/>
              </w:rPr>
              <w:tab/>
            </w:r>
            <w:r>
              <w:rPr>
                <w:rStyle w:val="IndexLink"/>
              </w:rPr>
              <w:t>109</w:t>
            </w:r>
          </w:hyperlink>
        </w:p>
        <w:p>
          <w:pPr>
            <w:pStyle w:val="Contents3"/>
            <w:tabs>
              <w:tab w:val="clear" w:pos="8459"/>
              <w:tab w:val="right" w:pos="9026" w:leader="dot"/>
            </w:tabs>
            <w:rPr/>
          </w:pPr>
          <w:hyperlink w:anchor="__RefHeading___Toc5025115_581953129">
            <w:r>
              <w:rPr>
                <w:webHidden/>
                <w:rStyle w:val="IndexLink"/>
                <w:rtl w:val="true"/>
              </w:rPr>
              <w:t>وحدت</w:t>
            </w:r>
            <w:r>
              <w:rPr>
                <w:rStyle w:val="IndexLink"/>
                <w:rtl w:val="true"/>
              </w:rPr>
              <w:tab/>
            </w:r>
            <w:r>
              <w:rPr>
                <w:rStyle w:val="IndexLink"/>
              </w:rPr>
              <w:t>130</w:t>
            </w:r>
          </w:hyperlink>
        </w:p>
        <w:p>
          <w:pPr>
            <w:pStyle w:val="Contents3"/>
            <w:tabs>
              <w:tab w:val="clear" w:pos="8459"/>
              <w:tab w:val="right" w:pos="9026" w:leader="dot"/>
            </w:tabs>
            <w:rPr/>
          </w:pPr>
          <w:hyperlink w:anchor="__RefHeading___Toc5025117_581953129">
            <w:r>
              <w:rPr>
                <w:webHidden/>
                <w:rStyle w:val="IndexLink"/>
                <w:rtl w:val="true"/>
              </w:rPr>
              <w:t>امنیت</w:t>
            </w:r>
            <w:r>
              <w:rPr>
                <w:rStyle w:val="IndexLink"/>
                <w:rtl w:val="true"/>
              </w:rPr>
              <w:tab/>
            </w:r>
            <w:r>
              <w:rPr>
                <w:rStyle w:val="IndexLink"/>
              </w:rPr>
              <w:t>147</w:t>
            </w:r>
          </w:hyperlink>
        </w:p>
        <w:p>
          <w:pPr>
            <w:pStyle w:val="Contents3"/>
            <w:tabs>
              <w:tab w:val="clear" w:pos="8459"/>
              <w:tab w:val="right" w:pos="9026" w:leader="dot"/>
            </w:tabs>
            <w:rPr/>
          </w:pPr>
          <w:hyperlink w:anchor="__RefHeading___Toc5025119_581953129">
            <w:r>
              <w:rPr>
                <w:webHidden/>
                <w:rStyle w:val="IndexLink"/>
                <w:rtl w:val="true"/>
              </w:rPr>
              <w:t>تعلیم و تربیت</w:t>
            </w:r>
            <w:r>
              <w:rPr>
                <w:rStyle w:val="IndexLink"/>
                <w:rtl w:val="true"/>
              </w:rPr>
              <w:tab/>
            </w:r>
            <w:r>
              <w:rPr>
                <w:rStyle w:val="IndexLink"/>
              </w:rPr>
              <w:t>161</w:t>
            </w:r>
          </w:hyperlink>
        </w:p>
        <w:p>
          <w:pPr>
            <w:pStyle w:val="Contents2"/>
            <w:tabs>
              <w:tab w:val="clear" w:pos="8743"/>
              <w:tab w:val="right" w:pos="9026" w:leader="dot"/>
            </w:tabs>
            <w:rPr/>
          </w:pPr>
          <w:hyperlink w:anchor="__RefHeading___Toc5025121_581953129">
            <w:r>
              <w:rPr>
                <w:webHidden/>
                <w:rStyle w:val="IndexLink"/>
              </w:rPr>
              <w:t>4</w:t>
            </w:r>
            <w:r>
              <w:rPr>
                <w:rStyle w:val="IndexLink"/>
                <w:rtl w:val="true"/>
              </w:rPr>
              <w:t xml:space="preserve">- </w:t>
            </w:r>
            <w:r>
              <w:rPr>
                <w:rStyle w:val="IndexLink"/>
                <w:rtl w:val="true"/>
              </w:rPr>
              <w:t>ساختار حکومت</w:t>
            </w:r>
            <w:r>
              <w:rPr>
                <w:rStyle w:val="IndexLink"/>
                <w:rtl w:val="true"/>
              </w:rPr>
              <w:tab/>
            </w:r>
            <w:r>
              <w:rPr>
                <w:rStyle w:val="IndexLink"/>
              </w:rPr>
              <w:t>179</w:t>
            </w:r>
          </w:hyperlink>
        </w:p>
        <w:p>
          <w:pPr>
            <w:pStyle w:val="Contents3"/>
            <w:tabs>
              <w:tab w:val="clear" w:pos="8459"/>
              <w:tab w:val="right" w:pos="9026" w:leader="dot"/>
            </w:tabs>
            <w:rPr/>
          </w:pPr>
          <w:hyperlink w:anchor="__RefHeading___Toc5025123_581953129">
            <w:r>
              <w:rPr>
                <w:webHidden/>
                <w:rStyle w:val="IndexLink"/>
                <w:rtl w:val="true"/>
              </w:rPr>
              <w:t>اشاره</w:t>
            </w:r>
            <w:r>
              <w:rPr>
                <w:rStyle w:val="IndexLink"/>
                <w:rtl w:val="true"/>
              </w:rPr>
              <w:tab/>
            </w:r>
            <w:r>
              <w:rPr>
                <w:rStyle w:val="IndexLink"/>
              </w:rPr>
              <w:t>179</w:t>
            </w:r>
          </w:hyperlink>
        </w:p>
        <w:p>
          <w:pPr>
            <w:pStyle w:val="Contents3"/>
            <w:tabs>
              <w:tab w:val="clear" w:pos="8459"/>
              <w:tab w:val="right" w:pos="9026" w:leader="dot"/>
            </w:tabs>
            <w:rPr/>
          </w:pPr>
          <w:hyperlink w:anchor="__RefHeading___Toc5025125_581953129">
            <w:r>
              <w:rPr>
                <w:webHidden/>
                <w:rStyle w:val="IndexLink"/>
                <w:rtl w:val="true"/>
              </w:rPr>
              <w:t>مقدمه</w:t>
            </w:r>
            <w:r>
              <w:rPr>
                <w:rStyle w:val="IndexLink"/>
                <w:rtl w:val="true"/>
              </w:rPr>
              <w:tab/>
            </w:r>
            <w:r>
              <w:rPr>
                <w:rStyle w:val="IndexLink"/>
              </w:rPr>
              <w:t>179</w:t>
            </w:r>
          </w:hyperlink>
        </w:p>
        <w:p>
          <w:pPr>
            <w:pStyle w:val="Contents3"/>
            <w:tabs>
              <w:tab w:val="clear" w:pos="8459"/>
              <w:tab w:val="right" w:pos="9026" w:leader="dot"/>
            </w:tabs>
            <w:rPr/>
          </w:pPr>
          <w:hyperlink w:anchor="__RefHeading___Toc5025127_581953129">
            <w:r>
              <w:rPr>
                <w:webHidden/>
                <w:rStyle w:val="IndexLink"/>
                <w:rtl w:val="true"/>
              </w:rPr>
              <w:t>حاکم</w:t>
            </w:r>
            <w:r>
              <w:rPr>
                <w:rStyle w:val="IndexLink"/>
                <w:rtl w:val="true"/>
              </w:rPr>
              <w:tab/>
            </w:r>
            <w:r>
              <w:rPr>
                <w:rStyle w:val="IndexLink"/>
              </w:rPr>
              <w:t>180</w:t>
            </w:r>
          </w:hyperlink>
        </w:p>
        <w:p>
          <w:pPr>
            <w:pStyle w:val="Contents4"/>
            <w:tabs>
              <w:tab w:val="clear" w:pos="8176"/>
              <w:tab w:val="right" w:pos="9026" w:leader="dot"/>
            </w:tabs>
            <w:rPr/>
          </w:pPr>
          <w:hyperlink w:anchor="__RefHeading___Toc5025129_581953129">
            <w:r>
              <w:rPr>
                <w:webHidden/>
                <w:rStyle w:val="IndexLink"/>
                <w:rtl w:val="true"/>
              </w:rPr>
              <w:t>شرایط حاکم</w:t>
            </w:r>
            <w:r>
              <w:rPr>
                <w:rStyle w:val="IndexLink"/>
                <w:rtl w:val="true"/>
              </w:rPr>
              <w:tab/>
            </w:r>
            <w:r>
              <w:rPr>
                <w:rStyle w:val="IndexLink"/>
              </w:rPr>
              <w:t>180</w:t>
            </w:r>
          </w:hyperlink>
        </w:p>
        <w:p>
          <w:pPr>
            <w:pStyle w:val="Contents4"/>
            <w:tabs>
              <w:tab w:val="clear" w:pos="8176"/>
              <w:tab w:val="right" w:pos="9026" w:leader="dot"/>
            </w:tabs>
            <w:rPr/>
          </w:pPr>
          <w:hyperlink w:anchor="__RefHeading___Toc5025131_581953129">
            <w:r>
              <w:rPr>
                <w:webHidden/>
                <w:rStyle w:val="IndexLink"/>
                <w:rtl w:val="true"/>
              </w:rPr>
              <w:t>وظایف حاکم</w:t>
            </w:r>
            <w:r>
              <w:rPr>
                <w:rStyle w:val="IndexLink"/>
                <w:rtl w:val="true"/>
              </w:rPr>
              <w:tab/>
            </w:r>
            <w:r>
              <w:rPr>
                <w:rStyle w:val="IndexLink"/>
              </w:rPr>
              <w:t>198</w:t>
            </w:r>
          </w:hyperlink>
        </w:p>
        <w:p>
          <w:pPr>
            <w:pStyle w:val="Contents3"/>
            <w:tabs>
              <w:tab w:val="clear" w:pos="8459"/>
              <w:tab w:val="right" w:pos="9026" w:leader="dot"/>
            </w:tabs>
            <w:rPr/>
          </w:pPr>
          <w:hyperlink w:anchor="__RefHeading___Toc5025133_581953129">
            <w:r>
              <w:rPr>
                <w:webHidden/>
                <w:rStyle w:val="IndexLink"/>
                <w:rtl w:val="true"/>
              </w:rPr>
              <w:t>تأمین معیشت مردم</w:t>
            </w:r>
            <w:r>
              <w:rPr>
                <w:rStyle w:val="IndexLink"/>
                <w:rtl w:val="true"/>
              </w:rPr>
              <w:tab/>
            </w:r>
            <w:r>
              <w:rPr>
                <w:rStyle w:val="IndexLink"/>
              </w:rPr>
              <w:t>212</w:t>
            </w:r>
          </w:hyperlink>
        </w:p>
        <w:p>
          <w:pPr>
            <w:pStyle w:val="Contents4"/>
            <w:tabs>
              <w:tab w:val="clear" w:pos="8176"/>
              <w:tab w:val="right" w:pos="9026" w:leader="dot"/>
            </w:tabs>
            <w:rPr/>
          </w:pPr>
          <w:hyperlink w:anchor="__RefHeading___Toc5025135_581953129">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5025137_581953129">
            <w:r>
              <w:rPr>
                <w:webHidden/>
                <w:rStyle w:val="IndexLink"/>
                <w:rtl w:val="true"/>
              </w:rPr>
              <w:t>قضاوت</w:t>
            </w:r>
            <w:r>
              <w:rPr>
                <w:rStyle w:val="IndexLink"/>
                <w:rtl w:val="true"/>
              </w:rPr>
              <w:tab/>
            </w:r>
            <w:r>
              <w:rPr>
                <w:rStyle w:val="IndexLink"/>
              </w:rPr>
              <w:t>223</w:t>
            </w:r>
          </w:hyperlink>
        </w:p>
        <w:p>
          <w:pPr>
            <w:pStyle w:val="Contents3"/>
            <w:tabs>
              <w:tab w:val="clear" w:pos="8459"/>
              <w:tab w:val="right" w:pos="9026" w:leader="dot"/>
            </w:tabs>
            <w:rPr/>
          </w:pPr>
          <w:hyperlink w:anchor="__RefHeading___Toc5025139_581953129">
            <w:r>
              <w:rPr>
                <w:webHidden/>
                <w:rStyle w:val="IndexLink"/>
                <w:rtl w:val="true"/>
              </w:rPr>
              <w:t>مردم</w:t>
            </w:r>
            <w:r>
              <w:rPr>
                <w:rStyle w:val="IndexLink"/>
                <w:rtl w:val="true"/>
              </w:rPr>
              <w:tab/>
            </w:r>
            <w:r>
              <w:rPr>
                <w:rStyle w:val="IndexLink"/>
              </w:rPr>
              <w:t>232</w:t>
            </w:r>
          </w:hyperlink>
        </w:p>
        <w:p>
          <w:pPr>
            <w:pStyle w:val="Contents4"/>
            <w:tabs>
              <w:tab w:val="clear" w:pos="8176"/>
              <w:tab w:val="right" w:pos="9026" w:leader="dot"/>
            </w:tabs>
            <w:rPr/>
          </w:pPr>
          <w:hyperlink w:anchor="__RefHeading___Toc5025141_581953129">
            <w:r>
              <w:rPr>
                <w:webHidden/>
                <w:rStyle w:val="IndexLink"/>
                <w:rtl w:val="true"/>
              </w:rPr>
              <w:t>نقش مردم در حکومت</w:t>
            </w:r>
            <w:r>
              <w:rPr>
                <w:rStyle w:val="IndexLink"/>
                <w:rtl w:val="true"/>
              </w:rPr>
              <w:tab/>
            </w:r>
            <w:r>
              <w:rPr>
                <w:rStyle w:val="IndexLink"/>
              </w:rPr>
              <w:t>232</w:t>
            </w:r>
          </w:hyperlink>
        </w:p>
        <w:p>
          <w:pPr>
            <w:pStyle w:val="Contents4"/>
            <w:tabs>
              <w:tab w:val="clear" w:pos="8176"/>
              <w:tab w:val="right" w:pos="9026" w:leader="dot"/>
            </w:tabs>
            <w:rPr/>
          </w:pPr>
          <w:hyperlink w:anchor="__RefHeading___Toc5025143_581953129">
            <w:r>
              <w:rPr>
                <w:webHidden/>
                <w:rStyle w:val="IndexLink"/>
                <w:rtl w:val="true"/>
              </w:rPr>
              <w:t>حقوق و وظایف مردم و حاکم</w:t>
            </w:r>
            <w:r>
              <w:rPr>
                <w:rStyle w:val="IndexLink"/>
                <w:rtl w:val="true"/>
              </w:rPr>
              <w:tab/>
            </w:r>
            <w:r>
              <w:rPr>
                <w:rStyle w:val="IndexLink"/>
              </w:rPr>
              <w:t>242</w:t>
            </w:r>
          </w:hyperlink>
        </w:p>
        <w:p>
          <w:pPr>
            <w:pStyle w:val="Contents2"/>
            <w:tabs>
              <w:tab w:val="clear" w:pos="8743"/>
              <w:tab w:val="right" w:pos="9026" w:leader="dot"/>
            </w:tabs>
            <w:rPr/>
          </w:pPr>
          <w:hyperlink w:anchor="__RefHeading___Toc5025145_581953129">
            <w:r>
              <w:rPr>
                <w:webHidden/>
                <w:rStyle w:val="IndexLink"/>
                <w:rtl w:val="true"/>
              </w:rPr>
              <w:t>فهرست منابع</w:t>
            </w:r>
            <w:r>
              <w:rPr>
                <w:rStyle w:val="IndexLink"/>
                <w:rtl w:val="true"/>
              </w:rPr>
              <w:tab/>
            </w:r>
            <w:r>
              <w:rPr>
                <w:rStyle w:val="IndexLink"/>
              </w:rPr>
              <w:t>261</w:t>
            </w:r>
          </w:hyperlink>
        </w:p>
        <w:p>
          <w:pPr>
            <w:pStyle w:val="Contents2"/>
            <w:tabs>
              <w:tab w:val="clear" w:pos="8743"/>
              <w:tab w:val="right" w:pos="9026" w:leader="dot"/>
            </w:tabs>
            <w:rPr/>
          </w:pPr>
          <w:hyperlink w:anchor="__RefHeading___Toc5025147_581953129">
            <w:r>
              <w:rPr>
                <w:webHidden/>
                <w:rStyle w:val="IndexLink"/>
                <w:rtl w:val="true"/>
              </w:rPr>
              <w:t>ضمیمه</w:t>
            </w:r>
            <w:r>
              <w:rPr>
                <w:rStyle w:val="IndexLink"/>
                <w:rtl w:val="true"/>
              </w:rPr>
              <w:tab/>
            </w:r>
            <w:r>
              <w:rPr>
                <w:rStyle w:val="IndexLink"/>
              </w:rPr>
              <w:t>265</w:t>
            </w:r>
          </w:hyperlink>
        </w:p>
        <w:p>
          <w:pPr>
            <w:pStyle w:val="Contents3"/>
            <w:tabs>
              <w:tab w:val="clear" w:pos="8459"/>
              <w:tab w:val="right" w:pos="9026" w:leader="dot"/>
            </w:tabs>
            <w:rPr/>
          </w:pPr>
          <w:hyperlink w:anchor="__RefHeading___Toc5025149_581953129">
            <w:r>
              <w:rPr>
                <w:webHidden/>
                <w:rStyle w:val="IndexLink"/>
                <w:rtl w:val="true"/>
              </w:rPr>
              <w:t xml:space="preserve">نامه </w:t>
            </w:r>
            <w:r>
              <w:rPr>
                <w:rStyle w:val="IndexLink"/>
              </w:rPr>
              <w:t>53</w:t>
            </w:r>
            <w:r>
              <w:rPr>
                <w:rStyle w:val="IndexLink"/>
                <w:rtl w:val="true"/>
              </w:rPr>
              <w:t xml:space="preserve"> </w:t>
            </w:r>
            <w:r>
              <w:rPr>
                <w:rStyle w:val="IndexLink"/>
                <w:rtl w:val="true"/>
              </w:rPr>
              <w:t xml:space="preserve">نهج البلاغه </w:t>
            </w:r>
            <w:r>
              <w:rPr>
                <w:rStyle w:val="IndexLink"/>
                <w:rtl w:val="true"/>
              </w:rPr>
              <w:t>(</w:t>
            </w:r>
            <w:r>
              <w:rPr>
                <w:rStyle w:val="IndexLink"/>
                <w:rtl w:val="true"/>
              </w:rPr>
              <w:t>عهدنامه مالک اشتر</w:t>
            </w:r>
            <w:r>
              <w:rPr>
                <w:rStyle w:val="IndexLink"/>
                <w:rtl w:val="true"/>
              </w:rPr>
              <w:t>)</w:t>
              <w:tab/>
            </w:r>
            <w:r>
              <w:rPr>
                <w:rStyle w:val="IndexLink"/>
              </w:rPr>
              <w:t>265</w:t>
            </w:r>
          </w:hyperlink>
        </w:p>
        <w:p>
          <w:pPr>
            <w:pStyle w:val="Contents4"/>
            <w:tabs>
              <w:tab w:val="clear" w:pos="8176"/>
              <w:tab w:val="right" w:pos="9026" w:leader="dot"/>
            </w:tabs>
            <w:rPr/>
          </w:pPr>
          <w:hyperlink w:anchor="__RefHeading___Toc5025151_581953129">
            <w:r>
              <w:rPr>
                <w:webHidden/>
                <w:rStyle w:val="IndexLink"/>
                <w:rtl w:val="true"/>
              </w:rPr>
              <w:t>اشاره</w:t>
            </w:r>
            <w:r>
              <w:rPr>
                <w:rStyle w:val="IndexLink"/>
                <w:rtl w:val="true"/>
              </w:rPr>
              <w:tab/>
            </w:r>
            <w:r>
              <w:rPr>
                <w:rStyle w:val="IndexLink"/>
              </w:rPr>
              <w:t>265</w:t>
            </w:r>
          </w:hyperlink>
        </w:p>
        <w:p>
          <w:pPr>
            <w:pStyle w:val="Contents4"/>
            <w:tabs>
              <w:tab w:val="clear" w:pos="8176"/>
              <w:tab w:val="right" w:pos="9026" w:leader="dot"/>
            </w:tabs>
            <w:rPr/>
          </w:pPr>
          <w:hyperlink w:anchor="__RefHeading___Toc5025153_581953129">
            <w:r>
              <w:rPr>
                <w:webHidden/>
                <w:rStyle w:val="IndexLink"/>
              </w:rPr>
              <w:t>1</w:t>
            </w:r>
            <w:r>
              <w:rPr>
                <w:rStyle w:val="IndexLink"/>
                <w:rtl w:val="true"/>
              </w:rPr>
              <w:t xml:space="preserve">- </w:t>
            </w:r>
            <w:r>
              <w:rPr>
                <w:rStyle w:val="IndexLink"/>
                <w:rtl w:val="true"/>
              </w:rPr>
              <w:t>ضرورة بناء الذات</w:t>
            </w:r>
            <w:r>
              <w:rPr>
                <w:rStyle w:val="IndexLink"/>
                <w:rtl w:val="true"/>
              </w:rPr>
              <w:tab/>
            </w:r>
            <w:r>
              <w:rPr>
                <w:rStyle w:val="IndexLink"/>
              </w:rPr>
              <w:t>265</w:t>
            </w:r>
          </w:hyperlink>
        </w:p>
        <w:p>
          <w:pPr>
            <w:pStyle w:val="Contents4"/>
            <w:tabs>
              <w:tab w:val="clear" w:pos="8176"/>
              <w:tab w:val="right" w:pos="9026" w:leader="dot"/>
            </w:tabs>
            <w:rPr/>
          </w:pPr>
          <w:hyperlink w:anchor="__RefHeading___Toc5025155_581953129">
            <w:r>
              <w:rPr>
                <w:webHidden/>
                <w:rStyle w:val="IndexLink"/>
              </w:rPr>
              <w:t>1</w:t>
            </w:r>
            <w:r>
              <w:rPr>
                <w:rStyle w:val="IndexLink"/>
                <w:rtl w:val="true"/>
              </w:rPr>
              <w:t xml:space="preserve">- </w:t>
            </w:r>
            <w:r>
              <w:rPr>
                <w:rStyle w:val="IndexLink"/>
                <w:rtl w:val="true"/>
              </w:rPr>
              <w:t>ضرورت خودسازی</w:t>
            </w:r>
            <w:r>
              <w:rPr>
                <w:rStyle w:val="IndexLink"/>
                <w:rtl w:val="true"/>
              </w:rPr>
              <w:tab/>
            </w:r>
            <w:r>
              <w:rPr>
                <w:rStyle w:val="IndexLink"/>
              </w:rPr>
              <w:t>266</w:t>
            </w:r>
          </w:hyperlink>
        </w:p>
        <w:p>
          <w:pPr>
            <w:pStyle w:val="Contents4"/>
            <w:tabs>
              <w:tab w:val="clear" w:pos="8176"/>
              <w:tab w:val="right" w:pos="9026" w:leader="dot"/>
            </w:tabs>
            <w:rPr/>
          </w:pPr>
          <w:hyperlink w:anchor="__RefHeading___Toc5025157_581953129">
            <w:r>
              <w:rPr>
                <w:webHidden/>
                <w:rStyle w:val="IndexLink"/>
              </w:rPr>
              <w:t>2</w:t>
            </w:r>
            <w:r>
              <w:rPr>
                <w:rStyle w:val="IndexLink"/>
                <w:rtl w:val="true"/>
              </w:rPr>
              <w:t xml:space="preserve">- </w:t>
            </w:r>
            <w:r>
              <w:rPr>
                <w:rStyle w:val="IndexLink"/>
                <w:rtl w:val="true"/>
              </w:rPr>
              <w:t>اخلاق القیادة</w:t>
            </w:r>
            <w:r>
              <w:rPr>
                <w:rStyle w:val="IndexLink"/>
                <w:rtl w:val="true"/>
              </w:rPr>
              <w:tab/>
            </w:r>
            <w:r>
              <w:rPr>
                <w:rStyle w:val="IndexLink"/>
              </w:rPr>
              <w:t>267</w:t>
            </w:r>
          </w:hyperlink>
        </w:p>
        <w:p>
          <w:pPr>
            <w:pStyle w:val="Contents4"/>
            <w:tabs>
              <w:tab w:val="clear" w:pos="8176"/>
              <w:tab w:val="right" w:pos="9026" w:leader="dot"/>
            </w:tabs>
            <w:rPr/>
          </w:pPr>
          <w:hyperlink w:anchor="__RefHeading___Toc5025159_581953129">
            <w:r>
              <w:rPr>
                <w:webHidden/>
                <w:rStyle w:val="IndexLink"/>
              </w:rPr>
              <w:t>2</w:t>
            </w:r>
            <w:r>
              <w:rPr>
                <w:rStyle w:val="IndexLink"/>
                <w:rtl w:val="true"/>
              </w:rPr>
              <w:t xml:space="preserve">- </w:t>
            </w:r>
            <w:r>
              <w:rPr>
                <w:rStyle w:val="IndexLink"/>
                <w:rtl w:val="true"/>
              </w:rPr>
              <w:t>اخلاق رهبری</w:t>
            </w:r>
            <w:r>
              <w:rPr>
                <w:rStyle w:val="IndexLink"/>
                <w:rtl w:val="true"/>
              </w:rPr>
              <w:tab/>
            </w:r>
            <w:r>
              <w:rPr>
                <w:rStyle w:val="IndexLink"/>
              </w:rPr>
              <w:t>267</w:t>
            </w:r>
          </w:hyperlink>
        </w:p>
        <w:p>
          <w:pPr>
            <w:pStyle w:val="Contents4"/>
            <w:tabs>
              <w:tab w:val="clear" w:pos="8176"/>
              <w:tab w:val="right" w:pos="9026" w:leader="dot"/>
            </w:tabs>
            <w:rPr/>
          </w:pPr>
          <w:hyperlink w:anchor="__RefHeading___Toc5025161_581953129">
            <w:r>
              <w:rPr>
                <w:webHidden/>
                <w:rStyle w:val="IndexLink"/>
              </w:rPr>
              <w:t>3</w:t>
            </w:r>
            <w:r>
              <w:rPr>
                <w:rStyle w:val="IndexLink"/>
                <w:rtl w:val="true"/>
              </w:rPr>
              <w:t xml:space="preserve">- </w:t>
            </w:r>
            <w:r>
              <w:rPr>
                <w:rStyle w:val="IndexLink"/>
                <w:rtl w:val="true"/>
              </w:rPr>
              <w:t>التجنب من الغرور و الأنانیّة</w:t>
            </w:r>
            <w:r>
              <w:rPr>
                <w:rStyle w:val="IndexLink"/>
                <w:rtl w:val="true"/>
              </w:rPr>
              <w:tab/>
            </w:r>
            <w:r>
              <w:rPr>
                <w:rStyle w:val="IndexLink"/>
              </w:rPr>
              <w:t>268</w:t>
            </w:r>
          </w:hyperlink>
        </w:p>
        <w:p>
          <w:pPr>
            <w:pStyle w:val="Contents4"/>
            <w:tabs>
              <w:tab w:val="clear" w:pos="8176"/>
              <w:tab w:val="right" w:pos="9026" w:leader="dot"/>
            </w:tabs>
            <w:rPr/>
          </w:pPr>
          <w:hyperlink w:anchor="__RefHeading___Toc5025163_581953129">
            <w:r>
              <w:rPr>
                <w:webHidden/>
                <w:rStyle w:val="IndexLink"/>
              </w:rPr>
              <w:t>3</w:t>
            </w:r>
            <w:r>
              <w:rPr>
                <w:rStyle w:val="IndexLink"/>
                <w:rtl w:val="true"/>
              </w:rPr>
              <w:t xml:space="preserve">- </w:t>
            </w:r>
            <w:r>
              <w:rPr>
                <w:rStyle w:val="IndexLink"/>
                <w:rtl w:val="true"/>
              </w:rPr>
              <w:t>پرهیز از غرور و خودپسندی</w:t>
            </w:r>
            <w:r>
              <w:rPr>
                <w:rStyle w:val="IndexLink"/>
                <w:rtl w:val="true"/>
              </w:rPr>
              <w:tab/>
            </w:r>
            <w:r>
              <w:rPr>
                <w:rStyle w:val="IndexLink"/>
              </w:rPr>
              <w:t>269</w:t>
            </w:r>
          </w:hyperlink>
        </w:p>
        <w:p>
          <w:pPr>
            <w:pStyle w:val="Contents4"/>
            <w:tabs>
              <w:tab w:val="clear" w:pos="8176"/>
              <w:tab w:val="right" w:pos="9026" w:leader="dot"/>
            </w:tabs>
            <w:rPr/>
          </w:pPr>
          <w:hyperlink w:anchor="__RefHeading___Toc5025165_581953129">
            <w:r>
              <w:rPr>
                <w:webHidden/>
                <w:rStyle w:val="IndexLink"/>
              </w:rPr>
              <w:t>4</w:t>
            </w:r>
            <w:r>
              <w:rPr>
                <w:rStyle w:val="IndexLink"/>
                <w:rtl w:val="true"/>
              </w:rPr>
              <w:t xml:space="preserve">- </w:t>
            </w:r>
            <w:r>
              <w:rPr>
                <w:rStyle w:val="IndexLink"/>
                <w:rtl w:val="true"/>
              </w:rPr>
              <w:t>کیفیة جلب رضا العامة او رضا الخاص</w:t>
            </w:r>
            <w:r>
              <w:rPr>
                <w:rStyle w:val="IndexLink"/>
                <w:rtl w:val="true"/>
              </w:rPr>
              <w:tab/>
            </w:r>
            <w:r>
              <w:rPr>
                <w:rStyle w:val="IndexLink"/>
              </w:rPr>
              <w:t>269</w:t>
            </w:r>
          </w:hyperlink>
        </w:p>
        <w:p>
          <w:pPr>
            <w:pStyle w:val="Contents4"/>
            <w:tabs>
              <w:tab w:val="clear" w:pos="8176"/>
              <w:tab w:val="right" w:pos="9026" w:leader="dot"/>
            </w:tabs>
            <w:rPr/>
          </w:pPr>
          <w:hyperlink w:anchor="__RefHeading___Toc5025167_581953129">
            <w:r>
              <w:rPr>
                <w:webHidden/>
                <w:rStyle w:val="IndexLink"/>
              </w:rPr>
              <w:t>4</w:t>
            </w:r>
            <w:r>
              <w:rPr>
                <w:rStyle w:val="IndexLink"/>
                <w:rtl w:val="true"/>
              </w:rPr>
              <w:t xml:space="preserve">- </w:t>
            </w:r>
            <w:r>
              <w:rPr>
                <w:rStyle w:val="IndexLink"/>
                <w:rtl w:val="true"/>
              </w:rPr>
              <w:t>مردم گرایی، حق گرایی</w:t>
            </w:r>
            <w:r>
              <w:rPr>
                <w:rStyle w:val="IndexLink"/>
                <w:rtl w:val="true"/>
              </w:rPr>
              <w:tab/>
            </w:r>
            <w:r>
              <w:rPr>
                <w:rStyle w:val="IndexLink"/>
              </w:rPr>
              <w:t>269</w:t>
            </w:r>
          </w:hyperlink>
        </w:p>
        <w:p>
          <w:pPr>
            <w:pStyle w:val="Contents4"/>
            <w:tabs>
              <w:tab w:val="clear" w:pos="8176"/>
              <w:tab w:val="right" w:pos="9026" w:leader="dot"/>
            </w:tabs>
            <w:rPr/>
          </w:pPr>
          <w:hyperlink w:anchor="__RefHeading___Toc5025169_581953129">
            <w:r>
              <w:rPr>
                <w:webHidden/>
                <w:rStyle w:val="IndexLink"/>
              </w:rPr>
              <w:t>5</w:t>
            </w:r>
            <w:r>
              <w:rPr>
                <w:rStyle w:val="IndexLink"/>
                <w:rtl w:val="true"/>
              </w:rPr>
              <w:t xml:space="preserve">- </w:t>
            </w:r>
            <w:r>
              <w:rPr>
                <w:rStyle w:val="IndexLink"/>
                <w:rtl w:val="true"/>
              </w:rPr>
              <w:t>ضرورة حفظ السر</w:t>
            </w:r>
            <w:r>
              <w:rPr>
                <w:rStyle w:val="IndexLink"/>
                <w:rtl w:val="true"/>
              </w:rPr>
              <w:tab/>
            </w:r>
            <w:r>
              <w:rPr>
                <w:rStyle w:val="IndexLink"/>
              </w:rPr>
              <w:t>270</w:t>
            </w:r>
          </w:hyperlink>
        </w:p>
        <w:p>
          <w:pPr>
            <w:pStyle w:val="Contents4"/>
            <w:tabs>
              <w:tab w:val="clear" w:pos="8176"/>
              <w:tab w:val="right" w:pos="9026" w:leader="dot"/>
            </w:tabs>
            <w:rPr/>
          </w:pPr>
          <w:hyperlink w:anchor="__RefHeading___Toc5025171_581953129">
            <w:r>
              <w:rPr>
                <w:webHidden/>
                <w:rStyle w:val="IndexLink"/>
              </w:rPr>
              <w:t>5</w:t>
            </w:r>
            <w:r>
              <w:rPr>
                <w:rStyle w:val="IndexLink"/>
                <w:rtl w:val="true"/>
              </w:rPr>
              <w:t xml:space="preserve">- </w:t>
            </w:r>
            <w:r>
              <w:rPr>
                <w:rStyle w:val="IndexLink"/>
                <w:rtl w:val="true"/>
              </w:rPr>
              <w:t>ضرورت رازداری</w:t>
            </w:r>
            <w:r>
              <w:rPr>
                <w:rStyle w:val="IndexLink"/>
                <w:rtl w:val="true"/>
              </w:rPr>
              <w:tab/>
            </w:r>
            <w:r>
              <w:rPr>
                <w:rStyle w:val="IndexLink"/>
              </w:rPr>
              <w:t>270</w:t>
            </w:r>
          </w:hyperlink>
        </w:p>
        <w:p>
          <w:pPr>
            <w:pStyle w:val="Contents4"/>
            <w:tabs>
              <w:tab w:val="clear" w:pos="8176"/>
              <w:tab w:val="right" w:pos="9026" w:leader="dot"/>
            </w:tabs>
            <w:rPr/>
          </w:pPr>
          <w:hyperlink w:anchor="__RefHeading___Toc5025173_581953129">
            <w:r>
              <w:rPr>
                <w:webHidden/>
                <w:rStyle w:val="IndexLink"/>
              </w:rPr>
              <w:t>6</w:t>
            </w:r>
            <w:r>
              <w:rPr>
                <w:rStyle w:val="IndexLink"/>
                <w:rtl w:val="true"/>
              </w:rPr>
              <w:t xml:space="preserve">- </w:t>
            </w:r>
            <w:r>
              <w:rPr>
                <w:rStyle w:val="IndexLink"/>
                <w:rtl w:val="true"/>
              </w:rPr>
              <w:t>المشورة و مکانها الصحیح</w:t>
            </w:r>
            <w:r>
              <w:rPr>
                <w:rStyle w:val="IndexLink"/>
                <w:rtl w:val="true"/>
              </w:rPr>
              <w:tab/>
            </w:r>
            <w:r>
              <w:rPr>
                <w:rStyle w:val="IndexLink"/>
              </w:rPr>
              <w:t>271</w:t>
            </w:r>
          </w:hyperlink>
        </w:p>
        <w:p>
          <w:pPr>
            <w:pStyle w:val="Contents4"/>
            <w:tabs>
              <w:tab w:val="clear" w:pos="8176"/>
              <w:tab w:val="right" w:pos="9026" w:leader="dot"/>
            </w:tabs>
            <w:rPr/>
          </w:pPr>
          <w:hyperlink w:anchor="__RefHeading___Toc5025175_581953129">
            <w:r>
              <w:rPr>
                <w:webHidden/>
                <w:rStyle w:val="IndexLink"/>
              </w:rPr>
              <w:t>6</w:t>
            </w:r>
            <w:r>
              <w:rPr>
                <w:rStyle w:val="IndexLink"/>
                <w:rtl w:val="true"/>
              </w:rPr>
              <w:t xml:space="preserve">- </w:t>
            </w:r>
            <w:r>
              <w:rPr>
                <w:rStyle w:val="IndexLink"/>
                <w:rtl w:val="true"/>
              </w:rPr>
              <w:t>جایگاه صحیح مشورت</w:t>
            </w:r>
            <w:r>
              <w:rPr>
                <w:rStyle w:val="IndexLink"/>
                <w:rtl w:val="true"/>
              </w:rPr>
              <w:tab/>
            </w:r>
            <w:r>
              <w:rPr>
                <w:rStyle w:val="IndexLink"/>
              </w:rPr>
              <w:t>271</w:t>
            </w:r>
          </w:hyperlink>
        </w:p>
        <w:p>
          <w:pPr>
            <w:pStyle w:val="Contents4"/>
            <w:tabs>
              <w:tab w:val="clear" w:pos="8176"/>
              <w:tab w:val="right" w:pos="9026" w:leader="dot"/>
            </w:tabs>
            <w:rPr/>
          </w:pPr>
          <w:hyperlink w:anchor="__RefHeading___Toc5025177_581953129">
            <w:r>
              <w:rPr>
                <w:webHidden/>
                <w:rStyle w:val="IndexLink"/>
              </w:rPr>
              <w:t>7</w:t>
            </w:r>
            <w:r>
              <w:rPr>
                <w:rStyle w:val="IndexLink"/>
                <w:rtl w:val="true"/>
              </w:rPr>
              <w:t xml:space="preserve">- </w:t>
            </w:r>
            <w:r>
              <w:rPr>
                <w:rStyle w:val="IndexLink"/>
                <w:rtl w:val="true"/>
              </w:rPr>
              <w:t>القیادة والروابط الاجتماعیة</w:t>
            </w:r>
            <w:r>
              <w:rPr>
                <w:rStyle w:val="IndexLink"/>
                <w:rtl w:val="true"/>
              </w:rPr>
              <w:tab/>
            </w:r>
            <w:r>
              <w:rPr>
                <w:rStyle w:val="IndexLink"/>
              </w:rPr>
              <w:t>272</w:t>
            </w:r>
          </w:hyperlink>
        </w:p>
        <w:p>
          <w:pPr>
            <w:pStyle w:val="Contents4"/>
            <w:tabs>
              <w:tab w:val="clear" w:pos="8176"/>
              <w:tab w:val="right" w:pos="9026" w:leader="dot"/>
            </w:tabs>
            <w:rPr/>
          </w:pPr>
          <w:hyperlink w:anchor="__RefHeading___Toc5025179_581953129">
            <w:r>
              <w:rPr>
                <w:webHidden/>
                <w:rStyle w:val="IndexLink"/>
              </w:rPr>
              <w:t>7</w:t>
            </w:r>
            <w:r>
              <w:rPr>
                <w:rStyle w:val="IndexLink"/>
                <w:rtl w:val="true"/>
              </w:rPr>
              <w:t xml:space="preserve">- </w:t>
            </w:r>
            <w:r>
              <w:rPr>
                <w:rStyle w:val="IndexLink"/>
                <w:rtl w:val="true"/>
              </w:rPr>
              <w:t>اصول روابط اجتماعی رهبران</w:t>
            </w:r>
            <w:r>
              <w:rPr>
                <w:rStyle w:val="IndexLink"/>
                <w:rtl w:val="true"/>
              </w:rPr>
              <w:tab/>
            </w:r>
            <w:r>
              <w:rPr>
                <w:rStyle w:val="IndexLink"/>
              </w:rPr>
              <w:t>273</w:t>
            </w:r>
          </w:hyperlink>
        </w:p>
        <w:p>
          <w:pPr>
            <w:pStyle w:val="Contents4"/>
            <w:tabs>
              <w:tab w:val="clear" w:pos="8176"/>
              <w:tab w:val="right" w:pos="9026" w:leader="dot"/>
            </w:tabs>
            <w:rPr/>
          </w:pPr>
          <w:hyperlink w:anchor="__RefHeading___Toc5025181_581953129">
            <w:r>
              <w:rPr>
                <w:webHidden/>
                <w:rStyle w:val="IndexLink"/>
              </w:rPr>
              <w:t>8</w:t>
            </w:r>
            <w:r>
              <w:rPr>
                <w:rStyle w:val="IndexLink"/>
                <w:rtl w:val="true"/>
              </w:rPr>
              <w:t xml:space="preserve">- </w:t>
            </w:r>
            <w:r>
              <w:rPr>
                <w:rStyle w:val="IndexLink"/>
                <w:rtl w:val="true"/>
              </w:rPr>
              <w:t>التعرفة بالطبقات الاجتماعیة</w:t>
            </w:r>
            <w:r>
              <w:rPr>
                <w:rStyle w:val="IndexLink"/>
                <w:rtl w:val="true"/>
              </w:rPr>
              <w:tab/>
            </w:r>
            <w:r>
              <w:rPr>
                <w:rStyle w:val="IndexLink"/>
              </w:rPr>
              <w:t>273</w:t>
            </w:r>
          </w:hyperlink>
        </w:p>
        <w:p>
          <w:pPr>
            <w:pStyle w:val="Contents4"/>
            <w:tabs>
              <w:tab w:val="clear" w:pos="8176"/>
              <w:tab w:val="right" w:pos="9026" w:leader="dot"/>
            </w:tabs>
            <w:rPr/>
          </w:pPr>
          <w:hyperlink w:anchor="__RefHeading___Toc5025183_581953129">
            <w:r>
              <w:rPr>
                <w:webHidden/>
                <w:rStyle w:val="IndexLink"/>
              </w:rPr>
              <w:t>8</w:t>
            </w:r>
            <w:r>
              <w:rPr>
                <w:rStyle w:val="IndexLink"/>
                <w:rtl w:val="true"/>
              </w:rPr>
              <w:t xml:space="preserve">- </w:t>
            </w:r>
            <w:r>
              <w:rPr>
                <w:rStyle w:val="IndexLink"/>
                <w:rtl w:val="true"/>
              </w:rPr>
              <w:t>شناخت اقشار گوناگون اجتماعی</w:t>
            </w:r>
            <w:r>
              <w:rPr>
                <w:rStyle w:val="IndexLink"/>
                <w:rtl w:val="true"/>
              </w:rPr>
              <w:tab/>
            </w:r>
            <w:r>
              <w:rPr>
                <w:rStyle w:val="IndexLink"/>
              </w:rPr>
              <w:t>274</w:t>
            </w:r>
          </w:hyperlink>
        </w:p>
        <w:p>
          <w:pPr>
            <w:pStyle w:val="Contents5"/>
            <w:tabs>
              <w:tab w:val="clear" w:pos="7892"/>
              <w:tab w:val="right" w:pos="9026" w:leader="dot"/>
            </w:tabs>
            <w:rPr/>
          </w:pPr>
          <w:hyperlink w:anchor="__RefHeading___Toc5025185_581953129">
            <w:r>
              <w:rPr>
                <w:webHidden/>
                <w:rStyle w:val="IndexLink"/>
                <w:rtl w:val="true"/>
              </w:rPr>
              <w:t>اشاره</w:t>
            </w:r>
            <w:r>
              <w:rPr>
                <w:rStyle w:val="IndexLink"/>
                <w:rtl w:val="true"/>
              </w:rPr>
              <w:tab/>
            </w:r>
            <w:r>
              <w:rPr>
                <w:rStyle w:val="IndexLink"/>
              </w:rPr>
              <w:t>274</w:t>
            </w:r>
          </w:hyperlink>
        </w:p>
        <w:p>
          <w:pPr>
            <w:pStyle w:val="Contents5"/>
            <w:tabs>
              <w:tab w:val="clear" w:pos="7892"/>
              <w:tab w:val="right" w:pos="9026" w:leader="dot"/>
            </w:tabs>
            <w:rPr/>
          </w:pPr>
          <w:hyperlink w:anchor="__RefHeading___Toc5025187_581953129">
            <w:r>
              <w:rPr>
                <w:webHidden/>
                <w:rStyle w:val="IndexLink"/>
                <w:rtl w:val="true"/>
              </w:rPr>
              <w:t>الاول</w:t>
            </w:r>
            <w:r>
              <w:rPr>
                <w:rStyle w:val="IndexLink"/>
                <w:rtl w:val="true"/>
              </w:rPr>
              <w:t xml:space="preserve">) </w:t>
            </w:r>
            <w:r>
              <w:rPr>
                <w:rStyle w:val="IndexLink"/>
                <w:rtl w:val="true"/>
              </w:rPr>
              <w:t>افضل العسکریین</w:t>
            </w:r>
            <w:r>
              <w:rPr>
                <w:rStyle w:val="IndexLink"/>
                <w:rtl w:val="true"/>
              </w:rPr>
              <w:tab/>
            </w:r>
            <w:r>
              <w:rPr>
                <w:rStyle w:val="IndexLink"/>
              </w:rPr>
              <w:t>275</w:t>
            </w:r>
          </w:hyperlink>
        </w:p>
        <w:p>
          <w:pPr>
            <w:pStyle w:val="Contents5"/>
            <w:tabs>
              <w:tab w:val="clear" w:pos="7892"/>
              <w:tab w:val="right" w:pos="9026" w:leader="dot"/>
            </w:tabs>
            <w:rPr/>
          </w:pPr>
          <w:hyperlink w:anchor="__RefHeading___Toc5025189_581953129">
            <w:r>
              <w:rPr>
                <w:webHidden/>
                <w:rStyle w:val="IndexLink"/>
                <w:rtl w:val="true"/>
              </w:rPr>
              <w:t>اول</w:t>
            </w:r>
            <w:r>
              <w:rPr>
                <w:rStyle w:val="IndexLink"/>
                <w:rtl w:val="true"/>
              </w:rPr>
              <w:t xml:space="preserve">) </w:t>
            </w:r>
            <w:r>
              <w:rPr>
                <w:rStyle w:val="IndexLink"/>
                <w:rtl w:val="true"/>
              </w:rPr>
              <w:t>سیمای نظامیان</w:t>
            </w:r>
            <w:r>
              <w:rPr>
                <w:rStyle w:val="IndexLink"/>
                <w:rtl w:val="true"/>
              </w:rPr>
              <w:tab/>
            </w:r>
            <w:r>
              <w:rPr>
                <w:rStyle w:val="IndexLink"/>
              </w:rPr>
              <w:t>276</w:t>
            </w:r>
          </w:hyperlink>
        </w:p>
        <w:p>
          <w:pPr>
            <w:pStyle w:val="Contents5"/>
            <w:tabs>
              <w:tab w:val="clear" w:pos="7892"/>
              <w:tab w:val="right" w:pos="9026" w:leader="dot"/>
            </w:tabs>
            <w:rPr/>
          </w:pPr>
          <w:hyperlink w:anchor="__RefHeading___Toc5025191_581953129">
            <w:r>
              <w:rPr>
                <w:webHidden/>
                <w:rStyle w:val="IndexLink"/>
                <w:rtl w:val="true"/>
              </w:rPr>
              <w:t>الثانی</w:t>
            </w:r>
            <w:r>
              <w:rPr>
                <w:rStyle w:val="IndexLink"/>
                <w:rtl w:val="true"/>
              </w:rPr>
              <w:t xml:space="preserve">) </w:t>
            </w:r>
            <w:r>
              <w:rPr>
                <w:rStyle w:val="IndexLink"/>
                <w:rtl w:val="true"/>
              </w:rPr>
              <w:t>افضل القضاة</w:t>
            </w:r>
            <w:r>
              <w:rPr>
                <w:rStyle w:val="IndexLink"/>
                <w:rtl w:val="true"/>
              </w:rPr>
              <w:tab/>
            </w:r>
            <w:r>
              <w:rPr>
                <w:rStyle w:val="IndexLink"/>
              </w:rPr>
              <w:t>278</w:t>
            </w:r>
          </w:hyperlink>
        </w:p>
        <w:p>
          <w:pPr>
            <w:pStyle w:val="Contents5"/>
            <w:tabs>
              <w:tab w:val="clear" w:pos="7892"/>
              <w:tab w:val="right" w:pos="9026" w:leader="dot"/>
            </w:tabs>
            <w:rPr/>
          </w:pPr>
          <w:hyperlink w:anchor="__RefHeading___Toc5025193_581953129">
            <w:r>
              <w:rPr>
                <w:webHidden/>
                <w:rStyle w:val="IndexLink"/>
                <w:rtl w:val="true"/>
              </w:rPr>
              <w:t>دوم</w:t>
            </w:r>
            <w:r>
              <w:rPr>
                <w:rStyle w:val="IndexLink"/>
                <w:rtl w:val="true"/>
              </w:rPr>
              <w:t xml:space="preserve">) </w:t>
            </w:r>
            <w:r>
              <w:rPr>
                <w:rStyle w:val="IndexLink"/>
                <w:rtl w:val="true"/>
              </w:rPr>
              <w:t>سیمای قضات و داوران</w:t>
            </w:r>
            <w:r>
              <w:rPr>
                <w:rStyle w:val="IndexLink"/>
                <w:rtl w:val="true"/>
              </w:rPr>
              <w:tab/>
            </w:r>
            <w:r>
              <w:rPr>
                <w:rStyle w:val="IndexLink"/>
              </w:rPr>
              <w:t>278</w:t>
            </w:r>
          </w:hyperlink>
        </w:p>
        <w:p>
          <w:pPr>
            <w:pStyle w:val="Contents5"/>
            <w:tabs>
              <w:tab w:val="clear" w:pos="7892"/>
              <w:tab w:val="right" w:pos="9026" w:leader="dot"/>
            </w:tabs>
            <w:rPr/>
          </w:pPr>
          <w:hyperlink w:anchor="__RefHeading___Toc5025195_581953129">
            <w:r>
              <w:rPr>
                <w:webHidden/>
                <w:rStyle w:val="IndexLink"/>
                <w:rtl w:val="true"/>
              </w:rPr>
              <w:t>الثالث</w:t>
            </w:r>
            <w:r>
              <w:rPr>
                <w:rStyle w:val="IndexLink"/>
                <w:rtl w:val="true"/>
              </w:rPr>
              <w:t xml:space="preserve">) </w:t>
            </w:r>
            <w:r>
              <w:rPr>
                <w:rStyle w:val="IndexLink"/>
                <w:rtl w:val="true"/>
              </w:rPr>
              <w:t>افضل المسئولین</w:t>
            </w:r>
            <w:r>
              <w:rPr>
                <w:rStyle w:val="IndexLink"/>
                <w:rtl w:val="true"/>
              </w:rPr>
              <w:tab/>
            </w:r>
            <w:r>
              <w:rPr>
                <w:rStyle w:val="IndexLink"/>
              </w:rPr>
              <w:t>279</w:t>
            </w:r>
          </w:hyperlink>
        </w:p>
        <w:p>
          <w:pPr>
            <w:pStyle w:val="Contents5"/>
            <w:tabs>
              <w:tab w:val="clear" w:pos="7892"/>
              <w:tab w:val="right" w:pos="9026" w:leader="dot"/>
            </w:tabs>
            <w:rPr/>
          </w:pPr>
          <w:hyperlink w:anchor="__RefHeading___Toc5025197_581953129">
            <w:r>
              <w:rPr>
                <w:webHidden/>
                <w:rStyle w:val="IndexLink"/>
                <w:rtl w:val="true"/>
              </w:rPr>
              <w:t>سوم</w:t>
            </w:r>
            <w:r>
              <w:rPr>
                <w:rStyle w:val="IndexLink"/>
                <w:rtl w:val="true"/>
              </w:rPr>
              <w:t xml:space="preserve">) </w:t>
            </w:r>
            <w:r>
              <w:rPr>
                <w:rStyle w:val="IndexLink"/>
                <w:rtl w:val="true"/>
              </w:rPr>
              <w:t>سیمای کارگزاران دولتی</w:t>
            </w:r>
            <w:r>
              <w:rPr>
                <w:rStyle w:val="IndexLink"/>
                <w:rtl w:val="true"/>
              </w:rPr>
              <w:tab/>
            </w:r>
            <w:r>
              <w:rPr>
                <w:rStyle w:val="IndexLink"/>
              </w:rPr>
              <w:t>280</w:t>
            </w:r>
          </w:hyperlink>
        </w:p>
        <w:p>
          <w:pPr>
            <w:pStyle w:val="Contents5"/>
            <w:tabs>
              <w:tab w:val="clear" w:pos="7892"/>
              <w:tab w:val="right" w:pos="9026" w:leader="dot"/>
            </w:tabs>
            <w:rPr/>
          </w:pPr>
          <w:hyperlink w:anchor="__RefHeading___Toc5025199_581953129">
            <w:r>
              <w:rPr>
                <w:webHidden/>
                <w:rStyle w:val="IndexLink"/>
                <w:rtl w:val="true"/>
              </w:rPr>
              <w:t>الرابع</w:t>
            </w:r>
            <w:r>
              <w:rPr>
                <w:rStyle w:val="IndexLink"/>
                <w:rtl w:val="true"/>
              </w:rPr>
              <w:t xml:space="preserve">) </w:t>
            </w:r>
            <w:r>
              <w:rPr>
                <w:rStyle w:val="IndexLink"/>
                <w:rtl w:val="true"/>
              </w:rPr>
              <w:t>صفات الدّافعین للزّکاة</w:t>
            </w:r>
            <w:r>
              <w:rPr>
                <w:rStyle w:val="IndexLink"/>
                <w:rtl w:val="true"/>
              </w:rPr>
              <w:tab/>
            </w:r>
            <w:r>
              <w:rPr>
                <w:rStyle w:val="IndexLink"/>
              </w:rPr>
              <w:t>280</w:t>
            </w:r>
          </w:hyperlink>
        </w:p>
        <w:p>
          <w:pPr>
            <w:pStyle w:val="Contents5"/>
            <w:tabs>
              <w:tab w:val="clear" w:pos="7892"/>
              <w:tab w:val="right" w:pos="9026" w:leader="dot"/>
            </w:tabs>
            <w:rPr/>
          </w:pPr>
          <w:hyperlink w:anchor="__RefHeading___Toc5025201_581953129">
            <w:r>
              <w:rPr>
                <w:webHidden/>
                <w:rStyle w:val="IndexLink"/>
                <w:rtl w:val="true"/>
              </w:rPr>
              <w:t>چهارم</w:t>
            </w:r>
            <w:r>
              <w:rPr>
                <w:rStyle w:val="IndexLink"/>
                <w:rtl w:val="true"/>
              </w:rPr>
              <w:t xml:space="preserve">) </w:t>
            </w:r>
            <w:r>
              <w:rPr>
                <w:rStyle w:val="IndexLink"/>
                <w:rtl w:val="true"/>
              </w:rPr>
              <w:t>سیمای مالیات‌دهندگان</w:t>
            </w:r>
            <w:r>
              <w:rPr>
                <w:rStyle w:val="IndexLink"/>
                <w:rtl w:val="true"/>
              </w:rPr>
              <w:tab/>
            </w:r>
            <w:r>
              <w:rPr>
                <w:rStyle w:val="IndexLink"/>
              </w:rPr>
              <w:t>281</w:t>
            </w:r>
          </w:hyperlink>
        </w:p>
        <w:p>
          <w:pPr>
            <w:pStyle w:val="Contents5"/>
            <w:tabs>
              <w:tab w:val="clear" w:pos="7892"/>
              <w:tab w:val="right" w:pos="9026" w:leader="dot"/>
            </w:tabs>
            <w:rPr/>
          </w:pPr>
          <w:hyperlink w:anchor="__RefHeading___Toc5025203_581953129">
            <w:r>
              <w:rPr>
                <w:webHidden/>
                <w:rStyle w:val="IndexLink"/>
                <w:rtl w:val="true"/>
              </w:rPr>
              <w:t>الخامس</w:t>
            </w:r>
            <w:r>
              <w:rPr>
                <w:rStyle w:val="IndexLink"/>
                <w:rtl w:val="true"/>
              </w:rPr>
              <w:t xml:space="preserve">) </w:t>
            </w:r>
            <w:r>
              <w:rPr>
                <w:rStyle w:val="IndexLink"/>
                <w:rtl w:val="true"/>
              </w:rPr>
              <w:t>افضل الکُتّاب</w:t>
            </w:r>
            <w:r>
              <w:rPr>
                <w:rStyle w:val="IndexLink"/>
                <w:rtl w:val="true"/>
              </w:rPr>
              <w:tab/>
            </w:r>
            <w:r>
              <w:rPr>
                <w:rStyle w:val="IndexLink"/>
              </w:rPr>
              <w:t>282</w:t>
            </w:r>
          </w:hyperlink>
        </w:p>
        <w:p>
          <w:pPr>
            <w:pStyle w:val="Contents5"/>
            <w:tabs>
              <w:tab w:val="clear" w:pos="7892"/>
              <w:tab w:val="right" w:pos="9026" w:leader="dot"/>
            </w:tabs>
            <w:rPr/>
          </w:pPr>
          <w:hyperlink w:anchor="__RefHeading___Toc5025205_581953129">
            <w:r>
              <w:rPr>
                <w:webHidden/>
                <w:rStyle w:val="IndexLink"/>
                <w:rtl w:val="true"/>
              </w:rPr>
              <w:t>پنجم</w:t>
            </w:r>
            <w:r>
              <w:rPr>
                <w:rStyle w:val="IndexLink"/>
                <w:rtl w:val="true"/>
              </w:rPr>
              <w:t xml:space="preserve">) </w:t>
            </w:r>
            <w:r>
              <w:rPr>
                <w:rStyle w:val="IndexLink"/>
                <w:rtl w:val="true"/>
              </w:rPr>
              <w:t>سیمای نویسندگان و منشیان</w:t>
            </w:r>
            <w:r>
              <w:rPr>
                <w:rStyle w:val="IndexLink"/>
                <w:rtl w:val="true"/>
              </w:rPr>
              <w:tab/>
            </w:r>
            <w:r>
              <w:rPr>
                <w:rStyle w:val="IndexLink"/>
              </w:rPr>
              <w:t>283</w:t>
            </w:r>
          </w:hyperlink>
        </w:p>
        <w:p>
          <w:pPr>
            <w:pStyle w:val="Contents5"/>
            <w:tabs>
              <w:tab w:val="clear" w:pos="7892"/>
              <w:tab w:val="right" w:pos="9026" w:leader="dot"/>
            </w:tabs>
            <w:rPr/>
          </w:pPr>
          <w:hyperlink w:anchor="__RefHeading___Toc5025207_581953129">
            <w:r>
              <w:rPr>
                <w:webHidden/>
                <w:rStyle w:val="IndexLink"/>
                <w:rtl w:val="true"/>
              </w:rPr>
              <w:t>السادس</w:t>
            </w:r>
            <w:r>
              <w:rPr>
                <w:rStyle w:val="IndexLink"/>
                <w:rtl w:val="true"/>
              </w:rPr>
              <w:t xml:space="preserve">) </w:t>
            </w:r>
            <w:r>
              <w:rPr>
                <w:rStyle w:val="IndexLink"/>
                <w:rtl w:val="true"/>
              </w:rPr>
              <w:t>التّجار و اصحاب الصّنائع</w:t>
            </w:r>
            <w:r>
              <w:rPr>
                <w:rStyle w:val="IndexLink"/>
                <w:rtl w:val="true"/>
              </w:rPr>
              <w:tab/>
            </w:r>
            <w:r>
              <w:rPr>
                <w:rStyle w:val="IndexLink"/>
              </w:rPr>
              <w:t>284</w:t>
            </w:r>
          </w:hyperlink>
        </w:p>
        <w:p>
          <w:pPr>
            <w:pStyle w:val="Contents5"/>
            <w:tabs>
              <w:tab w:val="clear" w:pos="7892"/>
              <w:tab w:val="right" w:pos="9026" w:leader="dot"/>
            </w:tabs>
            <w:rPr/>
          </w:pPr>
          <w:hyperlink w:anchor="__RefHeading___Toc5025209_581953129">
            <w:r>
              <w:rPr>
                <w:webHidden/>
                <w:rStyle w:val="IndexLink"/>
                <w:rtl w:val="true"/>
              </w:rPr>
              <w:t>ششم</w:t>
            </w:r>
            <w:r>
              <w:rPr>
                <w:rStyle w:val="IndexLink"/>
                <w:rtl w:val="true"/>
              </w:rPr>
              <w:t xml:space="preserve">) </w:t>
            </w:r>
            <w:r>
              <w:rPr>
                <w:rStyle w:val="IndexLink"/>
                <w:rtl w:val="true"/>
              </w:rPr>
              <w:t>سیمای بازرگانان و صاحبان صنایع</w:t>
            </w:r>
            <w:r>
              <w:rPr>
                <w:rStyle w:val="IndexLink"/>
                <w:rtl w:val="true"/>
              </w:rPr>
              <w:tab/>
            </w:r>
            <w:r>
              <w:rPr>
                <w:rStyle w:val="IndexLink"/>
              </w:rPr>
              <w:t>284</w:t>
            </w:r>
          </w:hyperlink>
        </w:p>
        <w:p>
          <w:pPr>
            <w:pStyle w:val="Contents5"/>
            <w:tabs>
              <w:tab w:val="clear" w:pos="7892"/>
              <w:tab w:val="right" w:pos="9026" w:leader="dot"/>
            </w:tabs>
            <w:rPr/>
          </w:pPr>
          <w:hyperlink w:anchor="__RefHeading___Toc5025211_581953129">
            <w:r>
              <w:rPr>
                <w:webHidden/>
                <w:rStyle w:val="IndexLink"/>
                <w:rtl w:val="true"/>
              </w:rPr>
              <w:t>السابع</w:t>
            </w:r>
            <w:r>
              <w:rPr>
                <w:rStyle w:val="IndexLink"/>
                <w:rtl w:val="true"/>
              </w:rPr>
              <w:t xml:space="preserve">) </w:t>
            </w:r>
            <w:r>
              <w:rPr>
                <w:rStyle w:val="IndexLink"/>
                <w:rtl w:val="true"/>
              </w:rPr>
              <w:t>المحرومون</w:t>
            </w:r>
            <w:r>
              <w:rPr>
                <w:rStyle w:val="IndexLink"/>
                <w:rtl w:val="true"/>
              </w:rPr>
              <w:tab/>
            </w:r>
            <w:r>
              <w:rPr>
                <w:rStyle w:val="IndexLink"/>
              </w:rPr>
              <w:t>285</w:t>
            </w:r>
          </w:hyperlink>
        </w:p>
        <w:p>
          <w:pPr>
            <w:pStyle w:val="Contents5"/>
            <w:tabs>
              <w:tab w:val="clear" w:pos="7892"/>
              <w:tab w:val="right" w:pos="9026" w:leader="dot"/>
            </w:tabs>
            <w:rPr/>
          </w:pPr>
          <w:hyperlink w:anchor="__RefHeading___Toc5025213_581953129">
            <w:r>
              <w:rPr>
                <w:webHidden/>
                <w:rStyle w:val="IndexLink"/>
                <w:rtl w:val="true"/>
              </w:rPr>
              <w:t>هفتم</w:t>
            </w:r>
            <w:r>
              <w:rPr>
                <w:rStyle w:val="IndexLink"/>
                <w:rtl w:val="true"/>
              </w:rPr>
              <w:t xml:space="preserve">) </w:t>
            </w:r>
            <w:r>
              <w:rPr>
                <w:rStyle w:val="IndexLink"/>
                <w:rtl w:val="true"/>
              </w:rPr>
              <w:t>سیمای محرومان و مستضعفان</w:t>
            </w:r>
            <w:r>
              <w:rPr>
                <w:rStyle w:val="IndexLink"/>
                <w:rtl w:val="true"/>
              </w:rPr>
              <w:tab/>
            </w:r>
            <w:r>
              <w:rPr>
                <w:rStyle w:val="IndexLink"/>
              </w:rPr>
              <w:t>286</w:t>
            </w:r>
          </w:hyperlink>
        </w:p>
        <w:p>
          <w:pPr>
            <w:pStyle w:val="Contents5"/>
            <w:tabs>
              <w:tab w:val="clear" w:pos="7892"/>
              <w:tab w:val="right" w:pos="9026" w:leader="dot"/>
            </w:tabs>
            <w:rPr/>
          </w:pPr>
          <w:hyperlink w:anchor="__RefHeading___Toc5025215_581953129">
            <w:r>
              <w:rPr>
                <w:webHidden/>
                <w:rStyle w:val="IndexLink"/>
                <w:rtl w:val="true"/>
              </w:rPr>
              <w:t>الثامن</w:t>
            </w:r>
            <w:r>
              <w:rPr>
                <w:rStyle w:val="IndexLink"/>
                <w:rtl w:val="true"/>
              </w:rPr>
              <w:t xml:space="preserve">) </w:t>
            </w:r>
            <w:r>
              <w:rPr>
                <w:rStyle w:val="IndexLink"/>
                <w:rtl w:val="true"/>
              </w:rPr>
              <w:t>الاخلاق الخاصّة للوالی</w:t>
            </w:r>
            <w:r>
              <w:rPr>
                <w:rStyle w:val="IndexLink"/>
                <w:rtl w:val="true"/>
              </w:rPr>
              <w:tab/>
            </w:r>
            <w:r>
              <w:rPr>
                <w:rStyle w:val="IndexLink"/>
              </w:rPr>
              <w:t>287</w:t>
            </w:r>
          </w:hyperlink>
        </w:p>
        <w:p>
          <w:pPr>
            <w:pStyle w:val="Contents5"/>
            <w:tabs>
              <w:tab w:val="clear" w:pos="7892"/>
              <w:tab w:val="right" w:pos="9026" w:leader="dot"/>
            </w:tabs>
            <w:rPr/>
          </w:pPr>
          <w:hyperlink w:anchor="__RefHeading___Toc5025217_581953129">
            <w:r>
              <w:rPr>
                <w:webHidden/>
                <w:rStyle w:val="IndexLink"/>
                <w:rtl w:val="true"/>
              </w:rPr>
              <w:t>هشتم</w:t>
            </w:r>
            <w:r>
              <w:rPr>
                <w:rStyle w:val="IndexLink"/>
                <w:rtl w:val="true"/>
              </w:rPr>
              <w:t xml:space="preserve">) </w:t>
            </w:r>
            <w:r>
              <w:rPr>
                <w:rStyle w:val="IndexLink"/>
                <w:rtl w:val="true"/>
              </w:rPr>
              <w:t>اخلاق اختصاصی رهبری</w:t>
            </w:r>
            <w:r>
              <w:rPr>
                <w:rStyle w:val="IndexLink"/>
                <w:rtl w:val="true"/>
              </w:rPr>
              <w:tab/>
            </w:r>
            <w:r>
              <w:rPr>
                <w:rStyle w:val="IndexLink"/>
              </w:rPr>
              <w:t>288</w:t>
            </w:r>
          </w:hyperlink>
        </w:p>
        <w:p>
          <w:pPr>
            <w:pStyle w:val="Contents5"/>
            <w:tabs>
              <w:tab w:val="clear" w:pos="7892"/>
              <w:tab w:val="right" w:pos="9026" w:leader="dot"/>
            </w:tabs>
            <w:rPr/>
          </w:pPr>
          <w:hyperlink w:anchor="__RefHeading___Toc5025219_581953129">
            <w:r>
              <w:rPr>
                <w:webHidden/>
                <w:rStyle w:val="IndexLink"/>
                <w:rtl w:val="true"/>
              </w:rPr>
              <w:t>التاسع</w:t>
            </w:r>
            <w:r>
              <w:rPr>
                <w:rStyle w:val="IndexLink"/>
                <w:rtl w:val="true"/>
              </w:rPr>
              <w:t xml:space="preserve">) </w:t>
            </w:r>
            <w:r>
              <w:rPr>
                <w:rStyle w:val="IndexLink"/>
                <w:rtl w:val="true"/>
              </w:rPr>
              <w:t>اخلاق القیادة مع الاقارب</w:t>
            </w:r>
            <w:r>
              <w:rPr>
                <w:rStyle w:val="IndexLink"/>
                <w:rtl w:val="true"/>
              </w:rPr>
              <w:tab/>
            </w:r>
            <w:r>
              <w:rPr>
                <w:rStyle w:val="IndexLink"/>
              </w:rPr>
              <w:t>289</w:t>
            </w:r>
          </w:hyperlink>
        </w:p>
        <w:p>
          <w:pPr>
            <w:pStyle w:val="Contents5"/>
            <w:tabs>
              <w:tab w:val="clear" w:pos="7892"/>
              <w:tab w:val="right" w:pos="9026" w:leader="dot"/>
            </w:tabs>
            <w:rPr/>
          </w:pPr>
          <w:hyperlink w:anchor="__RefHeading___Toc5025221_581953129">
            <w:r>
              <w:rPr>
                <w:webHidden/>
                <w:rStyle w:val="IndexLink"/>
                <w:rtl w:val="true"/>
              </w:rPr>
              <w:t>نهم</w:t>
            </w:r>
            <w:r>
              <w:rPr>
                <w:rStyle w:val="IndexLink"/>
                <w:rtl w:val="true"/>
              </w:rPr>
              <w:t xml:space="preserve">) </w:t>
            </w:r>
            <w:r>
              <w:rPr>
                <w:rStyle w:val="IndexLink"/>
                <w:rtl w:val="true"/>
              </w:rPr>
              <w:t>اخلاق رهبری با خویشاوندان</w:t>
            </w:r>
            <w:r>
              <w:rPr>
                <w:rStyle w:val="IndexLink"/>
                <w:rtl w:val="true"/>
              </w:rPr>
              <w:tab/>
            </w:r>
            <w:r>
              <w:rPr>
                <w:rStyle w:val="IndexLink"/>
              </w:rPr>
              <w:t>290</w:t>
            </w:r>
          </w:hyperlink>
        </w:p>
        <w:p>
          <w:pPr>
            <w:pStyle w:val="Contents5"/>
            <w:tabs>
              <w:tab w:val="clear" w:pos="7892"/>
              <w:tab w:val="right" w:pos="9026" w:leader="dot"/>
            </w:tabs>
            <w:rPr/>
          </w:pPr>
          <w:hyperlink w:anchor="__RefHeading___Toc5025223_581953129">
            <w:r>
              <w:rPr>
                <w:webHidden/>
                <w:rStyle w:val="IndexLink"/>
                <w:rtl w:val="true"/>
              </w:rPr>
              <w:t>العاشر</w:t>
            </w:r>
            <w:r>
              <w:rPr>
                <w:rStyle w:val="IndexLink"/>
                <w:rtl w:val="true"/>
              </w:rPr>
              <w:t xml:space="preserve">) </w:t>
            </w:r>
            <w:r>
              <w:rPr>
                <w:rStyle w:val="IndexLink"/>
                <w:rtl w:val="true"/>
              </w:rPr>
              <w:t>اسلوب مواجهة الأعداء</w:t>
            </w:r>
            <w:r>
              <w:rPr>
                <w:rStyle w:val="IndexLink"/>
                <w:rtl w:val="true"/>
              </w:rPr>
              <w:tab/>
            </w:r>
            <w:r>
              <w:rPr>
                <w:rStyle w:val="IndexLink"/>
              </w:rPr>
              <w:t>290</w:t>
            </w:r>
          </w:hyperlink>
        </w:p>
        <w:p>
          <w:pPr>
            <w:pStyle w:val="Contents5"/>
            <w:tabs>
              <w:tab w:val="clear" w:pos="7892"/>
              <w:tab w:val="right" w:pos="9026" w:leader="dot"/>
            </w:tabs>
            <w:rPr/>
          </w:pPr>
          <w:hyperlink w:anchor="__RefHeading___Toc5025225_581953129">
            <w:r>
              <w:rPr>
                <w:webHidden/>
                <w:rStyle w:val="IndexLink"/>
                <w:rtl w:val="true"/>
              </w:rPr>
              <w:t>دهم</w:t>
            </w:r>
            <w:r>
              <w:rPr>
                <w:rStyle w:val="IndexLink"/>
                <w:rtl w:val="true"/>
              </w:rPr>
              <w:t xml:space="preserve">) </w:t>
            </w:r>
            <w:r>
              <w:rPr>
                <w:rStyle w:val="IndexLink"/>
                <w:rtl w:val="true"/>
              </w:rPr>
              <w:t>روش برخورد با دشمن</w:t>
            </w:r>
            <w:r>
              <w:rPr>
                <w:rStyle w:val="IndexLink"/>
                <w:rtl w:val="true"/>
              </w:rPr>
              <w:tab/>
            </w:r>
            <w:r>
              <w:rPr>
                <w:rStyle w:val="IndexLink"/>
              </w:rPr>
              <w:t>291</w:t>
            </w:r>
          </w:hyperlink>
        </w:p>
        <w:p>
          <w:pPr>
            <w:pStyle w:val="Contents5"/>
            <w:tabs>
              <w:tab w:val="clear" w:pos="7892"/>
              <w:tab w:val="right" w:pos="9026" w:leader="dot"/>
            </w:tabs>
            <w:rPr/>
          </w:pPr>
          <w:hyperlink w:anchor="__RefHeading___Toc5025227_581953129">
            <w:r>
              <w:rPr>
                <w:webHidden/>
                <w:rStyle w:val="IndexLink"/>
                <w:rtl w:val="true"/>
              </w:rPr>
              <w:t>الحادی عشر</w:t>
            </w:r>
            <w:r>
              <w:rPr>
                <w:rStyle w:val="IndexLink"/>
                <w:rtl w:val="true"/>
              </w:rPr>
              <w:t xml:space="preserve">) </w:t>
            </w:r>
            <w:r>
              <w:rPr>
                <w:rStyle w:val="IndexLink"/>
                <w:rtl w:val="true"/>
              </w:rPr>
              <w:t>التحذیرُ من الدّم الحرام</w:t>
            </w:r>
            <w:r>
              <w:rPr>
                <w:rStyle w:val="IndexLink"/>
                <w:rtl w:val="true"/>
              </w:rPr>
              <w:tab/>
            </w:r>
            <w:r>
              <w:rPr>
                <w:rStyle w:val="IndexLink"/>
              </w:rPr>
              <w:t>292</w:t>
            </w:r>
          </w:hyperlink>
        </w:p>
        <w:p>
          <w:pPr>
            <w:pStyle w:val="Contents5"/>
            <w:tabs>
              <w:tab w:val="clear" w:pos="7892"/>
              <w:tab w:val="right" w:pos="9026" w:leader="dot"/>
            </w:tabs>
            <w:rPr/>
          </w:pPr>
          <w:hyperlink w:anchor="__RefHeading___Toc5025229_581953129">
            <w:r>
              <w:rPr>
                <w:webHidden/>
                <w:rStyle w:val="IndexLink"/>
                <w:rtl w:val="true"/>
              </w:rPr>
              <w:t>یازدهم</w:t>
            </w:r>
            <w:r>
              <w:rPr>
                <w:rStyle w:val="IndexLink"/>
                <w:rtl w:val="true"/>
              </w:rPr>
              <w:t xml:space="preserve">) </w:t>
            </w:r>
            <w:r>
              <w:rPr>
                <w:rStyle w:val="IndexLink"/>
                <w:rtl w:val="true"/>
              </w:rPr>
              <w:t>هشدارها</w:t>
            </w:r>
            <w:r>
              <w:rPr>
                <w:rStyle w:val="IndexLink"/>
                <w:rtl w:val="true"/>
              </w:rPr>
              <w:tab/>
            </w:r>
            <w:r>
              <w:rPr>
                <w:rStyle w:val="IndexLink"/>
              </w:rPr>
              <w:t>293</w:t>
            </w:r>
          </w:hyperlink>
        </w:p>
        <w:p>
          <w:pPr>
            <w:pStyle w:val="Contents6"/>
            <w:tabs>
              <w:tab w:val="clear" w:pos="7609"/>
              <w:tab w:val="right" w:pos="9026" w:leader="dot"/>
            </w:tabs>
            <w:rPr/>
          </w:pPr>
          <w:hyperlink w:anchor="__RefHeading___Toc5025231_581953129">
            <w:r>
              <w:rPr>
                <w:webHidden/>
                <w:rStyle w:val="IndexLink"/>
                <w:rtl w:val="true"/>
              </w:rPr>
              <w:t>اول</w:t>
            </w:r>
            <w:r>
              <w:rPr>
                <w:rStyle w:val="IndexLink"/>
                <w:rtl w:val="true"/>
              </w:rPr>
              <w:t xml:space="preserve">) </w:t>
            </w:r>
            <w:r>
              <w:rPr>
                <w:rStyle w:val="IndexLink"/>
                <w:rtl w:val="true"/>
              </w:rPr>
              <w:t>هشدار از خون ناحق</w:t>
            </w:r>
            <w:r>
              <w:rPr>
                <w:rStyle w:val="IndexLink"/>
                <w:rtl w:val="true"/>
              </w:rPr>
              <w:tab/>
            </w:r>
            <w:r>
              <w:rPr>
                <w:rStyle w:val="IndexLink"/>
              </w:rPr>
              <w:t>293</w:t>
            </w:r>
          </w:hyperlink>
        </w:p>
        <w:p>
          <w:pPr>
            <w:pStyle w:val="Contents6"/>
            <w:tabs>
              <w:tab w:val="clear" w:pos="7609"/>
              <w:tab w:val="right" w:pos="9026" w:leader="dot"/>
            </w:tabs>
            <w:rPr/>
          </w:pPr>
          <w:hyperlink w:anchor="__RefHeading___Toc5025233_581953129">
            <w:r>
              <w:rPr>
                <w:webHidden/>
                <w:rStyle w:val="IndexLink"/>
                <w:rtl w:val="true"/>
              </w:rPr>
              <w:t>الثانی</w:t>
            </w:r>
            <w:r>
              <w:rPr>
                <w:rStyle w:val="IndexLink"/>
                <w:rtl w:val="true"/>
              </w:rPr>
              <w:t xml:space="preserve">) </w:t>
            </w:r>
            <w:r>
              <w:rPr>
                <w:rStyle w:val="IndexLink"/>
                <w:rtl w:val="true"/>
              </w:rPr>
              <w:t>التحذیر من الأنانیة</w:t>
            </w:r>
            <w:r>
              <w:rPr>
                <w:rStyle w:val="IndexLink"/>
                <w:rtl w:val="true"/>
              </w:rPr>
              <w:tab/>
            </w:r>
            <w:r>
              <w:rPr>
                <w:rStyle w:val="IndexLink"/>
              </w:rPr>
              <w:t>293</w:t>
            </w:r>
          </w:hyperlink>
        </w:p>
        <w:p>
          <w:pPr>
            <w:pStyle w:val="Contents6"/>
            <w:tabs>
              <w:tab w:val="clear" w:pos="7609"/>
              <w:tab w:val="right" w:pos="9026" w:leader="dot"/>
            </w:tabs>
            <w:rPr/>
          </w:pPr>
          <w:hyperlink w:anchor="__RefHeading___Toc5025235_581953129">
            <w:r>
              <w:rPr>
                <w:webHidden/>
                <w:rStyle w:val="IndexLink"/>
                <w:rtl w:val="true"/>
              </w:rPr>
              <w:t>دوم</w:t>
            </w:r>
            <w:r>
              <w:rPr>
                <w:rStyle w:val="IndexLink"/>
                <w:rtl w:val="true"/>
              </w:rPr>
              <w:t xml:space="preserve">) </w:t>
            </w:r>
            <w:r>
              <w:rPr>
                <w:rStyle w:val="IndexLink"/>
                <w:rtl w:val="true"/>
              </w:rPr>
              <w:t>هشدار از خودپسندی</w:t>
            </w:r>
            <w:r>
              <w:rPr>
                <w:rStyle w:val="IndexLink"/>
                <w:rtl w:val="true"/>
              </w:rPr>
              <w:tab/>
            </w:r>
            <w:r>
              <w:rPr>
                <w:rStyle w:val="IndexLink"/>
              </w:rPr>
              <w:t>293</w:t>
            </w:r>
          </w:hyperlink>
        </w:p>
        <w:p>
          <w:pPr>
            <w:pStyle w:val="Contents6"/>
            <w:tabs>
              <w:tab w:val="clear" w:pos="7609"/>
              <w:tab w:val="right" w:pos="9026" w:leader="dot"/>
            </w:tabs>
            <w:rPr/>
          </w:pPr>
          <w:hyperlink w:anchor="__RefHeading___Toc5025237_581953129">
            <w:r>
              <w:rPr>
                <w:webHidden/>
                <w:rStyle w:val="IndexLink"/>
                <w:rtl w:val="true"/>
              </w:rPr>
              <w:t>الثالث</w:t>
            </w:r>
            <w:r>
              <w:rPr>
                <w:rStyle w:val="IndexLink"/>
                <w:rtl w:val="true"/>
              </w:rPr>
              <w:t xml:space="preserve">) </w:t>
            </w:r>
            <w:r>
              <w:rPr>
                <w:rStyle w:val="IndexLink"/>
                <w:rtl w:val="true"/>
              </w:rPr>
              <w:t>التحذیر من المنّ‌</w:t>
            </w:r>
            <w:r>
              <w:rPr>
                <w:rStyle w:val="IndexLink"/>
                <w:rtl w:val="true"/>
              </w:rPr>
              <w:tab/>
            </w:r>
            <w:r>
              <w:rPr>
                <w:rStyle w:val="IndexLink"/>
              </w:rPr>
              <w:t>294</w:t>
            </w:r>
          </w:hyperlink>
        </w:p>
        <w:p>
          <w:pPr>
            <w:pStyle w:val="Contents6"/>
            <w:tabs>
              <w:tab w:val="clear" w:pos="7609"/>
              <w:tab w:val="right" w:pos="9026" w:leader="dot"/>
            </w:tabs>
            <w:rPr/>
          </w:pPr>
          <w:hyperlink w:anchor="__RefHeading___Toc5025239_581953129">
            <w:r>
              <w:rPr>
                <w:webHidden/>
                <w:rStyle w:val="IndexLink"/>
                <w:rtl w:val="true"/>
              </w:rPr>
              <w:t>سوم</w:t>
            </w:r>
            <w:r>
              <w:rPr>
                <w:rStyle w:val="IndexLink"/>
                <w:rtl w:val="true"/>
              </w:rPr>
              <w:t xml:space="preserve">) </w:t>
            </w:r>
            <w:r>
              <w:rPr>
                <w:rStyle w:val="IndexLink"/>
                <w:rtl w:val="true"/>
              </w:rPr>
              <w:t>هشدار از منّت‌گذاری</w:t>
            </w:r>
            <w:r>
              <w:rPr>
                <w:rStyle w:val="IndexLink"/>
                <w:rtl w:val="true"/>
              </w:rPr>
              <w:tab/>
            </w:r>
            <w:r>
              <w:rPr>
                <w:rStyle w:val="IndexLink"/>
              </w:rPr>
              <w:t>294</w:t>
            </w:r>
          </w:hyperlink>
        </w:p>
        <w:p>
          <w:pPr>
            <w:pStyle w:val="Contents6"/>
            <w:tabs>
              <w:tab w:val="clear" w:pos="7609"/>
              <w:tab w:val="right" w:pos="9026" w:leader="dot"/>
            </w:tabs>
            <w:rPr/>
          </w:pPr>
          <w:hyperlink w:anchor="__RefHeading___Toc5025241_581953129">
            <w:r>
              <w:rPr>
                <w:webHidden/>
                <w:rStyle w:val="IndexLink"/>
                <w:rtl w:val="true"/>
              </w:rPr>
              <w:t>الرابع</w:t>
            </w:r>
            <w:r>
              <w:rPr>
                <w:rStyle w:val="IndexLink"/>
                <w:rtl w:val="true"/>
              </w:rPr>
              <w:t xml:space="preserve">) </w:t>
            </w:r>
            <w:r>
              <w:rPr>
                <w:rStyle w:val="IndexLink"/>
                <w:rtl w:val="true"/>
              </w:rPr>
              <w:t>التحذیر من العجلة</w:t>
            </w:r>
            <w:r>
              <w:rPr>
                <w:rStyle w:val="IndexLink"/>
                <w:rtl w:val="true"/>
              </w:rPr>
              <w:tab/>
            </w:r>
            <w:r>
              <w:rPr>
                <w:rStyle w:val="IndexLink"/>
              </w:rPr>
              <w:t>294</w:t>
            </w:r>
          </w:hyperlink>
        </w:p>
        <w:p>
          <w:pPr>
            <w:pStyle w:val="Contents6"/>
            <w:tabs>
              <w:tab w:val="clear" w:pos="7609"/>
              <w:tab w:val="right" w:pos="9026" w:leader="dot"/>
            </w:tabs>
            <w:rPr/>
          </w:pPr>
          <w:hyperlink w:anchor="__RefHeading___Toc5025243_581953129">
            <w:r>
              <w:rPr>
                <w:webHidden/>
                <w:rStyle w:val="IndexLink"/>
                <w:rtl w:val="true"/>
              </w:rPr>
              <w:t>چهارم</w:t>
            </w:r>
            <w:r>
              <w:rPr>
                <w:rStyle w:val="IndexLink"/>
                <w:rtl w:val="true"/>
              </w:rPr>
              <w:t xml:space="preserve">) </w:t>
            </w:r>
            <w:r>
              <w:rPr>
                <w:rStyle w:val="IndexLink"/>
                <w:rtl w:val="true"/>
              </w:rPr>
              <w:t>هشدار از شتابزدگی</w:t>
            </w:r>
            <w:r>
              <w:rPr>
                <w:rStyle w:val="IndexLink"/>
                <w:rtl w:val="true"/>
              </w:rPr>
              <w:tab/>
            </w:r>
            <w:r>
              <w:rPr>
                <w:rStyle w:val="IndexLink"/>
              </w:rPr>
              <w:t>294</w:t>
            </w:r>
          </w:hyperlink>
        </w:p>
        <w:p>
          <w:pPr>
            <w:pStyle w:val="Contents6"/>
            <w:tabs>
              <w:tab w:val="clear" w:pos="7609"/>
              <w:tab w:val="right" w:pos="9026" w:leader="dot"/>
            </w:tabs>
            <w:rPr/>
          </w:pPr>
          <w:hyperlink w:anchor="__RefHeading___Toc5025245_581953129">
            <w:r>
              <w:rPr>
                <w:webHidden/>
                <w:rStyle w:val="IndexLink"/>
                <w:rtl w:val="true"/>
              </w:rPr>
              <w:t>الخامس</w:t>
            </w:r>
            <w:r>
              <w:rPr>
                <w:rStyle w:val="IndexLink"/>
                <w:rtl w:val="true"/>
              </w:rPr>
              <w:t xml:space="preserve">) </w:t>
            </w:r>
            <w:r>
              <w:rPr>
                <w:rStyle w:val="IndexLink"/>
                <w:rtl w:val="true"/>
              </w:rPr>
              <w:t>التحذیر من طلب العناوین</w:t>
            </w:r>
            <w:r>
              <w:rPr>
                <w:rStyle w:val="IndexLink"/>
                <w:rtl w:val="true"/>
              </w:rPr>
              <w:tab/>
            </w:r>
            <w:r>
              <w:rPr>
                <w:rStyle w:val="IndexLink"/>
              </w:rPr>
              <w:t>295</w:t>
            </w:r>
          </w:hyperlink>
        </w:p>
        <w:p>
          <w:pPr>
            <w:pStyle w:val="Contents6"/>
            <w:tabs>
              <w:tab w:val="clear" w:pos="7609"/>
              <w:tab w:val="right" w:pos="9026" w:leader="dot"/>
            </w:tabs>
            <w:rPr/>
          </w:pPr>
          <w:hyperlink w:anchor="__RefHeading___Toc5025247_581953129">
            <w:r>
              <w:rPr>
                <w:webHidden/>
                <w:rStyle w:val="IndexLink"/>
                <w:rtl w:val="true"/>
              </w:rPr>
              <w:t>پنجم</w:t>
            </w:r>
            <w:r>
              <w:rPr>
                <w:rStyle w:val="IndexLink"/>
                <w:rtl w:val="true"/>
              </w:rPr>
              <w:t xml:space="preserve">) </w:t>
            </w:r>
            <w:r>
              <w:rPr>
                <w:rStyle w:val="IndexLink"/>
                <w:rtl w:val="true"/>
              </w:rPr>
              <w:t>هشدار از امتیاز خواهی</w:t>
            </w:r>
            <w:r>
              <w:rPr>
                <w:rStyle w:val="IndexLink"/>
                <w:rtl w:val="true"/>
              </w:rPr>
              <w:tab/>
            </w:r>
            <w:r>
              <w:rPr>
                <w:rStyle w:val="IndexLink"/>
              </w:rPr>
              <w:t>295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65_55077"/>
      <w:bookmarkStart w:id="1" w:name="pg5865_55077"/>
      <w:bookmarkEnd w:id="1"/>
    </w:p>
    <w:p>
      <w:pPr>
        <w:pStyle w:val="Heading2"/>
        <w:numPr>
          <w:ilvl w:val="1"/>
          <w:numId w:val="1"/>
        </w:numPr>
        <w:rPr/>
      </w:pPr>
      <w:bookmarkStart w:id="2" w:name="pg5865_55077"/>
      <w:bookmarkStart w:id="3" w:name="__RefHeading___Toc5025043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باباپور، محمدمهدی،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حاکمیت و حکمرانی در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باباپور‌گل‌افشانی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بین‌المللی ترجمه و نشر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پژوهشگاه بین‌المللی المصطفی؛ </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 درباره سیاست و حکومت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و حکومت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و حکومت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۳۳۸۲۶۰۲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25045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حاکمیت و حکمرانی در نهج‌البلاغه</w:t>
      </w:r>
    </w:p>
    <w:p>
      <w:pPr>
        <w:pStyle w:val="BookText"/>
        <w:rPr/>
      </w:pPr>
      <w:r>
        <w:rPr>
          <w:rFonts w:ascii="IRNazanin" w:hAnsi="IRNazanin" w:eastAsia="IRNazanin"/>
          <w:color w:val="111111"/>
          <w:sz w:val="28"/>
          <w:sz w:val="28"/>
          <w:szCs w:val="28"/>
          <w:rtl w:val="true"/>
          <w:lang w:bidi="fa-IR"/>
        </w:rPr>
        <w:t>حجة‌الاسلام دکتر محمدمهدی باباپورگل‌افشانی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عضو هیأت علمی دانشگاه شهید بهشتی</w:t>
      </w:r>
      <w:bookmarkStart w:id="7" w:name="pg5865_55081"/>
    </w:p>
    <w:p>
      <w:pPr>
        <w:pStyle w:val="Heading2"/>
        <w:numPr>
          <w:ilvl w:val="1"/>
          <w:numId w:val="1"/>
        </w:numPr>
        <w:rPr/>
      </w:pPr>
      <w:bookmarkStart w:id="8" w:name="__RefHeading___Toc5025047_581953129"/>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تحولات اجتماعی و مقتضیات نوپدید دانش‌ها و پدید آمدن دانش‌های نو، نیازهایی را به وجود آورده که پاسخ‌گویی به آن، ایجاد رشته‌های تحصیلی جدید و تربیت چهره‌های متخصص را ضروری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کتاب‌های آموزشی نیز باید با توجه به این دگرگونی‌ها تألیف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جهانی‌شدن و گسترش سلطه فرهنگی غرب در سایه رسانه‌های فرهنگی و ارتباطی اقتضا دارد که دانش‌پژوهان و علاقه‌مندان به این مباحث، با اندیشه‌های بلند و ارزش‌های متعالی آشنا شوند و این مهم با ایجاد رشته‌های تخصصی، تولید متون جدید و غنی، گسترش دامنه آموزش و تربیت سازمان‌یافته دانشجویان به سرانجام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گاه در پرداختن به مباحث بنیادین و تدوین متون تخصصی تعریف می‌شود و گاه در نگارش بحث‌های علمی، اما نه‌چندان پیچیده و تخصصی به ظهور می‌رسد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بالندگی مراکز آموزشی در گرو نظام آموزشی منسجم، قانونمند و پویاست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بازنگری در متن‌ها و شیوه‌های آموزشی و به‌روز کردن آنها نیز این انسجام و پویایی و در نتیجه نشاط علمی مراکز آموزشی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بستر، حوزه‌های علوم دینی به برکت انقلاب شکوهمند اسلامی، سالیانی است که در اندیشه اصلاح ساختار آموزشی و بازنگری متون درسی‌اند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بخشی از این مجموعه که رسالت بزرگ تعلیم و تربیت طلاب غیر ایرانی را بر عهده دارد، تألیف متون درسی مناسب را سرلوحه تلاش خود قرار داده و تدوین و نشر متون درسی در موضوعات گوناگون علوم دینی، حاصل این فرایند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قدردانی و سپاس از فاضل ارجمند جناب آقای حجة‌الاسلام دکتر محمدمهدی باباپورگل‌افشانی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هیأت علمی دانشگاه شهید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حاکمیت و حکمرانی در نهج‌البلاغه و تمام عزیزانی که در تولید این اثر همیاری و همفکری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جویندگان فرهنگ و اندیشه ناب اسلامی تقدیم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بین‌المللی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10" w:name="pg5865_55083"/>
    </w:p>
    <w:p>
      <w:pPr>
        <w:pStyle w:val="Heading2"/>
        <w:numPr>
          <w:ilvl w:val="1"/>
          <w:numId w:val="1"/>
        </w:numPr>
        <w:rPr/>
      </w:pPr>
      <w:bookmarkStart w:id="11" w:name="__RefHeading___Toc5025049_581953129"/>
      <w:bookmarkStart w:id="12" w:name="_Toc4"/>
      <w:bookmarkEnd w:id="10"/>
      <w:bookmarkEnd w:id="11"/>
      <w:r>
        <w:rPr>
          <w:rtl w:val="true"/>
        </w:rPr>
        <w:t>مقدمه پژوهشگاه بین‌المللی المصطفی</w:t>
      </w:r>
      <w:r>
        <w:rPr>
          <w:rtl w:val="true"/>
        </w:rPr>
        <w:t>(</w:t>
      </w:r>
      <w:r>
        <w:rPr>
          <w:rtl w:val="true"/>
        </w:rPr>
        <w:t>صلی الله علیه و آله</w:t>
      </w:r>
      <w:r>
        <w:rPr>
          <w:rtl w:val="true"/>
        </w:rPr>
        <w:t>)</w:t>
      </w:r>
      <w:bookmarkEnd w:id="12"/>
    </w:p>
    <w:p>
      <w:pPr>
        <w:pStyle w:val="BookText"/>
        <w:rPr/>
      </w:pPr>
      <w:r>
        <w:rPr>
          <w:rFonts w:ascii="IRNazanin" w:hAnsi="IRNazanin" w:eastAsia="IRNazanin"/>
          <w:color w:val="111111"/>
          <w:sz w:val="28"/>
          <w:sz w:val="28"/>
          <w:szCs w:val="28"/>
          <w:rtl w:val="true"/>
          <w:lang w:bidi="fa-IR"/>
        </w:rPr>
        <w:t>حقیقت‌مداری اصیل‌ترین و زیباترین راز هستی و حقیقت‌طلبی ماندگارترین و برترین گرایش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پر رمز و راز حقیقت‌جویی بشر، سرشار از هنرنمایی مؤمنان، مجاهدان و عالمانی است که با تمسک و پای‌بندی به حقیقت بی‌منتها، درمصاف بین حق و باطل، سربلندی و شرافت ذاتی حق را نمایان ساخته‌اند و در این میان، چه درخشندگی چشم‌نوازی در اسلام عزیز است که علم را به ذات خود، شرافت‌مند و فخیم دانسته و از باب تا محراب کائنات را سراسر علم و عالم و معلوم می‌نمایاند و در مکتب آن، جز اولوالعلم و راسخان در مسیر طلب دانش، کسی را توان دست‌یابی به گنجینه‌های حکمت نیست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برخاسته از وجدان پاک و عقل سلیم، در پرتو انوار آسمانی وحی، هم به فرد کمال انسانی، عظمت روحی و رشد معنوی می‌بخشد و فکر، اندیشه و خیال او را به پرواز درمی‌آورد و هم جامعه را سمت و سویی سعادت‌مندانه بخشیده و آن را به جامعه‌ای متمدن و پیشرو متحول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و یا کوته فکری است اگر فرد و جامعه‌ای به دنبال عزت، استقلال، هویت، امنیت، سعادت و</w:t>
      </w:r>
    </w:p>
    <w:p>
      <w:pPr>
        <w:pStyle w:val="BookText"/>
        <w:rPr/>
      </w:pPr>
      <w:r>
        <w:rPr>
          <w:rFonts w:ascii="IRNazanin" w:hAnsi="IRNazanin" w:eastAsia="IRNazanin"/>
          <w:color w:val="111111"/>
          <w:sz w:val="28"/>
          <w:sz w:val="28"/>
          <w:szCs w:val="28"/>
          <w:rtl w:val="true"/>
          <w:lang w:bidi="fa-IR"/>
        </w:rPr>
        <w:t>سربلندی مادی و معنوی باشند، اما آن را در صراطی غیر از حقیقت‌طلبی، علم‌اندوزی و حکمت‌مداری الهی طلب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سراسر نور اسلامی ایران که داعیه جهانی‌سازی کلمة الله و برپایی تمدن جهانی اسلام را داشته و فروپاشی و افول تمدن‌های پوشالی غرب و شرق را به نظاره نشسته است، با اندیشه فقاهتی در اداره حکومت و نظریه مترقی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طرازی از مسئولیت‌ها و مأموریت‌های حوزه‌های علمیه و روحانیت را عرضه نمود که امید و نشاط را نه تنها در شیعیان و مسلمانان، بلکه در دل تمامی آزادی‌خواهان و حق‌طلبان سراسر جهان زنده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رهبر فرزانه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عزمی مصمم و با تمامی توان، همچون پیر و مراد خود خمینی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صحنه حاضر شده و بر خطورت و فوریت حرکت فراگیر و بی‌وقفه همه توان‌مندی‌ها و اراده‌ها جهت تحقق جنبش نرم‌افزاری و نهضت تولید علم و تحول در علوم انسانی و نیز یافتن راه‌های میان‌بر و دانش‌فزا در این خصوص، تأکید ورزیده و پیشرفت این مهم را راهبری و رصد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 نمادی درخشان از این رسالت جهانی و همت بین‌المللی انقلاب اسلامی است که بار مسئولیت تربیت مجتهدان، عالمان، محققان، متخصصان، مدرسان، مبلغان، مترجمان، مربیان و مدیران پارسا، متعهد و زمان‌شناس را بر دوش داشته و با تبیین، تولید و تعمیق اندیشه دینی و قرآنی و گسترش مبانی و معارف اسلامی، به نشر و ترویج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معارف بلند و تابناک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تحقق می‌پوشاند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پژوهشگاه بین‌المللی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مهم‌ترین و گسترده‌ترین مجموعه پژوهشی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بومی‌سازی و بازتولید اندیشه دینی معاصر متناسب با نیازها و اقتضائات عرصه بین‌الملل، تبیین، تولید و تعمیق اندیشه دینی،</w:t>
      </w:r>
    </w:p>
    <w:p>
      <w:pPr>
        <w:pStyle w:val="BookText"/>
        <w:rPr/>
      </w:pPr>
      <w:r>
        <w:rPr>
          <w:rFonts w:ascii="IRNazanin" w:hAnsi="IRNazanin" w:eastAsia="IRNazanin"/>
          <w:color w:val="111111"/>
          <w:sz w:val="28"/>
          <w:sz w:val="28"/>
          <w:szCs w:val="28"/>
          <w:rtl w:val="true"/>
          <w:lang w:bidi="fa-IR"/>
        </w:rPr>
        <w:t>گشودن افق‌های جدید فکری و معرفتی در دنیای معاصر، پاسخ‌گویی به مسائل و شبهات فکری و معرفتی مخاطبان و تأمین و تدوین متون و منابع درسی و کمک درسی به ویژه با رویکرد اسلامی‌سازی علوم و پشتیبانی علمی از فعالیت‌های سازمانی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جمله مأموریت‌ها و تکالیف خود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علمی پیش روی نیز که به همت مولف محترم جناب آقای حجة‌الاسلام دکتر محمدمهدی باباپورگل‌افشانی و برای دوره کارشناسی ارشد رشته علوم سیاسی تهیه و تدوین شده، در چارچوب اهداف و برنامه‌های پژوهشگاه و مبتنی بر نیازسنجی‌های صورت گرفته، تدوین و برای استفاده خوانندگان محترم تقدیم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است ضمن ارج نهادن به تلاش‌های خالصانه مولف محترم، از کلیه دست‌اندرکاران محترم آماده‌سازی و انتشار این اثر ارزشمند، به‌ویژه همکاران محترم مرکز بین‌المللی نشر و ترجمه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عزیزانی که به نحوی در تدوین و انتشار آن نقش داشته‌اند، قدردانی و تشکر نماییم و از خداوند متعال برای ایشان و همه خادمان عرصه تبلیغ و نشر مفاهیم و معارف دینی، آرزوی بهروزی، موفقیت و سعادت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 بین‌المللی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13" w:name="pg5865_55087"/>
    </w:p>
    <w:p>
      <w:pPr>
        <w:pStyle w:val="Heading2"/>
        <w:numPr>
          <w:ilvl w:val="1"/>
          <w:numId w:val="1"/>
        </w:numPr>
        <w:rPr/>
      </w:pPr>
      <w:bookmarkStart w:id="14" w:name="__RefHeading___Toc5025051_581953129"/>
      <w:bookmarkStart w:id="15" w:name="_Toc5"/>
      <w:bookmarkEnd w:id="13"/>
      <w:bookmarkEnd w:id="14"/>
      <w:r>
        <w:rPr>
          <w:rtl w:val="true"/>
        </w:rPr>
        <w:t>فهرست</w:t>
      </w:r>
      <w:bookmarkEnd w:id="15"/>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مفاهیم</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معنای لغوی سیاست</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معنای اصطلاحی سیاست</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سیاست در نهج‌البلاغه</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معنای لغوی حکومت</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معنای اصطلاحی حکومت</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حکومت در نهج‌البلاغه</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حکومت</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ضرورت حکومت</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جایگاه حکومت</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مشروعیت حکومت</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و ارزش‌ها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w:t>
      </w:r>
      <w:r>
        <w:rPr>
          <w:rFonts w:eastAsia="IRNazanin" w:cs="IRNazanin"/>
          <w:color w:val="111111"/>
          <w:sz w:val="28"/>
          <w:szCs w:val="28"/>
          <w:lang w:bidi="fa-IR"/>
        </w:rPr>
        <w:t>71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مفهوم عمیق و همه جانبه عدالت‌گرایی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عدالت، جمال سیاست و حکومت</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عدالت‌خواهی و عدالت‌گرایی در حکومت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آزادی فلسفی</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آزادی عرفانی یا معنوی</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آزادی اجتماعی</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تعلیم و تربیت</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 حکومت</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شرایط حاکم</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وظایف حاکم</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تأمین معیشت مردم</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نقش مردم در حکومت</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حقوق و وظایف مردم و حاکم</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ضمیمه</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عهدنامه مالک اشتر</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ضرورة بناء الذات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خودسازی</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القیادة</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رهبری</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التجنب من الغرور و الأنانیّة</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غرور و خودپسندی</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کیفیة جلب رضا العامة او رضا الخاص</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گرایی، حق گرایی</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ضرورة حفظ السر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رازداری</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المشورة و مکانها الصحیح</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صحیح مشورت</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القیادة والروابط الاجتماعیة</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روابط اجتماعی رهبران</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التعرفة بالطبقات الاجتماعیة</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اقشار گوناگون اجتماعی</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العسکریین</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نظامیان</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القضاة</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قضات و داوران</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المسئولین</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کارگزاران دولتی</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الدّافعین للزّکاة</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مالیات‌دهندگان</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الکُتّاب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نویسندگان و منشیان</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التّجار و اصحاب الصّنائع</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بازرگانان و صاحبان صنایع</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المحرومون</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محرومان و مستضعفان</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الاخلاق الخاصّة للوالی</w:t>
      </w:r>
      <w:r>
        <w:rPr>
          <w:rFonts w:eastAsia="IRNazanin" w:cs="IRNazanin"/>
          <w:color w:val="111111"/>
          <w:sz w:val="28"/>
          <w:szCs w:val="28"/>
          <w:rtl w:val="true"/>
          <w:lang w:bidi="fa-IR"/>
        </w:rPr>
        <w:t>...</w:t>
      </w:r>
      <w:r>
        <w:rPr>
          <w:rFonts w:eastAsia="IRNazanin" w:cs="IRNazanin"/>
          <w:color w:val="111111"/>
          <w:sz w:val="28"/>
          <w:szCs w:val="28"/>
          <w:lang w:bidi="fa-IR"/>
        </w:rPr>
        <w:t>287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اختصاصی رهبری</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القیادة مع الاقارب</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رهبری با خویشاوندان</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اسلوب مواجهة الأعداء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برخورد با دشمن</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التحذیرُ من الدّم الحرام</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هشدارها</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از خون ناحق</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التحذیر من الأنانیة</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از خودپسندی</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التحذیر من المنّ</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از منّت‌گذاری</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التحذیر من العجلة</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از شتابزدگی</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التحذیر من طلب العناوین</w:t>
      </w:r>
      <w:r>
        <w:rPr>
          <w:rFonts w:eastAsia="IRNazanin" w:cs="IRNazanin"/>
          <w:color w:val="111111"/>
          <w:sz w:val="28"/>
          <w:szCs w:val="28"/>
          <w:rtl w:val="true"/>
          <w:lang w:bidi="fa-IR"/>
        </w:rPr>
        <w:t>...</w:t>
      </w:r>
      <w:r>
        <w:rPr>
          <w:rFonts w:eastAsia="IRNazanin" w:cs="IRNazanin"/>
          <w:color w:val="111111"/>
          <w:sz w:val="28"/>
          <w:szCs w:val="28"/>
          <w:lang w:bidi="fa-IR"/>
        </w:rPr>
        <w:t>295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از امتیاز خواهی</w:t>
      </w:r>
      <w:r>
        <w:rPr>
          <w:rFonts w:eastAsia="IRNazanin" w:cs="IRNazanin"/>
          <w:color w:val="111111"/>
          <w:sz w:val="28"/>
          <w:szCs w:val="28"/>
          <w:rtl w:val="true"/>
          <w:lang w:bidi="fa-IR"/>
        </w:rPr>
        <w:t>...</w:t>
      </w:r>
      <w:r>
        <w:rPr>
          <w:rFonts w:eastAsia="IRNazanin" w:cs="IRNazanin"/>
          <w:color w:val="111111"/>
          <w:sz w:val="28"/>
          <w:szCs w:val="28"/>
          <w:lang w:bidi="fa-IR"/>
        </w:rPr>
        <w:t>295</w:t>
      </w:r>
      <w:bookmarkStart w:id="16" w:name="pg5865_55091"/>
    </w:p>
    <w:p>
      <w:pPr>
        <w:pStyle w:val="Heading2"/>
        <w:numPr>
          <w:ilvl w:val="1"/>
          <w:numId w:val="1"/>
        </w:numPr>
        <w:rPr/>
      </w:pPr>
      <w:bookmarkStart w:id="17" w:name="__RefHeading___Toc5025053_581953129"/>
      <w:bookmarkStart w:id="18" w:name="_Toc6"/>
      <w:bookmarkEnd w:id="16"/>
      <w:bookmarkEnd w:id="17"/>
      <w:r>
        <w:rPr>
          <w:rtl w:val="true"/>
        </w:rPr>
        <w:t>مقدمه</w:t>
      </w:r>
      <w:bookmarkEnd w:id="18"/>
    </w:p>
    <w:p>
      <w:pPr>
        <w:pStyle w:val="BookText"/>
        <w:rPr/>
      </w:pPr>
      <w:r>
        <w:rPr>
          <w:rFonts w:ascii="IRNazanin" w:hAnsi="IRNazanin" w:eastAsia="IRNazanin"/>
          <w:color w:val="111111"/>
          <w:sz w:val="28"/>
          <w:sz w:val="28"/>
          <w:szCs w:val="28"/>
          <w:rtl w:val="true"/>
          <w:lang w:bidi="fa-IR"/>
        </w:rPr>
        <w:t>نهج‌البلاغه، گزیده‌ای از خطبه‌ها، نامه‌ها، حکمت‌ها و کلمات قصار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دائرة المعارفی اسلامی است که به‌وسیله ادیب و دانشمند برجسته شیعه 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ژرف و عمیق در قالب الفاظ و عبارت‌های فصیح و بلیغ همراه با جامعیت مطالب، از این کتاب ارزشمند اثری جاودانه ساخته است، تا آن جا که هر پژوهشگر ژرف‌نگری آن را بالاتر از کلام مخلوق و پایین‌تر از کلام خالق می‌داند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 القران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زیبنده آن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اعتراف دانشمندان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و غیرمسلمان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محضر نهج‌البلاغه را درک کرده‌اند، نه تنها گذشت زمان نتوانسته از طراوت و تازگی نهج‌البلاغه بکاهد و آن را کهنه و فرسوده سازد؛ بلکه بیانات، تحلیل‌ها و محتوای عمیق آن چنان است که گویی همین امروز حضرت آنها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نهج‌البلاغه بعد از قرآن کریم، یکی از گران قدرترین و ارزشمندترین میراث مکتوب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مجموعه‌ای به ابعاد وجودی یک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عظمت و جامعیت نهج‌البلاغه می‌نویسد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نهج‌البلاغه که نازل روح اوست، برای تعلیم و تربیت ما خفتگان در بستر منیت و در حجاب خود خواهی، خود معجونی است برای شفا و</w:t>
      </w:r>
    </w:p>
    <w:p>
      <w:pPr>
        <w:pStyle w:val="BookText"/>
        <w:rPr/>
      </w:pPr>
      <w:r>
        <w:rPr>
          <w:rFonts w:ascii="IRNazanin" w:hAnsi="IRNazanin" w:eastAsia="IRNazanin"/>
          <w:color w:val="111111"/>
          <w:sz w:val="28"/>
          <w:sz w:val="28"/>
          <w:szCs w:val="28"/>
          <w:rtl w:val="true"/>
          <w:lang w:bidi="fa-IR"/>
        </w:rPr>
        <w:t>مرهمی است برای دردهای فردی و اجتماعی و مجموعه‌ای است دارای ابعادی به اندازه یک انسان و یک جامعه انسانی از زمان صدور آن تا هر چه تاریخ به پیش می‌رود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همچنین در وصیت نامه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مفتخریم که کتاب نهج‌البلاغه که بعد از قرآن بزرگ‌ترین دستور زندگی مادی و معنوی و بالاترین کتاب رهایی‌بخش است و دستورات معنوی و حکومتی آن بالاترین راه نجات است، از ماست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جوامع بشری به‌ویژه نسل جوان باید با الگوگیری از شخصیت جامع آن حضرت به عنوان یک انسان کامل، زندگی فردی و اجتماعی خود را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حضرت آیة‌الله خامنه‌ای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الگوی کامل برای همه است؛ جوانی پرشور و پرحماسه او، الگوی جوانان است؛ حکومت سراسر عدل و انصاف او، الگوی دولت‌مردان است؛ زندگی سراپا مسئولیت او، الگوی همه مومنان است؛ او الگوی همه آزادگان جهان است؛ سخنان حکمت‌آمیز و درس‌های ماندگار او، الگوی عالمان و دانشمندان و روشن‌فکران است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این نوشتار تنها از 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نهج‌البلاغه نگریسته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این منظر به نهج‌البلاغه می‌نگریم، امام را حاکم و رهبری مقتدر و آگاه می‌بینیم که آئین کشورداری را برای استانداران، فرمانداران و تمامی کارگزاران حکومت خود بیان می‌کند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و به‌ویژه در نامه</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 مالک اشتر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دینی، اصول و ارزش‌ها، اهداف و آرمان‌ها، تکالیف و وظایف حاکمان و مردم، مفهوم، جایگاه و مشروعیت حکومت‌ها را به طور دقیق تبیین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اهداف آموزشی این کتاب، آشنایی دانش‌پژوهان با اندیشه‌های ناب و ژرف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سیاست دینی، مبانی، اصول و ارزش‌های حکومت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استادان عزیز توصیه می‌شود که در تبیین نظریه‌های آن امام عزیز، نهایت دقت و صلابت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نوشتار ابتدا مفاهیم کلیدی را توضیح داده و سپس بر اساس یک سیر منطقی به بیان مبانی، اصول و ارزش‌ها و ساختار حکومت پرداخته‌ایم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در پرتو عنایت الهی این اثر ناچیز مورد نظر آن امام همام قرار گیرد و مورد استفاده همه سیاست‌مدارانی که سعی می‌کنند تا در مسیر آن حضرت حرکت کنند، قرار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محمدمهدی باباپور گل افشانی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هیأت علمی دانشگاه شهید بهشتی تهران</w:t>
      </w:r>
      <w:bookmarkStart w:id="19" w:name="pg5865_55095"/>
    </w:p>
    <w:p>
      <w:pPr>
        <w:pStyle w:val="Heading2"/>
        <w:numPr>
          <w:ilvl w:val="1"/>
          <w:numId w:val="1"/>
        </w:numPr>
        <w:rPr/>
      </w:pPr>
      <w:bookmarkStart w:id="20" w:name="__RefHeading___Toc5025055_581953129"/>
      <w:bookmarkStart w:id="21" w:name="_Toc7"/>
      <w:bookmarkEnd w:id="19"/>
      <w:bookmarkEnd w:id="20"/>
      <w:r>
        <w:rPr/>
        <w:t>1</w:t>
      </w:r>
      <w:r>
        <w:rPr>
          <w:rtl w:val="true"/>
        </w:rPr>
        <w:t xml:space="preserve">- </w:t>
      </w:r>
      <w:r>
        <w:rPr>
          <w:rtl w:val="true"/>
        </w:rPr>
        <w:t>مفاهیم</w:t>
      </w:r>
      <w:bookmarkEnd w:id="21"/>
    </w:p>
    <w:p>
      <w:pPr>
        <w:pStyle w:val="Heading3"/>
        <w:numPr>
          <w:ilvl w:val="2"/>
          <w:numId w:val="1"/>
        </w:numPr>
        <w:rPr/>
      </w:pPr>
      <w:bookmarkStart w:id="22" w:name="__RefHeading___Toc5025057_581953129"/>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معانی لغوی و اصطلاحی سیاست و حکومت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معنای سیاست در نهج البلاغه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معنای حکومت در نهج البلاغه</w:t>
      </w:r>
    </w:p>
    <w:p>
      <w:pPr>
        <w:pStyle w:val="Heading3"/>
        <w:numPr>
          <w:ilvl w:val="2"/>
          <w:numId w:val="1"/>
        </w:numPr>
        <w:rPr/>
      </w:pPr>
      <w:bookmarkStart w:id="24" w:name="__RefHeading___Toc5025059_581953129"/>
      <w:bookmarkStart w:id="25" w:name="_Toc9"/>
      <w:bookmarkEnd w:id="24"/>
      <w:r>
        <w:rPr>
          <w:rtl w:val="true"/>
        </w:rPr>
        <w:t>مقدمه</w:t>
      </w:r>
      <w:bookmarkEnd w:id="25"/>
    </w:p>
    <w:p>
      <w:pPr>
        <w:pStyle w:val="BookText"/>
        <w:rPr/>
      </w:pPr>
      <w:r>
        <w:rPr>
          <w:rFonts w:ascii="IRNazanin" w:hAnsi="IRNazanin" w:eastAsia="IRNazanin"/>
          <w:color w:val="111111"/>
          <w:sz w:val="28"/>
          <w:sz w:val="28"/>
          <w:szCs w:val="28"/>
          <w:rtl w:val="true"/>
          <w:lang w:bidi="fa-IR"/>
        </w:rPr>
        <w:t>در این فصل به واکاوی دو واژه بسیار مهم و کلیدی سیاست وحکومت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سیاست را از سه دیدگاه زیر بررسی خواهیم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لغوی سیاست که لغت‌دانان برای آن وضع کرده‌اند؛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اصطلاحی که کارشناسان برجسته دانش سیاست بیان کردند؛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مفهوم سیاست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حکومت را نیز از سه دیدگاه زیر بررسی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لغوی آن‌که در علم لغت برای آن وضع شده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اصطلاحی که متخصصان علم سیاست برای آن در نظر گرفته‌اند؛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دقیق و جامع مفهوم و معنای حکومت از دیدگاه نهج‌البلاغه</w:t>
      </w:r>
      <w:r>
        <w:rPr>
          <w:rFonts w:eastAsia="IRNazanin" w:cs="IRNazanin"/>
          <w:color w:val="111111"/>
          <w:sz w:val="28"/>
          <w:szCs w:val="28"/>
          <w:rtl w:val="true"/>
          <w:lang w:bidi="fa-IR"/>
        </w:rPr>
        <w:t>.</w:t>
      </w:r>
      <w:bookmarkStart w:id="26" w:name="pg5865_55096"/>
    </w:p>
    <w:p>
      <w:pPr>
        <w:pStyle w:val="Heading3"/>
        <w:numPr>
          <w:ilvl w:val="2"/>
          <w:numId w:val="1"/>
        </w:numPr>
        <w:rPr/>
      </w:pPr>
      <w:bookmarkStart w:id="27" w:name="__RefHeading___Toc5025061_581953129"/>
      <w:bookmarkStart w:id="28" w:name="_Toc10"/>
      <w:bookmarkEnd w:id="26"/>
      <w:bookmarkEnd w:id="27"/>
      <w:r>
        <w:rPr>
          <w:rtl w:val="true"/>
        </w:rPr>
        <w:t>سیاست</w:t>
      </w:r>
      <w:bookmarkEnd w:id="28"/>
    </w:p>
    <w:p>
      <w:pPr>
        <w:pStyle w:val="Heading4"/>
        <w:numPr>
          <w:ilvl w:val="3"/>
          <w:numId w:val="1"/>
        </w:numPr>
        <w:rPr/>
      </w:pPr>
      <w:bookmarkStart w:id="29" w:name="__RefHeading___Toc5025063_581953129"/>
      <w:bookmarkStart w:id="30" w:name="_Toc11"/>
      <w:bookmarkEnd w:id="29"/>
      <w:r>
        <w:rPr>
          <w:rtl w:val="true"/>
        </w:rPr>
        <w:t>معنای لغوی سیاست</w:t>
      </w:r>
      <w:bookmarkEnd w:id="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واژه‌ای عربی و برگرفته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پروراندن، ریاست، سرپرستی، فرمان و دستور، امر و نهی و تدبیر امور</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مهم‌ترین معانی و کاربردهایی است که برای آن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معنای اصلی و حقیقی این واژه همان پرورش و پروراندن باشد، چنان‌که در فرهنگ عرب و 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ساسه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راضها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اسب به پرورش و تربیت آن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با توسعه در مصداق، برای تربیت انسان‌ها، فرد و جامعه نیز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تربیت و پرورش به طور معمول با عناصری همچون تدبیر، امر و نهی، سرپرستی و ریاست همراه است؛ به گونه‌ای که این عناصر از لوازم آن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امور نیز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 تقریباً با همین کاربردها از زبان عربی وارد زبان فارسی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لغت فارسی به حکم راندن بر رعیت، اداره امور مملکت، حکومت کردن، عدالت و داوری، حفظ و حراست نیز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مورد تنبیه، مجازات و تأدیب نیز به کار رفته است</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روایی نیز به معنای ریاست، سرپرستی، تربیت،</w:t>
      </w:r>
    </w:p>
    <w:p>
      <w:pPr>
        <w:pStyle w:val="BookText"/>
        <w:rPr/>
      </w:pPr>
      <w:r>
        <w:rPr>
          <w:rFonts w:ascii="IRNazanin" w:hAnsi="IRNazanin" w:eastAsia="IRNazanin"/>
          <w:color w:val="111111"/>
          <w:sz w:val="28"/>
          <w:sz w:val="28"/>
          <w:szCs w:val="28"/>
          <w:rtl w:val="true"/>
          <w:lang w:bidi="fa-IR"/>
        </w:rPr>
        <w:t>رهبری، تدبیر و هدایت، بسیار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بیان چند حدیث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کانُ بَنُو إِسْرَائِیلَ تَسُوسُهُمْ أنبیاؤهم؛ </w:t>
      </w:r>
      <w:r>
        <w:rPr>
          <w:rStyle w:val="FootnoteAnchor"/>
          <w:rtl w:val="true"/>
        </w:rPr>
        <w:footnoteReference w:id="7"/>
      </w:r>
      <w:r>
        <w:rPr>
          <w:rFonts w:ascii="IRNazanin" w:hAnsi="IRNazanin" w:eastAsia="IRNazanin"/>
          <w:color w:val="111111"/>
          <w:sz w:val="28"/>
          <w:sz w:val="28"/>
          <w:szCs w:val="28"/>
          <w:rtl w:val="true"/>
          <w:lang w:bidi="fa-IR"/>
        </w:rPr>
        <w:t>همواره چنین بود که پیامبران بنی‌اسراییل سرپرستی و ریاست آنان را بر عهده داشتند، و آنان را تربیت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معانی از سیاست اشاره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بِحُسْنِ السِّیَاسَةِ یَکُونُ الْأَدَبُ الصَّالِحُ؛ </w:t>
      </w:r>
      <w:r>
        <w:rPr>
          <w:rStyle w:val="FootnoteAnchor"/>
          <w:rtl w:val="true"/>
        </w:rPr>
        <w:footnoteReference w:id="8"/>
      </w:r>
      <w:r>
        <w:rPr>
          <w:rFonts w:ascii="IRNazanin" w:hAnsi="IRNazanin" w:eastAsia="IRNazanin"/>
          <w:color w:val="111111"/>
          <w:sz w:val="28"/>
          <w:sz w:val="28"/>
          <w:szCs w:val="28"/>
          <w:rtl w:val="true"/>
          <w:lang w:bidi="fa-IR"/>
        </w:rPr>
        <w:t>با نیک تدبیری، ادب شایسته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بِئْسَ السِّیَاسَةُ الْجَوْر ؛ بدترین سیاست، ظلم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 السِّیَاسَةِ الْعَدْلُ فِی الْإِمْرَةِ وَالْعَفْوُ مَعَ الْقُدْرَةِ؛ زیبایی سیاست، عدالت در حکومت و گذشت در هنگام قدرت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السِّیَاسَةِ قَوَامُ الرَّعِیَّةِ ؛ نیکی سیاست، تقویت رعیت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السِّیَاسَةِ یَسْتَدِیمُ الرِّیَاسَةَ ؛ سیاست نیکو، ریاست و حکومت را دوام می‌بخشد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حَسُنَتْ سِیَاسَتُهُ وَجَبَتْ طَاعَتُهُ؛ کسی که سیاستش نیکو است، اطاعتش واجب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مِلَاکُ السِّیَاسَةِ الْعَدْلُ؛ ملاک و معیار سیاست، عدل است</w:t>
      </w:r>
      <w:r>
        <w:rPr>
          <w:rFonts w:eastAsia="Amiri" w:cs="Amiri" w:ascii="Amiri" w:hAnsi="Amiri"/>
          <w:color w:val="111111"/>
          <w:sz w:val="28"/>
          <w:szCs w:val="28"/>
          <w:rtl w:val="true"/>
          <w:lang w:bidi="ar-SA"/>
        </w:rPr>
        <w:t xml:space="preserve">». </w:t>
      </w:r>
      <w:r>
        <w:rPr>
          <w:rStyle w:val="FootnoteAnchor"/>
          <w:rtl w:val="true"/>
        </w:rPr>
        <w:footnoteReference w:id="9"/>
      </w:r>
      <w:bookmarkStart w:id="31" w:name="pg5865_55098"/>
    </w:p>
    <w:p>
      <w:pPr>
        <w:pStyle w:val="BookText"/>
        <w:rPr/>
      </w:pPr>
      <w:bookmarkEnd w:id="31"/>
      <w:r>
        <w:rPr>
          <w:rFonts w:ascii="IRNazanin" w:hAnsi="IRNazanin" w:eastAsia="IRNazanin"/>
          <w:color w:val="111111"/>
          <w:sz w:val="28"/>
          <w:sz w:val="28"/>
          <w:szCs w:val="28"/>
          <w:rtl w:val="true"/>
          <w:lang w:bidi="fa-IR"/>
        </w:rPr>
        <w:t>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نَدَبْنَا السِّیَاسَةِ الْأُمَّةِ؛ </w:t>
      </w:r>
      <w:r>
        <w:rPr>
          <w:rStyle w:val="FootnoteAnchor"/>
          <w:rtl w:val="true"/>
        </w:rPr>
        <w:footnoteReference w:id="10"/>
      </w:r>
      <w:r>
        <w:rPr>
          <w:rFonts w:ascii="IRNazanin" w:hAnsi="IRNazanin" w:eastAsia="IRNazanin"/>
          <w:color w:val="111111"/>
          <w:sz w:val="28"/>
          <w:sz w:val="28"/>
          <w:szCs w:val="28"/>
          <w:rtl w:val="true"/>
          <w:lang w:bidi="fa-IR"/>
        </w:rPr>
        <w:t>خداوند ما را برای سرپرستی و هدایت امت تربیت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 اللَّهَ أَدَّبَ نَبِیَّهُ فاحسن ادبه فلما کمل له الادب قال إِنَّکَ لَعَلی خُلُقٍ عَظِیمٍ قَالَ ثُمَّ فَوَّضَ إِلَیْهِ امر الدین وَالْأُمَّةِ لِیَسُوسَ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به درستی که خداوند پیامبرش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روحی و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داد، پس چه نیکو به او ادب آموخت، پس هنگامی که در مراحل ادب به رتبه بالای کمال خود،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ای پیامبر بر نیکو اخلاقی بزرگ آراسته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همه امور دین و جامعه را به او واگذار کرد تا بندگان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به کمالات بیاراید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در زیارت جامعه کبیره به نقل از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اوصاف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معنا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وَقَادَةَ الْأُمَمِ وَأَوْلِیَاءَ النِّعَمِ وَعَنَاصِرَ الْأَبْرَارِ وَدَعَائِمَ الْأَخْیَارِ وَسَاسَةَ الْعِبَادِ وَأَرْکَانَ الْبِلَادِ؛ </w:t>
      </w:r>
      <w:r>
        <w:rPr>
          <w:rStyle w:val="FootnoteAnchor"/>
          <w:rtl w:val="true"/>
        </w:rPr>
        <w:footnoteReference w:id="12"/>
      </w:r>
      <w:r>
        <w:rPr>
          <w:rFonts w:ascii="IRNazanin" w:hAnsi="IRNazanin" w:eastAsia="IRNazanin"/>
          <w:color w:val="111111"/>
          <w:sz w:val="28"/>
          <w:sz w:val="28"/>
          <w:szCs w:val="28"/>
          <w:rtl w:val="true"/>
          <w:lang w:bidi="fa-IR"/>
        </w:rPr>
        <w:t>پیشوایان امت‌ها، اولیای نعمت‌ها، پایه‌های نیکوکاران، تکیه گاه خوبان، تربیت‌کنندگان بندگان خدا و ارکان محکم شهرها</w:t>
      </w:r>
      <w:r>
        <w:rPr>
          <w:rFonts w:eastAsia="IRNazanin" w:cs="IRNazanin"/>
          <w:color w:val="111111"/>
          <w:sz w:val="28"/>
          <w:szCs w:val="28"/>
          <w:rtl w:val="true"/>
          <w:lang w:bidi="fa-IR"/>
        </w:rPr>
        <w:t>».</w:t>
      </w:r>
    </w:p>
    <w:p>
      <w:pPr>
        <w:pStyle w:val="Heading4"/>
        <w:numPr>
          <w:ilvl w:val="3"/>
          <w:numId w:val="1"/>
        </w:numPr>
        <w:rPr/>
      </w:pPr>
      <w:bookmarkStart w:id="32" w:name="__RefHeading___Toc5025065_581953129"/>
      <w:bookmarkStart w:id="33" w:name="_Toc12"/>
      <w:bookmarkEnd w:id="32"/>
      <w:r>
        <w:rPr>
          <w:rtl w:val="true"/>
        </w:rPr>
        <w:t>معنای اصطلاحی سیاست</w:t>
      </w:r>
      <w:bookmarkEnd w:id="3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کارشناسان علوم سیاسی،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گونه‌های مختلفی تعریف و تفسیر کرده‌اند؛ گاه مفهوم آن‌را چنان گسترش داده‌اند که بخش‌های مختلفی از علوم اجتماعی دیگر را نیز در برمی‌گیرد؛ شماری نیز آن را محدود در نظر گرفته‌اند؛ به گونه‌ای که بسیاری از مسائل سیاست از قلمرو آن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موریس دوورژه علم قدرت، </w:t>
      </w:r>
      <w:r>
        <w:rPr>
          <w:rStyle w:val="FootnoteAnchor"/>
          <w:rtl w:val="true"/>
        </w:rPr>
        <w:footnoteReference w:id="13"/>
      </w:r>
      <w:r>
        <w:rPr>
          <w:rFonts w:ascii="IRNazanin" w:hAnsi="IRNazanin" w:eastAsia="IRNazanin"/>
          <w:color w:val="111111"/>
          <w:sz w:val="28"/>
          <w:sz w:val="28"/>
          <w:szCs w:val="28"/>
          <w:rtl w:val="true"/>
          <w:lang w:bidi="fa-IR"/>
        </w:rPr>
        <w:t xml:space="preserve">ریمون آرون، تصمیم‌گیری درباره مسائل ناهمگون </w:t>
      </w:r>
      <w:r>
        <w:rPr>
          <w:rStyle w:val="FootnoteAnchor"/>
          <w:rtl w:val="true"/>
        </w:rPr>
        <w:footnoteReference w:id="14"/>
      </w:r>
      <w:r>
        <w:rPr>
          <w:rFonts w:ascii="IRNazanin" w:hAnsi="IRNazanin" w:eastAsia="IRNazanin"/>
          <w:color w:val="111111"/>
          <w:sz w:val="28"/>
          <w:sz w:val="28"/>
          <w:szCs w:val="28"/>
          <w:rtl w:val="true"/>
          <w:lang w:bidi="fa-IR"/>
        </w:rPr>
        <w:t xml:space="preserve">را سیاست و هارولدلاسکی سیاست را مطالعه دولت </w:t>
      </w:r>
      <w:r>
        <w:rPr>
          <w:rStyle w:val="FootnoteAnchor"/>
          <w:rtl w:val="true"/>
        </w:rPr>
        <w:footnoteReference w:id="15"/>
      </w:r>
      <w:r>
        <w:rPr>
          <w:rFonts w:ascii="IRNazanin" w:hAnsi="IRNazanin" w:eastAsia="IRNazanin"/>
          <w:color w:val="111111"/>
          <w:sz w:val="28"/>
          <w:sz w:val="28"/>
          <w:szCs w:val="28"/>
          <w:rtl w:val="true"/>
          <w:lang w:bidi="fa-IR"/>
        </w:rPr>
        <w:t>می‌داند و دیگران نیز به عناصر دیگری در تعریف سیاست اشاره کرده‌اند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پرداختن به این تعاریف در این قسمت، نه مقدور است و نه مطلوب؛ چرا که این دیدگاه‌ها بر پیش‌فرض‌های معرفت‌شناختی، هستی‌شناختی و انسان‌شناختی خاصی استوار است که نتیجه نظریه‌های نویسندگان پس از رنسانس است و طبیعی است که در موضوع مورد بحث این کتاب جایگاهی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بیان چند تعریف از سیاست بر مبنای دیدگاه دانشمندان و متفکران بزرگ اسلامی در گذشته و حال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فارابی معتقد است که سیاست یکی از راه‌های رسیدن جامعه به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ایجاد فضلیت در وجود انسان آن است که افعال و سنن فاضله پیوسته در شهرها و در میان امت‌ها رایج و شایع باشد؛ این کار امکان‌پذیر نیست، مگر به‌وسیله حکومتی که در پرتو آن، این افعال و سنن و ملکات اخلاقی در شهرها و در میان مردم رواج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این خدمت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خواجه‌نصیرالدین طوسی نیز سیاست را هم‌ردیف تدبیر می‌داند و آن‌را به سیاست و تدبیر اموال، خانواده، اولاد، خدم و عبید و سیاست مدن تقسیم و همه را جزئی از</w:t>
      </w:r>
    </w:p>
    <w:p>
      <w:pPr>
        <w:pStyle w:val="BookText"/>
        <w:rPr/>
      </w:pPr>
      <w:r>
        <w:rPr>
          <w:rFonts w:ascii="IRNazanin" w:hAnsi="IRNazanin" w:eastAsia="IRNazanin"/>
          <w:color w:val="111111"/>
          <w:sz w:val="28"/>
          <w:sz w:val="28"/>
          <w:szCs w:val="28"/>
          <w:rtl w:val="true"/>
          <w:lang w:bidi="fa-IR"/>
        </w:rPr>
        <w:t>حکمت علمی دانسته است</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در جایی دیگر سیاست به معنای خاص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در جایی دیگر سیاست خاص را این‌گونه تعریف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 آن‌چه راجع بود به اهل شهرها و اقلیم‌ها مانند حدود و سیاسات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سیاست و تطبیق آن بر روایات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به معنای این است که جامعه را راه ببرد و هدایت کند به آن جایی که صلاح جامعه و صلاح افراد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روایت ما برای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لفظ سیاست ثابت شده است در آن روایت هم هست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 تا سیاست امت را متکفّل باشد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علامه محمدتقی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سیاست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مدیریت و توجیه انسان‌ها با نظر به واقعیت‌های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آن‌چنان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آن‌چنان که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هدف‌های عالی مادی و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مدیریت، توجیه و تنظیم زندگی اجتماعی انسان‌ها در مسیر حیات معقول</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این سیاست را یک پدیده مقدس می‌داند که اگر به‌طور صحیح انجام بگیرد، با ارزش‌ترین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دست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 ارزش‌ترین تکاپوهای انسانی و هدف بعثت پیامبران الهی و عالی‌ترین کار و تلاشی است که یک انسان دارای شرایط می‌تواند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عبادت با ارزشی است که اسلام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ascii="IRNazanin" w:hAnsi="IRNazanin" w:eastAsia="IRNazanin"/>
          <w:color w:val="111111"/>
          <w:sz w:val="28"/>
          <w:sz w:val="28"/>
          <w:szCs w:val="28"/>
          <w:rtl w:val="true"/>
          <w:lang w:bidi="fa-IR"/>
        </w:rPr>
        <w:t>کفایی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اگر کسی بگوید من اهل سیاست نیستم، من کاری با سیاست ندارم، یعنی من اهل حیات معقول نیستم وکاری با حیات معقول ندارم</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با توجه به رویکرد دین‌مدارانه عالمان و متفکّران اسلامی به سیاست، چرا عموم مردم، حتی بعضی از خواص، سیاست را بد می‌دانند؟</w:t>
      </w:r>
    </w:p>
    <w:p>
      <w:pPr>
        <w:pStyle w:val="BookText"/>
        <w:rPr/>
      </w:pPr>
      <w:r>
        <w:rPr>
          <w:rFonts w:ascii="IRNazanin" w:hAnsi="IRNazanin" w:eastAsia="IRNazanin"/>
          <w:color w:val="111111"/>
          <w:sz w:val="28"/>
          <w:sz w:val="28"/>
          <w:szCs w:val="28"/>
          <w:rtl w:val="true"/>
          <w:lang w:bidi="fa-IR"/>
        </w:rPr>
        <w:t xml:space="preserve">پاسخ این است که تمایلات بشری قداست و عظمتی که در معانی آنها وجود دارد،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مانند بعضی از واژه‌های دیگر مثل آزادی، </w:t>
      </w:r>
      <w:r>
        <w:rPr>
          <w:rStyle w:val="FootnoteAnchor"/>
          <w:rtl w:val="true"/>
        </w:rPr>
        <w:footnoteReference w:id="24"/>
      </w:r>
      <w:r>
        <w:rPr>
          <w:rFonts w:ascii="IRNazanin" w:hAnsi="IRNazanin" w:eastAsia="IRNazanin"/>
          <w:color w:val="111111"/>
          <w:sz w:val="28"/>
          <w:sz w:val="28"/>
          <w:szCs w:val="28"/>
          <w:rtl w:val="true"/>
          <w:lang w:bidi="fa-IR"/>
        </w:rPr>
        <w:t xml:space="preserve">علم، استعمار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نابودی کشانده شده است؛ به گونه‌ای که وقتی سخن از آزادی به میان می‌آید، بی‌بند و باری که مغایر همه اصول و قواعد ارزشی انسانی است، در ذهن انسان تداعی می‌شود؛ کلمه علم، یادآور موشک‌های کشتار جمعی، بمب‌های شیمیایی و امثال آن است و یا کلمه استعمار که در لغت به معنای آبادانی و عمران است، به معنای غارت و چپاول به کار برده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دلیل کاربرد زیاد آن در فرصت طلبی‌ها، نیرنگ بازی‌ها، دروغ‌ها و زورگویی‌ها معنای منفی پیدا کرده است و سیاست‌مدار در چهره یک فرد حقه‌باز، شیاد و نابکار تجلّی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عبده شاگرد سید جمال، در جواب سلاطین وقت که خیلی بر او فشار آوردند،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لَفْظ ساسَ یَسُوسُ سِیاسَته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همین دلیل از سیاست دوری جست</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بیان خاطره‌ای از آیة‌الله سید ابوالقاسم کاشانی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رئیس زندان قلعه فلک الأفلاک از آیة‌الله کاشانی که در آن جا زندانی بود،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شما در سیاست دخالت می‌کنید، این کار در شأن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کاشانی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در سیاست دخالت نکنم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دخالت بکند؟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نزد رئیس سازمان امنیت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ضمن صحبت‌هایش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دروغ‌گویی است، خدعه است؛ فریب است، پدرسوختگی است، این کار را بگذارید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سیاست هیچ ربطی به سیاست اسلامی ندارد؛ این سیاست شیطانی است؛ اما سیاست به معنای این‌که جامعه را ببرد و هدایت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جایی که صلاح جامعه و صلاح افراد هست، این در روایات ما برای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لفظ سیاست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روایت هم هست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 تا که سیاست امت را متکفل باشد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نگرش به سیاست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تمامش سیاست است؛ اسلام را بد معرفی کردند، سیاست مدرن از اسلام سرچشمه می‌گیرد</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معنا را که کسی بگوید اسلام به زندگی چه کار دارد؟ این جنگ با اسلام است؛ این نشناختن اسلام است؛ اسلام با سیاست چه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با اسلام است</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یک دین سیاسی است که همه چیزش سیاست است، حتی عبادتش؛ اسلام از همه ادیان بیشتر در این معنا پافشاری دارد؛ همه احکامش یک احکام مخلوط به سیاست است؛ نمازش مخلوط به سیاست است؛ حجش مخلوط به سیاست است؛ زکاتش مخلوط به سیاست است و اداره مملکت، سیاست است</w:t>
      </w:r>
      <w:r>
        <w:rPr>
          <w:rFonts w:eastAsia="IRNazanin" w:cs="IRNazanin"/>
          <w:color w:val="111111"/>
          <w:sz w:val="28"/>
          <w:szCs w:val="28"/>
          <w:rtl w:val="true"/>
          <w:lang w:bidi="fa-IR"/>
        </w:rPr>
        <w:t xml:space="preserve">». </w:t>
      </w:r>
      <w:r>
        <w:rPr>
          <w:rStyle w:val="FootnoteAnchor"/>
          <w:rtl w:val="true"/>
        </w:rPr>
        <w:footnoteReference w:id="28"/>
      </w:r>
      <w:bookmarkStart w:id="34" w:name="pg5865_55103"/>
    </w:p>
    <w:p>
      <w:pPr>
        <w:pStyle w:val="BookText"/>
        <w:rPr/>
      </w:pPr>
      <w:bookmarkEnd w:id="34"/>
      <w:r>
        <w:rPr>
          <w:rFonts w:ascii="IRNazanin" w:hAnsi="IRNazanin" w:eastAsia="IRNazanin"/>
          <w:color w:val="111111"/>
          <w:sz w:val="28"/>
          <w:sz w:val="28"/>
          <w:szCs w:val="28"/>
          <w:rtl w:val="true"/>
          <w:lang w:bidi="fa-IR"/>
        </w:rPr>
        <w:t>حال این پرسش مطرح می‌شود که چرا گروهی می‌خواهند تعریف دیگری از سیاست ارائه دهند و یا آن‌را از دین جدا کنند؟</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پاسخ به این پرسش، دو دلیل زیر را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شناخت صحیح از اسلام، تا جایی که دخالت در حکومت و سیاست را به مثابه یک گناه و فسق می‌دانستند و شاید برخی این‌گونه بیندیشند و این فاجعه بزرگی است که دامنگیر اسلام شده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دسیسه 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می‌خواهند با این کار ملت‌های مسلمان را از دخالت در سرنوشت خود باز دارند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یا به تعبیر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ضمانت اجرای مقررات دینی را از بین ببرند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مقابله با این تفکر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دین را از سیاست جدا بداند، خدا، رسول 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کرده است</w:t>
      </w:r>
      <w:r>
        <w:rPr>
          <w:rFonts w:eastAsia="IRNazanin" w:cs="IRNazanin"/>
          <w:color w:val="111111"/>
          <w:sz w:val="28"/>
          <w:szCs w:val="28"/>
          <w:rtl w:val="true"/>
          <w:lang w:bidi="fa-IR"/>
        </w:rPr>
        <w:t xml:space="preserve">». </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تردیدی نیست که نغمه جدایی دین از سیاست از سوی دشمنان اسلام است؛ زیرا اسلام دینی است که با سیاست آمیخته 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بنابراین سیاست از دیدگاه علما اسلام و به‌ویژه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ریاست و زعامت امت و رهبری و هدایت جامعه به سوی کمال و اداره امور جامعه و راهبردی مردم به سوی فلاح و رستگاری است و در رأس آموزه‌های انبیاء است</w:t>
      </w:r>
      <w:r>
        <w:rPr>
          <w:rFonts w:eastAsia="IRNazanin" w:cs="IRNazanin"/>
          <w:color w:val="111111"/>
          <w:sz w:val="28"/>
          <w:szCs w:val="28"/>
          <w:rtl w:val="true"/>
          <w:lang w:bidi="fa-IR"/>
        </w:rPr>
        <w:t>.</w:t>
      </w:r>
    </w:p>
    <w:p>
      <w:pPr>
        <w:pStyle w:val="Heading4"/>
        <w:numPr>
          <w:ilvl w:val="3"/>
          <w:numId w:val="1"/>
        </w:numPr>
        <w:rPr/>
      </w:pPr>
      <w:bookmarkStart w:id="35" w:name="__RefHeading___Toc5025067_581953129"/>
      <w:bookmarkStart w:id="36" w:name="_Toc13"/>
      <w:bookmarkEnd w:id="35"/>
      <w:r>
        <w:rPr>
          <w:rtl w:val="true"/>
        </w:rPr>
        <w:t>سیاست در نهج البلاغه</w:t>
      </w:r>
      <w:bookmarkEnd w:id="3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نهج‌البلاغه سه جا از مشتقات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آمده است که</w:t>
      </w:r>
    </w:p>
    <w:p>
      <w:pPr>
        <w:pStyle w:val="BookText"/>
        <w:rPr/>
      </w:pPr>
      <w:r>
        <w:rPr>
          <w:rFonts w:ascii="IRNazanin" w:hAnsi="IRNazanin" w:eastAsia="IRNazanin"/>
          <w:color w:val="111111"/>
          <w:sz w:val="28"/>
          <w:sz w:val="28"/>
          <w:szCs w:val="28"/>
          <w:rtl w:val="true"/>
          <w:lang w:bidi="fa-IR"/>
        </w:rPr>
        <w:t>بیشتر آنها در پاسخ به معاویه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موارد حضرت درصدد بیان تعریف درست از معنای سیاست و نفی معنا و برداشت نادرست از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مواردی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واژه استفاده می‌کند، در پاسخ به نامه معاویه است که در آن ادعاهای نادرست و سخنان بیهوده او را گوشزد کرد که به تعبیر سید رضی این نامه یکی از نیکونامه‌هاست؛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وَزَعَمْتَ أَنَّ أَفْضَلَ النَّاسِ فِی الْإِسْلَامِ فُلَانٌ وَفُلَانٌ فَذَکَرْتَ أَمْراً إِنْ تَمَّ اعْتَزَلَکَ کُلُّهُ وَإِنْ نَقَصَ لَمْ یَلْحَقْکَ ثَلْمُهُ وَمَا أَنْتَ وَالْفَاضِلَ وَالْمَفْضُولَ وَالسَّائِسَ وَالْمَسُوسَ</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پنداشتی که برترین انسان‌ها در اسلام، فلان کس و فلان شخص است و نیز مطلبی را یادآور شده‌ای که هرگز ربطی به تو ندارد، اگر راست باشد، و یا اگر دروغ باشد باز هم ارتباطی به تو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انسان‌های برتر و غیر برتر، سیاست مدار و غیر سیاست‌مدار چه کار؟</w:t>
      </w:r>
    </w:p>
    <w:p>
      <w:pPr>
        <w:pStyle w:val="BookText"/>
        <w:rPr/>
      </w:pPr>
      <w:r>
        <w:rPr>
          <w:rFonts w:ascii="IRNazanin" w:hAnsi="IRNazanin" w:eastAsia="IRNazanin"/>
          <w:color w:val="111111"/>
          <w:sz w:val="28"/>
          <w:sz w:val="28"/>
          <w:szCs w:val="28"/>
          <w:rtl w:val="true"/>
          <w:lang w:bidi="fa-IR"/>
        </w:rPr>
        <w:t>علامه محمدتقی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عبارت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خود کامگی، خود محوری، سلطه جویی، فرصت طلبی، حلیه‌گری‌های و نیرنگ‌ها خودباش</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یعنی 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سیاست و مدیریت مردم چه کار؟ تو به دنبال خدعه و نیرنگ و فساد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حضرت در نامه‌ای خطاب به معاویه از این واژه استفاده می‌کند و می‌فرماید</w:t>
      </w:r>
      <w:r>
        <w:rPr>
          <w:rFonts w:eastAsia="IRNazanin" w:cs="IRNazanin"/>
          <w:color w:val="111111"/>
          <w:sz w:val="28"/>
          <w:szCs w:val="28"/>
          <w:rtl w:val="true"/>
          <w:lang w:bidi="fa-IR"/>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وَمَتَی کُنْتُمْ یَا مُعَاوِیَةُ سَاسَةَ الرَّعِیَّةِ وَوُلَاةَ أَمْرِ الْأُمَّةِ بِغَیْرِ قَدَمٍ سَابِقٍ وَلَا شَرَفٍ بَاسِقٍ وَنَعُوذُ بِاللَّهِ مِنْ لُزُومِ سَوَابِقِ الشَّقَاءِ وَأُحَذِّرُکَ أَنْ تَکُونَ مُتَمَادِیاً فِی غِرَّةِ الْأُمْنِیِّةِ مُخْتَلِفَ الْعَلَانِیَةِ وَالسَّرِیرَةِ</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زمانی شما رهبر مردم و زمامداران امت بوده‌اید؟ نه سابقه درخشانی در دین و نه شرافت والایی در خانواده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از گرفتار شدن به دشمنی‌های ریشه‌دار و تو را می‌ترسانم از این‌که به دنبال غرور، آمال و آرزوها تلاش کنی و آشکار و نهانت یکسان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حضرت سیاست را به معنای حکمرانی و زمامداری مردم می‌داند و می‌گوید، تو شایستگی رسیدن به این جایگاه را نداری؛ زیرا نه سابقه خوبی داری و نه شرافت بالایی؛ یعنی کسی باید به امر سیاست مردم بپردازد که سابقه خوب و اخلاق درستی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نقد دیدگاه کسانی که سیاست را به معنای مکر و حیله و فریب‌کاری می‌دانستند و برداشت غلطی از آن داشتند، می‌فرماید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وَلَقَدْ أَصْبَحْنَا فِی زَمَانٍ قَدِ اتَّخَذَ أَکْثَرُ أَهْلِهِ الْغَدْرَ کَیْساً وَنَسَبَهُمْ أَهْلُ الْجَهْلِ فِیهِ إِلَی حُسْنِ الْحِیلَةِ مَا لَهُمْ قَاتَلَهُمُ اللَّهُ</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همانا ما در روزگاری به سر می‌بریم که بیشتر مردم بی‌وفایی، خیانت و حیله‌گری را زیرکی می‌دانند و نادانان، آنها را اهل تدبیر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خدایشان کیفر دهد، چرا چنین می‌پندارند؟</w:t>
      </w:r>
    </w:p>
    <w:p>
      <w:pPr>
        <w:pStyle w:val="BookText"/>
        <w:rPr/>
      </w:pPr>
      <w:r>
        <w:rPr>
          <w:rFonts w:ascii="IRNazanin" w:hAnsi="IRNazanin" w:eastAsia="IRNazanin"/>
          <w:color w:val="111111"/>
          <w:sz w:val="28"/>
          <w:sz w:val="28"/>
          <w:szCs w:val="28"/>
          <w:rtl w:val="true"/>
          <w:lang w:bidi="fa-IR"/>
        </w:rPr>
        <w:t>این سخن حضرت، بیانگر این است که بیشتر مردم حیله‌گری و فریب را سیاست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تصویر روشنی از سیاست درست مردان الهی را بیان می‌کند و می‌فرماید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یَرَی الْحُوَّلُ الْقُلَّبُ وَجْهَ الْحِیلَةِ وَدُونَهَا مَانِعٌ مِنْ أَمْرِ اللَّهِ وَنَهْیِهِ فَیَدَعُهَا رَأْیَ عَیْنٍ بَعْدَ الْقُدْرَةِ عَلَیْهَا وَیَنْتَهِزُ فُرْصَتَهَا مَنْ لَا حَرِیجَةَ لَهُ فِی الدِّین</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چه بسا شخصی از تمام رخدادهای آینده آگاه است و مکر و حیله را به خوبی می‌داند، ولی امر و نهی پروردگار مانع او است و با این‌که قدرت بر انجام آن دارد، آن‌را آگاهانه رها می‌سازد، ولی آن کس که از گناه و مخالفت فرمان حق پروا ندارد، از همین فرصت هم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سخن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سیاست‌مداران واقعی کسانی هستند که تدبیر امور را بر اساس فرمان الهی تنظیم می‌کنند و از او پروا دارند و هرگز برای رسیدن به اهداف خود از دروغ و مکر و گناه استفاده نمی‌کنند و از روش ماکیاولی که هدف، توجیه کننده وسیله و ابزار است، بهره نمی‌گیرند، ولی در برابر کسانی که از خدا نمی‌ترسند و با فرمان او مخالفت می‌کنند، این گونه‌اند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مردم در همان زمان به نزد آن حضرت آمدند و او را به اجرای این شیوه از سیاست دعوت کردند و معاویه را از حضرت سیاست‌مدارتر و زیرک‌تر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خطبه‌ای این معنا را به شدت رد کرده و معاویه را مصداق کامل سیاست توأم با فریب‌کاری و حیله‌گری معرفی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مُعَاوِیَةُ بِأَدْهَی مِنِّی وَلَکِنَّهُ یَغْدِرُ وَیَفْجُرُ وَلَوْ لَا کَرَاهِیَةُ الْغَدْرِ لَکُنْتُ مِنْ أَدْهَی النَّاسِ وَلَکِنْ کُلُّ غُدَرَةٍ فُجَرَةٌ وَکُلُّ فُجَرَةٍ کُفَرَةٌ وَلِکُلِّ غَادِرٍ لِوَاءٌ یُعْرَفُ بِهِ یَوْمَ الْقِیَامَةِ</w:t>
      </w:r>
      <w:r>
        <w:rPr>
          <w:rFonts w:eastAsia="Amiri" w:cs="Amiri" w:ascii="Amiri" w:hAnsi="Amiri"/>
          <w:color w:val="111111"/>
          <w:sz w:val="28"/>
          <w:szCs w:val="28"/>
          <w:rtl w:val="true"/>
          <w:lang w:bidi="ar-SA"/>
        </w:rPr>
        <w:t xml:space="preserve">». </w:t>
      </w:r>
      <w:r>
        <w:rPr>
          <w:rStyle w:val="FootnoteAnchor"/>
          <w:rtl w:val="true"/>
        </w:rPr>
        <w:footnoteReference w:id="3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من سیاست‌مدارتر نیست؛ اما او نیرنگ می‌کند و مرتکب انواع گناه می‌شود؛ اگر نیرنگ ناپسند و ناشایسته نبود، من سیاست‌مدارترین مردم بودم، ولی هر نیرنگی گناه و هر گناهی یک نوع کفر است و در قیامت در دست هر حیله‌گری پرچمی است که به آن شناخته می‌شود</w:t>
      </w:r>
      <w:r>
        <w:rPr>
          <w:rFonts w:eastAsia="IRNazanin" w:cs="IRNazanin"/>
          <w:color w:val="111111"/>
          <w:sz w:val="28"/>
          <w:szCs w:val="28"/>
          <w:rtl w:val="true"/>
          <w:lang w:bidi="fa-IR"/>
        </w:rPr>
        <w:t>.</w:t>
      </w:r>
      <w:bookmarkStart w:id="37" w:name="pg5865_55107"/>
    </w:p>
    <w:p>
      <w:pPr>
        <w:pStyle w:val="BookText"/>
        <w:rPr/>
      </w:pPr>
      <w:bookmarkEnd w:id="37"/>
      <w:r>
        <w:rPr>
          <w:rFonts w:ascii="IRNazanin" w:hAnsi="IRNazanin" w:eastAsia="IRNazanin"/>
          <w:color w:val="111111"/>
          <w:sz w:val="28"/>
          <w:sz w:val="28"/>
          <w:szCs w:val="28"/>
          <w:rtl w:val="true"/>
          <w:lang w:bidi="fa-IR"/>
        </w:rPr>
        <w:t>در ذیل این سخن حضرت خود را از اجرای این نوع سیاست پاک می‌داند و سیاست الهی خود را چنین تبیین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أُسْتَغْفَلُ بِالْمَکِیدَةِ وَلَا أُسْتَغْمَزُ بِالشَّدِیدَة</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فریب غافل‌گیر نتوانند کرد و با سخت‌گیری ناتوانم نتوانند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این سخن آن است که سیاست‌مدار الهی نه تنها فریب‌کار نیست، بلکه فریب هم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است که در روایات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سیاستش مثل معاویه بر مکر و خدعه و دروغ استوار بود، دیگر علی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به عنوان أسوه و الگوی عدل، سیاست و حکومت نبود؛ بلکه مثل سایر حاکمانی بود که در طول تاریخ آمدند و ظلم و ستم کردند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دیگر حاکمان جدا می‌کند، همین سیاست و شیوه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هدف از سیاست دینی که در سراسر نهج‌البلاغه جلوه‌های آن را می‌بینیم، اجرای عدالت، زعامت و رهبری و هدایت جامعه و مردم به سوی کمال و نزدیکی به خداست و آن حضرت همین سیاست دینی را در قالب نامه‌هایی به حاکمان و والیان، می‌آموزد و آنها را به رعایت و اجرای آن توصیه می‌کند</w:t>
      </w:r>
      <w:r>
        <w:rPr>
          <w:rFonts w:eastAsia="IRNazanin" w:cs="IRNazanin"/>
          <w:color w:val="111111"/>
          <w:sz w:val="28"/>
          <w:szCs w:val="28"/>
          <w:rtl w:val="true"/>
          <w:lang w:bidi="fa-IR"/>
        </w:rPr>
        <w:t>.</w:t>
      </w:r>
    </w:p>
    <w:p>
      <w:pPr>
        <w:pStyle w:val="Heading3"/>
        <w:numPr>
          <w:ilvl w:val="2"/>
          <w:numId w:val="1"/>
        </w:numPr>
        <w:rPr/>
      </w:pPr>
      <w:bookmarkStart w:id="38" w:name="__RefHeading___Toc5025069_581953129"/>
      <w:bookmarkStart w:id="39" w:name="_Toc14"/>
      <w:bookmarkEnd w:id="38"/>
      <w:r>
        <w:rPr>
          <w:rtl w:val="true"/>
        </w:rPr>
        <w:t>حکومت</w:t>
      </w:r>
      <w:bookmarkEnd w:id="39"/>
    </w:p>
    <w:p>
      <w:pPr>
        <w:pStyle w:val="Heading4"/>
        <w:numPr>
          <w:ilvl w:val="3"/>
          <w:numId w:val="1"/>
        </w:numPr>
        <w:rPr/>
      </w:pPr>
      <w:bookmarkStart w:id="40" w:name="__RefHeading___Toc5025071_581953129"/>
      <w:bookmarkStart w:id="41" w:name="_Toc15"/>
      <w:bookmarkEnd w:id="40"/>
      <w:r>
        <w:rPr>
          <w:rtl w:val="true"/>
        </w:rPr>
        <w:t>معنای لغوی حکومت</w:t>
      </w:r>
      <w:bookmarkEnd w:id="4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و لغت‌شناسان برای این واژه معانی</w:t>
      </w:r>
    </w:p>
    <w:p>
      <w:pPr>
        <w:pStyle w:val="BookText"/>
        <w:rPr/>
      </w:pPr>
      <w:r>
        <w:rPr>
          <w:rFonts w:ascii="IRNazanin" w:hAnsi="IRNazanin" w:eastAsia="IRNazanin"/>
          <w:color w:val="111111"/>
          <w:sz w:val="28"/>
          <w:sz w:val="28"/>
          <w:szCs w:val="28"/>
          <w:rtl w:val="true"/>
          <w:lang w:bidi="fa-IR"/>
        </w:rPr>
        <w:t>مختلفی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معانی در سیاست و غیر آن به کار رفته است که به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داوری و فصل خصومت آمده است و واژه حاکم و محکمه نیز بیشتر در همین مفهوم به کار می‌روند؛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برای اداره جامعه نیز به کار رفته است؛ واژه‌های حُکم، حکومت و حاکمیت نیز از همین مفهوم 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به معنای أمر، دستور، فرمان و قانون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واژه‌های حکم، احکام و حاکم متناسب با این مفهوم به کار می‌روند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در معنای لغوی حکومت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دادن، امر کردن، فرمانروایی، سلطنت، پادشاهی، داوری و قضاوت</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اما با تحقیق و دقت بیشتر می‌توان گفت که مفهوم اصلی و حقیقی حکم، یکی بیش نیست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و بازداشتن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لغوی معروف عرب نیز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الحُکمُ اصلُ واحِدٍ وَهُوَ المَنعُ وَذلِکَ الحُکمُ وَهُوَ المَنعُ مِن الظُلم</w:t>
      </w:r>
      <w:r>
        <w:rPr>
          <w:rFonts w:eastAsia="Amiri" w:cs="Amiri" w:ascii="Amiri" w:hAnsi="Amiri"/>
          <w:color w:val="111111"/>
          <w:sz w:val="28"/>
          <w:szCs w:val="28"/>
          <w:rtl w:val="true"/>
          <w:lang w:bidi="ar-SA"/>
        </w:rPr>
        <w:t xml:space="preserve">». </w:t>
      </w:r>
      <w:r>
        <w:rPr>
          <w:rStyle w:val="FootnoteAnchor"/>
          <w:rtl w:val="true"/>
        </w:rPr>
        <w:footnoteReference w:id="4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حقیقی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بیش نیست و آن ممانعت و باز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داوری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می‌شود به این دلیل است که قاضی از ظلم و اجحاف جلوگیری می‌کند و اگر به ولی امر و سرپرست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به این دلیل است که او جامعه را از هرج و مرج،</w:t>
      </w:r>
      <w:bookmarkStart w:id="42" w:name="pg5865_55109"/>
    </w:p>
    <w:p>
      <w:pPr>
        <w:pStyle w:val="BookText"/>
        <w:rPr/>
      </w:pPr>
      <w:bookmarkEnd w:id="42"/>
      <w:r>
        <w:rPr>
          <w:rFonts w:ascii="IRNazanin" w:hAnsi="IRNazanin" w:eastAsia="IRNazanin"/>
          <w:color w:val="111111"/>
          <w:sz w:val="28"/>
          <w:sz w:val="28"/>
          <w:szCs w:val="28"/>
          <w:rtl w:val="true"/>
          <w:lang w:bidi="fa-IR"/>
        </w:rPr>
        <w:t>ناامنی، فساد و ظلم حفظ می‌کند و از اختلاف و تفرقه در جامعه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حکومت به دستگاه و نظامی گفته می‌شود که این وظیفه مهم را بر عهده دارد</w:t>
      </w:r>
      <w:r>
        <w:rPr>
          <w:rFonts w:eastAsia="IRNazanin" w:cs="IRNazanin"/>
          <w:color w:val="111111"/>
          <w:sz w:val="28"/>
          <w:szCs w:val="28"/>
          <w:rtl w:val="true"/>
          <w:lang w:bidi="fa-IR"/>
        </w:rPr>
        <w:t xml:space="preserve">. </w:t>
      </w:r>
      <w:r>
        <w:rPr>
          <w:rStyle w:val="FootnoteAnchor"/>
          <w:rtl w:val="true"/>
        </w:rPr>
        <w:footnoteReference w:id="43"/>
      </w:r>
    </w:p>
    <w:p>
      <w:pPr>
        <w:pStyle w:val="Heading4"/>
        <w:numPr>
          <w:ilvl w:val="3"/>
          <w:numId w:val="1"/>
        </w:numPr>
        <w:rPr/>
      </w:pPr>
      <w:bookmarkStart w:id="43" w:name="__RefHeading___Toc5025073_581953129"/>
      <w:bookmarkStart w:id="44" w:name="_Toc16"/>
      <w:bookmarkEnd w:id="43"/>
      <w:r>
        <w:rPr>
          <w:rtl w:val="true"/>
        </w:rPr>
        <w:t>معنای اصطلاحی حکومت</w:t>
      </w:r>
      <w:bookmarkEnd w:id="44"/>
    </w:p>
    <w:p>
      <w:pPr>
        <w:pStyle w:val="BookText"/>
        <w:rPr/>
      </w:pPr>
      <w:r>
        <w:rPr>
          <w:rFonts w:ascii="IRNazanin" w:hAnsi="IRNazanin" w:eastAsia="IRNazanin"/>
          <w:color w:val="111111"/>
          <w:sz w:val="28"/>
          <w:sz w:val="28"/>
          <w:szCs w:val="28"/>
          <w:rtl w:val="true"/>
          <w:lang w:bidi="fa-IR"/>
        </w:rPr>
        <w:t>کارشناسان بر جسته علوم سیاسی، حکومت با مفهوم سیاسی آن را به گونه‌های مختلفی تعریف کرده‌اند؛ گاهی آن را تنها مترادف دستگاه اجرایی کشور و زمانی آن را برای نشان دادن نوع رژیم سیاسی حاکم بر جامعه به کار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وقتی گفته می‌شود که حکومت دموکراسی یا حکومت استبدادی، هدف از آن نشان دادن نوع نظام و سیستم سیاسی حاکم بر جامعه است و گاهی نیز برای آن توسعه بیشتری قائل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نوشتار هرگاه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می‌بریم، مفهوم وسیع آن مجموعه‌ای از سازمان‌های سیاسی و دستگاه‌های حاکم و شامل همه تشکیلات و نهادهای سیاسی، اجرایی، اداری، قضایی و دیگر نهادهای موجود در یک کشور و بر جمعیت مستقلی که در یک سرزمین زندگی می‌کنند، حاکمیت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چند تعریف اصطلاحی حکومت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یا نظام عبارت است از مجموعه‌ای از سازمان‌های اجتماعی که برای تأمین روابط طبقات اجتماعی و حفظ انتظام جامعه به وجود می‌آیند</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تعریف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عبارت است از فرمانروایی یک شخص و یا یک هیأت حاکمه و یا هیأت‌های مختلف بر جامعه‌ای، به منظور</w:t>
      </w:r>
    </w:p>
    <w:p>
      <w:pPr>
        <w:pStyle w:val="BookText"/>
        <w:rPr/>
      </w:pPr>
      <w:r>
        <w:rPr>
          <w:rFonts w:ascii="IRNazanin" w:hAnsi="IRNazanin" w:eastAsia="IRNazanin"/>
          <w:color w:val="111111"/>
          <w:sz w:val="28"/>
          <w:sz w:val="28"/>
          <w:szCs w:val="28"/>
          <w:rtl w:val="true"/>
          <w:lang w:bidi="fa-IR"/>
        </w:rPr>
        <w:t>تنظیم و اصلاح امور اجتماعی و انتظام امر معاش آن جامعه</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اما تاریخ بشر پیوسته شاهد دریافت مفهومی سلطه‌گرایانه از مفهوم حکومت بوده است و این مفهوم رایج از دریافت مفهوم حکومت به شمار می‌آمده است؛ اما گاه صریح و خشن و گاه غیرمستقیم و فریب‌کارانه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دریافت متداول از مفهوم حکومت، حکمرانی، گردن‌کشی و گردن فرازی، برخورداری گروه و طبقه‌ای خاص از همه چیز و اعمال اراده فردی یا گروهی اندک بر اراده جمعی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حکومت را به مفهوم تسلط بر جان و مال و ناموس مردم و تصرف در همه امور و اعمال قدرت به هر روشِ ممکن می‌دانستند و بر این اساس حکومت‌های خودکامه فردی یا جمعی را نیز تشکیل می‌دادند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مواقع و به دلیل این‌که مردم نیز همین برداشت را از مفهوم حکومت داشته‌اند، این سلطه‌گری و فرمان‌روایی را امری طبیعی دانسته و آن‌را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برای نجات از وضعی بدتر و رفتاری خشونت بارتر به سلطه‌گری رایج رضایت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مفهوم حکومت چنان از جایگاه واقعی خود دور شده است که حکومت به مفهوم سیاستی بی قیدوبند، مستبدانه و بی‌حد و مرز حاکمان درآمده و به صورت به بندگی کشیدن مردم، دست به دست کردن اموال و دارایی، طبقه‌بندی جامعه، بالابردن برخی گروه‌ها و به زیر کشیدن برخی دیگر جلوه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ازحاکمان، مفهوم حکومت را با خود رأیی و خودکامگی مترادف می‌دیدند و حکومت را به مفهوم حکم روایی می‌دانسته‌اند و به همین دلیل حکومت را حق خویش دانسته و برای دیگران هیچ‌گونه حقی در حکومت و مدیریت جامعه قائل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اجازه اندیشیدن، سخن گفتن،</w:t>
      </w:r>
      <w:bookmarkStart w:id="45" w:name="pg5865_55111"/>
    </w:p>
    <w:p>
      <w:pPr>
        <w:pStyle w:val="BookText"/>
        <w:rPr/>
      </w:pPr>
      <w:bookmarkEnd w:id="45"/>
      <w:r>
        <w:rPr>
          <w:rFonts w:ascii="IRNazanin" w:hAnsi="IRNazanin" w:eastAsia="IRNazanin"/>
          <w:color w:val="111111"/>
          <w:sz w:val="28"/>
          <w:sz w:val="28"/>
          <w:szCs w:val="28"/>
          <w:rtl w:val="true"/>
          <w:lang w:bidi="fa-IR"/>
        </w:rPr>
        <w:t>انتخاب، انتقاد و نصیحت کردن را به کسی نمی‌دادند، جز در آن‌چه آنان می‌پسندیده‌اند و بدان رضایت می‌داده‌اند؛ آن هم از سر منتی که حکم‌فرمایان بر مردمان می‌گذاشته‌اند</w:t>
      </w:r>
      <w:r>
        <w:rPr>
          <w:rFonts w:eastAsia="IRNazanin" w:cs="IRNazanin"/>
          <w:color w:val="111111"/>
          <w:sz w:val="28"/>
          <w:szCs w:val="28"/>
          <w:rtl w:val="true"/>
          <w:lang w:bidi="fa-IR"/>
        </w:rPr>
        <w:t xml:space="preserve">. </w:t>
      </w:r>
      <w:r>
        <w:rPr>
          <w:rStyle w:val="FootnoteAnchor"/>
          <w:rtl w:val="true"/>
        </w:rPr>
        <w:footnoteReference w:id="46"/>
      </w:r>
    </w:p>
    <w:p>
      <w:pPr>
        <w:pStyle w:val="Heading4"/>
        <w:numPr>
          <w:ilvl w:val="3"/>
          <w:numId w:val="1"/>
        </w:numPr>
        <w:rPr/>
      </w:pPr>
      <w:bookmarkStart w:id="46" w:name="__RefHeading___Toc5025075_581953129"/>
      <w:bookmarkStart w:id="47" w:name="_Toc17"/>
      <w:bookmarkEnd w:id="46"/>
      <w:r>
        <w:rPr>
          <w:rtl w:val="true"/>
        </w:rPr>
        <w:t>حکومت در نهج البلاغه</w:t>
      </w:r>
      <w:bookmarkEnd w:id="47"/>
    </w:p>
    <w:p>
      <w:pPr>
        <w:pStyle w:val="BookText"/>
        <w:rPr/>
      </w:pPr>
      <w:r>
        <w:rPr>
          <w:rFonts w:ascii="IRNazanin" w:hAnsi="IRNazanin" w:eastAsia="IRNazanin"/>
          <w:color w:val="111111"/>
          <w:sz w:val="28"/>
          <w:sz w:val="28"/>
          <w:szCs w:val="28"/>
          <w:rtl w:val="true"/>
          <w:lang w:bidi="fa-IR"/>
        </w:rPr>
        <w:t>مفهوم حکومت در نهج‌البلاغه و در اندیشه و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به مفهوم مدیریت، محبت، مشارکت، هدایت و خدمت نیست و این مفهوم به زیبایی تمام در سخن و عمل امیرالمؤمنین تجلّی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تلاش می‌کرد تا چنین مفهومی را که با مفاهیم کهن و رایج ناسازگار بود، تبیین و در عمل نیز محقق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اشعت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آذربایجان نوشته است، آن مفهوم کهن و رایج حکومت را رد کرده و مفهوم درست و انسانی حکومت را به او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اشعت پیش از حکومت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خلیفه سوم به استانداری آذربایجان منصوب شده بود و بر اساس فهم و برداشت رایج آن دوره حکومت را تسلط و تجبّر، خود محوری و خودکامگی می‌دانست</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کوتاه او را از استانداری آذربایجان بر کنار کرد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نامه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اشعث بن قیس در تبیین نگاه امام به حکومت و برداشت آن حضرت از مفهوم حکومت بسیار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عَمَلَکَ لَیْسَ لَکَ بِطُعْمَةٍ وَلَکِنَّهُ فِی عُنُقِکَ أَمَانَةٌ وَأَنْتَ مُسْتَرْعًی لِمَنْ فَوْقَکَ</w:t>
      </w:r>
    </w:p>
    <w:p>
      <w:pPr>
        <w:pStyle w:val="BookText"/>
        <w:rPr/>
      </w:pPr>
      <w:r>
        <w:rPr>
          <w:rFonts w:ascii="Amiri" w:hAnsi="Amiri" w:eastAsia="Amiri" w:cs="Amiri"/>
          <w:color w:val="111111"/>
          <w:sz w:val="28"/>
          <w:sz w:val="28"/>
          <w:szCs w:val="28"/>
          <w:rtl w:val="true"/>
          <w:lang w:bidi="ar-SA"/>
        </w:rPr>
        <w:t xml:space="preserve">لَیْسَ لَکَ أَنْ تَفْتَاتَ فِی رَعِیَّةٍ وَلَا تُخَاطِرَ إِلَّا بِوَثِیقَةٍ وَفِی یَدَیْکَ مَالٌ مِنْ مَالِ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تَعَالَی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مِنْ خُزَّانِهِ حَتَّی تُسَلِّمَهُ إِلَیَّ وَلَعَلِّی أَلَّا أَکُونَ شَرَّ وُلَاتِکَ لَکَ وَالسَّلَام</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همانا کاری که بر عهده توست، طعمه‌ای برایت نیست، بلکه امانتی برگردن توست، آن‌که تو را بدان کار گمارده، نگهبانی از آن امانت را بر عهده‌ات گذارده و تو در برابر فرادست خود پاسخ‌گوی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برای تو نیست که در میان مردمان به استبداد و خود رأیی رفتار کنی و به کاری دشوار جز با دستاویز محکم درآیی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برای تو بدترین والیان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این برداشت از زمامداری و کارگزاری را که حکومت همچون طعمه‌ای در اختیار زمامداران و کارگزاران است و هرگونه بخواهند می‌توانند عمل کنند و هرگونه که میل کنند، می‌توانند تصرف نمایند، به شدت رد کرده و نقطه مقابل چنین برداشتی را اثبات می‌کند که حکومت، امانتی برگردن زمامداران و کارگزارن است و آنان باید از آن به خوبی نگهبانی کنند و در خدمت آن امانت باشند نه مسلط بر آن و زمامداران و کارگزاران باید در حیطه کاری خود پاسخ باشند و این همان مسئولیت است؛ یعنی زمامدارای و کارگزاری، مسئولیت‌پذیری است نه سلطه‌گری و هیچ‌کس حق ندارد که هرگونه خواست، عمل کند و کسی حق خودرأیی و خودکامگی ندارد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اموال و امکانات را نیز روشن می‌کند تا راه خودرأیی را ببندد و مسئولان بدانند که اموال و دارایی‌ها و امکانات در اصل از آن خداست و به صورت امانت و از باب نیابت در اختیار آنها نهاده شده است تا برای رفاه و آسایش همگان و به گونه‌ای خردمندانه و با تدبیری درست استفاده شود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مسئولان، خزانه داران دارایی و امکانات هستند؛ یعنی خزانه‌داران براساس نیابت الهی نگهبان اموال مردم هستند؛ آنان در واقع خزانه‌داران و وکیلان مردمانند، نه حاکمان مسلط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امیرمومنان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السُّلْطَانَ لَأَمِینُ اللَّهِ فِی الْأَرْضِ وَمُقِیمُ الْعَدْلِ فِی الْبِلَادِ وَالْعِبَادِ وَوَزَعَتُهُ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وَزَرَعَتُهُ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الْأَرْضِ</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همانا زماندار، امین خدا در زمین، بر پادارنده عدالت در سرزمین‌ها و در میان بندگان و عامل جلوگیری از تجاوز و سرکشی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چنین تفکری داشته باشد که حکومت یعنی تسلط، تجبر و استبداد به رای، این اندیشه موجب فساد دل و خرابی دین و دگرگونی حکومت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عهدنامه مالک اشتر در تبیین این امر به مالک اشتر چنین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تَقُولَنَّ إِنِّی مُؤَمَّرٌ آمُرُ فَأُطَاعُ فَإِنَّ ذَلِکَ إِدْغَالٌ فِی الْقَلْبِ وَمَنْهَکَةٌ لِلدِّینِ وَتَقَرُّبٌ مِنَ الْغِیرَ</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مبادا بگویی من اکنون بر آنان مسلطم، از من فرمان دادن و از آنان اطاعت کردن است که این اندیشه راه یافتن فساد در دل، خرابی دین و نزدیک شدن تغییر و تحول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بسیاری از زمامداران و حاکمان از زمامداری و مدیریت، تجبر، تحکم، خودرأیی و خود محوری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صراحت چنین برداشتی را رد می‌کند و پیامدهای منفی آن‌را یادآور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خودکامانه و سلطه‌گرایانه از حکومت انسان را به تندی، سرکشی، غرور و تکبر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انسان تصور کند که بر دیگران مسلط است و از او فرمان دادن و از دیگران فرمان بردن است، از</w:t>
      </w:r>
    </w:p>
    <w:p>
      <w:pPr>
        <w:pStyle w:val="BookText"/>
        <w:rPr/>
      </w:pPr>
      <w:r>
        <w:rPr>
          <w:rFonts w:ascii="IRNazanin" w:hAnsi="IRNazanin" w:eastAsia="IRNazanin"/>
          <w:color w:val="111111"/>
          <w:sz w:val="28"/>
          <w:sz w:val="28"/>
          <w:szCs w:val="28"/>
          <w:rtl w:val="true"/>
          <w:lang w:bidi="fa-IR"/>
        </w:rPr>
        <w:t>مرتبه انسانی سقوط می‌کند و خرد و عقل خود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نامه‌اش به مالک اشتر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أَحْدَثَ لَکَ مَا أَنْتَ فِیهِ مِنْ سُلْطَانِکَ أُبَّهَةً أَوْ مَخِیلَةً فَانْظُرْ إِلَی عِظَمِ مُلْکِ اللَّهِ فَوْقَکَ وَقُدْرَتِهِ مِنْکَ عَلَی مَا لَا تَقْدِرُ عَلَیْهِ مِنْ نَفْسِکَ فَإِنَّ ذَلِکَ یُطَامِنُ إِلَیْکَ مِنْ طِمَاحِکَ وَیَکُفُّ عَنْکَ مِنْ غَرْبِکَ وَیَفِیءُ إِلَیْکَ بِمَا عَزَبَ عَنْکَ مِنْ عقلک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قدرتی که از آن برخورداری، نخوتی در تو پدید آورد و خود را بزرگ شمردی، بزرگی حکومت پروردگار را که برتر از توست، بنگر که چیست و قدرتی را که بر تو دارد و آن قدرت از آنِ تو نیست، چنین نگرشی سرکشی تو را می‌خواباند و تندی تو را فرو می‌نشاند و عقل از دست رفته‌ات را به تو باز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 برداشت خودکامانه و سلطه‌گرایانه از حکومت، انسان را به بی‌خردی و سرکشی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برداشت انسان از حکومت به خود بزرگ‌بینی و قدرت‌مداری کشیده شود، خود را در جایگاه خدا می‌بیند و دیگران را چون بندگان به خدمت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خود را همسان با خداوند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مالک اشتر چنین هشدار داده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إِیَّاکَ وَمُسَامَاةَ اللَّهِ فِی عَظَمَتِهِ وَالتَّشَبُّهَ بِهِ فِی جَبَرُوتِهِ فَإِنَّ اللَّهَ یُذِلُّ کُلَّ جَبَّارٍ وَیُهِینُ کُلَّ مُخْتَالٍ</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بپرهیز از این‌که خود را در عظمت با خدا برابر بدانی یا در کبریا و جبروت خود را همانند او دانی که خدا هر سرکشی را خوار و هر خود کامه‌ای را پست و بی‌مقداری می‌سازد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سلطه‌گرایانه، درنده‌خویانه و خودکامگی را نفی</w:t>
      </w:r>
    </w:p>
    <w:p>
      <w:pPr>
        <w:pStyle w:val="BookText"/>
        <w:rPr/>
      </w:pPr>
      <w:r>
        <w:rPr>
          <w:rFonts w:ascii="IRNazanin" w:hAnsi="IRNazanin" w:eastAsia="IRNazanin"/>
          <w:color w:val="111111"/>
          <w:sz w:val="28"/>
          <w:sz w:val="28"/>
          <w:szCs w:val="28"/>
          <w:rtl w:val="true"/>
          <w:lang w:bidi="fa-IR"/>
        </w:rPr>
        <w:t>می‌کند و حاکمان را به محبت، مهربانی و عفو و بخشش فرا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وَأَشْعِرْ قَلْبَکَ الرَّحْمَةَ لِلرَّعِیَّةِ وَالْمَحَبَّةَ لَهُمْ وَاللُّطْفَ بِالْإِحْسَانِ إِلَیْهِمْ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تَکُونَنَّ عَلَیْهِمْ سَبُعاً ضَارِیاً تَغْتَنِمُ أَکْلَهُمْ فَإِنَّهُمْ صِنْفَانِ إِمَّا أَخٌ لَکَ فِی الدِّینِ وَإِمَّا نَظِیرٌ لَکَ فِی الْخَلْق</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قلب خود را از مهربانی و دوستی و لطف به مردمان لبریز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برای آنان چون جانور درنده ضرر رساننده‌ای باشی که خوردن آنها را غنیمت‌شماری؛ زیرا مردمان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برادر دینی تو و دسته‌ای دیگر در آفرینش با تو همانند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برداشت سلطه‌گرایانه و خودکامانه از حکومت، انسان را تا مرتبه جانوری درنده خوی تنزل می‌دهد و کرامت و عزت انسان و حریم آنها 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 مطهری در رابطه با مفهوم حکومت در نهج‌البلاغه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نهج‌البلاغه با آن‌که این کتاب مقدس پیش از هر چیز کتاب توحید و عرفان است و در سراسر آن سخن خداست و در همه جا نام خدا به چشم می‌خورد، نه تنها از حقوق واقعی توده مردم و جایگاه شایسته و ممتاز آنها در برابر حکمران و این‌که مقام واقعی حکمران امانتداری و نگهبانی از حقوق مردم است، غفلت نشده، بلکه به آن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این کتاب شریف، امام و حکمران، امین و پاسبان حقوق مردم و مسئول در برابر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اگر بناست حکمران و مردم یکی برای دیگری باشد، این حکمران است که برای توده مردم است نه مردم برای حکمران</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به همین دلیل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السُّلْطَانُ وَزَعَةُ اللَّهِ فِی أَرْضِه؛ </w:t>
      </w:r>
      <w:r>
        <w:rPr>
          <w:rStyle w:val="FootnoteAnchor"/>
          <w:rtl w:val="true"/>
        </w:rPr>
        <w:footnoteReference w:id="56"/>
      </w:r>
      <w:r>
        <w:rPr>
          <w:rFonts w:ascii="IRNazanin" w:hAnsi="IRNazanin" w:eastAsia="IRNazanin"/>
          <w:color w:val="111111"/>
          <w:sz w:val="28"/>
          <w:sz w:val="28"/>
          <w:szCs w:val="28"/>
          <w:rtl w:val="true"/>
          <w:lang w:bidi="fa-IR"/>
        </w:rPr>
        <w:t>حاکمان، پاسبانان خدا در روی زمین‌اند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در اندیشه و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به معنای اجرای عدالت، زعامت و رهبری و هدایت مردم و جامعه به سوی کمال و نزدیکی به خداست و نه تنها حکومت به معنای تسلط، تجبر و خودکامگی نیست و این‌که هر چه را انسان اراده کرد، انجام دهد و یا وسیله آب و نان او نیست؛ بلکه مفهوم حکومت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امانتداری، خدمت‌گزاری، مهرورزی و پاسداری از حقوق و آزادی‌های مردم است و در عمل نیز ثابت کرده است که معنای واقعی حکومت، مدیریت، هدایت، مشارکت و خدمت به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سیاست در اندیشه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تدبیر امور و فراهم کردن زمینه‌های لازم برای اصلاح مردم با هدایت آن حضرت برای خوشبختی این جهانی و سعادت آن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آن حضرت، سیاست به هیچ وجه به معنای قدرت‌مداری، دروغ، نیرنگ و فریب نیست؛ بلکه تدبیر صحیح امور برای خدمت به مردم، تحقق عدالت و فراهم کردن زمینه تربیت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نیز در اندیشه آن حضرت نه تنها به معنای تسلط، تجبر و خودکامگی نیست؛ بلکه مفهوم صحیح حکومت، امانتداری، خدمت‌گزاری، عدالت محوری، مهرورزی و پاسداری از حقوق و آزادی‌های مردم است و در سیره آن حضرت نیز به معنای مدیریت، محبت، مشارکت، هدایت و خدمت به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لغوی سیاست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دانشمندان علوم سیاسی چه تعریفی از سیاست ارائه داده‌اند؟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سیاست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محمد تقی جعفری سیاست را چگونه تعریف کرده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چه توصیفی از سیاست ارائه کرده‌اند؟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لغوی حکومت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اندیشمندان سیاسی چه تعریفی از حکومت ارائه داده اند؟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درک تاریخی از مفهوم حکومت چه بوده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حکومت در نهج‌البلاغه چیست؟</w:t>
      </w:r>
      <w:bookmarkStart w:id="48" w:name="pg5865_55119"/>
    </w:p>
    <w:p>
      <w:pPr>
        <w:pStyle w:val="Heading2"/>
        <w:numPr>
          <w:ilvl w:val="1"/>
          <w:numId w:val="1"/>
        </w:numPr>
        <w:rPr/>
      </w:pPr>
      <w:bookmarkStart w:id="49" w:name="__RefHeading___Toc5025077_581953129"/>
      <w:bookmarkStart w:id="50" w:name="_Toc18"/>
      <w:bookmarkEnd w:id="48"/>
      <w:bookmarkEnd w:id="49"/>
      <w:r>
        <w:rPr/>
        <w:t>2</w:t>
      </w:r>
      <w:r>
        <w:rPr>
          <w:rtl w:val="true"/>
        </w:rPr>
        <w:t xml:space="preserve">- </w:t>
      </w:r>
      <w:r>
        <w:rPr>
          <w:rtl w:val="true"/>
        </w:rPr>
        <w:t>مبانی حکومت</w:t>
      </w:r>
      <w:bookmarkEnd w:id="50"/>
    </w:p>
    <w:p>
      <w:pPr>
        <w:pStyle w:val="Heading3"/>
        <w:numPr>
          <w:ilvl w:val="2"/>
          <w:numId w:val="1"/>
        </w:numPr>
        <w:rPr/>
      </w:pPr>
      <w:bookmarkStart w:id="51" w:name="__RefHeading___Toc5025079_581953129"/>
      <w:bookmarkStart w:id="52" w:name="_Toc19"/>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ضرورت حکومت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جایگاه حکومت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دیدگاه‌های مختلف در باب مشروعیت حکومت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مشروعیت حکومت در نهج البلاغه</w:t>
      </w:r>
    </w:p>
    <w:p>
      <w:pPr>
        <w:pStyle w:val="Heading3"/>
        <w:numPr>
          <w:ilvl w:val="2"/>
          <w:numId w:val="1"/>
        </w:numPr>
        <w:rPr/>
      </w:pPr>
      <w:bookmarkStart w:id="53" w:name="__RefHeading___Toc5025081_581953129"/>
      <w:bookmarkStart w:id="54" w:name="_Toc20"/>
      <w:bookmarkEnd w:id="53"/>
      <w:r>
        <w:rPr>
          <w:rtl w:val="true"/>
        </w:rPr>
        <w:t>مقدمه</w:t>
      </w:r>
      <w:bookmarkEnd w:id="54"/>
    </w:p>
    <w:p>
      <w:pPr>
        <w:pStyle w:val="BookText"/>
        <w:rPr/>
      </w:pPr>
      <w:r>
        <w:rPr>
          <w:rFonts w:ascii="IRNazanin" w:hAnsi="IRNazanin" w:eastAsia="IRNazanin"/>
          <w:color w:val="111111"/>
          <w:sz w:val="28"/>
          <w:sz w:val="28"/>
          <w:szCs w:val="28"/>
          <w:rtl w:val="true"/>
          <w:lang w:bidi="fa-IR"/>
        </w:rPr>
        <w:t>یکی از موضوعات مهم در بحث حکومت‌ها، مبانی و پایه‌های اصلی و اساسی آن است که شامل ضرورت، جایگاه و مشروعیت حکومت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حکومت در نگرش‌های مختلف متفاوت است؛ برخی آن را هدف و گروهی آن را ابزار و وسیله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حکومت و حاکم یکی دیگر از مباحث پایه‌ای و مبانی حکومت‌هاست که نظریه‌های گوناگونی در این رابطه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موضوعات گفته شده و به‌ویژه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نیز به تفصیل پرداخته می‌شود</w:t>
      </w:r>
      <w:r>
        <w:rPr>
          <w:rFonts w:eastAsia="IRNazanin" w:cs="IRNazanin"/>
          <w:color w:val="111111"/>
          <w:sz w:val="28"/>
          <w:szCs w:val="28"/>
          <w:rtl w:val="true"/>
          <w:lang w:bidi="fa-IR"/>
        </w:rPr>
        <w:t>.</w:t>
      </w:r>
    </w:p>
    <w:p>
      <w:pPr>
        <w:pStyle w:val="Heading3"/>
        <w:numPr>
          <w:ilvl w:val="2"/>
          <w:numId w:val="1"/>
        </w:numPr>
        <w:rPr/>
      </w:pPr>
      <w:bookmarkStart w:id="55" w:name="__RefHeading___Toc5025083_581953129"/>
      <w:bookmarkStart w:id="56" w:name="_Toc21"/>
      <w:bookmarkEnd w:id="55"/>
      <w:r>
        <w:rPr>
          <w:rtl w:val="true"/>
        </w:rPr>
        <w:t>ضرورت حکومت</w:t>
      </w:r>
      <w:bookmarkEnd w:id="5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موجودی اجتماعی و 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عامل عقلانی و</w:t>
      </w:r>
    </w:p>
    <w:p>
      <w:pPr>
        <w:pStyle w:val="BookText"/>
        <w:rPr/>
      </w:pPr>
      <w:r>
        <w:rPr>
          <w:rFonts w:ascii="IRNazanin" w:hAnsi="IRNazanin" w:eastAsia="IRNazanin"/>
          <w:color w:val="111111"/>
          <w:sz w:val="28"/>
          <w:sz w:val="28"/>
          <w:szCs w:val="28"/>
          <w:rtl w:val="true"/>
          <w:lang w:bidi="fa-IR"/>
        </w:rPr>
        <w:t>اختیار در انتخاب زندگی اجتماعی مؤثر است؛ بدین معنا که انسان چون در زندگی اجتماعی منافعی را برای خویش می‌بیند و می‌داند که نیازهای مادی و معنوی بدون زندگی اجتماعی تأمین نمی‌شود، یا به صورت دلخواه و کامل برآورده نمی‌شود، به زندگی اجتماعی تن می‌دهد و شرایط آن‌را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اجتماعی بودن از فطریات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بشر و آثار باقیمانده از قرون و اعصار گذشته بیانگر آن است که انسان همیشه در اجتماع و به صورت دسته جمعی زندگی می‌کرده است</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دیگر وجود اصطکاک‌ها و برخوردها بین منافع افراد و جامعه لازمه زندگی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مردم بخواهند زندگی اجتماعی داشته باشند و با یکدیگر همکاری کنند و دستاوردهای این همکاری را میان خود تقسیم کنند، بین منافع و خواسته‌های آنها برخوردهایی پدیدار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 از آن جایی که طبیعت انسان بر خودخواهی، مال‌دوستی و ریاست‌طلبی استوار است، اصطکاک‌ها قوانین را برای جلوگیری از این برخوردها وضع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وضع قانون و تطبیق آن بر شرایط اجتماعی خاص، نیاز به یک نهاد قانون‌گذار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قانون و پیاده کردن آن در جامعه و نظارت بر رفتار عمومی مردم، برقراری امنیت داخلی و دفاع در برابر تجاوز خارجی نیازمند دستگاه اجرایی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دیگر جلوگیری از قانون‌گریزی‌های افراد، گروه‌ها و اجرای عدالت، دستگاه قضایی ویژه‌ای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لازمه طبیعت بشری است؛ زیرا انسان یک موجود اجتماعی است و بدون وجود حکومت نمی‌تواند اجتماعی بودن خود را حفظ کند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در تعریف ژان ژاک روسو از حکومت‌بر ضرورت وجود قانون و اجرای آن در جامعه تاکید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واسطه‌ای است بین رعایا و هیأت حاکمه که آنها را به هم‌دیگر مربوط سازد و اجرای قانون و حفظ آزادی سیاسی را بر عهده گیرد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به همین دلیل زندگی اجتماعی ملازم وجود قدرتی نظم‌آفرین و قوانینی همگانی است؛ زیرا نظم اجتماعی و قانون رشد، بالندگی و پیشرفت و سیر به سوی کمال جز در بستر امنیت معنا نمی‌یابد و هیچ‌چیز مانند نبود امنیت، فقدان نظم اجتماعی و بی‌قانونی به جوامع انسانی آسیب نمی‌رساند و آنها را از حرکت به سوی مقاصدشان باز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نهج‌البلاغه بر ضرورت وجود حکومت تصریح کرده و با تفکر خوارج که در آغاز می‌گفتند با وجود قرآن نیازی به حکومت نداریم، مبارزه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خوارج</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حُکْمَ إِلَّا لِلَّهِ</w:t>
      </w:r>
      <w:r>
        <w:rPr>
          <w:rFonts w:eastAsia="Amiri" w:cs="Amiri" w:ascii="Amiri" w:hAnsi="Amiri"/>
          <w:color w:val="111111"/>
          <w:sz w:val="28"/>
          <w:szCs w:val="28"/>
          <w:rtl w:val="true"/>
          <w:lang w:bidi="ar-SA"/>
        </w:rPr>
        <w:t xml:space="preserve">» </w:t>
      </w:r>
      <w:r>
        <w:rPr>
          <w:rStyle w:val="FootnoteAnchor"/>
          <w:rtl w:val="true"/>
        </w:rPr>
        <w:footnoteReference w:id="60"/>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شعار از قرآن مجید گرفته شده است و معنای آن این است که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خداوند یا کسانی که خداوند به آنها اجازه قانون‌گذاری داده است، وضع می‌کنند، ولی خوارج به گونه‌ای دیگر این آیه را معنا می‌کردند که به تعبیر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حق را باطل معنا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آنان معتقد بودند که بشر حق حکومت ندارد و حکومت تنها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می‌نویسد که وقتی آن حضرت سخن</w:t>
      </w:r>
    </w:p>
    <w:p>
      <w:pPr>
        <w:pStyle w:val="BookText"/>
        <w:rPr/>
      </w:pPr>
      <w:r>
        <w:rPr>
          <w:rFonts w:ascii="IRNazanin" w:hAnsi="IRNazanin" w:eastAsia="IRNazanin"/>
          <w:color w:val="111111"/>
          <w:sz w:val="28"/>
          <w:sz w:val="28"/>
          <w:szCs w:val="28"/>
          <w:rtl w:val="true"/>
          <w:lang w:bidi="fa-IR"/>
        </w:rPr>
        <w:t>خوارج را شنید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إِلَّا لِلَّهِ،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 حَقٍّ یُرَادُ بِهَا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لَا حُکْمَ إِلَّا لِلَّهِ وَلَکِنَّ هَؤُلَاءِ یَقُولُونَ لَا إِمْرَةَ إِلَّا لِلَّهِ وَإِنَّهُ لَا بُدَّ لِلنَّاسِ مِنْ أَمِیرٍ بَرٍّ أَوْ فَاجِرٍ یَعْمَلُ فِی إِمْرَتِهِ الْمُؤْمِنُ وَیَسْتَمْتِعُ فِیهَا الْکَافِرُ وَیُبَلِّغُ اللَّهُ فِیهَا الْأَجَلَ وَیُجْمَعُ بِهِ الْفَیْ‌ءُ وَیُقَاتَلُ بِهِ الْعَدُوُّ وَتَأْمَنُ بِهِ السُّبُلُ وَیُؤْخَذُ بِهِ لِلضَّعِیفِ مِنَ الْقَوِیِّ حَتَّی یَسْتَرِیحَ بَرٌّ وَیُسْتَرَاحَ مِنْ فَاجِرٍ</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سخن حقی است که از آن باطل اراده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جز از آن خدا نیست؛ اینان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و حکومت جز برای خدا روا نیست؛ در حالی که مردم را دولتی و حاکمی باید، نیکوکار یا تبه‌کار تا در حکومت او انسان با ایمان کار خویش کند و انسان کافر بهره خود برد؛ تا آن‌گاه که وعده حق سر رسد و مدت هر دو در رسد؛ در سایه حکومت او بیت‌المال جمع‌آوری گردد و به کمک آن با دشمنان پیکار کند و راه‌ها را ایمن سازد؛ به نیروی او حق ناتوان را از توانگر باز ستاند، نیکوکردار روز را به آسودگی به شب رساند و از گزند تبه‌کار در أمان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ضرورت وجود دولت و حکومت برای جامعه را تا جایی که حتی در شرایط اضطرار، حکومت ستمگر جائر با همه پلیدی‌ها و زشتی‌هایی که دارد، از بی‌حکومتی بهتر می‌داند و ایجاد ثبات سیاسی، و امنیت روحی و روانی، دفع متجاوز و ستاندن حق محرومان را از وظایف مهم حکومت‌ها بر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کنزل العمال نیز از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آن حضرت فرمود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لایصلَحُ الناسَ ِالا َامیرِ بَرٍ َاو فاجِرٍ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َامیرالمُومِنینَ هذا البِرُ فَکَیفَ ِبالفاِجرِ؟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الفاجِرَ یامَنُ اللَهَ بِه السَبیلَ وَُیجاهِدُ بِه العَدُوَ وَیجی ِبه الفَی وَُیقامُ ِبه الحُدوُدَ وَیحِجُ</w:t>
      </w:r>
    </w:p>
    <w:p>
      <w:pPr>
        <w:pStyle w:val="BookText"/>
        <w:rPr/>
      </w:pPr>
      <w:r>
        <w:rPr>
          <w:rFonts w:ascii="Amiri" w:hAnsi="Amiri" w:eastAsia="Amiri" w:cs="Amiri"/>
          <w:color w:val="111111"/>
          <w:sz w:val="28"/>
          <w:sz w:val="28"/>
          <w:szCs w:val="28"/>
          <w:rtl w:val="true"/>
          <w:lang w:bidi="ar-SA"/>
        </w:rPr>
        <w:t>بِه الَفی وَُیقامُ بِه الحُدُودَ وَیحِجُ بِه البَیتَ وَیعبُداللَه فیهِ الُمسلِمُ امنا حَتی یاتَیهُ اجَلُه</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مردم اصلاح نخواهند شد مگر به وسیله حاکم، نیکوکار باشد یا بدکار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مردم به وسیله حاکم نیکوکار روشن است؛ اما با حکومت بدکار فاجر چگونه مردم اصلاح می‌شوند؟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فاجر نیز خداوند به‌وسیله او راه‌ها را امن می‌سازد، با دشمنان مبارزه می‌کند و مالیات را جمع‌آوری، حدود را إقامه و وسیله زیارت خانه خدا را فراهم می‌کند، شخص مسلمان و مؤمن در پناه امنیت، خدا را عبادت می‌کند تا أجل او فرا رسد و از دنیا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نمی‌تواند بدون حکومت باشد، حتی حکومت و قوانین نامطلوب، از هرج‌ومرج و بی‌قانونی بهتر و آسیب و تباهی آن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معنای تایید و مشروعیت حکومت نابکاران و افراد فاجر نیست، بلکه به معنای رجحان عقلی است؛ یعنی از نظر عقل، حکومت فاجر بر هرج‌ومرج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بیانگر خطر نبودِ حکومت و هرج‌ومرج و بی‌قانونی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یک حکومت نامطلوب دست‌کم تکلیف خود را می‌داند و می‌تواند برای خود راهی بیابد؛ در حالی که در هرج و مرج و بی‌قانونی هیچ‌چیز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ممکن است رُخدادی ناخواسته روی دهد و انسان در برابر آن هیچ راهی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 ظَلُومٌ غَشُومٌ خَیْرٌ مِنْ فِتْنَةٌ تَدُومُ؛ </w:t>
      </w:r>
      <w:r>
        <w:rPr>
          <w:rStyle w:val="FootnoteAnchor"/>
          <w:rtl w:val="true"/>
        </w:rPr>
        <w:footnoteReference w:id="63"/>
      </w:r>
      <w:r>
        <w:rPr>
          <w:rFonts w:ascii="IRNazanin" w:hAnsi="IRNazanin" w:eastAsia="IRNazanin"/>
          <w:color w:val="111111"/>
          <w:sz w:val="28"/>
          <w:sz w:val="28"/>
          <w:szCs w:val="28"/>
          <w:rtl w:val="true"/>
          <w:lang w:bidi="fa-IR"/>
        </w:rPr>
        <w:t>والی ستم‌گر کینه‌توز، از فتنه و هرج‌ومرج مداوم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حَطُومٌ خَیْرٌ مِنْ سُلْطَانٍ 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سُلْطَانٌ ظَلُومٌ خَیْرٌ مِنْ فِتَنٍ تَدُوم؛ </w:t>
      </w:r>
      <w:r>
        <w:rPr>
          <w:rStyle w:val="FootnoteAnchor"/>
          <w:rtl w:val="true"/>
        </w:rPr>
        <w:footnoteReference w:id="64"/>
      </w:r>
      <w:r>
        <w:rPr>
          <w:rFonts w:ascii="IRNazanin" w:hAnsi="IRNazanin" w:eastAsia="IRNazanin"/>
          <w:color w:val="111111"/>
          <w:sz w:val="28"/>
          <w:sz w:val="28"/>
          <w:szCs w:val="28"/>
          <w:rtl w:val="true"/>
          <w:lang w:bidi="fa-IR"/>
        </w:rPr>
        <w:t>شیر درنده از حاکم ستم‌گر بهتر و حاکم ستم‌گر از فتنه طولانی بهتر است</w:t>
      </w:r>
      <w:r>
        <w:rPr>
          <w:rFonts w:eastAsia="IRNazanin" w:cs="IRNazanin"/>
          <w:color w:val="111111"/>
          <w:sz w:val="28"/>
          <w:szCs w:val="28"/>
          <w:rtl w:val="true"/>
          <w:lang w:bidi="fa-IR"/>
        </w:rPr>
        <w:t>».</w:t>
      </w:r>
      <w:bookmarkStart w:id="57" w:name="pg5865_55124"/>
    </w:p>
    <w:p>
      <w:pPr>
        <w:pStyle w:val="Heading3"/>
        <w:numPr>
          <w:ilvl w:val="2"/>
          <w:numId w:val="1"/>
        </w:numPr>
        <w:rPr/>
      </w:pPr>
      <w:bookmarkStart w:id="58" w:name="__RefHeading___Toc5025085_581953129"/>
      <w:bookmarkStart w:id="59" w:name="_Toc22"/>
      <w:bookmarkEnd w:id="57"/>
      <w:bookmarkEnd w:id="58"/>
      <w:r>
        <w:rPr>
          <w:rtl w:val="true"/>
        </w:rPr>
        <w:t>جایگاه حکومت</w:t>
      </w:r>
      <w:bookmarkEnd w:id="59"/>
    </w:p>
    <w:p>
      <w:pPr>
        <w:pStyle w:val="BookText"/>
        <w:rPr/>
      </w:pPr>
      <w:r>
        <w:rPr>
          <w:rFonts w:ascii="IRNazanin" w:hAnsi="IRNazanin" w:eastAsia="IRNazanin"/>
          <w:color w:val="111111"/>
          <w:sz w:val="28"/>
          <w:sz w:val="28"/>
          <w:szCs w:val="28"/>
          <w:rtl w:val="true"/>
          <w:lang w:bidi="fa-IR"/>
        </w:rPr>
        <w:t>از مسائل مهم و تعیین‌کننده حکومت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آیا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را تنها یک هدف، شأن و مقام یا یک وسیله و ابزار و وظیفه می‌داند؟ برخی حکومت را هدف، غایت و مقصد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همه چیز را برای آن می‌خواهند؛ حکومت برای آنها ارزش والایی دارد؛ به گونه‌ای که می‌خواهند همه‌چیز باید با آن سنجیده شود؛ اما خود آن با چیزی سنجیده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رسیدن و دست‌یابی به حکومت و حفظ و نگه‌داری آن با هر وسیله‌ای ممکن است و بالاترین لذت و مهم‌ترین سعادت، دست‌یابی به حکومت و حفظ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برای برخی معبودی است که حریت، انسانیت، عدالت را در پای آن قربانی می‌کنند؛ برخی دیگر حکومت را وسیله و ابزار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حکومت را برای امور دیگری می‌خواهند و برای رسیدن به آن تلاش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ممکن است، حکومت وسیله و راهی برای رسیدن به خدمت‌گزاری و دادگری باشد و اعتبار آن نیز تنها برای رسیدن به آن اهداف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که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را چگونه دیده و برای آن‌چه نقشی قائل شده است؟ شهید مطهری می‌نویسد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هر مرد الهی و رجل ربانی، دیگر حکومت و زعامت را به عنوان یک پُست و مقام دنیوی که اشباع‌کننده حس جاه‌طلبی بشر است و به عنوان هدف و ایده‌آل زندگی، سخت تحقیر می‌کند و آن را به پشیزی نمی‌شمارد و آن‌را مانند سایر مظاهر مادی دنیا از استخوان خوکی که در دست انسان خوره‌داری باشد، بی‌مقدار می‌شمرد؛ اما همین حکومت و زعامت را برای اجرای عدالت و احقاق حق و خدمت به اجتماع فوق‌العاده مقدس می‌شمارد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در کتاب توسعه سیاسی در نهج‌البلاغه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 آن حضرت به قدرت و حکومت از یک زاویه، نگرشی عارفانه و زاهدانه است؛ به گونه‌ای که امام آن‌را کم ارزش‌تر و پست‌تر از آب بینی بز دانسته و ارزش یک جفت کفش کهنه را از حکومت بر مردم بالاتر می‌داند، مگر آن‌که بتواند انگیزه‌ها و اهداف والای خود از حکومت را عملی سازد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متعددی از نهج‌البلاغه نگاه ابزاری به حکومت را یادآور می‌شود و برای آن هیچ‌ارزشی قائل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چند مورد از آن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عَبَّاسِ رَضِیَ اللَّهُ عَنْهُ دَخَلْتُ عَلَی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بِذِی قَارٍ وَهُوَ یَخْصِفُ نَعْلَهُ فَقَالَ لِی مَا قِیمَةُ هَذَا النَّعْلِ؟ فَقُلْتُ لَا قِیمَةَ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لَهِیَ أَحَبُّ إِلَیَّ مِنْ إِمْرَتِکُمْ إِلَّا أَنْ أُقِیمَ حَقّاً أَوْ أَدْفَعَ بَاطِلًا</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شریف رضی به نقل از عبدالله بن عباس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 قار </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مشغول پینه‌زدن کفش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این کفش چقدر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و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کفش نزد من از حکومت بر شما محبوب‌تر است مگر این‌که حق را با آن به پا دارم یا باطلی را دفع نمایم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به تنهایی هیچ ارزشی ندارد و امری آلی است نه عالی و وسیله‌ای برای برپایی حق و عدالت و دفع باطل و ستم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پس از قبول حکومت، بی‌ارزشی آن را یادآور می‌شود و انگیزه خود را از پذیرفتن حکومت چنین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فَلَقَ الْحَبَّةَ وَبَرَأَ النَّسَمَةَ لَوْ لَا حُضُورُ الْحَاضِرِ وَقِیَامُ الْحُجَّةِ بِوُجُودِ النَّاصِرِ وَمَا أَخَذَ اللَّهُ عَلَی أَوْلِیَاءِ الْأَمْرِ أَنْ لَا یَقِرُّوا عَلَی کِظَّةِ ظَالِمٍ وَلَا سَغَبِ مَظْلُومٍ لَأَلْقَیْتُ حَبْلَهَا عَلَی غَارِبِهَا وَلَسَقَیْتُ آخِرَهَا بِکَأْسِ أَوَّلِهَا وَلَأَلْفَیْتُمْ دُنْیَاکُمْ عِنْدِی أَهْوَنَ مِنْ عَفْطَةِ عَنْزٍ</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سوگند به خدایی که دانه را شکافت و جان را آفرید، اگر حضور فراوان بیعت‌کنندگان نبود و یاران حجت را بر من تمام نمی‌کردند، و اگر خداوند از عالمان و آگاهان عهد و پیمان نگرفته بود که در برابر شکم‌بارگی ستم‌گران و گرسنگی مظلومان سکوت نکنند، مهار شتر خلافت را بر کوهان آن انداخته رها می‌کردم و آخر خلافت را به کاسه اول آن سیراب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می‌دیدید که دنیای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حکومت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بی‌ارزش‌تر از آب بینی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اندیشه و سیره پیشوای آزادی‌خواهان،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جز وسیله خدمت و بر پایی عدالت نیست و هرگز آلت کسب قدرت و مکنت تلقی نشده است، بلکه قدرت حاصل از حکومت، وسیله‌ای برای خدمت به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دیگری از نهج‌البلاغه اهداف تشکیل و پذیرش حکومت را چنین بیان می‌کند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تَعْلَمُ أَنَّهُ لَمْ یَکُنِ الَّذِی کَانَ مِنَّا مُنَافَسَةً فِی سُلْطَانٍ وَلَا الْتِمَاسَ شَیْ‌ءٍ مِنْ فُضُولِ الْحُطَامِ وَلَکِنْ لِنَرِدَ الْمَعَالِمَ مِنْ دِینِکَ وَنُظْهِرَ الْإِصْلَاحَ فِی بِلَادِکَ فَیَأْمَنَ الْمَظْلُومُونَ مِنْ عِبَادِکَ وَتُقَامَ الْمُعَطَّلَةُ مِنْ حُدُودِکَ</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جنگ و درگیری ما برای به دست آوردن قدرت و حکومت و دنیا و ثروت نیست؛ بلکه می‌خواستیم نشانه‌های حق و دین تو را به جایگاه خویش بازگردانیم و در سرزمین‌های تو اصلاح را ظاهر کنیم تا بندگان ستمدیده‌ات، در امن و امان زندگی کنند و قوانین و مقررات فراموش شده تو بار دیگر اجرا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شده است که آن همه تلاش و مبارزه، برای دست‌یابی به قدرت و جاه و مقام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امور دنیایی بی‌ارزش‌تر از آن است که هدف نهایی آدمی قرار گیرد و از آنها باید برای رسیدن به اهداف الهی و انسانی بهره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 دیگر حضرت نداشتن میل و رغبت خود را به حکومت این‌چنین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کَانَتْ لِی فِی الْخِلَافَةِ رَغْبَةٌ وَلَا فِی الْوِلَایَةِ إِرْبَةٌ وَلَکِنَّکُمْ دَعَوْتُمُونِی إِلَیْهَا وَحَمَلْتُمُونِی عَلَیْهَا فَلَمَّا أَفْضَتْ إِلَیَّ نَظَرْتُ إِلَی کِتَابِ اللَّهِ وَمَا وَضَعَ لَنَا وَأَمَرَنَا بِالْحُکْمِ بِهِ فَاتَّبَعْتُهُ وَمَا اسْتَنَّ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فَاقْتَدَیْتُهُ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میل و رغبتی به خلافت و به ولایت بر شما نداشتم و این شما بودید که مرا به آن دعوت کرده آن را بر من تحمیل کردید؛ روزی که خلافت به من رسید، به قرآن نظر کردم و از دستور و فرمانی که داده بود، پیروی کردم و به راه و رسم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کردم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 نیز حضرت بی‌میلی خود را به حکومت نشان می‌دهد و آن را یک وظیفه دینی و وسیله و ابزاری برای اجرای قانون الهی و سنت نبوی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حکومت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وظیفه و مسئولیت دینی و ابزار و وسیله تلقی شده است؛ نه یک هدف و شأن و مقام و ارزش</w:t>
      </w:r>
      <w:r>
        <w:rPr>
          <w:rFonts w:eastAsia="IRNazanin" w:cs="IRNazanin"/>
          <w:color w:val="111111"/>
          <w:sz w:val="28"/>
          <w:szCs w:val="28"/>
          <w:rtl w:val="true"/>
          <w:lang w:bidi="fa-IR"/>
        </w:rPr>
        <w:t>.</w:t>
      </w:r>
      <w:bookmarkStart w:id="60" w:name="pg5865_55128"/>
    </w:p>
    <w:p>
      <w:pPr>
        <w:pStyle w:val="Heading3"/>
        <w:numPr>
          <w:ilvl w:val="2"/>
          <w:numId w:val="1"/>
        </w:numPr>
        <w:rPr/>
      </w:pPr>
      <w:bookmarkStart w:id="61" w:name="__RefHeading___Toc5025087_581953129"/>
      <w:bookmarkStart w:id="62" w:name="_Toc23"/>
      <w:bookmarkEnd w:id="60"/>
      <w:bookmarkEnd w:id="61"/>
      <w:r>
        <w:rPr>
          <w:rtl w:val="true"/>
        </w:rPr>
        <w:t>مشروعیت حکومت</w:t>
      </w:r>
      <w:bookmarkEnd w:id="62"/>
    </w:p>
    <w:p>
      <w:pPr>
        <w:pStyle w:val="BookText"/>
        <w:rPr/>
      </w:pPr>
      <w:r>
        <w:rPr>
          <w:rFonts w:ascii="IRNazanin" w:hAnsi="IRNazanin" w:eastAsia="IRNazanin"/>
          <w:color w:val="111111"/>
          <w:sz w:val="28"/>
          <w:sz w:val="28"/>
          <w:szCs w:val="28"/>
          <w:rtl w:val="true"/>
          <w:lang w:bidi="fa-IR"/>
        </w:rPr>
        <w:t xml:space="preserve">مشروعیت </w:t>
      </w:r>
      <w:r>
        <w:rPr>
          <w:rStyle w:val="FootnoteAnchor"/>
          <w:rtl w:val="true"/>
        </w:rPr>
        <w:footnoteReference w:id="71"/>
      </w:r>
      <w:r>
        <w:rPr>
          <w:rFonts w:ascii="IRNazanin" w:hAnsi="IRNazanin" w:eastAsia="IRNazanin"/>
          <w:color w:val="111111"/>
          <w:sz w:val="28"/>
          <w:sz w:val="28"/>
          <w:szCs w:val="28"/>
          <w:rtl w:val="true"/>
          <w:lang w:bidi="fa-IR"/>
        </w:rPr>
        <w:t>از اساسی‌ترین مسائل حکومت و به‌طور کلی از مباحث مهم و بنیادین فلسفه سیاسی و اندیشه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مشروعیت حکومت دو سؤال اساسی و عمده زیر وجود دارد که پاسخ به آنها زمینه به وجود آمدن نظریه‌های گوناگون و متضاد را فراهم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بر چه اساس و با چه مجوزی امر و نهی می‌کند؟ چه توجیه شرعی و عقلی برای اعمال حاکمیت حاکم وجود دارد؟ به بیان دیگر چرا حاکم حق حکومت و فرمانروایی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برای اطاعت از حاکم و اجرای اوامر و نواهی او چه توجیه شرعی و عقلانی دارند؟ به بیان دیگر چرا مردم موظف‌اند از حاکم اطاعت کنند و حکومت او را بپذیرند؟</w:t>
      </w:r>
    </w:p>
    <w:p>
      <w:pPr>
        <w:pStyle w:val="BookText"/>
        <w:rPr/>
      </w:pPr>
      <w:r>
        <w:rPr>
          <w:rFonts w:ascii="IRNazanin" w:hAnsi="IRNazanin" w:eastAsia="IRNazanin"/>
          <w:color w:val="111111"/>
          <w:sz w:val="28"/>
          <w:sz w:val="28"/>
          <w:szCs w:val="28"/>
          <w:rtl w:val="true"/>
          <w:lang w:bidi="fa-IR"/>
        </w:rPr>
        <w:t>گولیلمو از اندیشمندان سیاسی معاصر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مشروعیت توجیهاتی از حاکمیتند؛ یعنی توجیهاتی از حق فرماندهی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پاره‌ای از میان آنها حق فرماندهی دارند و دیگران وظیفه اطاعت؟ اصول مشروعیت پاسخ‌هایی به این پرسشند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در این زمینه دیدگاه‌های مختلفی وجود دارد که در این قسمت ما در پی بررسی تفصیلی آن نیستیم و تنها به دو دیدگاه مهم و اساسی که با مباحث کتاب مرتبط است، اشاره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اندیشمندان، مشروعیت و منشأ و منبع آن‌را رأی و پذیرش مردم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تعریف مشروعیت همین معنا را مّد نظر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ژان ژاک روسو، معروف‌ترین دانشمندی است که اندیشه‌های سیاسی او نه تنها از بُعد نظری و فکری، بلکه در بعد عملی نیز تحولات وسیعی را در اروپا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هیچ‌یک از افراد به طور طبیعی حق حاکمیتی بر دیگران ندارند و چون زور نیز نمی‌تواند حق را به وجود آورد، بنابراین رضایت مردم و توافق افراد اساس همه حکومت‌های مشروع است و حق حاکمیت نیز همیشه متعلق به ملت است</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به همین دلیل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علوم سیاسی پذیرش یا فرمانبری آگاهانه و داوطلبانه مردم از نظام سیاسی و قدرت حاکم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دانشمند دیگری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مشروعیت را می‌توان چنین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به‌طور طبیعی و بدون تردید سازمانی را که به آن تعلق دارند، می‌پذیرند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در تعریف دیگری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مشروعیت یا حقانیت، یکی و یگانه بودن چگونه به قدرت رسیدن رهبران و زمامداران جامعه با نظریه و باورهای همگان یا بیشتر مردم جامعه در یک زمان و مکان معین است</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تعاریف و دیدگاه‌های گفته شده اساس مشروعیت حکومت،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کسی را برای تصدی حکومت انتخاب کردند، آن شخص حق</w:t>
      </w:r>
    </w:p>
    <w:p>
      <w:pPr>
        <w:pStyle w:val="BookText"/>
        <w:rPr/>
      </w:pPr>
      <w:r>
        <w:rPr>
          <w:rFonts w:ascii="IRNazanin" w:hAnsi="IRNazanin" w:eastAsia="IRNazanin"/>
          <w:color w:val="111111"/>
          <w:sz w:val="28"/>
          <w:sz w:val="28"/>
          <w:szCs w:val="28"/>
          <w:rtl w:val="true"/>
          <w:lang w:bidi="fa-IR"/>
        </w:rPr>
        <w:t>حکومت کردن پیدا می‌کند و حکومتش از مشروعیت برخوردار می‌شود و مردم نیز باید از او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حکومت مشروع، حکومتی است که بر اساس اراده و خواست مردم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دیدگاه، مشروعیت و مقبولیت، لازم و ملزوم یکدیگر و جدایی ناپذیر و در حقیقت یک معنا هستند؛ هر حکومتی که مشروعیت دارد، مقبولیت نیز دارد و هر حکومتی که مقبولیت دارد، مشروعیت نیز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دیدگاه دیگری تنها منبع و منشاء مشروعیت، حقانیت و اعتبار حکومت خداوند است؛ زیرا او حاکم بدون قید و شرط بر جهان و انسان است به همین دلیل هیچ‌کس جز او حق حاکمیت بر انسان‌ها را ندارد و تنها او حق حاکمیت و قانون‌گذاری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باید از آن یگانه منبع مشروعیت بالذات گرفته شود وگرنه فاقد مشروعیت، اعتبار، حقانیت و قانون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اقتدار و حاکمیتی، هیچ تصرف و اعمال قدرتی بدون اتکاء به ذات اقدس او یا بدون اجازه و صلاحیت او مشروع نیست و حق حاکمیت بر انسان‌ها از سوی ذات پروردگار به پیامبران و در نهایت به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اوصیای معصوم او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حکومت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سبحان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دیدگاه بین مشروعیت و مقبولیت ملازمه‌ای نیست؛ زیرا مبنای مشروعیت، الهی بودن و مبنای مقبولیت، مردمی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ممکن است هر دو در یک زمان هماهنگ نباشد، یعنی مشروعیت الهی داشته باشد؛ اما مقبولیت و پذیرش مردمی نداشته باشد و بالعکس همان‌طوری که ممکن است هر دو جمع شوند و یا هیچ‌کدام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این نوشتار برآنیم تا مشروعیت حکومت را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کنیم، به بازخوانی دیدگاه آن حضرت در نهج‌البلاغه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جایگاه مردم در حکومت اهمیت فراوانی دارد؛ اما هرگز رأی و رضایت آنها را دلیل مشروعیت حکومت نمی‌داند و تنها نقش مردم را در إعمال ولایت و نه اعطای آن و در عینیت و تحقق بخشیدن آن مهم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این نکته به کلامی از آن حضرت در نهج‌البلاغه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نصب الهی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الْأَئِمَّةُ قُوَّامُ اللَّهِ عَلَی خَلْقِهِ وَعُرَفَاؤُهُ عَلَی عِبَادِهِ لَا یَدْخُلُ الْجَنَّةَ إِلَّا مَنْ عَرَفَهُمْ وَعَرَفُوهُ وَلَا یَدْخُلُ النَّارَ إِلَّا مَنْ أَنْکَرَهُمْ وَأَنْکَرُوه</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همانا امامان دین از طرف خدا تدبیرکنندگان امور مردم و کارگزاران آگاه بندگانند، کسی به بهشت نمی‌رود جز آن‌که آنان را شناخته و آنان نیز او را بشناسند و کسی در جهنم سرنگون نگردد جز آن‌که منکر آنان باشد و امامان دین هم وی را نپذیرند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کلام امام، مشروعیت ائمه و حکومت آنها از سوی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سوم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أَرَی تُرَاثِی نَهْباً؛ </w:t>
      </w:r>
      <w:r>
        <w:rPr>
          <w:rStyle w:val="FootnoteAnchor"/>
          <w:rtl w:val="true"/>
        </w:rPr>
        <w:footnoteReference w:id="78"/>
      </w:r>
      <w:r>
        <w:rPr>
          <w:rFonts w:ascii="IRNazanin" w:hAnsi="IRNazanin" w:eastAsia="IRNazanin"/>
          <w:color w:val="111111"/>
          <w:sz w:val="28"/>
          <w:sz w:val="28"/>
          <w:szCs w:val="28"/>
          <w:rtl w:val="true"/>
          <w:lang w:bidi="fa-IR"/>
        </w:rPr>
        <w:t>حق موروثی خود را می‌بینم که به غارت برده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کنایه از حق موروثی وراثت معنوی و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ذیل جمله گفته شده می‌نویسد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 کلماتی مانند جمله‌های بالا بیانگر شکایت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است که حق مسلم او را به ظلم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تواتر نقل شده و</w:t>
      </w:r>
    </w:p>
    <w:p>
      <w:pPr>
        <w:pStyle w:val="BookText"/>
        <w:rPr/>
      </w:pPr>
      <w:r>
        <w:rPr>
          <w:rFonts w:ascii="IRNazanin" w:hAnsi="IRNazanin" w:eastAsia="IRNazanin"/>
          <w:color w:val="111111"/>
          <w:sz w:val="28"/>
          <w:sz w:val="28"/>
          <w:szCs w:val="28"/>
          <w:rtl w:val="true"/>
          <w:lang w:bidi="fa-IR"/>
        </w:rPr>
        <w:t>مؤید نظریه امامیه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 مسلم به رهبری برگزیده شد، هیچ‌کس حق نداشت به هیچ عنوان بر مسند خلافت نشیند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مَا زِلْتُ مَدْفُوعاً عَنْ حَقِّی مُسْتَأْثَراً عَلَیَّ مُنْذُ قَبَضَ اللَّهُ نَبِیَّهُ صَلَّی اللَّهُ عَلَیْهِ وَسَلَّمَ حَتَّی یَوْمِ النَّاسِ هَذَا</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خداوند جان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گرفت تا امروز همواره حق مسلم من از من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مطهری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زیادی از حق خویش چنان سخن می‌گوید که جز با مسئله تنصیص و مشخص شدن حق خلافت برای او به وسیله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سخن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چرا مرا مردم با همه جامعیت شرایط کنار گذاشتند و دیگران را برگزیدند، سخنش این است که حق قطعی و مسلم مرا از من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تنها با نص و تعیین قبلی از طریق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می‌توان از حق مسلّم و قطعی دم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و شایستگی حق بالقوه ایجاد می‌کند، نه حق بالفعل و در مورد حق بالقوه سخن از ربوده شدن حق مسلم و قطعی صحیح نیست</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بیعت مردم در نامه‌ای به همه کارگزاران خود در سراسر قلمرو اسلامی چنین نوشت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 امت من از آن توست؛ اگر با رضایت و رغبت تو را به ولایت خویش برگزیدند و با رضایت بر خلافت تو اجتماع کردند، ولایت آنها را بر عهده بگیر، اگر بر خلافت تو اختلاف کردند آنها را به حال خود واگذار</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ممکن است کسی بخواهد این روایت را دلیلی بر مشروعیت مردمی بداند و رضایت مردم را برای مشروعیت حکومت لازم بداند؛ اما با اندک توضیحی روشن خواهد شد که این حدیث بر مشروعیت الهی و مقبولیت مردمی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بر امت من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هستید، دیگران هیچ‌گونه حق ولایت بر امت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مشروعیت و نصب الهی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رضایت و رغبت ولایت تو را پذیرفتند در امر حکومت آنها قیام کن و اگر نپذیرفتند، آنها را به حال خود واگذار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مقبولیت و پذیرش مردمی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و رغبت مردم را مطرح می‌کند به این دلیل است که إعمال ولایت و حاکمیت بدون پذیرش و رضایت مردم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رضایت مردم جزئی از مشروعیت حاکم و حکومت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حُضُورُ الْحَاضِرِ وَقِیَامُ الْحُجَّةِ بِوُجُودِ النَّاصِر؛ لَأَلْقَیْتُ حَبْلَهَا عَلَی غَارِبِهَا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بعضی‌ها ممکن است در این بخش نیز حضور و نقش مردم را بیانگر مشروعیت بدانند؛ اما دقت در این عبارت خلاف آن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حضرت این است که با آمدن مردم و پیدا شدن یار و یاور، حجت بر ما تمام می‌شود و باید زمام امور را در دست بگیرم، نه این‌که حضور مردم و اعلام وفاداری در مشروعیت مقام امامت نقشی داشته باشد؛ بلکه در تصدی و اجرای آن مؤثر بوده است و بدون حضور مردم إعمال ولایت ممکن نیست؛ زیرا خود آن حضرت</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رَأْیَ لِمَنْ لَا یُطَاع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مقبولیت و پذیرش حکومت است نه مشروعیت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شاید سؤالی مطرح شود که اگر حکومت و ولایت یک منصب الهی است، چرا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بی‌ارزش؛ و ناچیز می‌شمارد و فرمود</w:t>
      </w:r>
      <w:r>
        <w:rPr>
          <w:rFonts w:eastAsia="IRNazanin" w:cs="IRNazanin"/>
          <w:color w:val="111111"/>
          <w:sz w:val="28"/>
          <w:szCs w:val="28"/>
          <w:rtl w:val="true"/>
          <w:lang w:bidi="fa-IR"/>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مَا</w:t>
      </w:r>
    </w:p>
    <w:p>
      <w:pPr>
        <w:pStyle w:val="BookText"/>
        <w:rPr/>
      </w:pPr>
      <w:r>
        <w:rPr>
          <w:rFonts w:ascii="Amiri" w:hAnsi="Amiri" w:eastAsia="Amiri" w:cs="Amiri"/>
          <w:color w:val="111111"/>
          <w:sz w:val="28"/>
          <w:sz w:val="28"/>
          <w:szCs w:val="28"/>
          <w:rtl w:val="true"/>
          <w:lang w:bidi="ar-SA"/>
        </w:rPr>
        <w:t xml:space="preserve">کَانَتْ لِی فِی الْخِلَافَةِ رَغْبَةٌ وَ لَا فِی الْوِلَایَةِ إِرْبَةٌ؛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خلافت رغبتی دارم و نه در ولایت طمعی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پژوهشگران در پاسخ به این پرسش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فهم این نکته دو معنای ولایت ظاهری را باید از یکدیگر جدا کرد؛ یکی منصب خلافت که با جعل الهی است و دیگری تصدی خلافت که با قدرت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الهی که زمینه ساز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حَکَمَ بَینَ‌الناسَ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حکمت و عدالت الهی نمایان‌گر شایستگی و کمال منصوب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نمی‌تواند برای اولیا الهی مرغوب‌عنه باشد؛ ولی تصدی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بر حضور حاضر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حکم یکسانی ندارد و گاه شرایط اجتماعی چنان آشفته و فضای جامعه چنان تاریک است که با تصدی نیز امید چندانی به اصلاح اجتماعی نمی‌رود، ازآن‌رو رغبتی برای به‌دست گرفتن امور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را می‌توان به معنای عدم رغبت در تصدی دانست که دلیل آن مساعد نبودن اوضاع اجتماعی برای پذیرش و تحقق حکومت عمومی‌است و ارتباطی به منصب الهی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تفسیر آن است که حضرت بلافاصله از پافشاری مردم سخن می‌گوید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لَکِنَّکُمْ دَعَوْتُمُونِی إِلَیْهَا وَحَمَلْتُمُونِی عَلَیْهَا</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این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جایی می‌فرماید</w:t>
      </w:r>
      <w:r>
        <w:rPr>
          <w:rFonts w:eastAsia="IRNazanin" w:cs="IRNazanin"/>
          <w:color w:val="111111"/>
          <w:sz w:val="28"/>
          <w:szCs w:val="28"/>
          <w:rtl w:val="true"/>
          <w:lang w:bidi="fa-IR"/>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دَعُونِی وَالْتَمِسُوا غَیْرِی؛ </w:t>
      </w:r>
      <w:r>
        <w:rPr>
          <w:rStyle w:val="FootnoteAnchor"/>
          <w:rtl w:val="true"/>
        </w:rPr>
        <w:footnoteReference w:id="85"/>
      </w:r>
      <w:r>
        <w:rPr>
          <w:rFonts w:ascii="IRNazanin" w:hAnsi="IRNazanin" w:eastAsia="IRNazanin"/>
          <w:color w:val="111111"/>
          <w:sz w:val="28"/>
          <w:sz w:val="28"/>
          <w:szCs w:val="28"/>
          <w:rtl w:val="true"/>
          <w:lang w:bidi="fa-IR"/>
        </w:rPr>
        <w:t>دیگری را انتخاب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انتخاب نشدن آن حضرت از جانب خدا و مشروعیت انتخاب از سوی مردم نیست، بلکه دلیل آن شرایط خاص زمانه است؛ چرا که پس از 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مُسْتَقْبِلُونَ أَمْراً لَهُ وُجُوهٌ وَأَلْوَانٌ لَا تَقُومُ لَهُ الْقُلُوبُ وَلَا تَثْبُتُ عَلَیْهِ الْعُقُولُ وَإِنَّ الْآفَاقَ قَدْ أَغَامَتْ وَالْمَحَجَّةَ قَدْ تَنَکَّرتَ</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ما به استقبال حوادث و اموری می‌رویم که رنگارنگ، و فتنه‌انگیز و چهره‌ای گوناگون دارد و دل‌ها بر این بیعت ثابت و عقل‌ها بر این پیمان استوار نمی‌ماند، چهره افق حقیقت را ابرهای تیره فساد گرفته و راه مستقیم حق ناشناخته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بیانگر شرایط نامساعد سیاسی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 و نزاع‌ها و پیمان شکنی‌هایی که در دوران حکومت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 گواهی بر این ادعا است که مردم، تحمل عدالت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نداشتند و پیش‌بینی حضرت درست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إِنَّ أَحَقَّ النَّاسِ بِهَذَا الْأَمْرِ أَقْوَاهُمْ عَلَیْهِ وَأَعْلَمُهُمْ بِأَمْرِ اللَّهِ فِیهِ فَإِنْ شَغَبَ شَاغِبٌ اسْتُعْتِبَ فَإِنْ أَبَی قُوتِلَ وَلَعَمْرِی لَئِنْ کَانَتِ الْإِمَامَةُ لَا تَنْعَقِدُ حَتَّی یَحْضُرَهَا عَامَّةُ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فَمَا إِلَی ذَلِکَ سَبِیلٌ وَلَکِنْ أَهْلُهَا یَحْکُمُونَ عَلَی مَنْ غَابَ عَنْهَا ثُمَّ لَیْسَ لِلشَّاهِدِ أَنْ یَرْجِعَ وَ لَا لِلْغَائِبِ أَنْ یَخْتَارَ أَلَا وَإِنِّی أُقَاتِلُ رَجُلَیْنِ رَجُلًا ادَّعَی مَا لَیْسَ لَهُ وَآخَرَ مَنَعَ الَّذِی عَلَیْهِ</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افراد به خلافت کسی است که در تحقق حکومت نیرومندتر، و در آگاهی از فرمان خدا داناتر باشد، حال اگر آشوب‌گری فتنه‌انگیزی کند، به راه حق بازگردانده شود و اگر سرباز زد، با او مبارزه 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انتخاب رهبر حضور تمامی مردم باشد، هرگز راهی برای تحقق آن وجود نخواهد داشت، بلکه آگاهان دارای صلاحیت و رأی</w:t>
      </w:r>
    </w:p>
    <w:p>
      <w:pPr>
        <w:pStyle w:val="BookText"/>
        <w:rPr/>
      </w:pPr>
      <w:r>
        <w:rPr>
          <w:rFonts w:ascii="IRNazanin" w:hAnsi="IRNazanin" w:eastAsia="IRNazanin"/>
          <w:color w:val="111111"/>
          <w:sz w:val="28"/>
          <w:sz w:val="28"/>
          <w:szCs w:val="28"/>
          <w:rtl w:val="true"/>
          <w:lang w:bidi="fa-IR"/>
        </w:rPr>
        <w:t>و اهل حل و عقد، رهبر و خلیفه را انتخاب می‌کنند که عمل آنها از دیگر مسلمانان نافذتر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نه حاضران بیعت‌کننده و نه آنان که در انتخاب حضور نداشتند، حق تجدید نظر و حق انتخابی دیگر را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دو کس پیکار می‌کنم؛ کسی چیزی را ادعا کند که از آن او نباشد و آن کس که از او ادای حق سر باز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عبارت گفته شده ممکن است این‌گونه برداشت شود که رأی مردم مشروعیت امامت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برداشت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سخن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شرطیه آغاز کرده است و این‌گونه نیست که امام آن‌را پذیرفته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منعقد نمی‌شود مگر با حضور 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ممکن نیست چون نمی‌توان همه مردم را در یک‌جا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پاسخی به معاویه است؛ زیرا معاویه در بیان دلیل مخالفت خود با امیرالمؤمنین به اهل 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امر خلافت حاضر نبودم و بیعت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چنین شرایطی بر اساس دیدگاه آنها که مشروعیت را به آرای مردم می‌دانستند، پاسخ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حضور همه مردم در هنگام بیعت لازم باشد، ممکن نیست همه مردم را به گونه‌ای جمع کرد که حتی یک نفر هم غایب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بر اساس دیدگاه خود جواب می‌داد، آنها هرگز نمی‌پذیرفتند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آنها را با استفاده از مبنای خودشان باطل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مفصلی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دلایل گفته شده را به طور کامل اثبات می‌کند و به خاطر اهمیتی که دارد، آن را ذکر می‌کنیم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سلیم بن قیس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نامه معاویه به وسیله ابودرداء و ابوهریره به دست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آن حضرت از مضمون آن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درخواست</w:t>
      </w:r>
    </w:p>
    <w:p>
      <w:pPr>
        <w:pStyle w:val="BookText"/>
        <w:rPr/>
      </w:pPr>
      <w:r>
        <w:rPr>
          <w:rFonts w:ascii="IRNazanin" w:hAnsi="IRNazanin" w:eastAsia="IRNazanin"/>
          <w:color w:val="111111"/>
          <w:sz w:val="28"/>
          <w:sz w:val="28"/>
          <w:szCs w:val="28"/>
          <w:rtl w:val="true"/>
          <w:lang w:bidi="fa-IR"/>
        </w:rPr>
        <w:t xml:space="preserve">بازگردانیدن قاتلان عثمان به معاویه و کشتن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پیام و نامه معاویه را به من رساندید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توجه کنید آن‌چه را برای شما می‌گویم به معاویه باز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عثمان بن عفان از دو صورت خارج نیست؛ یا این‌که رهبر و امام صالحی بود که مردم را به عدالت دعوت می‌کرد که در این صورت ریختن خون او حرام و یاری او واجب بود و هیچ‌کس حق نداشت از فرمان او سرپیچی کند و برای شکست و ذلت او تلاش کند، یا رهبر و امامی گمراه و ستمگر بود که در آن صورت ریختن خون او حلال و یاری او حرام و غیر جایز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پس از مرگ یا کشته شدن امام و حاکم در هر زمان، چه بر حق بوده یا بر باطل، چه ظالم بوده یا مظلوم، چه مهدورالدم بوده یا مهدورالدم نبوده بر مسلمانان لازم و واجب است دست از پا خطا نکرده و کاری انجام ندهند تا این‌که امام و رهبری عفیف، عالم، پارسا و آگاه به قضاوت و سنت را برای سروسامان دادن به امور پراکنده، گرفتن حق مظلوم از ستمگران، حفظ استقلال و تمامیت ارضی کشور اسلامی، جمع‌آوری مالیات‌ها و حفظ نظام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مردم می‌توانند پی‌گیری قتل امام مقتول خود را که گمان می‌رود مظلوم کشته شده است، از او درخواست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اگر مظلوم کشته شده بود، امام به اولیای او اجازه می‌دهد تا خون‌خواه او باشند و اگر ظالم و ستمگر بوده است، بر اساس مصالح هرگونه صلاح دانست، حکم خواهد کرد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انتخاب رهبر به دست مردم باشد، این اولین وظیفه‌ای است که مردم پس از کشته شدن امامشان دارند؛ اگر تعیین امام بر عهده خدا و رسولش باشد، خدا و رسول، امام را مشخص می‌کنند و مردم را به اطاعت و فرمانبرداری از او مأمور می‌نمایند، به این ترتیب خدا حق انتخاب را تنها به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می‌دهد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امام پس از خود را معرفی و به مردم فرمان می‌دهد تا از او اطاعت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مردم پس از کشته شدن عثمان با من بیعت کردند و مهاجرین و انصار نیز پس از سه روز مشورت در مورد خلافت من به همین نتیجه رسیدند و اینان همان کسانی هستند که پیش از این با ابوبکر و عمر و عثمان بیعت کرده و خلافت آنها را تثبیت کرده بودند، در حالی که این وظیفه را اهل بدر و پیشتازان مهاجرین و انصار برعهده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امتیاز من این است که بیعت با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مشورت با مردم انجام شد و حال آن‌که بیعت با من با حضور و مشورت مردم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خداوند سبحان اختیار انتخاب امام را به مردم واگذار کرده است و این مردم هستند که حق اختیار و انتخاب را دارند و هر کس را که انتخاب کنند از اختیار و تعیین خدای سبحان و رسولش مقدم است و چنین شخصی بر هدایت است و امام آنان شمرده می‌شود و بر مردم واجب است که از او اطاعت کرده و یاریش کنند، در این صورت مردم با هم مشورت نمودند و بالاجماع مرا انتخاب کرده‌اند و اگر خداوند سبحان امام انتخاب می‌کند و اختیار به دست اوست، همانا خداوند مرا برای امامت برگزیده و مرا خلیفه خود قرار داده است و در کتاب و سنت مردم را به اطاعت از من فرا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 خدای سبحان محبت مرا قوی‌تر و حقم را مسلم می‌سازد</w:t>
      </w:r>
      <w:r>
        <w:rPr>
          <w:rFonts w:eastAsia="IRNazanin" w:cs="IRNazanin"/>
          <w:color w:val="111111"/>
          <w:sz w:val="28"/>
          <w:szCs w:val="28"/>
          <w:rtl w:val="true"/>
          <w:lang w:bidi="fa-IR"/>
        </w:rPr>
        <w:t xml:space="preserve">. </w:t>
      </w:r>
      <w:r>
        <w:rPr>
          <w:rStyle w:val="FootnoteAnchor"/>
          <w:rtl w:val="true"/>
        </w:rPr>
        <w:footnoteReference w:id="88"/>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حضرت بر لزوم وجود حکومت در تمام زمان‌ها و مکان‌ها و وجوب اهتمام مردم به تشکیل حکومت و مقدم داشتن آن بر هر کار دیگری اشاره می‌کند و سپس آثار مثبت و فوائد مهم این کار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مسئله مشروعیت حاکم و حکومت می‌پردازد و دو دیدگاه متفاوت زیر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مشروعیت مردمی و دیگری مشروعیت الهی و سپس دیدگاه</w:t>
      </w:r>
    </w:p>
    <w:p>
      <w:pPr>
        <w:pStyle w:val="BookText"/>
        <w:rPr/>
      </w:pPr>
      <w:r>
        <w:rPr>
          <w:rFonts w:ascii="IRNazanin" w:hAnsi="IRNazanin" w:eastAsia="IRNazanin"/>
          <w:color w:val="111111"/>
          <w:sz w:val="28"/>
          <w:sz w:val="28"/>
          <w:szCs w:val="28"/>
          <w:rtl w:val="true"/>
          <w:lang w:bidi="fa-IR"/>
        </w:rPr>
        <w:t>خود را به صراحت بیان می‌دارد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دیدگاه شما را که حاکم و حکومت باید مشروعیت مردمی داشته باشند، بپذیریم من که شرایط آن را دارم؛ زیرا همه مردم آمدند و با من بیعت کردند و اگر بر اساس مشروعیت الهی باشد که خداوند مرا انتخاب و به امامت برگزیده و در کتاب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اطاعت از من فراخوانده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انتخاب خود از سوی خداوند، تصریح کرده و جای هیچ‌گونه شک و شبهه‌ای را باقی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مشروعیت امام به نصب الهی است، پس چرا آن حضرت این همه بحث بیعت و رأی و رضایت مردم را مطرح می‌کند؟ آیة‌الله مؤمن در پاسخ به این سؤال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زمینه‌هایی که به وجود آمد، مردم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محیطی بودند که رهبری غیراسلامی داشت که نمی‌خواهیم جهات دیگر 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باید با هر چیزی که با وجود آنان در تزاحم بوده است، درگیر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معاویه را هم با بیعت درست کردند، حضرت در چنین محیطی آمد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وی در جایی دیگر می‌نویسد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مشروعیت الهی که در همین خطبه شقشقیه آمده است، آن مسئولیت را از طریق بیعت برگردن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محیطی که ذهن‌ها به خاطر عادت کردن آنها به بیعت مشوب شده، عهده‌دار حکومت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مانعی ندارد که حضرت برای بیعت حسابی باز کنند و به طلحه و زبیر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زور از شما بیعت نگرفتم، بلکه شما خودتان بیعت کردید پس وقتی بیعت کردید، باید بر بیعت خود استوار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بیعت را از ادله استفاده می‌کنیم که بیعت کردن با کسی که حق دارد عهده‌دار ولایت شود، دلیل وجوب 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ما از ادله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حضرت به</w:t>
      </w:r>
    </w:p>
    <w:p>
      <w:pPr>
        <w:pStyle w:val="BookText"/>
        <w:rPr/>
      </w:pPr>
      <w:r>
        <w:rPr>
          <w:rFonts w:ascii="IRNazanin" w:hAnsi="IRNazanin" w:eastAsia="IRNazanin"/>
          <w:color w:val="111111"/>
          <w:sz w:val="28"/>
          <w:sz w:val="28"/>
          <w:szCs w:val="28"/>
          <w:rtl w:val="true"/>
          <w:lang w:bidi="fa-IR"/>
        </w:rPr>
        <w:t>معاویه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بیعت نقشی داشته باشد، برای کسانی نقش دارد که با عمر و ابوبکر بیعت کردند و به اصطلاح اهل‌سنت، اهل حل و عقد و در مدینه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عمر و ابوبکر بیعت کردند، با من نیز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بیعت به نظر آنها بستگی دارد و تو حق نداری این‌گونه سخن بگوِِِِِیی، شما کجا بودید؟ بالأخره مقصود این است که پیش کشیدن مسئله بیعت به خاطر جریان روز است که مردم با آن آموزش عملی دیده بودند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یکی از اصحاب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دلیل انتخابی بودن امام از آن حضرت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نمی‌توانند امام و رهبری خود را انتخاب کنند؟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مصلح و یا مفسد؟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این‌که هیچ فردی از مردم از اصلاح و فساد درونی افراد آگاهی ندارند، آیا ممکن است شخصی را که انتخاب می‌کنند بر خلاف تشخیص آنها مفسد از کار درآید؟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ممنوعیت مردم از انتخاب نیز همین است که من آن را به صورت برهان برایت گفتم</w:t>
      </w:r>
      <w:r>
        <w:rPr>
          <w:rFonts w:eastAsia="IRNazanin" w:cs="IRNazanin"/>
          <w:color w:val="111111"/>
          <w:sz w:val="28"/>
          <w:szCs w:val="28"/>
          <w:rtl w:val="true"/>
          <w:lang w:bidi="fa-IR"/>
        </w:rPr>
        <w:t xml:space="preserve">. </w:t>
      </w:r>
      <w:r>
        <w:rPr>
          <w:rStyle w:val="FootnoteAnchor"/>
          <w:rtl w:val="true"/>
        </w:rPr>
        <w:footnoteReference w:id="9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بحث‌هایی که ذیل بحث مشروعیت مطرح می‌شود، مسئله 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بیعت به‌گونه‌ای که اعطای ولایت به حاکم شود، موجب مشروعیت حاکم و حکومت است؟ آیا بیعت وسیله اعتراف به ولایتی است که از پیش تحقق یافته و یا برای تقویت آن آمده است؟ آیا بیعت موجب تحقق و کارآمدی ولایت و حکومت است؟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برای تأکید بر وفاداری و اطاعت از دستورهای پیامبر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هیچ‌گونه نقشی در اعطای نبوت و یا ولایت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محمدهادی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در آن عهد برای تأکید بر وفاداری و فراهم کردن امکانات بوده است و همان‌گونه که در امر رسالت دخالتی نداشته، در امر زعامت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دخالتی نداشته است؛ زیرا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به هر دو مقام منصوب شده بود و تأکید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گرفتن بیعت تنها برای تحکیم و تثبیت پایه‌های حکومت خود و فراهم کردن امکانات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بیعتی را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از مسلمانان برای مقام ولایت امیرمؤمنان گرفت، این‌گونه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به‌طور صریح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خلافت و امامت پس از خود منصوب کرد، از مردم پیمان وفاداری گرفت تا امکانات خود را همان‌گونه که در اختیار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داده‌اند، در اختیار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قرار دهند و در تثبیت پایه‌های حکومت وی بکوشند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بیعت گرچه اصل بسیار مهمی است و تأثیرهای فراوانی در مسائل سیاسی و اجتماعی دارد؛ اما ابزار مشروعیت بخشی نیست، بلکه با بیعت، ولایت انتخابی از جانب خداوند تحقق پیدا می‌کند و حاکم مبسوط‌الید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پشتوانه مردمی که به‌وسیله بیعت به دست می‌آورد، قدرت پیدا می‌کند تا شریعت را اجرا کند و با دشمنان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نهج‌البلاغه با همین نگرش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می‌کند که به چند نمونه از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فَأَقْبَلْتُمْ إِلَیَّ إِقْبَالَ الْعُوذِ الْمَطَافِیلِ عَلَی أَوْلَادِهَا تَقُولُونَ الْبَیْعَةَ الْبَیْعَةَ قَبَضْتُ کَفِّی فَبَسَطْتُمُوهَا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نَازَعْتُکُمْ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نَازَعَتْکُمْ یَدِی فَجَاذَبْتُمُوهَا</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شما مردم برای بیعت به من یورش آوردید؛ چونان مادران تازه زائیده که به طرف بچه‌های خود می‌شتابند و پیاپی فریاد کشیدید، بیعت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دستان خویش فرو بستم؛ اما شما به اصرار آن را گشودید؛ من از دست دراز کردن، سرباز زدم، و شما دستم را به سوی خود کشیدید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فَقَدْ عَلِمْتُمَا وَإِنْ کَتَمْتُمَا أَنِّی لَمْ أُرِدِ النَّاسَ حَتَّی أَرَادُونِی وَلَمْ أُبَایِعْهُمْ حَتَّی بَایَعُونِی وَإِنَّکُمَا مِمَّنْ أَرَادَنِی وَبَایَعَنِی وَإِنَّ الْعَامَّةَ لَمْ تُبَایِعْنِی لِسُلْطَانٍ غَالِبٍ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لِعَرَضٍ حَاضِرٍ</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اما بعد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اگر چه پنهان می‌کنید که من برای حکومت در پی مردم نرفتم، بلکه آنان به سوی من آمدند، من قول بیعت ندادم تا آنان با من بیعت کردند و شما دو نفر از کسانی بودید که مرا خواستید و بیعت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بیعت عموم مردم با من نه از روی ترس و قدرتی مسلط بود، و نه برای به دست آوردن متاع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وَبَسَطْتُمْ یَدِی فَکَفَفْتُهَا وَمَدَدْتُمُوهَا فَقَبَضْتُهَا ثُمَّ تَدَاکَکْتُمْ عَلَیَّ تَدَاکَّ الْإِبِلِ إلْهِیمِ عَلَی حِیَاضِهَا یَوْمَ وِرْدِهَا حَتَّی انْقَطَعَتِت النَّعْلُ وَسَقَطَ الرِّدَاءُ وَوُطِئَ الضَّعِیفُ وَبَلَغَ مِنْ سُرُورِ النَّاسِ بِبَیْعَتِهِمْ إِیَّایَ أَنِ ابْتَهَجَ بِهَا الصَّغِیرُ وَهَدَجَ إِلَیْهَا الْکَبِیرُ وَتَحَامَلَ نَحْوَهَا الْعَلِیلُ وَحَسَرَتْ إِلَیْهَا الْکِعَاب</w:t>
      </w:r>
      <w:r>
        <w:rPr>
          <w:rFonts w:eastAsia="Amiri" w:cs="Amiri" w:ascii="Amiri" w:hAnsi="Amiri"/>
          <w:color w:val="111111"/>
          <w:sz w:val="28"/>
          <w:szCs w:val="28"/>
          <w:rtl w:val="true"/>
          <w:lang w:bidi="ar-SA"/>
        </w:rPr>
        <w:t xml:space="preserve">». </w:t>
      </w:r>
      <w:r>
        <w:rPr>
          <w:rStyle w:val="FootnoteAnchor"/>
          <w:rtl w:val="true"/>
        </w:rPr>
        <w:footnoteReference w:id="9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مرا به بیعت می‌گشودید و من می‌بستم، شما آن را به سوی خود می‌کشیدید و من آن را 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چون شتران تشنه که به طرف آبشخور هجوم می‌آورند، بر من هجوم آوردید تا آن‌که بند کفشم پاره شد، و عبا از دوشم افتاد، و افراد ناتوان پایمال شدند آن‌چنان مردم در بیعت با من خوشحال بودند که خردسالان شادمان و پیران برای بیعت کردن لرزان لرزان به راه افتادند، بیماران بر</w:t>
      </w:r>
    </w:p>
    <w:p>
      <w:pPr>
        <w:pStyle w:val="BookText"/>
        <w:rPr/>
      </w:pPr>
      <w:r>
        <w:rPr>
          <w:rFonts w:ascii="IRNazanin" w:hAnsi="IRNazanin" w:eastAsia="IRNazanin"/>
          <w:color w:val="111111"/>
          <w:sz w:val="28"/>
          <w:sz w:val="28"/>
          <w:szCs w:val="28"/>
          <w:rtl w:val="true"/>
          <w:lang w:bidi="fa-IR"/>
        </w:rPr>
        <w:t>دوش خویشان سوار و دختران جوان بی‌نقاب به صحنه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تَکُنْ بَیْعَتُکُمْ إِیَّایَ فَلْتَةً وَلَیْسَ أَمْرِی وَأَمْرُکُمْ وَاحِداً إِنِّی أُرِیدُکُمْ لِلَّهِ وَأَنْتُمْ تُرِیدُونَنِی لِأَنْفُسِکُمْ أَیُّهَا النَّاسُ أَعِینُونِی عَلَی أَنْفُسِکُمْ وَایْمُ اللَّهِ لَأُنْصِفَنَّ الْمَظْلُومَ مِنْ ظَالِمِهِ وَلَأَقُودَنَّ الظَّالِمَ بِخِزَامَتِهِ حَتَّی أُورِدَهُ مَنْهَلَ الْحَقِّ وَإِنْ کَانَ کَارِها</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بیعت شما مردم با من بی‌مطالعه و ناگهانی نبود، کار من و شما یکسان نیست، من شما را برای خدا می‌خواهم و شما مرا برای خود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اصلاح خود مرا یاری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ستم‌دیده را از ظالم ستم‌گر بستانم و مهار ستم‌گر را بگیرم و به آبشخور حق وارد سازم گرچه تمایل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سخنان می‌توان نتیجه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 با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همه مردم بود؛ مردم بودند که برای بیعت سوی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نه این‌که حضرت به سوی آنها رفته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 با رغبت و میل کامل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 از روی آگاهی کامل و اندیشه بود نه این‌که ناگهانی و بی‌اندیشه صورت گرفته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بیعت، نقش یک وظیفه و تکلیف شرعی برای فراهم کردن امکانات لازم برای اولیای امور را ایفا می‌کند و مقام ولایت و زعامت سیاسی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نبوت و امامت آنان سرچشمه گرفته و بر مردم واجب است تا امکانات لازم را برای آنها فراهم سازند تا بتوانند با پشتوانه و مقبولیت مردمی، مسئولیت اجرای عدالت را به بهترین شکل به انجام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نکردن و بیعت کردن در امامت و زعامت نقشی ندارد و تنها در ایجاد توان و قدرت اجرایی تأثیر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حکومت یک ضرورت عقلی است و این ضرورت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است که حتی وجود حکومت اشرار و فاسدان را بر نبود حکومت ترجیح می‌دهد؛ اما با ضرورت و بداهت وجود حکومت،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یک هدف نمی‌داند؛ یعنی حکومت یک شأن و مقام نیست، بلکه یک وسیله و ابزار برای رسیدن به اهداف عالیه است؛ اما بدون آن ارزش ندارد، ولی برای تحقق اصول و ارزش‌های مهم اهمیّت پیدا می‌کند که مهم‌ترین آن اهداف و ارزش‌ها و اصول، عدالت، آزادی، وحدت، امنیت و تعلیم و تربیت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عقلی ضرورت حکومت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خوارج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حکم الا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امام‌علی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شبهه خوارج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حکومت در نهج‌البلاغه را تحلیل کنید؟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شواهدی از نهج‌البلاغه را که دلالت بر ابزاری بودن حکومت می‌کند،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تشکیل و پذیرفتن حکومت از دیدگاه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دیدگاه‌هایی را که برای مشروعیت حکومت وجود دارد، 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مشروعیت چیست؟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 مشروعیت حکومت و حاکم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بیعت موجب مشروعیت حاکم و حکومت می‌شود؟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بیعت چه نقشی در حکومت دارد؟</w:t>
      </w:r>
      <w:bookmarkStart w:id="63" w:name="pg5865_55147"/>
    </w:p>
    <w:p>
      <w:pPr>
        <w:pStyle w:val="Heading2"/>
        <w:numPr>
          <w:ilvl w:val="1"/>
          <w:numId w:val="1"/>
        </w:numPr>
        <w:rPr/>
      </w:pPr>
      <w:bookmarkStart w:id="64" w:name="__RefHeading___Toc5025089_581953129"/>
      <w:bookmarkStart w:id="65" w:name="_Toc24"/>
      <w:bookmarkEnd w:id="63"/>
      <w:bookmarkEnd w:id="64"/>
      <w:r>
        <w:rPr/>
        <w:t>3</w:t>
      </w:r>
      <w:r>
        <w:rPr>
          <w:rtl w:val="true"/>
        </w:rPr>
        <w:t xml:space="preserve">- </w:t>
      </w:r>
      <w:r>
        <w:rPr>
          <w:rtl w:val="true"/>
        </w:rPr>
        <w:t xml:space="preserve">اصول و ارزش ها </w:t>
      </w:r>
      <w:r>
        <w:rPr>
          <w:rtl w:val="true"/>
        </w:rPr>
        <w:t>(</w:t>
      </w:r>
      <w:r>
        <w:rPr>
          <w:rtl w:val="true"/>
        </w:rPr>
        <w:t>اهداف</w:t>
      </w:r>
      <w:r>
        <w:rPr>
          <w:rtl w:val="true"/>
        </w:rPr>
        <w:t>)</w:t>
      </w:r>
      <w:bookmarkEnd w:id="65"/>
    </w:p>
    <w:p>
      <w:pPr>
        <w:pStyle w:val="Heading3"/>
        <w:numPr>
          <w:ilvl w:val="2"/>
          <w:numId w:val="1"/>
        </w:numPr>
        <w:rPr/>
      </w:pPr>
      <w:bookmarkStart w:id="66" w:name="__RefHeading___Toc5025091_581953129"/>
      <w:bookmarkStart w:id="67" w:name="_Toc25"/>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عدالت و فوائد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مفهوم آزادی و انواع 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وحدت در قرآن و نهج‌البلاغه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مهم امنیت در جامعه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مبانی تعلیم و تربیت</w:t>
      </w:r>
    </w:p>
    <w:p>
      <w:pPr>
        <w:pStyle w:val="Heading3"/>
        <w:numPr>
          <w:ilvl w:val="2"/>
          <w:numId w:val="1"/>
        </w:numPr>
        <w:rPr/>
      </w:pPr>
      <w:bookmarkStart w:id="68" w:name="__RefHeading___Toc5025093_581953129"/>
      <w:bookmarkStart w:id="69" w:name="_Toc26"/>
      <w:bookmarkEnd w:id="68"/>
      <w:r>
        <w:rPr>
          <w:rtl w:val="true"/>
        </w:rPr>
        <w:t>مقدمه</w:t>
      </w:r>
      <w:bookmarkEnd w:id="69"/>
    </w:p>
    <w:p>
      <w:pPr>
        <w:pStyle w:val="BookText"/>
        <w:rPr/>
      </w:pPr>
      <w:r>
        <w:rPr>
          <w:rFonts w:ascii="IRNazanin" w:hAnsi="IRNazanin" w:eastAsia="IRNazanin"/>
          <w:color w:val="111111"/>
          <w:sz w:val="28"/>
          <w:sz w:val="28"/>
          <w:szCs w:val="28"/>
          <w:rtl w:val="true"/>
          <w:lang w:bidi="fa-IR"/>
        </w:rPr>
        <w:t>همان‌گونه که پیشتر گفته شد، حکومت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وسیله‌ای برای رسیدن به اهداف والایی است که جز با تحقق آنها، سیر به سوی کمال برای همگان میسر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تشکیل حکومت راهی برای تحقق اهداف، اصول و ارزش‌هایی مانند عدالت، آزادی، وحدت، امنیت، تعلیم و تربیت است و دیدگاه‌های مختلف به‌ویژه دیدگاه 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مورد بحث و بررسی قرار می‌گیرد</w:t>
      </w:r>
      <w:r>
        <w:rPr>
          <w:rFonts w:eastAsia="IRNazanin" w:cs="IRNazanin"/>
          <w:color w:val="111111"/>
          <w:sz w:val="28"/>
          <w:szCs w:val="28"/>
          <w:rtl w:val="true"/>
          <w:lang w:bidi="fa-IR"/>
        </w:rPr>
        <w:t>.</w:t>
      </w:r>
    </w:p>
    <w:p>
      <w:pPr>
        <w:pStyle w:val="Heading3"/>
        <w:numPr>
          <w:ilvl w:val="2"/>
          <w:numId w:val="1"/>
        </w:numPr>
        <w:rPr/>
      </w:pPr>
      <w:bookmarkStart w:id="70" w:name="__RefHeading___Toc5025095_581953129"/>
      <w:bookmarkStart w:id="71" w:name="_Toc27"/>
      <w:bookmarkEnd w:id="70"/>
      <w:r>
        <w:rPr>
          <w:rtl w:val="true"/>
        </w:rPr>
        <w:t>عدالت</w:t>
      </w:r>
      <w:bookmarkEnd w:id="71"/>
    </w:p>
    <w:p>
      <w:pPr>
        <w:pStyle w:val="Heading4"/>
        <w:numPr>
          <w:ilvl w:val="3"/>
          <w:numId w:val="1"/>
        </w:numPr>
        <w:rPr/>
      </w:pPr>
      <w:bookmarkStart w:id="72" w:name="__RefHeading___Toc5025097_581953129"/>
      <w:bookmarkStart w:id="73" w:name="_Toc28"/>
      <w:bookmarkEnd w:id="72"/>
      <w:r>
        <w:rPr>
          <w:rtl w:val="true"/>
        </w:rPr>
        <w:t>اشاره</w:t>
      </w:r>
      <w:bookmarkEnd w:id="7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ارزش و اعتبار عدالت همین بس که در قرآن کریم برقراری عدالت به</w:t>
      </w:r>
      <w:bookmarkStart w:id="74" w:name="pg5865_55148"/>
    </w:p>
    <w:p>
      <w:pPr>
        <w:pStyle w:val="BookText"/>
        <w:rPr/>
      </w:pPr>
      <w:bookmarkEnd w:id="74"/>
      <w:r>
        <w:rPr>
          <w:rFonts w:ascii="IRNazanin" w:hAnsi="IRNazanin" w:eastAsia="IRNazanin"/>
          <w:color w:val="111111"/>
          <w:sz w:val="28"/>
          <w:sz w:val="28"/>
          <w:szCs w:val="28"/>
          <w:rtl w:val="true"/>
          <w:lang w:bidi="fa-IR"/>
        </w:rPr>
        <w:t>عنوان هدف بعثت همه انبیاء معرفی شده است و پیامبران الهی برای اجرای آن مبعوث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بِالْبَیِّناتِ وَ أَنْزَلْنا مَعَهُمُ الْکِتابَ وَ الْمِیزانَ لِیَقُومَ النّاسُ بِالْقِسْطِ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به تحقیق ما پیامبران خویش را با دلایل روشن فرستادیم و با آنان کتاب و ترازو فرود آوردیم تا مردم عدالت را برپا کنند</w:t>
      </w:r>
      <w:r>
        <w:rPr>
          <w:rFonts w:eastAsia="IRNazanin" w:cs="IRNazanin"/>
          <w:color w:val="111111"/>
          <w:sz w:val="28"/>
          <w:szCs w:val="28"/>
          <w:rtl w:val="true"/>
          <w:lang w:bidi="fa-IR"/>
        </w:rPr>
        <w:t>.</w:t>
      </w:r>
    </w:p>
    <w:p>
      <w:pPr>
        <w:pStyle w:val="Heading4"/>
        <w:numPr>
          <w:ilvl w:val="3"/>
          <w:numId w:val="1"/>
        </w:numPr>
        <w:rPr/>
      </w:pPr>
      <w:bookmarkStart w:id="75" w:name="__RefHeading___Toc5025099_581953129"/>
      <w:bookmarkStart w:id="76" w:name="_Toc29"/>
      <w:bookmarkEnd w:id="75"/>
      <w:r>
        <w:rPr>
          <w:rtl w:val="true"/>
        </w:rPr>
        <w:t>مفهوم عمیق و همه جانبه عدالت گرایی از دیدگاه امام علی</w:t>
      </w:r>
      <w:r>
        <w:rPr>
          <w:rtl w:val="true"/>
        </w:rPr>
        <w:t>(</w:t>
      </w:r>
      <w:r>
        <w:rPr>
          <w:rtl w:val="true"/>
        </w:rPr>
        <w:t>علیه السلام</w:t>
      </w:r>
      <w:r>
        <w:rPr>
          <w:rtl w:val="true"/>
        </w:rPr>
        <w:t>)</w:t>
      </w:r>
      <w:bookmarkEnd w:id="76"/>
    </w:p>
    <w:p>
      <w:pPr>
        <w:pStyle w:val="BookText"/>
        <w:rPr/>
      </w:pPr>
      <w:r>
        <w:rPr>
          <w:rFonts w:ascii="IRNazanin" w:hAnsi="IRNazanin" w:eastAsia="IRNazanin"/>
          <w:color w:val="111111"/>
          <w:sz w:val="28"/>
          <w:sz w:val="28"/>
          <w:szCs w:val="28"/>
          <w:rtl w:val="true"/>
          <w:lang w:bidi="fa-IR"/>
        </w:rPr>
        <w:t>بهترین میزان برای سنجش موفقّیت یک حکومت، میزان بهره‌وری و رویکرد حکومت به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یک حکومت چگونه استحقاق‌ها را در همه امور رعایت می‌کند و تبعیض‌ها را می‌زداید و در آن جا که باید مساوات را پاس بدارد، به خوبی از آن پاسداری می‌کند و آن‌جا که صلاحیت و استحقاق، موجب تفاوت و امتیاز می‌شود، حقوق متناسب هر فرد را به خوبی رعایت می‌کند و امکان رشد و شکوفایی استعداد همگانی را به طور مساوی فراهم می‌سازد تا هر کس به میزان استعداد و توانایی خود از امکانات متناسب با استعداد و تلاش خویش بهره‌مند شود و حق هر کس به دور از تبعیض و آن‌گونه که هست، به او داده شود و هر کس و هر چیز در جای خود قرار گیرد و به هیچ‌کس و هیچ‌چیز ستم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مفهومی عمیق، همه جانبه و به معنای قرار دادن هر چیز در جای مناسب خود و رعایت استحقاق هرچیز و رساندن هر صاحب حقی به حق خود است، چنان‌که فرموده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الْعَدْلُ یَضَعُ الْأُمُورَ مَوَاضِعَهاَ؛ </w:t>
      </w:r>
      <w:r>
        <w:rPr>
          <w:rStyle w:val="FootnoteAnchor"/>
          <w:rtl w:val="true"/>
        </w:rPr>
        <w:footnoteReference w:id="97"/>
      </w:r>
      <w:r>
        <w:rPr>
          <w:rFonts w:ascii="IRNazanin" w:hAnsi="IRNazanin" w:eastAsia="IRNazanin"/>
          <w:color w:val="111111"/>
          <w:sz w:val="28"/>
          <w:sz w:val="28"/>
          <w:szCs w:val="28"/>
          <w:rtl w:val="true"/>
          <w:lang w:bidi="fa-IR"/>
        </w:rPr>
        <w:t>عدل، همه چیز را در جای خود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پیشوای عدالت‌گرایان همه چیز را با عینک عدالت می‌دید و همه چیز را با معیار عدالت می‌سنجید و حکومت را هم برای برپایی عدالت پذیرفت تا در بستر عدالت، عبودیت خدا را معنا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برای نَفس حکومت هیچ ارزش و اعتباری قائل نبود مگر این‌که به‌وسیله آن بتواند عدالت را برپا سازد که در صورت برپایی عدالت حکومت اعتبار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گفت‌وگوی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ابن عباس نمونه روشن این سخن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عباس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قار</w:t>
      </w:r>
      <w:r>
        <w:rPr>
          <w:rFonts w:eastAsia="IRNazanin" w:cs="IRNazanin"/>
          <w:color w:val="111111"/>
          <w:sz w:val="28"/>
          <w:szCs w:val="28"/>
          <w:rtl w:val="true"/>
          <w:lang w:bidi="fa-IR"/>
        </w:rPr>
        <w:t xml:space="preserve">» </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مشغول پینه‌زدن کفش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دید،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قیمت این کفش چه قدر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کفش بی‌ارزش نزد من محبوب‌تر از حکومت بر شما است مگر آن‌که به‌وسیله آن بتوانم حقی را برپا سازم یا باطلی را براندازم</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یک تکلیف و وظیفه الهی می‌داند؛ به گونه‌ای که هرگز نمی‌پذیرد که یک مسلمان آگاه به آموزه‌های دینی تبعیض و بی‌عدالتی در جامعه را تحمل 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رخدادهای غم‌انگیز سیاسی گذشته را شرح می‌دهد، بدان‌جا می‌رسد که مردم پس از قتل عثمان به سوی او هجوم آوردند و با پافشاری زیادی از او می‌خواستند تا زمامداری مسلمین را بپذیرد و او نیز پس از آن اتفاق‌های دردناک گذشته و با خرابی اوضاع کنونی جامعه، مایل نبود این مسئولیت سنگین را بپذیرد؛ اما اگر نمی‌پذیرفت، حقیقت زیر سؤال رفته بود و</w:t>
      </w:r>
    </w:p>
    <w:p>
      <w:pPr>
        <w:pStyle w:val="BookText"/>
        <w:rPr/>
      </w:pPr>
      <w:r>
        <w:rPr>
          <w:rFonts w:ascii="IRNazanin" w:hAnsi="IRNazanin" w:eastAsia="IRNazanin"/>
          <w:color w:val="111111"/>
          <w:sz w:val="28"/>
          <w:sz w:val="28"/>
          <w:szCs w:val="28"/>
          <w:rtl w:val="true"/>
          <w:lang w:bidi="fa-IR"/>
        </w:rPr>
        <w:t>گفته می‌شد، علی از اول علاقه‌ای به این کار نداشت و این مسائل برای او اهمیتی ندارد و از طرفی، اسلام اجازه نمی‌دهد تا در آن‌جا که اجتماع به دو طبقه ستمگر و ستم‌دیده، یکی پرخور و ناراحت از پرخوری و دیگری گرسنه و ناراحت از گرسنگی تقسیم می‌شود، دست روی دست بگذارد و نظاره‌گر صحنه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آن‌که دانه را شکافت و جهان را آفرید، اگر حضور حاضران و إتمام حجت با اعلام وجود ناصران نبود و اگر خداوند از عالمان و آگاهان پیمان سختی نگرفته بود که در برابر شکمبارگی ستمگر و گرسنگی ستم‌دیده هیچ آرام و قرار نگیرند، بی‌تأمل رشته حکومت را از دست می‌گذاشتم و پایانش را چون آغازش می‌انگاشتم، و چون گذشته خود را به کناری می‌کشیدم</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دوران حکومت خود، بر سر این سخن ایستادگی کرد و هرگز در سیاست خود از عدالت دور نشد؛ او عدالت را میزان حکومت خود قرار داد، نه حکومت را میزان عدالت؛ او عدالت را میزان سیاست خود قرار داد، نه سیاست را میزان عدالت و جز به راه عدالت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مِلَاکُ السِّیَاسَةِ الْعَدْلُ؛ </w:t>
      </w:r>
      <w:r>
        <w:rPr>
          <w:rStyle w:val="FootnoteAnchor"/>
          <w:rtl w:val="true"/>
        </w:rPr>
        <w:footnoteReference w:id="101"/>
      </w:r>
      <w:r>
        <w:rPr>
          <w:rFonts w:ascii="IRNazanin" w:hAnsi="IRNazanin" w:eastAsia="IRNazanin"/>
          <w:color w:val="111111"/>
          <w:sz w:val="28"/>
          <w:sz w:val="28"/>
          <w:szCs w:val="28"/>
          <w:rtl w:val="true"/>
          <w:lang w:bidi="fa-IR"/>
        </w:rPr>
        <w:t xml:space="preserve">معیار و 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قوام‌بخش حکومت و پیونددهنده مردم و دولت و راه تحقق دیانت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به عدالت در سخنان آن حضرت به خوبی نمایان است</w:t>
      </w:r>
      <w:r>
        <w:rPr>
          <w:rFonts w:eastAsia="IRNazanin" w:cs="IRNazanin"/>
          <w:color w:val="111111"/>
          <w:sz w:val="28"/>
          <w:szCs w:val="28"/>
          <w:rtl w:val="true"/>
          <w:lang w:bidi="fa-IR"/>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الْعَدْلُ نِظَامُ الْإِمْرَةِ؛ </w:t>
      </w:r>
      <w:r>
        <w:rPr>
          <w:rStyle w:val="FootnoteAnchor"/>
          <w:rtl w:val="true"/>
        </w:rPr>
        <w:footnoteReference w:id="102"/>
      </w:r>
      <w:r>
        <w:rPr>
          <w:rFonts w:ascii="IRNazanin" w:hAnsi="IRNazanin" w:eastAsia="IRNazanin"/>
          <w:color w:val="111111"/>
          <w:sz w:val="28"/>
          <w:sz w:val="28"/>
          <w:szCs w:val="28"/>
          <w:rtl w:val="true"/>
          <w:lang w:bidi="fa-IR"/>
        </w:rPr>
        <w:t>عدالت، نظام‌بخش حکومت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الْعَدْلُ قِوَامُ الرَّعِیَّةِ؛ </w:t>
      </w:r>
      <w:r>
        <w:rPr>
          <w:rStyle w:val="FootnoteAnchor"/>
          <w:rtl w:val="true"/>
        </w:rPr>
        <w:footnoteReference w:id="103"/>
      </w:r>
      <w:r>
        <w:rPr>
          <w:rFonts w:ascii="IRNazanin" w:hAnsi="IRNazanin" w:eastAsia="IRNazanin"/>
          <w:color w:val="111111"/>
          <w:sz w:val="28"/>
          <w:sz w:val="28"/>
          <w:szCs w:val="28"/>
          <w:rtl w:val="true"/>
          <w:lang w:bidi="fa-IR"/>
        </w:rPr>
        <w:t>عدل، مایه قوام و نگه‌دارنده مردم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اللَّهُ سُبْحَانَهُ الْعَدْلَ قَوَاماً لِلْأَنَامِ وَتَنْزِیهاً مِنَ الْمَظَالِمِ وَالْآثَامِ وَتَسْنِیَةً لِلْإِسْلَامِ؛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خدای سبحان، عدالت را مایه برپایی انسان‌ها و وسیله پاکی از ستم‌کاری‌ها و گناهان و روشنی چراغ اسلام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عباراتی نتایج و فوائد اجرای عدالت را این‌گونه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استقلال و توان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عَدَلَ تَمَکَّنَ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نافذشدن حکم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عَدَلَ نَفَذَ حُکْمُهُ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ارزشمندی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عَدَلَ عَظُمَ قَدْرُهُ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بی‌نیازی از اطرافیان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عَدَلَ فِی سُلْطَانِهِ اسْتَغْنَی عَنْ أَعْوَانِهِ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ستایش قرار گرفتن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کَثُرَ عَدْلُهُ حُمِدَتْ أَیَّامُهُ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اقتدار دولت و عزت دولت مردان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عَدَلَ فِی سُلْطَانِهِ وَبَذَلَ إِحْسَانَهُ أَعْلَی اللَّهُ شَأْنَهُ وَأَعَزَّ أَعْوَانَهُ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نگه‌داری و حفظ حکومت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عَمِلَ بِالْعَدْلِ حَصَّنَ اللَّهُ مُلْکَهُ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جامعه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الرَّعِیَّةُ لَا یُصْلِحُهَا إِلَّا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بالْعدلِ تُصلح الرعیّة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دوام محبت مردم به حکومت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یَسْتَدِیمُ الْمَحَبَّةَ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آبادانی کشور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مَا عُمِرَتِ الْبُلْدَانُ بِمِثْلِ الْعَدْلِ</w:t>
      </w:r>
      <w:r>
        <w:rPr>
          <w:rFonts w:eastAsia="Amiri" w:cs="Amiri" w:ascii="Amiri" w:hAnsi="Amiri"/>
          <w:color w:val="111111"/>
          <w:sz w:val="28"/>
          <w:szCs w:val="28"/>
          <w:rtl w:val="true"/>
          <w:lang w:bidi="ar-SA"/>
        </w:rPr>
        <w:t xml:space="preserve">». </w:t>
      </w:r>
      <w:r>
        <w:rPr>
          <w:rStyle w:val="FootnoteAnchor"/>
          <w:rtl w:val="true"/>
        </w:rPr>
        <w:footnoteReference w:id="105"/>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برداشتی از عدالت حکومت کرد و در هیچ شرایطی از عدالت روی برنتافت و تنگناها و مخالفت‌ها، مصیبت‌ها و نامردمی‌ها نتوانست او</w:t>
      </w:r>
      <w:bookmarkStart w:id="77" w:name="pg5865_55152"/>
    </w:p>
    <w:p>
      <w:pPr>
        <w:pStyle w:val="BookText"/>
        <w:rPr/>
      </w:pPr>
      <w:bookmarkEnd w:id="77"/>
      <w:r>
        <w:rPr>
          <w:rFonts w:ascii="IRNazanin" w:hAnsi="IRNazanin" w:eastAsia="IRNazanin"/>
          <w:color w:val="111111"/>
          <w:sz w:val="28"/>
          <w:sz w:val="28"/>
          <w:szCs w:val="28"/>
          <w:rtl w:val="true"/>
          <w:lang w:bidi="fa-IR"/>
        </w:rPr>
        <w:t>را از عدالت همه جانبه و فراگیر دور کند، بلکه پیوسته عادلانه حکومت کرد و معیاری جاودان برای شناخت شیفتگان عدالت و فریفتگانِ قدرت ارائه داد</w:t>
      </w:r>
      <w:r>
        <w:rPr>
          <w:rFonts w:eastAsia="IRNazanin" w:cs="IRNazanin"/>
          <w:color w:val="111111"/>
          <w:sz w:val="28"/>
          <w:szCs w:val="28"/>
          <w:rtl w:val="true"/>
          <w:lang w:bidi="fa-IR"/>
        </w:rPr>
        <w:t>.</w:t>
      </w:r>
    </w:p>
    <w:p>
      <w:pPr>
        <w:pStyle w:val="Heading4"/>
        <w:numPr>
          <w:ilvl w:val="3"/>
          <w:numId w:val="1"/>
        </w:numPr>
        <w:rPr/>
      </w:pPr>
      <w:bookmarkStart w:id="78" w:name="__RefHeading___Toc5025101_581953129"/>
      <w:bookmarkStart w:id="79" w:name="_Toc30"/>
      <w:bookmarkEnd w:id="78"/>
      <w:r>
        <w:rPr>
          <w:rtl w:val="true"/>
        </w:rPr>
        <w:t>عدالت، جمال سیاست و حکومت</w:t>
      </w:r>
      <w:bookmarkEnd w:id="79"/>
    </w:p>
    <w:p>
      <w:pPr>
        <w:pStyle w:val="BookText"/>
        <w:rPr/>
      </w:pPr>
      <w:r>
        <w:rPr>
          <w:rFonts w:ascii="IRNazanin" w:hAnsi="IRNazanin" w:eastAsia="IRNazanin"/>
          <w:color w:val="111111"/>
          <w:sz w:val="28"/>
          <w:sz w:val="28"/>
          <w:szCs w:val="28"/>
          <w:rtl w:val="true"/>
          <w:lang w:bidi="fa-IR"/>
        </w:rPr>
        <w:t>عدالت، زیبایی سیاست، حکومت، برنامه‌ها، رفتار و سلوک سیاستمداران و حاکمان عدالت‌محور است و به میزانی که عدالت همه جانبه و فراگیر ظهور پیدا می‌کند، سیاست و حکومت حق تجلی می‌کند؛ این زیبایی جز با معیار قرار دادن عدالت در همه امور و حاکمیت عدالت در همه‌چیز معنا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 السِّیَاسَةِ الْعَدْلُ فِی الْإِمْرَةِ؛ </w:t>
      </w:r>
      <w:r>
        <w:rPr>
          <w:rStyle w:val="FootnoteAnchor"/>
          <w:rtl w:val="true"/>
        </w:rPr>
        <w:footnoteReference w:id="106"/>
      </w:r>
      <w:r>
        <w:rPr>
          <w:rFonts w:ascii="IRNazanin" w:hAnsi="IRNazanin" w:eastAsia="IRNazanin"/>
          <w:color w:val="111111"/>
          <w:sz w:val="28"/>
          <w:sz w:val="28"/>
          <w:szCs w:val="28"/>
          <w:rtl w:val="true"/>
          <w:lang w:bidi="fa-IR"/>
        </w:rPr>
        <w:t>زیبایی سیاست، برپایی عدالت در حکومت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جَمَالُ الْوُلَاةِ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عدالت، زیبایی زمامداران است</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عدالت به عنوان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قرة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نوردیده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به معنای آرامش دیدگان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عهدنامه مالک اشتر چنین یادآوری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أَفْضَلَ قُرَّةِ عَیْنِ الْوُلَاةِ اسْتِقَامَةُ الْعَدْلِ فِی الْبِلَادِ؛ به تحقیق آن‌چه بیش از همه دیده والیان به آن روشن می‌شود، برقراری عدالت در کشور است، یعنی بهترین روشنایی چشم زمامداران و آرامش خاطر درونی حاکمان، برپایی عدل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باهوش و نکته سنجی از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أَیُّهُمَا أَفْضَلُ الْعَدْلُ أَوِ الْجُود؟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مورد سؤال دو خصیصه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همواره از ستم گریزان بوده است و همواره احسان و نیکی کسی را که بدون چشمداشت پاداش انجام دهد، پاس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پرسش بالا خیلی آسان به نظر می‌رسد، جود و بخشندگی از عدالت بالاتر است؛ زیرا عدالت، رعایت حقوق دیگران و تجاوز نکردن به حدود و حقوق آنهاست؛ اما جود این است که آدمی برای کمک به دیگری از حقوق مسلم خود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عدالت‌محور، نه تنها به حقوق دیگران تجاوز نمی‌کند، بلکه تلاش می‌کند تا از حقوق دیگران دفاع کند و در برابر تجاوز و متجاوران به حقوق دیگران بایستد؛ اما بخشنده با فداکاری از حق مسلم خود می‌گذرد، پس جود بالاتر از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واقع‌بینانه بنگریم و تنها با معیارهای اخلاقی و فردی بسنجیم، بخشش بیش از عدالت نشانه کمال نفس و بلندی روح انسان است؛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دلیل زیر عدل را بالاتر از جود و بخشش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یَضَعُ الْأُمُورَ مَوَاضِعَهَا وَالْجُودُ یُخْرِجُهَا مِنْ جِهَتِهَا</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عدل، جریان‌ها را در مجرای طبیعی خود قرار می‌دهد؛ اما جود، جریان‌ها را از مجرای طبیعی آن خارج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در توضیح این عبارت می‌نویسد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عدالت این است که استحقاق‌های طبیعی و واقعی در نظر گرفته شود و به هر کس مطابق آن‌چه بر حسب کار و استعداد لیاقت دارد،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اجتماع حکم ماشینی را پیدا می‌کند که هر جزء آن در جای خودش قرار گرفته است؛ اما درست است که جود از نظر شخص جود کننده که ما یملک</w:t>
      </w:r>
    </w:p>
    <w:p>
      <w:pPr>
        <w:pStyle w:val="BookText"/>
        <w:rPr/>
      </w:pPr>
      <w:r>
        <w:rPr>
          <w:rFonts w:ascii="IRNazanin" w:hAnsi="IRNazanin" w:eastAsia="IRNazanin"/>
          <w:color w:val="111111"/>
          <w:sz w:val="28"/>
          <w:sz w:val="28"/>
          <w:szCs w:val="28"/>
          <w:rtl w:val="true"/>
          <w:lang w:bidi="fa-IR"/>
        </w:rPr>
        <w:t>مشروع خویش را به دیگری می‌بخشد، فوق‌العاده با ارزش است؛ اما باید توجه داشت که یک جریان غیر طبیعی است؛ همانند بدنی است که عضوی از آن بدن بیمار است و سایر اعضاء به طور موقت و برای این‌که آن عضو را نجات دهند، فعالیت خویش را متوجه اصلاح وضع او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اجتماعی چه بهتر که اجتماع چنین اعضای بیماری نداشته باشد تا توجه اعضای اجتماع به جای این‌که به طرف اصلاح و کمک به یک عضو خاص معطوف شود، به سوی تکامل عمومی اجتماع معطوف گردد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سَائِسٌ عَامٌّ وَالْجُودُ عَارِضٌ خَاص</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عدالت، قانونی است که همه اجتماع را در برمی‌گیرد؛ اما بخشش، یک حالت استثنایی است که شامل افراد خاصی می‌شود؛ اما اگر جود جنبه قانونی و عمومی پیدا کند و کلیت یابد، دیگر 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نتیجه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فَالْعَدْلُ أَشْرَفُهُمَا وَأَفْضَلُهُمَا؛ </w:t>
      </w:r>
      <w:r>
        <w:rPr>
          <w:rStyle w:val="FootnoteAnchor"/>
          <w:rtl w:val="true"/>
        </w:rPr>
        <w:footnoteReference w:id="112"/>
      </w:r>
      <w:r>
        <w:rPr>
          <w:rFonts w:ascii="IRNazanin" w:hAnsi="IRNazanin" w:eastAsia="IRNazanin"/>
          <w:color w:val="111111"/>
          <w:sz w:val="28"/>
          <w:sz w:val="28"/>
          <w:szCs w:val="28"/>
          <w:rtl w:val="true"/>
          <w:lang w:bidi="fa-IR"/>
        </w:rPr>
        <w:t>پس از میان عدالت و جود، عدالت أشرف و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که می‌تواند تعادل اجتماع را حفظ کند و همه را راضی نگه دارد، به پیکر اجتماع سلامت و به روح اجتماع آرامش دهد، عدالت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بن عفان، در دوره خلافتش قسمتی از اموال عمومی مسلمین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و نزدیکانش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عثمان و وقتی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امور را به دست گرفت، از آن حضرت خواستند که به گذشته باز نگردد و کاری به</w:t>
      </w:r>
    </w:p>
    <w:p>
      <w:pPr>
        <w:pStyle w:val="BookText"/>
        <w:rPr/>
      </w:pPr>
      <w:r>
        <w:rPr>
          <w:rFonts w:ascii="IRNazanin" w:hAnsi="IRNazanin" w:eastAsia="IRNazanin"/>
          <w:color w:val="111111"/>
          <w:sz w:val="28"/>
          <w:sz w:val="28"/>
          <w:szCs w:val="28"/>
          <w:rtl w:val="true"/>
          <w:lang w:bidi="fa-IR"/>
        </w:rPr>
        <w:t>گذشته نداشته باشد؛ اما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الْحَقَّ الْقَدِیم لَا یُبْطِلُهُ شیء ؛ حق کهن به هیچ وجه باطل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وَجَدْتُهُ قَدْ تُزُوِّجَ بِهِ النِّسَاءُ وَمُلِکَ بِهِ الْإِمَاءُ لَرَدَدْتُهُ فَإِنَّ فِی الْعَدْلِ سَعَةً وَمَنْ ضَاقَ عَلَیْهِ الْعَدْلُ فَالْجَوْرُ عَلَیْهِ أَضْیقَ</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آن اموال برای خود زن گرفته باشند و یا کنیزکان خریده باشند، باز هم آن را به بیت‌المال برمی‌گردانم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در عدالت گنجایشی است و کسی که عدالت بر او سخت باشد، پس ستم و ظلم بر او سخت‌تر و تنگ‌تر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عدالت‌را یک مرز دانست و به آن ایمان داشت، به حدود آن راضی و قانع بود؛ اما اگر این مرز شکسته شود و این ایمان از بین برود و پای بشر به آن طرف مرز برسد، دیگر حدی برای خود نمی‌شناسد، به هر حدی که برسد، و بر اساس مقتضای طبیعت و شهوت سیری‌ناپذیر خود، تشنه حد دیگری می‌گردد و بیشتر احساس نارضایتی می‌کند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بنابراین بهترین سیاست برای همگان، سیاستی است که بر عدالت همه جانبه استوار باشد و به بهانه‌های گوناگون عدالت زیر پا گذاشته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خَیْرُ السِّیَاسَاتِ، الْعَدْلُ ؛ بهترین سیاست‌ها، عدالت است</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مردم به دلیل بی‌عدالتی‌های عثمان بر وی شوریدند و نزد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از عملکرد نادرست عثمان شکایت کردند و از امام خواستند تا</w:t>
      </w:r>
    </w:p>
    <w:p>
      <w:pPr>
        <w:pStyle w:val="BookText"/>
        <w:rPr/>
      </w:pPr>
      <w:r>
        <w:rPr>
          <w:rFonts w:ascii="IRNazanin" w:hAnsi="IRNazanin" w:eastAsia="IRNazanin"/>
          <w:color w:val="111111"/>
          <w:sz w:val="28"/>
          <w:sz w:val="28"/>
          <w:szCs w:val="28"/>
          <w:rtl w:val="true"/>
          <w:lang w:bidi="fa-IR"/>
        </w:rPr>
        <w:t>از سوی آنان با عثمان گفت‌وگو کند،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عثمان رفت و 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اللَّهَ فِی نَفْسِکَ فَإِنَّکَ وَاللَّهِ مَا تُبَصَّرُ مِنْ عَمًی وَلَا تُعَلَّمُ مِنْ جَهْلٍ وَإِنَّ الطُّرُقَ لَوَاضِحَةٌ وَإِنَّ أَعْلَامَ الدِّینِ لَقَائِمَةٌ فَاعْلَمْ أَنَّ أَفْضَلَ عِبَادِ اللَّهِ عِنْدَ اللَّهِ إِمَامٌ عَادِلٌ هُدِیَ وَهَدَی فَأَقَامَ سُنَّةً مَعْلُومَةً وَأَمَاتَ بِدْعَةً مَجْهُولَةً وَإِنَّ السُّنَنَ لَنَیِّرَةٌ لَهَا أَعْلَامٌ وَإِنَّ الْبِدَعَ لَظَاهِرَةٌ لَهَا أَعْلَامٌ وَإِنَّ شَرَّ النَّاسِ عِنْدَ اللَّهِ إِمَامٌ جَائِرٌ ضَلَّ وَضُلَّ بِهِ فَأَمَاتَ سُنَّةً مَأْخُوذَةً وَأَحْیَا بِدْعَةً مَتْرُوکَةً</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بپای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کور نیستی تا بینایت کنند، نادان نیستی تا تو را تعلیم دهند؛ راه‌ها روشن و نشانه‌های دین برپاست؛ بدان که بهترین بندگان در نزد خدا، پیشوایی عادل، هدایت شده و هدایت‌گری است، که سنت شناخته شده را بر پا دارد و بدعت ناشناخته را بمیراند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 روشن و نشانه‌هایش هویدا و بدعت‌ها آشکار است؛ نشانه‌هایش برپاست و بدترین مردمان در نزد خدا، پیشوایی ستمگر است که خود گمراه و موجب گمراهی کسان دیگر می‌شود، مشیت پذیرفته را بمیراند و بدعت واگذارده را زنده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هیچ‌چیز مانند ستم و بیدادگری سیاست و حکومت را زشت و تنفرآور نمی‌سازد؛ زیرا درنده خویی در حکومت ستمگر با هیچ‌چیز قابل قیاس نیست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شده است که کنفسیوس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چینی، متوفی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میلاد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منطقه‌ای دور افتاده و خشک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دید که در کنار قبری نشسته بود و سخت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کنفسیوس علت گریه و زاری آن زن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پلنگی درنده پدر شوهرم را کشته و سپس شوهرم را دریده و آن‌گاه پسرم را پاره پاره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کنفسیوس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هنوز در این منطقه به سر می‌برید و این‌جا را رها نمی‌کنید؟ زن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این‌جا</w:t>
      </w:r>
    </w:p>
    <w:p>
      <w:pPr>
        <w:pStyle w:val="BookText"/>
        <w:rPr/>
      </w:pPr>
      <w:r>
        <w:rPr>
          <w:rFonts w:ascii="IRNazanin" w:hAnsi="IRNazanin" w:eastAsia="IRNazanin"/>
          <w:color w:val="111111"/>
          <w:sz w:val="28"/>
          <w:sz w:val="28"/>
          <w:szCs w:val="28"/>
          <w:rtl w:val="true"/>
          <w:lang w:bidi="fa-IR"/>
        </w:rPr>
        <w:t>حکومت ستمگر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کنفسیوس روبه یارانش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حکومت ستمگر برای مردم از هر درنده وحشی، بدتر و غیر قابل تحمل‌تر است</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زمامدارانی که درهای ستمگری را می‌گشایند و بر مردم ستم روا می‌دارند، زشت‌ترین وناپسندترین چهره‌ها را ترسیم می‌کنند و باید در انتظار ویرانی سرزمین‌ها و شورش انسان‌ها و زوال دولت خود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هشداری مهم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 الْحَیْفَ وَالْجَوْرَ فَإِنَّ الْحَیْفَ یَدْعُو إِلَی السَّیْفِ وَالْجَوْرَ یَعُودُ بِالْجَلَاءِ وَیُعَجِّلُ الْعُقُوبَةَ وَالِانْتِقَامَ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أَنْفُسِکُمْ</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از ستم و بیداد بپرهیز که بی‌گمان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شورش می‌کشد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به میان آرد، و بیداد مردم را به فرار و آوارگی وا دارد و کیفر و انتقام را شتاب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و بیداد مایه زشتی و خرابی و تباهی، و عدالت و داد مایه زیبایی و درستی و آبادی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کجا عدل روی بنمودست</w:t>
      </w:r>
      <w:bookmarkStart w:id="80" w:name="pg5865_55158"/>
    </w:p>
    <w:p>
      <w:pPr>
        <w:pStyle w:val="BookText"/>
        <w:rPr/>
      </w:pPr>
      <w:bookmarkEnd w:id="80"/>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روشنی دیده حکومت و مایه امنیت و رفاه و وسیله فزونی نعمت و فراهم کننده عافیت می‌دید و حکومت خود را در خدمت برپایی عدالت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أَلْبَسْتُکُمُ الْعَافِیَةَ مِنْ عَدْلی؛ از عدالت خود لباس عافیت بر تن‌تان کردم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حکومت را وسیله‌ای برای برپایی عدالت همه‌جانبه می‌دید و از این رو هر سختی و دشواری در راه تحقق چنین عدالتی را به جان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عدالت‌خواه بود و حکومتش، حکومت عدالت‌گرا از این رو نام و یاد حکومت او، با عدالت و عدالت‌گرایی قرین گشته است</w:t>
      </w:r>
      <w:r>
        <w:rPr>
          <w:rFonts w:eastAsia="IRNazanin" w:cs="IRNazanin"/>
          <w:color w:val="111111"/>
          <w:sz w:val="28"/>
          <w:szCs w:val="28"/>
          <w:rtl w:val="true"/>
          <w:lang w:bidi="fa-IR"/>
        </w:rPr>
        <w:t>.</w:t>
      </w:r>
    </w:p>
    <w:p>
      <w:pPr>
        <w:pStyle w:val="Heading4"/>
        <w:numPr>
          <w:ilvl w:val="3"/>
          <w:numId w:val="1"/>
        </w:numPr>
        <w:rPr/>
      </w:pPr>
      <w:bookmarkStart w:id="81" w:name="__RefHeading___Toc5025103_581953129"/>
      <w:bookmarkStart w:id="82" w:name="_Toc31"/>
      <w:bookmarkEnd w:id="81"/>
      <w:r>
        <w:rPr>
          <w:rtl w:val="true"/>
        </w:rPr>
        <w:t>عدالت خواهی و عدالت گرایی در حکومت امام علی</w:t>
      </w:r>
      <w:r>
        <w:rPr>
          <w:rtl w:val="true"/>
        </w:rPr>
        <w:t>(</w:t>
      </w:r>
      <w:r>
        <w:rPr>
          <w:rtl w:val="true"/>
        </w:rPr>
        <w:t>علیه السلام</w:t>
      </w:r>
      <w:r>
        <w:rPr>
          <w:rtl w:val="true"/>
        </w:rPr>
        <w:t>)</w:t>
      </w:r>
      <w:bookmarkEnd w:id="82"/>
    </w:p>
    <w:p>
      <w:pPr>
        <w:pStyle w:val="BookText"/>
        <w:rPr/>
      </w:pPr>
      <w:r>
        <w:rPr>
          <w:rFonts w:ascii="IRNazanin" w:hAnsi="IRNazanin" w:eastAsia="IRNazanin"/>
          <w:color w:val="111111"/>
          <w:sz w:val="28"/>
          <w:sz w:val="28"/>
          <w:szCs w:val="28"/>
          <w:rtl w:val="true"/>
          <w:lang w:bidi="fa-IR"/>
        </w:rPr>
        <w:t>عدالت در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امری اخلاقی شمرده نمی‌شد، بلکه عدالت، فلسفه تشکیل حکومت او بود و حکومت را وسیله‌ای برای اجرای عدالت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حکومت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عدالت‌خواهانه و راه رسم او در حکومت، عدالت‌گرایانه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خطبه‌های او در آغاز حکومتش به خوبی بیانگر برنامه‌های عدالت‌خواهانه و عدالت‌گرایانه‌ی آن حضرت است چنان‌که در خطبه‌ای در آغاز حکومت فرموده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یَقُولَنَّ رِجَالٌ قَدْ کَانَتِ الدُّنْیَا غَمَرَتْهُمْ فَاتَّخَذُوا الْعَقَارَ وَفَجَّرُوا الْأَنْهَارَ وَرَکِبُوا أَفْرَهَ الدَّوَابِّ وَلَبِسُوا أَلْیَنَ الثِّیَابِ فَصَارَ ذَلِکَ عَلَیْهِمْ عَاراً وَشَنَاراً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یَغْفِرْ لَهُمُ الْغَفَّارُ إِذَا مَنَعْتُهُمْ مَا کَانُوا فِیهِ یَخُوضُونَ وَصَیَّرْتُهُمْ إِلَی مَا یَسْتَوْجِبُونَ فَیَفْقِدُونَ ذَلِکَ فَیَسْأَلُونَ وَیَقُولُونَ ظَلَمَنَا ابْنُ أَبِی طَالِبٍ وَحَرَمَنَا وَمَنَعَنَا حُقُوقَنَا</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مبادا قدرتمندان و ثروتمندان که در نعمت و عافیت دنیا غرق شده‌اند، فریاد کنند؛ مبادا آنان که بوستان‌ها آراسته، نهرها را به سوی بوستان‌ها گردانده، بر اسبان راهوار سوار شده و کنیزکان زیبا در خانه‌ها دارند، چون آنان را از کارهایی که می‌کردند، باز دارم و تنها حقوق قانونی را بدیشان بپردازم، این کار را بر خود ننگ و عار بدانند و خشمگین شوند و اعتراض کنند و فریاد برآورند که پسر ابوطالب ما را از حقوق‌مان محروم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وَاَیما رَجُلٍ مِن المُهاجِرینَ وَالاَنصارَ ِمن اصحاِب َرسوُلُ الله یرَی انَ الفَضلَ لَهُ علی مِن سَواهُ لَصَحِبَتهُ، فَاِنَ الفَضلَ النَیرَ غَداً عِندَاللِه، وَثَوابُهُ وَ اجرُهُ 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وَاَیما رَجُلٍ اسَتجابَ للَه وَللرَسولَ فَصَدَقَ مِلتِنا وَدَخَلَ فِی دِیننا وَاستَقبَل َقِبلَتَنا، فَقَد استَوجَبَ حُقوقَ الاِسلامَ وَحُدُودُه</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مهاجران و انصار از اصحاب رسول خدا، چنان تصور می‌کند که به خاطر مصاحبت با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دیگران فضیلتی دارد، باید بداند که فضیلت آشکار و درخشان برای روز جزا و نزد خداست، و پاداش و اجر او را خدا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اکنون نباید امتیازی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دعوت خدا و رسول را اجابت کرده و شریعت ما را تصدیق و به دین ما درآمده و رو به قبله ما ایستاده، مستحق برخورداری از حقوق و حدود مقرر اسلامی خواهد بود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فَانتُم عِبادُاللهِ وَالمالُ مالَ اللِه، یقسِمُ بَینَهُم بِالسَویة لافَضلَ فِیهِ لِاَحَدٍ علی احدٍ لَلمُتَقینَ عِندَاللِه اجراً وَلاَثواباً، وَما عِندَاللِه غَدَاً خَیرً لِابرارِ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کانَ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فَاغدُوا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عِندنا مالاً تَقسِمُه فیکُم وَلایتَخلَفنَ احَدٌ مِنکُم؛ عَربی وَلاَعَجمی، کانَ مِن اهلِ العَطاءِ اوَلَم یکُن؛ الاَخَضُر اذا کانَ مُسلِماً حراً اقولُ قَولی هذا وَاَستَغفُِراللهَ لی وَلَکُم</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 بندگان خدا هستید و این اموال نیز از آن خداست و باید یکسان میان شما تقسیم شود، هیچ‌کس را در آن بر دیگری برتری نیست و البته پرواپیشگان، فردا در نزد خدا نیکوترین جزا و پاداش را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دنیا را مزد و پاداش پرواپیشگان قرار نداده است و آن‌چه در نزد خداست، برای نیکوکاران بهتر است و چون فردا شود، ان‌شالله صبحگاهان حاضر شوید که مالی هست و آن‌را میان شما تقسیم خواهیم کرد؛ هیچ‌کس امتناع نکند، نه عرب و نه عجم؛ خواه نام او در دفتر ارزاق باشد و یا نباشد،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قدر که مسلمان و آزاده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 خود را به پایان می‌برم و از خداوند برای خود و شما آمرزش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صبح فردا آن حضرت آمد و مردمان نیز آمدند، پس مال را برگرفت و به کاتب خود عبیدالله بن ابی رافع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مهاجران شروع کن و آنان را فراخوان و به هر یک که حاضر باشد، سه دینار بده؛ سپس با انصار چنین کن؛ پس به آنان که حاضر نشده‌اند، از سرخ و سیاه نیز همین مقدار بده</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یا آغاز نخستین اقدامات عدالت‌گرایانه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مخالفت نیز شکل گرفت و توطئه‌ها سازمان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و بزرگانی که به تبعیض، برتری جویی و امتیازطلبی خو گرفته بودند نیز حاضر نبودند به برابری در توزیع 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حقوق مردم یکسان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عدالت همه جانبه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دهند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معتزلی به نقل از ابوجعفر اسکافی، عالم بزرگ معتزلی، متوفی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ق، گزارشی کامل از سخنان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مواضع سران و بزرگان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سخنان و عملکرد یاد شده، سهل بن حنیف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دیروز غلام من بود و امروز او را 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همان مقدار می‌دهم که به تو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هریک از آن دو سه دینار داد و هیچ‌کس را بر دیگری برتری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طلحه و زبیر و عبدالله بن عمر و سعیدبن عاص و مروان بن حکم و تنی چند از قریش و دیگران هنگام قسمت کردن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نشدند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روز بعد پس از نماز صبح، همین برتری‌جویان و مزیت‌خواهان و امتیازطلبان در مسجد اعتراض و مخالفت کردند و در مقابله با راه و رسم پیشوای عدالت‌گرایان سخن‌ها بافتند و بهانه‌ها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و استوار بر موضع عدالت‌خواهی خود ایستاد و پس از شنیدن اعتراض‌ها و مخالفت‌های آنان و در حالی که بردی قطری به کمر داشت و ردایی بر دوش افکنده بود و شمشیری حمایل داشت و بر کمان خود تکیه کرده بود،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خداوند را می‌ستاییم که پروردگار ما، ولی ما و معبود ما و ولی نعمت ماست؛ پروردگاری که نعمت‌های او آشکار و نهان و به لطف و مرحمت او بدون نیرو و توانی از جانب او به ما می‌رسد تا ما را بیازماید که آیا شکرگزاریم یا کفر پیشه؛ پس هر کس نعمت‌های خدا را شکر گذارد، بر نعمتش بیفزاید و هرکس کفران نعمت کند، عذابش نماید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مردمان از نظر منزلت نزد خدا و نزدیک‌ترین آنها به خدا کسی است که بیشتر مطیع فرمان او باشد، بیشتر فرمان او را به کار ببندد، از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پیروی کند، کتاب خدا را بیشتر زنده بدارد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را نزد ما فضیلتی جز به اطاعت خدا و رسول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خدا در میان ماست</w:t>
      </w:r>
    </w:p>
    <w:p>
      <w:pPr>
        <w:pStyle w:val="BookText"/>
        <w:rPr/>
      </w:pPr>
      <w:r>
        <w:rPr>
          <w:rFonts w:ascii="IRNazanin" w:hAnsi="IRNazanin" w:eastAsia="IRNazanin"/>
          <w:color w:val="111111"/>
          <w:sz w:val="28"/>
          <w:sz w:val="28"/>
          <w:szCs w:val="28"/>
          <w:rtl w:val="true"/>
          <w:lang w:bidi="fa-IR"/>
        </w:rPr>
        <w:t>و عملکرد رسول خدا و سیره او در یاد ما هست، و جز نادانان ستیزه‌جو و منکر حق، کس دیگری از آن بی‌خبر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آفریده‌ایم و شما را به هیأت اقوام و قبایلی در آورده‌ایم تا با یکدیگر انس و آشنایی یابید؛ بی‌گمان گرامی‌ترین شما در نزد خداوند پروا پیشه‌ترین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آواز بلند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و رسول خدا اطاعت کنید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اطاعت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برگردانید، همانا خدا کافران را دوست نمی‌دارد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مهاجران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مسلمان شدن خود بر خدا منت می‌نهید؟ این خداست که بر شما منت دارد؛ زیرا شما را به راه ایمان هدایت کرد، اگر مؤمنانی راستین باشید</w:t>
      </w:r>
      <w:r>
        <w:rPr>
          <w:rFonts w:eastAsia="IRNazanin" w:cs="IRNazanin"/>
          <w:color w:val="111111"/>
          <w:sz w:val="28"/>
          <w:szCs w:val="28"/>
          <w:rtl w:val="true"/>
          <w:lang w:bidi="fa-IR"/>
        </w:rPr>
        <w:t xml:space="preserve">. </w:t>
      </w:r>
      <w:r>
        <w:rPr>
          <w:rStyle w:val="FootnoteAnchor"/>
          <w:rtl w:val="true"/>
        </w:rPr>
        <w:footnoteReference w:id="12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را به هنگام خشم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دنیایی که شما آن را آرزو می‌کنید و بدان عشق می‌ورزید و شما را به خشم می‌آورد یا شاد می‌کند، خانه و جایگاهی نیست که برای آن آفریده شده باشید، پس فریبتان ندهد که از آن بر حذر شده‌اید، نعمت‌های خدا را با شکیبایی در اطاعت از او و تسلیم در برابر فرمان او بر خود افزون کنید و به تمامی طلب کنید؛ اما این دارایی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همگان است و کسی را بر کسی در آن برتری نیست؛ آن مال خداست و خداوند قسمت آن را مقرر داشته است و شما همگی بندگان مسلمان خدایید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کتاب خدا که بدان اقرار داریم و بدان تسلیم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عملکرد و سنت پیامبران است که در برابر ماست؛ پس هر کس بدان راضی نیست و آن‌را نمی‌پسندد، هرگونه می‌خواهد رفتار کند؛ زیرا آن که به فرمان خدا عمل کند و بر حکم او حکم راند، بر او بیمی نرود و هراسی ندارد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عدالت را حرمت می‌گذاشت و حریم آن‌را پاس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خود را با عدالت آغازکرد، ادامه داد و به پایان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عدالت‌خواهانه و عملکرد عدالت‌گرایانه او زیباترین افق را برای همیشه به‌روی بشر گشوده است و معیاری جاودانه به‌جا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فؤاد جرداق مسیحی، شاعر لبنانی، آن حضرت و عدالتش را این‌گونه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ستمگران تندری است غرنده، و برای ستم‌دیدگان پناه‌گاهی است، استوار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حریم مقدس عدالت است که همواره انسانیتی والا و شمشیر و قلمی، آن حریم را پاس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سرزمین‌هایی را که ستم بر آنها غلبه یافته و جاهایی را که کابوس فقر بر آن چیره گشته است، چه کسی می‌تواند نجات دهد؟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جز روشی عدالت‌گستر در حاکمیت، حاکمیتی که بنیاد ستم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جا و هرگاه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برمی‌آورد، عدالت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خودی و بیگانه، عرب و عجم، شریف و حقیر، رئیس و غیر آن و بالا و پایین تقسیم نمی‌کرد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که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بر اساس منطق زیاده‌خواهان و امتیازطلبان سخن گفت و آن حضرت را مسلط بر اموال و دارایی‌ها نام برد و تقاضا کرد تا به وی از اموال مردمان چیزی داده شود که او برادر زمامدار بود، جواب قاطع و کوبنده‌ای داد که در تاریخ نظیری برای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مطلب مهمی در نهج‌البلاغه اشاره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روی خارهای سعدان بسر ببرم و یا با غل و زنجیر به این‌سو و آن‌سو کشیده شوم، خوش‌تر دارم تا خدا و پیامبرش را در روز قیامت و در حالی ملاقات کنم که به بعضی از بندگان ستم و چیزی از اموال را غصب کرده باشم؛ چگونه بر کسی ستم کنم برای نفس خویش، که به سوی کهنگی و پوسیده شدن پیش می‌رود و زمان طولانی در خاک اقامت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عقیل را این‌گونه بیان می‌کند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عقیل را دیدم که به شدت تهی‌دست شده و از من درخواست کرد تا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گندم‌های بیت‌المال را به او بدهم، کودکانش را دیدم که از گرسنگی‌موهای ژولیده و رنگشان تیره شده بود؛ گویا با نیل رنگ شده بودند؛ پی در پی مرا دیدار و درخواست خود را تکرار می‌کرد، چون گفته‌های او را گوش فرا دادم، پنداشت که دین خود را به او واگذار می‌کنم و به سود او رفتار و از راه و رسم عادلانه خود دست برمی‌دارم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آهنی را در آتش گداخته به بدنش نزدیک کردم تا او را بیازمایم؛ پس چونان بیمار از درد فریاد زد و نزدیک بود از حرارت آن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گریه‌کنندگان بر تو بگریند، از حرارت آهنی می‌نالی که انسانی به بازیچه آن را گرم ساخته است؛ اما مرا به آتش دوزخی می‌خوانی که خدای جبارش با خشم خود آن را گداخته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حرارت ناچیز می‌نالی و من از حرارت آتش الهی ننالم؟ </w:t>
      </w:r>
      <w:r>
        <w:rPr>
          <w:rStyle w:val="FootnoteAnchor"/>
          <w:rtl w:val="true"/>
        </w:rPr>
        <w:footnoteReference w:id="126"/>
      </w:r>
      <w:r>
        <w:rPr>
          <w:rFonts w:ascii="IRNazanin" w:hAnsi="IRNazanin" w:eastAsia="IRNazanin"/>
          <w:color w:val="111111"/>
          <w:sz w:val="28"/>
          <w:sz w:val="28"/>
          <w:szCs w:val="28"/>
          <w:rtl w:val="true"/>
          <w:lang w:bidi="fa-IR"/>
        </w:rPr>
        <w:t>حضرت داستان شگفت‌انگیزتر از آن را در باره اجرای عدالت و ظلم و ستم نکردن به دیگران را این‌گونه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این حادثه شگفت‌آورتر این است که شب هنگام کسی به دیدار ما آمد </w:t>
      </w:r>
      <w:r>
        <w:rPr>
          <w:rStyle w:val="FootnoteAnchor"/>
          <w:rtl w:val="true"/>
        </w:rPr>
        <w:footnoteReference w:id="127"/>
      </w:r>
      <w:r>
        <w:rPr>
          <w:rFonts w:ascii="IRNazanin" w:hAnsi="IRNazanin" w:eastAsia="IRNazanin"/>
          <w:color w:val="111111"/>
          <w:sz w:val="28"/>
          <w:sz w:val="28"/>
          <w:szCs w:val="28"/>
          <w:rtl w:val="true"/>
          <w:lang w:bidi="fa-IR"/>
        </w:rPr>
        <w:t>و ظرفی سرپوشیده و پر از حلوا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معجونی در آن ظرف بود که از آن تنفر داشتم، گویا آن را با آب دهان مار سمی، یاقی کرده مخلوط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است؟ یا زکات یا صدقه؟ که این دو بر ما اهل‌بیت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 زکات است و نه صدقه، بلکه هدیه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بچه مرده بر تو بگریند، آیا از راه دین وارد شدی تا مرا بفریبی؟ یا عقلت آشفته شده یا جن زده شده‌ای یا هذیان می‌گویی؟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 اقلیم را با آن‌چه در زیر آسمان‌هاست به من دهند تا خدا را نافرمانی کنم و پوست جویی را از مورچه‌ای ناروا و به ستم بگیرم، چنین نخواهم کرد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پیروی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کامل از او و احیای سنت‌های عدالت‌گرایانه قرآن و نبوی به اجرای عدالت‌قرآنی پرداخت و عدالت همه جانبه را برنامه حکومت خویش قرار داد و زندگی مردم را سرشار از عدل ساخت؛ به گونه‌ای که سیره او تجسم تام عدالت و حکومت او، حکومت نمونه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هلال ثقفی، عالم گران‌قدر شیعی، متوفی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ق در بخش روش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توزیع بیت‌المال در کتاب نفیس الغارات چنین آورده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زن به هنگام تقسیم مال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عرب و دیگری غیر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هر یک از آنها بیست و پنج درهم و پیمانه‌ای بزرگ از گندم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از عربم و این زن از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مال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برتری برای فرزندان اسماعیل نسبت به فرزندان اسحاق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عدالت‌گرایانه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صاحب حق و شایسته زندگی آبرومند و بایسته‌اند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و رسم عدالت‌خواهانه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ظلم و ستم و اجحاف و تبعیض برای هیچ‌کس و به هیچ موجودی داده نشده است و آن حضرت نفی بیداد و ستمگری و بر پا داشتن عدالت و دادگری را چنان پاس داشته که حاضر نبوده است همه جهان را به او دهند تا سرسوزنی به موری ستم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رضی نامه‌ای از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مأموران زکات را آورده و درباره این نامه سرشار از عدالت‌خواهی و عدالت‌گرایی نسبت به هر کس و همه چیز،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قسمتی از این نامه را در این‌جا آوردیم تا معلوم شود، امام همواره ستون حق را بر پا می‌داشت، و در کارهای کوچک و بزرگ، باریک و سترگ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پرارزش و کم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عدل را صادر می‌کرد و نشانه‌های عدالت را برای مردمان به جای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آن نامه چنین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عَلَی تَقْوَی اللَّهِ وَحْدَهُ لَا شَرِیکَ لَهُ وَلَا تُرَوِّعَنَّ مُسْلِماً وَلَا تَجْتَازَنَّ عَلَیْهِ کَارِهاً وَلَا تَأْخُذَنَّ مِنْهُ أَکْثَرَ مِنْ حَقِّ اللَّهِ فِی مَالِهِ فَإِذَا قَدِمْتَ عَلَی الْحَیِّ فَانْزِلْ بِمَائِهِمْ مِنْ غَیْرِ أَنْ تُخَالِطَ أَبْیَاتَهُمْ ثُمَّ امْضِ إِلَیْهِمْ بِالسَّکِینَةِ وَالْوَقَارِ حَتَّی تَقُومَ بَیْنَهُمْ فَتُسَلِّمَ عَلَیْهِمْ وَلَا تُخْدِجْ بِالتَّحِیَّةِ لَهُمْ ثُمَّ تَقُولَ عِبَادَ اللَّهِ أَرْسَلَنِی إِلَیْکُمْ وَلِیُّ اللَّهِ وَخَلِیفَتُهُ لِآخُذَ مِنْکُمْ حَقَّ اللَّهِ فِی أَمْوَالِکُمْ فَهَلْ لِلَّهِ فِی أَمْوَالِکُمْ مِنْ حَقٍّ فَتُؤَدُّوهُ إِلَی وَلِیِّهِ فَإِنْ قَالَ قَائِلٌ لَا فَلَا تُرَاجِعْهُ وَإِنْ أَنْعَمَ لَکَ مُنْعِمٌ فَانْطَلِقْ مَعَهُ مِنْ غَیْرِ أَنْ تُخِیفَهُ أَوْ تُوعِدَهُ أَوْتَعْسِفَهُ أَوْ تُرْهِقَهُ فَخُذْ مَا أَعْطَاکَ مِنْ ذَهَبٍ أَوْ فِضَّةٍ فَإِنْ کَانَ لَهُ مَاشِیَةٌ أَوْ إِبِلٌ فَلَا تَدْخُلْهَا إِلَّا بِإِذْنِهِ فَإِنَّ أَکْثَرَهَا لَهُ فَإِذَا أَتَیْتَهَا فَلَا تَدْخُلْ عَلَیْهَا دُخُولَ مُتَسَلِّطٍ عَلَیْهِ وَلَا عَنِیفٍ بِهِ وَلَا تُنَفِّرَنَّ بَهِیمَةً وَلَا تُفْزِعَنَّهَا وَلَا تَسُوأَنَّ صَاحِبَهَا فِیهَا</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با ترس از خدایی که یگانه است و بی‌همتا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را مترسان و اگر او را خوش نیاید، بر سر وی 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حق خدا، از مال او 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قبیله رسی، بر سر آب آنان فرود آی و به خانه‌هایشان در میای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آهسته و آرام به سوی ایشان رو تا به میان آنان رسی و سلامشان کن و در درود گفتن کوتاهی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را در مال‌های شما حقی است تا آن را به ولی او بپردازید؟ اگر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او مشو، و اگر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برو بی‌آن که او را بترسانی یا بیمش دهی، یا بر او سخت‌گیری یا کار را بر او سخت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زر یا سیم به تو دهد، بگیر؛ اگر او را گاو و گوسفند و شترهاییست، بی‌اجازه او میان آن نرو که بیشتر آن رمه، مال اوست و چون به رمه رسیدی، چونان کسی به میان‌شان مرو که بر رمه چیرگی دارد یا خواهد که آنها را بیازارد؛ چارپایان را از جای مگریزان و مترسان؛ با صاحب آنها در گرفتن حق خدا بد رفتاری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چنان حرمت می‌گذاشت و آن را پاس می‌داشت که اجازه نمی‌داد کارگزاری برای پیشبرد امور، مردمان را بترساند یا به هراس افکند و یا حرمت‌شان را نادیده بگیرد، حتی اجازه نمی‌داد به چارپایی ستمی روا شود و یا آزاری به حیوانی رسد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روش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عرب و غیرعرب یعنی همه انسان‌ها به عنوان انسان به یک اندازه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 و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برای جامعه‌ای که با وحدت عمل و هدف انسان‌هایی که در آن زندگی می‌کنند نیز دارای تفاهم، تعاون و اخلاص، است 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تجربه‌پذیر نیست، پس آن کس که در اجتماع واحد، عربی را بر 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سبب کاری سودمند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نمی‌دهد، کسی است که شریفی را از مردم بر غیر شریف برتر نمی‌شمارد؛ کسی است که چیزی به برادر خود نمی‌دهد که آن‌را به بیگانه‌ای نداده باشد؛ همان کسی</w:t>
      </w:r>
    </w:p>
    <w:p>
      <w:pPr>
        <w:pStyle w:val="BookText"/>
        <w:rPr/>
      </w:pPr>
      <w:r>
        <w:rPr>
          <w:rFonts w:ascii="IRNazanin" w:hAnsi="IRNazanin" w:eastAsia="IRNazanin"/>
          <w:color w:val="111111"/>
          <w:sz w:val="28"/>
          <w:sz w:val="28"/>
          <w:szCs w:val="28"/>
          <w:rtl w:val="true"/>
          <w:lang w:bidi="fa-IR"/>
        </w:rPr>
        <w:t xml:space="preserve">است که مانع بهره‌کشی عربی از عربی یا انسانی دیگر می‌شود؛ همان است که تلاش می‌کند تا مردمان را آزاد و برابر سازد؛ همان کس است که به اندازه‌ای که زمان و مکان به او اجازه می‌دهند، می‌کوشد تا فقر و نیازمندی را از همه مردم بزداید، تا خوشبخت و آسوده خاطر زندگی کنند؛ و همان کس است که از جنگ و کشتار و دشمنی بیزار است و مردم را به امنیت، صلح و برادری در سایه عدالت اجتماعی راستین فرا خواند و چنان می‌خواهد که مردمان نسبت به هم آکل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مأکول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نباشند؛ همان کس است که از انسان چنان می‌خواهد که حتی با چارپایان به عدالت رفتار کند تا از موری جوی گرفته نشود و به پرنده‌ای ستمی نرود و سرانجام، او همان کس است که زندگی خود را تا دم مرگ وقف خدمت به این اصول و ارزش‌ها می‌کند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همین عدالت خواهی و عدالت‌گرایی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مخالفت قدرت‌طلبان و مزیت‌جویان و امتیازخواهان و چپاولگران را برانگیخت؛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برتر از هر چیز و والاتر از هر کار می‌دانست و خود را وقف برپایی عدالت همه جانبه کرده بود، پس در راه تحقق عدالت هر سختی نامردمی، و دشواری را به جان خرید، و خود شهید راه آن گردید، چنان‌که درباره‌اش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او همان عدالت و مساوات او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 فِی مِحْرَابِهِ لِشِدَّةِ عَدْلِهِ ؛ او در محراب عبادت خویش به دلیل شدت عدالتش کشته شد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کوتاهی و نامردمی یاران خویش و گریختن و پیوستن برخی از ایشان به معاویه نزد مالک اشتر شکوه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بصره و اهل کوفه، با مردم بصره پیکار کردیم و در</w:t>
      </w:r>
    </w:p>
    <w:p>
      <w:pPr>
        <w:pStyle w:val="BookText"/>
        <w:rPr/>
      </w:pPr>
      <w:r>
        <w:rPr>
          <w:rFonts w:ascii="IRNazanin" w:hAnsi="IRNazanin" w:eastAsia="IRNazanin"/>
          <w:color w:val="111111"/>
          <w:sz w:val="28"/>
          <w:sz w:val="28"/>
          <w:szCs w:val="28"/>
          <w:rtl w:val="true"/>
          <w:lang w:bidi="fa-IR"/>
        </w:rPr>
        <w:t>این حال رأی مردم یکی بود؛ اما پس از آن اختلاف پیش آمد و ستیز کردند و شمار مردم اندک شد، تو آنان را به عدالت و داد گرفته‌ای و بر پایه حق و حقوق با آنان رفتار می‌کنی و حق ناتوانان را از اشراف، و داد افراد پائین را از بالاترها می‌ستانی و به أعیان و أشراف بهای بیشتر نمی‌دهی و در نظر تو أشراف را برناتوانان هیچ برتری و منزلتی نیست، برای این است که گروهی از آن کسان که با تو بودند به دلیل برابری در حقوق با تو جنجال به پا کردند و از اجرای عدالت عمومی ناشاد و ناراضی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مماشات و ملاحظه کاری‌های معاویه با توانگران و أشراف را دیدند، پس نفس‌هایشان به دنیا گرایید؛ زیرا کسانی که دوستدار دنیا نباشند، اندک‌اند و بیشتر مردم فروشنده حق و خریدار باطلند و دنیا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برحق و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 امیرمومنان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نیز دست به بذل مال بگشایی، مردم در برابرت سر فرود آرند و خیرخواهی و دوستی‌شان تنها برای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کارت را سامان بخشد و دشمنانت خوار و جمعشان را پریشان و نیرنگشان راست و امورشان را پراکنده کند که خداوند به آن‌چه می‌کنند آگاه است</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آن‌گاه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مالک فرمود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ما ذُکِرت مِن عِمِلنا وسیرَتنَا بِالعدلِ فاِنَ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فَلِنَفْسِهِ وَمَنْ أَساءَ فَعَلَیْها وَما رَبُّکَ بِظَلَّامٍ لِلْعَبِیدِ</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وَاَنا مِن ان اکونَ مُقصرِاً فیما ذُکرتَ اخوَف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ذُکرَت ِمن انَ الحَقَ ثِقلُ عَلیهِم فَفارِقونا ذلِک، فَقَد عَلِم اللهُ انَهُم لَم یفارِقونا مِن جورِ، وَلا لِجاوا اذ فارِقونا إِلی عَدلٍ وَلَم یلتَمِسوا الا دنیا زائِله عَنهُم کانَ قَد فارَقوها وَلیسالَن یومَ القیامَه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أَللِدنیا ارادوا َامِ لله عَمِلوا؟ وََاما ما ذُکرت مِن بَذلِ الاَموالِ وَاصطَناعِ</w:t>
      </w:r>
    </w:p>
    <w:p>
      <w:pPr>
        <w:pStyle w:val="BookText"/>
        <w:rPr/>
      </w:pPr>
      <w:r>
        <w:rPr>
          <w:rFonts w:ascii="Amiri" w:hAnsi="Amiri" w:eastAsia="Amiri" w:cs="Amiri"/>
          <w:color w:val="111111"/>
          <w:sz w:val="28"/>
          <w:sz w:val="28"/>
          <w:szCs w:val="28"/>
          <w:rtl w:val="true"/>
          <w:lang w:bidi="ar-SA"/>
        </w:rPr>
        <w:t>الرِجال، فِانَه لا یسعُنا ان نُوتی امرأ مِن الفَی اکثر مِن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قابِل مِن رَأیکَ ما کانَ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وَاَنتَ مِن امن الناسَ عِندی وَاَنصَحَهُم لی، وَاَوثَقَهُم فی نَفسی</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اما آن‌چه درباره کردار و سیره ما در عدالت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که کاری شایسته پیشه کند، به سود خود اوست و هر کس کاری بد پیشه گیرد، به زیان خود اوست، پروردگارت در حق بندگان ستمگر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این که مبادا در انجام آن‌چه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کرده باشم، بیشتر ترسانم؛ اما این‌که گفتی حق بر آنان سنگین بوده است و به این سبب از ما جدا شده‌اند، خدا خودش می‌داند که آنان برای فرار از ستم ما را ترک نکردند، و پس از ترک ما به عدل و دادی نیز نرسیدند، بلکه تنها در جست‌وجوی دنیایی بوده‌اند که از آنها جدا می‌شود و به یقین در روز قیامت از آنان پرسیده خواهد شد که آیا برای دنیا چنین کردند یا برای خدا؟ و اما آن‌چه درباره بخشیدن اموال و جلب رجال گفتی، سیره ما چنین نیست که به کسی از درآمد عمومی چیزی بیش از حقش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رأی و پیشنهاد تو، تنها آن چیزی را می‌پذیرم که باعث رضای خداوند باشد و البته تو از امین‌ترین و خیرخواه‌ترین مردمان نزد من و از معتمدترین آنها نزد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در نامه‌ای به سهیل بن حنیف انصاری که از جانب امام حاکم مدینه بود، درباره گروهی از مردم مدینه که به معاویه پیوسته بودند، چنین نوشت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أَهْلُ دُنْیَا مُقْبِلُونَ عَلَیْهَا وَمُهْطِعُونَ إِلَیْهَا وَقَدْ عَرَفُوا الْعَدْلَ وَرَأَوْهُ وَ سَمِعُوهُ وَوَعَوْهُ وَعَلِمُوا أَنَّ النَّاسَ عِنْدَنَا فِی الْحَقِّ أُسْوَةٌ فَهَرَبُوا إِلَی الْأَثَرَةِ فَبُعْداً لَهُمْ وَسُحْقاً إِنَّهُمْ وَاللَّهِ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یَنْفِرُوا مِنْ جَوْرٍ وَلَمْ یَلْحَقُوا</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آنان اهل دنیایند، روی بدان نهاده و شتابان در پی او افتاده، آنان عدالت را دیدند، شناختند، شنیدند، فهمیدند و دانستند که مردمان در نزد ما در حق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گریختند تا به امتیازی دست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حق خویش افزون‌تر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رحمت خدا از آنان دور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ستمی نگریختند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ترک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عدالتی نرسیدند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إبن الحدید معتزلی، پس از نقل اخبار و روایاتی درباره عدالت خواهی و حق‌گرایی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آوردن این مطالب خواستیم این مسئله را روشن کنیم که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خلافت خود به روش و سیره پادشاهان رفتار نکرده است و همچون آنان که اموال را برای مصالح حکومت خود و برای لذت‌جویی خویش مصرف می‌کنند، نبوده است؛ زیرا او اهل دنیا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چنین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انسانی الهی و حق‌گرا بود که هیچ‌چیز را جایگزین خدا و رسولش قرار نمی‌دهد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عدالت‌خواهی خونی جاری در وجود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عدالت‌گرایی مبنای حکومت‌داری وی بود، او هرگز به خاطر مخالفت امیتازطلبان و خودکامگان از عدالت‌مداری دور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نبود برای مصالح دنیایی و حفظ حکومت چند روزه، عدالت را زیر پا بگذارد و حقوق مردمان را نادیده بگیرد و دست به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جرداق مسیحی در توصیف این شأن وجودی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ویژگی بارز حکومت آن حضرت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مهد عدالت، بزرگی را می‌شناسی که همیشه برحق و حقیقت بوده باشد هرچند آن‌که همه مردم روی زمین برضد او متحد</w:t>
      </w:r>
    </w:p>
    <w:p>
      <w:pPr>
        <w:pStyle w:val="BookText"/>
        <w:rPr/>
      </w:pPr>
      <w:r>
        <w:rPr>
          <w:rFonts w:ascii="IRNazanin" w:hAnsi="IRNazanin" w:eastAsia="IRNazanin"/>
          <w:color w:val="111111"/>
          <w:sz w:val="28"/>
          <w:sz w:val="28"/>
          <w:szCs w:val="28"/>
          <w:rtl w:val="true"/>
          <w:lang w:bidi="fa-IR"/>
        </w:rPr>
        <w:t>می‌شدند و دشمنان او، اگر چه کوه و بیابان را هم پر می‌ساختند، بر باطل و گمراهی بودند؛ زیرا که عدالت در او یک مذهب و یک امر اکتسابی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این‌که خود روش و مکتبی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برنامه‌ای نیست که سیاست دولت آن را تشریح کرده و به وجود آورده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این نقطه هم مدنظر وی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راهی نیست که به طور عمد آن را بپیماید تا در نزد مردم به مقام صدارت برسد، هر چند این راه را رفت و در دل‌های پاکان برای همیشه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بنیاد و مبادی اخلاقی و ادبی او، اصلی است که با اصول دیگر پیوند دارد و طبیعی است که ممکن نیست او خود را بر ضد آن وا دارد تا آن‌جا که گویی این عدالت، ماده‌ای است که در ارکان جسمی و بنیان بدنی او مانند مواد دیگر به کار رفته و وجود او را تشکیل داده‌اند و در واقع، عدالت خونی باشد در خونش و روحی باشد در روحش</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او که خود والاترین مصداق این سخن خویش است، درباره آنان که عدالت را بر خود گماشته، و عدالت بر اندیشه، کردار، رفتار، سلوک و سیره آنها حاکم است؛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أَلْزَمَ نَفْسَهُ الْعَدْلَ فَکَانَ أَوَّلَ عَدْلِهِ نَفْیُ الْهَوَی عَنْ نَفْسِهِ یَصِفُ الْحَقَّ وَیَعْمَلُ بِهِ</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صفات 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ملزم به عدالت نموده، و نخستین مرحله عدالتش این است که هوی و هوس را از دل بیرون رانده، حق می‌گوید و به حق عمل می‌کند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را برای بر پایی عدالت می‌خواست و از این رو تأکید داشت تا کارگزاران حکومتش، عدالت‌خواه و عدالت‌گرا باشند و در راه و رسم خود بر موازین عدل عمل کنند و انصاف و داد را در همه امور پاس بدارند،</w:t>
      </w:r>
    </w:p>
    <w:p>
      <w:pPr>
        <w:pStyle w:val="BookText"/>
        <w:rPr/>
      </w:pPr>
      <w:r>
        <w:rPr>
          <w:rFonts w:ascii="IRNazanin" w:hAnsi="IRNazanin" w:eastAsia="IRNazanin"/>
          <w:color w:val="111111"/>
          <w:sz w:val="28"/>
          <w:sz w:val="28"/>
          <w:szCs w:val="28"/>
          <w:rtl w:val="true"/>
          <w:lang w:bidi="fa-IR"/>
        </w:rPr>
        <w:t>چنان‌که نامه‌ها و بخش‌نامه‌های حکومتی آن حضرت و نیز رفتار و سلوک او با کارگزارش شاهدی گویا بر این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عهدنامه مالک اشتر چنین فرمان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أَنْصِفِ اللَّهَ وَأَنْصِفِ النَّاسَ مِنْ نَفْسِکَ وَمِنْ خَاصَّةِ أَهْلِکَ وَمَنْ 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هَوًی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هَوًی مِنْ رَعِیَّتِکَ فَإِنَّکَ إِلَّا تَفْعَلْ تَظْلِمْ وَمَنْ ظَلَمَ عِبَادَ اللَّهِ کَانَ اللَّهُ خَصْمَهُ دُونَ عِبَادِهِ وَمَنْ خَاصَمَهُ اللَّهُ أَدْحَضَ حُجَّتَه وَکَانَ لِلَّهِ حَرْباً حَتَّی یَنْزِعَ أَوْ یَتُوبَ وَلَیْسَ شَیْ‌ءٌ أَدْعَی إِلَی تَغْیِیرِ نِعْمَةِ اللَّهِ وَتَعْجِیلِ نِقْمَتِهِ مِنْ إِقَامَةٍ عَلَی ظُلْمٍ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سَمِیعٌ دَعْوَةَ الْمُضْطَهَدِینَ وَهُوَ لِلظَّالِمِینَ بِالْمِرْصَادِ</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به خداوند، به مردم، خویشاوندان نزدیکت، و رعایای مورد علاقه‌ات انصاف به خرج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به انصاف عمل نکنی، ستم کرده‌ای و کسی که بر بندگان خدا ستم کند، خدا به جای بندگانش دشمن او بوده و آن را که خدا دشمن گیرد، دلیل وی را نپذیرد و او با خدا سر جنگ دارد تا آن‌گاه که بازگردد و توبه کند و هیچ‌چیز چون بنیاد ستم نهادن، نعمت خدا را دگرگون نکند و کیفر الهی را نزدیک نیارد، که خدا شنوای دعای ستم‌دیدگان است و در کمین ستم‌کاران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رفتار و موضع‌گیری‌های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 مدار عدالت می‌چرخد و آن حضرت در بر پایی عدالت محکم و استوار بود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سوده همدانی نقل کرده است که امیرمومنان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را به حکومت گماشت و میان ما و حاکم مناقشتی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حق را ترک کرد و بر ما ستم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تا از حاکم شکایت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حال نماز بود، پس از نماز با کمال رأفت و رحمت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را حاجتی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شکایت خود را به اطلاع وی رسانیدم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را شنید، گریست و 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 باش که من در حکومت و امارت، به آنان فرمان ستم بر مردم و ترک حق را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ورقه‌ای از جیب خویش بیرون آورد و بر آن چنین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قَدْ جاءَتْکُمْ بَیِّنَةٌ مِنْ رَبِّکُمْ فَأَوْفُوا الْکَیْلَ وَ الْمِیزانَ وَ لا تَبْخَسُوا النّاسَ أَشْیاءَهُمْ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تَعْثَوْا فِی الْأَرْضِ مُفْسِدِینَ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بَقِیَّتُ اللّهِ خَیْرٌ لَکُمْ إِنْ کُنْتُمْ مُؤْمِنِینَ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اذا قَرأتَ کِتابی هذا فَاحتَفِظ بِما فی یدِیکَ حَتی یقدمُ عَلیک مَن یقبِضَکَ مِنکَ، وَالسَلام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بنام خداوند بخشنده و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شما را از جانب پروردگارتان برهانی روشن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پیمانه و ترازو را کامل نهید و اموال مردم را کم مدهید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سرزمین به فساد سرمدارید، اگر مؤمن باشید، باقیمانده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شما بهتر است و من بر شما نگهبان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نامه من به دستت رسید، آن‌چه را که تحت اختیار داری، حفظ کن تا کسی بیاید آنها را از تو تحویل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گرفتم و به نزد کارگزار آن حضرت بردم و به او سپردم، بی‌درنگ همان شد که حضرت فرمان داده بود</w:t>
      </w:r>
      <w:r>
        <w:rPr>
          <w:rFonts w:eastAsia="IRNazanin" w:cs="IRNazanin"/>
          <w:color w:val="111111"/>
          <w:sz w:val="28"/>
          <w:szCs w:val="28"/>
          <w:rtl w:val="true"/>
          <w:lang w:bidi="fa-IR"/>
        </w:rPr>
        <w:t xml:space="preserve">. </w:t>
      </w:r>
      <w:r>
        <w:rPr>
          <w:rStyle w:val="FootnoteAnchor"/>
          <w:rtl w:val="true"/>
        </w:rPr>
        <w:footnoteReference w:id="139"/>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عدالت چنین بود؛ او هیچ ستم و بیدادی را تحمل نداشت؛ با دادخواهی زنی ستم‌دیده، جانش به درد آمد و اشک از دیدگانش روان</w:t>
      </w:r>
    </w:p>
    <w:p>
      <w:pPr>
        <w:pStyle w:val="BookText"/>
        <w:rPr/>
      </w:pPr>
      <w:r>
        <w:rPr>
          <w:rFonts w:ascii="IRNazanin" w:hAnsi="IRNazanin" w:eastAsia="IRNazanin"/>
          <w:color w:val="111111"/>
          <w:sz w:val="28"/>
          <w:sz w:val="28"/>
          <w:szCs w:val="28"/>
          <w:rtl w:val="true"/>
          <w:lang w:bidi="fa-IR"/>
        </w:rPr>
        <w:t>شد و بی‌درنگ و بدون ملاحظه‌کاری‌های مرسوم و معمول در حکومت‌ها، شمشیر عدالت را از نیام کشید و ماده فساد را قطع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چنین سفارش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 الدِّینَ کَهْفَکَ وَالْعَدْلَ سَیْفَکَ؛ </w:t>
      </w:r>
      <w:r>
        <w:rPr>
          <w:rStyle w:val="FootnoteAnchor"/>
          <w:rtl w:val="true"/>
        </w:rPr>
        <w:footnoteReference w:id="140"/>
      </w:r>
      <w:r>
        <w:rPr>
          <w:rFonts w:ascii="IRNazanin" w:hAnsi="IRNazanin" w:eastAsia="IRNazanin"/>
          <w:color w:val="111111"/>
          <w:sz w:val="28"/>
          <w:sz w:val="28"/>
          <w:szCs w:val="28"/>
          <w:rtl w:val="true"/>
          <w:lang w:bidi="fa-IR"/>
        </w:rPr>
        <w:t>دین را پناهگاه و عدل را شمشیرت قرارده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برپایی عدالت پروایی جز پروای حق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معیاری برای همیشه تاریخ در عدالت‌گرایی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مردمش او را برای خود می‌خواستند و جز به دنیای خویش نمی‌اندیشیدند، حال آن‌که او آنان را برای خدا می‌خواست و تلاش می‌کرد تا با یاری آنها عدالت را به طور کامل در همه جامعه جلوه بخشد و در بستر عدالت، مردم را به سرچشمه حق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تَکُنْ بَیْعَتُکُمْ إِیَّایَ فَلْتَةً وَلَیْسَ أَمْرِی وَأَمْرُکُمْ وَاحِداً وَإِنِّی أُرِیدُکُمْ لِلَّهِ وَأَنْتُمْ تُرِیدُونَنِی لِأَنْفُسِکُمْ أَیُّهَا النَّاسُ أَعِینُونِی عَلَی أَنْفُسِکُمْ وَایْمُ اللَّهِ لَأُنْصِفَنَّ الْمَظْلُومَ مِنْ ظَالِمِهِ وَلَأَقُودَنَّ الظَّالِمَ بِخِزَامَتِهِ حَتَّی أُورِدَهُ مَنْهَلَ الْحَقِّ وَإِنْ کَانَ کَارِه</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بیعت شما با من بی‌اندیشه و تدبیر نبود، کار من و شما یکسان نیست؛ من شما را برای خدا می‌خواهم و شما مرا برای خود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کار خود باور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ستم‌دیده را از آنان که بر او ستم کرده می‌ستانم و مهار ستم‌کار را بگیرم و او را به آبشخور حق بکشانم هر چند که تمایلی به آن نداشته باشد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حکومت عدالت همه جانبه بود؛ عدالتی که با وجود آن مجالی برای ستمگری و تجاوز در هیچ حالتی فراهم نبود؛ هر جا تجاوز و</w:t>
      </w:r>
      <w:bookmarkStart w:id="83" w:name="pg5865_55176"/>
    </w:p>
    <w:p>
      <w:pPr>
        <w:pStyle w:val="BookText"/>
        <w:rPr/>
      </w:pPr>
      <w:bookmarkEnd w:id="83"/>
      <w:r>
        <w:rPr>
          <w:rFonts w:ascii="IRNazanin" w:hAnsi="IRNazanin" w:eastAsia="IRNazanin"/>
          <w:color w:val="111111"/>
          <w:sz w:val="28"/>
          <w:sz w:val="28"/>
          <w:szCs w:val="28"/>
          <w:rtl w:val="true"/>
          <w:lang w:bidi="fa-IR"/>
        </w:rPr>
        <w:t>ستمگری روی می‌نمود،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بی‌مهابا به قطع ریشه‌های آن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جمود ابن ملجم مرادی به شهادت رسید، ام‌هیثم نخعی با قصیده‌ای سوزناک به شهادت مجسمه عدالت مرثیه خواند و در وصف حق خواهی و عدالت مداری او چنین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یقیم الحق ولا یرتاب فیه یعدل فی العدا والأ قربینا؛ </w:t>
      </w:r>
      <w:r>
        <w:rPr>
          <w:rStyle w:val="FootnoteAnchor"/>
          <w:rtl w:val="true"/>
        </w:rPr>
        <w:footnoteReference w:id="142"/>
      </w:r>
      <w:r>
        <w:rPr>
          <w:rFonts w:ascii="IRNazanin" w:hAnsi="IRNazanin" w:eastAsia="IRNazanin"/>
          <w:color w:val="111111"/>
          <w:sz w:val="28"/>
          <w:sz w:val="28"/>
          <w:szCs w:val="28"/>
          <w:rtl w:val="true"/>
          <w:lang w:bidi="fa-IR"/>
        </w:rPr>
        <w:t>حق را بدون کوچک‌ترین تردیدی بر پا می‌داشت، و در میان دشمنان و نزدیکان به عدالت رفتار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بیت از قصیده ابن هیثم به خوبی نظر مردم درباره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آشنایی آنان با عدالت انسانی او را نشان می‌دهد که عدالت و حکومت عدالت‌گرایانه او بر قله تاریخ انسان می‌درخشد و عدالت خواهان را چون مشعلی فروزنده، به عدالت راه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مهم‌ترین اصول و ارزش‌های انسانی معرفی می‌کند</w:t>
      </w:r>
      <w:r>
        <w:rPr>
          <w:rFonts w:eastAsia="IRNazanin" w:cs="IRNazanin"/>
          <w:color w:val="111111"/>
          <w:sz w:val="28"/>
          <w:szCs w:val="28"/>
          <w:rtl w:val="true"/>
          <w:lang w:bidi="fa-IR"/>
        </w:rPr>
        <w:t>.</w:t>
      </w:r>
    </w:p>
    <w:p>
      <w:pPr>
        <w:pStyle w:val="Heading3"/>
        <w:numPr>
          <w:ilvl w:val="2"/>
          <w:numId w:val="1"/>
        </w:numPr>
        <w:rPr/>
      </w:pPr>
      <w:bookmarkStart w:id="84" w:name="__RefHeading___Toc5025105_581953129"/>
      <w:bookmarkStart w:id="85" w:name="_Toc32"/>
      <w:bookmarkEnd w:id="84"/>
      <w:r>
        <w:rPr>
          <w:rtl w:val="true"/>
        </w:rPr>
        <w:t>آزادی</w:t>
      </w:r>
      <w:bookmarkEnd w:id="85"/>
    </w:p>
    <w:p>
      <w:pPr>
        <w:pStyle w:val="Heading4"/>
        <w:numPr>
          <w:ilvl w:val="3"/>
          <w:numId w:val="1"/>
        </w:numPr>
        <w:rPr/>
      </w:pPr>
      <w:bookmarkStart w:id="86" w:name="__RefHeading___Toc5025107_581953129"/>
      <w:bookmarkStart w:id="87" w:name="_Toc33"/>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آزادی و آزادی‌خواهی در اندیشه و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عمیق و همه جانبه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آزاد آفریده شده است و این آزادی حق ذاتی انسان است؛ حقی برای انتخاب خود و سرنوشت خود، چه فردی و چه جمعی؛ حقی در انتخاب اندیشه، اعتقادات، راه و رسم و نوع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آزادی انسان که هدیه ای‌الهی است، در وصیت‌نامه تربیتی خود به فرزندش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است</w:t>
      </w:r>
      <w:r>
        <w:rPr>
          <w:rFonts w:eastAsia="IRNazanin" w:cs="IRNazanin"/>
          <w:color w:val="111111"/>
          <w:sz w:val="28"/>
          <w:szCs w:val="28"/>
          <w:rtl w:val="true"/>
          <w:lang w:bidi="fa-IR"/>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تَکُنْ عَبْدَ غَیْرِکَ وَقَدْ جَعَلَکَ اللَّهُ حُراّ؛ </w:t>
      </w:r>
      <w:r>
        <w:rPr>
          <w:rStyle w:val="FootnoteAnchor"/>
          <w:rtl w:val="true"/>
        </w:rPr>
        <w:footnoteReference w:id="143"/>
      </w:r>
      <w:r>
        <w:rPr>
          <w:rFonts w:ascii="IRNazanin" w:hAnsi="IRNazanin" w:eastAsia="IRNazanin"/>
          <w:color w:val="111111"/>
          <w:sz w:val="28"/>
          <w:sz w:val="28"/>
          <w:szCs w:val="28"/>
          <w:rtl w:val="true"/>
          <w:lang w:bidi="fa-IR"/>
        </w:rPr>
        <w:t>بنده دیگری مباش که خداوند تو را آزاد آفریده است</w:t>
      </w:r>
      <w:r>
        <w:rPr>
          <w:rFonts w:eastAsia="IRNazanin" w:cs="IRNazanin"/>
          <w:color w:val="111111"/>
          <w:sz w:val="28"/>
          <w:szCs w:val="28"/>
          <w:rtl w:val="true"/>
          <w:lang w:bidi="fa-IR"/>
        </w:rPr>
        <w:t>».</w:t>
      </w:r>
      <w:bookmarkStart w:id="88" w:name="pg5865_55177"/>
    </w:p>
    <w:p>
      <w:pPr>
        <w:pStyle w:val="BookText"/>
        <w:rPr/>
      </w:pPr>
      <w:bookmarkEnd w:id="88"/>
      <w:r>
        <w:rPr>
          <w:rFonts w:ascii="IRNazanin" w:hAnsi="IRNazanin" w:eastAsia="IRNazanin"/>
          <w:color w:val="111111"/>
          <w:sz w:val="28"/>
          <w:sz w:val="28"/>
          <w:szCs w:val="28"/>
          <w:rtl w:val="true"/>
          <w:lang w:bidi="fa-IR"/>
        </w:rPr>
        <w:t>از دیدگاه پیشوای آزادگان، آزادی حق ذاتی همه انسان‌هاست و این حق را کسی نداده است تا بتواند چارچوب برای آن تعیین کند یا آن‌را زیر پا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 جرداق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کلمه آزادی را در آن دوره ارزیابی کند، مدلول و مفهوم وسیع و عمومی آن‌را جز در راه و روش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یافت</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به تعبیر علامه طباطبایی مفهوم آزادی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عمیق است که انسان را مختار می‌بیند تا خود سرنوشت خویش را تعیین کند و سعادت و شقاوت را برای خود رقم زند و خدای رحمان، راه سعادت و شقاوت را به انسان نشان داده و او را در انتخاب و پیمودن آن آزاد گذاشته است تا خود، خویش را انتخاب و به هر چیزی که می‌خواهد، توصیف شود و در این امر اکراه و اجباری نیست</w:t>
      </w:r>
      <w:r>
        <w:rPr>
          <w:rFonts w:eastAsia="IRNazanin" w:cs="IRNazanin"/>
          <w:color w:val="111111"/>
          <w:sz w:val="28"/>
          <w:szCs w:val="28"/>
          <w:rtl w:val="true"/>
          <w:lang w:bidi="fa-IR"/>
        </w:rPr>
        <w:t>.</w:t>
      </w:r>
    </w:p>
    <w:p>
      <w:pPr>
        <w:pStyle w:val="Heading4"/>
        <w:numPr>
          <w:ilvl w:val="3"/>
          <w:numId w:val="1"/>
        </w:numPr>
        <w:rPr/>
      </w:pPr>
      <w:bookmarkStart w:id="89" w:name="__RefHeading___Toc5025109_581953129"/>
      <w:bookmarkStart w:id="90" w:name="_Toc34"/>
      <w:bookmarkEnd w:id="89"/>
      <w:r>
        <w:rPr>
          <w:rtl w:val="true"/>
        </w:rPr>
        <w:t>آزادی فلسفی</w:t>
      </w:r>
      <w:bookmarkEnd w:id="90"/>
    </w:p>
    <w:p>
      <w:pPr>
        <w:pStyle w:val="BookText"/>
        <w:rPr/>
      </w:pPr>
      <w:r>
        <w:rPr>
          <w:rFonts w:ascii="IRNazanin" w:hAnsi="IRNazanin" w:eastAsia="IRNazanin"/>
          <w:color w:val="111111"/>
          <w:sz w:val="28"/>
          <w:sz w:val="28"/>
          <w:szCs w:val="28"/>
          <w:rtl w:val="true"/>
          <w:lang w:bidi="fa-IR"/>
        </w:rPr>
        <w:t>مقصود از آزادی فلسفی، آزادی انسان در انتخاب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اسلام، انسان در انتخاب راه خویش آزاد است؛ اما نه آن آزادی که طرفداران اندیشه تفویض می‌گویند؛ چرا که به همان میزان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پیروان مکتب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همان بزرگواران است که فرمودند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لاجَبْرَ وَلَا تَفْوِیضَ بَلْ أَمْرٌ بَیْنَ الْأَمْرَیْنِ؛ </w:t>
      </w:r>
      <w:r>
        <w:rPr>
          <w:rStyle w:val="FootnoteAnchor"/>
          <w:rtl w:val="true"/>
        </w:rPr>
        <w:footnoteReference w:id="145"/>
      </w:r>
      <w:r>
        <w:rPr>
          <w:rFonts w:ascii="IRNazanin" w:hAnsi="IRNazanin" w:eastAsia="IRNazanin"/>
          <w:color w:val="111111"/>
          <w:sz w:val="28"/>
          <w:sz w:val="28"/>
          <w:szCs w:val="28"/>
          <w:rtl w:val="true"/>
          <w:lang w:bidi="fa-IR"/>
        </w:rPr>
        <w:t>نه جبر است و نه تفویض، بلکه چیزی است بین این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صفین برمی‌گشت، پیرمردی از آن حضرت پرسید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مَسِیرِنَا إِلَی أَهْلِ الشَّامِ أَ بِقَضَاءٍ مِنَ اللَّهِ وَ</w:t>
      </w:r>
    </w:p>
    <w:p>
      <w:pPr>
        <w:pStyle w:val="BookText"/>
        <w:rPr/>
      </w:pPr>
      <w:r>
        <w:rPr>
          <w:rFonts w:ascii="IRNazanin" w:hAnsi="IRNazanin" w:eastAsia="IRNazanin"/>
          <w:color w:val="111111"/>
          <w:sz w:val="28"/>
          <w:sz w:val="28"/>
          <w:szCs w:val="28"/>
          <w:rtl w:val="true"/>
          <w:lang w:bidi="fa-IR"/>
        </w:rPr>
        <w:t>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خواستم از حرکت به سوی شام سؤال کنم، آیا این قضا و قدر الهی بود؟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فَلَقَ الْحَبَّةَ وَبَرَأَ النَّسَمَةَ مَا وَطِئْنَا مَوْطِئاً وَلَا هَبَطْنَا وَادِیاً وَلَا عَلَوْنَا تَلْعَةً إِلَّا بِقَضَاءٍ مِنَ اللَّهِ وَقَدَرٍ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کسی که دانه را شکافت و آدمیان را آفرید، هیچ گامی برنداشتیم و به هیچ دره‌ای فرود نیامدیم و از هیچ نقطه‌ای بالا نرفتیم مگر این که به قضا و قدر الهی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 أَحْتَسِبُ عَنَائِی مَا أَرَی لِی مِنَ الْأَجْرِ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رنج ما بی‌حاصل بود و این مصیبت را باید به حساب پروردگار بگذاریم؛ زیرا هیچ پاداشی نخواهیم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أَیُّهَا الشَّیْخُ بَلِ اللَّهُ أَعْظَمَ أَجْرَکُمْ فِی مَسِیرِکُمْ وَأَنْتُمْ سَائِرُونَ وَفِی مُنْصَرَفِکُمْ وَأَنْتُمْ مُنْصَرِفُونَ وَلَمْ تَکُونُوا فِی حَالٍ مِنْ حَالاتِکُمْ مُکْرَهِینَ وَلَا إِلَیْهَا مُضْطَرِّینَ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آرام باش 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بزرگی به هنگام رفتن و ماندن و بازگشتن برای شما مقرر داشته و هیچ‌گاه و در هیچ حالی مجبور نبوده‌اید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وَالْقَضَاءُ وَالْقَدْرُ سَاقَانَا؛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این‌که قضا و قدر ما را در این مسیر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 ظَنَنْتَ قَضَاءً لَازِماً وَقَدَراً حَتْماً لَوْ کَانَ ذَلِکَ کَذَلِکَ لَبَطَلَ الثَّوَابُ وَالْعِقَابُ وَسَقَطَ الْوَعْدُ وَالْوَعِیدُ وَالْأَمْرُ مِنَ اللَّهِ عَزَّوَجَلَّ وَالنَّهْیُ مِنْهُ وَمَا کَانَ الْمُحْسِنُ أَوْلَی بِثَوَابِ الْإِحْسَانِ مِنَ الْمُسِیءِ وَلَا الْمُسِیءُ أَوْلَی بِعُقُوبَةِ الذَّنْبِ مِنَ الْمُحْسِنِ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گمان کردی قضا لازم و قدر حتمی در کار است و ما مجبوریم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ثواب و عقاب باطل می‌گردد، وعده و وعید و امر و نهی مفهومی نخواهد داشت، پس نه گناه‌کار سرزنش گردد و نه اطاعت‌کننده</w:t>
      </w:r>
    </w:p>
    <w:p>
      <w:pPr>
        <w:pStyle w:val="BookText"/>
        <w:rPr/>
      </w:pPr>
      <w:r>
        <w:rPr>
          <w:rFonts w:ascii="IRNazanin" w:hAnsi="IRNazanin" w:eastAsia="IRNazanin"/>
          <w:color w:val="111111"/>
          <w:sz w:val="28"/>
          <w:sz w:val="28"/>
          <w:szCs w:val="28"/>
          <w:rtl w:val="true"/>
          <w:lang w:bidi="fa-IR"/>
        </w:rPr>
        <w:t>ستایش شود، نه نیکوکار از بدکار سزاوارتر به ستایش است و نه بدکار بیش از نیکوکار در خور نکوهش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مَقَالَةُ عَبَدَةِ الْأَوْثَانِ وَخُصَمَاءِ الرَّحْمَنِ وَقَدَرِیَّةِ هَذِهِ الْأُمَّةِ وَمَجُوسِهَا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گفتار و عقیده بت‌پرستان و لشکریان شیطان و گواهان باطل و نابینایان در برابر حق است و آنها جبریون و مجوسان این امتند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أمر تخییرا و کلف یسیرا و لم یعص مغلوبا و لم یطع مکرها و لم یرسل الرسل هزلا و لم ینزل القرآن عبثا و لم یخلق السماوات و الأرض وَ ما بَیْنَهُما باطِلاً ذلِکَ ظَنُّ الَّذِینَ کَفَرُوا فَوَیْلٌ لِلَّذِینَ کَفَرُوا مِنَ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خداوند با امر اختیاری و نهی تحذیری تکالیف را آسان قرار داده، نه کسی را به طور کامل در معصیت آزاد گذارده و نه مجبور به اطاعت کرده است، پیامبران را بیهوده نفرستاده، زمین و آسمان و آن‌چه را که میان آنها است، بیهوده نیافریده است، این گمان کافران است و وای بر آنها از آتش دوزخ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الشَّیْخُ وَمَا الْقَضَاءُ وَالْقَدَرُ اللَّذَانِ مَا سِرْنَا إِلَّا بِهِمَا؟؛</w:t>
      </w:r>
    </w:p>
    <w:p>
      <w:pPr>
        <w:pStyle w:val="BookText"/>
        <w:rPr/>
      </w:pPr>
      <w:r>
        <w:rPr>
          <w:rFonts w:ascii="IRNazanin" w:hAnsi="IRNazanin" w:eastAsia="IRNazanin"/>
          <w:color w:val="111111"/>
          <w:sz w:val="28"/>
          <w:sz w:val="28"/>
          <w:szCs w:val="28"/>
          <w:rtl w:val="true"/>
          <w:lang w:bidi="fa-IR"/>
        </w:rPr>
        <w:t>پیرمرد بار دیگر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قضا و قدر که ما را به این راه فرستاد، چه بود؟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الْأَمْرُ مِنَ اللَّهِ تَعَالَی وَالْحُکْمُ ثُمَّ تَلَا قَوْلَهُ وَقَضی رَبُّکَ أَلَّا تَعْبُدُوا إِلَّا إِیَّاه</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منظور فرمان و حکم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فرمان داده که جز او را نپرستید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بیانگر دیدگاه امام درباره آزادی و اختیار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سؤال پرسش‌گر پیداست که او حرکت به سوی شام را قضا و قدر</w:t>
      </w:r>
      <w:bookmarkStart w:id="91" w:name="pg5865_55180"/>
    </w:p>
    <w:p>
      <w:pPr>
        <w:pStyle w:val="BookText"/>
        <w:rPr/>
      </w:pPr>
      <w:bookmarkEnd w:id="91"/>
      <w:r>
        <w:rPr>
          <w:rFonts w:ascii="IRNazanin" w:hAnsi="IRNazanin" w:eastAsia="IRNazanin"/>
          <w:color w:val="111111"/>
          <w:sz w:val="28"/>
          <w:sz w:val="28"/>
          <w:szCs w:val="28"/>
          <w:rtl w:val="true"/>
          <w:lang w:bidi="fa-IR"/>
        </w:rPr>
        <w:t>تکوینی اجباری پنداشته و ازاین‌رو، آن را مخالف با مسئله اجر و پاداش که وابسته به اختیار است، دانسته، ولی چون سخن از افعال و اعمال اختیاری بوده است،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قضا و قدر تشریعی تفسیر فرمود که ما هیچ گامی از روی هوس و یا اجبار و اکراه برنداشتیم، بلکه همه به فرمان خدا و بر اساس برنامه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اسلامی به‌ویژه قرآن و نهج‌البلاغه، مطالب زیادی وجود دارد که انسان را در برابر اعمال خود مسئول می‌داند و مسئله آزادی اراده و بهره‌گیری از تلاش، کوشش، سعی و جهاد را زیربنای موفقیت انسان در رسیدن به هدف‌ها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آزادی، آزادی فلسفی است</w:t>
      </w:r>
      <w:r>
        <w:rPr>
          <w:rFonts w:eastAsia="IRNazanin" w:cs="IRNazanin"/>
          <w:color w:val="111111"/>
          <w:sz w:val="28"/>
          <w:szCs w:val="28"/>
          <w:rtl w:val="true"/>
          <w:lang w:bidi="fa-IR"/>
        </w:rPr>
        <w:t xml:space="preserve">. </w:t>
      </w:r>
      <w:r>
        <w:rPr>
          <w:rStyle w:val="FootnoteAnchor"/>
          <w:rtl w:val="true"/>
        </w:rPr>
        <w:footnoteReference w:id="147"/>
      </w:r>
    </w:p>
    <w:p>
      <w:pPr>
        <w:pStyle w:val="Heading4"/>
        <w:numPr>
          <w:ilvl w:val="3"/>
          <w:numId w:val="1"/>
        </w:numPr>
        <w:rPr/>
      </w:pPr>
      <w:bookmarkStart w:id="92" w:name="__RefHeading___Toc5025111_581953129"/>
      <w:bookmarkStart w:id="93" w:name="_Toc35"/>
      <w:bookmarkEnd w:id="92"/>
      <w:r>
        <w:rPr>
          <w:rtl w:val="true"/>
        </w:rPr>
        <w:t>آزادی عرفانی یا معنوی</w:t>
      </w:r>
      <w:bookmarkEnd w:id="93"/>
    </w:p>
    <w:p>
      <w:pPr>
        <w:pStyle w:val="BookText"/>
        <w:rPr/>
      </w:pPr>
      <w:r>
        <w:rPr>
          <w:rFonts w:ascii="IRNazanin" w:hAnsi="IRNazanin" w:eastAsia="IRNazanin"/>
          <w:color w:val="111111"/>
          <w:sz w:val="28"/>
          <w:sz w:val="28"/>
          <w:szCs w:val="28"/>
          <w:rtl w:val="true"/>
          <w:lang w:bidi="fa-IR"/>
        </w:rPr>
        <w:t>نوع دیگر از آزادی، آزادی عرفانی به معنای زهد و وارستگی و بریدن از همه وابستگی‌های دنیایی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خواجه حافظ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که قصر أمل سخت سست بنیاد است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مکتب آسمانی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مکتب بشری در این است که پیامبران</w:t>
      </w:r>
    </w:p>
    <w:p>
      <w:pPr>
        <w:pStyle w:val="BookText"/>
        <w:rPr/>
      </w:pPr>
      <w:r>
        <w:rPr>
          <w:rFonts w:ascii="IRNazanin" w:hAnsi="IRNazanin" w:eastAsia="IRNazanin"/>
          <w:color w:val="111111"/>
          <w:sz w:val="28"/>
          <w:sz w:val="28"/>
          <w:szCs w:val="28"/>
          <w:rtl w:val="true"/>
          <w:lang w:bidi="fa-IR"/>
        </w:rPr>
        <w:t>آمده‌اند تا افزون بر آزادی اجتماعی، آزادی معنوی را هم در ساختار زندگی انسان جای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شهید مطهری، بزرگ‌ترین برنامه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اصلی تزکیه نفس، آزادی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ببینیم آزادی معنوی یعنی چه؟ انسان، موجودی مرکب و دارای قوا و غرایز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انسان هزاران قوه نیرومند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شهوت دارد؛ غضب دارد؛ حرص و طمع دارد؛ جاه‌طلبی و افزون‌طلبی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نیز عقل دارد؛ فطرت دارد؛ وجدان اخلاقی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ممکن است از نظر معنا، باطن و روح یک آدم آزاد باشد و ممکن است یک آدم برده و بنده باشد، یعنی ممکن است انسان بنده حرص خود باشد؛ اسیر شهوت خود باشد؛ اسیر خشم خود باشد؛ اسیر فزون طلبی خودش باشد و ممکن است از همه این‌ها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فاش می‌گویم و از گفته خود دلشادم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عشقم و از هر دو جهان آزادم</w:t>
      </w:r>
    </w:p>
    <w:p>
      <w:pPr>
        <w:pStyle w:val="BookText"/>
        <w:rPr/>
      </w:pPr>
      <w:r>
        <w:rPr>
          <w:rFonts w:ascii="IRNazanin" w:hAnsi="IRNazanin" w:eastAsia="IRNazanin"/>
          <w:color w:val="111111"/>
          <w:sz w:val="28"/>
          <w:sz w:val="28"/>
          <w:szCs w:val="28"/>
          <w:rtl w:val="true"/>
          <w:lang w:bidi="fa-IR"/>
        </w:rPr>
        <w:t xml:space="preserve">ممکن است انسانی باشد که همان‌گونه که از نظر اجتماعی آزادمرد است و زیر بار ذلت نمی‌رود، زیر بار بردگی نمی‌رود و آزادی خود را در اجتماع حفظ می‌کند، از نظر اخلاق و معنویت هم آزادی خود را حفظ کرده باشد؛ یعنی وجدان و عقل خود را آزاد نگه داشته باشد؛ این آزادی، همان است که در زبان دین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Style w:val="FootnoteAnchor"/>
          <w:rtl w:val="true"/>
        </w:rPr>
        <w:footnoteReference w:id="148"/>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تقوا را نوعی آزادی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تصور برخی‌ها که تقوا را محدودیت و مانع آزادی می‌دانند؛ اما او تقوا را مصونیت،آزادی و آزادگی تعریف می‌کند و این در حقیقت همان آزادی عرفانی و معنوی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تَقْوَی اللَّهِ مِفْتَاحُ سَدَادٍ وَذَخِیرَةُ مَعَادٍ وَعِتْقٌ مِنْ کُلِّ مَلَکَةٍ وَنَجَاةٌ مِنْ کُلِّ هَلَکَةٍ</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همانا تقوای الهی، کلید راستی و درستی و اندوخته آخرت و آزادی بشر از هر قید و بردگی و نجات و رهایی از هلاکت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جاهای گوناگون این آزادی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 تربیتی خود به پسرش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تَکُنْ عَبْدَ غَیْرِکَ وَقَدْ جَعَلَکَ اللَّهُ حُرا؛ </w:t>
      </w:r>
      <w:r>
        <w:rPr>
          <w:rStyle w:val="FootnoteAnchor"/>
          <w:rtl w:val="true"/>
        </w:rPr>
        <w:footnoteReference w:id="150"/>
      </w:r>
      <w:r>
        <w:rPr>
          <w:rFonts w:ascii="IRNazanin" w:hAnsi="IRNazanin" w:eastAsia="IRNazanin"/>
          <w:color w:val="111111"/>
          <w:sz w:val="28"/>
          <w:sz w:val="28"/>
          <w:szCs w:val="28"/>
          <w:rtl w:val="true"/>
          <w:lang w:bidi="fa-IR"/>
        </w:rPr>
        <w:t>بنده دیگری مباش که خداوند تو را آزاد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دیگر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یَسْتَرِقَّنَّکَ الطَّمَعُ وَقَدْ جَعَلَکَ اللَّهُ حُرّاً؛ </w:t>
      </w:r>
      <w:r>
        <w:rPr>
          <w:rStyle w:val="FootnoteAnchor"/>
          <w:rtl w:val="true"/>
        </w:rPr>
        <w:footnoteReference w:id="151"/>
      </w:r>
      <w:r>
        <w:rPr>
          <w:rFonts w:ascii="IRNazanin" w:hAnsi="IRNazanin" w:eastAsia="IRNazanin"/>
          <w:color w:val="111111"/>
          <w:sz w:val="28"/>
          <w:sz w:val="28"/>
          <w:szCs w:val="28"/>
          <w:rtl w:val="true"/>
          <w:lang w:bidi="fa-IR"/>
        </w:rPr>
        <w:t>طمع تو را به اسارت در نیاورد؛ زیرا خداوند تو را آزاد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رباعی منسوب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کدکد العبدان اجبت ان تصبح حراً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دلت می‌خواهد آزاد زندگی کنی، مثل بندگان و بردگان زحمت بکش، کار کن و چشم از مال فرزندان آدم حتی سخاوت‌مندانی مانند حاتم طایی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وقتی برخی از شغل‌ها به آنها پیشنهاد می‌شود، می‌گویند، این شغل دون شأن من است، پست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هر چه</w:t>
      </w:r>
    </w:p>
    <w:p>
      <w:pPr>
        <w:pStyle w:val="BookText"/>
        <w:rPr/>
      </w:pPr>
      <w:r>
        <w:rPr>
          <w:rFonts w:ascii="IRNazanin" w:hAnsi="IRNazanin" w:eastAsia="IRNazanin"/>
          <w:color w:val="111111"/>
          <w:sz w:val="28"/>
          <w:sz w:val="28"/>
          <w:szCs w:val="28"/>
          <w:rtl w:val="true"/>
          <w:lang w:bidi="fa-IR"/>
        </w:rPr>
        <w:t>هم که تو آن را پست گمان کنی، پست‌تر از این نیست که دست طمع پیش دیگری دراز کنی؛ چیزی از این پست‌تر نیست که تو به قصد مردم بروی؛ به این قصد بروی که از مردم چیزی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همین مقدار که از دیگران بی‌نیاز باشی، از همه مردم برتر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مطهری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نظرم در سخنان جاحظ یا یکی دیگر از علمای اهل سنت که اهل ادب است، دیدم که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سخنان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سخن است که در دنیا مانندی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 نُه سخن سه سخنش مربوط به بحث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 إِلَی مَنْ شِئْتَ تَکُنْ أَسِیرَهُ وَاسْتَغْنِ عَمَّنْ شِئْتَ تَکُنْ نَظِیرَهُ وَأَفْضِلْ عَلَی مَنْ شِئْتَ تَکُنْ أَمِیرَه</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نیازمند هر کس می‌خواهی باش؛ اما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نیازمند کسی شدی، تو برده او هستی؛ اگر به کسی نیازمند نباشی، مثل او هستی؛ اگر به هر که دلت می‌خواهد نیکی کنی، تو امیر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نیازمندی به افراد دیگر، نوعی رقیت و بردگی است؛ اما چه نوع بردگی است؟ بردگی تن است؟ نه، بردگی روح است، بردگی معنوی است</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حضرت در جای دیگر همین معنا را با صراحت و روشنی بیشتری بیان می‌کند و می‌فرماید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وَالطَّمَعُ رِقٌّ مُؤَبَّد؛ </w:t>
      </w:r>
      <w:r>
        <w:rPr>
          <w:rStyle w:val="FootnoteAnchor"/>
          <w:rtl w:val="true"/>
        </w:rPr>
        <w:footnoteReference w:id="154"/>
      </w:r>
      <w:r>
        <w:rPr>
          <w:rFonts w:ascii="IRNazanin" w:hAnsi="IRNazanin" w:eastAsia="IRNazanin"/>
          <w:color w:val="111111"/>
          <w:sz w:val="28"/>
          <w:sz w:val="28"/>
          <w:szCs w:val="28"/>
          <w:rtl w:val="true"/>
          <w:lang w:bidi="fa-IR"/>
        </w:rPr>
        <w:t>طمع، بردگی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معناست که طمع، از بردگی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سخن دیگر وارهیدگان از اسارت شهوت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تَرَکَ الشَّهَوَاتِ کَانَ حُرّا؛ </w:t>
      </w:r>
      <w:r>
        <w:rPr>
          <w:rStyle w:val="FootnoteAnchor"/>
          <w:rtl w:val="true"/>
        </w:rPr>
        <w:footnoteReference w:id="155"/>
      </w:r>
      <w:r>
        <w:rPr>
          <w:rFonts w:ascii="IRNazanin" w:hAnsi="IRNazanin" w:eastAsia="IRNazanin"/>
          <w:color w:val="111111"/>
          <w:sz w:val="28"/>
          <w:sz w:val="28"/>
          <w:szCs w:val="28"/>
          <w:rtl w:val="true"/>
          <w:lang w:bidi="fa-IR"/>
        </w:rPr>
        <w:t xml:space="preserve">آن‌که از شهوات و خواسته‌های نفسانی دنیایی وا رهد،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کسی که از شهوت پیروی می‌کند، برده شهوت است؛ أَ رَأَیْتَ مَنِ اتَّخَذَ إِلهَهُ هَواهُ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 کسی را که هوای نفس خود را خدای خود قرار داده است، بنده هوای نفس خود شده است؟</w:t>
      </w:r>
    </w:p>
    <w:p>
      <w:pPr>
        <w:pStyle w:val="BookText"/>
        <w:rPr/>
      </w:pPr>
      <w:r>
        <w:rPr>
          <w:rFonts w:ascii="IRNazanin" w:hAnsi="IRNazanin" w:eastAsia="IRNazanin"/>
          <w:color w:val="111111"/>
          <w:sz w:val="28"/>
          <w:sz w:val="28"/>
          <w:szCs w:val="28"/>
          <w:rtl w:val="true"/>
          <w:lang w:bidi="fa-IR"/>
        </w:rPr>
        <w:t>در یک سخن،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که مردانه وابستگی به دنیا را وا می‌نهند،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حُرٌّ یَدَعُ هَذِهِ اللُّمَاظَةَ لِأَهْلِهَا یَعْنِی الدُّنْیَا فَلَیْسَ لِأَنْفُسِکُمْ ثَمَنٌ إِلَّا الْجَنَّةُ فَلَا تَبِیعُوهَا</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آیا آزاد مردی پیدا نمی‌شود که این ته مانده دنیا را به اهلش واگذارد؟ بدانید جان شما بهایی جز بهشت ندارد پس آن‌را به کم‌تر از بهشت نفروشید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خواهی که گردی مرغ پرواز جهان جیفه نزد کرکس انداز </w:t>
      </w:r>
      <w:r>
        <w:rPr>
          <w:rStyle w:val="FootnoteAnchor"/>
          <w:rtl w:val="true"/>
        </w:rPr>
        <w:footnoteReference w:id="157"/>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غذایی است که پس از صرف غذا لای دندان‌ها می‌ماند؛ به گونه‌ای که انسان آن را در می‌آورد و به بیرون می‌اندازد و رغبتی به خوردن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دنیا مثل غذای لای دندان است که قابل خوردن نیست و باید آن را دور بیاندازید و میل به خوردن آن نداشته باشید</w:t>
      </w:r>
      <w:r>
        <w:rPr>
          <w:rFonts w:eastAsia="IRNazanin" w:cs="IRNazanin"/>
          <w:color w:val="111111"/>
          <w:sz w:val="28"/>
          <w:szCs w:val="28"/>
          <w:rtl w:val="true"/>
          <w:lang w:bidi="fa-IR"/>
        </w:rPr>
        <w:t>.</w:t>
      </w:r>
      <w:bookmarkStart w:id="94" w:name="pg5865_55185"/>
    </w:p>
    <w:p>
      <w:pPr>
        <w:pStyle w:val="BookText"/>
        <w:rPr/>
      </w:pPr>
      <w:bookmarkEnd w:id="94"/>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دیگر انسان را از بردگی مال و ثروت و دنیا بر حذر می‌دارد و به حریت و آزادگی دعوت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الدُّنْیَا دَارُ مَمَرٍّ لَا دَارُ مَقَرٍّ وَالنَّاسُ فِیهَا رَجُلَانِ رَجُلٌ بَاعَ فِیهَا نَفْسَهُ فَأَوْبَقَهَا وَرَجُلٌ ابْتَاعَ نَفْسَهُ فَأَعْتَقَهَا</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دنیا گذرگاه است نه قرارگاه، مردم در این معبر و گذرگاه بر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خود را می‌فروشند و برده می‌سازند و خویشتن را تباه می‌کنند، و برخی خویشتن را می‌خرند و آزاد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آن جایی که انسان فکر می‌کند بنده و برده دنیاست، در حقیقت بنده مال و ثروت ، بنده خصایص روحی خود، بنده خوی حیوانیت خود و بنده حرص است؛ یعنی خود را به بردگی فروخته است؛ درحالی‌که پول، زمین، گوسفند و ماشین نمی‌تواند انسان را به بردگی بکشد؛ امّا اگر انسان دقت کند، در می‌یابد که این خود اوست که خود را به بردگی کشیده است و قوه حرص، طمع، شهوت، خشم، افزون‌طلبی و قوه منفعت‌جویی او را برده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معنوی، در حقیقت به معنای آزادی انسان از خود و آزادی از این نوع بردگی‌هاست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انسان بر خشم، حرص، شهوت و دنیاطلبی خود مسلّط شد، به آزادی معنوی می‌رسد، و این همان معنای آزادی عرفانی و معنوی است</w:t>
      </w:r>
      <w:r>
        <w:rPr>
          <w:rFonts w:eastAsia="IRNazanin" w:cs="IRNazanin"/>
          <w:color w:val="111111"/>
          <w:sz w:val="28"/>
          <w:szCs w:val="28"/>
          <w:rtl w:val="true"/>
          <w:lang w:bidi="fa-IR"/>
        </w:rPr>
        <w:t>.</w:t>
      </w:r>
    </w:p>
    <w:p>
      <w:pPr>
        <w:pStyle w:val="Heading4"/>
        <w:numPr>
          <w:ilvl w:val="3"/>
          <w:numId w:val="1"/>
        </w:numPr>
        <w:rPr/>
      </w:pPr>
      <w:bookmarkStart w:id="95" w:name="__RefHeading___Toc5025113_581953129"/>
      <w:bookmarkStart w:id="96" w:name="_Toc36"/>
      <w:bookmarkEnd w:id="95"/>
      <w:r>
        <w:rPr>
          <w:rtl w:val="true"/>
        </w:rPr>
        <w:t>آزادی اجتماعی</w:t>
      </w:r>
      <w:bookmarkEnd w:id="9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با منطق روشن بر لزوم و اهمیت آزادی اجتماعی تأکید کرده</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أَهْلَ الْکِتابِ تَعالَوْا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یَتَّخِذَ بَعْضُنا بَعْضاً أَرْباباً مِنْ دُونِ اللّهِ فَإِنْ تَوَلَّوْا فَقُولُوا اشْهَدُوا بِأَنّا مُسْلِمُونَ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بگو 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و بعضی از ما بعضی دیگر را خدایانی جز خدا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که در قرآن مجید آمده است، یکی از هدف‌های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انسان با آزادی اجتماعی است؛ بدین معنا که آنان افراد را از اسارت و بندگی و بردگی یکدیگر نجات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قوم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اتَّخَذَتْهُمُ الْفَرَاعِنَةُ عَبِیداً؛ </w:t>
      </w:r>
      <w:r>
        <w:rPr>
          <w:rStyle w:val="FootnoteAnchor"/>
          <w:rtl w:val="true"/>
        </w:rPr>
        <w:footnoteReference w:id="159"/>
      </w:r>
      <w:r>
        <w:rPr>
          <w:rFonts w:ascii="IRNazanin" w:hAnsi="IRNazanin" w:eastAsia="IRNazanin"/>
          <w:color w:val="111111"/>
          <w:sz w:val="28"/>
          <w:sz w:val="28"/>
          <w:szCs w:val="28"/>
          <w:rtl w:val="true"/>
          <w:lang w:bidi="fa-IR"/>
        </w:rPr>
        <w:t>دستگاه فرعونیان مردم را به بردگی و بندگی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جلوه‌های آزادی‌های اجتماعی، آزادی بیان است که همواره مورد توجه امام و یکی از جلوه‌های والای حکومت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دوران حکومت خود نه تنها آزادی بیان را پاس می‌داشت و در هیچ شرایطی آن را محدود نکرد، بلکه بسیار تلاش کرد تا آزادی بیان را به عنوان حقی الهی و زیر مجموعه‌ای از حقوق ذاتی و اولی آدمیان تبیین کند و به مردمان بیاموزد که نصیحت و انتقاد، از حقوق مسلم آنان است و باید از آن به درستی بهره گیرند و بدانند که هیچ جامعه‌ای بدون آزادی بیان و دور از نصیحت و انتقاد راه به سوی کمال نمی‌برد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وَاجِبِ حُقُوقِ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عِبَادِهِ النَّصِیحَةُ بِمَبْلَغِ جُهْدِهِمْ وَ التَّعَاوُنُ عَلَی إِقَامَةِ الْحَقِّ بَیْنَهُم</w:t>
      </w:r>
      <w:r>
        <w:rPr>
          <w:rFonts w:eastAsia="Amiri" w:cs="Amiri" w:ascii="Amiri" w:hAnsi="Amiri"/>
          <w:color w:val="111111"/>
          <w:sz w:val="28"/>
          <w:szCs w:val="28"/>
          <w:rtl w:val="true"/>
          <w:lang w:bidi="ar-SA"/>
        </w:rPr>
        <w:t xml:space="preserve">». </w:t>
      </w:r>
      <w:r>
        <w:rPr>
          <w:rStyle w:val="FootnoteAnchor"/>
          <w:rtl w:val="true"/>
        </w:rPr>
        <w:footnoteReference w:id="16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حقوق خداوند بر بندگان نصیحت کردن یکدیگر به اندازه توان، و یاری یکدیگر برای برپایی حق میان خود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حق نصیحت و انتقاد متقابل در جامعه‌ای شکوفاتر باشد، روابط اجتماعی و رویکردهای سیاسی از سلامت بیشتری برخوردار خواهد بود؛ زیرا در سایه آزادی بیان و باز بودن راه نصیحت و انتقاد است که نادرستی‌ها، نابسامانی‌ها و ناتوانی‌ها آشکار و راستی‌ها، درستی‌ها و توانمندی‌ها رشد می‌کنند و می‌توان از انحراف‌ها جلوگیری کرد و بر استواری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عرصه برای نیک خواهان گشوده و برای متخلفان و چاپلوسان و تملق‌گویان تنگ‌تر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یُحِبُّکَ مَنْ لَا یَتَمَلَّقُکَ وَیُثْنِی عَلَیْکَ مَنْ لَا یُسْمِعُکَ</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کسی تو را دوست دارد که پیش تو چاپلوسی نکند و کسی به درستی ثنای تو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خوشایند و بی‌اساس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گوشت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 کردن آزادی بیان و یا گشودن زبان آنان که کارشان ثناگویی است، خیانتی به خود و دیگران است؛ زیرا در سایه چنین روابط و مناسباتی است که خیانت‌ها و جنایت‌ها پوشیده می‌ماند و گامی برای اصلاح برداشته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واقعی کسی است که بر خیانت‌ها و جنایت‌ها سرپوش می‌گذارد و آن را خوب جلوه می‌دهد و با سازشکاری امکان اصلاح کارها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آن حضرت این‌گونه آمده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سُمِّیَ الْعَدُوُّ عَدُوّاً لِأَنَّهُ یَعْدُو عَلَیْکَ فَمَنْ دَاهَنَکَ فِی مَعَایِبِکَ فَهُوَ الْعَدُوُّ الْعَادِی عَلَیْکَ؛ به راستی دشمن را از آن رو دشمن نامند که او بر تو تجاوز می‌کند؛ پس هر کس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عیب‌های تو سازش روا دارد، همو دشمن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درجای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سَاتَرَکَ عَیْبَکَ فَهُوَ عَدُوُّکَ؛ </w:t>
      </w:r>
      <w:r>
        <w:rPr>
          <w:rStyle w:val="FootnoteAnchor"/>
          <w:rtl w:val="true"/>
        </w:rPr>
        <w:footnoteReference w:id="162"/>
      </w:r>
      <w:r>
        <w:rPr>
          <w:rFonts w:ascii="IRNazanin" w:hAnsi="IRNazanin" w:eastAsia="IRNazanin"/>
          <w:color w:val="111111"/>
          <w:sz w:val="28"/>
          <w:sz w:val="28"/>
          <w:szCs w:val="28"/>
          <w:rtl w:val="true"/>
          <w:lang w:bidi="fa-IR"/>
        </w:rPr>
        <w:t>هر که عیب تو را بپوشاند، پس همو دشمن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چنین دیدگاهی است که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کرده است تا به مردمان بیاموزد که آزادی و نصیحت و انتقاد متقابل، حق مسلم و اساسی در روابط و مناسبات اجرایی و سیاسی است و خاستگاه این حق، دوستی، محبت و خیرخواهی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النَّصِیحَةُ ثَمَرَةُ الْمَحَبَّه؛ </w:t>
      </w:r>
      <w:r>
        <w:rPr>
          <w:rStyle w:val="FootnoteAnchor"/>
          <w:rtl w:val="true"/>
        </w:rPr>
        <w:footnoteReference w:id="163"/>
      </w:r>
      <w:r>
        <w:rPr>
          <w:rFonts w:ascii="IRNazanin" w:hAnsi="IRNazanin" w:eastAsia="IRNazanin"/>
          <w:color w:val="111111"/>
          <w:sz w:val="28"/>
          <w:sz w:val="28"/>
          <w:szCs w:val="28"/>
          <w:rtl w:val="true"/>
          <w:lang w:bidi="fa-IR"/>
        </w:rPr>
        <w:t>نصیحت، نتیجه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النَّصِیحَةُ تُثْمِرُ الْوُدَّ؛ </w:t>
      </w:r>
      <w:r>
        <w:rPr>
          <w:rStyle w:val="FootnoteAnchor"/>
          <w:rtl w:val="true"/>
        </w:rPr>
        <w:footnoteReference w:id="164"/>
      </w:r>
      <w:r>
        <w:rPr>
          <w:rFonts w:ascii="IRNazanin" w:hAnsi="IRNazanin" w:eastAsia="IRNazanin"/>
          <w:color w:val="111111"/>
          <w:sz w:val="28"/>
          <w:sz w:val="28"/>
          <w:szCs w:val="28"/>
          <w:rtl w:val="true"/>
          <w:lang w:bidi="fa-IR"/>
        </w:rPr>
        <w:t>نتیجه نصیحت دوستی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روست که جامعه سالم و سیاست صالح جز در سایه آزادی بیان و فرهنگ نصیحت و انتقاد سامان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سفارش‌هایی در این زمینه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سُمِّیَ الصَّدِیقُ صَدِیقاً لِأَنَّهُ یَصْدُقُکَ فِی نَفْسِکَ وَ مَعَایِبِکَ فَمَنْ فَعَلَ ذَلِکَ فَاسْتَنِمْ إِلَیْهِ فَإِنَّهُ الصَّدِیقُ</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به راستی دوست را از آن رو دوست نامند که درباره تو و عیب‌هایت به تو راست می‌گوید؛ پس هر که با تو چنین رفتار کرد، دوستی را با وی تمام کن؛ زیرا که او دوست تو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دوران حکومتش آزادی بیان را پاس می‌داشت و مردمان را به نصیحت و انتقاد فرا می‌خواند و از آنان می‌خواست تا صریح و بی‌پرده سخن</w:t>
      </w:r>
    </w:p>
    <w:p>
      <w:pPr>
        <w:pStyle w:val="BookText"/>
        <w:rPr/>
      </w:pPr>
      <w:r>
        <w:rPr>
          <w:rFonts w:ascii="IRNazanin" w:hAnsi="IRNazanin" w:eastAsia="IRNazanin"/>
          <w:color w:val="111111"/>
          <w:sz w:val="28"/>
          <w:sz w:val="28"/>
          <w:szCs w:val="28"/>
          <w:rtl w:val="true"/>
          <w:lang w:bidi="fa-IR"/>
        </w:rPr>
        <w:t>گویند و ملاحظه‌کاری‌ها و محافظه‌کاری‌های مرسوم و رایج با مستبدان و خودکامگان را کنار بگذارند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تُکَلِّمُونِی بِمَا تُکَلَّمُ بِهِ الْجَبَابِرَةُ وَلَا تَتَحَفَّظُوا مِنِّی بِمَا یُتَحَفَّظُ بِهِ عِنْدَ أَهْلِ الْبَادِرَةِ ولَا تُخَالِطُونِی بِالْمُصَانَعَةِ وَلَا تَظُنُّوا بِی اسْتِثْقَالًا فِی حَقٍّ قِیلَ لِی وَلَا الْتِمَاسَ إِعْظَامٍ لِنَفْسِی فَإِنَّهُ مَنِ اسْتَثْقَلَ الْحَقَّ أَنْ یُقَالَ لَهُ أَوِ الْعَدْلَ أَنْ یُعْرَضَ عَلَیْهِ کَانَ الْعَمَلُ بِهِمَا أَثْقَلَ عَلَیْه</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با من آن سان که با جباران و ستمگران سخن می‌گویید، سخن نگویید؛ آن ملاحظه‌کاری‌ها و موافقت‌های مصلحتی را که در برابر مستبدان اظهار می‌دارید، در برابر من اظهار نکنید؛ با من ساختگی و سازشکارانه معاشرت نکنید و شنیدن حق را بر من سنگین ندانید؛ نمی‌خواهم مرا بزرگ انگارید؛ زیرا کسی که شنیدن حق بر او سنگین و یا نشان دادن عدالت بر وی دشوار گردد، عمل به حق و عدالت بر او دشوارتر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بیانی، زبان مردمان را می‌گشاید و ترس از نصیحت و انتقاد را زیر پا می‌گذارد و روابط خودکامانه، ستمگرانه و مستبدانه را که در همه تاریخ سد راه آزادی مردمان و بهره‌وری آنان از حقوق انسانی بوده است، در هم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سخن خویش مصرانه مردم را به گام نهادن در عرصه بهره‌گیری از آزادی بیان فرا می‌خواند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تَکُفُّوا عَنْ مَقَالَةٍ بِحَقٍّ أَوْ مَشُورَةٍ بِعَدْلٍ فَإِنِّی لَسْتُ فِی نَفْسِی بِفَوْقِ أَنْ أُخْطِئَ وَلَا آمَنُ ذَلِکَ مِنْ فِعْلِی إِلَّا أَنْ یَکْفِیَ اللَّهُ مِنْ نَفْسِی مَا هُوَ أَمْلَکُ بِهِ مِنِّی فَإِنَّمَا أَنَا وَأَنْتُمْ عَبِیدٌ مَمْلُوکُونَ لِرَبٍّ لَا رَبَّ غَیْرُهُ</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پس، از گفتن حق، یا مشورت دادن در عدالت باز نایستید که من برتر از آن نیستم که خطا نکنم و در کار خویش از خطا ایمن نیستم، مگر آن‌که خداوند مرا در کار نفس کفایت کند که از من بر من تواناتر است و جز این نیست که من و شما همه بندگان و مملوک پروردگاری هستیم که جز او پروردگاری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ایجاد نظام عادلانه و حکومت انسانی حافظ انسانیت و درستی‌ها اجازه داد تا ملت از هرگونه انتقاد و اعتراض و عتاب حتی نسبت به شخص خودش، در صورتی که مقدمه تحقیق و پژوهش صحیح باشد و به واقعیت برسند، پروا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برای سرکوبی شورش جمل راهی بصره شد و از ملت برای سرکوبی این گروه منحرف، گردن‌کش و فسادپیشه کمک می‌خواست، ممکن بود تبلیغات بدخواهان یا افکار خام مقدس‌نمایان جاهل این شبهه را برای مردم به وجود آورد که اسلام حافظ خون مسلمانان است و چگونه رواست با مسلمانانی که با رهبری دو یار پیغمبر و یک بانوی خانه‌اش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پیکار و مبارزه برخاسته‌اند، مبارزه کرد؟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آغاز به تفکر و اندیشه صحیح دعوت کرد، سپس در راه اظهار عقیده به آنان آزادی کامل داد تا دانسته به یاری او بشتابند و شعله‌های فتنه و فساد را خاموش سازند</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بدین ترتیب آن حضرت چون از مدینه به بصره می‌رفت، در نامه‌ای به مردم کوفه نوشت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فَإِنِّی خَرَجْتُ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حَیِّی هَذَا إِمَّا ظَالِماً وَإِمَّا مَظْلُوماً وَ إِمَّا بَاغِیاً وَ إِمَّا مَبْغِیّاً عَلَیْهِ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أُذَکِّرُ اللَّهَ مَنْ بَلَغَهُ کِتَابِی هَذَا لَمَّا نَفَرَ إِلَیَّ فَإِنْ کُنْتُ مُحْسِناً أَعَانَنِی وَ إِنْ کُنْتُ مُسِیئاً اسْتَعْتَبَنِ</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جایگاه خود برون شدم، ستم‌کارم یا ستم‌دیده؛ نافرمانم یا گروهی از فرمانم سرکشیده؛ من خدا را به یاد کسی می‌آورم که این نامه‌ام به او رسد تا چون نزد من آمد، اگر نیکوکار بودم یاری‌ام کند، و اگر گناه‌کار بودم، از من بخواهد تا به حق بازگردم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بیان و آزادی انتقاد و حق‌طلبی و عدالت‌خواهی مردم را از پایه‌های اصلی و اساسی حکومت خود قرار داده و از کارگزاران خود نیز می‌خواست تا فضایی فراهم آورند که مردم به راحتی و بدون دغدغه و نگرانی سخنان خود را با آنان در میان بگذارند و انتقاد و اعتراض خود را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عهدنامه مالک اشتر چنین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لِذَوِی الْحَاجَاتِ مِنْکَ قِسْماً تُفَرِّغُ لَهُمْ فِیهِ شَخْصَکَ وَتَجْلِسُ لَهُمْ مَجْلِساً عَامّاً فَتَتَوَاضَعُ فِیهِ لِلَّهِ الَّذِی خَلَقَکَ وَتُقْعِدُ عَنْهُمْ جُنْدَکَ وَأَعْوَانَکَ مِنْ أَحْرَاسِکَ وَشُرَطِکَ حَتَّی یُکَلِّمَکَ مُتَکَلِّمُهُمْ غَیْرَ مُتَتَعْتِعٍ فَإِنِّی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فِی غَیْرِ مَوْطِنٍ لَنْ تُقَدَّسَ أُمَّةٌ لَا یُؤْخَذُ لِلضَّعِیفِ فِیهَا حَقُّهُ مِنَ الْقَوِیِّ غَیْرَ مُتَتَعْتِعٍ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احْتَمِلِ الْخُرْقَ مِنْهُمْ وَالْعِیَّ وَنَحِّ عَنْهُمُ الضِّیقَ وَالْأَنَفَ یَبْسُطِ اللَّهُ عَلَیْکَ بِذَلِکَ أَکْنَافَ رَحْمَتِهِ وَیُوجِبْ لَکَ ثَوَابَ طَاعَتِهِ</w:t>
      </w:r>
      <w:r>
        <w:rPr>
          <w:rFonts w:eastAsia="Amiri" w:cs="Amiri" w:ascii="Amiri" w:hAnsi="Amiri"/>
          <w:color w:val="111111"/>
          <w:sz w:val="28"/>
          <w:szCs w:val="28"/>
          <w:rtl w:val="true"/>
          <w:lang w:bidi="ar-SA"/>
        </w:rPr>
        <w:t xml:space="preserve">». </w:t>
      </w:r>
      <w:r>
        <w:rPr>
          <w:rStyle w:val="FootnoteAnchor"/>
          <w:rtl w:val="true"/>
        </w:rPr>
        <w:footnoteReference w:id="170"/>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وقت خود را به کسانی اختصاص ده که به تو نیاز دارند، تا شخصاً به امور آنان رسیدگی نمایی، در مجلس عمومی با آنان بنشین و در برابر خدایی که تو را آفرید، فروتن باش و سربازان و یاران و نگهبانان خود را از سر راهشان دور کن تا سخنگوی آنان بدون اضطراب در سخن گفتن با تو گفت‌وگو کند، من بارها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ملتی که حق ناتوانان را از زورمندان، بی‌اضطراب و بهانه‌ای بازنستاند، رستگار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درشتی و سخنانان ناهموار آنان را بر خود هموار کن و تنگ خویی و خود بزرگ بینی را از خود دور ساز تا خدا درهای رحمت خود را به روی تو بگشاید، و تو را پاداش اطاعت ببخشاید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پاسداری از آزادی و بردباری را راهی برای گشوده شدن درهای رحمت و برکت خداوند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و بردباری در اندیشه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نمونه آزادی بیان و ارزشمندترین جلوه آن در حکومت و جامعه، امر به معروف و نهی از منکر است که به‌وسیله آن حکومت از کجی‌ها و انحراف‌ها حفظ و سلامت جامعه تأمین و تضمین می‌گردد و بدون شک لازمه تحقق امر به معروف و نهی از منکر، آزادی بیان به معنای گسترده و همه جانبه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فلسفه امر به معروف و نهی از منکر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 وَالْأَمْرُ بِالْمَعْرُوفِ مَصْلَحَةً لِلْعَوَامِّ وَالنَّهْیُ عَنِ الْمُنْکَرِ رَدْعاً لِلسُّفَهَاءِ</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خداوند امر معروف و نهی از منکر را برای اصلاح کار همگان و نهی از منکر را برای باز داشتن نابخردان واجب کرد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 امور همگان و باز داشتن زمامداران از کجی و انحراف در گرو اجرای امر به معروف و نهی از منکر و آزادی بیان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پیامدهای دوری از امر به معروف و نهی از منکر در مراتب مختلف آن و به ویژه مرتبه بیانی آن که لازمه‌اش آزادی بیان است، آن‌قدر خطرناک و ویرانگر است که با هیچ‌چیز قابل قیاس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می‌خواهند اموال مردم را به غارت برند، بندگان خدا را به بندگی، بردگی،</w:t>
      </w:r>
    </w:p>
    <w:p>
      <w:pPr>
        <w:pStyle w:val="BookText"/>
        <w:rPr/>
      </w:pPr>
      <w:r>
        <w:rPr>
          <w:rFonts w:ascii="IRNazanin" w:hAnsi="IRNazanin" w:eastAsia="IRNazanin"/>
          <w:color w:val="111111"/>
          <w:sz w:val="28"/>
          <w:sz w:val="28"/>
          <w:szCs w:val="28"/>
          <w:rtl w:val="true"/>
          <w:lang w:bidi="fa-IR"/>
        </w:rPr>
        <w:t>بهره‌کشی نابخردانه کشند، صالحان را منزوی و فاسقان را میدان دهند، آزادی بیان را می‌پذیرند و امر به معروف و نهی از منکر را به انحراف می‌کشند و از عرصه حکومت بیرون می‌برند تا حاکمان و زمامداران هرگونه خواستند رفتار کنند و به هر روش توسل جویند تا هیچ مانعی در برابر خود نبینند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هشداری مهم و اساسی داد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تَتْرُکُوا الْأَمْرَ بِالْمَعْرُوفِ وَالنَّهْیَ عَنِ الْمُنْکَرِ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فَیُوَلِّیَ اللَّهُ أُمُورَکُمْ شِرَارَکُمْ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تَدْعُونَ فَلَا تُسْتَجَابُ لَکُمْ؛ </w:t>
      </w:r>
      <w:r>
        <w:rPr>
          <w:rStyle w:val="FootnoteAnchor"/>
          <w:rtl w:val="true"/>
        </w:rPr>
        <w:footnoteReference w:id="172"/>
      </w:r>
      <w:r>
        <w:rPr>
          <w:rFonts w:ascii="IRNazanin" w:hAnsi="IRNazanin" w:eastAsia="IRNazanin"/>
          <w:color w:val="111111"/>
          <w:sz w:val="28"/>
          <w:sz w:val="28"/>
          <w:szCs w:val="28"/>
          <w:rtl w:val="true"/>
          <w:lang w:bidi="fa-IR"/>
        </w:rPr>
        <w:t>امر به معروف و نهی از منکر را وامگذارید که بدترین شما حکمرانی شما را بر دست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دعا کنید و از شما نپذیرند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که سلامت جامعه و اصلاح امور حکومت تنها در سایه آزادی بیان، مبتنی بر آداب و ادب آن، به دست می‌آید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دوران حکومت خود از آن پاسداری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دیگر ترک‌کننده این فریضه را مرده زنده نما نامیده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تَارِکٌ لِإِنْکَارِ الْمُنْکَرِ بِلِسَانِهِ وَقَلْبِهِ وَیَدِهِ فَذَلِکَ مَیِّتُ الْأَحْیَاءِ؛ و گروهی دیگر نه با زبان، نه با قلب و نه با دست با منکرات مبارزه نمی‌کنند، این‌ها مردگان را زنده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أَعْمَالُ الْبِرِّ کُلُّهَا وَالْجِهَادُ فِی سَبِیلِ اللَّهِ عِنْدَ الْأَمْرِ بِالْمَعْرُوفِ وَالنَّهْیِ عَنْ الْمُنْکَرِ إِلَّا کَنَفْثَةٍ فِی بَحْرٍ لُجِّیٍّ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اعمال نیک حتی جهاد در راه خدا، در برابر امر به معروف و نهی از منکر همچون قطره‌ای در برابر یک دریای پهناور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أَفْضَلُ مِنْ ذَلِکَ کُلِّهِ کَلِمَةُ عَدْلٍ عِنْدَ إِمَامٍ جَائِر ؛ و از همه مهم‌تر سخنی است که برای دفاع از عدالت در برابر پیشوای ستمگری گفته شود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یکی دیگر از مصادیق آزادی‌های اجتماعی، آزادی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و حکومت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به خاطر دین و مذهب و آیین و عقیده خویش از آزادی و از حقوق انسانی و اجتماعی محروم نگردید، بلکه آن حضرت حکومت را پاسدار حرمت و حقوق همگان با هر دین و آیینی می‌دانست و به کارگزاران خود فرمان داد تا در این راه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عهدنامه مالک اشتر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خود را از رحمت بر مردمان و دوستی با آنان و مهربانی با همگان لبریز ساز و همچون جانوری درنده مباش که خوردنش را غنیمت شماری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مردمان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برادر دینی تو و دسته‌ای دیگر در آفرینش همانند تو هستند؛ اگر گناهی از ایشان سر می‌زند یا علت‌هایی بر آنان عارض می‌شود یا خواسته و ناخواسته خطایی بر دست‌شان می‌رود، پس به خطاهایشان منگر و از گناه‌شان درگذر، چنان‌که دوست داری خدا بر تو ببخشاید و گناهت را عفو فرماید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دوران حکومت خود سفارش کرد که با مسلمانان و غیر مسلمانان یکسان رفتار شود؛ با همه آنان با رحمت، دوستی و مهربانی رفتار شود و کسی به دلیل غیر مسلمان بودن از آزادی‌های فردی و اجتماعی محروم نگردد و با همه مردم مدارا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به آن بسیار باید توجه کرد این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تعبیر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نَظِیرٌ لَکَ فِی الْخَلْقِ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در آفرینش همانند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را که دین، مذهب و آیینی جز اسلام دارند، نیز شهروند می‌داند و نه تنها محدودیتی برای آنان قائل نشده، بلکه همه را دارای حقوق انسانی، اجتماعی و دارای حق انتخاب و در خور رفتار و سلوک شایسته بر اساس رحمت و ملایمت و</w:t>
      </w:r>
    </w:p>
    <w:p>
      <w:pPr>
        <w:pStyle w:val="BookText"/>
        <w:rPr/>
      </w:pPr>
      <w:r>
        <w:rPr>
          <w:rFonts w:ascii="IRNazanin" w:hAnsi="IRNazanin" w:eastAsia="IRNazanin"/>
          <w:color w:val="111111"/>
          <w:sz w:val="28"/>
          <w:sz w:val="28"/>
          <w:szCs w:val="28"/>
          <w:rtl w:val="true"/>
          <w:lang w:bidi="fa-IR"/>
        </w:rPr>
        <w:t>دادورزی و میانه‌روی از جانب حکومت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 جرداق مسیحی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 سیره پیشرو خود را در راهی وسیع و فراخ دنبال کرده و در کنار حقوق معیشتی انسان، حقوق دیگری را برای تکمیل آن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وصول به حقوق دور دست انسانیت، از هر مرز و قیدی می‌گذرد و عقیده‌ای خاص، او را از حرکت در مسیر الهی باز می‌دارد و در تنگنای مرزهای نژادی زیان بار نمی‌ماند؛ زیرا او می‌خواهد شرافت و عزت بشر را با همه نژادها، رنگ‌ها و همه اوضاع و بنیادهای مادی و معنوی آن، تثبیت کرده و تحکیم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 دین، مذهب و عقیده‌ای را بر مردم تحمیل کند و میل ندارد در هر چیزی که پیوند دور یا نزدیک با وجدان خالص و زندگی داخلی و خصوصی و گوناگون و رنگارنگ انسان دارد و از درون انسان یا از روابط انسان با محیط سرچشمه می‌گیرد،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این‌که جانشین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پناه‌گاه اسلام و امیر مسلمانان بود، ولی از این‌که عقیده دینی مسلمانان را به مردم تحمیل کند، به شدت بیزار بود و با آن مبارزه می‌کرد؛ زیرا مردم، آزادند که به هر صورتی که بخواهند به خدا ایمان بیاورند و در انتخاب راه رسیدن به ایمان و اعتقاد آزاد است، به شرط آن‌که عقیده و ایمان آنان برای جامعه زیانی نداشته باشد و مردم همه عیال خداوندند</w:t>
      </w:r>
      <w:r>
        <w:rPr>
          <w:rFonts w:eastAsia="IRNazanin" w:cs="IRNazanin"/>
          <w:color w:val="111111"/>
          <w:sz w:val="28"/>
          <w:szCs w:val="28"/>
          <w:rtl w:val="true"/>
          <w:lang w:bidi="fa-IR"/>
        </w:rPr>
        <w:t xml:space="preserve">. </w:t>
      </w:r>
      <w:r>
        <w:rPr>
          <w:rStyle w:val="FootnoteAnchor"/>
          <w:rtl w:val="true"/>
        </w:rPr>
        <w:footnoteReference w:id="17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اندیشه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حق ندارد نظر و عقیده خود را بر دیگران تحمیل کند، حکومت حق ندارد عقیده‌ای خاص را به مردمان تحمیل نماید؛ زیرا انسان به دلیل انسان بودن موجودی آزاد، مختار و دارای حق انتخاب است و</w:t>
      </w:r>
    </w:p>
    <w:p>
      <w:pPr>
        <w:pStyle w:val="BookText"/>
        <w:rPr/>
      </w:pPr>
      <w:r>
        <w:rPr>
          <w:rFonts w:ascii="IRNazanin" w:hAnsi="IRNazanin" w:eastAsia="IRNazanin"/>
          <w:color w:val="111111"/>
          <w:sz w:val="28"/>
          <w:sz w:val="28"/>
          <w:szCs w:val="28"/>
          <w:rtl w:val="true"/>
          <w:lang w:bidi="fa-IR"/>
        </w:rPr>
        <w:t>خود باید آزادانه و مختارانه راه خویش را انتخاب نماید و پذیرای هدایت شود و ایمان و اعتقاد نیز چیزی نیست که با إکراه و اجبار در قلب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نظر و عقیده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علم به این‌که به تمام معنا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تحمیل نکرد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وَلَسْتُ أَرَی ان أَجْبَرَ احداً عَلَی عَمَلٍ یَکْرَهُهُ؛ </w:t>
      </w:r>
      <w:r>
        <w:rPr>
          <w:rStyle w:val="FootnoteAnchor"/>
          <w:rtl w:val="true"/>
        </w:rPr>
        <w:footnoteReference w:id="176"/>
      </w:r>
      <w:r>
        <w:rPr>
          <w:rFonts w:ascii="IRNazanin" w:hAnsi="IRNazanin" w:eastAsia="IRNazanin"/>
          <w:color w:val="111111"/>
          <w:sz w:val="28"/>
          <w:sz w:val="28"/>
          <w:szCs w:val="28"/>
          <w:rtl w:val="true"/>
          <w:lang w:bidi="fa-IR"/>
        </w:rPr>
        <w:t>از نظر من پذیرفتنی نیست که کسی را مجبور به انجام کاری کنم که از آن کار کراهت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ایراد خطبه بود که شخصی با حالت جسارت‌آمیزی بلند شد و خطاب به حضرت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الْمُدَّعَی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تَعْلَمُ والْمُقَلِّدَ مَا لَا یَفْهَمُ واما السَّائِلُ فَأَجِبْ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هنگامی که به قیافه آن مرد نگاه کرد، دریافت که شباهتی به مسلمانان ندارد و کتابی بر گردن آویخته و شبیه عرب‌های یهودی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حضرت با ناراحتی بپا خاستند تا او را دور کنند، ولی حضرت فرمود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 الطیش لَا یقُومُ به َّحُجَجَ اللَّهِ ولا تَظْهَر به بَرَاهِینُ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شخص پرسشی دارد و از من جواب می‌خواهد، شما خشمگین شدید؛ در حالی که دین خدا با عصبانیت پایدار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آن مرد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 لِسَانِکَ وَمَا فِی جَوَانِحِکَ؛ بپرس با تمام زبانت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هرچه می‌خواهد دل تنگت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یک جمله بر آن مرد تأثیر گذاشت و پس از پرسیدن آن شخص گفت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 لا اله الّا اللَّه و أشهد أنّ محمّدا رسول اللَّه</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یکی دیگر از مصادیق آزادی‌های اجتماعی در حکومت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آزادی در 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انتخاب آزاد مردم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کشته‌شدن عثمان، مردم در خانه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آمدند و یکپارچه خواستار بیعت با امام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بیعت با شور و شعف و در کمال میل و آزادی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اجازه نداد کسی را مجبور به بیعت کنند یا تحت فشار و نفوذ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خصوص آزادی در بیعت با خود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وَبَایَعَنِی النَّاسُ غَیْرَ مُسْتَکْرَهِینَ وَلَا مُجْبَرِینَ بَلْ طَائِعِینَ مُخَیَّرِین؛ </w:t>
      </w:r>
      <w:r>
        <w:rPr>
          <w:rStyle w:val="FootnoteAnchor"/>
          <w:rtl w:val="true"/>
        </w:rPr>
        <w:footnoteReference w:id="178"/>
      </w:r>
      <w:r>
        <w:rPr>
          <w:rFonts w:ascii="IRNazanin" w:hAnsi="IRNazanin" w:eastAsia="IRNazanin"/>
          <w:color w:val="111111"/>
          <w:sz w:val="28"/>
          <w:sz w:val="28"/>
          <w:szCs w:val="28"/>
          <w:rtl w:val="true"/>
          <w:lang w:bidi="fa-IR"/>
        </w:rPr>
        <w:t>مردم بدون اکراه و اجبار و با میل و اختیار با من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مهاجرین و انصاری که در بیعت عقبه و جنگ بدر شرکت کرده بودند و همه مؤمنانی که در راه دین خدا پیکار کرده بودند و همه آنان که از پیشگامان اسلام بودند و در کنار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و با سر بلندی از آزمون بیرون آمده بودند و از نیکان و صالحان به شمار می‌آمدند، با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اما شماری نیز مانند سعد بن ابِِی وقاص، عبدالله بن عمر، اسامة بن زید، حسان بن ثابت، مغیرة بن شعبة، زیدبن ثابت، کعب بن مالک، نعمان بن بشیر، رافع بن خدیج، قدامة بن مظعون، عبدالله بن سلام از بیعت با امام خودداری کردند</w:t>
      </w:r>
      <w:r>
        <w:rPr>
          <w:rFonts w:eastAsia="IRNazanin" w:cs="IRNazanin"/>
          <w:color w:val="111111"/>
          <w:sz w:val="28"/>
          <w:szCs w:val="28"/>
          <w:rtl w:val="true"/>
          <w:lang w:bidi="fa-IR"/>
        </w:rPr>
        <w:t xml:space="preserve">. </w:t>
      </w:r>
      <w:r>
        <w:rPr>
          <w:rStyle w:val="FootnoteAnchor"/>
          <w:rtl w:val="true"/>
        </w:rPr>
        <w:footnoteReference w:id="179"/>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و امتناع آنان از بیعت آگاه شد، به هیچ وجه با آنان برخورد نکرد و هیچ‌کس را در بیعت با خود مجبور نکرد و تحت فشار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مالک اشتر از حضرت خداست تا مخالفان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بیعت با او سرباز زده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فشار قرار دهد تا بیعت کنند،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هرگونه محدودکردن آزادی در این زمینه مخالفت کرد و همه آنان را آزاد گذاشت و</w:t>
      </w:r>
    </w:p>
    <w:p>
      <w:pPr>
        <w:pStyle w:val="BookText"/>
        <w:rPr/>
      </w:pPr>
      <w:r>
        <w:rPr>
          <w:rFonts w:ascii="IRNazanin" w:hAnsi="IRNazanin" w:eastAsia="IRNazanin"/>
          <w:color w:val="111111"/>
          <w:sz w:val="28"/>
          <w:sz w:val="28"/>
          <w:szCs w:val="28"/>
          <w:rtl w:val="true"/>
          <w:lang w:bidi="fa-IR"/>
        </w:rPr>
        <w:t>خطاب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باکی نیست و خود امنیت و آزادی آنان را تأمین و تضمین کرد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ابن اعثم کوفی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گروهی از بیعت با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کردند، عمار یاسر نزد آن حضرت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با میل و اختیار و بدون اکراه و اجبار با تو بیعت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چند نفر بیعت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خودداری کنندگان از بیعت را فراخوان و از آنان بخواه تا با تو بیعت کنند و به همان راهی که همه مردم از مهاجر و انصار رفته‌اند،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أَنَّهُ وَلَا حَاجَةَ لَنَا وَلَا یَرْغَبُ فِینَا ؛ ما را به بیعت کسی که تمایلی به ما ندارد،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مالک اشتر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ما پیشینه آنان را از نظر پیشتازی در اسلام نداریم؛ اما آنان در امور مسلمانان و مصالح همگان بر ما هیچ برتری ندارند و این بیعت، بیعت همگانی است و هر کس با آن مخالفت کند، سرزنش کننده و عیب‌جو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 است با وی برخورد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رها مکن تا بیعت کنند و سر به اطاعت نهند؛ زیرا امروز که کار با سخن و زبان راست آید، نباید گذاشت که در آن تأخیر افتد که فردا جز با شمشیر و سنان سامان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امام به هیچ وجه بیعت با خویش را با فشار و شدت آلوده نکرد و گوهر آزادی را زیر پا نگذاشت، چنان‌که در برابر پیشنهاد مالک اشتر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مردم را بهتر از تو می‌شناسم، بگذار تا بر اساس رأی خویش روند</w:t>
      </w:r>
      <w:r>
        <w:rPr>
          <w:rFonts w:eastAsia="IRNazanin" w:cs="IRNazanin"/>
          <w:color w:val="111111"/>
          <w:sz w:val="28"/>
          <w:szCs w:val="28"/>
          <w:rtl w:val="true"/>
          <w:lang w:bidi="fa-IR"/>
        </w:rPr>
        <w:t xml:space="preserve">». </w:t>
      </w:r>
      <w:r>
        <w:rPr>
          <w:rStyle w:val="FootnoteAnchor"/>
          <w:rtl w:val="true"/>
        </w:rPr>
        <w:footnoteReference w:id="181"/>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استناد به بیعت همگانی، کسی را به همراهی با خود وادار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نصربن مزاحم منقری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خفاف بن عبدالله به پیشنهاد عدی بن حاتم طایی و از سوی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معاویه رفت تا او را با دلیل و برهان به سر عقل آورد و از خیانت دور سازد، در گفت‌وگو با معاویه به این شاخصه حکومت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و اظهار داشت که آن حضرت هیچ‌کس را به بیعت با خود وادار نکرد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در جنگ جمل مروان بن حکم زخمی شد و به خاندانی از قوم عنزه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برای وی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امان کردند و حضرت به وی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مردم بصره با امام بیعت کردند، از مروان نیز خواسته شد تا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بیعت نخواهم کرد مگر آن‌که مرا مجبور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بیعت با خویش مجبور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با آزادی کامل به سوی شام رفت و به معاویه پیوست</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نمونه دیگر آزادی اجتماعی، آزادی مخالفان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 برتر حکومت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آزادی مخالفان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مخالفان خود با سعه صدر و بردباری برخورد کرد، آزادی آنها را محدود نکرد و تا زمانی که به حقوق مردمان تجاوزنکردند، با آنان مقابله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اندیشه سیاسی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سیاست و حکومت، بردباری و شکیبایی است و همین میزان عزت و موفقیت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الْحِلْمُ رَأسُ السیاسَةِ؛ </w:t>
      </w:r>
      <w:r>
        <w:rPr>
          <w:rStyle w:val="FootnoteAnchor"/>
          <w:rtl w:val="true"/>
        </w:rPr>
        <w:footnoteReference w:id="184"/>
      </w:r>
      <w:r>
        <w:rPr>
          <w:rFonts w:ascii="IRNazanin" w:hAnsi="IRNazanin" w:eastAsia="IRNazanin"/>
          <w:color w:val="111111"/>
          <w:sz w:val="28"/>
          <w:sz w:val="28"/>
          <w:szCs w:val="28"/>
          <w:rtl w:val="true"/>
          <w:lang w:bidi="fa-IR"/>
        </w:rPr>
        <w:t>بردباری، رأس سیاست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برخورد با مارقین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تندترین شعار را بر ضد</w:t>
      </w:r>
    </w:p>
    <w:p>
      <w:pPr>
        <w:pStyle w:val="BookText"/>
        <w:rPr/>
      </w:pPr>
      <w:r>
        <w:rPr>
          <w:rFonts w:ascii="IRNazanin" w:hAnsi="IRNazanin" w:eastAsia="IRNazanin"/>
          <w:color w:val="111111"/>
          <w:sz w:val="28"/>
          <w:sz w:val="28"/>
          <w:szCs w:val="28"/>
          <w:rtl w:val="true"/>
          <w:lang w:bidi="fa-IR"/>
        </w:rPr>
        <w:t>امام سردادند، هرگز حرمت آزادی را نشکست و با آن با رحمت و محبت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تلاش کرد تا با مذاکره، گفت‌وگو و منطق آنان را بر سر عقل آورد و از کج راهه‌ای که بدان گام نهاده بودند، به مسیر درست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تَکَلَّمُوا حَجَجْنَاهم و إِنْ سَکَتُوا عَمَّمَنَاهم</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اگر لب به اعتراض بگشائید،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گفت‌وگو می‌کنیم و اگر لب فرو بندند، در جمع همگان و از اموال عمومی آنها را برخوردار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هم که در میان خطبه خواندن، از هرگوشه مسجد فریاد مخالفت با آن حضرت و نفی حاکمیت را برآوردند، امام خطاب به مخالفان و فریادکنندگان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 حَقٍّ یُعَزِّی بِهَا 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یُرَادُ بِهَا بَاطِل، انه لَا حُکْمَ إِلَّا لِلَّه ولکنهم یَقُولُونَ لا امره ولابد مِنْ أَمِیرٍ یَعْمَلُ فِی إِمْرَتِهِ الْمُؤْمنِ، وَیَسْتَمْتِعُ الْفَاجِرُ فإِنْ سَکَتُوا تَرَکْنَاهُمْ أَوْ قَالَ عُذْرَنَاهُمْ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تَکَلَّمُوا حَجَجْنَاهم وإِنْ خَرَجُوا عَلَیْنَا قَاتَلْنَاهُمْ</w:t>
      </w:r>
      <w:r>
        <w:rPr>
          <w:rFonts w:eastAsia="Amiri" w:cs="Amiri" w:ascii="Amiri" w:hAnsi="Amiri"/>
          <w:color w:val="111111"/>
          <w:sz w:val="28"/>
          <w:szCs w:val="28"/>
          <w:rtl w:val="true"/>
          <w:lang w:bidi="ar-SA"/>
        </w:rPr>
        <w:t xml:space="preserve">». </w:t>
      </w:r>
      <w:r>
        <w:rPr>
          <w:rStyle w:val="FootnoteAnchor"/>
          <w:rtl w:val="true"/>
        </w:rPr>
        <w:footnoteReference w:id="186"/>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حقی برای نسبت دادن است 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حقی است که برداشت باطل‌گرایانه‌ای از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جز از آن خدا نیست؛ اما اینان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فرمانروایی جز برای خدا روا نیست؛ در حالی که مردم را حاکمی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 یا تبه‌کار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سایه حکومت او انسان با ایمان کار خویش کند و فاجر بهره خویش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آنان لب فرو بندند، ما را با آن کاری نیست و پذیرای عذر آنان هستیم و اگر لب به اعتراض بگشایند ما با دلیل و برهان با آنان گفت‌وگو می‌کنیم و اگر بر ما شمشیر 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می‌جنگیم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از اعمال و رفتار آنان بر نیاشفت و آنان را طرد نکرد، بلکه آنان را بردبارانه تحمل کرد و تلاش کرد تا آنان را با حقوق و آزادی‌های قانونی آشنا سازد و با تبیین آگاهانه حد و مرزهای برخاسته از حقوق، آنان را به رفتاری در چارچوب قانون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آنان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لَکُمْ عِنْدَنا ثَلَاثاً ما صَحِبْتمونا لا نَمْنَعْکُمْ مَساجِدَ اللَّهِ أَنْ تُذْکَرُوا فِیهَا اسْمُهُ ولا نَمْنَعْکُمْ الفیَ مَا دَامَتْ أَیْدِیَکُمْ مَعَ أَیْدِینَا ولا نقاتلکم حتی تُبْدُوونا</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سه حق بر ما دارید و تا هنگامی که همراه ما هستید، آنها را از شما باز نمی‌گیریم؛ شما را از مساجد خدا که نام او را آنجا بر زبان می‌آورید، منع نمی‌کنیم؛ از درآمدهای عمومی و غنیمت‌های جنگی تا زمانی که در جنگ همراه ما باشید، محروم نمی‌سازیم و تا جنگ را با ما آغاز نکرده‌اید، با شما نمی‌جنگیم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استاد مطهری،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برخوردهای زشت و ادعاهای سست و اعتراض‌های نادرست خوارج هرگز از منطق گویا و رفتار زیبای خود دور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گروهی خُشک مغز، متحجّر، عبادت پیشه و متنسک، تنگ نظر و کوته بین، قشری‌گرا و ظاهربین، فداکار و مبارز، بی‌باک و نترس، نادان و جهالت پیشه، کج فهم و بد اندیشه بودند</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روشن است که تحمل مخالفانی این‌چنین و رفتار انسانی با آنان و حفظ آزادی و پاسداری از حقوق و حرمت آنها تا چه اندازه دشوار و کمرشکن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رویارویی با چنین مردمانی برترین و ماندگارترین صحنه‌های آزادی‌گرایی را نشان داد و برای همیشه تاریخ معیارهای والایی به یادگار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با خوارج در فضایی آکنده از آزادی و دموکراسی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خلیفه است و آنها رعیتش؛ هرگونه اعمال سیاستی برایش مقدور بود؛ اما او آنها را زندانی نکرد، شلاقشان نزد و حتی سهمیه آنان را از بیت‌المال قطع نکرد، به آنها نیز همچون سایر افراد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رُخداد در تاریخ زندگی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ذهن نیست؛ اما چیزی است که در دنیا کم‌تر نمونه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همه جا و در اظهار عقیده آزاد بودند و خود حضرت و اصحابش با عقیده آزاد با آنان روبه‌رو می‌شدند و صحبت می‌کردند و طرفین استدلال می‌کردند و استدلال یکدیگر را جواب می‌گفتند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خوارج در نماز جماعت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نمی‌کردند؛ زیرا او را کافر می‌پنداشتند، به مسجد می‌آمدند و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نمی‌خواندند وگاهی او را می‌آزردند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نماز ایستاده بود و مردم نیز به او اقتدا کرده بودند که یکی از خوارج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فریادش بلند شد و آیه‌ای را از روی کنایه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أُوحِیَ إِلَیْکَ وَ إِلَی الَّذِینَ مِنْ قَبْلِکَ لَئِنْ أَشْرَکْتَ لَیَحْبَطَنَّ عَمَلُکَ وَ لَتَکُونَنَّ مِنَ الْخاسِرِینَ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این آیه خطاب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تو و پیغمبران قبل از تو نیز وحی شد که اگر مشرک شوی، اعمالت از بین می‌رود و از زیان‌کاران خواهی بود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الکواء با خواندن این آیه خواست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کنایه‌ای بزند که پیشینه تو را در اسلام می‌دانیم؛ اول مسلمان هستی؛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برادری</w:t>
      </w:r>
    </w:p>
    <w:p>
      <w:pPr>
        <w:pStyle w:val="BookText"/>
        <w:rPr/>
      </w:pPr>
      <w:r>
        <w:rPr>
          <w:rFonts w:ascii="IRNazanin" w:hAnsi="IRNazanin" w:eastAsia="IRNazanin"/>
          <w:color w:val="111111"/>
          <w:sz w:val="28"/>
          <w:sz w:val="28"/>
          <w:szCs w:val="28"/>
          <w:rtl w:val="true"/>
          <w:lang w:bidi="fa-IR"/>
        </w:rPr>
        <w:t xml:space="preserve">انتخاب کرد؛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فداکاری کردی؛ خود را هدف شمشیرها قرار دادی، و سرانجام خدمت‌های تو به اسلام قابل انکار نیست؛ اما خدا نیز به پیامبرش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مشرک شوی، اعمالت به هدر می‌رود و چون تو اکنون کافر شدی، اعمال گذشته‌ات را به هدر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چه کرد؟ تا صدای او به خواندن قرآن بلند شد، سکوت کرد تا آیه را به آخر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ابن الکواء آیه را تکرار کرد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می‌کرد؛ زیرا دستور قرآن است که وَ إِذا قُرِئَ الْقُرْآنُ فَاسْتَمِعُوا لَهُ وَ أَنْصِتُوا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هنگامی که قرآن خوانده می‌شود، گوش فرا دهید و خاموش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وقتی‌که امام جماعت مشغول قرائت است، مأمومین باید ساکت باشند و گوش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بار که آیه را تکرار کرد و می‌خواست نماز را به هم بزند،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فَاصْبِرْ إِنَّ وَعْدَ اللّهِ حَقٌّ وَ لا یَسْتَخِفَّنَّکَ الَّذِینَ لا یُوقِنُونَ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 حق است و فرا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مردم بی‌ایمان، یقین تو را تکان ندهند و سبکبارت نکنند سپس آن حضرت نماز خود را ادامه داد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کافر خواندند و ریختن خون او را مباح اعلام کردند و به صراحت خطاب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تو جز شمشیر حکم نخواهد کرد، ولی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خشم نگرفت و فرمان کشتن آنان را صادر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گمراه شمردند و تندترین اعتراض را به سیاست‌های آن حضرت روا داشتند؛ اما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گرایانه‌ترین رفتارها را با آنان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تهدید کردند که اگر توبه نکند، او را خواهند کشت؛ اما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حقوق فردی و اجتماعی و سیاسی محروم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هم که به حضرت گفته شد که آنان بر شما خروج کردند،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لا أُقَاتِلُهُم حتی یقَاتَلُونی ؛ </w:t>
      </w:r>
      <w:r>
        <w:rPr>
          <w:rStyle w:val="FootnoteAnchor"/>
          <w:rtl w:val="true"/>
        </w:rPr>
        <w:footnoteReference w:id="190"/>
      </w:r>
      <w:r>
        <w:rPr>
          <w:rFonts w:ascii="IRNazanin" w:hAnsi="IRNazanin" w:eastAsia="IRNazanin"/>
          <w:color w:val="111111"/>
          <w:sz w:val="28"/>
          <w:sz w:val="28"/>
          <w:szCs w:val="28"/>
          <w:rtl w:val="true"/>
          <w:lang w:bidi="fa-IR"/>
        </w:rPr>
        <w:t>تا آنان جنگ را آغاز نکنند با آنان نمی‌جنگم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به حقوق مردمان تجاوز نکرده‌اند و خونی به ناحق نریخته‌اند، آزاد و از حقوق خویش بهره‌مندند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مخالفانی چون خوارج را حق‌خواهانی می‌دانست که به دلیل جمود و خشک مغزی، ظاهربینی و قشری‌گری، جهالت و بی‌بصیرتی، در باطل فرو رفته بودند و مقابله امام با آنان نیز به خاطر افکار و اعتقاد آنها نبود، بلکه به خاطر تباه‌گری و جنایت‌گری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تُقَاتِلُوا الْخَوَارِجَ بَعْدِی فَلَیْسَ مَنْ طَلَبَ الْحَقَّ فَأَخْطَأَهُ کَمَنْ طَلَبَ الْبَاطِلَ فَأَدْرَکَه؛ </w:t>
      </w:r>
      <w:r>
        <w:rPr>
          <w:rStyle w:val="FootnoteAnchor"/>
          <w:rtl w:val="true"/>
        </w:rPr>
        <w:footnoteReference w:id="192"/>
      </w:r>
      <w:r>
        <w:rPr>
          <w:rFonts w:ascii="IRNazanin" w:hAnsi="IRNazanin" w:eastAsia="IRNazanin"/>
          <w:color w:val="111111"/>
          <w:sz w:val="28"/>
          <w:sz w:val="28"/>
          <w:szCs w:val="28"/>
          <w:rtl w:val="true"/>
          <w:lang w:bidi="fa-IR"/>
        </w:rPr>
        <w:t>پس از من خوارج را نکشید؛ زیرا آن‌که به طلب حق درآید و راه خطا پیماید، همانند کسی نیست که باطل طلبد و بیاید و بدان دست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سیاست حضرت آزادی‌گرایی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مخالف را تنها به خاطر این‌که مخالف است، رد نکرد و آنان را از حقوق و آزادی‌های انسانی و اجتماعی محروم نکرد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مخالفانی چون ناکثین را که نخست با آن حضرت بیعت کردند؛ اما به دلیل آن‌که به خواسته‌های نادرست و نامشروع خویش نرسیده بودند، و به مخالفان حضرت پیوستند، با سعه صدر و آزادمنشانه تحمل کرده و تا زمانی که</w:t>
      </w:r>
    </w:p>
    <w:p>
      <w:pPr>
        <w:pStyle w:val="BookText"/>
        <w:rPr/>
      </w:pPr>
      <w:r>
        <w:rPr>
          <w:rFonts w:ascii="IRNazanin" w:hAnsi="IRNazanin" w:eastAsia="IRNazanin"/>
          <w:color w:val="111111"/>
          <w:sz w:val="28"/>
          <w:sz w:val="28"/>
          <w:szCs w:val="28"/>
          <w:rtl w:val="true"/>
          <w:lang w:bidi="fa-IR"/>
        </w:rPr>
        <w:t>آنان دست به عمل نزدند، محدودّیتی برای آنان فراهم نکرد؛ با آن‌که می‌دانست قصد پیمان شکنی و توطئه‌گری دارند؛ اما آنان را دستگیر نکرد و به زندانشان نیفکند، شمشیر به رخشان نکشید، بلکه زبان به اندرز آنان گشود و راه بازگشت را تا آخرین زمان به روی آنان باز گذاشت و پیوسته دوستانه و خیرخواهانه با آنان صحبت می‌کرد؛ اما آنان سرانجام عزم پیمان شکنی و فتنه‌گری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أبی‌الحدید معتزلی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نزد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برای انجام عمره از امام اجازه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عمره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سوگند یاد کردند که قصدی جز عمره گذاردن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قصد عمره ندارید، بلکه هدف شما خیانت و پیمان‌شکنی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خدا سوگند یاد کردند که قصدشان مخالفت با او و شکستن بیعت نیست و جز گذاردن عمره هدفی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بیعت کردند، و با اجازه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مکه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آن دو از نزد امام رفتند، آن حضرت به کسانی که حاضر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نخواهید دید، مگر در فتنه و جنگی که هر دو در آن کشته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آگاهی از این‌که طلحه و زبیر چه قصدی دارند، پس از اقدام عملی آنها را دستگیر نکرد و پیشنهاد کسانی را نیز که از وی خواستند تا فرمان دهد آن دو را پیش از رفتن به مکه به نزد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برگردانند،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 یکی از دو راه زیر را انتخاب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آزادی مخالفان پیش از اقدام عملی و ایمن ماندن از فتنه‌گری؛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پاسداری از حرمت آزادی و تحمل مشکلات آن و مقابله با بیعت‌شکنان پس از اقدام عملی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قدرت‌مندانه حرمت آزادی را پاس داشت و بذر قصاص قبل از جنایت را نکاشت و چهره‌ای زیبا و انسانی از حکومت موفق</w:t>
      </w:r>
      <w:bookmarkStart w:id="97" w:name="pg5865_55206"/>
    </w:p>
    <w:p>
      <w:pPr>
        <w:pStyle w:val="BookText"/>
        <w:rPr/>
      </w:pPr>
      <w:bookmarkEnd w:id="97"/>
      <w:r>
        <w:rPr>
          <w:rFonts w:ascii="IRNazanin" w:hAnsi="IRNazanin" w:eastAsia="IRNazanin"/>
          <w:color w:val="111111"/>
          <w:sz w:val="28"/>
          <w:sz w:val="28"/>
          <w:szCs w:val="28"/>
          <w:rtl w:val="true"/>
          <w:lang w:bidi="fa-IR"/>
        </w:rPr>
        <w:t>را در تاریخ جلوه‌گر ساخت و در همه حال به آزادی‌های اجتماعی، در اندیشه و سیره عملی پای‌بند بود</w:t>
      </w:r>
      <w:r>
        <w:rPr>
          <w:rFonts w:eastAsia="IRNazanin" w:cs="IRNazanin"/>
          <w:color w:val="111111"/>
          <w:sz w:val="28"/>
          <w:szCs w:val="28"/>
          <w:rtl w:val="true"/>
          <w:lang w:bidi="fa-IR"/>
        </w:rPr>
        <w:t>.</w:t>
      </w:r>
    </w:p>
    <w:p>
      <w:pPr>
        <w:pStyle w:val="Heading3"/>
        <w:numPr>
          <w:ilvl w:val="2"/>
          <w:numId w:val="1"/>
        </w:numPr>
        <w:rPr/>
      </w:pPr>
      <w:bookmarkStart w:id="98" w:name="__RefHeading___Toc5025115_581953129"/>
      <w:bookmarkStart w:id="99" w:name="_Toc37"/>
      <w:bookmarkEnd w:id="98"/>
      <w:r>
        <w:rPr>
          <w:rtl w:val="true"/>
        </w:rPr>
        <w:t>وحدت</w:t>
      </w:r>
      <w:bookmarkEnd w:id="99"/>
    </w:p>
    <w:p>
      <w:pPr>
        <w:pStyle w:val="BookText"/>
        <w:rPr/>
      </w:pPr>
      <w:r>
        <w:rPr>
          <w:rFonts w:ascii="IRNazanin" w:hAnsi="IRNazanin" w:eastAsia="IRNazanin"/>
          <w:color w:val="111111"/>
          <w:sz w:val="28"/>
          <w:sz w:val="28"/>
          <w:szCs w:val="28"/>
          <w:rtl w:val="true"/>
          <w:lang w:bidi="fa-IR"/>
        </w:rPr>
        <w:t>قرآن و وحدت</w:t>
      </w:r>
    </w:p>
    <w:p>
      <w:pPr>
        <w:pStyle w:val="BookText"/>
        <w:rPr/>
      </w:pPr>
      <w:r>
        <w:rPr>
          <w:rFonts w:ascii="IRNazanin" w:hAnsi="IRNazanin" w:eastAsia="IRNazanin"/>
          <w:color w:val="111111"/>
          <w:sz w:val="28"/>
          <w:sz w:val="28"/>
          <w:szCs w:val="28"/>
          <w:rtl w:val="true"/>
          <w:lang w:bidi="fa-IR"/>
        </w:rPr>
        <w:t>وحدت یکی از مهم‌ترین اصول و ارزش‌های دین مبین اسلام است که در قرآن بدان امر شده و از تفرقه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و به‌ویژه حکومت‌های اسلامی وظیفه دارند تا برای ایجاد وحدت در جامعه و پرهیز از تفرقه و پراکندگی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آیه‌ای که به شکل جامع و کامل این حقیقت را بیان نموده است،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اعْتَصِمُوا بِحَبْلِ اللّهِ جَمِیعاً وَ لا تَفَرَّقُوا وَ اذْکُرُوا نِعْمَتَ اللّهِ عَلَیْکُمْ إِذْ کُنْتُمْ أَعْداءً فَأَلَّفَ بَیْنَ قُلُوبِکُمْ فَأَصْبَحْتُمْ بِنِعْمَتِهِ إِخْواناً وَ کُنْتُمْ عَلی شَفا حُفْرَةٍ مِنَ النّارِ فَأَنْقَذَکُمْ مِنْها کَذلِکَ یُبَیِّنُ اللّهُ لَکُمْ آیاتِهِ لَعَلَّکُمْ تَهْتَدُونَ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 همگی به ریسمان خدا چنگ زنید و پراکنده نشوید و نعمت خدا را به یاد آورید پیشتر که شما با هم دشمن بودید، او در دل‌های شما دوستی و محبت را فرود آورد و به لطف خدا همه برادر دینی یکدیگر شدید، در پرتگاه آتش بودید، خدا شما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این‌چنین آیاتش را برای راهنمایی شما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به مقام سعادت و هدایت برسید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گفته شده، خداوند مسلمانان را بر اساس عقیده اسلام که وحدت و یگانگی در راه خداست، فرا می‌خواند و چنگ زدن به ریسمان خدا را وسیله یگانگی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تفسیر المنار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اعْتَصِمُوا بِحَبْلِ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تمثیلیه است؛ زیرا حالت و موقعیت مسلمانان در تمسک آنان به کتاب خدا و یا در متحد بودن با یکدیگر به حالت کسی تشبیه شده است که از مکانی بلند به ریسمان محکمی چنگ می‌زند که امنیت دارد و از سقوط او جلوگیری می‌کند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متعددی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اسلام، قرآن، توحید، ولایت، دین و عهدالله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محور وحدت مسلمانان و جامعه اسلامی، اسلام، قرآن، توحید و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پس از امر به وحدت و اعتصام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تفرقه و پراکندگی نهی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ولاتفرقوا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نکته قابل توجه این است که خداوند در این آیه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که منظور از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وحدت و 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دوبار به کار برده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اذْکُرُوا نِعْمَتَ اللّهِ عَلَیْکُمْ إِذْ کُنْتُمْ أَعْداءً فَأَلَّفَ بَیْنَ قُلُوبِکُمْ فَأَصْبَحْتُمْ بِنِعْمَتِهِ إِخْواناً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دلالت بر اهمیت و تأکید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وَ اعْتَصِمُوا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حکم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آیات قرآن همان‌گونه که فرد را مأمور به تمسک و چنگ زدن به کتاب الهی و سنت نبوی می‌کند، جامعه اسلامی را هم به همان امر دعوت می‌کند</w:t>
      </w:r>
      <w:r>
        <w:rPr>
          <w:rFonts w:eastAsia="IRNazanin" w:cs="IRNazanin"/>
          <w:color w:val="111111"/>
          <w:sz w:val="28"/>
          <w:szCs w:val="28"/>
          <w:rtl w:val="true"/>
          <w:lang w:bidi="fa-IR"/>
        </w:rPr>
        <w:t xml:space="preserve">. </w:t>
      </w:r>
      <w:r>
        <w:rPr>
          <w:rStyle w:val="FootnoteAnchor"/>
          <w:rtl w:val="true"/>
        </w:rPr>
        <w:footnoteReference w:id="194"/>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پس از امر به وحدت و اتحاد و دوری از تفرقه و اختلاف، دو دلیل زیر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کُنْتُمْ 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کُنْتُمْ عَلی شَفا حُفْرَةٍ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دلیلی که در این باره ذکر شد، اساس یکی بر تجربه استوار است، که مضمون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کُنْتُمْ 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اساس دیگری بر پایه بیان عقلی استوار است، که مضمون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کُنْتُمْ عَلی شَفا حُفْرَةٍ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مضمون این دو دلیل آن است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آن‌که شما را به اتحاد و اتفاق و اجتماع دعوت می‌کنیم، همان تجربه‌های تلخ دشمنی‌ها و شیرینی دوستی‌ها و برادری‌هاست؛ شما پیش از این‌که به برکت اسلام متحد شوید، با هم دشمنی و جنگ و نزاع داشتید و در حال کفر و در خطر سقوط در عذاب الهی بودید و ما به شما نعمت وحدت و الفت را دادیم پس همواره به یاد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در نظرداشت تجربه‌های گذشته،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تَکُونُوا کَالَّذِینَ تَفَرَّقُوا وَ اخْتَلَفُوا مِنْ بَعْدِ ما جاءَهُمُ الْبَیِّناتُ وَ أُولئِکَ لَهُمْ عَذابٌ عَظِیمٌ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نکته لطیفی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این است که وحدت نباید شعاری و ظاهری باشد و اگر این‌گونه باشد، دوامی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باید بین قلب‌ها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فَأَلَّفَ بَیْنَ قُلُوبِکُمْ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شعار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پیشبرد دین مقدس اسلام، آوای وحدت بود؛ وحدت بر مبنای وحدت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قُولُوا لَا إِلَهَ إِلَّا اللَّهُ تُفْلِحُوا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آسمانی خدایانی را که هر قوم برای خود ساخته بود و با پرستش آن خود را از دیگران جدا می‌دانستند، فرو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وحدت عقیده، وحدت هدف و عمل را نیز در پی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وحدت</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نهج‌البلاغه بزرگ‌ترین دستاورد نبوت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الفت و اتحاد در میان مردم متفرق و پراکنده می‌داند؛ مردمی که به دلیل تعصب و نادانی به جان هم افتاده و بر لبه پرتگاه سقوط و نابودی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آموزه‌های حیات‌بخش اسلام، انسان‌ها را به سوی خدای یکتا رهنمون شد؛ در یک صف قرار داد؛ امتیازهای موهوم را از میان برداشت؛ سیاه و سفید، عرب و عجم، فقیر و غنی و شریف و پایین‌دستان را فرزندان یک پدر و مادر معرفی کرد و معیار برتری را تقوا، علم و جهاد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اصحابش گوشزد می‌کند تا قدر این نعمت بزرگ الهی را بدانند؛ نعمتی که قرآن کریم درباره 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وَاذْکُرُوا نِعْمَتَ اللَّهِ عَلَیْکُمْ إِذْ کُنْتُمْ أَعْداءً فَأَلَّفَ بَیْنَ قُلُوبِکُمْ فَأَصْبَحْتُمْ بِنِعْمَتِهِ إِخْواناً وَکُنْتُمْ عَلی شَفا حُفْرَةٍ مِنَ النَّارِ فَأَنْقَذَکُمْ مِنْها</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به یاد بیاورید این نعمت بزرگ خدا را که شما با هم دشمن بودید؛ اما خدا به وسیله پیامبر دل‌های شما را نسبت به یکدیگر مهربان ساخت، و همه به لطف خداوند برادر دینی یکدیگر شدید، در پرتگاه آتش بودید؛ اما خدا شما 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دستاورد مهم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صُرِفَتْ نَحْوَهُ أَفْئِدَةُ الْأَبْرَارِ وَثُنِیَتْ إِلَیْهِ أَزِمَّةُ الْأَبْصَارِ دَفَنَ اللَّهُ بِهِ الضَّغَائِنَ وَأَطْفَأَ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الثَّوَائِرَ أَلَّفَ بِهِ إِخْوَاناً</w:t>
      </w:r>
      <w:r>
        <w:rPr>
          <w:rFonts w:eastAsia="Amiri" w:cs="Amiri" w:ascii="Amiri" w:hAnsi="Amiri"/>
          <w:color w:val="111111"/>
          <w:sz w:val="28"/>
          <w:szCs w:val="28"/>
          <w:rtl w:val="true"/>
          <w:lang w:bidi="ar-SA"/>
        </w:rPr>
        <w:t xml:space="preserve">». </w:t>
      </w:r>
      <w:r>
        <w:rPr>
          <w:rStyle w:val="FootnoteAnchor"/>
          <w:rtl w:val="true"/>
        </w:rPr>
        <w:footnoteReference w:id="197"/>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دل‌های نیکوکاران شیفته او گشت؛ دیده‌ها به سوی او متوجه شد؛ به برکت</w:t>
      </w:r>
    </w:p>
    <w:p>
      <w:pPr>
        <w:pStyle w:val="BookText"/>
        <w:rPr/>
      </w:pPr>
      <w:r>
        <w:rPr>
          <w:rFonts w:ascii="IRNazanin" w:hAnsi="IRNazanin" w:eastAsia="IRNazanin"/>
          <w:color w:val="111111"/>
          <w:sz w:val="28"/>
          <w:sz w:val="28"/>
          <w:szCs w:val="28"/>
          <w:rtl w:val="true"/>
          <w:lang w:bidi="fa-IR"/>
        </w:rPr>
        <w:t>وجودش، خداوند کینه‌های دیرینه را دفن کرد؛ آتش دشمنی‌ها را خاموش و مردم را با یکدیگر الفت داد و برادر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فَصَدَعَ بِمَا أُمِرَ بِهِ وَ بَلَّغَ رِسَالاتِ رَبِّهِ فَلَمَّ اللَّهُ بِهِ الصَّدْعَ وَرَتَقَ بِهِ الْفَتْقَ وَأَلَّفَ بِهِ الشَّمْلَ بَیْنَ ذَوِی الْأَرْحَامِ بَعْدَ الْعَدَاوَةِ الْوَاغِرَةِ فِی الصُّدُورِ وَالضَّغَائِنِ الْقَادِحَةِ فِی الْقُلُوب</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به انجام آن مأمور شده بود، آشکار کرد؛ پیام‌های پروردگارش را رساند؛ شکاف‌های اجتماعی را با وحدت پر کرد و فاصله‌ها را پیوستگی بخشید؛ پس از آن‌که آتش دشمنی‌ها و کینه‌های برافروخته در دل‌ها راه یافته بود، میان خویشاوندان یگانگی برقرار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أَنْ بَعَثَ اللَّهُ سُبْحَانَهُ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لِإِنْجَازِ عِدَتِهِ وَإِتْمَامِ نُبُوَّتِهِ مَأْخُوذاً عَلَی النَّبِیِّینَ مِیثَاقُهُ مَشْهُورَةً سِمَاتُهُ کَرِیماً مِیلَادُهُ وَأَهْلُ الْأَرْضِ یَوْمَئِذٍ مِلَلٌ مُتَفَرِّقَةٌ وَأَهْوَاءٌ مُنْتَشِرَةٌ وَطَرَائِقُ مُتَشَتِّتَةٌ بَیْنَ مُشَبِّهٍ لِلَّهِ بِخَلْقِهِ أَوْ مُلْحِدٍ فِی اسْمِهِ أَوْ مُشِیرٍ إِلَی غَیْرِهِ فَهَدَاهُمْ بِهِ مِنَ الضَّلَالَةِ وَأَنْقَذَهُمْ بِمَکَانِهِ مِنَ الْجَهَالَةِ ثُمَّ اخْتَارَ سُبْحَانَهُ 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لِقَاءَهُ وَرَضِیَ لَهُ مَا عِنْدَهُ وَأَکْرَمَهُ عَنْ دَارِ الدُّنْیَا وَرَغِبَ بِهِ عَنْ مَقَامِ الْبَلْوَی فَقَبَضَهُ إِلَیْهِ کَرِیماً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تا این‌که خدای سبحان، برای وفای به وعده خود و کامل کردن دوران نبوت،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برانگیخت؛ پیامبری که همه پیامبران نبوت او را پذیرفته بودند؛ نشانه‌های او شهرت داشت و تولدش بر همه مبارک بود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روزگاری که مردم روی زمین دارای مذاهب پراکنده، خواسته‌های گوناگون و روش‌های متفاوت بودند، گروهی خدا را به پدیده‌ها تشبیه کرده، گروهی نام‌های</w:t>
      </w:r>
    </w:p>
    <w:p>
      <w:pPr>
        <w:pStyle w:val="BookText"/>
        <w:rPr/>
      </w:pPr>
      <w:r>
        <w:rPr>
          <w:rFonts w:ascii="IRNazanin" w:hAnsi="IRNazanin" w:eastAsia="IRNazanin"/>
          <w:color w:val="111111"/>
          <w:sz w:val="28"/>
          <w:sz w:val="28"/>
          <w:szCs w:val="28"/>
          <w:rtl w:val="true"/>
          <w:lang w:bidi="fa-IR"/>
        </w:rPr>
        <w:t>ارزشمند خدا را انکار و به بت‌ها نسبت می‌دادند؛ برخی به غیر خدا روی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سبحان مردم را به وسیله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گمراهی نجات داد، هدایت کرد و از جهالت رهایی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دیدار خود را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 و آن‌چه نزد خود داشت، برای او پسندید و او را با کوچ دادن از دنیا گرامی داشت و از گرفتاری‌ها و مشکلات رهایی بخشید و کریمانه قبض روح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گوناگون دلیل صبر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خود را حفظ وحدت و کیان اسلام و دوری از تفرقه و پراکندگی امت اسلامی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یکی از نامه‌ها، دلیل بیعت با ابوبکر و صبر و سکوت خود را چنین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یاد خدا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تا بیم‌دهنده جهانیان و گواه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خود باشد، آن‌گاه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رفت، مسلمانان پس از وی در کار حکومت با یکدیگر درگیر شدند، در فکرم می‌گذشت، و در خاطرم می‌آمد که عرب خلافت را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اهل‌بیت او بگرداند، یا مرا پس از وی از عهده‌دار شدن حکومت باز دارند؛ تنها چیزی که نگرانم کرد، شتافتن مردم به سوی فلان شخص بود که با او بیعت کردند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آن‌جا که دیدم گروهی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آموزه‌های‌جاهلی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بازگشته، می‌خواهند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نابود سازند، پس ترسیدم که اگر اسلام و طرفدارانش را یاری نکنم، رخنه‌ای در آن بینم یا شاهد نابودی آن باشم، که مصیبت آن بر من سخت‌تر از رها کردن حکومت بر شماست؛حکومتی که کالای چند روزه دنیاست و به زودی روزهای آن می‌گذرد، چنان‌که سراب ناپدید شود، یا چونان پاره‌های ابر که زود پراکنده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آن آشوب و غوغا بپاخاستم تا آن‌که باطل از میان رفت، و دین استقرار یافته و آرام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همه یا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نپذیرفت و برای ایمن بودن از فتنه و فساد و نیز حفظ نظم و وحدت امور مسلمانان از حق خود گذشت و با ابوبکر، عمر و عثمان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واقعی وحدت مسلمین بود و با این‌که امامت و خلافت را حق خود می‌دانست؛ اما برای حفظ وحدت مسلمین و جلوگیری از تفرقه با هر سه خلیفه بیعت کرد و افزون بر آن با آنها همکاری و همراهی کرد تا دشمنان اسلام و مسلمین نتوانند با استفاده از اختلاف و تفرقه به کیان اسلام و مسلمین ضربه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اوج ایثار و از خودگذشتگی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عبدالمتعال صعیدی، استاد دانشگاه الازهر و از عالمان برجسته اهل‌سنت در مقاله‌ای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تقریب بین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فضیلت بزرگ تنها برای علی ابن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و 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اولین بنیان‌گذار تقریب بین مذاهب بود تا اختلاف رأی و نظر موجب تفرقه و پراکندگی نگردد و غبار دشمنی میان طوائف مختلف بر پا نشود و با وجود اختلاف‌نظر، وحدت و یگانگی خود را حفظ کنند و برادرگونه زندگی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نسبت به نظر برادرش یکی از دو راه را در پیش بگیرد؛ یا برادرش را در پذیرش رأی و نظرش آزاد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این‌که هر صاحب‌نظری یا نظرش صائب است و مأجور و یا بر خطاست و 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برادرش به گونه‌ای شایسته و به دور از تعصب درباره موضوع مورد اختلاف به بحث و گفت‌وگو می‌پردازد؛ مقصود از بحث، رسیدن به حقیقت باشد نه غلبه 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فضائل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فضیلت و شرافت خانوادگی و نزدیکی او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پیشگامی او در ایمان، کم‌تر نیست؛ او بود که با اندیشه، با مال و شمشیر جهاد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اختلاف میان مسلمین، اختلاف بر سر خلافت بود و</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می‌دانست از دیگران به خلافت سزاوارتر است، ولی با ابوبکر و عمر و عثمان مدارا کرد و از هیچ‌گونه کمک به آنان دریغ نفرمود تا نمونه عالی مدارا و حافظ اتحاد در زمان اختلاف رأی باشد و چون با اصرار مسلمین به خلافت رسید، هیچ‌کس را وادار به پذیرش خلافت خود نکرد و با یاران خود آن‌قدر گذشت و مناعت داشت که حتی بر ضد خوارج نیز حکم نکرد و وقتی که شمشیر به رویش کشیدند، دستور داد از قاتلش به خوبی پذیرایی کنند و بیش از یک ضربه به او نزنند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خطبه شقشقیه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مشهورترین خطبه نهج‌البلاغه که دانشمندان بزرگ اهل‌سنت، مانند ابن ابی الحدید، محمد عبده، فخر رازی، ملاسعد تفتازانی، قاضی یوسف و محی الدین خیاط، آن را شرح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خلفای پیشین خود شکایت می‌کند و آنان را به صفاتی معرفی می‌کند که تاریخ و روایات هم وجود آن صفات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سخنرانی، مردی روستایی پیش آمد و نامه‌ای به آن حضرت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خواندن نامه شد و از ادامه سخن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که در آن مجلس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تِلْکَ شِقْشِقَةٌ هَدَرَتْ ثُمَّ قَرَّتْ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سخن خود ادامه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بفرماید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آن‌که آن‌چه گفتم یک حقیقت تاریخی است، ولی دوست ندارم آن را ادامه دهم؛ زیرا یادآوری این مطالب ایجاد کدورت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جریانی بود که گذشت و تمام شد؛ آن سه نفر مردند و روز قیامت محکمه عدلی برپاست و خدا</w:t>
      </w:r>
    </w:p>
    <w:p>
      <w:pPr>
        <w:pStyle w:val="BookText"/>
        <w:rPr/>
      </w:pPr>
      <w:r>
        <w:rPr>
          <w:rFonts w:ascii="IRNazanin" w:hAnsi="IRNazanin" w:eastAsia="IRNazanin"/>
          <w:color w:val="111111"/>
          <w:sz w:val="28"/>
          <w:sz w:val="28"/>
          <w:szCs w:val="28"/>
          <w:rtl w:val="true"/>
          <w:lang w:bidi="fa-IR"/>
        </w:rPr>
        <w:t>بهترین داور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این مطالب را پی‌گیری نکنید و درباره آن به بحث و گفت‌وگو نپردازید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روشن‌تر از خطبه شقشقیه، در مطرح نکردن امور اختلاف‌انگیز، پاسخی است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اسدی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 اسدی از او سؤال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دِفْعِکُمْ قَوْمِکُمْ عَنْ هَذَا الْمُقَام وأَنْتُم أَحَقُّ بِهِ؛ با این‌که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خلافت سزاوارتر بودید، چگونه شما را کنار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پریشان و مضطربی که چنین پرسش می‌کنی؛ اما تو را حق خویشاوندی است و حقی که در پرسیدن داری و بی‌گمان طالب دانستن هستی، پس بدان که ظلم و خودکامگی از سوی دستگاه خلافت بر ما تحمیل شد؛ در حالی که ما را نسب برتر و پیوند خویشاوندی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استوارتر بود، جز خودخواهی و انحصارطلبی چیز دیگری نبود که گروهی بخل‌ورزانه به کرسی خلافت چسبیدند و گروهی نیز سخاوتمندانه از آن دست کشیدند؛ داور خداست و بازگشت همه ما به روز قیامت است</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ما از این پرسش و پاسخ می‌فهمیم که در زمانی که خطر بزرگی مانند معاویه جامعه اسلامی را تهدید می‌کرد،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نبود مسائل اختلاف‌انگیز مطرح 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عامل عزت و سرفرازی امت‌های پیشین را اتحاد و اتفاق و بالاترین عامل شکست و ذلت و سقوط آنها را تفرقه و جدایی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به این نکته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کیفرهایی که بر اثر کردار بد و کارهای ناپسند بر امت‌های پیشین فرود آمد، بپرهیزید و تاریخ پیشینیان را در خوبی‌ها و سختی‌ها به یاد آورید و بترسید که همانند آنها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در زندگی گذشتگان مطالعه و اندیشه می‌کنید، عهده‌دار چیزی باشید که عامل عزت آنان بود؛ دشمنان را از سر راهشان برداشت؛ سلامت و عافیت زندگی آنان را فراهم کرد، نعمت‌های فراوان را در اختیارشان گذاشت؛ به آنان کرامت و شخصیت بخشید؛ زیرا آنان از تفرقه و جدایی دوری کردند؛ بر وحدت و همدلی همت گماشتند؛ یکدیگر را به وحدت وا داشتند و از کارهایی که پشت آنها را شکست و قدرت آنها را در هم کوبید،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مؤمنان پیشین بیندیشید که چگونه از آزمایش و امتحان سر بلند بیرون آمدند؟ آیا بیش از همه مشکلات بر دوش آنها نبود؟ آیا بیش از همه مردم در سختی و زحمت نبودند؟ آیا بیشتر از همه مردم جهان در تنگنا نبودند؟ فرعون‌های زمان آنها را به بردگی کشاندند؛ همواره به بدترین شکل شکنجه شدند؛ انواع تلخی‌ها را به کامشان ریختند؛ دوران ذلت، نابودی و شکست‌پذیری تداوم یافت؛ به گونه‌ای که نه راهی برای سرپیچی وجود داشت و نه توان دفاع از خود را داشتند، تا آن‌که آنها با تلاش و استقامت و بردباری در راه خدا، ایستادگی در برابر ناملایمات و تحمل ناراحتی‌ها برای جلب رضایت خدا و قلبی سرشار از ترس از خدا مورد عنایت خداوند قرار گرفتند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را از تنگناهای بلا و سختی نجات داد؛ ذلت آنان را به عزت و بزرگواری و ترس آنها را به امنیت تبدیل فرمود؛ آنها را حاکم و زمامدار و پیشوای انسان‌ها قرار داد؛ این کرامت و بزرگی از سوی خدا به آنها رسید که خیال آن را نیز در سر نمی‌پروراندند، پس بیندیشید که آنها چگونه بودند؟</w:t>
      </w:r>
    </w:p>
    <w:p>
      <w:pPr>
        <w:pStyle w:val="BookText"/>
        <w:rPr/>
      </w:pPr>
      <w:r>
        <w:rPr>
          <w:rFonts w:ascii="IRNazanin" w:hAnsi="IRNazanin" w:eastAsia="IRNazanin"/>
          <w:color w:val="111111"/>
          <w:sz w:val="28"/>
          <w:sz w:val="28"/>
          <w:szCs w:val="28"/>
          <w:rtl w:val="true"/>
          <w:lang w:bidi="fa-IR"/>
        </w:rPr>
        <w:t>آن‌گاه که دارای وحدت اجتماعی، خواسته‌های مشترک، قلب‌های نزدیک به هم، دست‌های مددکار یکدیگر، شمشیرهای یاری‌کننده و نگاه‌ها به یک‌سو دوخته و اراده‌های واحد و همسو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مالک و سرپرست سایر نقاط زمین نبودند؟ آیا رهبر و پیشوای همه دنیا نشدند؟</w:t>
      </w:r>
    </w:p>
    <w:p>
      <w:pPr>
        <w:pStyle w:val="BookText"/>
        <w:rPr/>
      </w:pPr>
      <w:r>
        <w:rPr>
          <w:rFonts w:ascii="IRNazanin" w:hAnsi="IRNazanin" w:eastAsia="IRNazanin"/>
          <w:color w:val="111111"/>
          <w:sz w:val="28"/>
          <w:sz w:val="28"/>
          <w:szCs w:val="28"/>
          <w:rtl w:val="true"/>
          <w:lang w:bidi="fa-IR"/>
        </w:rPr>
        <w:t>پس به پایان کار آنها نیز بنگرید؛ آن زمان که به تفرقه و پراکندگی روی آوردند، الفت و دوستی آنان از بین رفت و سخن‌ها و دل‌هایشان گوناگون شد؛ از هم جدا شدند؛ به حزب‌ها و گروه‌های دیگر پیوستند؛ خداوند نیز لباس کرامت خود را از تن‌شان بیرون آورد ونعمت‌های فراوان و شیرین را از آنها گرفت و داستان آنها در میان شما عبرت‌انگیز باقی ماند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حالات زندگی فرزندان اسماعیل پیامبر، فرزندان اسحاق پیامبر و فرزندان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چه‌قدر حالات ملت‌ها با هم یکسان و در صفات و رفتار با یکدیگر همانند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روزگاری که آنها از هم جدا و پراکنده بودند، بیندیشید؛ زمانی که پادشاهان کسرا و قیصر بر آنان حکومت می‌کردند؛ آنها را از سرزمین‌های آباد، از کناره‌های دجله و فرات، از جاهای سرسبز و خرم دور کردند و به صحراهای کم گیاه و بی‌آب و علف، محل وزش بادها و سرزمین‌هایی که زندگی در آن‌جا مشکل بود، تبعید کردند؛ آنان را در جاهای نامناسب، مسکین و فقیر، هم‌نشین شتران ساختند؛ خانه‌هاشان پست‌ترین خانه ملت‌ها؛ محل زندگیشان خشک‌ترین بیابان‌ها بود؛ نه دعوت حقی وجود داشت که به آن روی آورند و پناهنده شوند و نه سایه الفتی وجود داشت که در عزت آن زندگی کنند؛ حالات آنها دگرگون، قدرت آنها پراکنده و جمعیت انبوهشان متفرق بود؛ در بلایی سخت و جهالتی فراگیر فرو رفته بودند؛ دختران را زنده به گور می‌کردند؛ بت‌ها را پرستش می‌کردند؛ قطع رابطه با خویشاوندان و غارتگری‌های پیاپی در میان‌شان رواج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بنگرید به نعمت‌های بزرگ الهی که با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فرو ریخت و بیندیشید که چگونه اطاعت آنان را با دین خود پیوند داد و با دعوت خود آنها را به وحدت رساند؟ چگونه نعمت‌های الهی بال‌های کرامت خود را بر آنان گستراند و جویبارهای آسایش و رفاه را برای‌شان روان ساخت و تمام برکات آیین حق آنها را در برگرفت؟</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طولانی از خطبه قاصعه، به بهره‌گیری و درس‌آموزی از تاریخ پیشینیان اشاره کرد و وحدت و اتحاد را مایه عزت و سربلندی دولت و ملت، نابودی دشمنان، فراوانی نعمت و فرمانروایی و حکومت بر جهانیان می‌داند و تفرقه و پراکندگی را مایه سست شدن قدرت، خوار و ذلیل شدن، اسیر دست دشمنان شدن، جنگ و خون‌ریزی و نابودی ملت می‌داند و برای اثبات آن، شواهدی از سرگذشت پیشینیان از فرزندان اسماعیل و اسحاق و یعقوب ذکر می‌کند و به مردم زمان خود هشدار می‌دهد که زمان‌ها بسیار به هم شبیه و مثال‌ها نزدیک به هم هستند؛ یعنی همان‌گونه که پیشینیان پس از آن همه عزت و شوکت در سایه وحدت و اتحاد به خاطر تفرقه و پراکندگی نابود شدند، شما اعراب نیز پس از آن همه عزت و شوکتی که در سایه وحدت و الفتی که به برکت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 گرفتار تفرقه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صعود، سقوط، شکست و پیروزی حکومت‌ها را در یکی از خطبه‌ها مطرح کرده و یکی از مهم‌ترین عوامل صعود و پیروزی را وحدت و یکی از مهم‌ترین عوامل سقوط و شکست را تفرقه دانسته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 خبر رسیده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بُسربن أرطاة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یمن تسلط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خداسوگند می‌دانستم که مردم شام به زودی بر شما غلبه خواهند کرد؛ زیرا آنها در یاری باطل خود وحدت دارند؛ اما شما در دفاع از حق خود گرفتار تفرقه هستید؛ شما امام خود را در حق نافرمانی کرده و آنها امام خود را در باطل فرمانبردارند؛</w:t>
      </w:r>
    </w:p>
    <w:p>
      <w:pPr>
        <w:pStyle w:val="BookText"/>
        <w:rPr/>
      </w:pPr>
      <w:r>
        <w:rPr>
          <w:rFonts w:ascii="IRNazanin" w:hAnsi="IRNazanin" w:eastAsia="IRNazanin"/>
          <w:color w:val="111111"/>
          <w:sz w:val="28"/>
          <w:sz w:val="28"/>
          <w:szCs w:val="28"/>
          <w:rtl w:val="true"/>
          <w:lang w:bidi="fa-IR"/>
        </w:rPr>
        <w:t xml:space="preserve">آنها امانت‌دار رهبر خود و شما خیانت‌کارید؛ آنها در شهرهای خود به اصلاح و آبادانی مشغولند و شما به فساد و خرابی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فرومایه‌اید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کاسه چوبی آب را به یکی از شما امانت دهم، می‌ترسم که بند آن را بدزدید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چهار عامل مهم پیروزی و چهار عامل مهم شکست و سقوط حکومت‌ها را بر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عامل پیروزی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و پیروی از رهبری جامعه؛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ادای امانت و وفای به عهد و پیمانی که با رهبر بسته‌اند؛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و آبادانی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عامل شکست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تفرقه و پراکندگی؛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نافرمانی از دستورهای رهبر و حاکم جامعه؛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خیانت در امانت و شکستن بیعت و پیمان با رهبر؛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فساد در جامعه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عوامل بر همه حکومت‌ها و ملت‌ها صدق می‌کند و اختصاص به حکومت و یا ملت اسلامی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مهم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درس بسیار مهمی برای همه حکومت‌های بشری به‌ویژه حکومت اسلامی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امامت را عامل انسجام امت معرفی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فَرَضَ اللَّهُ الْإِیمَانَ تَطْهِیراً مِنَ الشِّرْک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نِظَاماً لِلْأُمَّةِ وَالطَّاعَةَ تَعْظِیماً لِلْإِمَامَةِ؛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خداوند، ایمان را برای رهایی شما از پلیدی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را برای نظام و انسجام امت و اطاعت از امام را برای بزرگ داشت و عظمت امامت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امامت را عامل انسجام و وحدت امت می‌داند؛ زیرا رهبر، سکان‌دار جامعه است و مشکلات مردم را برطرف می‌کند و آنها را در مقابل دشمنان متحد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مشهوری که فضل بن شاذان نیشابوری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امامت، عامل قوام و پایداری جامعه، متحد کردن مردم در مقابل دشمنان، باز داشتن از فساد و تباهی و تأمین سعادت دنیا و آخرت انسان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ففَرَضَ اللَّهُ الْإِیمَانَ تَطْهِیراً مِنَ الشِّرْک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طَاعَتَنَا نِظَاماً لِلْمِلَّةِ وَإِمَامَتَنَا أَمَاناً لِلْفُرْقَةِ</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پس خداوند ایمان را برای پاک‌ساختن انسان‌ها از شرک، و اطاعت از ما را برای نظام بخشیدن به امور مردم، و امامت و رهبری ما را برای جلوگیری از تفرقه واجب فرموده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عامل انسجام است؛ زیرا یکی از کارهای رهبر تشکیل امت است و امت به معنای ملتی است که وحدت هدف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رهبر، تشکیل امت و وظیفه امت، اطاعت از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امت و امام، سنگ‌بنای تشکیل حکومت اسلامی است که پایه مکتب شیعه نیز بر آن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رهبر قاطع باشد، ولی مردم از او پیروی نکنند، رهبر موفق نخواهد شد؛ همان‌گونه که در زمان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رعایت حقوق حکومت و مردم را مایه پیوند و هماهنگی و وحدت بین آنها می‌داند؛ یعنی پیوند امت و امام در سایه رعایت حقوق متقابل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با تمثیل و تشبیه زیبایی به این حقیقت اشاره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وَمَکَانُ الْقَیِّمِ بِالْأَمْرِ مَکَانُ النِّظَامِ مِنَ الْخَرَزِ یَجْمَعُهُ وَیَضُمُّهُ فَإِنِ انْقَطَعَ النِّظَامُ تَفَرَّقَ الْخَرَزُ وَذَهَبَ ثُمَّ لَمْ یَجْتَمِعْ بِحَذَافِیرِهِ أَبَداً</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مکان و جایگاه زمامدار دین و حکمران کشور، همانند جایگاه بند تسبیح است که دانه‌ها را جمع‌آوری و در کنار یکدیگر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بند تسبیح بگسلد، دانه‌ها متفرق شده، هریک به گوشه‌ای پراکنده می‌شوند و دیگر هرگز نمی‌توان آنها را جمع‌آوری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جایگاه امامت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الْإِمَامَةَ زِمَامُ الدِّینِ وَنِظَامُ الْمُسْلِمِینَ وَصَلَاحُ الدِّینِ وَعِزُّ الْمُؤْمِنِینَ إِنَّ الْإِمَامَةَ رَأْسُ الْإِسْلَامِ النَّامِی وَفَرْعُهُ السَّامِی بِالْإِمَامِ تَمَامُ الصَّلَاةِ وَالزَّکَاةِ وَالصِّیَامِ وَالْحَجِّ وَالْجِهَادِ وَتَوْفِیرُ الْفَیْ‌ءِ وَالصَّدَقَاتِ وَإِمْضَاءُ الْحُدُودِ وَالْأَحْکَامِ وَمَنْعُ الثُّغُورِ وَالْأَطْرَافِ الْإِمَامُ یُحِلُّ حَلَالَ اللَّهِ وَیُحَرِّمُ حَرَامَ اللَّهِ وَیُقِیمُ حُدُودَ اللَّهِ وَیَذُبُّ عَنْ دِینِ اللَّهِ</w:t>
      </w:r>
      <w:r>
        <w:rPr>
          <w:rFonts w:eastAsia="Amiri" w:cs="Amiri" w:ascii="Amiri" w:hAnsi="Amiri"/>
          <w:color w:val="111111"/>
          <w:sz w:val="28"/>
          <w:szCs w:val="28"/>
          <w:rtl w:val="true"/>
          <w:lang w:bidi="ar-SA"/>
        </w:rPr>
        <w:t xml:space="preserve">». </w:t>
      </w:r>
      <w:r>
        <w:rPr>
          <w:rStyle w:val="FootnoteAnchor"/>
          <w:rtl w:val="true"/>
        </w:rPr>
        <w:footnoteReference w:id="207"/>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امامت، نگهبان دین و نظام مسلمین و صلاح دنیا و عزت مؤمنین است؛ امامت، ریشه رشد یابنده و شاخه پربرکت و سایه‌گستر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تمامیت نماز،</w:t>
      </w:r>
    </w:p>
    <w:p>
      <w:pPr>
        <w:pStyle w:val="BookText"/>
        <w:rPr/>
      </w:pPr>
      <w:r>
        <w:rPr>
          <w:rFonts w:ascii="IRNazanin" w:hAnsi="IRNazanin" w:eastAsia="IRNazanin"/>
          <w:color w:val="111111"/>
          <w:sz w:val="28"/>
          <w:sz w:val="28"/>
          <w:szCs w:val="28"/>
          <w:rtl w:val="true"/>
          <w:lang w:bidi="fa-IR"/>
        </w:rPr>
        <w:t>زکات، روزه، حج، جهاد، جمع‌آوری مالیات و صدقات، امضاء و اجرای حدود و احکام و حراست از مرزها با امام است؛ امام است که حلال خدا را حلال و حرام او را حرام می‌گرداند و حدود الهی را اجرا و از دین خدا دفاع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نظام و قوام یک جامعه به اتحاد بین امت و رهبر آن جامعه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با کمال صراحت، فتنه‌انگیز و تفرقه‌افکن را مستوجب قتل می‌داند و نه تنها تفرقه‌افکن عینی و موجود را سزاوار چنین عقوبتی می‌داند، بلکه حتی کسی را که شعار تفرقه دهد و قدم نخستین اختلافات بین مسلمین را بر دارد، سزاوار مرگ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وَالْزَمُوا السَّوَادَ الْأَعْظَمَ فَإِنَّ یَدَ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الْجَمَاعَةِ وَإِیَّاکُمْ وَ الْفُرْقَةَ فَإِنَّ الشَّاذَّ مِنَ النَّاسِ لِلشَّیْطَانِ کَمَا أَنَّ الشَّاذَّ مِنَ الْغَنَمِ لِلذِّئْبِ أَلَا مَنْ دَعَا إِلَی هَذَا الشِّعَارِ فَاقْتُلُوهُ وَلَوْ کَانَ تَحْتَ عِمَامَتِی هَذِهِ</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همواره با بزرگ‌ترین جمعیت‌ها باشید که دست خدا با جماعت است؛ از پراکندگی بپرهیزید که انسان تنها بهره شیطان است آن‌گونه که گوسفند تنها طعمه گرگ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مردم را به تفرقه و جدایی دعوت کند، او را بکشید هر چند که زیر عمامه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تفرقه موجب فتنه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فرمود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الْفِتْنَةُ أَشَدُّ مِنَ الْقَتْلِ ؛ فتنه‌انگیزی بدتر از کشتن است</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تشخیص فتنه با رهبری جامعه است؛ همان‌گونه که 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را که شعار تفرقه‌انگیز می‌دادند و فتنه ایجاد می‌کردند، نابود کرد و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فَإِنِّی فَقَأْتُ عَیْنَ الْفِتْنَةِ ؛ </w:t>
      </w:r>
      <w:r>
        <w:rPr>
          <w:rStyle w:val="FootnoteAnchor"/>
          <w:rtl w:val="true"/>
        </w:rPr>
        <w:footnoteReference w:id="210"/>
      </w:r>
      <w:r>
        <w:rPr>
          <w:rFonts w:ascii="IRNazanin" w:hAnsi="IRNazanin" w:eastAsia="IRNazanin"/>
          <w:color w:val="111111"/>
          <w:sz w:val="28"/>
          <w:sz w:val="28"/>
          <w:szCs w:val="28"/>
          <w:rtl w:val="true"/>
          <w:lang w:bidi="fa-IR"/>
        </w:rPr>
        <w:t>من چشم فتنه را در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جامعه باید مراقب تفرقه‌افکنان و فتنه‌انگیزان در جامعه باشد و با بصیرت و بینایی مردم را از شر فتنه و تفرقه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سنت و 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آن گذشت، ما را به وحدت، الفت و یگانگی دعوت می‌کنند و هدف تمام دستورهای اجتماعی اسلام ایجاد محبت، الفت، برادری و اتحاد میان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نماز جمعه و جماعت؛ سلام کردن؛ مصافحه؛ معانقه؛ تبسم؛ ادخال سرور؛ مشورت؛ نصیحت؛ تعاون؛ اصلاح ذات البین؛ نظافت؛ امانت؛ عدالت؛ صداقت؛ مواسات؛ ترحم؛ عطوفت؛ احسان به والدین؛ صله رحم؛ مراعات حق همسایه؛ نوازش ایتام؛ برآوردن حاجت‌های مؤمنین؛ حُسن معاشرت؛ مطایبه و مزاح؛ بدرقه و استقبال از مسافر؛ هدیه و سوغات بردن؛ عیادت مریض؛ تشییع جنازه؛ تسلیت به مصیبت دیده؛ تواضع؛ فروخوردن خشم؛ زکات؛ انفاق؛ دعا کردن برای مؤمنین و سپاس‌گزاری از نیکوکاران؛ مراسم حج را به یک شکل انجام دادن؛ جهاد کردن؛ اهتمام به امور مسلمین؛ روزه گرفتن و درد مستمندان را چشیدن و غیر آن مواردی است که می‌تواند پایه‌های وحدت ملی و ایمانی را تقویت کند و آثار و برکات زیادی را به دنبال داشته باشد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نهی از هر عمل و صفتی که برای جلوگیری از پراکندگی و اختلاف و درگیری و نزاع میان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بد؛ تجسس؛ دروغ؛ تهمت؛ غیبت؛</w:t>
      </w:r>
      <w:bookmarkStart w:id="100" w:name="pg5865_55223"/>
    </w:p>
    <w:p>
      <w:pPr>
        <w:pStyle w:val="BookText"/>
        <w:rPr/>
      </w:pPr>
      <w:bookmarkEnd w:id="100"/>
      <w:r>
        <w:rPr>
          <w:rFonts w:ascii="IRNazanin" w:hAnsi="IRNazanin" w:eastAsia="IRNazanin"/>
          <w:color w:val="111111"/>
          <w:sz w:val="28"/>
          <w:sz w:val="28"/>
          <w:szCs w:val="28"/>
          <w:rtl w:val="true"/>
          <w:lang w:bidi="fa-IR"/>
        </w:rPr>
        <w:t>ناسزا گفتن؛ تکبر؛ خودخواهی؛ استبداد و خودمحوری؛ مسخره کردن؛ نکوهش؛ گذاردن القاب بر روی دیگران؛ سرزنش؛ تحقیر؛ استخفاف؛ شماتت؛ قطع رحم؛ عاق والدین؛ سخن‌چینی؛ خدعه؛ تزویر؛ غش؛ کم‌فروشی؛ احتکار؛ طمع؛ ریا و ظاهرسازی؛ ستم و تجاوز؛ نفاق؛ حسد؛ کینه‌توزی؛ خشونت؛ مجادله؛ نجوا و درگوشی صحبت کردن در جمع؛ خُلف وعده؛ تعصب بی‌جا؛ دادن نسبت ناروا؛ طولانی شدن قهر؛ جهل و نادانی؛ عمل بر اساس هوی و هوس و موارد دیگری که شارع مقدس از آنها نهی فرموده است، تهدیدهای مهمی برای پایه‌ها و اساس وحدت ملی و اسلامی کشور هستند و زمینه را برای اختلاف، درگیری و پراکندگی فراهم می‌کنند</w:t>
      </w:r>
      <w:r>
        <w:rPr>
          <w:rFonts w:eastAsia="IRNazanin" w:cs="IRNazanin"/>
          <w:color w:val="111111"/>
          <w:sz w:val="28"/>
          <w:szCs w:val="28"/>
          <w:rtl w:val="true"/>
          <w:lang w:bidi="fa-IR"/>
        </w:rPr>
        <w:t>.</w:t>
      </w:r>
    </w:p>
    <w:p>
      <w:pPr>
        <w:pStyle w:val="Heading3"/>
        <w:numPr>
          <w:ilvl w:val="2"/>
          <w:numId w:val="1"/>
        </w:numPr>
        <w:rPr/>
      </w:pPr>
      <w:bookmarkStart w:id="101" w:name="__RefHeading___Toc5025117_581953129"/>
      <w:bookmarkStart w:id="102" w:name="_Toc38"/>
      <w:bookmarkEnd w:id="101"/>
      <w:r>
        <w:rPr>
          <w:rtl w:val="true"/>
        </w:rPr>
        <w:t>امنیت</w:t>
      </w:r>
      <w:bookmarkEnd w:id="102"/>
    </w:p>
    <w:p>
      <w:pPr>
        <w:pStyle w:val="BookText"/>
        <w:rPr/>
      </w:pPr>
      <w:r>
        <w:rPr>
          <w:rFonts w:ascii="IRNazanin" w:hAnsi="IRNazanin" w:eastAsia="IRNazanin"/>
          <w:color w:val="111111"/>
          <w:sz w:val="28"/>
          <w:sz w:val="28"/>
          <w:szCs w:val="28"/>
          <w:rtl w:val="true"/>
          <w:lang w:bidi="fa-IR"/>
        </w:rPr>
        <w:t>امنیت، همواره یکی از مهم‌ترین مسائل بشر بوده است حتی انسان‌های نخستین نیز همواره دنبال امنیت و آرامش بودند و با هر وسیله دفاعی که داشتند سعی می‌کردند تا این احساس را در خود به وجود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را بنا می‌کند، دو کار بزرگ را از خداوند درخواست می‌کند؛ یکی، مبعوث شدن پیامبری از میان فرزندانش و دیگری، امنیت این مکان برای همه مردم و خداوند نیز هر دو دعای او را مستجاب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دعا کرد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وَ ابْعَثْ فِیهِمْ رَسُولاً مِنْهُمْ یَتْلُوا عَلَیْهِمْ آیاتِکَ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فرزندان ما رسولی را مبعوث کن تا آیات تو را برای مردم تلاوت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أَنَا دَعْوَةُ أَبِی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مصداق استجابت دعای پدرم،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آن‌گاه که در زمان بنای کعبه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وَابْعَثْ فیهِمْ رَسُولاً مِنْهُمْ یَتْلُوا عَلَیْهِمْ آیاتِکَ</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اجْعَلْ هذا بَلَداً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محل امن و آسایش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دعایش را مستجاب کرد و نعمت امنیت را به این مکان عطا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آیاتٌ بَیِّناتٌ مَقامُ إِبْراهِیمَ وَ مَنْ دَخَلَهُ کانَ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 آیات ربوبیت هویداست و در آن خانه مقام ابراهیم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هر که در آن داخل شود،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یَرَوْا أَنّا جَعَلْنا حَرَماً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ندیده‌اند که ما آن شهر را حرم امن و امان قرار دادیم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گروهی از اهل قریش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تو ایمان بیاوریم این‌ها ما را از سرزمین خود بیرون می‌کنند و ما در امنیت نیستیم، خداوند در پاسخ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نُمَکِّنْ لَهُمْ حَرَماً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ما حرم مکه را برایشان محل آسایش و ایمنی قرار ندادیم؟</w:t>
      </w:r>
    </w:p>
    <w:p>
      <w:pPr>
        <w:pStyle w:val="BookText"/>
        <w:rPr/>
      </w:pPr>
      <w:r>
        <w:rPr>
          <w:rFonts w:ascii="IRNazanin" w:hAnsi="IRNazanin" w:eastAsia="IRNazanin"/>
          <w:color w:val="111111"/>
          <w:sz w:val="28"/>
          <w:sz w:val="28"/>
          <w:szCs w:val="28"/>
          <w:rtl w:val="true"/>
          <w:lang w:bidi="fa-IR"/>
        </w:rPr>
        <w:t>خداوند در قرآن مکه را شهری نمونه از نظر امنیت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ضَرَبَ اللّهُ مَثَلاً قَرْیَةً کانَتْ آمِنَةً مُطْمَئِنَّةً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برای شما مثال زد؛ مثل شهری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شهر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امنیت کامل حکم‌فرما بود و مردم آن شهر در آسایش و اطمینان زندگی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برپایی بازارها در ماه‌های حرام بدان دلیل بود که امنیت اقتصادی در آن ماه‌ها وجود داشت و مهاجمان در ماه‌های یاد شده به جنگ نمی‌پرداختند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امنیت محیط دینی مکه سبب می‌شد تا قریش با بهره‌گیری از آن، به هر نقطه‌ای که می‌خواهند مسافرت کنند؛ آنان با بهره‌گیری از این امتیاز که اهل حرم الهی هستند، از هر گزندی از سوی هر غارت‌گری در امان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قریش به این نکته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هذَا الْبَیْتِ اَلَّذِی أَطْعَمَهُمْ مِنْ جُوعٍ وَ آمَنَهُمْ مِنْ 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کعبه را بپرستید؛ زیرا شما را از گرسنگی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داد و از ترس و خطر ایمن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می‌نویسد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 هنگام خروج از مکه، اشیایی خاص بر خود آویزان می‌کردند، تادیگران بدانند که آنان اهل حرم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کسی به آنها آسیبی‌نمی‌رساند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خداوند در سوره تین نیز، به این ویژگی‌های مهم شهر مکه اشاره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الْبَلَدِ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 و 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را نیز به عنوان جای أمن وآسایش معرفی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ادْخُلُوها بِسَلامٍ آمِنِینَ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بهشت شوید؛ در حالی که دارای سلامت و امنیت هستید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یَدْعُونَ فِیها بِکُلِّ فاکِهَةٍ آمِنِینَ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هر میوه‌ای که بخواهند، آماده است و در امنیت کامل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امنیت از دیدگاه قرآن کریم، آن‌قدر مهم است که هم مقدس‌ترین مکان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والاترین مکان قیامت، یعنی بهشت را با آن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امنیت، همواره از آرزوهای دیرینه بشر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کردن امنیت فراگیر، امنیت شغلی، امنیت قضایی و امنیت مرزی از وظایف مهم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امنیت، توسعه در هیچ بخشی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ابتدای به دست گرفتن حکومت به این امر مهم اهتمام داشت و مواضع روشن خود را در اهمیت برقراری امنیت همه‌جانبه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امنیت و آرامش را همانند حکومت، هرچند ستمگر، ضروری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می‌فرماید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به زمامداری نیک یا بد، نیازمندند تا مؤمنان در سایه حکومت، به کار</w:t>
      </w:r>
    </w:p>
    <w:p>
      <w:pPr>
        <w:pStyle w:val="BookText"/>
        <w:rPr/>
      </w:pPr>
      <w:r>
        <w:rPr>
          <w:rFonts w:ascii="IRNazanin" w:hAnsi="IRNazanin" w:eastAsia="IRNazanin"/>
          <w:color w:val="111111"/>
          <w:sz w:val="28"/>
          <w:sz w:val="28"/>
          <w:szCs w:val="28"/>
          <w:rtl w:val="true"/>
          <w:lang w:bidi="fa-IR"/>
        </w:rPr>
        <w:t>خود مشغول و کافران هم بهره‌مند شوند؛ مردم در سایه حکومت زندگی کنند؛ به وسیله حکومت بیت‌المال جمع‌آوری می‌گردد؛ به کمک آن با دشمنان می‌توان مبارزه کرد؛ جاده‌ها امن و امان و حق ضعیفان از نیرومندان گرفته می‌شود، نیکوکاران در رفاه و از دست بدکاران در امان هستند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سکوت و صبر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حفظ کیان اسلام، امنیت مسلمانان و جامعه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حضرت به حکومت رسید، هیچ‌کس را برای بیعت مجبور نکرد و اجازه نداد که بیعت با وی به کسی تحمیل شود و امنیت فردی و سیاسی کسی مورد تجاوز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بیعت مردم با 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محالفت ورزیدند و بیعت نکردند؛ اما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نداد یارانش متعرض آنان شوند و آنان را تحت فشار قرار داده و با زور از آنان بیعت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قدرت را برای هدف دنیایی نمی‌خواست، بلکه مهم‌ترین اهداف و وظایف حکومت خود را احیای ارزش‌های دینی، اصلاح جامعه و برقراری امنیت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جنگ و درگیری ما برای به دست آوردن قدرت و حکومت و دنیا و ثروت نبود، بلکه می‌خواستیم تا نشانه‌های حق و دین تو را به جایگاه خویش بازگردانیم و در سرزمین‌های تو اصلاح را ظاهر کنیم تا بندگان ستم‌دیده‌ات در امن و امان زندگی کنند و قوانین و مقررات فراموش شده تو بار دیگر اجرا گردد</w:t>
      </w:r>
      <w:r>
        <w:rPr>
          <w:rFonts w:eastAsia="IRNazanin" w:cs="IRNazanin"/>
          <w:color w:val="111111"/>
          <w:sz w:val="28"/>
          <w:szCs w:val="28"/>
          <w:rtl w:val="true"/>
          <w:lang w:bidi="fa-IR"/>
        </w:rPr>
        <w:t xml:space="preserve">. </w:t>
      </w:r>
      <w:r>
        <w:rPr>
          <w:rStyle w:val="FootnoteAnchor"/>
          <w:rtl w:val="true"/>
        </w:rPr>
        <w:footnoteReference w:id="214"/>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مایه امنیت اساسی معرفی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شَرَعَ الْإِسْلَامَ فَسَهَّلَ شَرَائِعَهُ لِمَنْ وَرَدَهُ وَأَعَزَّ أَرْکَانَهُ عَلَی مَنْ غَالَبَهُ فَجَعَلَهُ أَمْناً لِمَنْ عَلِقَهُ وَسِلْماً لِمَنْ دَخَلَهُ وَبُرْهَاناً لِمَنْ تَکَلَّمَ بِهِ وَشَاهِداً لِمَنْ خَاصَمَ عَنْهُ وَنُوراً لِمَنِ اسْتَضَاءَ بِهِ وَفَهْماً لِمَنْ عَقَلَ وَلُبّاً لِمَنْ تَدَبَّرَ وَآیَةً لِمَنْ تَوَسَّمَ وَتَبْصِرَةً لِمَنْ عَزَمَ وَعِبْرَةً لِمَنِ اتَّعَظَ وَنَجَاةً لِمَنْ صَدَّقَ وَثِقَةً لِمَنْ تَوَکَّلَ وَرَاحَةً لِمَنْ فَوَّضَ وَجُنَّةً لِمَنْ صَبر</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ستایش خداوندی را سزاست که راه اسلام را گشود؛ راه نوشیدن آب زلالش را بر تشنگان آسان فرمود؛ ستون‌های اسلام را در برابر ستیزه‌جویان استوار کرد و آن را پناه‌گاه أمنی برای پناه برندگان، و مایه آرامش برای وارد شوندگان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حجت و برهان برای گویندگان و گواه روشن برای دفاع‌کنندگان؛ نور هدایت‌گر برای روشنی خواهان؛ مایه فهمیدن برای خردمندان؛ عقل و درک برای تدبیرکنندگان؛ نشانه‌ای گویا برای جویندگان حق؛ روشن‌بینی برای صاحبان عزم و اراده؛ پندپذیری برای عبرت‌گیرندگان؛ عامل نجات و رستگاری برای تصدیق‌کنندگان؛ آرامش دهنده تکیه کنندگان؛ راحت و آسایش توکل‌کنندگان و سپری نگه‌دارنده برای استقامت‌کنندگان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بخش‌های امنیت به طور کامل با یکدیگر ارتباط دارند و هریک بر دیگری به شدت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برقراری امنیت اجتماعی و سیاسی و نفی هرگونه خودکامگی و استبداد در عرصه حکومت در ضمن خطبه‌ای می‌فرماید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من چنان‌که با پادشاهان سرکش سخن می‌گویند، حرف نزنید؛ چنان‌که از آدم‌های خشمگین کناره می‌گیرند، دوری نجویید؛ با ظاهر سازی با من رفتار نکنید و گمان مبرید که اگر حقی به من پیشنهاد دهید بر من گران آید یا در پی</w:t>
      </w:r>
    </w:p>
    <w:p>
      <w:pPr>
        <w:pStyle w:val="BookText"/>
        <w:rPr/>
      </w:pPr>
      <w:r>
        <w:rPr>
          <w:rFonts w:ascii="IRNazanin" w:hAnsi="IRNazanin" w:eastAsia="IRNazanin"/>
          <w:color w:val="111111"/>
          <w:sz w:val="28"/>
          <w:sz w:val="28"/>
          <w:szCs w:val="28"/>
          <w:rtl w:val="true"/>
          <w:lang w:bidi="fa-IR"/>
        </w:rPr>
        <w:t>بزرگ نشان دادن خویشم؛ زیرا کسی که شنیدن حق یا عرضه کردن عدالت بر او مشکل باشد، عمل به آن دشوارتر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گفتن حق، یا مشورت در عدالت خودداری نکنید؛ زیرا خود را برتر از آن که اشتباه کنم و از آن ایمن باشم، نمی‌دانم، مگر آن‌که خداوند مرا حفظ فرماید، پس همانا من و شما بندگان و مملوک پروردگاری هستیم که جز او پروردگاری نیست؛ او مالک ما، و ما را بر نفس خود اختیاری نیست؛ ما را از آن‌چه بودیم خارج و بدان‌چه صلاح ما بود در آورد؛ به جای گمراهی هدایت و به جای کوری، بینایی به ما عطا فرمود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این عبارت حضرت هرگونه حکومت استبدادی را محکوم می‌کند و با این‌که خود دارای مقام عصمت و علم لدنی است، به مشورت و بی‌پروایی در گفتن حق و اجرای عدالت و نیز موضع‌گیری شفاف امر کرد و از هرگونه محافظه‌کاری و ریاکاری و احساس ترس از گفتن حقیقت و عدل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زمینه برقراری امنیت فردی و اجتماعی و سیاسی را فراهم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جامعه‌ای که افراد آن به خاطر ترس از حکومت نتوانند حرف حق خود را بگویند و امنیت کافی برای بیان حقایق وجود نداشته باشد، استعدادها شکوفا نمی‌شود و جامعه به توسعه همه‌جانبه نمی‌رسد و مردم به دروغ و فریب و ریاکاری روی می‌آورند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بیان و امنیت به طور قطع در چهارچوب حفظ نظام اسلامی و در حدود احکام مبین اسلام است؛ زیرا به تعبیر حضرت این اسلام است که امنیت را به‌وجود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چهارچوب اسلام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کجرفتاری‌ها و ناهنجاری‌های اجتماعی و بی‌بندباری‌هایی که به نام آزادی رخ می‌دهد، مایه</w:t>
      </w:r>
    </w:p>
    <w:p>
      <w:pPr>
        <w:pStyle w:val="BookText"/>
        <w:rPr/>
      </w:pPr>
      <w:r>
        <w:rPr>
          <w:rFonts w:ascii="IRNazanin" w:hAnsi="IRNazanin" w:eastAsia="IRNazanin"/>
          <w:color w:val="111111"/>
          <w:sz w:val="28"/>
          <w:sz w:val="28"/>
          <w:szCs w:val="28"/>
          <w:rtl w:val="true"/>
          <w:lang w:bidi="fa-IR"/>
        </w:rPr>
        <w:t>نابودی امنیت و ضد توسعه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بخش‌های امنیت، امنیت اقتصادی و روابط مربوط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بخشنامه‌ای به مأموران جمع‌آوری زکات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ترس از خدایی که یکتاست و همتایی ندارد، حرکت کن؛ در سر راه هیچ مسلمانی را نترسان؛ با زور از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نگذر؛ افزون‌تر از حقوق الهی از او مگیر؛ هرگاه به آبادی رسیدی در کنار آب فرود آی؛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کسی مشو؛ با آرامش و وقار به سوی آنان حرکت کن تا در میان‌شان قرار گیری؛ به آنها سلام کن؛ و در سلام و تعارف و مهربانی کوتاهی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ولی و جانشین خدا به سوی شما فرستاده است تا حق خدا را که در اموال شماست، تحویل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اموال شما حقی است که به نماینده او بپردازید؟ اگر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دیگر به او مراجعه نکن و اگر کسی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همراهش برو؛ بدون آن که او را بترسانی یا تهدید کنی یا به کار مشکلی وادار سازی؛ هر چه از طلا و نقره به تو رساند، بردار؛ اگر دارای گوسفند یا شتر بود بدون اجازه‌اش وارد نشو؛ زیرا بیشتر اموال از آنِ اوست؛ آن‌گاه که داخل شدی سخت‌گیری نکن؛ حیوان‌ها را به دو دسته تقسیم کن و به صاحبش اجازه ده که خود انتخاب کند؛ پس از انتخاب اعتراض نکن؛ باقی‌مانده را نیز به دو دسته تقسیم کن و صاحبش را اجازه ده که خود انتخاب کند و بر انتخاب او خرده مگیر؛ به همین‌گونه رفتار کن تا باقی‌مانده آن، حق خداوند باشد؛ اگر دامدار از این تقسیم و انتخاب پشیمان است و از تو درخواست گزینش دوباره را دارد، او را همانند آغاز کار همراهی کن پس حیوانات را درهم کن و به دو دسته تقسیم نما تا حق خدا را برگیری؛ در تحویل گرفتن حیوانات، حیوان پیر، دست و پا شکسته، بیمار و معیوب را برای زکات نپذیر؛ زکات گرفته شده را به فردی که</w:t>
      </w:r>
    </w:p>
    <w:p>
      <w:pPr>
        <w:pStyle w:val="BookText"/>
        <w:rPr/>
      </w:pPr>
      <w:r>
        <w:rPr>
          <w:rFonts w:ascii="IRNazanin" w:hAnsi="IRNazanin" w:eastAsia="IRNazanin"/>
          <w:color w:val="111111"/>
          <w:sz w:val="28"/>
          <w:sz w:val="28"/>
          <w:szCs w:val="28"/>
          <w:rtl w:val="true"/>
          <w:lang w:bidi="fa-IR"/>
        </w:rPr>
        <w:t>اطمینان داری و دلش برای اموال مسلمین می‌سوزد، بسپار تا آن را به پیشوای مسلمین برساند و او نیز آن را بین آنها تقسیم کند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و تضمین امنیت اقتصادی همه طبقات جامعه را به مالک اشتر سفارش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عهدنامه مالک اشتر، امنیت همه‌جانبه و فراگیر تولیدکنندگان، عرضه‌کنندگان، توزیع‌کنندگان، بازرگانان، مصرف‌کنندگان و دیگران را گوشزد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سفارش می‌کنم که بازرگانان و صاحبان صنایع را به نیکوکاری سفارش کن؛ بازرگانانی که در شهر ساکنند یا آنان که همواره در سیر و کوچ کردن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بازرگانانی را که با نیروی جسمانی کار می‌کنند؛ چرا که آنان منابع اصلی سود و پدید آورندگان وسایل زندگی و آسایش و آورندگان وسایل زندگی از نقاط دور دست و دشوار مانند بیابان‌ها و دریاها، دشت‌ها و کوهستان‌ها و جاهایی هستند که مردم در آن زندگی نمی‌کنند یا توانایی رفتن به آن‌جا را ندارند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بازرگانان مردمی آرامند، پس از ستیزه‌جویی آنان ترسی وجود نخواهد داشت؛ آنان مردمی هستند که فتنه‌انگیزی ندارند؛ در کار آنها چه در شهری که تو به سر می‌بری یا در شهرهای دیگر زندگی می‌کنند، بیندیش با توجه به آن‌چه که یادآور شدم این را هم بدان که در میان بازرگانان، کسانی هستند که تنگ‌نظر، بدمعامله، بخیل و احتکارکننده‌اند که تنها با زورگویی به سود خود می‌اندیشند و کالا را به قیمتی که می‌خواهند،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سودجویی و گران‌فروشی برای همه افراد جامعه زیان‌بار و عیب بزرگی برای زمامدار است، پس از احتکار کالا جلوگیری</w:t>
      </w:r>
    </w:p>
    <w:p>
      <w:pPr>
        <w:pStyle w:val="BookText"/>
        <w:rPr/>
      </w:pPr>
      <w:r>
        <w:rPr>
          <w:rFonts w:ascii="IRNazanin" w:hAnsi="IRNazanin" w:eastAsia="IRNazanin"/>
          <w:color w:val="111111"/>
          <w:sz w:val="28"/>
          <w:sz w:val="28"/>
          <w:szCs w:val="28"/>
          <w:rtl w:val="true"/>
          <w:lang w:bidi="fa-IR"/>
        </w:rPr>
        <w:t>کن؛ زیرا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جلوگیری می‌کرد؛ خرید و فروش در جامعه اسلامی باید به سادگی و برابر موازین عدالت و با نرخ‌هایی که به فروشنده و خریدار زیانی نرساند، انجام گیرد؛ کسی را که پس از بخشنامه تو احتکار کند، مجازات کن تا عبرت دیگران شود؛ اما در کیفر او زیاده‌روی نکن</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بخش‌های گفته شده امنیت، در سایه امنیت قضایی تأمین و تضمین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امنیت قضایی در عهدنامه مالک اشتر می‌نویسد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از میان مردم برترین فرد نزد خود را برای قضاوت انتخاب کن؛ کسانی که مراجعه فراوان آنها را به ستوه در نیاورد؛ برخورد مخالفان با یکدیگر او را خشمناک نسازد؛ بر اشتباهاتش پافشاری نکند؛ بازگشت 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دشوار نباشد؛ ریشه طمع را از دل بر کن و در شناخت مطالب با تحقیقی اندک رضایت ندهد؛ در شبهات از همه با احتیاطتر عمل کند؛ در یافتن دلیل بیشتر از همه پافشاری کند؛ از مراجعه پیاپی شاکیان خسته نشود؛ در کشف امور از همه شکیباتر و پس از آشکار شدن حقیقت در دوری از دشمنی از همه جلوتر باشد؛ ستایش فراوان او را فریب ندهد؛ چرب زبانی او را منحرف نسازد؛ چنین کسانی بسیار اندکند و پس از انتخاب قاضی در قضاوت‌های او بسیار بیندیش، آن‌قدر به او ببخش که نیازهای او بر طرف گردد؛ به گونه‌ای که به مردم نیازمند نباشد؛ از نظر مقام و منزلت او را آن‌قدر گرامی دار که نزدیکان تو به نفوذ در او طمع نکنند تا از توطئه آنان در نزد تو در أمان باشد؛ در دستورهایی که دادم نیک بنگر که این دین در دست بدکاران گرفتار آمده بود و با نام دین به هوی‌پرستی پرداخته و دنیای خود را به دست می‌آوردند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انتخاب قاضی شرایط مهمی را به مالک گوشزد می‌کند؛ زیرا امنیت قضایی، اساس جامعه است و قاضی با قضاوتش روحیه امید و دلگرمی را در جامعه می‌گستراند، امنیت و آرامش را به ارمغان می‌آورد، انسان خطاکار و مجرم نیز همواره احساس نگرانی و ناامنی می‌کند که اگر پایش به دادگاه کشیده شود، قاضی عادلی وجود دارد که به حق حکم کرده و تحت تاثیر هیچ‌چیز دیگری قرار نخواهد گرفت؛ به گونه‌ای که نه فشارهای سیاسی او را از صدور حکم عادلانه باز می‌دارد و نه مال و هوی و هوس او را از اجرای عدالت منصرف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تسلط سپاه معاویه بر شهر انبار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از شدت رنج شکسته شدن حرمت مردم و خدشه‌دار شدن امنیت آنها و نیز از سستی کوفیان افسرده شد و خطبه مفصلی به نام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خطبه بیانگر حساسیت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حرمت مردم و جایگاه امنیت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خطبه پس از ستایش پروردگار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در راه خدا دری از درهای بهشت است که خدا آن را به روی دوستان ویژه خود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لباس تقوا و زره محکم و سپر مطمئن خداوند است و کسی که جهاد را ناخوشایند بداند و ترک کند، خدا لباس ذلت و خواری بر او می‌پوشاند؛ گرفتار بلا و مصیبت می‌شود و خوار و ذلیل می‌گردد؛ دل او را در پرده گمراهی گذارده و حق از او روی می‌گرداند و به دلیل ترک جهاد، به خواری محکوم و از عدالت محروم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و روز، پنهان و آشکار، شما را به مبارزه با شامیان، دعوت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آنها با شما بجنگند با آنان نبرد کنید، به خدا</w:t>
      </w:r>
    </w:p>
    <w:p>
      <w:pPr>
        <w:pStyle w:val="BookText"/>
        <w:rPr/>
      </w:pP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ملتی که در درون خانه خود مورد هجوم قرار گیرد، ذلیل خواهد شد؛ اما شما سستی به خرج دادید و ذلت و خواری را پذیرفتید تا آن‌جا که دشمن پی‌درپی به شما حمله کرد و سرزمین‌های شما را تصرف کرد و اینک فرمانده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غامدی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لشکرش وارد شهر انبار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فرماندار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حسان بکری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 و سربازان شما را از مرزهای‌تان بیرون 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 خبر رسید که مردی از لشگر شام به خانه زن مسلمان و زن غیر مسلمان که در پناه حکومت اسلام بود، وارد شد و خلخال، دستبند و گردن‌بند و گوشواره‌های آنها را به غارت برد؛ در حالی که هیچ وسیله‌ای برای دفاع جز گریه و التماس کردن نداشتند؛ لشگریان شام با غنیمت فراوان رفتند بدون این‌که حتی یک نفر آنان زخمی بردارد، یا قطره خونی از او ریخته شود؛ اگر برای این حادثه تلخ مسلمانی از روی تأسف بمیرد، ملامت نخواهد شد و از نظر من نیز سزاوار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قلب انسان را پر از غم و اندوه می‌کند که شامیان در باطل خود وحدت دارند و شما در حق خود پراکنده‌اید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ننگ‌تان باد و از اندوه رهایی نیابید که آماج تیر بلا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حمله می‌کنند؛ اما شما حمله نمی‌کنید، با شما می‌جنگند؛ اما شما نمی‌جنگید، این‌گونه معصیت خدا می‌شود و شما هم راضی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تابستان فرمان حرکت به سوی دشمن می‌دهم، می‌گویید، هوا گرم است مهلت ده تا سوز گرما بگذرد و آن‌گاه که در زمستان فرمان جنگ می‌دهم، می‌گویید، هوا خیلی سرد است، بگذار سرما برود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همه این بهانه‌ها برای فرار از سرما و گرما بود؟ وقتی شما از گرما و سرما</w:t>
      </w:r>
    </w:p>
    <w:p>
      <w:pPr>
        <w:pStyle w:val="BookText"/>
        <w:rPr/>
      </w:pPr>
      <w:r>
        <w:rPr>
          <w:rFonts w:ascii="IRNazanin" w:hAnsi="IRNazanin" w:eastAsia="IRNazanin"/>
          <w:color w:val="111111"/>
          <w:sz w:val="28"/>
          <w:sz w:val="28"/>
          <w:szCs w:val="28"/>
          <w:rtl w:val="true"/>
          <w:lang w:bidi="fa-IR"/>
        </w:rPr>
        <w:t>فرار می‌کنید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شمشیر بیشتر گریزانید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از بین رفتن امنیت افراد جامعه حتی یک زن غیرمسلمان که در پناه حکومت اسلامی زندگی می‌کند، دل می‌سوزاند و مرگ یک انسان را پس از شنیدن این خبر سزاوار می‌داند و افراد خود را برای حاضر نشدن در جهاد چنین نکوهش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أَشْبَاهَ الرِّجَالِ وَلَا رِجَالَ حُلُومُ الْأَطْفَالِ وَعُقُولُ رَبَّاتِ الْحِجَالِ؛ </w:t>
      </w:r>
      <w:r>
        <w:rPr>
          <w:rStyle w:val="FootnoteAnchor"/>
          <w:rtl w:val="true"/>
        </w:rPr>
        <w:footnoteReference w:id="221"/>
      </w:r>
      <w:r>
        <w:rPr>
          <w:rFonts w:ascii="IRNazanin" w:hAnsi="IRNazanin" w:eastAsia="IRNazanin"/>
          <w:color w:val="111111"/>
          <w:sz w:val="28"/>
          <w:sz w:val="28"/>
          <w:szCs w:val="28"/>
          <w:rtl w:val="true"/>
          <w:lang w:bidi="fa-IR"/>
        </w:rPr>
        <w:t>ای کسانی که به مردان می‌مانید، ولی مرد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کودک‌صفتان بی‌خرد و ای عروسان حجله‌نشین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و ارتشیان را یکی از پایه‌های مهم حفظ و برقراری امنیت در مرزها و راه‌های کشور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فَالْجُنُودُ بِإِذْنِ اللَّهِ حُصُونُ الرَّعِیَّةِ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وَزَیْنُ الْوُلَاةِ وَعِزُّ الدِّینِ وَسَبِیلُ الْأَمْنِ وَالْخَفْضِ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تَقُومُ الرَّعِیَّةُ إِلَّا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پس با عنایت خدا سپاهیان، حافظان و پناه‌گاه مردم، زینت و وقار زمامداران، عزت و شوکت دین هستند و راه‌ها به وسیله آنان در امنیت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مردم جز با سپاهیان ممکن نیست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به مالک اشتر توصیه می‌کند که اگر دشمن پیشنهاد صلح داد، آن را بپذیرد؛ زیرا صلح موجب برقراری امنیت در جامعه می‌شود و تنها در سایه صلح و امنیت، بشر به کمال می‌رسد و استعدادها شکوفا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پیشنهاد صلح از طرف دشمن را که خشنودی خدا در آن است، رد مکن؛ زیرا آسایش رزمندگان و آرامش فکری تو و امنیت کشور در فضای صلح‌آمیز تأمین می‌گردد؛ اما پس از آشتی مراقب دشمن باش؛ زیرا گاهی دشمن نزدیک می‌شود تا غافل‌گیر کند، پس دوراندیش باش و خوشبینی خود را متهم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پیمانی بین تو و دشمن منعقد گردید یا او را در پناه خود امان دادی، به عهد خویش وفادار باش و آن‌چه بر عهده گرفتی امانت‌دار باش و با جان خود از پیمان خود دفاع کن؛ زیرا هیچ‌یک از واجبات الهی همانند وفای به عهد نیست و همه مردم جهان با تمام اختلافاتی که در افکار و تمایلات دارند، در آن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مشرکین زمان جاهلیت نیز به عهد و پیمانی که با مسلمانان داشتند، وفادار بودند؛ زیرا آینده ناگوار پیمان‌شکنی را آزموده بودند پس هرگز پیمان‌شکن مباش و در عهد خود خیانت مکن و دشمن را فریب مده؛ زیرا کسی جز نادان بدکار بر خدا گستاخی روا نمی‌دارد و عهد و پیمانی را که با نام او شکل می‌گیرد، نمی‌شکند؛ خدایی که با رحمت خود مایه آسایش بندگان و پناه‌گاه امنی برای پناه آورندگان قرار داده است تا همگان به حریم أمن او روی آورند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فساد، خیانت و فریب در عهد و پیمان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 را امضاء کنی که در آن برای دغل‌کاری و فریب راه‌هایی وجود دارد و پس از محکم‌کاری و دقت در قرارداد، دست از بهانه‌جویی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پیمانی که بر عهده‌ات قرار گرفته و خدا آن را بر گردنت نهاده و امید به پیروزی آینده تو را به همراه دارد، بهتر از پیمان‌شکنی است که از کیفر آن می‌ترسی و در دنیا و آخرت نمی‌توانی پاسخ‌گوی پیمان‌شکنی باشی</w:t>
      </w:r>
      <w:r>
        <w:rPr>
          <w:rFonts w:eastAsia="IRNazanin" w:cs="IRNazanin"/>
          <w:color w:val="111111"/>
          <w:sz w:val="28"/>
          <w:szCs w:val="28"/>
          <w:rtl w:val="true"/>
          <w:lang w:bidi="fa-IR"/>
        </w:rPr>
        <w:t xml:space="preserve">». </w:t>
      </w:r>
      <w:r>
        <w:rPr>
          <w:rStyle w:val="FootnoteAnchor"/>
          <w:rtl w:val="true"/>
        </w:rPr>
        <w:footnoteReference w:id="223"/>
      </w:r>
      <w:bookmarkStart w:id="103" w:name="pg5865_55237"/>
    </w:p>
    <w:p>
      <w:pPr>
        <w:pStyle w:val="BookText"/>
        <w:rPr/>
      </w:pPr>
      <w:bookmarkEnd w:id="103"/>
      <w:r>
        <w:rPr>
          <w:rFonts w:ascii="IRNazanin" w:hAnsi="IRNazanin" w:eastAsia="IRNazanin"/>
          <w:color w:val="111111"/>
          <w:sz w:val="28"/>
          <w:sz w:val="28"/>
          <w:szCs w:val="28"/>
          <w:rtl w:val="true"/>
          <w:lang w:bidi="fa-IR"/>
        </w:rPr>
        <w:t>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مالک را از هرگونه پیمان شکنی باز می‌دارد؛ زیرا عهد و پیمان مایه آسایش و امنیت مردم است و پیمان‌شکنی بی‌اعتمادی و سپس ناأمنی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امنیت یکی از اساسی‌ترین نیازهای جامعه بشری است؛ زیرا با امنیت جامعه به رشد و توسعه سیاسی، فرهنگی و اقتصادی می‌رسد و به همین دلیل حکومت اسلامی موظف است افزون بر شناسایی علل و عوامل ایجاد ناامنی در جامعه، پایه‌های امنیت و آرامش را نیز تقویت کند</w:t>
      </w:r>
      <w:r>
        <w:rPr>
          <w:rFonts w:eastAsia="IRNazanin" w:cs="IRNazanin"/>
          <w:color w:val="111111"/>
          <w:sz w:val="28"/>
          <w:szCs w:val="28"/>
          <w:rtl w:val="true"/>
          <w:lang w:bidi="fa-IR"/>
        </w:rPr>
        <w:t>.</w:t>
      </w:r>
    </w:p>
    <w:p>
      <w:pPr>
        <w:pStyle w:val="Heading3"/>
        <w:numPr>
          <w:ilvl w:val="2"/>
          <w:numId w:val="1"/>
        </w:numPr>
        <w:rPr/>
      </w:pPr>
      <w:bookmarkStart w:id="104" w:name="__RefHeading___Toc5025119_581953129"/>
      <w:bookmarkStart w:id="105" w:name="_Toc39"/>
      <w:bookmarkEnd w:id="104"/>
      <w:r>
        <w:rPr>
          <w:rtl w:val="true"/>
        </w:rPr>
        <w:t>تعلیم و تربیت</w:t>
      </w:r>
      <w:bookmarkEnd w:id="105"/>
    </w:p>
    <w:p>
      <w:pPr>
        <w:pStyle w:val="BookText"/>
        <w:rPr/>
      </w:pPr>
      <w:r>
        <w:rPr>
          <w:rFonts w:ascii="IRNazanin" w:hAnsi="IRNazanin" w:eastAsia="IRNazanin"/>
          <w:color w:val="111111"/>
          <w:sz w:val="28"/>
          <w:sz w:val="28"/>
          <w:szCs w:val="28"/>
          <w:rtl w:val="true"/>
          <w:lang w:bidi="fa-IR"/>
        </w:rPr>
        <w:t>یکی از مهم‌ترین و اساسی‌ترین اصول و ارزش‌ها، تعلیم و تربیت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باید زمینه رشد فرد و جامعه را فراهم آورد و استعدادها را برای رسیدن به کمال انسانی و اسلامی شکوفا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و تربیت، هدف بعثت و در رأس آموزه‌های همه انبیای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نیز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بَعَثَ فِی الْأُمِّیِّینَ رَسُولاً مِنْهُمْ یَتْلُوا عَلَیْهِمْ آیاتِهِ وَ یُزَکِّیهِمْ وَ یُعَلِّمُهُمُ الْکِتابَ وَ الْحِکْمَةَ وَ إِنْ کانُوا مِنْ قَبْلُ لَفِی ضَلالٍ مُبِینٍ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خدایی که پیغمبری بزرگوار و مکتب نرفته را از میان عرب بادیه‌نشین برانگیخت تا آیات وحی خدا را بر آنان تلاوت کند و آنها را از جهل و اخلاق زشت، پاک سازد و شریعت کتاب آسمانی و حکمت الهی بیاموزد، با آن‌که پیش از همه در دریای جهالت و گمراهی غرق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گفته شده تربیت بر تعلیم مقدم ذکر شده است و در آیه زیر تعلیم مقدم بر تربیت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یَتْلُوا عَلَیْهِمْ آیاتِکَ وَ یُعَلِّمُهُمُ الْکِتابَ وَ الْحِکْمَةَ وَ یُزَکِّیهِمْ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آیات تو را برای مردم تلاوت کنند و کتاب و حکمت را به آنها بیاموزند و آنها را تزکیه 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نیز هدف از بعثت پیامبران را تربیت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أَرْسَلْنا فِیکُمْ رَسُولاً مِنْکُمْ یَتْلُوا عَلَیْکُمْ آیاتِنا وَ یُزَکِّیکُمْ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همان‌گونه که در میان شما رسولی از خودتان فرستادیم تا آیات ما را برای شما تلاوت کند و شما را تربیت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الهی همه پیامبران برای تعلیم و تربیت جامعه و پرورش انسان کامل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صنعت و طبیعت پیش‌نیاز تربیت انسان نمونه و کامل است و حکومت اسلامی نیز موظف است تا همه امکانات خود را برای رسیدن به این هدف به کار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قول شعیب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أُرِیدُ إِلاَّ الْإِصْلاحَ ، مَا اسْتَطَعْتُ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هیچ انگیزه و هدفی جز اصلاح و تربیت انسان‌ها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حقوق متقابل حکومت و مردم، آموزش عمومی و رشد اخلاق و فضایل اخلاقی و تربیت مردم را از حقوق مردم بر حکومت می‌شمارد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حَقُّکُمْ عَلَیَّ فَالنَّصِیحَةُ لَکُمْ وَتَوْفِیرُ فَیْئِکُمْ عَلَیْکُمْ وَتَعْلِیمُکُمْ کَیْ لَا تَجْهَلُوا وَتَأْدِیبُکُمْ کَیْ مَا تَعْلَمُوا</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حق شما بر من آن است که از خیرخواهی شما دریغ نورزم؛ بیت‌المال را برای شما مصرف کنم؛ شما را آموزش دهم تا از جهل و نادانی نجات یابید، و شما را تربیت کنم تا فراگیرید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سرچشمه همه خیرات و جهل و نادانی سرچشمه همه بدی‌هاست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صحیح پایه و اساس همه پیشرفت‌ها است و تنها در سایه تربیت درست، جامعه به کمال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و سعادت جامعه بالاترین هدف و وظیفه اساسی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کَمَالِ السَّعَادَةِ السَّعْیُ فِی 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بالاترین سعادت، تلاش برای اصلاح امور و تربیت همه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یکی از وظایف حکومت را اصلاح و تربیت مردم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اسْتِصْلَاحَ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اصلاح و تربیت مردم</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لَیْسَ عَلَی الْإِمَامِ إِلَّا مَا حُمِّلَ مِنْ أَمْرِ رَبِّهِ الْإِبْلَاغُ فِی الْمَوْعِظَةِ وَ الِاجْتِهَادُ فِی النَّصِیحَةِ</w:t>
      </w:r>
      <w:r>
        <w:rPr>
          <w:rFonts w:eastAsia="Amiri" w:cs="Amiri" w:ascii="Amiri" w:hAnsi="Amiri"/>
          <w:color w:val="111111"/>
          <w:sz w:val="28"/>
          <w:szCs w:val="28"/>
          <w:rtl w:val="true"/>
          <w:lang w:bidi="ar-SA"/>
        </w:rPr>
        <w:t xml:space="preserve">» .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کوتاهی نکردن در موعظه و تلاش برای نصیحت و آنچه پروردگار به او واگذار کرده است، وظیفه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همه تباهی‌ها و بدبختی‌ها نبود تربیت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الْأَدَب سَبَبُ کُلِّ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28"/>
      </w:r>
      <w:r>
        <w:rPr>
          <w:rFonts w:ascii="IRNazanin" w:hAnsi="IRNazanin" w:eastAsia="IRNazanin"/>
          <w:color w:val="111111"/>
          <w:sz w:val="28"/>
          <w:sz w:val="28"/>
          <w:szCs w:val="28"/>
          <w:rtl w:val="true"/>
          <w:lang w:bidi="fa-IR"/>
        </w:rPr>
        <w:t>نبود ادب و تربیت علت هر شر و 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رخداد تاریخی حکمیت، شامیان و پیروان معاویه را کج فهم و دارای تربیت نادرست توصیف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جُفَاةٌ طَغَامٌ وَ عَبِیدٌ أَقْزَامٌ جُمِعُوا مِنْ کُلِّ أَوْبٍ وَ تُلُقِّطُوا مِنْ کُلِّ شَوْبٍ مِمَّنْ یَنْبَغِی أَنْ یُفَقَّهَ وَ یُؤَدَّبَ وَ یُعَلَّمَ وَ یُدَرَّبَ وَ یُوَلَّی عَلَیْهِ وَ یُؤْخَذَ عَلَی یَدَیْهِ</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آن‌ها سنگدلان، اوباش و اراذل و بردگانی از گروهای مختلفی هستند که از هرسوگرد آمده‌اند؛ اینان کسانی هستند که سزاوار است بفهمند، ادب شوند، بیاموزند و تربیت شوند؛ کسانی هستند که برای آن‌ها باید قیم و سرپرستی تعیین کرد و دستشان را گرفت و از تصرف آن‌ها در اموالشان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تربیت مردم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إِنِّی قَدْ بَثَثْتُ لَکُمُ الْمَوَاعِظَ الَّتِی وَعَظَ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 الْأَنْبِیَاءُ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 بِهَا أُمَمَهُمْ وَ أَدَّیْتُ إِلَیْکُمْ مَا أَدَّتِ الْأَوْصِیَاءُ إِلَی مَنْ بَعْدَهُمْ وَ أَدَّبْتُکُمْ بِسَوْطِی فَلَمْ تَسْتَقِیمُوا وَ حَدَوْتُکُمْ بِالزَّوَاجِرِ فَلَمْ تَسْتَوْسِقُوا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لله انتم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اتتوقعون اماماً غیری یطا بکم الطریق ویرشدکم السبیل؟ الا انه قد ادبر من الدنیا ما کان مقبلاً، و اقبل منها ما کان مدبراً وازمع الترحال عبادالله الاخیار، وباعوا قلیلاً من الدنیا لایبقی بکثیر من الاخره لایفنی</w:t>
      </w:r>
      <w:r>
        <w:rPr>
          <w:rFonts w:eastAsia="IRNazanin" w:cs="IRNazanin"/>
          <w:color w:val="111111"/>
          <w:sz w:val="28"/>
          <w:szCs w:val="28"/>
          <w:rtl w:val="true"/>
          <w:lang w:bidi="fa-IR"/>
        </w:rPr>
        <w:t xml:space="preserve">». </w:t>
      </w:r>
      <w:r>
        <w:rPr>
          <w:rStyle w:val="FootnoteAnchor"/>
          <w:rtl w:val="true"/>
        </w:rPr>
        <w:footnoteReference w:id="230"/>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پند و اندرزهایی را که پیامبران برای امت‌های خود بیان کردند در بین شما انتشار دادم و وظائفی را که جانشینان پیامبران گذشته در میان مردم خود داشتند، تحقق بخشیدم؛ با تازیانه شما را ادب کردم؛ امّا نپذیرفتید؛ به راه راست نرفتید؛ با هشدارهای فراوان شما را فراخواندم، ولی جمع نشدید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منتظرید رهبری غیر از من با شما همراهی کند و راه حق را به شما نشان دهد؟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دنیا روی آورده بود، پشت کرد و آنچه پشت کرده بود، روی آورد؛ بندگان نیکوکار خدا آماده کوچ شدند و دنیای اندک و نابود شدنی را با آخرت جاویدان عوض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زمامداران باید پیش از هرکس دانش آموخته و تربیت یافته باشند؛ زیرا کسی که خود دانش آموخته و تربیت یافته نباشد، نمی‌تواند به تعلیم و تربیت دیگران بپردازد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نَصَبَ نَفْسَهُ لِلنَّاسِ إِمَاماً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فَعَلَیْهِ أَنْ یَبْدَأَ فَلْیَبْدَأْ بِتَعْلِیمِ نَفْسِهِ قَبْلَ تَعْلِیمِ غَیْرِهِ وَ لْیَکُنْ تَأْدِیبُهُ بِسِیرَتِهِ قَبْلَ تَأْدِیبِهِ بِلِسَانِهِ وَ مُعَلِّمُ نَفْسِهِ وَ مُؤَدِّبُهَا أَحَقُّ بِالْإِجْلَالِ مِنْ مُعَلِّمِ النَّاسِ وَ مُؤَدِّبِهِم</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کسی که خود را رهبر مردم می‌داند، باید پیش از آنکه به تعلیم دیگران بپردازد، خود را بسازد و پیش از آنکه به گفتار تربیت کند، با کردار بیاموزد؛ زیرا آن کس که خود را تعلیم دهد و ادب کند، سزاوارتر به تعظیم است از آنکه دیگری را تعلیم دهد و ادب 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این‌که مردم را به کاری وادارد ، خود اول مجری آن بود و پیش از این‌که از کاری نهی کند، اول خود از آن کار دوری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إِنِّی وَ اللَّهِ مَا أَحُثُّکُمْ عَلَی طَاعَةٍ إِلَّا وَ أَسْبِقُکُمْ إِلَیْهَا وَ لَا أَنْهَاکُمْ عَنْ مَعْصِیَةٍ إِلَّا وَ أَتَنَاهَی قَبْلَکُمْ عَنْهاَ</w:t>
      </w:r>
      <w:r>
        <w:rPr>
          <w:rFonts w:eastAsia="Amiri" w:cs="Amiri" w:ascii="Amiri" w:hAnsi="Amiri"/>
          <w:color w:val="111111"/>
          <w:sz w:val="28"/>
          <w:szCs w:val="28"/>
          <w:rtl w:val="true"/>
          <w:lang w:bidi="ar-SA"/>
        </w:rPr>
        <w:t xml:space="preserve">» </w:t>
      </w:r>
      <w:r>
        <w:rPr>
          <w:rStyle w:val="FootnoteAnchor"/>
          <w:rtl w:val="true"/>
        </w:rPr>
        <w:footnoteReference w:id="232"/>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اطاعتی برنمی‌انگیزم، جز آنکه خود</w:t>
      </w:r>
    </w:p>
    <w:p>
      <w:pPr>
        <w:pStyle w:val="BookText"/>
        <w:rPr/>
      </w:pPr>
      <w:r>
        <w:rPr>
          <w:rFonts w:ascii="IRNazanin" w:hAnsi="IRNazanin" w:eastAsia="IRNazanin"/>
          <w:color w:val="111111"/>
          <w:sz w:val="28"/>
          <w:sz w:val="28"/>
          <w:szCs w:val="28"/>
          <w:rtl w:val="true"/>
          <w:lang w:bidi="fa-IR"/>
        </w:rPr>
        <w:t>پیش از شما آن را انجام داده‌ام؛ شما را از معصیتی باز نمی‌دارم، جز آنکه پیش از شما آن را فرو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حاکمان در عمل باید مردم را به سمت اصلاح و تربیت راهنمایی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با تهدید، زور و فشار نمی‌تواند آدمیان را به سوی هدایت و تربیت بکشاند؛ زیرا اساس تربیت و رشد، میل و انگیزه و خواست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باید زمینه تربیت، رشد و تعالی انسان‌ها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با روش مستبدانه و خودکامانه مردم را با خود همراه کرد؛ اما چنین حرکتی نه تنها نمی‌تواند زمینه‌ساز تربیت آن‌ها باشد، بلکه موجب پیدایش ریا، نفاق و کفر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سخت‌ترین شرایط سیاسی نیز حاضر نشد تا با زور و فشار، مردم را به سوی تربیت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لَیْسَ لِی أَنْ أَحْمِلَکُمْ عَلَی مَا تَکْرَهُونَ؛ </w:t>
      </w:r>
      <w:r>
        <w:rPr>
          <w:rStyle w:val="FootnoteAnchor"/>
          <w:rtl w:val="true"/>
        </w:rPr>
        <w:footnoteReference w:id="233"/>
      </w:r>
      <w:r>
        <w:rPr>
          <w:rFonts w:ascii="IRNazanin" w:hAnsi="IRNazanin" w:eastAsia="IRNazanin"/>
          <w:color w:val="111111"/>
          <w:sz w:val="28"/>
          <w:sz w:val="28"/>
          <w:szCs w:val="28"/>
          <w:rtl w:val="true"/>
          <w:lang w:bidi="fa-IR"/>
        </w:rPr>
        <w:t>مرا نرسد که شما را به چیزی وادارم که ناخوش می‌انگارید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معتقد بود که مردم باید خود بخواهند و در مسیر تربیت گام نهند در غیر این صورت، تربیتی حاصل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نامه‌ای به یکی از استانداران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قرظة بن کعب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لَسْتُ أَرَی ان َاجْبُر احداً عَلَی عَمَل یکرهه؛ </w:t>
      </w:r>
      <w:r>
        <w:rPr>
          <w:rStyle w:val="FootnoteAnchor"/>
          <w:rtl w:val="true"/>
        </w:rPr>
        <w:footnoteReference w:id="234"/>
      </w:r>
      <w:r>
        <w:rPr>
          <w:rFonts w:ascii="IRNazanin" w:hAnsi="IRNazanin" w:eastAsia="IRNazanin"/>
          <w:color w:val="111111"/>
          <w:sz w:val="28"/>
          <w:sz w:val="28"/>
          <w:szCs w:val="28"/>
          <w:rtl w:val="true"/>
          <w:lang w:bidi="fa-IR"/>
        </w:rPr>
        <w:t>به نظر من درست نیست که کسی را مجبور به کاری کنم که آن کار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کسی را با اجبار و اکراه به سوی کمال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دین هیچ گونه خودکامگی و قیمومیت در تربیت و هدایت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نهروان که مردم را برای مقابله با قاسطین و دفع تجاوز آنان فرا خواند و آنان سستی نشان دادند، در خطبه‌ای به</w:t>
      </w:r>
    </w:p>
    <w:p>
      <w:pPr>
        <w:pStyle w:val="BookText"/>
        <w:rPr/>
      </w:pPr>
      <w:r>
        <w:rPr>
          <w:rFonts w:ascii="IRNazanin" w:hAnsi="IRNazanin" w:eastAsia="IRNazanin"/>
          <w:color w:val="111111"/>
          <w:sz w:val="28"/>
          <w:sz w:val="28"/>
          <w:szCs w:val="28"/>
          <w:rtl w:val="true"/>
          <w:lang w:bidi="fa-IR"/>
        </w:rPr>
        <w:t>آنان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لَعَالِمٌ بِمَا یُصْلِحُکُمْ وَ یُقِیمُ أَوَدَکُمْ وَ لَکِنِّی لَا أَرَی إِصْلَاحَکُمْ بِإِفْسَادِ نَفْسِی</w:t>
      </w:r>
      <w:r>
        <w:rPr>
          <w:rFonts w:eastAsia="Amiri" w:cs="Amiri" w:ascii="Amiri" w:hAnsi="Amiri"/>
          <w:color w:val="111111"/>
          <w:sz w:val="28"/>
          <w:szCs w:val="28"/>
          <w:rtl w:val="true"/>
          <w:lang w:bidi="ar-SA"/>
        </w:rPr>
        <w:t xml:space="preserve">». </w:t>
      </w:r>
      <w:r>
        <w:rPr>
          <w:rStyle w:val="FootnoteAnchor"/>
          <w:rtl w:val="true"/>
        </w:rPr>
        <w:footnoteReference w:id="235"/>
      </w:r>
      <w:r>
        <w:rPr>
          <w:rFonts w:ascii="IRNazanin" w:hAnsi="IRNazanin" w:eastAsia="IRNazanin"/>
          <w:color w:val="111111"/>
          <w:sz w:val="28"/>
          <w:sz w:val="28"/>
          <w:szCs w:val="28"/>
          <w:rtl w:val="true"/>
          <w:lang w:bidi="fa-IR"/>
        </w:rPr>
        <w:t>من به خوبی می‌دانم که چه چیز شما را اصلاح می‌کند و از کجی به راستی می‌آورد؛ اما حاضر نیستم برای اصلاح شما خود را تباه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تربیت آدمی، ترغیب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رسالت مصلحان حقیقی نیز، ابلاغ است نه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عمار که برای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 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می‌کرد،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لِعَمَّارِ بْنِ یَاسِرٍ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سَمِعَهُ یُرَاجِعُ الْمُغِیرَةَ بْنَ شُعْبَةَ کَلَاماً دَعْهُ یَا عَمَّارُ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یَأْخُذْ مِنَ الدِّینِ إِلَّا مَا قَارَبَهُ مِنَ الدُّنْیَا وَ عَلَی 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عَلَی نَفْسِهِ لِیَجْعَلَ الشُّبُهَاتِ عَاذِراً لِسَقَطَاتِه</w:t>
      </w:r>
      <w:r>
        <w:rPr>
          <w:rFonts w:eastAsia="Amiri" w:cs="Amiri" w:ascii="Amiri" w:hAnsi="Amiri"/>
          <w:color w:val="111111"/>
          <w:sz w:val="28"/>
          <w:szCs w:val="28"/>
          <w:rtl w:val="true"/>
          <w:lang w:bidi="ar-SA"/>
        </w:rPr>
        <w:t xml:space="preserve">». </w:t>
      </w:r>
      <w:r>
        <w:rPr>
          <w:rStyle w:val="FootnoteAnchor"/>
          <w:rtl w:val="true"/>
        </w:rPr>
        <w:footnoteReference w:id="236"/>
      </w:r>
      <w:r>
        <w:rPr>
          <w:rFonts w:ascii="IRNazanin" w:hAnsi="IRNazanin" w:eastAsia="IRNazanin"/>
          <w:color w:val="111111"/>
          <w:sz w:val="28"/>
          <w:sz w:val="28"/>
          <w:szCs w:val="28"/>
          <w:rtl w:val="true"/>
          <w:lang w:bidi="fa-IR"/>
        </w:rPr>
        <w:t>چون عمار پسر یاسر با مغیرة بن شبعة بحث می‌کرد و پاسخ او را می‌داد،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مغیرة را رها کن؛ زیرا او از دین به مقداری که او را به دنیا نزدیک کند، برگرفته و از روی عمد حقائق را بر خود پوشیده داشته است تا شبهات را بهانه ای برای لغزش‌های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بر اساس تهدید، تحمیل و اجبار نمی‌تواند به تربیت مردم بپردازد؛ زیرا تربیت باید به طور کامل بر اساس رغبت و خواست فرد باشد و حکومت باید زمینه‌های پذیرش و خواست افراد جامعه را برای تربیت صحیح و حقیقی آماده کند و موانع آن را نیز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فرهنگ و روابط اجتماعی جاهلی، نخستین گام‌های تربیتی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دگرگون سازی و از بین بردن موانع رشد مردم معرفی می‌کند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أَشْهَدُ أَنَّ مُحَمَّداً عَبْدُهُ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بِالدِّینِ الْمَشْهُورِ وَ الْعَلَمِ 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الْکِتَابِ الْمَسْطُورِ وَ النُّورِ السَّاطِعِ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الضِّیَاءِ اللَّامِعِ وَ الْأَمْرِ الصَّادِعِ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إِزَاحَةً لِلشُّبُهَاتِ وَ احْتِجَاجاً بِالْبَیِّنَاتِ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تَحْذِیراً بِالْآیَاتِ وَ تَخْوِیفاً بِالْمَثُلَاتِ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النَّاسُ فِی فِتَنٍ انْجَذَمَ فِیهَا حَبْلُ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تَزَعْزَعَتْ سَوَارِی الْیَقِینِ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النَّجْرُ وَ تَشَتَّتَ الْأَمْرُ وَ ضَاقَ الْمَخْرَجُ وَ عَمِیَ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فَالْهُدَی خَامِلٌ وَ الْعَمَی شَامِلٌ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عُصِیَ الرَّحْمَنُ وَ نُصِرَ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خُذِلَ الْإِیمَانُ فَانْهَارَتْ دَعَائِمُهُ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تَنَکَّرَتْ مَعَالِمُهُ وَ دَرَسَتْ سُبُلُهُ وَ عَفَتْ شُرُکُهُ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أَطَاعُوا الشَّیْطَانَ فَسَلَکُوا مَسَالِکَهُ وَوَرَدُوا مَنَاهِلَهُ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سَارَتْ أَعْلَامُهُ وَ قَامَ لِوَاؤُهُ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فِتَنٍ دَاسَتْهُمْ بِأَخْفَافِهَا وَ وَطِئَتْهُمْ بِأَظْلَافِهَا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قَامَتْ عَلَی سَنَابِکِهَا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فِیهَا تَائِهُونَ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حَائِرُونَ جَاهِلُونَ مَفْتُونُونَ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خَیْرِ دَارٍ وَ شَرِّ جِیرَانٍ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نَوْمُهُمْ سُهُودٌ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کُحْلُهُمْ دُمُوعٌ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 عَالِمُهَا مُلْجَمٌ وَ جَاهِلُهَا مُکْرَمٌ</w:t>
      </w:r>
      <w:r>
        <w:rPr>
          <w:rFonts w:eastAsia="Amiri" w:cs="Amiri" w:ascii="Amiri" w:hAnsi="Amiri"/>
          <w:color w:val="111111"/>
          <w:sz w:val="28"/>
          <w:szCs w:val="28"/>
          <w:rtl w:val="true"/>
          <w:lang w:bidi="ar-SA"/>
        </w:rPr>
        <w:t xml:space="preserve">.» </w:t>
      </w:r>
      <w:r>
        <w:rPr>
          <w:rStyle w:val="FootnoteAnchor"/>
          <w:rtl w:val="true"/>
        </w:rPr>
        <w:footnoteReference w:id="237"/>
      </w:r>
      <w:r>
        <w:rPr>
          <w:rFonts w:ascii="IRNazanin" w:hAnsi="IRNazanin" w:eastAsia="IRNazanin"/>
          <w:color w:val="111111"/>
          <w:sz w:val="28"/>
          <w:sz w:val="28"/>
          <w:szCs w:val="28"/>
          <w:rtl w:val="true"/>
          <w:lang w:bidi="fa-IR"/>
        </w:rPr>
        <w:t>شهادت می‌دهم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و فرستاده اوست؛ خداوند او را با دینی آشکار و نشانه‌ای پایدار و قرآنی نوشته شده و استوار؛ نوری درخشان؛ چراغی تابان؛ فرمانی آشکار کننده فرستاد تا شک و تردیدها را نابود سازد و با دلائل روشن استدلال کند؛ با آیات الهی مردم را از کارهای زشت بازدارد و از کیفرهای الهی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زمانی فرستاد که مردم گرفتار فتنه‌ها، رشته‌های دین پاره شده، ستون‌های ایمان و یقین ناپایدار بود؛ در اصول دین اختلاف داشته و امور مردم پراکنده بود؛ راه رهایی دشوار، پناهگاهی وجود نداشت؛ چراغ هدایت بی‌نور و کور دلی همگان را فراگرفته بود؛ خدای رحمان معصیت می‌شد و شیطان را یاری می‌کردند؛ ایمان بی یاور مانده بود؛ ستون‌های آن ویران و نشانه‌های آن انکار شده بود؛ راه‌های آن ویران و جاده‌های آن کهنه و فراموش گردید؛ مردم دوران جاهلی شیطان را اطاعت می‌کردند؛ به راه‌های او می‌رفتند؛ از آبشخور شیطان سیراب می‌شدند؛ با دست مردم دوران جاهلیت نشانه‌های شیطان آشکار و پرچم او برافراشته گردید؛</w:t>
      </w:r>
    </w:p>
    <w:p>
      <w:pPr>
        <w:pStyle w:val="BookText"/>
        <w:rPr/>
      </w:pPr>
      <w:r>
        <w:rPr>
          <w:rFonts w:ascii="IRNazanin" w:hAnsi="IRNazanin" w:eastAsia="IRNazanin"/>
          <w:color w:val="111111"/>
          <w:sz w:val="28"/>
          <w:sz w:val="28"/>
          <w:szCs w:val="28"/>
          <w:rtl w:val="true"/>
          <w:lang w:bidi="fa-IR"/>
        </w:rPr>
        <w:t xml:space="preserve">فتنه‌ها مردم را لگد مال و با سم‌های محکم خود نابودشان کرد و پا برجا ایستاده بود؛ اما مردم حیران و سرگردان، بی‌خبر و فریب خورده در کنار بهترین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بدترین همسایگان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می‌کردند؛ خواب آنها بیداری و سرمه چشم آن‌ها اشک بود؛ در سرزمینی که دانشمند آن لب فرو بسته و جاهل گرامی بود،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اصلاح و تربیت مردم پرداخت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دَاحِیَ الْمَدْحُوَّاتِ وَدَاعِمَ الْمَسْمُوکَاتِ وَجَابِلَ الْقُلُوبِ عَلَی فِطْرَتِهَا شَقِیِّهَا وَسَعِیدِهَا اجْعَلْ شَرَائِفَ صَلَوَاتِکَ وَنَوَامِیَ بَرَکَاتِکَ عَلَی مُحَمَّدٍ عَبْدِکَ وَرَسُولِکَ الْخَاتِمِ لِمَا سَبَقَ وَالْفَاتِحِ لِمَا انْغَلَقَ وَالْمُعْلِنِ الْحَقَّ بِالْحَقِّ وَالدَّافِعِ جَیْشَاتِ الْأَبَاطِیلِ وَالدَّامِغِ صَوْلَاتِ الْأَضَالِیلِ کَمَا حُمِّلَ فَاضْطَلَعَ قَائِماً بِأَمْرِکَ مُسْتَوْفِزاً فِی مَرْضَاتِکَ غَیْرَ نَاکِلٍ عَنْ قُدُمٍ وَلَا وَاهٍ فِی عَزْمٍ وَاعِیاً لِوَحْیِکَ حَافِظاً لِعَهْدِکَ مَاضِیاً عَلَی نَفَاذِ أَمْرِکَ حَتَّی أَوْرَی قَبَسَ الْقَابِسِ وَأَضَاءَ الطَّرِیقَ لِلْخَابِطِ وَهُدِیَتْ بِهِ الْقُلُوبُ بَعْدَ خَوْضَاتِ الْفِتَنِ وَالْآثَامِ</w:t>
      </w:r>
      <w:r>
        <w:rPr>
          <w:rFonts w:eastAsia="Amiri" w:cs="Amiri" w:ascii="Amiri" w:hAnsi="Amiri"/>
          <w:color w:val="111111"/>
          <w:sz w:val="28"/>
          <w:szCs w:val="28"/>
          <w:rtl w:val="true"/>
          <w:lang w:bidi="ar-SA"/>
        </w:rPr>
        <w:t xml:space="preserve">». </w:t>
      </w:r>
      <w:r>
        <w:rPr>
          <w:rStyle w:val="FootnoteAnchor"/>
          <w:rtl w:val="true"/>
        </w:rPr>
        <w:footnoteReference w:id="238"/>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گستراننده هر گستره؛ ای نگه‌دارنده آسمان‌ها؛ ای آفریننده دل‌های با فطرت؛ دل‌های رستگار و دل‌های شقاوت‌زده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گرامی‌ترین درودها و افزون‌ترین برکات خود را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فرستاده‌ات که خاتم پیامبران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گشاینده درهای بسته و آشکارکننده حق با برهان است، بفرست؛ او که دفع‌کننده لشکرهای باطل و در هم کوبنده شوکت گمراهان است؛ آن‌گونه که بار سنگین رسالت را بر دوش کشید و به فرمانت قیام کرد و به سرعت در راه خشنودی توگام برداشت؛ به گونه‌ای که حتی یک قدم هم به عقب برنگشت؛ اراده او سست نشد و در پذیرش و گرفتن وحی نیرومند بود؛ حافظ و نگهبان عهد و پیمان تو بود و در اجرای فرمان تو تلاش کرد تا آن‌جا که نور حق را</w:t>
      </w:r>
    </w:p>
    <w:p>
      <w:pPr>
        <w:pStyle w:val="BookText"/>
        <w:rPr/>
      </w:pPr>
      <w:r>
        <w:rPr>
          <w:rFonts w:ascii="IRNazanin" w:hAnsi="IRNazanin" w:eastAsia="IRNazanin"/>
          <w:color w:val="111111"/>
          <w:sz w:val="28"/>
          <w:sz w:val="28"/>
          <w:szCs w:val="28"/>
          <w:rtl w:val="true"/>
          <w:lang w:bidi="fa-IR"/>
        </w:rPr>
        <w:t>آشکار و راه را برای جاهلان روشن کرد و دل‌هایی که در فتنه و گناه فرو رفته بودند، هدایت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موانع و مقتضات مهم تربیت، موانع و مقتضیات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و حکومت در تربیت نقش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 کالنّهر الْعَظِیمَ تَسْتَمِدَّ منه الجداول، فإن کَانَ عَذْباً عذبت، َوَإِنْ کَانَ مِلْحاً ملحت</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زمامدار همچون رودخانه پهناوری است که رودهای کوچک از آن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آب رودخانه پهناور گوارا باشد، آب رودهای کوچک نیز گوارا خواهد بود و اگر شور باشد، آب آنها نیز شور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سیاست‌های حکومت در یک جامعه بر دوگونه است؛ یا بستر مناسبی برای تربیت است؛ یا مانعی بر سر راه تربیت است؛ سیاست‌های معتدل و مبتنی بر رفق، مدارا، رحمت و محبت از مقتضیات تربیت و سیاست‌های غیرمعتدل و مبتنی بر تندی، خشونت و سختگیری و هرگونه افراط و تفریط از موانع تربیت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در نهج‌البلاغه اصل اعتدال‌گرایی در برنامه‌ها و سیاست‌ها، رفتارها و عملکردهای تربیتی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حاکم جامعه اسلامی بود، به استانداران و کارگزاران خود گوشزد می‌کرد تا اعتدال‌گرایی را سرلوحه کار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اعتدال را نتیجه خردورزی و نادانی را نتیجه افراط و تفریط می‌دانست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یُرَی الْجَاهِلُ إِلَّا مُفْرِطاً أَوْ مُفَرِّطا؛ </w:t>
      </w:r>
      <w:r>
        <w:rPr>
          <w:rStyle w:val="FootnoteAnchor"/>
          <w:rtl w:val="true"/>
        </w:rPr>
        <w:footnoteReference w:id="240"/>
      </w:r>
      <w:r>
        <w:rPr>
          <w:rFonts w:ascii="IRNazanin" w:hAnsi="IRNazanin" w:eastAsia="IRNazanin"/>
          <w:color w:val="111111"/>
          <w:sz w:val="28"/>
          <w:sz w:val="28"/>
          <w:szCs w:val="28"/>
          <w:rtl w:val="true"/>
          <w:lang w:bidi="fa-IR"/>
        </w:rPr>
        <w:t>همیشه جاهل یا افراطگر و یا تفریط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نیز، این حال افراط و تفریط را این‌گونه یادآور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عُلِّقَ بِنِیَاطِ هَذَا الْإِنْسَانِ بَضْعَةٌ هِیَ أَعْجَبُ مَا فِیهِ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ذَلِکَ الْقَلْبُ وَذَلِکَ أَنَّ لَهُ مَوَادَّ مِنَ الْحِکْمَةِ وَ أَضْدَاداً مِنْ خِلَافِهَا فَإِنْ سَنَحَ لَهُ الرَّجَاءُ أَذَلَّهُ الطَّمَعُ وَإِنْ هَاجَ بِهِ الطَّمَعُ أَهْلَکَهُ الْحِرْصُ وَإِنْ مَلَکَهُ الْیَأْسُ قَتَلَهُ الْأَسَفُ وَإِنْ عَرَضَ لَهُ الْغَضَبُ اشْتَدَّ بِهِ الْغَیْظُ وَإِنْ أَسْعَدَهُ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الرِّضَی نَسِیَ التَّحَفُّظَ وَإِنْ غَالَهُ الْخَوْفُ شَغَلَهُ الْحَذَرُ وَإِنِ اتَّسَعَ لَهُ الْأَمْرُ اسْتَلَبَتْهُ الْغِرَّةُ وَإِنْ أَصَابَتْهُ مُصِیبَةٌ فَضَحَهُ الْجَزَعُ وَإِنْ أَفَادَ مَالًا أَطْغَاهُ الْغِنَی إِنْ أَفَادَ مَالًا أَطْغَاهُ الْغِنَی وَإِنْ أَصَابَتْهُ مُصِیبَةٌ فَضَحَهُ الْجَزَعُ وَإِنْ عَضَّتْهُ الْفَاقَةُ شَغَلَهُ الْبَلَاءُ وَإِنْ جَهَدَهُ الْجُوعُ قَعَدَتْ بِهِ الضَّعَةُ قَعَدَ بِهِ الضَّعْفُ وَإِنْ أَفْرَطَ بِهِ الشِّبَعُ کَظَّتْهُ الْبِطْنَةُ فَکُلُّ تَقْصِیرٍ بِهِ مُضِرٌّ وَکُلُّ إِفْرَاطٍ لَهُ مُفْسِد</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به رگ‌های درونی انسانی پاره گوشتی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آویخته شده است که شگرف‌ترین اعضای درونی اوست؛ چیزهایی سرشار از حکمت و غیر آن در آن وجود دارد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امیدی در دل پدید آید، طمع آن را خوار گرداند؛ اگر طمع بر آن هجوم آورد، حرص آن را تباه سازد؛ اگر نومیدی بر آن چیره شود، تأسف خوردن آن را از پای درآورد؛ اگر خشمناک شود، کینه‌توزی آن فزونی یابد و آرام نگیرد؛ اگر به خشنودی دست یابد، خویشتن‌داری را از یاد برد؛ اگر ترس آن را فراگیرد، پرهیز کردن آن را مشغول سازد؛ اگر به گشایشی برسد، دچار غفلت‌زدگی شود؛ اگر مالی به دست آورد، بی‌نیازی آن را به سرکشی کشاند؛ اگر مصیبت ناگواری به آن رسد، بی‌صبری رسوایش کند؛ اگر به تهیدستی مبتلا گردد، بلاها او را مشغول سازد؛ اگر گرسنگی بی‌تابش کند، ناتوانی آن را از پای درآورد؛ اگر زیادی سیر شود، سیری آن را زیان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هرگونه کُند روی برای آن زیانبار و</w:t>
      </w:r>
    </w:p>
    <w:p>
      <w:pPr>
        <w:pStyle w:val="BookText"/>
        <w:rPr/>
      </w:pPr>
      <w:r>
        <w:rPr>
          <w:rFonts w:ascii="IRNazanin" w:hAnsi="IRNazanin" w:eastAsia="IRNazanin"/>
          <w:color w:val="111111"/>
          <w:sz w:val="28"/>
          <w:sz w:val="28"/>
          <w:szCs w:val="28"/>
          <w:rtl w:val="true"/>
          <w:lang w:bidi="fa-IR"/>
        </w:rPr>
        <w:t>هرگونه تندروی برای آن فساد آفرین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 باید افراط و تفریط را به خوبی بشناسد؛ مرزها را خوب تشخیص دهد و کسانی را که خواهان تربیت هستند، به سوی اعتدال حرکت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خطبه حکومتی خود، به این حقیقت اشاره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الْیَمِینُ وَالشِّمَالُ مَضَلَّةٌ وَالطَّرِیقُ الْوُسْطَی هِیَ الْجَادَّةُ عَلَیْهَا بَاقِی الْکِتَابِ وَآثَارُ النُّبُوَّةِ وَمِنْهَا مَنْفَذُ السُّنَّةِ وَإِلَیْهَا مَصِیرُ</w:t>
      </w:r>
      <w:r>
        <w:rPr>
          <w:rFonts w:eastAsia="Amiri" w:cs="Amiri" w:ascii="Amiri" w:hAnsi="Amiri"/>
          <w:color w:val="111111"/>
          <w:sz w:val="28"/>
          <w:szCs w:val="28"/>
          <w:rtl w:val="true"/>
          <w:lang w:bidi="ar-SA"/>
        </w:rPr>
        <w:t xml:space="preserve">» .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انحراف به چپ و راست، گمراهی و ضلالت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میانه و مستقیم، جاده وسیع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آیین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طریق را توصیه می‌کند و سرانجام همین جاده، مقیاس و معیار سنجش کردار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الْقَصْدَ حَمِدُوا إِلَیْهِ طَرِیقَهُ وَبَشَّرُوهُ بِالنَّجَاةِ وَمَنْ أَخَذَ یَمِیناً وَشِمَالًا ذَمُّوا إِلَیْهِ الطَّرِیقَ وَحَذَّرُوهُ مِنَ الْهَلَکَةِ</w:t>
      </w:r>
      <w:r>
        <w:rPr>
          <w:rFonts w:eastAsia="Amiri" w:cs="Amiri" w:ascii="Amiri" w:hAnsi="Amiri"/>
          <w:color w:val="111111"/>
          <w:sz w:val="28"/>
          <w:szCs w:val="28"/>
          <w:rtl w:val="true"/>
          <w:lang w:bidi="ar-SA"/>
        </w:rPr>
        <w:t xml:space="preserve">» .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آن‌که میانه را پیش گیرد، بستانیدش و به نجات مژده دهندش و آن‌که راه راست یا چپ را پیش گیرد، روش وی را زشت شمارند و از تباهی‌اش بر حذر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اعتدال‌گرایی در زندگی فردی، اجتماعی و در فرایندهای اقتصادی و دین‌داری، زمینه تربیت صحیح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 سَمْحاً وَلَا تَکُنْ مُبَذِّراً وَکُنْ مُقَدِّراً وَلَا تَکُنْ مُقَتِّرا؛ </w:t>
      </w:r>
      <w:r>
        <w:rPr>
          <w:rStyle w:val="FootnoteAnchor"/>
          <w:rtl w:val="true"/>
        </w:rPr>
        <w:footnoteReference w:id="244"/>
      </w:r>
      <w:r>
        <w:rPr>
          <w:rFonts w:ascii="IRNazanin" w:hAnsi="IRNazanin" w:eastAsia="IRNazanin"/>
          <w:color w:val="111111"/>
          <w:sz w:val="28"/>
          <w:sz w:val="28"/>
          <w:szCs w:val="28"/>
          <w:rtl w:val="true"/>
          <w:lang w:bidi="fa-IR"/>
        </w:rPr>
        <w:t>بخشنده باش نه اسراف‌کننده و اندازه نگه دار و بر خود سخت 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در نامه‌ای به زیاد بن أبیه، معاون عبداللّه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فَدَعِ الْإِسْرَافَ مُقْتَصِداً ؛ </w:t>
      </w:r>
      <w:r>
        <w:rPr>
          <w:rStyle w:val="FootnoteAnchor"/>
          <w:rtl w:val="true"/>
        </w:rPr>
        <w:footnoteReference w:id="245"/>
      </w:r>
      <w:r>
        <w:rPr>
          <w:rFonts w:ascii="IRNazanin" w:hAnsi="IRNazanin" w:eastAsia="IRNazanin"/>
          <w:color w:val="111111"/>
          <w:sz w:val="28"/>
          <w:sz w:val="28"/>
          <w:szCs w:val="28"/>
          <w:rtl w:val="true"/>
          <w:lang w:bidi="fa-IR"/>
        </w:rPr>
        <w:t>میانه‌رو باش و از زیاده‌روی دست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کارگزاران خود سفارش کرد تا در اداره امور، اعتدال‌گرا باشند و از افراط و تفریط دوری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وَلْیَکُنْ أَحَبُّ الْأُمُورِ إِلَیْکَ أَوْسَطَهَا فِی الْحَقِّ؛ </w:t>
      </w:r>
      <w:r>
        <w:rPr>
          <w:rStyle w:val="FootnoteAnchor"/>
          <w:rtl w:val="true"/>
        </w:rPr>
        <w:footnoteReference w:id="246"/>
      </w:r>
      <w:r>
        <w:rPr>
          <w:rFonts w:ascii="IRNazanin" w:hAnsi="IRNazanin" w:eastAsia="IRNazanin"/>
          <w:color w:val="111111"/>
          <w:sz w:val="28"/>
          <w:sz w:val="28"/>
          <w:szCs w:val="28"/>
          <w:rtl w:val="true"/>
          <w:lang w:bidi="fa-IR"/>
        </w:rPr>
        <w:t>و باید کاری را بیشتر دوست بداری که نه از حق بگذرد و نه فرو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نامه‌ای به عمروبن سلمه ارحبی، او را به رعایت اعتدال در رفتار با غیرمسلمانانی که در قلمرو حکومت او زندگی می‌کردند، توصیه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دَهَاقِینَ أَهْلِ بَلَدِکَ شَکَوْا مِنْکَ غِلْظَةً وَقَسْوَةً وَاحْتِقَاراً وَجَفْوَةً وَنَظَرْتُ فَلَمْ أَرَهُمْ أَهْلًا لِأَنْ یُدْنَوْا لِشِرْکِهِمْ وَلَا أَنْ یُقْصَوْا وَیُجْفَوْا لِعَهْدِهِمْ فَالْبَسْ لَهُمْ جِلْبَاباً مِنَ اللِّینِ تَشُوبُهُ بِطَرَفٍ مِنَ الشِّدَّةِ وَدَاوِلْ لَهُمْ بَیْنَ الْقَسْوَةِ وَالرَّأْفَةِ وَامْزُجْ لَهُمْ بَیْنَ التَّقْرِیبِ وَالْإِدْنَاءِ وَالْإِبْعَادِ وَالْإِقْصَاءِ إِنْ شَاءَ اللَّه</w:t>
      </w:r>
      <w:r>
        <w:rPr>
          <w:rFonts w:eastAsia="Amiri" w:cs="Amiri" w:ascii="Amiri" w:hAnsi="Amiri"/>
          <w:color w:val="111111"/>
          <w:sz w:val="28"/>
          <w:szCs w:val="28"/>
          <w:rtl w:val="true"/>
          <w:lang w:bidi="ar-SA"/>
        </w:rPr>
        <w:t xml:space="preserve">». </w:t>
      </w:r>
      <w:r>
        <w:rPr>
          <w:rStyle w:val="FootnoteAnchor"/>
          <w:rtl w:val="true"/>
        </w:rPr>
        <w:footnoteReference w:id="247"/>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نام خدا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دهقانان مرکز فرمانداریت، از خشونت، قساوت و تحقیر مردم و سنگدلی تو شکایت کردند، من درباره آنها اندیشیدم، نه آنان را شایسته نزدیک شدن یافتم؛ زیرا مشرکند، نه سزاوار قساوت و سنگدلی و بدرفتاری هستند؛ زیرا با ما هم‌پیمانند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رفتار با آنان، نرمی و درشتی را به هم آمیز و رفتاری توأم با شدت و نرمش داشته باش، اعتدال و میانه‌روی را در نزدیک یا دور کردن آنان رعایت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اعتدال را اساس دین می‌داند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شَرَائِعَ الدِّینِ وَاحِدَةٌ وَسُبُلَهُ قَاصِدَةٌ مَنْ أَخَذَ بِهَا لَحِقَ وَغَنِمَ وَمَنْ وَقَفَ عَنْهَا ضَلَّ وَ نَدِمَ</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دین یکی و راه‌های آن معتدل، مستقیم و نزدیک است؛ هرکه بدان چنگ زند، به کاروان حق پیوندد و از آن بهره‌مند شود و هرکه از آن باز ایستد، گمراه شود و پشیمان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اجرای عدالت را در گرو رعایت اعتدال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بِالْقَصْدِ فِی الْأُمُورِ فَمَنْ عَدَلَ عَنِ الْقَصْدِ جَارَ وَمَنْ أَخَذَ بِهِ عَدَلَ</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بر تو باد به میانه‌روی درکار؛ زیرا هرکه از میانه‌روی برگرداند، ستم کند و هر که بدان پای‌بند گردد، به عدالت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افراط و تفریط، انسان را از حق دور می‌کند و به باطل و ستم آلوده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دوستان و دشمنان به دور از اعتدال خود،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وَسَیَهْلِکُ فِی صِنْفَانِ مُحِبٌّ مُفْرِطٌ یَذْهَبُ بِهِ الْحُبُّ إِلَی غَیْرِ الْحَقِّ وَمُبْغِضٌ مُفْرِطٌ یَذْهَبُ بِهِ الْبُغْضُ إِلَی غَیْرِ الْحَقِّ وَخَیْرُ النَّاسِ فِیَّ حَالًا النَّمَطُ الْأَوْسَطُ فَالْزَمُوهُ وَالْزَمُوا</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از نظر من به زودی دو گروه هلاک می‌گردند؛ دوستی که افراط کند و به غیر حق کشانده شود و دشمنی که در کینه‌توزی با من زیاده روی کند و راه باطل برگزیند، بهترین مردم از نظر من گروه میانه‌رو هستند، از آنها جدا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نیز فرمود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هَلَکَ فِیَّ رَجُلَانِ مُحِبٌّ غَالٍ وَمُبْغِضٌ قَالٍ؛ دو کس به خاطر من تباه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دوستی که اندازه نگاه نداشت و دشمنی که بغض مرا در دل کاشت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یک انسان معتدل معرفی می‌کند و توصیه می‌کند، که همه باید به این میزان توجه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النُّمْرُقَةُ الْوُسْطَی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یَلْحَقُ بِهَا التَّالِی بِهَا یَلْحَقُ التَّالِی وَإِلَیْهَا یَرْجِعُ الْغَالی ؛ ما در جایگاه میانه‌ایم؛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عقب‌افتادگان باید به ما بپیوندند و تندروان غلوکننده باید به سوی ما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دیوان منسوب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نوم النمط الاوسطا لسنا کمن قصر او افرطا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ما شیوه میانه را می‌جوییم؛ از کسانی نیستیم که کوتاهی یا فزون‌کاری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وَطَرِیقُنَا الْقَصْدُ؛ </w:t>
      </w:r>
      <w:r>
        <w:rPr>
          <w:rStyle w:val="FootnoteAnchor"/>
          <w:rtl w:val="true"/>
        </w:rPr>
        <w:footnoteReference w:id="252"/>
      </w:r>
      <w:r>
        <w:rPr>
          <w:rFonts w:ascii="IRNazanin" w:hAnsi="IRNazanin" w:eastAsia="IRNazanin"/>
          <w:color w:val="111111"/>
          <w:sz w:val="28"/>
          <w:sz w:val="28"/>
          <w:szCs w:val="28"/>
          <w:rtl w:val="true"/>
          <w:lang w:bidi="fa-IR"/>
        </w:rPr>
        <w:t>راه و روش ما میانه‌روی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خود مظهر کمالات انسانی و نمونه انسان کامل است، همه را به میانه‌روی و اعتدال فرا می‌خواند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السَّلَامَةَ فَعَلَیْهِ بِالْقَصْدِ؛ </w:t>
      </w:r>
      <w:r>
        <w:rPr>
          <w:rStyle w:val="FootnoteAnchor"/>
          <w:rtl w:val="true"/>
        </w:rPr>
        <w:footnoteReference w:id="253"/>
      </w:r>
      <w:r>
        <w:rPr>
          <w:rFonts w:ascii="IRNazanin" w:hAnsi="IRNazanin" w:eastAsia="IRNazanin"/>
          <w:color w:val="111111"/>
          <w:sz w:val="28"/>
          <w:sz w:val="28"/>
          <w:szCs w:val="28"/>
          <w:rtl w:val="true"/>
          <w:lang w:bidi="fa-IR"/>
        </w:rPr>
        <w:t>هرکه خواهان سلامت است، باید میانه‌روی را پیشه خود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فکری، روحی و روانی، سلامت سیاسی و اجتماعی، سلامت مادی و اقتصادی همه در پرتو اعتدال و پرهیز از افراط و تفریط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مؤمن باید میانه‌رو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سِیرَتُهُ الْقَصْدُ؛ </w:t>
      </w:r>
      <w:r>
        <w:rPr>
          <w:rStyle w:val="FootnoteAnchor"/>
          <w:rtl w:val="true"/>
        </w:rPr>
        <w:footnoteReference w:id="254"/>
      </w:r>
      <w:r>
        <w:rPr>
          <w:rFonts w:ascii="IRNazanin" w:hAnsi="IRNazanin" w:eastAsia="IRNazanin"/>
          <w:color w:val="111111"/>
          <w:sz w:val="28"/>
          <w:sz w:val="28"/>
          <w:szCs w:val="28"/>
          <w:rtl w:val="true"/>
          <w:lang w:bidi="fa-IR"/>
        </w:rPr>
        <w:t>راه و رسم مؤمن، میانه‌روی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توصیف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سِیرَتُهُ الْقَصْدُ وَ سُنَّتُهُ الرُّشْدُ وَ کَلَامُهُ الْفَصْلُ وَ حُکْمُهُ الْعَدْلُ؛ </w:t>
      </w:r>
      <w:r>
        <w:rPr>
          <w:rStyle w:val="FootnoteAnchor"/>
          <w:rtl w:val="true"/>
        </w:rPr>
        <w:footnoteReference w:id="255"/>
      </w:r>
      <w:r>
        <w:rPr>
          <w:rFonts w:ascii="IRNazanin" w:hAnsi="IRNazanin" w:eastAsia="IRNazanin"/>
          <w:color w:val="111111"/>
          <w:sz w:val="28"/>
          <w:sz w:val="28"/>
          <w:szCs w:val="28"/>
          <w:rtl w:val="true"/>
          <w:lang w:bidi="fa-IR"/>
        </w:rPr>
        <w:t xml:space="preserve">راه و رسم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روش او صحیح و متین و سخنانش روشنگر حق از باطل و حکمش عادلانه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بر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حاکمان، کارگزاران و عموم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تا با پیروی از سنت و سیره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امور فردی، اجتماعی، سیاسی، اقتصادی و عبادی از افراط و تفریط دوری کنند و اساس برنامه‌ها و تصمیم‌گیری‌ها و سیاست‌ها را بر پایه اعتدال و میانه‌روی تنظیم کنند تا راه راست و نجات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باید در تمام سیاست‌گذاری‌ها و عملکردها از این مرز خارج نشود و دستورهای حکومتی خود را همان‌گونه که 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به کارگزاران خود سفارش فرموده، بر اساس این اصل مهم صادر کند و در مسائل فرهنگی و تربیتی نیز زمینه هرگونه افراط و تفریط را از بین ببرد و بسترهای لازم را برای رعایت اصل اعتدال و شکوفایی استعدادهای انسانی و تربیت دینی مهیا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تشکیل حکومت‌ها تحقق اصول، ارزش‌ها و اهداف مقدس است؛ این اصول و ارزش‌ها ممکن است در انواع حکومت‌ها متفاوت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نهج‌البلاغه عدالت از مهم‌ترین اصول و پایه و اساس شکل‌گیری حکومت است؛ زیرا فلسفه بعثت پیامبران و نزول کتاب‌های آسمانی و تشکیل حکومت دینی است که حضرت در جاهای مختلف نهج‌البلاغه آن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انسان‌ها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عرصه‌های سیاسی، اجتماعی و معنوی نیز یکی از مهم‌ترین آرمان‌ها و اهداف حکومت الهی است که حضرت به آن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یکپارچگی، قوام و دوام یک جامعه را به دنبال دارد و اختلاف و پراکندگی مایه سقوط و نابودی یک اجتماع و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نیز یکی از ارزش‌های مهم و اصیلی است که حکومت‌ها باید برای ایجاد آن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تعلیم و تربیت نیز هدف نهایی حکومت‌هاست؛ چرا که اساس و پایه همه این امور ساختن و به کمال رساندن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عدالت در نهج‌البلاغه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فوائد اجرای عدالت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برتر است یا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از نگاه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معنوی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بیان در نهج‌البلاغه چگونه بیان شده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سیاسی در نهج‌البلاغه را تشریح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حکومت در ایجاد وحدت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عامل پیروزی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محقق می‌شود؟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در تعلیم مردم چه نقش مهمی دارد؟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نقش تربیتی حکومت چه مسائلی را بیان می‌کند؟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اعتدال در تربیت چه جایگاهی دارد؟</w:t>
      </w:r>
      <w:bookmarkStart w:id="106" w:name="pg5865_55255"/>
    </w:p>
    <w:p>
      <w:pPr>
        <w:pStyle w:val="Heading2"/>
        <w:numPr>
          <w:ilvl w:val="1"/>
          <w:numId w:val="1"/>
        </w:numPr>
        <w:rPr/>
      </w:pPr>
      <w:bookmarkStart w:id="107" w:name="__RefHeading___Toc5025121_581953129"/>
      <w:bookmarkStart w:id="108" w:name="_Toc40"/>
      <w:bookmarkEnd w:id="106"/>
      <w:bookmarkEnd w:id="107"/>
      <w:r>
        <w:rPr/>
        <w:t>4</w:t>
      </w:r>
      <w:r>
        <w:rPr>
          <w:rtl w:val="true"/>
        </w:rPr>
        <w:t xml:space="preserve">- </w:t>
      </w:r>
      <w:r>
        <w:rPr>
          <w:rtl w:val="true"/>
        </w:rPr>
        <w:t>ساختار حکومت</w:t>
      </w:r>
      <w:bookmarkEnd w:id="108"/>
    </w:p>
    <w:p>
      <w:pPr>
        <w:pStyle w:val="Heading3"/>
        <w:numPr>
          <w:ilvl w:val="2"/>
          <w:numId w:val="1"/>
        </w:numPr>
        <w:rPr/>
      </w:pPr>
      <w:bookmarkStart w:id="109" w:name="__RefHeading___Toc5025123_581953129"/>
      <w:bookmarkStart w:id="110" w:name="_Toc41"/>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اهداف آموزشی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ساختار حکومت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شرایط حاکم اسلامی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وظایف حاکم اسلامی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نقش مردم در حکومت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حقوق متقابل مردم و حاکم</w:t>
      </w:r>
    </w:p>
    <w:p>
      <w:pPr>
        <w:pStyle w:val="Heading3"/>
        <w:numPr>
          <w:ilvl w:val="2"/>
          <w:numId w:val="1"/>
        </w:numPr>
        <w:rPr/>
      </w:pPr>
      <w:bookmarkStart w:id="111" w:name="__RefHeading___Toc5025125_581953129"/>
      <w:bookmarkStart w:id="112" w:name="_Toc42"/>
      <w:bookmarkEnd w:id="111"/>
      <w:r>
        <w:rPr>
          <w:rtl w:val="true"/>
        </w:rPr>
        <w:t>مقدمه</w:t>
      </w:r>
      <w:bookmarkEnd w:id="11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رویکردهای مهم در یک حکومت، ساختار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اسلامی، حاکم و زمامدار نقش اساسی دارد؛ به همین دلیل، حاکم باید شرایط خاصی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بتواند وظایف مهمی را که بر عهده اوست،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درایت، معرفت، عدالت، قوت و سلامت نفس از مهم‌ترین شرایط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دین و شریعت، تأمین معیشت مردم، قضاوت و داوری از وظایف مهم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حضور و مشارکت جدی مردم نیز در بقاء و تداوم حکومت امری ضروری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حاکم و مردم حقوقی بر یکدیگر دارند که رعایت آنها ثبات و دوام حکومت و رعایت نکردن آنها سقوط و نابودی حکومت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تفصیل در این رابطه سخن خواهیم گفت</w:t>
      </w:r>
      <w:r>
        <w:rPr>
          <w:rFonts w:eastAsia="IRNazanin" w:cs="IRNazanin"/>
          <w:color w:val="111111"/>
          <w:sz w:val="28"/>
          <w:szCs w:val="28"/>
          <w:rtl w:val="true"/>
          <w:lang w:bidi="fa-IR"/>
        </w:rPr>
        <w:t>.</w:t>
      </w:r>
      <w:bookmarkStart w:id="113" w:name="pg5865_55256"/>
    </w:p>
    <w:p>
      <w:pPr>
        <w:pStyle w:val="Heading3"/>
        <w:numPr>
          <w:ilvl w:val="2"/>
          <w:numId w:val="1"/>
        </w:numPr>
        <w:rPr/>
      </w:pPr>
      <w:bookmarkStart w:id="114" w:name="__RefHeading___Toc5025127_581953129"/>
      <w:bookmarkStart w:id="115" w:name="_Toc43"/>
      <w:bookmarkEnd w:id="113"/>
      <w:bookmarkEnd w:id="114"/>
      <w:r>
        <w:rPr>
          <w:rtl w:val="true"/>
        </w:rPr>
        <w:t>حاکم</w:t>
      </w:r>
      <w:bookmarkEnd w:id="115"/>
    </w:p>
    <w:p>
      <w:pPr>
        <w:pStyle w:val="Heading4"/>
        <w:numPr>
          <w:ilvl w:val="3"/>
          <w:numId w:val="1"/>
        </w:numPr>
        <w:rPr/>
      </w:pPr>
      <w:bookmarkStart w:id="116" w:name="__RefHeading___Toc5025129_581953129"/>
      <w:bookmarkStart w:id="117" w:name="_Toc44"/>
      <w:bookmarkEnd w:id="116"/>
      <w:r>
        <w:rPr>
          <w:rtl w:val="true"/>
        </w:rPr>
        <w:t>شرایط حاکم</w:t>
      </w:r>
      <w:bookmarkEnd w:id="117"/>
    </w:p>
    <w:p>
      <w:pPr>
        <w:pStyle w:val="BookText"/>
        <w:rPr/>
      </w:pPr>
      <w:r>
        <w:rPr>
          <w:rFonts w:ascii="IRNazanin" w:hAnsi="IRNazanin" w:eastAsia="IRNazanin"/>
          <w:color w:val="111111"/>
          <w:sz w:val="28"/>
          <w:sz w:val="28"/>
          <w:szCs w:val="28"/>
          <w:rtl w:val="true"/>
          <w:lang w:bidi="fa-IR"/>
        </w:rPr>
        <w:t>اداره امور مردم از سنگین‌ترین امانت‌ها و زمامداری، آزمونی سخت و مسئولیتی بس بزرگ است و تنها کسانی می‌توانند از این آزمون سربلند بیرون آیند و حق این امانت را اداء کنند و مسؤلیت خویش را انجام دهند که شرایط پذیرش این مسئولیت را داشته باشند و زمامدارانی می‌توانند حقوق مردمان را به درستی ادا نمایند و حکومت را به اهداف آن نزدیک کنند که دارای درایت، معرفت، عدالت، قوت و سلامت باشند و اگر غیر از این باشد، تباهی و خودکامگی، گمراهی و بیدادگری، دولت و ملت را نابود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چنین هشدار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عَلِمْتُمْ أَنَّهُ لَا یَنْبَغِی أَنْ یَکُونَ الْوَالِی عَلَی الْفُرُوجِ وَالدِّمَاءِ وَالْمَغَانِمِ وَالْأَحْکَامِ وَإِمَامَةِ الْمُسْلِمِینَ الْبَخِیلُ فَتَکُونَ فِی أَمْوَالِهِمْ نَهْمَتُهُ وَلَا الْجَاهِلُ فَیُضِلَّهُمْ بِجَهْلِهِ وَلَا الْجَافِی فَیَقْطَعَهُمْ بِجَفَائِهِ وَلَا الْحَائِفُ لِلدُّوَلِ فَیَتَّخِذَ قَوْماً دُونَ قَوْمٍ وَلَا الْمُرْتَشِی فِی الْحُکْمِ فَیَذْهَبَ بِالْحُقُوقِ وَیَقِفَ بِهَا دُونَ الْمَقَاطِعِ وَلَا الْمُعَطِّلُ لِلسُّنَّةِ فَیُهْلِکَ الْأُمَّه</w:t>
      </w:r>
      <w:r>
        <w:rPr>
          <w:rFonts w:eastAsia="Amiri" w:cs="Amiri" w:ascii="Amiri" w:hAnsi="Amiri"/>
          <w:color w:val="111111"/>
          <w:sz w:val="28"/>
          <w:szCs w:val="28"/>
          <w:rtl w:val="true"/>
          <w:lang w:bidi="ar-SA"/>
        </w:rPr>
        <w:t xml:space="preserve">». </w:t>
      </w:r>
      <w:r>
        <w:rPr>
          <w:rStyle w:val="FootnoteAnchor"/>
          <w:rtl w:val="true"/>
        </w:rPr>
        <w:footnoteReference w:id="256"/>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خوب می‌دانید که نه جایز است که بخیل بر ناموس، جان، غنیمت‌ها و احکام مسلمانان ولایت یابد و امامت آنان را عهده‌دار شود تا در مال آنان حریص گردد؛ نه نادان تا با نادانی خویش مسلمانان را به گمراهی برد؛ نه ستم‌کار، تا به ستم عطای آنان را ببرد؛ نه حیف و میل کننده اموال، تا به گروهی ببخشد و گروهی را محروم سازد؛ نه آن‌که به خاطر حکم کردن، رشوه ستاند تا حقوق را پایمال کند و آن را چنان‌چه باید، نرساند؛ نه آن‌که سنت را ضایع، و امت را به هلاکت دراندازد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داشتن شرایط یاد شده برای یک حاکم اسلامی ضروری است و نبود این شرایط در زمامداران، به حکومت جاهلانه و گمراهانه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درایت</w:t>
      </w:r>
    </w:p>
    <w:p>
      <w:pPr>
        <w:pStyle w:val="BookText"/>
        <w:rPr/>
      </w:pPr>
      <w:r>
        <w:rPr>
          <w:rFonts w:ascii="IRNazanin" w:hAnsi="IRNazanin" w:eastAsia="IRNazanin"/>
          <w:color w:val="111111"/>
          <w:sz w:val="28"/>
          <w:sz w:val="28"/>
          <w:szCs w:val="28"/>
          <w:rtl w:val="true"/>
          <w:lang w:bidi="fa-IR"/>
        </w:rPr>
        <w:t>با توجه به اهمیت مدیریت انسانی، از شرایط اساسی زمامداری، درایت و خردمندی است و کسی نمی‌تواند بدون خردورزی و برداشت‌های صحیح از امور گوناگون و فهم عمیق مسائل جامعه را به خوبی اداره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تصمیم‌گیری‌های درست و بموقع در اداره امور، درایت و خردمندی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تشخیص درست مسائل و برداشت آگاهانه از امور، چگونه می‌توان به تصمیمی درست دست یافت و حقوق مردم را پاس داشت و پرچم حکومت دینی را برافراشت؟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درایت در امور سفارش کرد و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اعْقِلُوا الْخَبَرَ إِذَا سَمِعْتُمُوهُ عَقْلَ رِعَایَةٍ لَا عَقْلَ رِوَایَةٍ فَإِنَّ رُوَاةَ الْعِلْمِ کَثِیرٌ وَ رُعَاتَهُ قَلِیل؛ </w:t>
      </w:r>
      <w:r>
        <w:rPr>
          <w:rStyle w:val="FootnoteAnchor"/>
          <w:rtl w:val="true"/>
        </w:rPr>
        <w:footnoteReference w:id="257"/>
      </w:r>
      <w:r>
        <w:rPr>
          <w:rFonts w:ascii="IRNazanin" w:hAnsi="IRNazanin" w:eastAsia="IRNazanin"/>
          <w:color w:val="111111"/>
          <w:sz w:val="28"/>
          <w:sz w:val="28"/>
          <w:szCs w:val="28"/>
          <w:rtl w:val="true"/>
          <w:lang w:bidi="fa-IR"/>
        </w:rPr>
        <w:t>چون خبری را شنیدید، آن را نیک بفهمید و در آن بیندیشد، نه این‌که بشنوید و نقل کنید؛ زیرا نقل کنندگان علم بسیارند، ولی اندیشه‌کنندگان در آن اندک‌اند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اهل درایت نیست، بی‌اندیشه سخن می‌گوید و بدون فهم عمیق عمل می‌کند، پیوسته در اشتباه به سر می‌برد و خود و دیگران را به سوی تباهی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خطبه‌ای چنین فرموده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لِسَانَ الْمُؤْمِنِ مِنْ وَرَاءِ قَلْبِهِ وَإِنَّ قَلْبَ الْمُنَافِقِ مِنْ وَرَاءِ لِسَانِهِ لِأَنَّ الْمُؤْمِنَ إِذَا أَرَادَ أَنْ یَتَکَلَّمَ بِکَلَامٍ تَدَبَّرَهُ فِی نَفْسِهِ فَإِنْ کَانَ خَیْراً أَبْدَاهُ وَإِنْ کَانَ شَرّاً وَارَاهُ وَإِنَّ الْمُنَافِقَ یَتَکَلَّمُ بِمَا أَتَی عَلَی لِسَانِهِ لَا یَدْرِی مَا ذَا لَهُ وَمَا ذَا عَلَیْهِ وَلَقَدْ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یَسْتَقِیمُ إِیمَانُ عَبْدٍ حَتَّی یَسْتَقِیمَ قَلْبُهُ وَلَا یَسْتَقِیمُ قَلْبُهُ حَتَّی یَسْتَقِیمَ لِسَانُهُ فَمَنِ اسْتَطَاعَ مِنْکُمْ أَنْ یَلْقَی اللَّهَ</w:t>
      </w:r>
    </w:p>
    <w:p>
      <w:pPr>
        <w:pStyle w:val="BookText"/>
        <w:rPr/>
      </w:pPr>
      <w:r>
        <w:rPr>
          <w:rFonts w:ascii="Amiri" w:hAnsi="Amiri" w:eastAsia="Amiri" w:cs="Amiri"/>
          <w:color w:val="111111"/>
          <w:sz w:val="28"/>
          <w:sz w:val="28"/>
          <w:szCs w:val="28"/>
          <w:rtl w:val="true"/>
          <w:lang w:bidi="ar-SA"/>
        </w:rPr>
        <w:t>تَعَالَی وَهُوَ نَقِیُّ الرَّاحَةِ مِنْ دِمَاءِ الْمُسْلِمِینَ وَأَمْوَالِهِمْ سَلِیمُ اللِّسَانِ مِنْ أَعْرَاضِهِمْ فَلْیَفْعَ</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هر آینه زبان مؤمن در پس قلب اوست و قلب منافق در پس زبان او؛ زیرا مؤمن هنگامی که آهنگ گفتن کند، نخست در درون خود در آن بیندیشد؛ اگر نیک بود، بر زبان آرد؛ اگر بد بود، پنهانش دارد؛ امّا منافق هر سخن که بر زبانش آید، بگوید و نداند که چه به سود اوست و چه بر زیان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بنده‌ای استوار نگردد تا دل او استوار شود؛ دل او استوار نشود تا زبان او استوار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از شما که تواند خدا را دیدار کند؛ در حالی که دست به خون و مال مسلمانان نیالوده و زبان به ریختن آبرویشان نگشوده باشد، باید چنین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تنها با درایت و تدبیر می‌تواند خود و دیگران را از لغزش و پشیمانی در امان نگه دارد، پس داشتن درایت در اداره امور جامعه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الْفِکْرُ فِی الْأَمْرِ قَبْلَ مُلَابَسَتِهِ یُؤْمِنُ الزَّلَلَ؛ </w:t>
      </w:r>
      <w:r>
        <w:rPr>
          <w:rStyle w:val="FootnoteAnchor"/>
          <w:rtl w:val="true"/>
        </w:rPr>
        <w:footnoteReference w:id="259"/>
      </w:r>
      <w:r>
        <w:rPr>
          <w:rFonts w:ascii="IRNazanin" w:hAnsi="IRNazanin" w:eastAsia="IRNazanin"/>
          <w:color w:val="111111"/>
          <w:sz w:val="28"/>
          <w:sz w:val="28"/>
          <w:szCs w:val="28"/>
          <w:rtl w:val="true"/>
          <w:lang w:bidi="fa-IR"/>
        </w:rPr>
        <w:t xml:space="preserve">اندیشیدن در هر کار پیش از ورود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لغزش ایمن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لغزش‌ها در ادره امور نتیجه نبود خردورزی و درایت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نَعُوذُ بِاللَّهِ مِنْ سُبَاتِ الْعَقْلِ وَقُبْحِ الزَّلَلِ؛ </w:t>
      </w:r>
      <w:r>
        <w:rPr>
          <w:rStyle w:val="FootnoteAnchor"/>
          <w:rtl w:val="true"/>
        </w:rPr>
        <w:footnoteReference w:id="260"/>
      </w:r>
      <w:r>
        <w:rPr>
          <w:rFonts w:ascii="IRNazanin" w:hAnsi="IRNazanin" w:eastAsia="IRNazanin"/>
          <w:color w:val="111111"/>
          <w:sz w:val="28"/>
          <w:sz w:val="28"/>
          <w:szCs w:val="28"/>
          <w:rtl w:val="true"/>
          <w:lang w:bidi="fa-IR"/>
        </w:rPr>
        <w:t>پناه می‌بریم به خدا از خفتن عقل و زشتی لغزش‌ها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درایت و خردمندی در هر امری لازم و در اداره امور از نخستین شرایط است که بدون آن هیچ‌چیز سامان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رهنمود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یَحْتَاجُ الْإِمَامُ إِلَی قَلْبٍ عَقُولٍ وَلِسَانٍ قَئُولٍ وَجَنَانٍ عَلَی إِقَامَةِ الْحَقِّ صَئُولٍ؛ </w:t>
      </w:r>
      <w:r>
        <w:rPr>
          <w:rStyle w:val="FootnoteAnchor"/>
          <w:rtl w:val="true"/>
        </w:rPr>
        <w:footnoteReference w:id="261"/>
      </w:r>
      <w:r>
        <w:rPr>
          <w:rFonts w:ascii="IRNazanin" w:hAnsi="IRNazanin" w:eastAsia="IRNazanin"/>
          <w:color w:val="111111"/>
          <w:sz w:val="28"/>
          <w:sz w:val="28"/>
          <w:szCs w:val="28"/>
          <w:rtl w:val="true"/>
          <w:lang w:bidi="fa-IR"/>
        </w:rPr>
        <w:t>پیشوا و رهبر به قلبی اندیشمند و زبانی گویا و دلی که بر اقامه حق استوار باشد،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w:t>
      </w:r>
    </w:p>
    <w:p>
      <w:pPr>
        <w:pStyle w:val="BookText"/>
        <w:rPr/>
      </w:pPr>
      <w:r>
        <w:rPr>
          <w:rFonts w:ascii="IRNazanin" w:hAnsi="IRNazanin" w:eastAsia="IRNazanin"/>
          <w:color w:val="111111"/>
          <w:sz w:val="28"/>
          <w:sz w:val="28"/>
          <w:szCs w:val="28"/>
          <w:rtl w:val="true"/>
          <w:lang w:bidi="fa-IR"/>
        </w:rPr>
        <w:t>حکومت اسلامی، حکومتی است که حکمیانه اداره می‌شود و شرط تحقق چنین نظامی، معرفت، بصیرت و حکمت زمامدار است و در غیر این صورت به فرموده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جهالت و ضلالت بر جامعه حاکم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یَنْبَغِی أَنْ یَکُونَ الْوَالِی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الْجَاهِلُ فَیُضِلَّهُمْ بِجَهْلِهِ؛ </w:t>
      </w:r>
      <w:r>
        <w:rPr>
          <w:rStyle w:val="FootnoteAnchor"/>
          <w:rtl w:val="true"/>
        </w:rPr>
        <w:footnoteReference w:id="262"/>
      </w:r>
      <w:r>
        <w:rPr>
          <w:rFonts w:ascii="IRNazanin" w:hAnsi="IRNazanin" w:eastAsia="IRNazanin"/>
          <w:color w:val="111111"/>
          <w:sz w:val="28"/>
          <w:sz w:val="28"/>
          <w:szCs w:val="28"/>
          <w:rtl w:val="true"/>
          <w:lang w:bidi="fa-IR"/>
        </w:rPr>
        <w:t>جایز نیست که نادان زمامدار مسلمانان گردد تا به نادانی خویش آنان را به گمراهی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علم و معرفت از شرایط اساسی زمامداری است و سزاوارترین مردم به اداره امور، عالم‌ترین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صراحت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أَیُّهَا النَّاسُ إِنَّ أَحَقَّ النَّاسِ بِهَذَا الْأَمْرِ أَقْوَاهُمْ عَلَیْهِ وَأَعْلَمُهُ بِأَمْرِ اللَّهِ فِیهِ؛ </w:t>
      </w:r>
      <w:r>
        <w:rPr>
          <w:rStyle w:val="FootnoteAnchor"/>
          <w:rtl w:val="true"/>
        </w:rPr>
        <w:footnoteReference w:id="263"/>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مردم به خلافت، قوی‌ترین آنان بدان و داناترین آنها به فرامین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و حکمت، نقش بسزایی در مدیریت دارد، و نزدیک‌ترین کسان به پیام‌آوران الهی در اداره جوامع بر اساس آموزه‌های آنان، عالم‌ترین مردم به آموزه‌های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حکمتی نورانی فرموده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أَوْلَی النَّاسِ بِالْأَنْبِیَاءِ أَعْلَمُهُمْ بِمَا جَاءُوا بِهِ؛ </w:t>
      </w:r>
      <w:r>
        <w:rPr>
          <w:rStyle w:val="FootnoteAnchor"/>
          <w:rtl w:val="true"/>
        </w:rPr>
        <w:footnoteReference w:id="264"/>
      </w:r>
      <w:r>
        <w:rPr>
          <w:rFonts w:ascii="IRNazanin" w:hAnsi="IRNazanin" w:eastAsia="IRNazanin"/>
          <w:color w:val="111111"/>
          <w:sz w:val="28"/>
          <w:sz w:val="28"/>
          <w:szCs w:val="28"/>
          <w:rtl w:val="true"/>
          <w:lang w:bidi="fa-IR"/>
        </w:rPr>
        <w:t>همانا نزدیک‌ترین مردم به</w:t>
      </w:r>
    </w:p>
    <w:p>
      <w:pPr>
        <w:pStyle w:val="BookText"/>
        <w:rPr/>
      </w:pP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داناترین آنان است، بدان‌چه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فاقد معرفت و حکمت پیوسته به افراط و تفریط عمل می‌کند و چنین انسانی، مدیریتی نامتعادل دارد و همه امور را دست‌خوش آشفتگی و تزلزل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یُرَی الْجَاهِلُ إِلَّا مُفْرِطاً أَوْ مُفَرِّطا؛ </w:t>
      </w:r>
      <w:r>
        <w:rPr>
          <w:rStyle w:val="FootnoteAnchor"/>
          <w:rtl w:val="true"/>
        </w:rPr>
        <w:footnoteReference w:id="265"/>
      </w:r>
      <w:r>
        <w:rPr>
          <w:rFonts w:ascii="IRNazanin" w:hAnsi="IRNazanin" w:eastAsia="IRNazanin"/>
          <w:color w:val="111111"/>
          <w:sz w:val="28"/>
          <w:sz w:val="28"/>
          <w:szCs w:val="28"/>
          <w:rtl w:val="true"/>
          <w:lang w:bidi="fa-IR"/>
        </w:rPr>
        <w:t>جاهل را نمی‌بینی مگر این‌که یا افراط می‌کند یا 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مقابل این نوع مدیریت، مدیریت دانایان است که اعتدال را سرلوحه کار خود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امیر بیان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الْفَقِیهُ کُلُّ الْفَقِیهِ مَنْ لَمْ یُقَنِّطِ النَّاسَ مِنْ رَحْمَةِ اللَّهِ وَلَمْ یُؤْیِسْهُمْ مِنْ رَوْحِ اللَّهِ وَلَمْ یُؤْمِنْهُمْ مِنْ مَکْرِ اللَّه</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دانای فهمیده و زیرک کسی است که مردم را از آمرزش خدا مأیوس نسازد؛ از مهربانی و رحمت او آنها را نا امید نکند و از عذاب ناگهانی وی ایمن‌شان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و حکمت، دید انسان را در اداره امور جامعه وسعت می‌بخشد و او را از تنگ‌نظری و کوته‌بینی به دور می‌دارد؛ به رفتاری معتدل و حکیمانه می‌کشاند؛ اما نبود معرفت و حکمت در حکومت، جز پیمودن راه جهالت و کشاندن مردم به گمراهی و عملکردی تنگ‌نظرانه و بیدادگرانه نتیجه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آنانی که داوری و حکومت میان مردم را بر عهده می‌گیرند؛ اما معرفت و حکمت کافی ندارند، چنین فرموده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دشمن‌ترین مردم در نزد خدا، دو کس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خداوند او را به خود وانهاده؛ او از راه راست به دور افتاده؛ دل او شیفته بدعت است؛ مردم را به گمراهی</w:t>
      </w:r>
    </w:p>
    <w:p>
      <w:pPr>
        <w:pStyle w:val="BookText"/>
        <w:rPr/>
      </w:pPr>
      <w:r>
        <w:rPr>
          <w:rFonts w:ascii="IRNazanin" w:hAnsi="IRNazanin" w:eastAsia="IRNazanin"/>
          <w:color w:val="111111"/>
          <w:sz w:val="28"/>
          <w:sz w:val="28"/>
          <w:szCs w:val="28"/>
          <w:rtl w:val="true"/>
          <w:lang w:bidi="fa-IR"/>
        </w:rPr>
        <w:t>می‌کشاند؛ دیگران را به فتنه دراندازد و راه رستگاری پیشینیان را به روی خود مسدود سازد؛ در مرگ و زندگی گمراه‌کننده پیروان خویش و برگیرنده بار گناه دیگران است؛ اما خود، گناهان خویش را پایندان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کسی است که کوله‌باری از نادانی فراهم ساخته، خود را در میان جماعت نادان امت درانداخته، شتابان در تاریکی فتنه‌تازان کور در بستن پیمان سازش میان مردم آدمی نمایان که او را دانا نامیده‌اند و او نه چنان است؛ چیزی را بسیار فراهم آورده که اندکش بهتر از بسیار آن است؛ خویشتن را از آبی گنده سیراب کرده و چه بسا چیزهای بی‌فایدت در گنجینه خاطر خود اندوخته؛ در میان مردم به داوری نشیند و خود را عهده‌دار گشودن مشکل دیگری بیند؛ اگر کار سربسته‌ای نزد او ببرند، نمونه‌ای چند از رأی خود آماده گرداند و آن را صواب داند؛ کارها بر او مشتبه گردیده؛ عنکبوتی را ماند که در بافته‌های تار خود خزیده؛ نداند که بر خطاست یا به حقیقت رسیده؛ اگر به صواب رفته باشد، ترسد که راه خطا پیموده؛ اگر به خطا رفته، امید دارد آن‌چه گفته صواب بوده است؛ نادانی است که راه جهالت پوید؛ کوری است که در تاریکی گمشده خود جوید؛ آن‌چه گوید، نه از روی قطع و یقین گوید؛ به گفتن روایت‌ها پردازد و چنان‌که کاه را بر باد دهند، او را زیر و رو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راه صدور حکم را دانسته است؛ نه منصبی را که به عهده اوست، شایسته است؛ آن‌چه را خود نپذیرد، علم به حساب نیاورد؛ جز مذهب خویش، مذهبی را حق نشمارد؛ اگر حکمی را نداند، آن را بپوشاند تا نادانی‌اش نهفته بماند؛ خون بی‌گناهان از حکم ستم‌کارانه او در خروش و فریاد میراث بر بادرفتگان همه جا در گوش است</w:t>
      </w:r>
      <w:r>
        <w:rPr>
          <w:rFonts w:eastAsia="IRNazanin" w:cs="IRNazanin"/>
          <w:color w:val="111111"/>
          <w:sz w:val="28"/>
          <w:szCs w:val="28"/>
          <w:rtl w:val="true"/>
          <w:lang w:bidi="fa-IR"/>
        </w:rPr>
        <w:t xml:space="preserve">». </w:t>
      </w:r>
      <w:r>
        <w:rPr>
          <w:rStyle w:val="FootnoteAnchor"/>
          <w:rtl w:val="true"/>
        </w:rPr>
        <w:footnoteReference w:id="267"/>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گوشه‌هایی از عملکرد نادان‌هایی را که در کرسی اداره امور نشسته</w:t>
      </w:r>
    </w:p>
    <w:p>
      <w:pPr>
        <w:pStyle w:val="BookText"/>
        <w:rPr/>
      </w:pPr>
      <w:r>
        <w:rPr>
          <w:rFonts w:ascii="IRNazanin" w:hAnsi="IRNazanin" w:eastAsia="IRNazanin"/>
          <w:color w:val="111111"/>
          <w:sz w:val="28"/>
          <w:sz w:val="28"/>
          <w:szCs w:val="28"/>
          <w:rtl w:val="true"/>
          <w:lang w:bidi="fa-IR"/>
        </w:rPr>
        <w:t>و کورانی را که سررشته‌دار مردم شده‌اند، بیان می‌کند تا زشتی و تباهی حکومت جاهلان و گمراهان به خوبی روشن شود و از سوی دیگر جز عالمان و فرهیختگان نباید در رأس امور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به حاکمیت معرفت و حکمت در حکومت اهمیت می‌داد که به کارگزاران خود چنین سفارش می‌کرد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وَأَکْثِرْ مُدَارَسَةَ الْعُلَمَاءِ وَمُثَافَنَةَ الْحُکَمَاءِ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تَثْبِیتِ مَا صَلَحَ عَلَیْهِ أَهْلُ بِلَادِکَ وَإِقَامَةِ مَا اسْتقَامَ بِهِ النَّاسُ مِنْ قَبْلِکَ</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درباره آن‌چه کار شهرهایت را استوار دارد و نظمی را که مردم پیش از تو بر آن بوده‌اند، با دانشمندان زیاد گفت‌وگو کن و با حکیمان زیاد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w:t>
      </w:r>
    </w:p>
    <w:p>
      <w:pPr>
        <w:pStyle w:val="BookText"/>
        <w:rPr/>
      </w:pPr>
      <w:r>
        <w:rPr>
          <w:rFonts w:ascii="IRNazanin" w:hAnsi="IRNazanin" w:eastAsia="IRNazanin"/>
          <w:color w:val="111111"/>
          <w:sz w:val="28"/>
          <w:sz w:val="28"/>
          <w:szCs w:val="28"/>
          <w:rtl w:val="true"/>
          <w:lang w:bidi="fa-IR"/>
        </w:rPr>
        <w:t>عدالت، شرط اساسی برای تصدی امور حکومت است چنان‌چه این شرط نباشد، شرایط دیگر نیز نخواهد بود؛ زیرا حیات همه امور به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نیزاشاره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الْعَدْلُ حَیَاةٌ؛ </w:t>
      </w:r>
      <w:r>
        <w:rPr>
          <w:rStyle w:val="FootnoteAnchor"/>
          <w:rtl w:val="true"/>
        </w:rPr>
        <w:footnoteReference w:id="269"/>
      </w:r>
      <w:r>
        <w:rPr>
          <w:rFonts w:ascii="IRNazanin" w:hAnsi="IRNazanin" w:eastAsia="IRNazanin"/>
          <w:color w:val="111111"/>
          <w:sz w:val="28"/>
          <w:sz w:val="28"/>
          <w:szCs w:val="28"/>
          <w:rtl w:val="true"/>
          <w:lang w:bidi="fa-IR"/>
        </w:rPr>
        <w:t>عدالت، زندگی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هیچ‌چیز مانند بی‌عدالتی در حکومت، خانمانسوز و بنیان برانداز نیست؛ به گونه‌ای که کم‌ترین بی‌عدالتی نیز ویرانگر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توجه به صفت عدالت در زمامداران امری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حکومت؛ همدلی ملت؛ آسودگی امت و استواری دولت به عدالت است؛ عدالت، اساس سلامت جامعه و نشاط مردم و عامل قوت سیاست و مشارکت همگانی؛ توانمندی دین در راهبری و روی آوردن مردم به دین‌داری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تحقق عدالت انگیزه خدمت به درستی فراهم</w:t>
      </w:r>
    </w:p>
    <w:p>
      <w:pPr>
        <w:pStyle w:val="BookText"/>
        <w:rPr/>
      </w:pPr>
      <w:r>
        <w:rPr>
          <w:rFonts w:ascii="IRNazanin" w:hAnsi="IRNazanin" w:eastAsia="IRNazanin"/>
          <w:color w:val="111111"/>
          <w:sz w:val="28"/>
          <w:sz w:val="28"/>
          <w:szCs w:val="28"/>
          <w:rtl w:val="true"/>
          <w:lang w:bidi="fa-IR"/>
        </w:rPr>
        <w:t>می‌شود و رحمت، محبت و برکت جامعه را فرا می‌گیرد؛ تحقق عدالت جز با زمامدارانی عدالت پیشه و دادگر به دست نمی‌آید؛ امانت حکومت و مدیریت جز با عدالت ادا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مَنْ کُنَّ فِیهِ مِنَ الْأَئِمَّةَ صَلَحَ أَنْ یَکُونَ إِمَاماً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اضْطَلَعَ بِأَمَانَتِهِ؛ اذا عَدَلَ فِی حُکْمِهِ، وَلَمْ یَحْتَجِبْ دون رَعِیَّتِهِ، وأَقَامَ کِتَابَ اللَّهِ تعالی فی الْقَرِیبَ وَالْبَعِیدِ</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هر پیشوایی که سه ویژگی زیر را داشته باشد، می‌توان گفت به امانت خود وفادار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صدور حُکم عدالت را در نظر بگیرد؛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دسترس مردم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الهی را درباره اشخاص دور و نزدیک یکسان برپا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شکایت مردم از عملکرد عثمان بن عفان و درخواست مردم برای گفت‌وگو با وی،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سخنانی خطاب به عثمان بن عفان به جایگاه عدالت در حکومت اشاره کرد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أَنَّ أَفْضَلَ عِبَادِ اللَّهِ عِنْدَ اللَّهِ إِمَامٌ عَادِلٌ هُدِیَ وَهَدَی فَأَقَامَ سُنَّةً مَعْلُومَةً وَأَمَاتَ بِدْعَةً مَجْهُولَةً وَإِنَّ السُّنَنَ لَنَیِّرَةٌ لَهَا أَعْلَامٌ وَإِنَّ الْبِدَعَ لَظَاهِرَةٌ لَهَا أَعْلَامٌ وَإِنَّ شَرَّ النَّاسِ عِنْدَ اللَّهِ إِمَامٌ جَائِرٌ ضَلَّ وَضُلَّ بِهِ</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بندگان خدا نزد او پیشوایی است عادل، هدایت شده و راهبر که سنت شناخته شده را برپا دارد؛ بدعتی را که ناشناخته است، از بین ببرد؛ سنت‌ها روشن و نشانه‌هایش هویداست؛ بدعت‌ها آشکار و نشانه‌هایش برپاست؛ بدترین مردم نزد خدا پیشوایی است ستمگر، خود گمراه و گمراه کننده دیگران که سنت پذیرفته شده را بمیراند و بدعت واگذارده را زنده گرداند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عدالت را اصیل‌ترین شرط زمامداری می‌داند و مهم‌ترین</w:t>
      </w:r>
    </w:p>
    <w:p>
      <w:pPr>
        <w:pStyle w:val="BookText"/>
        <w:rPr/>
      </w:pPr>
      <w:r>
        <w:rPr>
          <w:rFonts w:ascii="IRNazanin" w:hAnsi="IRNazanin" w:eastAsia="IRNazanin"/>
          <w:color w:val="111111"/>
          <w:sz w:val="28"/>
          <w:sz w:val="28"/>
          <w:szCs w:val="28"/>
          <w:rtl w:val="true"/>
          <w:lang w:bidi="fa-IR"/>
        </w:rPr>
        <w:t>امور را وابسته به آن معرفی کرده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یَصْلُحُ الْحُکْمُ وَلَا الْحَدُّ وَلَا الْجُمُعَةُ إِلَّا بِإِمَام عدل؛ </w:t>
      </w:r>
      <w:r>
        <w:rPr>
          <w:rStyle w:val="FootnoteAnchor"/>
          <w:rtl w:val="true"/>
        </w:rPr>
        <w:footnoteReference w:id="272"/>
      </w:r>
      <w:r>
        <w:rPr>
          <w:rFonts w:ascii="IRNazanin" w:hAnsi="IRNazanin" w:eastAsia="IRNazanin"/>
          <w:color w:val="111111"/>
          <w:sz w:val="28"/>
          <w:sz w:val="28"/>
          <w:szCs w:val="28"/>
          <w:rtl w:val="true"/>
          <w:lang w:bidi="fa-IR"/>
        </w:rPr>
        <w:t>داوری و حکومت و اقامه حدود و نماز جمعه جز با پیشوایی عادل درست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زمامداران عادل، جامعه را به امنیت، رفاه و برکت می‌رسانند و سرچشمه خیر برای مردمانند و زمامداران فاجر وسیله هلاکت مردمانند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خطبه‌ای هنگام اردوکشی به شام برای پیکار با معاویة بن أبی‌سفیان و قاسطین چنین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عِبَادَ اللَّهِ وَأَطِیعُوهُ وَأَطِیعُوا إِمَامَکُمْ فَإِنَّ الرَّعِیَّةَ الصَّالِحَةَ تَنْجُو بِالْإِمَامِ الْعَادِلِ أَلَا وَإِنَّ الرَّعِیَّةَ الْفَاجِرَةَ تَهْلِکُ بِالْإِمَامِ الْفَاجِرِ</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از خدا بترسید و از امام خود فرمان برید که مردم صالح به وسیله پیشوای عادل نجات می‌یابند و بدانید که مردم فاجر به وسیله پیشوای فاجر هلاک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اندیشه سیاسی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آنان که عدالت را بر خود گماشته‌اند و عدالت حاکم بر اندیشه و کردار و رفتار آنان است، کسی نمی‌تواند حق و عدل را به درستی برپا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أَلْزَمَ نَفْسَهُ الْعَدْلَ فَکَانَ أَوَّلَ عَدْلِهِ نَفْیُ الْهَوَی عَنْ نَفْسِهِ یَصِفُ الْحَقَّ وَیَعْمَلُ بِهِ لَا یَدَعُ لِلْخَیْرِ غَایَةً إِلَّا أَمَّهَا وَلَا مَظِنَّةً إِلَّا قَصَدَهَا قَدْ أَمْکَنَ الْکِتَابَ مِنْ زِمَامِهِ فَهُوَ قَائِدُهُ وَإِمَامُهُ یَحُلُّ حَیْثُ حَلَّ ثَقَلُهُ وَیَنْزِلُ حَیْثُ کَانَ مَنْزِلُه</w:t>
      </w:r>
      <w:r>
        <w:rPr>
          <w:rFonts w:eastAsia="Amiri" w:cs="Amiri" w:ascii="Amiri" w:hAnsi="Amiri"/>
          <w:color w:val="111111"/>
          <w:sz w:val="28"/>
          <w:szCs w:val="28"/>
          <w:rtl w:val="true"/>
          <w:lang w:bidi="ar-SA"/>
        </w:rPr>
        <w:t xml:space="preserve">». </w:t>
      </w:r>
      <w:r>
        <w:rPr>
          <w:rStyle w:val="FootnoteAnchor"/>
          <w:rtl w:val="true"/>
        </w:rPr>
        <w:footnoteReference w:id="274"/>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را بر خود گماشته؛ نخستین نشانه آن این است که هوی و هوس را از دل برداشته؛ حق را ستاید و به کار بندد؛ کار نیکی نیست که ناکرده گذاشته؛ و در</w:t>
      </w:r>
    </w:p>
    <w:p>
      <w:pPr>
        <w:pStyle w:val="BookText"/>
        <w:rPr/>
      </w:pPr>
      <w:r>
        <w:rPr>
          <w:rFonts w:ascii="IRNazanin" w:hAnsi="IRNazanin" w:eastAsia="IRNazanin"/>
          <w:color w:val="111111"/>
          <w:sz w:val="28"/>
          <w:sz w:val="28"/>
          <w:szCs w:val="28"/>
          <w:rtl w:val="true"/>
          <w:lang w:bidi="fa-IR"/>
        </w:rPr>
        <w:t>جایی گمان فایدتی نبرده جز آن‌که برای رسیدن بدان همت گماشته؛ خود را در اختیار کتاب خدا نهاده؛ آن را راهبر و پیشوای خود قرار داده؛ هر جا گوید بارگشاید و هر جا که فرمان دهد، فرود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w:t>
      </w:r>
    </w:p>
    <w:p>
      <w:pPr>
        <w:pStyle w:val="BookText"/>
        <w:rPr/>
      </w:pPr>
      <w:r>
        <w:rPr>
          <w:rFonts w:ascii="IRNazanin" w:hAnsi="IRNazanin" w:eastAsia="IRNazanin"/>
          <w:color w:val="111111"/>
          <w:sz w:val="28"/>
          <w:sz w:val="28"/>
          <w:szCs w:val="28"/>
          <w:rtl w:val="true"/>
          <w:lang w:bidi="fa-IR"/>
        </w:rPr>
        <w:t>هر کس به هر پست از مقام‌های زمامداری که می‌رسد، باید توان و شایستگی لازم برای آن مقام را داشته باشد؛ یعنی توان تحمل بار سنگین امانت اداره مردم؛ گشادگی سینه؛ توانایی تحمل مخالفان؛ شجاعت لازم در تصمیم‌گیری و ایستادگی؛ صلابت و استواری در امور؛ مصمم بودن در راهبری؛ توان ایستادگی در برابر مشکلات و ناملایمات؛ صبر و استقامت بر مصیبت‌ها و نعمت‌ها؛ صبر در برابر معصیت‌ها؛ صبر بر طاعت خدا؛ و توانایی حفظ حدود خدا و مرزها؛ پاسداری از حقوق مردم و قوانین مقررات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إِنَّ أَحَقَّ النَّاسِ بِهَذَا الْأَمْرِ أَقْوَاهُمْ عَلَیْهِ؛ </w:t>
      </w:r>
      <w:r>
        <w:rPr>
          <w:rStyle w:val="FootnoteAnchor"/>
          <w:rtl w:val="true"/>
        </w:rPr>
        <w:footnoteReference w:id="275"/>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افراد برای حکومت کسی است که بدان تواناتر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توان لازم برای اداره امور را ندارد و به آسانی زیر بار کار یا این وآن می‌رود و زمام امور از کف او بیرون می‌رود، گرفتار تزلزل و پریشانی وتصمیم‌ها و اقدامات متناقص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عهدنامه مالک اشتر چنین یادآور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لِرَأْسِ کُلِّ أَمْرٍ مِنْ أُمُورِکَ رَأْساً مِنْهُمْ لَا یَقْهَرُهُ کَبِیرُهَا وَلَا یَتَشَتَّتُ عَلَیْهِ کَثِیرُهَا</w:t>
      </w:r>
      <w:r>
        <w:rPr>
          <w:rFonts w:eastAsia="Amiri" w:cs="Amiri" w:ascii="Amiri" w:hAnsi="Amiri"/>
          <w:color w:val="111111"/>
          <w:sz w:val="28"/>
          <w:szCs w:val="28"/>
          <w:rtl w:val="true"/>
          <w:lang w:bidi="ar-SA"/>
        </w:rPr>
        <w:t xml:space="preserve">». </w:t>
      </w:r>
      <w:r>
        <w:rPr>
          <w:rStyle w:val="FootnoteAnchor"/>
          <w:rtl w:val="true"/>
        </w:rPr>
        <w:footnoteReference w:id="276"/>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سر هریک از کارهایت مهتری از آنان بگمار که نه بزرگی کار او را ناتوان</w:t>
      </w:r>
    </w:p>
    <w:p>
      <w:pPr>
        <w:pStyle w:val="BookText"/>
        <w:rPr/>
      </w:pPr>
      <w:r>
        <w:rPr>
          <w:rFonts w:ascii="IRNazanin" w:hAnsi="IRNazanin" w:eastAsia="IRNazanin"/>
          <w:color w:val="111111"/>
          <w:sz w:val="28"/>
          <w:sz w:val="28"/>
          <w:szCs w:val="28"/>
          <w:rtl w:val="true"/>
          <w:lang w:bidi="fa-IR"/>
        </w:rPr>
        <w:t>سازد و نه بسیاری آن وی را پریشان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سعه صدر لازم را برای اداره امور نداشته باشد، سنگینی بار امانت مدیریت را تاب نمی‌آورد، نمی‌تواند حق مردم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ضَاقَ صَدْرُهُ لَمْ یَصْبِرْ عَلَی أَدَاءِ حَق؛ </w:t>
      </w:r>
      <w:r>
        <w:rPr>
          <w:rStyle w:val="FootnoteAnchor"/>
          <w:rtl w:val="true"/>
        </w:rPr>
        <w:footnoteReference w:id="277"/>
      </w:r>
      <w:r>
        <w:rPr>
          <w:rFonts w:ascii="IRNazanin" w:hAnsi="IRNazanin" w:eastAsia="IRNazanin"/>
          <w:color w:val="111111"/>
          <w:sz w:val="28"/>
          <w:sz w:val="28"/>
          <w:szCs w:val="28"/>
          <w:rtl w:val="true"/>
          <w:lang w:bidi="fa-IR"/>
        </w:rPr>
        <w:t>کسی که سینه‌اش تنگ باشد، بر ادای حق تاب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گشادگی سینه از ابزار مدیریت است و بی‌گمان آن‌که سینه‌اش تنگ باشد، توان لازم برای اداره امور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آلَةُ الرِّئَاسَةِ سَعَةُ الصَّدرْ، </w:t>
      </w:r>
      <w:r>
        <w:rPr>
          <w:rStyle w:val="FootnoteAnchor"/>
          <w:rtl w:val="true"/>
        </w:rPr>
        <w:footnoteReference w:id="278"/>
      </w:r>
      <w:r>
        <w:rPr>
          <w:rFonts w:ascii="IRNazanin" w:hAnsi="IRNazanin" w:eastAsia="IRNazanin"/>
          <w:color w:val="111111"/>
          <w:sz w:val="28"/>
          <w:sz w:val="28"/>
          <w:szCs w:val="28"/>
          <w:rtl w:val="true"/>
          <w:lang w:bidi="fa-IR"/>
        </w:rPr>
        <w:t>وسیله و ابزار ریاست و مدیریت، گشادگی سینه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نابردباری و کم تحملی رشته کار را از کف انسان بیرون می‌برد و انسان نمی‌تواند مخالفان را تحمل نماید و حقوق مردم را ادا و انصاف را بر 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خود را به شکیبایی و بردباری و دادورزی در اداره امور سفارش کرده و چنین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فَأَنْصِفُوا النَّاسَ مِنْ أَنْفُسِکُمْ وَاصْبِرُوا لِحَوَائِجِهِمْ؛ </w:t>
      </w:r>
      <w:r>
        <w:rPr>
          <w:rStyle w:val="FootnoteAnchor"/>
          <w:rtl w:val="true"/>
        </w:rPr>
        <w:footnoteReference w:id="279"/>
      </w:r>
      <w:r>
        <w:rPr>
          <w:rFonts w:ascii="IRNazanin" w:hAnsi="IRNazanin" w:eastAsia="IRNazanin"/>
          <w:color w:val="111111"/>
          <w:sz w:val="28"/>
          <w:sz w:val="28"/>
          <w:szCs w:val="28"/>
          <w:rtl w:val="true"/>
          <w:lang w:bidi="fa-IR"/>
        </w:rPr>
        <w:t>پس داد مردم را از خود بدهید و با آنان انصاف روا دارید و در برآوردن حاجت‌های آنان شکیبایی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شکیبایی و بردباری از شرایط اصلی حکومت است؛ به گونه‌ای که بدون آن توان مدیریت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الْحِلْمُ رَأْسُ السیاسَةِ؛ </w:t>
      </w:r>
      <w:r>
        <w:rPr>
          <w:rStyle w:val="FootnoteAnchor"/>
          <w:rtl w:val="true"/>
        </w:rPr>
        <w:footnoteReference w:id="280"/>
      </w:r>
      <w:r>
        <w:rPr>
          <w:rFonts w:ascii="IRNazanin" w:hAnsi="IRNazanin" w:eastAsia="IRNazanin"/>
          <w:color w:val="111111"/>
          <w:sz w:val="28"/>
          <w:sz w:val="28"/>
          <w:szCs w:val="28"/>
          <w:rtl w:val="true"/>
          <w:lang w:bidi="fa-IR"/>
        </w:rPr>
        <w:t>بردباری، سر ریاست و سیاست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بردباری زمامداران مایه استواری حکومت و ارجمندی سیاست آنان است و چیزی چون بردباری و شکیبایی در اداره امور راهگشا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بردباران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را چنین کارساز معرفی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عِزَّ کَالْحِلْمِ؛ </w:t>
      </w:r>
      <w:r>
        <w:rPr>
          <w:rStyle w:val="FootnoteAnchor"/>
          <w:rtl w:val="true"/>
        </w:rPr>
        <w:footnoteReference w:id="281"/>
      </w:r>
      <w:r>
        <w:rPr>
          <w:rFonts w:ascii="IRNazanin" w:hAnsi="IRNazanin" w:eastAsia="IRNazanin"/>
          <w:color w:val="111111"/>
          <w:sz w:val="28"/>
          <w:sz w:val="28"/>
          <w:szCs w:val="28"/>
          <w:rtl w:val="true"/>
          <w:lang w:bidi="fa-IR"/>
        </w:rPr>
        <w:t>هیچ عزتی چون بردباری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فاکتورهای مدیریتی، حکومت سامان می‌یابد و اعتدال همه امور را فرا می‌گیرد و عدالت به درستی رخ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عدالت‌خواهان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حکمتی والا چنین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وَالْعَدْلُ مِنْهَا عَلَی أَرْبَعِ شُعَبٍ عَلَی غَائِصِ الْفَهْمِ وَغَوْرِ الْعِلْمِ وَزَهْرَةِ الْحُکْمِ وَرَسَاخَةِ الْحِلْمِ فَمَنْ فَهِمَ عَلِمَ غَوْرَ الْعِلْمِ وَمَنْ عَلِمَ غَوْرَ الْعِلْمِ صَدَرَ عَنْ شَرَائِعِ الْحُکْمِ وَمَنْ حَلُمَ لَمْ یُفَرِّطْ فِی أَمْرِهِ وَعَاشَ فِی النَّاسِ حَمِیداً</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و عدالت بر چهار رکن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 ژرف نگرنده؛ دانشی پی به حقیقت برنده؛ نیکو داوری کردن و در بردباری استوار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آن‌که به ژرفای دانش رسید از آبشخور شریعت سیراب گردید و آن‌که بردبار بود، تقصیر نکرد و میان مردم با نیک‌نامی زندگی نمود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شکیبایی و پایداری در اداره امور، بستر هموار شدن راه‌ها و دریچه رسیدن به هدف‌هاست و بدون چنین توان در مدیریت، کسی را نجات و رستگاری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حکیم بر اساس شکیبایی و بزرگواری و حق‌مداری مدیریت می‌کنند که این امور راز کامیابی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خطبه‌ای مفصل </w:t>
      </w:r>
      <w:r>
        <w:rPr>
          <w:rStyle w:val="FootnoteAnchor"/>
          <w:rtl w:val="true"/>
        </w:rPr>
        <w:footnoteReference w:id="283"/>
      </w:r>
      <w:r>
        <w:rPr>
          <w:rFonts w:ascii="IRNazanin" w:hAnsi="IRNazanin" w:eastAsia="IRNazanin"/>
          <w:color w:val="111111"/>
          <w:sz w:val="28"/>
          <w:sz w:val="28"/>
          <w:szCs w:val="28"/>
          <w:rtl w:val="true"/>
          <w:lang w:bidi="fa-IR"/>
        </w:rPr>
        <w:t>چنین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امْرَأً سَمِعَ حُکْماً فَوَعَی وَدُعِیَ إِلَی رَشَادٍ فَدَنَا وَأَخَذَ بِحُجْزَةِ هَادٍ فَنَجَا رَاقَبَ رَبَّهُ وَ خَافَ ذَنْبَهُ قَدَّمَ خَالِصاً وَعَمِلَ صَالِحاً اکْتَسَبَ مَذْخُوراً وَاجْتَنَبَ مَحْذُوراً رَمَی غَرَضاً وَأَحْرَزَ عِوَضاً کَابَرَ هَوَاهُ وَکَذَّبَ مُنَاهُ جَعَلَ الصَّبْرَ مَطِیَّةَ نَجَاتِهِ وَالتَّقْوَی عُدَّةَ وَفَاتِهِ رَکِبَ الطَّرِیقَةَ الْغَرَّاءَ وَلَزِمَ الْمَحَجَّةَ الْبَیْضَاءَ اغْتَنَمَ الْمَهَلَ وَبَادَرَ الْأَجَلَ وَتَزَوَّدَ مِنَ الْعَمَل</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خداوند رحمت کند انسانی را که 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و نیک فهمید؛ به رستگاری خوانده شد و بدان رو آورد؛ در پی راهنمایی افتاد و رهید؛ خدا را حاضر دید و از گناه ترسید؛ توشه پیش فرستاد؛ کرده نیک برای ذخیره انجام داد؛ از آن‌چه پرهیز باید، دوری گزید؛ در پی حق رفت و بدان رسید؛ آرزو را سرکوب کرد و با هوس خویش جنگید؛ شکیبایی را مرکب نجات و پرهیزگاری را برگ روز وفات دانست؛ راه روشن را پیش گرفت؛ طریق راست را مسیر خویش گرفت؛ فرصت زندگی را غنیمت شمرد و بر أجل پیشی گرفت و کار نیک ذخیرت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چنین توانایی‌هایی است که می‌توان در راه راست گام نهاد و امانت حکومت را پاس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عهدنامه مالک اشتر در بیان صفات و ویژگی‌های زمامداران و توانایی‌های لازم برای اداره مردم و ادای حقوق آنان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وَلَیْسَ یَخْرُجُ الْوَالِی مِنْ حَقِیقَةِ مَا أَلْزَمَهُ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ذَلِکَ إِلَّا بِالاهْتِمَامِ وَالِاسْتِعَانَةِ بِاللَّهِ وَتَوْطِینِ نَفْسِهِ عَلَی لُزُومِ الْحَقِّ وَالصَّبْرِ عَلَیْهِ فِیمَا خَفَّ عَلَیْهِ أَوْ ثَقُلَ</w:t>
      </w:r>
      <w:r>
        <w:rPr>
          <w:rFonts w:eastAsia="Amiri" w:cs="Amiri" w:ascii="Amiri" w:hAnsi="Amiri"/>
          <w:color w:val="111111"/>
          <w:sz w:val="28"/>
          <w:szCs w:val="28"/>
          <w:rtl w:val="true"/>
          <w:lang w:bidi="ar-SA"/>
        </w:rPr>
        <w:t xml:space="preserve">». </w:t>
      </w:r>
      <w:r>
        <w:rPr>
          <w:rStyle w:val="FootnoteAnchor"/>
          <w:rtl w:val="true"/>
        </w:rPr>
        <w:footnoteReference w:id="285"/>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والی از عهده آن‌چه خدا بر او واجب کرده برنیاید، مگر با کوشش و از خدا یاری جستن و خود را برای اجرای حق آماده نمودن و شکیبایی ورزیدن در انجام کار، خواه بر او دشوار آید یا آسان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w:t>
      </w:r>
    </w:p>
    <w:p>
      <w:pPr>
        <w:pStyle w:val="BookText"/>
        <w:rPr/>
      </w:pPr>
      <w:r>
        <w:rPr>
          <w:rFonts w:ascii="IRNazanin" w:hAnsi="IRNazanin" w:eastAsia="IRNazanin"/>
          <w:color w:val="111111"/>
          <w:sz w:val="28"/>
          <w:sz w:val="28"/>
          <w:szCs w:val="28"/>
          <w:rtl w:val="true"/>
          <w:lang w:bidi="fa-IR"/>
        </w:rPr>
        <w:t>پاک بودن زمامداران از آلودگی‌های نفسانی و خصلت‌های غیر انسانی از شروط واجب برای زمامداری در حکومت است و کسی نمی‌تواند با وجود چنین خصلت‌ها و آلودگی‌هایی، مدیریتی حکیمانه داشته باشد، خصلت‌ها و آلودگی‌هایی همچون دنیا دوستی؛ خودخواهی؛ خود محوری؛ انحصار طلبی؛ خودرأیی؛ ریاست طلبی؛ قدرت پرستی؛ مقام دوستی؛ جاه‌طلبی؛ خودستایی؛ شهرت طلبی؛ آزمندی؛ آرزوگرایی؛ جوپذیری؛ سازشکاری؛ پرده دری؛ خودبینی؛ تنگ نظری؛ بی‌وفایی؛ باطل‌گرایی؛ طمع‌ورزی؛ بدخلقی؛ خشک مغزی؛ کینه‌توزی؛ حقارت‌پذیری؛ خشونت‌ورزی؛ فخرفروشی؛ لجاجت ورزی؛ حلیه‌گری؛ بدبینی؛ انتقام‌گیری؛ بی‌اعتمادی؛ شتاب ورزی؛ ناامیدی؛ دون همتی؛ ریاکاری؛ ظاهربینی؛ بی‌حیایی؛ محبت کور و افراطی؛ خودنمایی؛ اشرافیگری و جز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خصلت‌های ناپسند و آلودگی‌ها را موجب تباهی حکومت و گمراهی مردم و نابودی آنان می‌داند، 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عَلِمْتُمْ أَنَّهُ لَا یَنْبَغِی أَنْ یَکُونَ الْوَالِی عَلَی الْفُرُوجِ وَ الدِّمَاءِ وَالْمَغَانِمِ وَالْأَحْکَامِ وَإِمَامَةِ الْمُسْلِمِینَ الْبَخِیلُ فَتَکُونَ فِی أَمْوَالِهِمْ نَهْمَتُهُ وَلَا الْجَاهِلُ فَیُضِلَّهُمْ بِجَهْلِهِ وَلَا الْجَافِی فَیَقْطَعَهُمْ بِجَفَائِهِ وَلَا الْحَائِفُ لِلدُّوَلِ فَیَتَّخِذَ قَوْماً دُونَ قَوْمٍ وَلَا الْمُرْتَشِی فِی الْحُکْمِ فَیَذْهَبَ بِالْحُقُوقِ وَ یَقِفَ بِهَا دُونَ الْمَقَاطِعِ وَلَا الْمُعَطِّلُ لِلسُّنَّةِ فَیُهْلِکَ الْأُمَّه</w:t>
      </w:r>
      <w:r>
        <w:rPr>
          <w:rFonts w:eastAsia="Amiri" w:cs="Amiri" w:ascii="Amiri" w:hAnsi="Amiri"/>
          <w:color w:val="111111"/>
          <w:sz w:val="28"/>
          <w:szCs w:val="28"/>
          <w:rtl w:val="true"/>
          <w:lang w:bidi="ar-SA"/>
        </w:rPr>
        <w:t xml:space="preserve">». </w:t>
      </w:r>
      <w:r>
        <w:rPr>
          <w:rStyle w:val="FootnoteAnchor"/>
          <w:rtl w:val="true"/>
        </w:rPr>
        <w:footnoteReference w:id="286"/>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شما خوب می‌دانید که نه جایز است بخیل بر ناموس و جان و غنیمت‌ها و احکام مسلمانان ولایت یابد و امامت آنان را عهده‌دار شود تا بر مال‌های آنان حریص گردد؛ نه نادان تا با نادانی خویش مسلمانان را به گمراهی برد؛ نه ستم‌کار تا به ستم،</w:t>
      </w:r>
    </w:p>
    <w:p>
      <w:pPr>
        <w:pStyle w:val="BookText"/>
        <w:rPr/>
      </w:pPr>
      <w:r>
        <w:rPr>
          <w:rFonts w:ascii="IRNazanin" w:hAnsi="IRNazanin" w:eastAsia="IRNazanin"/>
          <w:color w:val="111111"/>
          <w:sz w:val="28"/>
          <w:sz w:val="28"/>
          <w:szCs w:val="28"/>
          <w:rtl w:val="true"/>
          <w:lang w:bidi="fa-IR"/>
        </w:rPr>
        <w:t>عطای آنان را ببرد؛ نه حیف و میل‌کننده اموال تا به مردمی ببخشد و مردمی را محروم سازد؛ نه آن‌که به خاطر حکم، رشوه ستاند تا حقوق را پایمال کند؛ آن را چنان‌که باید نرساند و نه آن‌که سنت را ضایع سازد و امت را به هلاکت دراندازد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دنیادوستی یعنی برقرار کردن نسبت پست و نفسانی با امری از امور عالم، ریشه و اساس همه خطاها و گناهان است؛ چنان‌که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نخستین بار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فرمود </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 الدُّنْیَا رَأْسُ کُلِّ خطیئة؛ </w:t>
      </w:r>
      <w:r>
        <w:rPr>
          <w:rStyle w:val="FootnoteAnchor"/>
          <w:rtl w:val="true"/>
        </w:rPr>
        <w:footnoteReference w:id="288"/>
      </w:r>
      <w:r>
        <w:rPr>
          <w:rFonts w:ascii="IRNazanin" w:hAnsi="IRNazanin" w:eastAsia="IRNazanin"/>
          <w:color w:val="111111"/>
          <w:sz w:val="28"/>
          <w:sz w:val="28"/>
          <w:szCs w:val="28"/>
          <w:rtl w:val="true"/>
          <w:lang w:bidi="fa-IR"/>
        </w:rPr>
        <w:t>دوستی دنیا سرچشمه همه خطاهاست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 پارسایان،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معصیت‌ها، نافرمانی‌ها، تمام کج فهمی‌ها و انحراف‌ها را در برقرار کردن نسبت پست و نفسانی با عالم یعنی دنیای نکوهیده معرفی کرد و راه نجات و رستگاری را در زهد و ترک دنیا و پارسایی می‌داند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هَوَانِ الدُّنْیَا عَلَی اللَّهِ أَنَّهُ لَا یُعْصَی إِلَّا فِیهَا وَلَا یُنَالُ مَا عِنْدَهُ إِلَّا بِتَرْکِهَا</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در خواری دنیا نزد خدا همین بس که جز به دنیا نافرمانی او نکنند و جز با وانهادن دنیا به پاداشی که نزد خداست، نرسند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دنیادوستی به شکل‌های گوناگون جلوه می‌کند و هیچ آفتی چون آن زمامداری را به تباهی نمی‌کشاند و سلامت امور را زایل 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خطرناک‌ترین جلوه آن این است که دین وسیله دنیادوستی و بهره‌مندی‌های حیوانی‌گردد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عهدنامه مالک اشتر درباره حکومت‌هایی که دین را وسیله مقاصد دنیایی خود کرده بودند و به نام اسلام‌پناهی، دنیاخواهی می‌کردند و به جای امانتداری خودکامگی می‌نمودند، چنین یادآور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هَذَا الدِّینَ قَدْ کَانَ أَسِیراً فِی أَیْدِی الْأَشْرَارِ یُعْمَلُ فِیهِ بِالْهَوَی وَتُطْلَبُ بِهِ الدُّنْیَا؛ </w:t>
      </w:r>
      <w:r>
        <w:rPr>
          <w:rStyle w:val="FootnoteAnchor"/>
          <w:rtl w:val="true"/>
        </w:rPr>
        <w:footnoteReference w:id="290"/>
      </w:r>
      <w:r>
        <w:rPr>
          <w:rFonts w:ascii="IRNazanin" w:hAnsi="IRNazanin" w:eastAsia="IRNazanin"/>
          <w:color w:val="111111"/>
          <w:sz w:val="28"/>
          <w:sz w:val="28"/>
          <w:szCs w:val="28"/>
          <w:rtl w:val="true"/>
          <w:lang w:bidi="fa-IR"/>
        </w:rPr>
        <w:t>در این باره نیک بنگر که این دین در دست بدکاران گرفتار بود؛ در آن، کار از روی هوس می‌راندند و به نام دین، دنیا را می‌خوردند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 آزادگان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کامل پارسایی و وارستگی از دنیا و بندهای آن، در نامه‌ای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استاندار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وانهادن دنیا و آنان که در اسارت آن به هلاکت رسیدند، چنین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إِلَیْکِ عَنِّی یَا دُنْیَا فَحَبْلُکِ عَلَی غَارِبِکِ قَدِ انْسَلَلْتُ مِنْ مَخَالِبِکِ وَأَفْلَتُّ مِنْ حَبَائِلِکِ وَاجْتَنَبْتُ الذَّهَابَ فِی مَدَاحِضِکِ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الْقُرُونُ الَّذِینَ غَرَرْتِهِمْ بِمَدَاعِبِکِ أَیْنَ الْأُمَمُ الَّذِینَ فَتَنْتِهِمْ بِزَخَارِفِکِ فَهَا هُمْ رَهَائِنُ الْقُبُورِ وَمَضَامِینُ اللُّحُودِ وَاللَّهِ لَوْ کُنْتِ شَخْصاً مَرْئِیّاً وَقَالَباً حِسِّیّاً لَأَقَمْتُ عَلَیْکِ حُدُودَ اللَّهِ فِی عِبَادٍ غَرَرْتِهِمْ بِالْأَمَانِیِّ وَأُمَمٍ أَلْقَیْتِهِمْ فِی الْمَهَاوِی وَمُلُوکٍ أَسْلَمْتِهِمْ إِلَی التَّلَفِ وَأَوْرَدْتِهِمْ مَوَارِدَ الْبَلَاءِ إِذْ لَا وِرْدَ وَلَا صَدَرَ هَیْهَاتَ مَنْ وَطِئَ دَحْضَکِ زَلِقَ وَمَنْ رَکِبَ لُجَجَکِ غَرِقَ وَمَنِ ازْوَرَّ عَنْ حَبَائِلِکِ وُفِّقَ وَالسَّالِمُ مِنْکِ لَا یُبَالِی إِنْ ضَاقَ بِهِ مُنَاخُهُ وَالدُّنْیَا عِنْدَهُ کَیَوْمٍ حَانَ انْسِلَاخُهُ اعْزُبِی عَنِّی فَوَاللَّهِ لَا أَذِلُّ لَکِ فَتَسْتَذِلِّینِی وَلَا أَسْلَسُ لَکِ فَتَقُودِینِی</w:t>
      </w:r>
      <w:r>
        <w:rPr>
          <w:rFonts w:eastAsia="Amiri" w:cs="Amiri" w:ascii="Amiri" w:hAnsi="Amiri"/>
          <w:color w:val="111111"/>
          <w:sz w:val="28"/>
          <w:szCs w:val="28"/>
          <w:rtl w:val="true"/>
          <w:lang w:bidi="ar-SA"/>
        </w:rPr>
        <w:t xml:space="preserve">». </w:t>
      </w:r>
      <w:r>
        <w:rPr>
          <w:rStyle w:val="FootnoteAnchor"/>
          <w:rtl w:val="true"/>
        </w:rPr>
        <w:footnoteReference w:id="291"/>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که مهارت را بر دوشت نهاده است گسسته؛ من از چنگالت به در جسته‌ام و از ریسمان‌هایت رسته و از لغزشگاه‌هایت دوری گزیده‌ام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مهترانی که به بازیچه‌های خود فریبشان دادی؟ کجایند، مردمی که با زیورهایت دام فریب بر سر راهشان نهادی؟ آنک در گورها گرفتار و در لابلای لحدها ناپدیدار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اگر کالبدی بودی دیدنی یا قالبی ستودنی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وا نمی‌گذاشتم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خدا را درباره‌ات اجرا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کیفر بندگانی که آنان را با</w:t>
      </w:r>
    </w:p>
    <w:p>
      <w:pPr>
        <w:pStyle w:val="BookText"/>
        <w:rPr/>
      </w:pPr>
      <w:r>
        <w:rPr>
          <w:rFonts w:ascii="IRNazanin" w:hAnsi="IRNazanin" w:eastAsia="IRNazanin"/>
          <w:color w:val="111111"/>
          <w:sz w:val="28"/>
          <w:sz w:val="28"/>
          <w:szCs w:val="28"/>
          <w:rtl w:val="true"/>
          <w:lang w:bidi="fa-IR"/>
        </w:rPr>
        <w:t>آرزوها دستخوش فریب ساختی؛ مردمانی که در هلاکت جان‌های‌شان در انداختی و پادشاهانی که به دست نابودی‌شان سپردی و در چنگال بلای‌شان در آوردی؛ به گونه‌ای که نه راهی برای در شدن و نه گریزگاهی برای بیرون آمدن دارند؛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پا در لغزشگاهت نهاد به سر درآمد؛ آن‌که در ژرفای دریایت فرو رفت به درنیامد؛ آن‌که از ریسمان‌هایت رهید، توفیق رفیقش گردید؛ آن‌که از گزند تو ایمن است، باکش نبود؛ اگر جای تنگش مسکن است و دنیا در دیده او چنان است که گویی روز پایان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دیده‌ام نهان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رامت نشوم که مرا خوار بداری و گردن به بندت ندهم تا از این سو بدان سویم کشانی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رهایی از دام‌های دنیا و وارستگی از وابستگی به زیورهای آن شرط زمامداری است؛ زیرا دوستدار دنیا و نارهیده از آن، همه چیز را در خدمت دنیای خود می‌خواهد و مردم را نیز در راه رسیدن به خواسته‌های دنیایی خویش به خدمت می‌گیرد و خود و دیگران را به هلاکت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الگوی پارسایان،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سفارش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أَسْرَی الرَّغْبَةِ أَقْصِرُوا فَإِنَّ الْمُعَرِّجَ عَلَی الدُّنْیَا لَا یَرُوعُهُ مِنْهَا إِلَّا صَرِیفُ أَنْیَابِ الْحَدَثَان؛ </w:t>
      </w:r>
      <w:r>
        <w:rPr>
          <w:rStyle w:val="FootnoteAnchor"/>
          <w:rtl w:val="true"/>
        </w:rPr>
        <w:footnoteReference w:id="292"/>
      </w:r>
      <w:r>
        <w:rPr>
          <w:rFonts w:ascii="IRNazanin" w:hAnsi="IRNazanin" w:eastAsia="IRNazanin"/>
          <w:color w:val="111111"/>
          <w:sz w:val="28"/>
          <w:sz w:val="28"/>
          <w:szCs w:val="28"/>
          <w:rtl w:val="true"/>
          <w:lang w:bidi="fa-IR"/>
        </w:rPr>
        <w:t>ای اسیران آز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ایستید که گراینده دنیا را آن هنگام بیم فرا آید که بلاهای روزگار دندان به هم ساید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کجا لغزیدن و فرو افتادنی دیده می‌شود، رد پایی از دنیادوستی و طمع‌ورزی دیده می‌شود، به بیان آموزگار وارستگی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أَکْثَرُ مَصَارِعِ الْعُقُولِ تَحْتَ بُرُوقِ الْمَطَامعِ؛ </w:t>
      </w:r>
      <w:r>
        <w:rPr>
          <w:rStyle w:val="FootnoteAnchor"/>
          <w:rtl w:val="true"/>
        </w:rPr>
        <w:footnoteReference w:id="293"/>
      </w:r>
      <w:r>
        <w:rPr>
          <w:rFonts w:ascii="IRNazanin" w:hAnsi="IRNazanin" w:eastAsia="IRNazanin"/>
          <w:color w:val="111111"/>
          <w:sz w:val="28"/>
          <w:sz w:val="28"/>
          <w:szCs w:val="28"/>
          <w:rtl w:val="true"/>
          <w:lang w:bidi="fa-IR"/>
        </w:rPr>
        <w:t>قربان‌گاه خردها را بیشتر آن‌جا توان یافت که برق طمع‌ها بر آن 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خودکامگی، انحصارطلبی و قدرت‌پرستی خرد نورانی و عقل ربانی را زایل می‌کند و آدمی را از صورت و سیرت انسانی بیرون می‌برد و از او جانوری درنده‌خوی می‌سازد که جز به دریدن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آدمیان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حقوق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دارایی‌های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مالک اشتر چنین هشدار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أَحْدَثَ لَکَ مَا أَنْتَ فِیهِ مِنْ سُلْطَانِکَ أُبَّهَةً أَوْ مَخِیلَةً فَانْظُرْ إِلَی عِظَمِ مُلْکِ اللَّهِ فَوْقَکَ وَقُدْرَتِهِ مِنْکَ عَلَی مَا لَا تَقْدِرُ عَلَیْهِ مِنْ نَفْسِکَ فَإِنَّ ذَلِکَ یُطَامِنُ إِلَیْکَ مِنْ طِمَاحِکَ وَیَکُفُّ عَنْکَ مِنْ غَرْبِکَ وَیَفِیءُ إِلَیْکَ بِمَا عَزَبَ عَنْکَ مِنْ عَقْلِکَ</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اگر قدرتی که از آن برخورداری، نخوتی در تو پدید آرد و خود را بزرگ بشماری، بزرگی حکومت پروردگار را که برتر از توست، بنگر که چیست و قدرتی را که بر تو دارد و تو را برخود، آن قدرت نیست که چنین نگریستن سرکشی تو را می‌خواباند و تیزی تو را فرو می‌نشاند و خرد رفته‌ات را به جای باز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کم‌ترین ظهور خود محوری، ریاست‌طلبی و مقام دوستی در عرصه زمامداری، حکومت جهالت و ضلالت رخ می‌نماید که جلوه‌ای از حیوانیت آدمی و سلطه‌گری، بیدادگری و تباه‌گری از لوازم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به مالک اشتر گوشزد کرده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تَکُونَنَّ عَلَیْهِمْ سَبُعاً ضَارِیاً تَغْتَنِمُ أَکْلَهُمْ؛ </w:t>
      </w:r>
      <w:r>
        <w:rPr>
          <w:rStyle w:val="FootnoteAnchor"/>
          <w:rtl w:val="true"/>
        </w:rPr>
        <w:footnoteReference w:id="295"/>
      </w:r>
      <w:r>
        <w:rPr>
          <w:rFonts w:ascii="IRNazanin" w:hAnsi="IRNazanin" w:eastAsia="IRNazanin"/>
          <w:color w:val="111111"/>
          <w:sz w:val="28"/>
          <w:sz w:val="28"/>
          <w:szCs w:val="28"/>
          <w:rtl w:val="true"/>
          <w:lang w:bidi="fa-IR"/>
        </w:rPr>
        <w:t>برای مردم همچون جانوری آزاردهنده و درنده خوی مباش که خوردن‌شان را غنیمت بشماری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خودرأیی، جاه‌طلبی و تنگ‌نظری، بزرگ‌ترین آفت زمامداری و مایه زوال</w:t>
      </w:r>
      <w:bookmarkStart w:id="118" w:name="pg5865_55274"/>
    </w:p>
    <w:p>
      <w:pPr>
        <w:pStyle w:val="BookText"/>
        <w:rPr/>
      </w:pPr>
      <w:bookmarkEnd w:id="118"/>
      <w:r>
        <w:rPr>
          <w:rFonts w:ascii="IRNazanin" w:hAnsi="IRNazanin" w:eastAsia="IRNazanin"/>
          <w:color w:val="111111"/>
          <w:sz w:val="28"/>
          <w:sz w:val="28"/>
          <w:szCs w:val="28"/>
          <w:rtl w:val="true"/>
          <w:lang w:bidi="fa-IR"/>
        </w:rPr>
        <w:t>سلامت امور است و حکومت را به سوی هلاکت سوق می‌دهد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امیر بیان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اسْتَبَدَّ بِرَأْیِهِ هَلَک؛ </w:t>
      </w:r>
      <w:r>
        <w:rPr>
          <w:rStyle w:val="FootnoteAnchor"/>
          <w:rtl w:val="true"/>
        </w:rPr>
        <w:footnoteReference w:id="297"/>
      </w:r>
      <w:r>
        <w:rPr>
          <w:rFonts w:ascii="IRNazanin" w:hAnsi="IRNazanin" w:eastAsia="IRNazanin"/>
          <w:color w:val="111111"/>
          <w:sz w:val="28"/>
          <w:sz w:val="28"/>
          <w:szCs w:val="28"/>
          <w:rtl w:val="true"/>
          <w:lang w:bidi="fa-IR"/>
        </w:rPr>
        <w:t>هر که خود رأی گردید، به هلاکت رسید</w:t>
      </w:r>
      <w:r>
        <w:rPr>
          <w:rFonts w:eastAsia="IRNazanin" w:cs="IRNazanin"/>
          <w:color w:val="111111"/>
          <w:sz w:val="28"/>
          <w:szCs w:val="28"/>
          <w:rtl w:val="true"/>
          <w:lang w:bidi="fa-IR"/>
        </w:rPr>
        <w:t>».</w:t>
      </w:r>
    </w:p>
    <w:p>
      <w:pPr>
        <w:pStyle w:val="Heading4"/>
        <w:numPr>
          <w:ilvl w:val="3"/>
          <w:numId w:val="1"/>
        </w:numPr>
        <w:rPr/>
      </w:pPr>
      <w:bookmarkStart w:id="119" w:name="__RefHeading___Toc5025131_581953129"/>
      <w:bookmarkStart w:id="120" w:name="_Toc45"/>
      <w:bookmarkEnd w:id="119"/>
      <w:r>
        <w:rPr>
          <w:rtl w:val="true"/>
        </w:rPr>
        <w:t>وظایف حاکم</w:t>
      </w:r>
      <w:bookmarkEnd w:id="1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دین و شریعت</w:t>
      </w:r>
    </w:p>
    <w:p>
      <w:pPr>
        <w:pStyle w:val="BookText"/>
        <w:rPr/>
      </w:pPr>
      <w:r>
        <w:rPr>
          <w:rFonts w:ascii="IRNazanin" w:hAnsi="IRNazanin" w:eastAsia="IRNazanin"/>
          <w:color w:val="111111"/>
          <w:sz w:val="28"/>
          <w:sz w:val="28"/>
          <w:szCs w:val="28"/>
          <w:rtl w:val="true"/>
          <w:lang w:bidi="fa-IR"/>
        </w:rPr>
        <w:t>یکی از وظایف حکومت، اجرای دین و شریعت و احکام نورانی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هم در قرآن و هم در نهج‌البلاغه ذکر شده است، که به شرح برخی از مصادیق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برپایی نماز جمعه و جماعت، سنگ بنای تشکیلات حکومتی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 فِی الْأَرْضِ أَقامُوا الصَّلاةَ وَ آتَوُا الزَّکاةَ وَ أَمَرُوا بِالْمَعْرُوفِ وَ نَهَوْا عَنِ الْمُنْکَرِ وَ لِلّهِ عاقِبَةُ الْأُمُورِ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کسانی که وقتی در روی زمین به آنها اقتدار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می‌دهیم، نماز به پا می‌دارند و زکات را به مستحقان می‌دهند، امر به معروف و نهی از منکر می‌کنند و می‌دانند که عاقبت کارها به دست خداست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آیه، اجرای احکام و شریعت اسلامی از وظایف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امر به معروف و نهی از منکر از احکامی هستند که باید حکومت اسلامی آنها را اجرا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جمعه‌ای پس از مهاجرت به مدینه، نماز جمعه را 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نیز کسانی که زعامت امت و تدبیر امور آن‌ها را به عهده داشتند، همواره نماز جمعه را اقامه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نماز جمعه سنگ بنای تشکیلات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جمعه از ویژگی‌های سیاسی حکومت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ضمن بیان معنای اوقات نماز یومیه، به فرمانداران شهرها دستور می‌دهد که نمازشان را با مردم بخوانند؛ یعنی اقامه نماز یک دستور حکومتی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فرمانداران خود بخشنامه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دستورالعمل حکومتی که به مالک اشتر می‌دهد، به برپایی نماز جماعت تأکید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وَلْیَکُنْ فِی خَاصَّةِ مَا تُخْلِصُ بِهِ لِلَّهِ دِینَکَ إِقَامَةُ فَرَائِضِهِ الَّتِی هِیَ لَهُ خَاصَّةً فَأَعْطِ اللَّهَ مِنْ بَدَنِکَ فِی لَیْلِکَ وَنَهَارِکَ وَوَفِّ مَا تَقَرَّبْتَ بِهِ إِلَی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ذَلِکَ کَامِلًا غَیْرَ مَثْلُومٍ وَلَا مَنْقُوصٍ بَالِغاً مِنْ بَدَنِکَ مَا بَلَغَ وَإِذَا قُمْتَ فِی صَلَاتِکَ لِلنَّاسِ فَلَا تَکُونَنَّ مُنَفِّراً وَلَا مُضَیِّعاً فَإِنَّ فِی النَّاسِ مَنْ بِهِ الْعِلَّةُ وَلَهُ الْحَاجَةُ وَقَدْ سَأَلْتُ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وَجَّهَنِی إِلَی الْیَمَنِ کَیْفَ أُصَلِّی بِهِمْ فَقَالَ صَلِّ بِهِمْ کَصَلَاةِ أَضْعَفِهِمْ وَکُنْ بِالْمُؤْمِنِینَ رَحِیما</w:t>
      </w:r>
      <w:r>
        <w:rPr>
          <w:rFonts w:eastAsia="Amiri" w:cs="Amiri" w:ascii="Amiri" w:hAnsi="Amiri"/>
          <w:color w:val="111111"/>
          <w:sz w:val="28"/>
          <w:szCs w:val="28"/>
          <w:rtl w:val="true"/>
          <w:lang w:bidi="ar-SA"/>
        </w:rPr>
        <w:t xml:space="preserve">». </w:t>
      </w:r>
      <w:r>
        <w:rPr>
          <w:rStyle w:val="FootnoteAnchor"/>
          <w:rtl w:val="true"/>
        </w:rPr>
        <w:footnoteReference w:id="298"/>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نیکوترین وقت‌ها و بهترین ساعت‌های شب و روزت را برای خود و خدای خود انتخاب کن، اگر چه همه وقت برای خداست، آن‌گاه که نیت درست و رعیت در آسایش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کارهایی که به خدا اختصاص دارد و باید با اخلاص انجام دهی، انجام واجباتی است که ویژه پروردگار است، پس در بخشی از شب و روز تن را به پرستش خدا اختصاص ده، و آن‌چه تو را به خدا نزدیک می‌کند، بی هیچ عیب و نقصانی انجام ده، اگر چه دچار خستگی جسم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نماز را به جماعت می‌خوانی، نه با طولانی کردن نماز مردم را بپراکنی و نه آن‌که آن را تباه سازی؛ زیرا در میان مردم بیمار یا صاحب حاجتی وجود دارد؛ آن‌گاه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یمن می‌فرستاد،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چگونه نماز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توان ناتوانان نماز بگذار و با مؤمنان مهربان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حکومت خود را برگرداندن نشانه‌های دین می‌داند؛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لِنَرِدَ الْمَعَالِمَ مِنْ دِینِکَ؛ و نماز از علائم و نشانه‌های بزرگ دین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عِلْمَ الْإِسْلَامِ ؛ نماز، پرچم و علامت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نیز یکی از مالیات‌های حکومت‌های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جامعه اسلامی و مأموران وی مسئول جمع‌آوری و تقسیم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برای تزکیه اموال مسلمانان و برای رفع نیازمندی‌های افراد و جامعه اسلامی تشریع شده است و حاکم اسلامی باید آن را به مصارف مورد نیاز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گردآوری زکات، مأمور ویژه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نیز پس از وی چنین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دوران خلافت چنین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مِنْ أَمْوالِهِمْ صَدَقَةً تُطَهِّرُهُمْ وَ تُزَکِّیهِمْ بِها وَ صَلِّ عَلَیْهِمْ إِنَّ صَلاتَکَ سَکَنٌ 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مؤمنان صدقه بگیر، تا نفوس آنها را پاک و پاکیزه گردانی و آنها را به دعای خیر یاد کن، که دعای تو موجب تسلی خاطر آنهاست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روایات صحیحه‌ای که از زُراره و محمد بن مسلم نقل شده است، تفسیر آیه زیر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الصَّدَقاتُ لِلْفُقَراءِ وَ الْمَساکِینِ وَ الْعامِلِینَ عَلَیْها وَ الْمُؤَلَّفَةِ قُلُوبُهُمْ وَ فِی الرِّقابِ وَ الْغارِمِینَ وَ فِی سَبِیلِ اللّهِ وَ ابْنِ السَّبِیلِ فَرِیضَةً مِنَ اللّهِ وَ اللّهُ عَلِیمٌ حَکِیمٌ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نیازمندان، مستمندان و مأمورین گردآوری و نگه‌داری زکات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است که دلهای‌شان به اسلام گرایش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 کردن بردگان و بدهکاران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هرکار خیر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فریضه‌ای است از جانب خداوند و خداوند دانا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مسلمانان فقیر که شیعه نیستند، زکات داده می‌شود؟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همه آنها زکات می‌دهد، برای این‌که همه اطاعت و پیروی او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آنان عارف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بخواهد تنها به طرفداران حق زکات بدهد، چه بسا محل و موردی برای زکات پیدا نشود؛ اما باید به نیازمندانی که اهل حق نیستند نیز زکات بپردازد تا آنان به دین رغبت پیدا کنند و در اطاعت از امام پایدار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و انفاق نیز در اختیار امام است؛ زیرا امام، رهبر و حاکم جامعه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تقسیم مسائل اقتصادی جامعه به اماره، عمارت، اجاره، تجارت و صدقات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وجه الإمارة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اعْلَمُوا أَنَّما غَنِمْتُمْ مِنْ شَیْ‌ءٍ فَأَنَّ لِلّهِ خُمُسَهُ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وظایف حکومت بر اساس گفتار خداوند تعالی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کار به دست آورید، خمس آن برای خداست</w:t>
      </w:r>
      <w:r>
        <w:rPr>
          <w:rFonts w:eastAsia="IRNazanin" w:cs="IRNazanin"/>
          <w:color w:val="111111"/>
          <w:sz w:val="28"/>
          <w:szCs w:val="28"/>
          <w:rtl w:val="true"/>
          <w:lang w:bidi="fa-IR"/>
        </w:rPr>
        <w:t xml:space="preserve">. </w:t>
      </w:r>
      <w:r>
        <w:rPr>
          <w:rStyle w:val="FootnoteAnchor"/>
          <w:rtl w:val="true"/>
        </w:rPr>
        <w:footnoteReference w:id="299"/>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أَلَّا یَجْبَهَهُمْ وَلَا یَعْضَهَهُمْ وَلَا یَرْغَبَ عَنْهُمْ تَفَضُّلًا بِالْإِمَارَةِ عَلَیْهِمْ فَإِنَّهُمُ الْإِخْوَانُ فِی الدِّینِ وَالْأَعْوَانُ عَلَی اسْتِخْرَاجِ الْحُقُوقِ وَإِنَّ لَکَ فِی هَذِهِ الصَّدَقَةِ نَصِیباً مَفْرُوضاً وَحَقّاً مَعْلُوماً وَشُرَکَاءَ أَهْلَ مَسْکَنَةٍ وَضُعَفَاءَ ذَوِی فَاقَةٍ وَإِنَّا مُوَفُّوکَ حَقَّکَ فَوَفِّهِمْ حُقُوقَهُمْ وَإِلَّا تَفْعَلْ فَإِنَّکَ مِنْ أَکْثَرِ النَّاسِ خُصُوماً یَوْمَ الْقِیَامَة وَبُؤْسَی لِمَنْ خَصْمُهُ عِنْدَ اللَّهِ الْفُقَرَاءُ وَالْمَسَاکِینُ وَالسَّائِلُونَ وَالْمَدْفُوعُونَ وَالْغَارِمُونَ وَابْنُ السَّبِیلِ وَمَنِ اسْتَهَانَ بِالْأَمَانَةِ وَرَتَعَ فِی الْخِیَانَةِ وَلَمْ یُنَزِّهْ نَفْسَهُ وَدِینَهُ عَنْهَا فَقَدْ أَحَلَّ بِنَفْسِهِ الذُّلَّ وَالْخِزْیَ فِی الدُّنْیَا وَهُوَ فِی الْآخِرَةِ أَذَلُّ وَأَخْزَی وَإِنَّ أَعْظَمَ الْخِیَانَةِ خِیَانَةُ الْأُمَّةِ وَأَفْظَعَ الْغِشِّ غِشُّ الْأَئِمَّةِ وَالسَّلَام</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به او سفارش می‌کنم با مردم تندخو نباشد؛ به آنها دروغ نگوید؛ به مردم چون بر آنها حکومت دارد، بی‌اعتنایی نکند؛ زیرا مردم برادران دینی، و یاری دهندگان در استخراج حقوق الهی‌اند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در این زکاتی که جمع می‌کنی، سهمی معین، حقی روشن و شریکانی از مستمندان و ضعیفان داری، همان‌گونه که ما حق تو را می‌دهیم، تو نیز باید حقوق آنان را بدهی، اگر چنین نکنی در روز رستاخیز بیش از همه دشمن داری، و وای برکسی که فقیران و مساکین، درخواست کنندگان و آنان که از حق‌شان محرومند، بدهکاران و ورشکستگان و در راه‌ماندگان، دشمن او باشند و در پیشگاه خدا از او شکایت کنند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امانت الهی را خوار شمارد، دست به خیانت آلوده کند، و خود و دین خود را پاک نسازد، درهای خواری را در دنیا به روی خود بگشاید، در قیامت خوارتر و رسواتر خواهد بود و همانا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به ملت، و رسواترین دغل‌کاری، دغلبازی با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وظایف حکومت اسلامی جمع‌آوری مالیات‌های اسلامی و توزیع عادلانه آن‌ها بین نیازمندان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وظایف حکومت اسلامی در اجرای شریعت، برپایی مناسک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در این امر مهم کوتاهی کنند، حاکم اسلامی موظف است مسلمانان را به شرکت در مراسم حج وادار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عَطَّلَ النَّاسُ الْحَجَّ لَوَجَبَ عَلَی الْإِمَامِ أَنْ یُجْبِرَهُمْ عَلَی الْحَجِّ؛ </w:t>
      </w:r>
      <w:r>
        <w:rPr>
          <w:rStyle w:val="FootnoteAnchor"/>
          <w:rtl w:val="true"/>
        </w:rPr>
        <w:footnoteReference w:id="301"/>
      </w:r>
      <w:r>
        <w:rPr>
          <w:rFonts w:ascii="IRNazanin" w:hAnsi="IRNazanin" w:eastAsia="IRNazanin"/>
          <w:color w:val="111111"/>
          <w:sz w:val="28"/>
          <w:sz w:val="28"/>
          <w:szCs w:val="28"/>
          <w:rtl w:val="true"/>
          <w:lang w:bidi="fa-IR"/>
        </w:rPr>
        <w:t>اگر مردم حج را فرو گذاشتند، بر امام واجب است آنان را به شرکت در مراسم حج مجبور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روایت، حاکم موظف است مسلمانان را در شرایط ویژه‌ای مجبور به شرکت در مراسم حج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و جایگاه اقامه این فریضه الهی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وَفَرَضَ عَلَیْکُمْ حَجَّ بَیْتِهِ الْحَرَامِ الَّذِی جَعَلَهُ قِبْلَةً لِلْأَنَامِ یَرِدُونَهُ وُرُودَ الْأَنْعَامِ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یَوْلَهُونَ یَأْلَهُونَ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وُلُوهَ الْحَمَامِ وَجَعَلَهُ سُبْحَانَهُ عَلَامَةً لِتَوَاضُعِهِمْ لِعَظَمَتِهِ وَإِذْعَانِهِمْ لِعِزَّتِهِ وَاخْتَارَ مِنْ خَلْقِهِ سُمَّاعاً أَجَابُوا إِلَیْهِ دَعْوَتَهُ وَصَدَّقُوا کَلِمَتَهُ وَوَقَفُوا مَوَاقِفَ أَنْبِیَائِهِ وَتَشَبَّهُوا بِمَلَائِکَتِهِ الْمُطِیفِینَ بِعَرْشِهِ یُحْرِزُونَ الْأَرْبَاحَ فِی مَتْجَرِ عِبَادَتِهِ وَیَتَبَادَرُونَ عِنْدَهُ مَوْعِدَ مَغْفِرَتِهِ جَعَلَهُ سُبْحَانَهُ وَتَعَالَی لِلْإِسْلَامِ عَلَماً وَلِلْعَائِذِینَ حَرَماً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وَفَرَضَ حَقَّهُ وَأَوْجَبَ حَجَّهُ وَکَتَبَ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عَلَیْکُمْ وِفَادَتَهُ فَقَالَ سُبْحَانَهُ وَلِلَّهِ عَلَی النَّاسِ حِجُّ الْبَیْتِ مَنِ اسْتَطاعَ إِلَیْهِ سَبِیلًا وَمَنْ کَفَرَ فَإِنَّ اللَّهَ غَنِیٌّ عَنِ الْعالَمِین</w:t>
      </w:r>
      <w:r>
        <w:rPr>
          <w:rFonts w:eastAsia="Amiri" w:cs="Amiri" w:ascii="Amiri" w:hAnsi="Amiri"/>
          <w:color w:val="111111"/>
          <w:sz w:val="28"/>
          <w:szCs w:val="28"/>
          <w:rtl w:val="true"/>
          <w:lang w:bidi="ar-SA"/>
        </w:rPr>
        <w:t xml:space="preserve">». </w:t>
      </w:r>
      <w:r>
        <w:rPr>
          <w:rStyle w:val="FootnoteAnchor"/>
          <w:rtl w:val="true"/>
        </w:rPr>
        <w:footnoteReference w:id="302"/>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واجب کرد بر شما حج خانه محترمش را؛ همان خانه‌ای که آن را قبله‌گاه</w:t>
      </w:r>
    </w:p>
    <w:p>
      <w:pPr>
        <w:pStyle w:val="BookText"/>
        <w:rPr/>
      </w:pPr>
      <w:r>
        <w:rPr>
          <w:rFonts w:ascii="IRNazanin" w:hAnsi="IRNazanin" w:eastAsia="IRNazanin"/>
          <w:color w:val="111111"/>
          <w:sz w:val="28"/>
          <w:sz w:val="28"/>
          <w:szCs w:val="28"/>
          <w:rtl w:val="true"/>
          <w:lang w:bidi="fa-IR"/>
        </w:rPr>
        <w:t>انسان‌ها قرار داد که چونان تشنگان به سوی آن روی می‌آورند و همانند کبوتران به آن پناه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کعبه را مظهر تواضع بندگان در برابر عظمت خویش و نشانه اعتراف آنان به بزرگی و قدرت خود قرار داد و در میان انسان‌ها شنوندگانی را برگزید تا دعوت او را برای حج اجابت کنند و سخن او را تصدیق کنند و پای برجای پای پیامبران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نهند؛ همانند فرشتگانی که برگرد عرش الهی طواف می‌کنند و سودهای فراوان در این عبادتگاه و محل تجارت زائران به دست آورند و به سوی وعده‌گاه آمرزش الهی بشتابند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کعبه را برای اسلام نشانه گویا و برای پناهندگان خانه امن و امان قرار داد، ادای حق آن را واجب کرد و حج بیت‌الله را واجب شمرد و بر همه شما انسان‌ها مقرر داشت تا به زیارت آن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توان رفتن به خانه خدا را دارد، حج بر او واجب است و آن کس که انکار کند، خداوند از همه جهانیان بی‌نیاز است</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قثم بن عباس، فرماندار مکه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فَأَقِمْ لِلنَّاسِ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وَذَکِّرْهُمْ بِأَیَّامِ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04"/>
      </w:r>
      <w:r>
        <w:rPr>
          <w:rFonts w:ascii="IRNazanin" w:hAnsi="IRNazanin" w:eastAsia="IRNazanin"/>
          <w:color w:val="111111"/>
          <w:sz w:val="28"/>
          <w:sz w:val="28"/>
          <w:szCs w:val="28"/>
          <w:rtl w:val="true"/>
          <w:lang w:bidi="fa-IR"/>
        </w:rPr>
        <w:t>در اقامه حج، راهنمای مردم باش و روزهای خدا را به یاد آنها بیاور</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احکام شریعت که حکومت در صورت لزوم موظف به اجرای آن است،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بسیار و روایات متواتری وجوب فضیلت و حدود و شرایط آن ذکر شده 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جاهِدِ الْکُفّارَ وَ الْمُنافِقِینَ وَ اغْلُظْ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 و منافقان جهاد کن و بر آنها بسیار سخت بگیر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النَّبِیُّ حَرِّضِ الْمُؤْمِنِینَ عَلَی الْقِتالِ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به جنگ ترغیب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فَرَضَ الْجِهَادَ وَعَظَّمَهُ وَجَعَلَهُ نَصْرَهُ وَنَاصِرَهُ وَاللَّهِ مَا صَلَحَتْ دُنْیَا وَلَا دِینٌ إِلَّا بِه</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خداوند سبحان جهاد را واجب کرد و آن را گرامی داشت و نصرت و یاری خود را در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دین و دنیا به صلاح نمی‌گراید مگر به وسیله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 الْجِهَادَ بَابٌ مِنْ أَبْوَابِ الْجَنَّةِ فَتَحَهُ اللَّهُ لِخَاصَّةِ أَوْلِیَائِهِ وَهُوَ لِبَاسُ التَّقْوَی وَدِرْعُ اللَّهِ الْحَصِینَةُ وَجُنَّتُهُ الْوَثِیقَةُ فَمَنْ تَرَکَهُ رَغْبَةً عَنْهُ أَلْبَسَهُ اللَّهُ ثَوْبَ الذُّلِّ وَشَمِلَهُ الْبَلَاءُ وَدُیِّثَ بِالصَّغَارِ وَالْقَمَاءَةِ وَضُرِبَ عَلَی قَلْبِهِ بِالْإِسْهَابِ وَأُدِیلَ الْحَقُّ مِنْهُ بِتَضْیِیعِ الْجِهَادِ وَسِیمَ الْخَسْفَ وَمُنِعَ النَّصَفَ</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پس از ستایش پروردگار، جهاد در راه خدا، دری از درهای بهشت است که خدا آن را به روی دوستان ویژه خود گشوده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لباس تقوا و زره محکم و سپر مطمئن خداوند است، کسی که جهاد را ناخوشایند بداند و ترک کند، خدا لباس ذلت و خواری بر او می‌پوشاند؛ گرفتار بلا و مصیبت می‌شود؛ خوار و ذلیل می‌گردد؛ دل او در پرده گمراهی مانده، و</w:t>
      </w:r>
    </w:p>
    <w:p>
      <w:pPr>
        <w:pStyle w:val="BookText"/>
        <w:rPr/>
      </w:pPr>
      <w:r>
        <w:rPr>
          <w:rFonts w:ascii="IRNazanin" w:hAnsi="IRNazanin" w:eastAsia="IRNazanin"/>
          <w:color w:val="111111"/>
          <w:sz w:val="28"/>
          <w:sz w:val="28"/>
          <w:szCs w:val="28"/>
          <w:rtl w:val="true"/>
          <w:lang w:bidi="fa-IR"/>
        </w:rPr>
        <w:t>حق از او روی می‌گرداند و چون جهاد را ترک کرده است، به خواری محکوم و از عدالت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أَعِدُّوا لَهُمْ مَا اسْتَطَعْتُمْ مِنْ قُوَّةٍ وَ مِنْ رِباطِ الْخَیْلِ تُرْهِبُونَ بِهِ عَدُوَّ اللّهِ وَ عَدُوَّکُمْ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مبارزه با دشمنان آن‌چه در توان دارید، از نیرو و سواره نظام آماده کنید، تا با آن دشمن خدا و دشمن خود را به هراس افکنید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ابتدایی، مبارزه با مشرکین و کفار برای دعوت آنها به اسلام و یکتاپرستی و عدالت است و جهاد دفاعی، مبارزه با دشمنان و مهاجمان برای دفاع از حوزه اسلام و سرزمین‌های اسلامی و برای دفاع از جان، مال، حیثیت و فرهنگ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دقت کنیم، جهاد ابتدایی هم به نوعی جهاد دفاعی است؛ دفاع از حقوق خداوند و انسان‌های 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ابتدایی، دفاع از توحید و قسط و عدالت و در حقیقت دفاع از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تشریع فریضه جهاد همین هدف والاست، نه کشورگشایی و سلطه‌جویی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برخی از فقیهان، جهاد ابتدایی را تنها در زمان معصوم جایز می‌دانند؛ اما با تفسیری که از جهاد ابتدایی شد، زمان غیرمعصوم را نیز شامل می‌شود؛ زیرا در روایات واژه امام عادل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مبانی فقهی حکومت اسلامی آمده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متعدد و فتاوای بزرگان فقه شیعه بر ضرورت حضور امام عادل و یا نماینده وی در جهاد ابتدایی دلالت دارد</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در همین کتاب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ابتدایی، وجوب آن، بنابر آن‌چه گفته‌اند، مشروط به وجود امام است؛ اما علی الأقوی، امام، منحصر به امام معصوم نیست و امام عادل کافی است که طبعاً شامل فقیه جامع‌الشرایط نیز می‌شود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در جایی دیگر از این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مصداق امام عادل در زمان ظهور و حضور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و کسانی هستند که از جانب آنان به این مقام منصوبند؛ اما جهاد ابتدایی در روایات و کلمات اصحاب آمده همان عنوان امام عادل در مقابل امام جائر است نه امام معصوم در مقابل غیرمعصوم</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وجوب جهاد دفاعی در تمام اشکال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جان، مال، آبرو و حیثیت اجتماعی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از واجبات و وظایف حکومت اسلامی و جامعه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مالک اشتر را جهاد با دشمنان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جِبَایَةَ خَرَاجِهَا وَجِهَادَ عَدُوِّهَا وَاسْتِصْلَاحَ أَهْلِهَا وَعِمَارَةَ بِلَادِهَا</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مالیات و جهاد با دشمنان و اصلاح اهل آن‌جا و آبادانی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مهم‌ترین وظایف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جهاد یکی از واجبات مهم الهی است و حکومت اسلامی نیز همواره باید آمادگی داشته باشد تا در صورت لزوم این امر الهی را اجرا نماید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احکام شریعت که حکومت وظیفه اجرای آن را دارد، امر به معروف و نهی از منکر است البته این یک فریضه عمومی است؛ اما بعضی از</w:t>
      </w:r>
    </w:p>
    <w:p>
      <w:pPr>
        <w:pStyle w:val="BookText"/>
        <w:rPr/>
      </w:pPr>
      <w:r>
        <w:rPr>
          <w:rFonts w:ascii="IRNazanin" w:hAnsi="IRNazanin" w:eastAsia="IRNazanin"/>
          <w:color w:val="111111"/>
          <w:sz w:val="28"/>
          <w:sz w:val="28"/>
          <w:szCs w:val="28"/>
          <w:rtl w:val="true"/>
          <w:lang w:bidi="fa-IR"/>
        </w:rPr>
        <w:t>مراحل آن، وظیفه حکومت است و دیگران، جز با اجازه و إذن حاکم و دولت نمی‌توانند آن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وَالْجِهَادُ مِنْهَا عَلَی أَرْبَعِ شُعَبٍ عَلَی الْأَمْرِ بِالْمَعْرُوفِ وَالنَّهْیِ عَنِ الْمُنْکَرِ وَالصِّدْقِ فِی الْمَوَاطِنِ وَشَنَآنِ الْفَاسِقِینَ؛ </w:t>
      </w:r>
      <w:r>
        <w:rPr>
          <w:rStyle w:val="FootnoteAnchor"/>
          <w:rtl w:val="true"/>
        </w:rPr>
        <w:footnoteReference w:id="311"/>
      </w:r>
      <w:r>
        <w:rPr>
          <w:rFonts w:ascii="IRNazanin" w:hAnsi="IRNazanin" w:eastAsia="IRNazanin"/>
          <w:color w:val="111111"/>
          <w:sz w:val="28"/>
          <w:sz w:val="28"/>
          <w:szCs w:val="28"/>
          <w:rtl w:val="true"/>
          <w:lang w:bidi="fa-IR"/>
        </w:rPr>
        <w:t>جهاد چهار بخش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منکر؛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و راستی در معرکه نبرد؛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فاسقان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نهج‌البلاغه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أَنْکَرَهُ بِالسَّیْفِ لِتَکُونَ کَلِمَةُ اللَّهِ هِیَ الْعُلْیا وَکَلِمَةُ الظَّالِمِینَ هِیَ السُّفْلَی فَذَلِکَ الَّذِی أَصَابَ سَبِیلَ الْهُدَی؛ </w:t>
      </w:r>
      <w:r>
        <w:rPr>
          <w:rStyle w:val="FootnoteAnchor"/>
          <w:rtl w:val="true"/>
        </w:rPr>
        <w:footnoteReference w:id="312"/>
      </w:r>
      <w:r>
        <w:rPr>
          <w:rFonts w:ascii="IRNazanin" w:hAnsi="IRNazanin" w:eastAsia="IRNazanin"/>
          <w:color w:val="111111"/>
          <w:sz w:val="28"/>
          <w:sz w:val="28"/>
          <w:szCs w:val="28"/>
          <w:rtl w:val="true"/>
          <w:lang w:bidi="fa-IR"/>
        </w:rPr>
        <w:t>و کسی که با شمشیر از منکری جلوگیری کند، تا کلمه خداوند برفراز آید و کلمه ستمگران به زیر کشیده شود، کسی است که به راه هدایت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کار به وسیله حاکم یا با اجازه او باید انجام شود؛ زیرا خودسرانه عمل کردن موجب هرج و مرج و اختلال در نظام می‌شود و مفسده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وظیفه حکومت اسلامی در قرآن هم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إِنْ مَکَّنّاهُمْ فِی الْأَرْضِ أَقامُوا الصَّلاةَ وَ آتَوُا الزَّکاةَ وَ أَمَرُوا بِالْمَعْرُوفِ وَ نَهَوْا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اگر در زمین به آنان اقتدار و حکومت دهیم، نماز به پا می‌دارند و زکات می‌پردازند و امر به معروف و نهی از منکر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نهج‌البلاغه آمده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الْمُنْکِرُ لِلْمُنْکَرِ بِیَدِهِ وَلِسَانِهِ وَقَلْبِهِ فَذَلِکَ الْمُسْتَکْمِلُ لِخِصَالِ الْخَیْرِ وَمِنْهُمُ</w:t>
      </w:r>
    </w:p>
    <w:p>
      <w:pPr>
        <w:pStyle w:val="BookText"/>
        <w:rPr/>
      </w:pPr>
      <w:r>
        <w:rPr>
          <w:rFonts w:ascii="Amiri" w:hAnsi="Amiri" w:eastAsia="Amiri" w:cs="Amiri"/>
          <w:color w:val="111111"/>
          <w:sz w:val="28"/>
          <w:sz w:val="28"/>
          <w:szCs w:val="28"/>
          <w:rtl w:val="true"/>
          <w:lang w:bidi="ar-SA"/>
        </w:rPr>
        <w:t xml:space="preserve">الْمُنْکِرُ بِلِسَانِهِ وَقَلْبِهِ وَالتَّارِکُ بِیَدِهِ فَذَلِکَ مُتَمَسِّکٌ بِخَصْلَتَیْنِ مِنْ خِصَالِ الْخَیْرِ وَمُضَیِّعٌ خَصْلَةً وَمِنْهُمُ الْمُنْکِرُ بِقَلْبِهِ وَالتَّارِکُ بِیَدِهِ وَلِسَانِهِ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فَذَاکَ فَذَلِکَ الَّذِی ضَیَّعَ أَشْرَفَ الْخَصْلَتَیْنِ مِنَ الثَّلَاثِ وَتَمَسَّکَ بِوَاحِدَةٍ وَمِنْهُمْ تَارِکٌ لِإِنْکَارِ الْمُنْکَرِ بِلِسَانِهِ وَقَلْبِهِ وَیَدِهِ فَذَلِکَ مَیِّتُ الْأَحْیَاء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أَعْمَالُ الْبِرِّ کُلُّهَا وَالْجِهَادُ فِی سَبِیلِ اللَّهِ عِنْدَ الْأَمْرِ بِالْمَعْرُوفِ وَالنَّهْیِ عَنْ الْمُنْکَرِ إِلَّا کَنَفْثَةٍ فِی بَحْرٍ لُجِّیٍّ وَإِنَّ الْأَمْرَ بِالْمَعْرُوفِ وَالنَّهْیَ عَنِ الْمُنْکَرِ لَا یُقَرِّبَانِ مِنْ أَجَلٍ وَلَا یَنْقُصَانِ مِنْ رِزْقٍ وَأَفْضَلُ مِنْ ذَلِکَ کُلِّهِ کَلِمَةُ عَدْلٍ عِنْدَ إِمَامٍ جَائِر</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گروهی منکر را با دست و زبان و قلب انکار می‌کنند، پس آنان تمامی خصلت‌های نیکو را در خود گرد آورده‌اند؛ گروهی دیگر منکر را با زبان و قلب انکار می‌کنند؛ اما دست به کاری نمی‌برند؛ پس چنین کسی دو خصلت از خصلت‌های نیکو را گرفته و دیگری را رها کرده است و برخی دیگر منکر را تنها با قلب انکار می‌کنند؛ اما با دست و زبان خویش اقدامی نمی‌کنند؛ پس دو خصلت را که شریف‌تر است، تباه ساخته و یک خصلت را به دست آورده‌اند و برخی دیگر منکر را رها ساخته‌اند، چنین کسی مرده‌ای میان زندگان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کارهای نیکو و جهاد در راه خدا در مقایسه با امر به معروف و نهی از منکر چونان قطره‌ای </w:t>
      </w:r>
      <w:r>
        <w:rPr>
          <w:rStyle w:val="FootnoteAnchor"/>
          <w:rtl w:val="true"/>
        </w:rPr>
        <w:footnoteReference w:id="314"/>
      </w:r>
      <w:r>
        <w:rPr>
          <w:rFonts w:ascii="IRNazanin" w:hAnsi="IRNazanin" w:eastAsia="IRNazanin"/>
          <w:color w:val="111111"/>
          <w:sz w:val="28"/>
          <w:sz w:val="28"/>
          <w:szCs w:val="28"/>
          <w:rtl w:val="true"/>
          <w:lang w:bidi="fa-IR"/>
        </w:rPr>
        <w:t>بر دریای مواج و پهناور است و همانا امر به معروف و نهی از منکر، نه اجلی را نزدیک می‌کنند و نه از مقدار روزی می‌کاهد و از همه این‌ها برتر، سخن حقی در مقابل حاکمی ستم‌کار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الْمُنْکَرِ سَبِیلُ الْأَنْبِیَاءِ وَمِنْهَاجُ الصَّالِحِینَ فَرِیضَةٌ عَظِیمَةٌ بِهَا یُقَامُ الْفَرَائِضُ</w:t>
      </w:r>
    </w:p>
    <w:p>
      <w:pPr>
        <w:pStyle w:val="BookText"/>
        <w:rPr/>
      </w:pPr>
      <w:r>
        <w:rPr>
          <w:rFonts w:ascii="Amiri" w:hAnsi="Amiri" w:eastAsia="Amiri" w:cs="Amiri"/>
          <w:color w:val="111111"/>
          <w:sz w:val="28"/>
          <w:sz w:val="28"/>
          <w:szCs w:val="28"/>
          <w:rtl w:val="true"/>
          <w:lang w:bidi="ar-SA"/>
        </w:rPr>
        <w:t>وَتَأْمَنُ الْمَذَاهِبُ وَتَحِلُّ الْمَکَاسِبُ وَتُرَدُّ الْمَظَالِمُ وَتُعْمَرُ الْأَرْضُ وَتُنْتَصَفُ مِنَ الْأَعْدَاءِ وَیَسْتَقِیمُ الْأَمْرُ</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همانا امر به معروف نهی از منکر، راه انبیاء و روش صالحین است؛ فریضه بزرگی که با آن واجبات دیگر برپا می‌گردد و مذاهب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 و محل رفت و آمد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می‌یابد، کسب و کار حلال می‌گردد و حق ستم‌دیدگان به آنان باز گردانده می‌شود، زمین آباد می‌گردد و از دشمنان انتقام گرفته می‌شود و امور به صلاح می‌گراید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روایت بیانگر نتایج مهم این فریضه که اقامه دیگر فرائض در جامعه، رد مظالم، امنیت راه‌ها، آبادانی زمین، گرفتن حق ستم‌دیدگان از ستمگران است، اشاره می‌کند و این‌گونه امور جز با قدرت فراگیر و سلطه حکومت اجرا نمی‌شود و بر حکومت اسلامی است که با تشکیل و تأسیس سازمان یا نهادی به این امر مهم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حاکم کشور اسلامی بود، هر روز به بازار می‌رفت و امر به معروف و نهی از منکر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بِالْکُوفَةِ یَغْتَدِی کُلَّ بُکْرَةٍ فَیَطُوفُ فِی أَسْوَاقِ الْکُوفَةِ سُوقاً سُوقاً وَمَعَهُ الدِّرَّةُ عَلَی عَاتِقِهِ وَکَانَ لَهَا طَرَفَانِ وَکَانَتْ تُسَمَّی السَّبِیبَةَ قَالَ فَیَقِفُ عَلَی أَهْلِ کُلِّ سُوقٍ فَیُنَادِیهِمْ یَا مَعْشَرَ التُّجَّارِ قَدِّمُوا الِاسْتِخَارَةَ وَتَبَرَّکُوا بِالسُّهُولَةِ وَاقْتَرِبُوا مِنَ الْمُبْتَاعِینَ وَتَزَیَّنُوا بِالْحِلْمِ وَتَجَافَوْا عَنِ الظُّلْمِ وَأَنْصِفُوا الْمَظْلُومِینَ وَلَا تَقْرَبُوا الرِّبَا وَأَوْفُوا الْکَیْلَ وَالْمِیزانَ وَلا تَبْخَسُوا النَّاسَ أَشْیاءَهُمْ وَلا تَعْثَوْا فِی الْأَرْضِ مُفْسِدِینَ قَالَ فَیَطُوفُ فِی جَمِیعِ أَسْوَاقِ الْکُوفَةِ ثُمَّ یَرْجِعُ فَیَقْعُدُ لِلنَّاس</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پیش روی شما، هر روز صبح از مرکز خلافت خود بیرون می‌آمد و بازارهای کوفه را در حالی که تازیانه‌ای که دو سر داشت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همراه خود داشت، بازار به بازار می‌گشت و در مقابل بازاریان می‌ایستاد و خطاب به آنان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کاسب‌ها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 وقتی صدای آن حضرت را می‌شنیدند، هر چه در دست داشتند به زمین گذاشته از صمیم قلب به سخنان آن حضرت گوش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خیر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دارید با معامله آسان و آسان گرفتن در خرید و فروش به اموال خود برکت دهید و با خریداران با مهربانی و شفقت برخورد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بردباری زینت دهید و از قسم خوردن دوری کنید و از دروغ‌گویی دور باشید؛ از ظلم دوری کنید و با ستم‌دیدگان با عدل و انصاف برخورد کنید؛ در فکر ربا نباشید؛ در اندازه‌گیری و وزن کردن کم نگذارید و از مقدار آن کم نکنید؛ اجناس مردم را بی‌ارزش و حقیر و کم مقدار نسازید و خود را از مفسدین روی زمین قرار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روش به همه بازارها، یکی پس از دیگری سر می‌زدند و سپس برای رسیدگی به کارهای مردم به جایگاه خود بر می‌گشتند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آن‌چه گفته شد، مکتب اسلام دارای قوانین و احکام سیاسی، اجتماعی، اقتصادی و نظامی است که جز با تشکیل حکومت اسلامی قابل تحقق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تشکیل حکومت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عصر حضور و چه در عصر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دارد؛ زیرا شریعت اسلامی محدود به زمان و مکان خاص نیست، بلکه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 این مکتب و جاودانگی آن بیانگر لزوم تشکیل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اسلامی موظف است تمام دستورها و احکام اسلام را اجرا کند؛ زیرا اجرای شریعت از وظایف حکومت اسلامی است</w:t>
      </w:r>
      <w:r>
        <w:rPr>
          <w:rFonts w:eastAsia="IRNazanin" w:cs="IRNazanin"/>
          <w:color w:val="111111"/>
          <w:sz w:val="28"/>
          <w:szCs w:val="28"/>
          <w:rtl w:val="true"/>
          <w:lang w:bidi="fa-IR"/>
        </w:rPr>
        <w:t>.</w:t>
      </w:r>
      <w:bookmarkStart w:id="121" w:name="pg5865_55288"/>
    </w:p>
    <w:p>
      <w:pPr>
        <w:pStyle w:val="Heading3"/>
        <w:numPr>
          <w:ilvl w:val="2"/>
          <w:numId w:val="1"/>
        </w:numPr>
        <w:rPr/>
      </w:pPr>
      <w:bookmarkStart w:id="122" w:name="__RefHeading___Toc5025133_581953129"/>
      <w:bookmarkStart w:id="123" w:name="_Toc46"/>
      <w:bookmarkEnd w:id="121"/>
      <w:bookmarkEnd w:id="122"/>
      <w:r>
        <w:rPr>
          <w:rtl w:val="true"/>
        </w:rPr>
        <w:t>تأمین معیشت مردم</w:t>
      </w:r>
      <w:bookmarkEnd w:id="123"/>
    </w:p>
    <w:p>
      <w:pPr>
        <w:pStyle w:val="Heading4"/>
        <w:numPr>
          <w:ilvl w:val="3"/>
          <w:numId w:val="1"/>
        </w:numPr>
        <w:rPr/>
      </w:pPr>
      <w:bookmarkStart w:id="124" w:name="__RefHeading___Toc5025135_581953129"/>
      <w:bookmarkStart w:id="125" w:name="_Toc47"/>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یکی از مهم‌ترین وظیفه حکومت اسلامی، فراهم آوردن زمینه رفاه، آسایش و تأمین معیشت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باید با فقرزدایی و تأمین معاش مردم، آسایش و آرامش آنان را فراهم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رفاه عمومی توجه داشت و آبادانی سرزمین‌ها و تأمین زندگی شرافتمندانه مردم را از وظایف خود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وَنُظْهِرَ الْإِصْلَاحَ فِی بِلَادِکَ فَیَأْمَنَ الْمَظْلُومُونَ مِنْ عِبَادِکَ وَتُقَامَ الْمُعَطَّلَةُ مِنْ حُدُودِکَ</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 آشکار کردن اصلاح در شهرهاست، تا بدین وسیله بندگان ستم کشیده‌ات به امنیت برسند و احکام امت را که معطّل مانده‌اند، جاری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اصلاحات را مایه امنیت، آرامش و اجرای شریعت می‌داند و در دستور حکومتی به مالک اشتر نیز به آن اشاره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وَاسْتِصْلَاحَ أَهْلِهَا؛ </w:t>
      </w:r>
      <w:r>
        <w:rPr>
          <w:rStyle w:val="FootnoteAnchor"/>
          <w:rtl w:val="true"/>
        </w:rPr>
        <w:footnoteReference w:id="318"/>
      </w:r>
      <w:r>
        <w:rPr>
          <w:rFonts w:ascii="IRNazanin" w:hAnsi="IRNazanin" w:eastAsia="IRNazanin"/>
          <w:color w:val="111111"/>
          <w:sz w:val="28"/>
          <w:sz w:val="28"/>
          <w:szCs w:val="28"/>
          <w:rtl w:val="true"/>
          <w:lang w:bidi="fa-IR"/>
        </w:rPr>
        <w:t>یکی از وظایف تو اصلاح امور بندگان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أُصْبِحُ بالکوفه أَحَدٌ إِلَّا ناعماً أَدْنَاهُمْ مَنْزِله لَیَأْکُلُ الْبُرِّ ویَجْلِسَ فِی الظِّلِّ ویَشْرَبُ مِنْ مَاءِ الْفُرَات</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کسی در کوفه نیست که در رفاه به سر نبرد، حتی پائین‌ترین افراد نیز نان گندم می‌خورند و سر پناه دارند و از آب فرات می‌آشامند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به ضروریات اولیه زندگی که حکومت باید آنها را برای مردم فراهم نماید،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 حکومتی خود به مالک اشتر، به دریافت مالیات، آباد کردن زمین‌ها، افزایش درآمدها و توزیع عادلانه درآمدها که زمینه‌ساز رفاه همگانی است، اشاره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مالیات و بیت‌المال را به گونه‌ای وارسی کن که به صلاح مالیات‌دهندگان باشد؛ زیرا بهبودی مالیات و مالیات‌دهندگان عامل اصلاح امور دیگر اقشار جامعه است و تا امور مالیات‌دهندگان اصلاح نشود، کار دیگران نیز سامان نخواهد یافت؛ زیرا همه مردم نان‌خور مالیات و مالیات‌دهندگان هستند، تو باید برای آبادانی زمین، بیشتر از جمع‌آوری مالیات تلاش کنی؛ زیرا خراج جز با آبادانی فراهم نمی‌گردد و آن کس که بخواهد خراج را بدون آبادانی مزارع به دست آورد، شهرها را خراب و بندگان خدا را نابود و حکومتش جز اندک مدتی دوام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مردم از سنگینی مالیات یا آفت زدگی، یا خشک شدن آب چشمه‌ها یا کمی باران یا خراب شدن زمین در سیلاب‌ها یا خشکسالی شکایت کردند، در گرفتن مالیات تخفیف بده تا امورشان سامان گیرد و هرگز تخفیف دادن در خراج تو را نگران نسازد؛ زیرا این تخفیف، اندوخته‌ای است که در آبادانی شهرهای تو و آراستن ولایت تو نقش دارد و رعیت تو را می‌ستایند و تو از گسترش عدالت میان مردم خشنود خواهی شد و به افزایش توان آنان تکیه خواهی کرد، بدان‌چه در نزدشان اندوختی و به آنان بخشیدی، و با گسترش عدالت در بین مردم و مهربانی با رعیت به آنان اطمینان خواهی داشت، آن‌گاه اگر در آینده‌کاری پیش آید و به عهده‌شان بگذاری با شادمانی خواهند پذیرفت؛ زیرا عمران و آبادانی قدرت تحمل مردم را زیاد می‌کند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ویرانی زمین به دلیل تنگ‌دستی کشاورزان است و تنگ‌دستی کشاورزان نتیجه غارت اموال آنان به وسیله زمامدارانی است که به آینده حکومت خود</w:t>
      </w:r>
    </w:p>
    <w:p>
      <w:pPr>
        <w:pStyle w:val="BookText"/>
        <w:rPr/>
      </w:pPr>
      <w:r>
        <w:rPr>
          <w:rFonts w:ascii="IRNazanin" w:hAnsi="IRNazanin" w:eastAsia="IRNazanin"/>
          <w:color w:val="111111"/>
          <w:sz w:val="28"/>
          <w:sz w:val="28"/>
          <w:szCs w:val="28"/>
          <w:rtl w:val="true"/>
          <w:lang w:bidi="fa-IR"/>
        </w:rPr>
        <w:t>اعتماد ندارند و از تاریخ گذشتگان عبرت نمی‌گیرند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فراوانی به فراهم کردن رفاه، بالا رفتن درآمدها و آباد کردن زمین‌ها دارد و این کارها را وسیله جلب اعتماد مردم به حکومت و کارگزاران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مردم چنین اعتمادی به کارگزاران داشته باشند، در تمام مراحل پشتوانه حکومت و حاکمان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ببینند که حاکمان دلسوز آنها هستند و برای معیشت و آسایش آن‌ها از هیچ تلاشی فروگذار نمی‌کنند و در سختی‌ها همراه و یاور آن‌ها هستند و عدالت را پیشه خود ساخته‌اند، حمایت و اعتماد عمومی مردم زیاد می‌شود و مردم در صلح، جنگ، خوشی و ناخوشی حکومت را یاری می‌کنند و با جان و مال خود از حکومت دفاع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آن‌ها ببینند که حاکمان و کارگزاران به وعده‌هایی که داده‌اند، پای‌بند نیستند و سطح زندگی آنها با مردم تفاوت بسیاری داشته باشد، نه تنها به مسئولان اعتماد نمی‌کنند، بلکه احساس دشمنی بین آنها پدیدار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راه‌های رسیدن به رفاه را توسعه کشاورزی و احیای زمین می‌داند و با استناد به سخن خداوند تبارک و تعالی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وجه العمارة فقوله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أَنْشَأَکُمْ مِنَ الْأَرْضِ وَ اسْتَعْمَرَکُمْ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فاعلمنا سبحانه انه قد امرهم بالعماره لیکون ذلک سباً لمعایشهم بما یَخْرُجُ مِنَ الْأَرْض مِنَ الْحَبِّ ِوَالثَّمَرَات وَمَا شَاکَلَ ذَلِکَ ممّا جعله اللَّه تعالی معایش للخلق</w:t>
      </w:r>
      <w:r>
        <w:rPr>
          <w:rFonts w:eastAsia="Amiri" w:cs="Amiri" w:ascii="Amiri" w:hAnsi="Amiri"/>
          <w:color w:val="111111"/>
          <w:sz w:val="28"/>
          <w:szCs w:val="28"/>
          <w:rtl w:val="true"/>
          <w:lang w:bidi="ar-SA"/>
        </w:rPr>
        <w:t xml:space="preserve">». </w:t>
      </w:r>
      <w:r>
        <w:rPr>
          <w:rStyle w:val="FootnoteAnchor"/>
          <w:rtl w:val="true"/>
        </w:rPr>
        <w:footnoteReference w:id="321"/>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تلاش برای آباد کردن زمین، سخن خدای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که شما</w:t>
      </w:r>
    </w:p>
    <w:p>
      <w:pPr>
        <w:pStyle w:val="BookText"/>
        <w:rPr/>
      </w:pPr>
      <w:r>
        <w:rPr>
          <w:rFonts w:ascii="IRNazanin" w:hAnsi="IRNazanin" w:eastAsia="IRNazanin"/>
          <w:color w:val="111111"/>
          <w:sz w:val="28"/>
          <w:sz w:val="28"/>
          <w:szCs w:val="28"/>
          <w:rtl w:val="true"/>
          <w:lang w:bidi="fa-IR"/>
        </w:rPr>
        <w:t>را از زمین پدید آورد و از شما خواست که در آن آبادانی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سبحان ما را آگاه ساخت که مردم را به آباد کردن فرمان داده است، تا دانه و میوه و نظایر آنها را که از زمین بیرون می‌آید و خدا آنها را روزی بندگان خود قرار داده است، وسیله زندگی و رفاه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توزیع عادلانه بیت‌المال و ثروت‌های همگانی بین مردم، از مهم‌ترین وظایف حاکمان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حقوق مالی مردم را از حقوق مردم بر حاکم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حَقُّکُمْ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تَوْفِیرُ فَیْئِکُمْ عَلَیْکُمْ؛ </w:t>
      </w:r>
      <w:r>
        <w:rPr>
          <w:rStyle w:val="FootnoteAnchor"/>
          <w:rtl w:val="true"/>
        </w:rPr>
        <w:footnoteReference w:id="322"/>
      </w:r>
      <w:r>
        <w:rPr>
          <w:rFonts w:ascii="IRNazanin" w:hAnsi="IRNazanin" w:eastAsia="IRNazanin"/>
          <w:color w:val="111111"/>
          <w:sz w:val="28"/>
          <w:sz w:val="28"/>
          <w:szCs w:val="28"/>
          <w:rtl w:val="true"/>
          <w:lang w:bidi="fa-IR"/>
        </w:rPr>
        <w:t>شما را بر من حقی است؛ حقی را که از بیت‌المال دارید، بپردازم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لَیْسَ عَلَی الْإِمَامِ إِلَّا مَا حُمِّلَ مِنْ أَمْرِ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وَإِصْدَارُ السُّهْمَانِ عَلَی أَهْلِهَا</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همانا بر امام نیست؛ جز آن‌چه از امر پروردگار به عهده او گذاشته شده است و رساندن سهم‌های بیت‌المال به شایستگان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تأمین معیشت کامل و همه جانبه، فراخ کردن روزی و بالا بردن سطح درآمد و آثار مثبت آن را به مالک اشتر گوشزد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أَسْبِغْ عَلَیْهِمُ الْأَرْزَاقَ فَإِنَّ ذَلِکَ قُوَّةٌ لَهُمْ عَلَی اسْتِصْلَاحِ أَنْفُسِهِمْ وَ غِنًی لَهُمْ عَنْ تَنَاوُلِ مَا تَحْتَ أَیْدِیهِمْ وَحُجَّةٌ عَلَیْهِمْ إِنْ خَالَفُوا أَمْرَکَ أَوْ ثَلَمُوا أَمَانَتَکَ</w:t>
      </w:r>
      <w:r>
        <w:rPr>
          <w:rFonts w:eastAsia="Amiri" w:cs="Amiri" w:ascii="Amiri" w:hAnsi="Amiri"/>
          <w:color w:val="111111"/>
          <w:sz w:val="28"/>
          <w:szCs w:val="28"/>
          <w:rtl w:val="true"/>
          <w:lang w:bidi="ar-SA"/>
        </w:rPr>
        <w:t xml:space="preserve">». </w:t>
      </w:r>
      <w:r>
        <w:rPr>
          <w:rStyle w:val="FootnoteAnchor"/>
          <w:rtl w:val="true"/>
        </w:rPr>
        <w:footnoteReference w:id="324"/>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روزی کارگزارانت را فراخ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فراخی روزی نیرویشان دهد تا در پی اصلاح خود برآیند و بی‌نیازشان سازد تا به مالی که در اختیار دارند، دست درازی</w:t>
      </w:r>
    </w:p>
    <w:p>
      <w:pPr>
        <w:pStyle w:val="BookText"/>
        <w:rPr/>
      </w:pPr>
      <w:r>
        <w:rPr>
          <w:rFonts w:ascii="IRNazanin" w:hAnsi="IRNazanin" w:eastAsia="IRNazanin"/>
          <w:color w:val="111111"/>
          <w:sz w:val="28"/>
          <w:sz w:val="28"/>
          <w:szCs w:val="28"/>
          <w:rtl w:val="true"/>
          <w:lang w:bidi="fa-IR"/>
        </w:rPr>
        <w:t>نکنند و حجتی بود بر آنان اگر فرمانت را نپذیرفتند یا در امانت خیانت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مهم‌ترین نکاتی اشاره می‌کند که برخی از جوامع به آن مبتلا هستند و آن این است که اگر می‌خواهید کارگزاران رشوه‌خواری و دست‌درازی و طمع به مال دیگران نکنند، باید نیازهای آنها را بر طرف کرد و سطح درآمد و حقوق آن‌ها را بالا برد تا بتوانند معیشت و زندگی‌شان را به خوبی اداره کنند، اگر درآمد کسی کم‌تر از خرج او باشد، ممکن است به کارهای حرام آلوده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حکومت معیشت آن‌ها را کامل کرد و روزی آنها را فراخ نمود، بر آنها جاسوسانی قرار ده؛ با این وجود، اگر دست به خیانت زدند و رشوه خوردند و یا سرقت کردند، آنگاه آنها را سخت کیفر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پس از رسیدگی به مشکلات و برطرف شدن نیازها مرتکب خلاف شوند، با آنها برخورد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فقر و مشکلات دلیل ارتکاب خلاف نیست، ولی زمینه‌ساز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تَفَقَّدْ أَعْمَالَهُمْ وَابْعَثِ الْعُیُونَ مِنْ أَهْلِ الصِّدْقِ وَالْوَفَاءِ عَلَیْهِمْ فَإِنَّ تَعَاهُدَکَ فِی السِّرِّ لِأُمُورِهِمْ حَدْوَةٌ لَهُمْ عَلَی اسْتِعْمَالِ الْأَمَانَةِ وَالرِّفْقِ بِالرَّعِیَّةِ وَتَحَفَّظْ مِنَ الْأَعْوَانِ فَإِنْ أَحَدٌ مِنْهُمْ بَسَطَ یَدَهُ إِلَی خِیَانَةٍ اجْتَمَعَتْ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عِنْدَکَ أَخْبَارُ عُیُونِکَ اکْتَفَیْتَ بِذَلِکَ شَاهِداً فَبَسَطْتَ عَلَیْهِ الْعُقُوبَةَ فِی بَدَنِهِ وَأَخَذْتَهُ بِمَا أَصَابَ مِنْ عَمَلِهِ ثُمَّ نَصَبْتَهُ بِمَقَامِ الْمَذَلَّةِ وَوَسَمْتَهُ بِالْخِیَانَةِ وَقَلَّدْتَهُ عَارَ التُّهَمَةِ</w:t>
      </w:r>
      <w:r>
        <w:rPr>
          <w:rFonts w:eastAsia="Amiri" w:cs="Amiri" w:ascii="Amiri" w:hAnsi="Amiri"/>
          <w:color w:val="111111"/>
          <w:sz w:val="28"/>
          <w:szCs w:val="28"/>
          <w:rtl w:val="true"/>
          <w:lang w:bidi="ar-SA"/>
        </w:rPr>
        <w:t xml:space="preserve">. </w:t>
      </w:r>
      <w:r>
        <w:rPr>
          <w:rStyle w:val="FootnoteAnchor"/>
          <w:rtl w:val="true"/>
        </w:rPr>
        <w:footnoteReference w:id="325"/>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رفتار کارگزاران را بررسی کن و جاسوسانی راست‌گو و وفاپیشه بر آنان بگمار؛ زیرا مراقبت و بازرسی پنهانی تو از کار آنان سبب امانت‌داری و مهربانی با رعیت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همکاران نزدیکت سخت مراقبت کن و اگر یکی از آنان دست به خیانت زد و گزارش جاسوسان تو هم آن خیانت را تأیید کرد، به همین مقدار گواهی قناعت کرده او را با تازیانه کیفر کن و آن‌چه از اموال که در اختیار دارد، از او باز پس گیر، سپس او را خوار دار و خیانت‌کارش بشمار و طوق بدنامی به گردنش بیافکن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فرمانی که به مالک اشتر می‌دهد، او را به رسیدگی وضع معیشت و رفاه مستضعفان و نیازمندان بسیار سفارش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و در دو بخش جداگانه، این مسئله را گوشزد می‌کند و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الطَّبَقَةُ السُّفْلَی مِنْ أَهْلِ الْحَاجَةِ وَالْمَسْکَنَةِ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یَحِقُّ رِفْدُهُمْ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فَیْ‌ءِ اللَّهِ لِکُلٍّ 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وَلِکُلٍّ عَلَی الْوَالِی حَقٌّ بِقَدْرِ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یُصْلِحُهُ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 یَخْرُجُ الْوَالِی مِنْ حَقِیقَةِ مَا أَلْزَمَهُ اللَّهُ مِنْ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بِالاهْتِمَامِ وَالِاسْتِعَانَةِ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وَتَوْطِینِ نَفْسِکَ عَلَی لُزُومِ الْحَقِّ وَالصَّبْرِ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خَفَّ عَلَیْهِ وَثَقُلَ</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گروه دیگر، طبقه پایین از نیازمندان و مستمندان هستند که باید آنها را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تمام اقشار گوناگون یاد شده در پیشگاه خدا گشایشی است و همه آنان به مقداری که امور آنها اصلاح شود، حقی مشخص بر زمامدار دارند و زمامدار به انجام آن‌چه خدا بر او واجب کرده است نمی‌تواند موفق باشد، مگر با کمک خواستن از خدا، صبر و بردباری، آمادگی برای انجام وظیفه و أدای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اسلامی افزون بر حقی که خداوند برای این طبقه پایین و مستمند جامعه قرار داده است، بیشتر به آنها توجه کند؛ زیرا این طبقه آسیب‌پذیرتر و نیازمند به کمک بیشتری هستند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کار بسیار سخت است؛ اما</w:t>
      </w:r>
    </w:p>
    <w:p>
      <w:pPr>
        <w:pStyle w:val="BookText"/>
        <w:rPr/>
      </w:pPr>
      <w:r>
        <w:rPr>
          <w:rFonts w:ascii="IRNazanin" w:hAnsi="IRNazanin" w:eastAsia="IRNazanin"/>
          <w:color w:val="111111"/>
          <w:sz w:val="28"/>
          <w:sz w:val="28"/>
          <w:szCs w:val="28"/>
          <w:rtl w:val="true"/>
          <w:lang w:bidi="fa-IR"/>
        </w:rPr>
        <w:t>حکومت باید با تلاش، کوشش و کمک خواستن از خداوند، صبر و مقاومت وظیفه خود را در برابر این قشر انجام دهد و در قسمت دیگر این نامه نیز به این طبقه اشاره می‌کند و رسیدگی به آنان را به‌طور مفصّل به مالک سفارش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به مالک اشتر، بلکه به تمام حاکمان حکومت اسلامی در طول تاریخ چنین توصیه می‌کند و می‌فرماید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پایین و محروم جامعه را که هیچ چاره‌ای ندارند، از زمین‌گیران، نیازمندان، گرفتاران، دردمندان، محرومانی که در برابر کاستی‌ها خویشتن داری از خود نشان می‌دهند و گروهی که برای برطرف کردن نیاز خود دست به گدایی می‌زنند، پس برای خدا پاسدار حقی باش که خداوند برای این طبقه معین فرموده است، بخشی از بیت‌المال و در هر شهری بخشی از غله‌های زمین‌های غنیمتی اسلام را به طبقات پایین اختصاص بده؛ زیرا برای دورترین مسلمانان همانند نزدیک‌ترین آن‌ها سهمی مساوی وجود دارد و تو مسئول رعایت آن هستی؛ مبادا سرمستی حکومت تو را از رسیدگی به آنان باز دارد، انجام کارهای فراوان و مهم هرگز عذری برای ترک مسئولیت‌های کوچک‌تر نخواهد بود؛ همواره به فکر آنان باش، و از آنان روی بر مگردان به‌ویژه به کسانی که از کوچکی به چشم نمی‌آیند و دیگران آنان را کوچک می‌شمارند و کم‌تر به تو دسترسی دارند، بیشتر رسیدگی کن؛ برای رسیدگی به این گروه، افراد مورد اطمینان، خدا ترس و فروتن را انتخاب کن، تا درباره آنها تحقیق و مسائل آنان را به تو گزارش کنند؛ برای حل مشکلات آنها به گونه‌ای عمل کن تا عذری در پیشگاه خدا داشته باشی؛ زیرا این گروه در میان مردم بیشتر از دیگران به عدالت نیازمندند؛ حق آنان را به‌گونه‌ای بپرداز که در نزد خدا معذور باشی؛ از یتیمان خردسال و پیران سالخورده که راه چاره‌ای ندارند و دست نیاز بر نمی‌دارند، پیوسته دل‌جویی کن؛ زیرا دل‌جویی از آنان که مسئولیتی سنگین بر دوش زمامداران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حق تمامش سنگین است؛ اما خدا آن را بر مردمی آسان می‌کند که آخرت را می‌طلبند، نفس را به شکیبایی وا می‌دارند و به وعده‌های پروردگار اطمینان دارند</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می‌کند که کارگزاران باید فرصتی به نیازمندان بدهند تا آزادانه و راحت با آن‌ها صحبت کنند و مشکلات خود را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از مرکزگرایی انتقاد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تنها اطراف خود و مرکز حکومت را ببینی، بلکه باید به نقاط دور دست هم توجه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مستمندی را که با کرامت و عزت نفس تقاضا نمی‌کنند، یادآور می‌شود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لِذَوِی الْحَاجَاتِ مِنْکَ قِسْماً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تُفَرِّغُ لَهُمْ فِیهِ شَخْصَکَ وَذِهْنَکَ مِنْ کُلِّ شُغُلٍ ثُمَّ تَأْذَنُ لَهُمْ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وَتَجْلِسُ لَهُمْ مَجْلِساً تَتَوَاضَعُ فِیهِ لِلَّهِ الَّذِی رَفَعَکَ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تُقْعِدُ عَنْهُمْ جُنْدَکَ وَأَعْوَانَکَ مِنْ أَحْرَاسِکَ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وَشُرَطِکَ تَخْفِضُ لَهُمْ فِی مَجْلِسِکَ ذَلِکَ جَنَاحَکَ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وَتُلِینُ لَهُمْ کَنَفَکَ فِی مُرَاجَعَتَکِ وَوَجْهِکَ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یُکَلِّمَکَ مُتَکَلِّمُهُمْ غَیْرَ مُتَعْتِعٍ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احْتَمِلِ الْخُرْقَ مِنْهُمْ وَالْعِیَّ وَنَحِّ عَنْهُمُ الضِّیقَ وَالْأَنَفَ یَبْسُطِ اللَّهُ عَلَیْکَ بِذَلِکَ أَکْنَافَ رَحْمَتِهِ وَیُوجِبْ لَکَ ثَوَابَ طَاعَتِهِ وَأَعْطِ مَا أَعْطَیْتَ هَنِیئاً وَامْنَعْ فِی إِجْمَالٍ وَإِعْذَارٍ</w:t>
      </w:r>
      <w:r>
        <w:rPr>
          <w:rFonts w:eastAsia="Amiri" w:cs="Amiri" w:ascii="Amiri" w:hAnsi="Amiri"/>
          <w:color w:val="111111"/>
          <w:sz w:val="28"/>
          <w:szCs w:val="28"/>
          <w:rtl w:val="true"/>
          <w:lang w:bidi="ar-SA"/>
        </w:rPr>
        <w:t xml:space="preserve">». </w:t>
      </w:r>
      <w:r>
        <w:rPr>
          <w:rStyle w:val="FootnoteAnchor"/>
          <w:rtl w:val="true"/>
        </w:rPr>
        <w:footnoteReference w:id="328"/>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بخشی از وقت خود را به کسانی اختصاص ده که به تو نیاز دارند تا خود به امور آنان رسیدگی نمایی؛ در مجلس عمومی با آنان بنشین و در برابر خدایی که تو را آفریده، فروتن باش و سربازان، یاران و نگهبانان خود را از سر راه‌شان دور کن تا سخن‌گوی آنان بدون ترس با تو گفت‌وگو کند؛ درشتی و سخنانان ناهموار آنان را بر خود هموار کن و تنگ‌خویی و خود بزرگ بینی را از</w:t>
      </w:r>
    </w:p>
    <w:p>
      <w:pPr>
        <w:pStyle w:val="BookText"/>
        <w:rPr/>
      </w:pPr>
      <w:r>
        <w:rPr>
          <w:rFonts w:ascii="IRNazanin" w:hAnsi="IRNazanin" w:eastAsia="IRNazanin"/>
          <w:color w:val="111111"/>
          <w:sz w:val="28"/>
          <w:sz w:val="28"/>
          <w:szCs w:val="28"/>
          <w:rtl w:val="true"/>
          <w:lang w:bidi="fa-IR"/>
        </w:rPr>
        <w:t>خود دور ساز تا خدا درهای رحمت خود را به روی تو بگشاید و تو را پاداش اطاعت ببخشاید؛ آن‌چه به مردم می‌بخشی بر تو گوارا باشد و اگر چیزی را از کسی باز می‌داری با مهربانی و پوزش خواهی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وضع معیشتی لشکریان، به‌ویژه خانواده‌های رزمندگانی که به جبهه می‌روند،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برگزیده‌ترین فرماندهان سپاه تو، کسی باشد که از همه بیشتر به سربازان کمک کند و از امکانات مالی خود بیشتر در اختیار آنها گذارد؛ به اندازه‌ای که خانواده‌های آنها در پشت جبهه و خود نیز در آسایش کامل باشند تا در نبرد با دشمن سربازان اسلام تنها به جنگ بیندیشند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مهربانی تو با سربازان دل‌های‌شان را به سوی تو می‌کشاند و همانا روشنی چشم زمامداران، برقراری عدل در شهرها و آشکار شدن محبت مردم نسبت به والی است که محبت دل‌های رعیت جز با پاکی قلب‌ها پدید نمی‌آید و خیرخواهی آنان نیز زمانی است که با رغبت و شوق دور والی را گرفته و حکومت بار سنگینی بر دوش رعیت نگذاشته باشد و طولانی شدن مدت زمامداری بر ملت ناگوار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می‌شنود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بصره در میهمانی شرکت کرده است که مستمندان و نیازمندان در آن‌جا نبودند، پس از توبیخ او می‌فرماید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یاد خدا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گزارش دادند که مردی از سرمایه‌داران بصره تو را به مهمانی خویش فراخواند و تو به سرعت به سوی آن شتافتی، خوردنی‌های رنگارنگ برای تو آوردند و کاسه‌های پر از غذا پی در پی جلوی تو می‌نهادند، گمان نمی‌کردم مهمانی مردمی را بپذیری که به نیازمندان آنها ستم شده و ثروتمندان آنها بر سر سفره دعوت شده‌اند، پس اندیشه کن که در کجایی بر سر کدام سفره نشسته‌ای؟ پس غذایی که حلال و حرام بود آن را نمی‌دانی</w:t>
      </w:r>
    </w:p>
    <w:p>
      <w:pPr>
        <w:pStyle w:val="BookText"/>
        <w:rPr/>
      </w:pPr>
      <w:r>
        <w:rPr>
          <w:rFonts w:ascii="IRNazanin" w:hAnsi="IRNazanin" w:eastAsia="IRNazanin"/>
          <w:color w:val="111111"/>
          <w:sz w:val="28"/>
          <w:sz w:val="28"/>
          <w:szCs w:val="28"/>
          <w:rtl w:val="true"/>
          <w:lang w:bidi="fa-IR"/>
        </w:rPr>
        <w:t>دور بیانداز و آن‌چه را به پاکیزگی و حلال بودن آن یقین داری، مصرف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پیروی را امامی است که از او پیروی می‌کند و از نور دانشش روشنی می‌گیرد، گاه باشد امام شما از دنیای خود به دو جامه فرسوده و دو قرص نان رضایت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شما توانایی چنین کاری را ندارید؛ اما با پرهیزکاری و تلاش فراوان و پاکدامنی و راستی مرا یاری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دنیای شما طلا و نقره‌ای نیاندوخته و از غنیمت‌های آن چیزی ذخیره نکرده‌ام؛ بر دو جامه کهنه‌ام جامه‌ای نیفزودم و از زمین دنیا حتی یک وجب در اختیار نگرفتم؛ دنیای شما در چشم من از دانه تلخ درخت بلوط ناچیزتر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آسمان بر آن سایه افکنده تنها فدک </w:t>
      </w:r>
      <w:r>
        <w:rPr>
          <w:rStyle w:val="FootnoteAnchor"/>
          <w:rtl w:val="true"/>
        </w:rPr>
        <w:footnoteReference w:id="329"/>
      </w:r>
      <w:r>
        <w:rPr>
          <w:rFonts w:ascii="IRNazanin" w:hAnsi="IRNazanin" w:eastAsia="IRNazanin"/>
          <w:color w:val="111111"/>
          <w:sz w:val="28"/>
          <w:sz w:val="28"/>
          <w:szCs w:val="28"/>
          <w:rtl w:val="true"/>
          <w:lang w:bidi="fa-IR"/>
        </w:rPr>
        <w:t>در دست ما بود که مردمی بر آن بخل ورزیده و مردمی دیگر سخاوتمندانه از آن چشم پوشیدند و بهترین داور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فدک و غیر فدک چه کار است؟ در صورتی که جایگاه فردای آدمی گور است که، آثار انسان نابود و اخبارش در تاریکی آن پنهان می‌گردد؛ گودالی که هر چه بر وسعت آن بیفزایند و دست‌های گورکن فراخش نماید، سنگ و کلوخ آن را پر کرده و خاک انباشته رخنه‌هایش را مسدود کند؛ من نفس خود را با پرهیزکاری می‌پرورانم تا در روز قیامت که هراسناک‌ترین روزهاست، در أمان و در لغزشگاه‌های آن ثابت قدم باشد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اگر می‌خواستم می‌توانستم از عسل پاک و از مغز گندم و بافته‌های ابریشم برای خود غذا و لباس فراهم آورم؛ اما هیهات که هوای نفس بر من چیره</w:t>
      </w:r>
    </w:p>
    <w:p>
      <w:pPr>
        <w:pStyle w:val="BookText"/>
        <w:rPr/>
      </w:pPr>
      <w:r>
        <w:rPr>
          <w:rFonts w:ascii="IRNazanin" w:hAnsi="IRNazanin" w:eastAsia="IRNazanin"/>
          <w:color w:val="111111"/>
          <w:sz w:val="28"/>
          <w:sz w:val="28"/>
          <w:szCs w:val="28"/>
          <w:rtl w:val="true"/>
          <w:lang w:bidi="fa-IR"/>
        </w:rPr>
        <w:t xml:space="preserve">گردد و حرص و طمع مرا وادارد تا غذاهای لذیذ را برگزینم؛ در حالی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باشد که به قرص نانی نرسد و یا هرگز شکمی سیر نخورد؛ من سیر بخوابم و در اطراف من شکم‌هایی که از گرسنگی به پشت چسبیده و جگرهای سوخته وجود داشته باشد یا چنان باشم که شاعر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بس که شب را با شکم سیر بخوابی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اطراف تو شکم‌هایی گرسنه و به پشت چسبیده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همین که مرا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رضایت دهم و در تلخی‌های روزگار با مردم شریک نباشم؟ در سختی‌های زندگی الگوی آنان نگردم؟</w:t>
      </w:r>
    </w:p>
    <w:p>
      <w:pPr>
        <w:pStyle w:val="BookText"/>
        <w:rPr/>
      </w:pPr>
      <w:r>
        <w:rPr>
          <w:rFonts w:ascii="IRNazanin" w:hAnsi="IRNazanin" w:eastAsia="IRNazanin"/>
          <w:color w:val="111111"/>
          <w:sz w:val="28"/>
          <w:sz w:val="28"/>
          <w:szCs w:val="28"/>
          <w:rtl w:val="true"/>
          <w:lang w:bidi="fa-IR"/>
        </w:rPr>
        <w:t>آفریده نشده‌ام که غذاهای لذیذ و پاکیزه مرا سرگرم سازد، چونان حیوان پرواری که تمام همت او علف و یا چون حیوان رها شده‌ای که شغلش چریدن و پرکردن شکم بوده و از آینده خود بی‌خبر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بیهوده آفریده‌اند؟ آیا مرا به بازی گرفته‌اند؟ آیا ریسمان گمراهی در دست گیرم؟ و یا در راه سرگردانی قدم بگذارم؟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این فرمایش مردی است که حاکم یک کشور پهناور و اسلامی است و با این‌که همه امکانات در اختیار اوست؛ اما خود را از قید و بند و وابستگی به آن رهیده است؛ چنین شخصیتی می‌تواند نیمه‌های شب کیسه نان بر دوش کشد و به خانه محرومان و فقرا ببرد؛ چنین انسان الهی می‌تواند مشک آب بیوه‌زنی را به خانه‌اش رساند و آتش تنور خانه او را روشن کند و برای او نان بپزد؛ چنین روح بزرگی است که نخلستان و باغ درست می‌کند و محصول آن را میان مستمندان تقسیم می‌کند و چنین امامی است که خود نان خشک می‌خورد و مهمانش را به بهترین غذا پذیرایی می‌کند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اسوه همه حاکمان و زمامدارانی است که می‌خواهند بر مردم حکومت و</w:t>
      </w:r>
      <w:bookmarkStart w:id="126" w:name="pg5865_55299"/>
    </w:p>
    <w:p>
      <w:pPr>
        <w:pStyle w:val="BookText"/>
        <w:rPr/>
      </w:pPr>
      <w:bookmarkEnd w:id="126"/>
      <w:r>
        <w:rPr>
          <w:rFonts w:ascii="IRNazanin" w:hAnsi="IRNazanin" w:eastAsia="IRNazanin"/>
          <w:color w:val="111111"/>
          <w:sz w:val="28"/>
          <w:sz w:val="28"/>
          <w:szCs w:val="28"/>
          <w:rtl w:val="true"/>
          <w:lang w:bidi="fa-IR"/>
        </w:rPr>
        <w:t>زمامداری کنند؛ اگر حاکمی خود چنین نباشد، چگونه می‌تواند به فکر رفاه و معیشت و زندگی طبقه پایین جامعه باشد؟ مسئولان و کارگزاران نظام اسلامی باید خود را مخاطبان این نامه بلند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بدانند؛ چرا که هر چند مخاطب خاص این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در حقیقت همه حاکمان به‌ویژه حاکمان جامعه اسلامی در طول تاریخ مخاطبان این سخن گوهر بار و گرانسنگ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4"/>
        <w:numPr>
          <w:ilvl w:val="3"/>
          <w:numId w:val="1"/>
        </w:numPr>
        <w:rPr/>
      </w:pPr>
      <w:bookmarkStart w:id="127" w:name="__RefHeading___Toc5025137_581953129"/>
      <w:bookmarkStart w:id="128" w:name="_Toc48"/>
      <w:bookmarkEnd w:id="127"/>
      <w:r>
        <w:rPr>
          <w:rtl w:val="true"/>
        </w:rPr>
        <w:t>قضاوت</w:t>
      </w:r>
      <w:bookmarkEnd w:id="128"/>
    </w:p>
    <w:p>
      <w:pPr>
        <w:pStyle w:val="BookText"/>
        <w:rPr/>
      </w:pPr>
      <w:r>
        <w:rPr>
          <w:rFonts w:ascii="IRNazanin" w:hAnsi="IRNazanin" w:eastAsia="IRNazanin"/>
          <w:color w:val="111111"/>
          <w:sz w:val="28"/>
          <w:sz w:val="28"/>
          <w:szCs w:val="28"/>
          <w:rtl w:val="true"/>
          <w:lang w:bidi="fa-IR"/>
        </w:rPr>
        <w:t>یکی از وظایف مهم و بزرگ حکومت اسلامی، قضاوت و حکم کردن و داوری بین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قضا یکی از شئون ولایت و امامت است و به همین دلیل حاکم اسلامی قضات را نصب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رهگذر قضاوت عادلانه، امنیت بر جامعه حاکم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پایه امنیت ملی، امنیت قضایی است؛ یعنی هر انسان مظلوم و صاحب حقی احساس کند که نهادی وجود دارد تا حق او را از ظالم و ستمگر می‌ستاند و ظالم و ستمگر همواره احساس ناامنی کند که اگر با چنین دستگاهی روبه‌رو شود، سخت مورد تعقیب و کیفر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ماندگاری و دوام یک حکومت، به قوه قضائیه آن است؛ زیرا عدالت که اساس مُلک و عامل حفظ و دوام حکومت است و ظلم که عامل نابودی و ویرانی حکومت است، از این قوه برمی‌خیرد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انبیاء و اولیا خود دستور می‌دهد که همواره به حق قضاوت و به عدالت حکم کنند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یَأْمُرُکُمْ أَنْ تُؤَدُّوا الْأَماناتِ إِلی أَهْلِها وَ إِذا حَکَمْتُمْ بَیْنَ النّاسِ أَنْ تَحْکُمُوا بِالْعَدْلِ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شما امر می‌کند تا امانت را به صاحبانش برگردانید و</w:t>
      </w:r>
    </w:p>
    <w:p>
      <w:pPr>
        <w:pStyle w:val="BookText"/>
        <w:rPr/>
      </w:pPr>
      <w:r>
        <w:rPr>
          <w:rFonts w:ascii="IRNazanin" w:hAnsi="IRNazanin" w:eastAsia="IRNazanin"/>
          <w:color w:val="111111"/>
          <w:sz w:val="28"/>
          <w:sz w:val="28"/>
          <w:szCs w:val="28"/>
          <w:rtl w:val="true"/>
          <w:lang w:bidi="fa-IR"/>
        </w:rPr>
        <w:t>چون بین مردم حاکم شوید، به عدالت داوری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خطاب به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حَکَمْتَ فَاحْکُمْ بَیْنَهُمْ بِالْقِسْطِ، إِنَّ اللّهَ یُحِبُّ الْمُقْسِطِینَ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میان آنها حکم کردی، به عدالت حکم کن؛ زیرا خدا آنان را که به عدل حکم می‌کنند،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داود بین دو نفر بی‌تأمل و سریع قضاوت کرد، خداوند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داوُدُ إِنّا جَعَلْناکَ خَلِیفَةً فِی الْأَرْضِ فَاحْکُمْ بَیْنَ النّاسِ بِالْحَقِّ وَ لا تَتَّبِعِ الْهَوی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در روی زمین مقام خلافت و حکومت دادیم تا میان خلق خدا به حق حکم کنی و هرگز از هوای نفس پیروی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عمار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آن حضرت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جَلَسْتُ مَجْلِساً َلَا یَجْلِسُ إِلَّا نَبِیٌّ أَوْ وَصِیُّ نَبِیٍّ أَوْ شَقِیٍّ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به شریح قاضی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جایگاهی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نشسته‌ای که به جز پیغمبر و یا شخص شقی و فاجر نمی‌نشیند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احکام قصاص، حدود و دیات که رمز حیات و آرامش جامعه است، در اختیار حاکم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یُقِیمُ الْحُدُودَ؟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إِقَامَةُ الْحُدُودِ إِلَی مَنْ إِلَیْهِ الْحُکْم؛ </w:t>
      </w:r>
      <w:r>
        <w:rPr>
          <w:rStyle w:val="FootnoteAnchor"/>
          <w:rtl w:val="true"/>
        </w:rPr>
        <w:footnoteReference w:id="332"/>
      </w:r>
      <w:r>
        <w:rPr>
          <w:rFonts w:ascii="IRNazanin" w:hAnsi="IRNazanin" w:eastAsia="IRNazanin"/>
          <w:color w:val="111111"/>
          <w:sz w:val="28"/>
          <w:sz w:val="28"/>
          <w:szCs w:val="28"/>
          <w:rtl w:val="true"/>
          <w:lang w:bidi="fa-IR"/>
        </w:rPr>
        <w:t>چه کسی حدود را اقامه می‌کند؟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حدود به دست کسی است که حکم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یَصْلحُ الحکمُ وَلَا الْحُدُود ُّوَلَا الْجُمُعَةُ إِلَّا بِإِمَام؛ </w:t>
      </w:r>
      <w:r>
        <w:rPr>
          <w:rStyle w:val="FootnoteAnchor"/>
          <w:rtl w:val="true"/>
        </w:rPr>
        <w:footnoteReference w:id="333"/>
      </w:r>
      <w:r>
        <w:rPr>
          <w:rFonts w:ascii="IRNazanin" w:hAnsi="IRNazanin" w:eastAsia="IRNazanin"/>
          <w:color w:val="111111"/>
          <w:sz w:val="28"/>
          <w:sz w:val="28"/>
          <w:szCs w:val="28"/>
          <w:rtl w:val="true"/>
          <w:lang w:bidi="fa-IR"/>
        </w:rPr>
        <w:t>حکم کردن و اجرای حدود و اقامه نماز جمعه صحیح نیست مگر به وسیله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امر قضاوت بسیار مهم است و نظام کشور اسلامی و حفظ حقوق آنان جز با تشکیلات قضایی امکان‌پذیر نیست، افرادی که این منصب را به عهده می‌گیرند باید صلاحیت و تخصّص این کار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در اهمیت امر قضاوت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کُونُوا قَوّامِینَ بِالْقِسْطِ شُهَداءَ لِلّهِ وَ لَوْ عَلی أَنْفُسِکُمْ أَوِ الْوالِدَیْنِ وَ الْأَقْرَبِینَ إِنْ یَکُنْ غَنِیًّا أَوْ فَقِیراً فَاللّهُ أَوْلی بِهِما فَلا تَتَّبِعُوا الْهَوی أَنْ تَعْدِلُوا وَ إِنْ تَلْوُوا أَوْ تُعْرِضُوا فَإِنَّ اللّهَ کانَ بِما تَعْمَلُونَ خَبِیراً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 عدالت باشید و برای خدا گواهی دهید، هر چند بر ضرر خود یا پدر و مادر و خویشان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کس که شهادت می‌دهید، چه غنی باشد و چه فقیر، از هیچ‌یک طرفداری نکنید، که خدا به رعایت حقوق آنها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قضاوت پیروی هوای نفس نکنید تا مبادا از راه حق خارج شوید و اگر زبان را از شهادت به حق و عدالت بگردانید یا نگه دارید، همانا خدا به هر چه می‌کنید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شرایط قضات می‌فرماید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اخْتَرْ لِلْحُکْمِ بَیْنَ النَّاسِ أَفْضَلَ رَعِیَّتِکَ فِی نَفْسِکَ مِمَّنْ لَا تَضِیقُ بِهِ الْأُمُورُ وَلَا تُمَحِّکُهُ الْخُصُومُ وَلَا یَتَمَادَی فِی الزَّلَّةِ وَلَا یَحْصَرُ مِنَ الْفَیْ‌ءِ إِلَی الْحَقِّ إِذَا عَرَفَهُ وَلَا تُشْرِفُ نَفْسُهُ عَلَی طَمَعٍ وَلَا یَکْتَفِی بِأَدْنَی فَهْمٍ دُونَ أَقْصَاهُ وَأَوْقَفَهُمْ فِی الشُّبُهَاتِ</w:t>
      </w:r>
    </w:p>
    <w:p>
      <w:pPr>
        <w:pStyle w:val="BookText"/>
        <w:rPr/>
      </w:pPr>
      <w:r>
        <w:rPr>
          <w:rFonts w:ascii="Amiri" w:hAnsi="Amiri" w:eastAsia="Amiri" w:cs="Amiri"/>
          <w:color w:val="111111"/>
          <w:sz w:val="28"/>
          <w:sz w:val="28"/>
          <w:szCs w:val="28"/>
          <w:rtl w:val="true"/>
          <w:lang w:bidi="ar-SA"/>
        </w:rPr>
        <w:t xml:space="preserve">وَآخَذَهُمْ بِالْحُجَجِ وَأَقَلَّهُمْ تَبَرُّماً بِمُرَاجَعه الْخَصْمِ وَأَصْبَرَهُمْ عَلَی تَکَشُّفِ الْأُمُورِ وَأَصْرَمَهُمْ عِنْدَ اتِّضَاحِ الْحُکْمِ مِمَّنْ لَا یَزْدَهِیهِ إِطْرَاءٌ وَلَا یَسْتَمِیلُهُ إِغْرَاءٌ وَأُولَئِکَ قَلِیلٌ ثُمَّ أَکْثِرْ تَعَاهُدَ قَضَائِهِ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أَفْسِحْ افْسَحْ لَهُ فِی الْبَذْلِ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یُزِیحُ یُزِیلُ عِلَّتَهُ وَتَقِلُّ مَعَهُ حَاجَتُهُ إِلَی النَّاسِ وَأَعْطِهِ مِنَ الْمَنْزِلَةِ لَدَیْکَ مَا لَا یَطْمَعُ فِیهِ غَیْرُهُ مِنْ خَاصَّتِکَ لِیَأْمَنَ بِذَلِکَ اغْتِیَالَ الرِّجَالِ لَهُ عِنْدَکَ فَانْظُرْ فِی ذَلِکَ نَظَراً بَلِیغاً فَإِنَّ هَذَا الدِّینَ قَدْ کَانَ أَسِیراً فِی أَیْدِی الْأَشْرَارِ یُعْمَلُ فِیهِ بِالْهَوَی وَتُطْلَبُ بِهِ الدُّنْیَا</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سپس از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فرد نزد خود را برای قضاوت انتخاب کن؛ کسانی که مراجعه فراوان آنها را به ستوه در نیاورد و برخورد مخالفان با یکدیگر او را خشمگین نسازد؛ بر اشتباهات خود پافشاری نکند؛ بازگشت به حق پس از آگاهی برای او دشوار نباشد؛ طمع را از دل ریشه‌کن و در شناخت مطالب با تحقیقی اندک رضایت ندهد؛ در شبهات از همه با احتیاطتر عمل کند و در یافتن دلیل اصرار او از همه بیشتر باشد؛ از مراجعه پیاپی شاکیان خسته نشود؛ در کشف امور از همه آزمندتر باشد؛ کسی که ستایش فراوان او را فریب ندهد و چرب زبانی او را منحرف نسازد و چنین کسانی بسیار اندکند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انتخاب قاضی هر چه بیشتر در قضاوت‌های او بیندیش؛ آن‌قدر به او ببخش که نیازهای او بر طرف گردد و به مردم نیازمند نباشد؛ از نظر مقام و منزلت آن‌قدر او را گرامی‌دار که نزدیکان تو به نفوذ در او طمع نکنند، تا از توطئه آنان در نزد تو در أمان باشد؛ در دستورهایی که دادم، نیک بنگر که همانا این دین در دست بدکارانی گرفتار آمده بود که با نام دین به هوی‌پرستی پرداخته و دنیای خود را به دست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به مسائل بسیار مهمی درباره ویژگی‌های قاضی، رفع نیاز معیشتی قاضی که می‌تواند منجر به صدور حُکم به ناحق شود و امنیت قاضی در نزد حاکم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قضایی باید به این‌گونه مسائل توجه لازم و ویژه‌ای داشته باشد؛ زیرا خوش‌بینی و حُسن نظر یک ملت به حکومت از خوش‌بینی آنها به دستگاه قضاء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کسی که مسئولیت قضاوت را به عهده می‌گیرد، ولی صلاحیت آن را ندارد، در یک خطبه مستقل و مفصل پیامدها و آثار منفی زیاد آن‌را بیان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دشمن‌ترین آفریده‌ها، نزد خدا دو نفرند؛ مردی که خدا او را به حال خود گذاشته، و از راه راست دور افتاده است؛ دل او شیفته بدعت و مردم را گمراه کرده، به فتنه‌انگیزی می‌کشاند؛ راه رستگاری پیشینیان را گم کرده، و طرفداران خود و آیندگان را گمراه ساخته است؛ بار گناه دیگران را بر دوش کشیده و گرفتار زشتی‌های خود نیز شده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که ابهاماتی را به هم بافته و در میان انسان‌های نادان جامعه جایگاهی پیدا کرده است؛ در تاریکی فتنه فرو رفته و از مشاهده صلح و صفا کور است؛ آدم نماها او را عالم نامیدند؛ در حالی‌که این‌گونه نبود؛ چیزی را بسیار جمع‌آوری می‌کند که اندک آن به از بسیار است تا آن‌که از آب گندیده سیراب شود و دانش و اطلاعات بیهوده فراهم آورد؛ در میان مردم با نام قاضی به داوری می‌نشیند؛ حل مشکلات دیگری را به عهده می‌گیرد؛ اگر مشکلی پیش آید با حرف‌های پوچ و تو خالی و رأی و نظر دروغین می‌خواهد آن مشکل را حل کند؛ سپس اظهارات پوچ خود را باور می‌کند؛ وی عنکبوتی را می‌ماند که در شبهات و بافته‌های تار خود چسبیده و نمی‌داند که درست حکم کرده یا بر خطاست؟ اگر بر صواب باشد، می‌ترسد که خطا کرده و اگر</w:t>
      </w:r>
    </w:p>
    <w:p>
      <w:pPr>
        <w:pStyle w:val="BookText"/>
        <w:rPr/>
      </w:pPr>
      <w:r>
        <w:rPr>
          <w:rFonts w:ascii="IRNazanin" w:hAnsi="IRNazanin" w:eastAsia="IRNazanin"/>
          <w:color w:val="111111"/>
          <w:sz w:val="28"/>
          <w:sz w:val="28"/>
          <w:szCs w:val="28"/>
          <w:rtl w:val="true"/>
          <w:lang w:bidi="fa-IR"/>
        </w:rPr>
        <w:t>بر خطاست، امید دارد که رأی او درست باشد؛ نادانی است که راه جهالت می‌پوید؛ کوری است که در تاریکی گمشده خود را می‌جوید؛ از روی علم و یقین سخن نمی‌گوید؛ روایات را بدون آگاهی نقل می‌کند؛ چون تند بادی که گیاهان خشک را بر باد دهد، روایات را زیرورو می‌کند که بی‌حاصل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راه صدور حکم مشکلات را می‌داند و نه شایستگی قضاوت را دارد؛ آن‌چه را که نپذیرد، علم به حساب نمی‌آورد و جز راه و رسم خویش مذهبی را حق نمی‌داند؛ اگر حکمی را نداند، آن را می‌پوشاند تا نادانی او آشکار نشود؛ خون بی‌گناهان از حکم ظالمانه او در جوشش و فریاد میراث بر باد رفتگان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شکایت می‌کنم از مردمی که در جهالت زندگی می‌کنند؛ در گمراهی می‌میرند؛ در میان آن‌ها چیزی خوارتر از قرآن نیست، که اگر آن را آن‌گونه که باید بخوانند و متاعی سودآورتر، گران بهاتر از قرآن نیست، اگر آن را تحریف نکنند و در نزد آنان چیزی زشت‌تر از معروف و نیکوتر از منکر نیست</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البته روشن است که هشدارهای تکان‌دهنده آن حضرت خطاب به زمان حکومت اسلامی و متصدیان قضاوت در آن حکومت بود، نه قضاوت در حکومت‌های طاغوتی و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ادرؤا الْحُدُودَ عَنِ الْمُسْلِمِین َا مَا اسْتَطَعْتُمْ فَإِنْ کَانَ لَهُ مُخْرِجِ فَحَلُّوا سَبِیلِهِ، فَإِنَّ الْإِمَامَ ان یُخْطِئُ فِی الْعَفْوُ خَیْرٌ مِنْ أن یُخْطِی فِی الْعُقُوبَةِ </w:t>
      </w:r>
      <w:r>
        <w:rPr>
          <w:rFonts w:eastAsia="Amiri" w:cs="Amiri" w:ascii="Amiri" w:hAnsi="Amiri"/>
          <w:color w:val="111111"/>
          <w:sz w:val="28"/>
          <w:szCs w:val="28"/>
          <w:rtl w:val="true"/>
          <w:lang w:bidi="ar-SA"/>
        </w:rPr>
        <w:t xml:space="preserve">». </w:t>
      </w:r>
      <w:r>
        <w:rPr>
          <w:rStyle w:val="FootnoteAnchor"/>
          <w:rtl w:val="true"/>
        </w:rPr>
        <w:footnoteReference w:id="336"/>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می‌توانید مجازات و حدود را از مسلمانان دور کنید و اگر راهی برای خلاصی او هست، او را رها کنید؛ زیرا امام اگر در عفو و گذشت خطا کند،</w:t>
      </w:r>
    </w:p>
    <w:p>
      <w:pPr>
        <w:pStyle w:val="BookText"/>
        <w:rPr/>
      </w:pPr>
      <w:r>
        <w:rPr>
          <w:rFonts w:ascii="IRNazanin" w:hAnsi="IRNazanin" w:eastAsia="IRNazanin"/>
          <w:color w:val="111111"/>
          <w:sz w:val="28"/>
          <w:sz w:val="28"/>
          <w:szCs w:val="28"/>
          <w:rtl w:val="true"/>
          <w:lang w:bidi="fa-IR"/>
        </w:rPr>
        <w:t>بهتر از این است که در مجازات اشتباه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انسجام نظام و سلامت حکومت و جامعه در گرو سلامت تشکیلات قضایی و نیرومند بودن آن است و این هدف به دست نمی‌آید، مگر با استقلال قاضی و برخوردار بودن او از توان و قدرت علمی، سیاسی و اقتصادی کامل، تا کسی در جذب او چشم طمع نبندد و تهدید و اجبار و التفات و محبت در وی کارگر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لازم است تا قاضی همواره در فکر و اراده مستقل و در موضع و تصمیم‌گیری‌هایش قوی و قاطع باشد و تحت تأثیر هیچ‌یک از قدرت‌های سیاسی، اقتصادی و غوغاسالاری و جنجال‌ها و هوچی‌گری‌ها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قوه قضائیه را به عنوان یک قوه مستقل به شمار آورده‌اند تا تحت تأثیر هیچ قوایی نباشد تا بتواند سیطره خود را بر همه مراتب قوه اجرائیه گسترش دهد و همه وزیران و استانداران و کارگزاران از آن حساب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آمده است شخص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زمان خلافت خویش با این‌که امام و حاکم جامعه اسلامی بود، با طرف یهودی خود در جلسه قضاوت شریح،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درسی بزرگ و بیانگر این نکته است که اگر قوه قضائیه از چنین قدرت و استقلالی برخوردار نباشد، قدرت‌های سیاسی و اقتصادی جامعه بر قاضی و تشکیلات قضایی سیطره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شرکت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قضاوت با طرف یهودی بسیار جالب و شنیدنی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بحارالانوار این‌چنین ذکر شده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قضائی، همراه فردی یهودی نزد شریح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زره، زره من است و آن را نه فروخته‌ام و نه به کسی هدیه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از آن من و در دست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خواست،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می‌دهند که این زره مال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فرزند برای پدرش پذیرفته نیست، شهادت بنده نیز برای مولایش مورد قبول نیست، این‌ها هر دو طرف تو را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را مرتکب شدی؛ من امام و پیشوای تو هستم و تو با اطاعت من، متدین به دین الهی هستی و می‌دانی که من سخن باطل و بیهوده نمی‌گویم، ولی تو سخن مرا بیهوده و ادعای مرا باطل می‌پنداری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من بینه 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بنده و یکی از سروران جوانان بهشت، بر اساس نظر من گواهی دادند، ولی شهادت آن دو را نپذیرفتی، آن‌گاه ادعا می‌کنی که اینان در این قضیه به نفع خود شهادت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عقوبت تو را جز این نمی‌بینم که سه روز را در میان یهودیان به قضاوت بگذرانی، او را بیرون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را به قبا بردند و سه روز در بین یهودیان ماند، آن‌گاه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یهودی چون این ماجرا را شنید،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امیرالمؤمنین است که به نزد قاضی آمده و قاضی نیز علیه وی حکم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مسلمان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زره، زره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از شتر خاکستری رنگ شما به زمین افتاد و من آن را برداشتم</w:t>
      </w:r>
      <w:r>
        <w:rPr>
          <w:rFonts w:eastAsia="IRNazanin" w:cs="IRNazanin"/>
          <w:color w:val="111111"/>
          <w:sz w:val="28"/>
          <w:szCs w:val="28"/>
          <w:rtl w:val="true"/>
          <w:lang w:bidi="fa-IR"/>
        </w:rPr>
        <w:t xml:space="preserve">. </w:t>
      </w:r>
      <w:r>
        <w:rPr>
          <w:rStyle w:val="FootnoteAnchor"/>
          <w:rtl w:val="true"/>
        </w:rPr>
        <w:footnoteReference w:id="337"/>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حاکم، به شریح قاضی توصیه می‌کند که برای قضات</w:t>
      </w:r>
    </w:p>
    <w:p>
      <w:pPr>
        <w:pStyle w:val="BookText"/>
        <w:rPr/>
      </w:pPr>
      <w:r>
        <w:rPr>
          <w:rFonts w:ascii="IRNazanin" w:hAnsi="IRNazanin" w:eastAsia="IRNazanin"/>
          <w:color w:val="111111"/>
          <w:sz w:val="28"/>
          <w:sz w:val="28"/>
          <w:szCs w:val="28"/>
          <w:rtl w:val="true"/>
          <w:lang w:bidi="fa-IR"/>
        </w:rPr>
        <w:t>حکومت اسلامی و شیعیان آن حضرت درس آموزنده‌ای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إِلَی أَهْلِ الْمَعْکِ وَالْمَطْلِ وَالِاضْطِهَادِ وَمَنْ یَدْفَعُ حُقُوقَ النَّاسِ مِنْ أَهْلِ الْمَقْدُرَةِ وَالْیَسَارِ وَمَنْ یُدْلِی بِأَمْوَالِ الْمُسْلِمِینَ إِلَی الْحُکَّامِ فَخُذْ لِلنَّاسِ بِحُقُوقِهِمْ مِنْهُمْ وَبِعِ الْعَقَارَ وَالدِّیَارَ فَإِنِّی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 الْمُسْلِمِ الْمُوسِرِ ظُلْمٌ لِلْمُسْلِمِ وَمَنْ لَمْ یَکُنْ لَهُ مَالٌ وَلَا عَقَارٌ وَلَا دَارٌ فَلَا سَبِیلَ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لَا یَحْمِلُ النَّاسَ عَلَی الْحَقِّ إِلَّا مَنْ وَزَعَهُمْ عَنِ الْبَاطِلِ ثُمَّ وَاسِ بَیْنَ الْمُسْلِمِینَ بِوَجْهِکَ وَمَنْطِقِکَ وَمَجْلِسِکَ حَتَّی لَا یَطْمَعَ قَرِیبُکَ فِی حَیْفِکَ وَلَا یَیْأَسَ عَدُوُّکَ مِنْ عَدْلِکَ وَرُدَّ الْیَمِینَ عَلَی الْمُدَّعِی مَعَ بَیِّنَةٍ فَإِنَّ ذَلِکَ أَجْلَی لِلْعَمَی وَأَثْبَتُ فِی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الْمُسْلِمِینَ عُدُولٌ بَعْضُهُمْ عَلَی بَعْضٍ إِلا مَجْلُوداً فِی حَدٍّ لَمْ یَتُبْ مِنْهُ أَوْ مَعْرُوفاً بِشَهَادَةِ الزُّورِ أَوْ ظَنِیناً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وَإِیَّاکَ وَالضَّجَرَ وَالتَّأَذِّیَ فِی مَجْلِسِ الْقَضَاءِ الَّذِی أَوْجَبَ اللَّهُ تَعَالَی فِیهِ الْأَجْرَ وَأَحْسَنَ فِیهِ الذُّخْرَ لِمَنْ قَضَی بِالْحَقِّ وَاجْعَلْ لِمَنِ ادَّعَی شُهُوداً غُیَّباً أَمَداً بَیْنَهُمْ فَإِنْ أَحْضَرَهُمْ أَخَذْتَ لَهُ بِحَقِّهِ وَإِنْ لَمْ یُحْضِرْهُمْ أَوْجَبْتَ عَلَیْهِ الْقَضِیَّةَ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وَإِیَّاکَ أَنْ تُنَفِّذَ حُکْماً فِی قِصَاصٍ أَوْ حَدٍّ مِنْ حُدُودِ النَّاسِ أَوْ حَقٍّ مِنْ حُقُوقِ اللَّهِ عَزَّ وَجَلَّ حَتَّی تَعْرِضَ ذَلِکَ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وَإِیَّاکَ أَنْ تَجْلِسَ فِی مَجْلِسِ الْقَضَاءِ حَتَّی تَطْعَمَ شَیْئاً إِنْ شَاءَ اللَّهُ 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تَقْعُدْ فِی مَجْلِسِ الْقَضَاءِ حَتَّی تَطْعَمَ</w:t>
      </w:r>
      <w:r>
        <w:rPr>
          <w:rFonts w:eastAsia="Amiri" w:cs="Amiri" w:ascii="Amiri" w:hAnsi="Amiri"/>
          <w:color w:val="111111"/>
          <w:sz w:val="28"/>
          <w:szCs w:val="28"/>
          <w:rtl w:val="true"/>
          <w:lang w:bidi="ar-SA"/>
        </w:rPr>
        <w:t xml:space="preserve">». </w:t>
      </w:r>
      <w:r>
        <w:rPr>
          <w:rStyle w:val="FootnoteAnchor"/>
          <w:rtl w:val="true"/>
        </w:rPr>
        <w:footnoteReference w:id="338"/>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افراد بدحساب و آنان که برای پرداخت دیون خود به مردم، امروز و فردا می‌کنند، قضاوت کن و از کسانی که قدرتمند و توان پرداخت حقوق مردم را دارند و برای جلب نظر فرمانروایان به آنان رشوه می‌دهند، حقوق مردم را باز پس گیر و برای وصول آن، املاک و مستغلات و خانه‌های آنان را به فروش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تأخیر انداختن دیون و حقوق مردم از سوی کسی که توان پرداخت آن را دارد، ستم به مسلمان دیگری</w:t>
      </w:r>
      <w:bookmarkStart w:id="129" w:name="pg5865_55308"/>
    </w:p>
    <w:p>
      <w:pPr>
        <w:pStyle w:val="BookText"/>
        <w:rPr/>
      </w:pPr>
      <w:bookmarkEnd w:id="12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کسی که املاک و خانه و هیچ‌گونه اموالی ندارد، راهی بر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نمی‌توان او را تحت فشار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هرگز مردم را به حق وا نمی‌دارد، جز آن‌چه مردم را از باطل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قضاوت یکی از وظایف حکومت اسلامی است و پست قضاوت یکی از وظایف ولایت و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اسلامی، قضات را نصب می‌کند و قضات پایه‌های حاکمیت اسلام و حاکم اسلامی را تثبیت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عادلانه از وظایف مهم حکومت اسلامی و موجب دوام و ماندگاری حکومت اسلامی خواهد بود</w:t>
      </w:r>
      <w:r>
        <w:rPr>
          <w:rFonts w:eastAsia="IRNazanin" w:cs="IRNazanin"/>
          <w:color w:val="111111"/>
          <w:sz w:val="28"/>
          <w:szCs w:val="28"/>
          <w:rtl w:val="true"/>
          <w:lang w:bidi="fa-IR"/>
        </w:rPr>
        <w:t>.</w:t>
      </w:r>
    </w:p>
    <w:p>
      <w:pPr>
        <w:pStyle w:val="Heading3"/>
        <w:numPr>
          <w:ilvl w:val="2"/>
          <w:numId w:val="1"/>
        </w:numPr>
        <w:rPr/>
      </w:pPr>
      <w:bookmarkStart w:id="130" w:name="__RefHeading___Toc5025139_581953129"/>
      <w:bookmarkStart w:id="131" w:name="_Toc49"/>
      <w:bookmarkEnd w:id="130"/>
      <w:r>
        <w:rPr>
          <w:rtl w:val="true"/>
        </w:rPr>
        <w:t>مردم</w:t>
      </w:r>
      <w:bookmarkEnd w:id="131"/>
    </w:p>
    <w:p>
      <w:pPr>
        <w:pStyle w:val="Heading4"/>
        <w:numPr>
          <w:ilvl w:val="3"/>
          <w:numId w:val="1"/>
        </w:numPr>
        <w:rPr/>
      </w:pPr>
      <w:bookmarkStart w:id="132" w:name="__RefHeading___Toc5025141_581953129"/>
      <w:bookmarkStart w:id="133" w:name="_Toc50"/>
      <w:bookmarkEnd w:id="132"/>
      <w:r>
        <w:rPr>
          <w:rtl w:val="true"/>
        </w:rPr>
        <w:t>نقش مردم در حکومت</w:t>
      </w:r>
      <w:bookmarkEnd w:id="133"/>
    </w:p>
    <w:p>
      <w:pPr>
        <w:pStyle w:val="BookText"/>
        <w:rPr/>
      </w:pPr>
      <w:r>
        <w:rPr>
          <w:rFonts w:ascii="IRNazanin" w:hAnsi="IRNazanin" w:eastAsia="IRNazanin"/>
          <w:color w:val="111111"/>
          <w:sz w:val="28"/>
          <w:sz w:val="28"/>
          <w:szCs w:val="28"/>
          <w:rtl w:val="true"/>
          <w:lang w:bidi="fa-IR"/>
        </w:rPr>
        <w:t>چگونگی برداشت از نقش مردم در حکومت، در نوع حکومت، رفتار و مناسبات حکومتی تعیین‌کننده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در حکومت نقشی دارند یا خیر؟ آیا باید برای مردم در حکومت اعتباری و جایگاهی قائل شد یا خیر؟ آیا مردم در حکومت نقش فعال و اساسی یا نقشی غیرفعال و انفعالی دارند؟ آیا مردم در همه امور نقشی تعیین‌کننده دارند یا خیر؟ در پاسخ به پرسش‌های گفته شده، دیدگاه‌های مختلف و احیاناً متعارضی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بر این باورند که مردم هیچ نقشی در حکومت ندارند؛ زیرا حکومت امری پیچیده، تخصصی و علمی است که جز نخبگان و خبرگان دیگران نقشی در آن ندارند و مردم در حکومت نقشی تبعی، سایه‌ای و ابزاری دارند؛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معتقدند که نقش مردم در حکومت را نخبگان تعیین می‌کنند و بنابر مصالح و ضرورت‌ها، فتیله چراغ نقش مردم در حکومت را بالا می‌کشند یا پایین می‌آورند و در حقیقت هرگونه که نخبگان صلاح ببینند، نقشی را به مردم</w:t>
      </w:r>
    </w:p>
    <w:p>
      <w:pPr>
        <w:pStyle w:val="BookText"/>
        <w:rPr/>
      </w:pPr>
      <w:r>
        <w:rPr>
          <w:rFonts w:ascii="IRNazanin" w:hAnsi="IRNazanin" w:eastAsia="IRNazanin"/>
          <w:color w:val="111111"/>
          <w:sz w:val="28"/>
          <w:sz w:val="28"/>
          <w:szCs w:val="28"/>
          <w:rtl w:val="true"/>
          <w:lang w:bidi="fa-IR"/>
        </w:rPr>
        <w:t>واگذار می‌کنند و از مردم می‌خواهند تا نقش خود را بر عهده بگیرند و خواسته‌های نخبگان را تحقق بخشند؛</w:t>
      </w:r>
    </w:p>
    <w:p>
      <w:pPr>
        <w:pStyle w:val="BookText"/>
        <w:rPr/>
      </w:pPr>
      <w:r>
        <w:rPr>
          <w:rFonts w:ascii="IRNazanin" w:hAnsi="IRNazanin" w:eastAsia="IRNazanin"/>
          <w:color w:val="111111"/>
          <w:sz w:val="28"/>
          <w:sz w:val="28"/>
          <w:szCs w:val="28"/>
          <w:rtl w:val="true"/>
          <w:lang w:bidi="fa-IR"/>
        </w:rPr>
        <w:t>در این‌جا نیز مردم هیچ نقش اساسی در حکومت ندارند و مردم به اندازه مورد نیاز صاحبان قدرت و حکم‌فرمایان اعتبار می‌یابند و دوام و ادامه این اعتبار تا زمان رفع نیاز است؛</w:t>
      </w:r>
    </w:p>
    <w:p>
      <w:pPr>
        <w:pStyle w:val="BookText"/>
        <w:rPr/>
      </w:pPr>
      <w:r>
        <w:rPr>
          <w:rFonts w:ascii="IRNazanin" w:hAnsi="IRNazanin" w:eastAsia="IRNazanin"/>
          <w:color w:val="111111"/>
          <w:sz w:val="28"/>
          <w:sz w:val="28"/>
          <w:szCs w:val="28"/>
          <w:rtl w:val="true"/>
          <w:lang w:bidi="fa-IR"/>
        </w:rPr>
        <w:t>بنابر باوری دیگر، نقش اصلی و کلیدی در حکومت از آن مردم است، بدین معنا که حکومت بدون خواست و مشارکت مردم تحقق نمی‌یابد و بدون اقبال و رأی مردم مشروعیت سیاسی پیدا نمی‌کند، بدون حضور و مشارکت همه جانبه مردم به درستی اداره نمی‌شود، با به حاشیه بردن مردم، حکومت سلامت نخواهد داشت و راست قامت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مردم نقش ایجادی، ابقایی و اصلاحی دارند؛ به گونه‌ای که تحقق حکومت، صلاح و سامان و پابر جایی آن و سیر به سوی اهداف آن به مردم بستگی دارد</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در اندیشه سیاسی و سلوک حکومتی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چنین نقشی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حکومت خود را این‌گونه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 حق آن‌که دانه را شکافت و جان را آفرید، اگر حضور حاضران و اتمام حجت با اعلام وجود ناصران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بی‌تأمل رشته حکومت را از دست می‌گذاشتم و پایانش را چون آغازش می‌انگاشتم و چون گذشته خود را به کناری می‌کشیدم</w:t>
      </w:r>
      <w:r>
        <w:rPr>
          <w:rFonts w:eastAsia="IRNazanin" w:cs="IRNazanin"/>
          <w:color w:val="111111"/>
          <w:sz w:val="28"/>
          <w:szCs w:val="28"/>
          <w:rtl w:val="true"/>
          <w:lang w:bidi="fa-IR"/>
        </w:rPr>
        <w:t xml:space="preserve">. </w:t>
      </w:r>
      <w:r>
        <w:rPr>
          <w:rStyle w:val="FootnoteAnchor"/>
          <w:rtl w:val="true"/>
        </w:rPr>
        <w:footnoteReference w:id="340"/>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بیست و پنج سال، مردم به صورت یکپارچه و سر از پا نشناخته و در</w:t>
      </w:r>
    </w:p>
    <w:p>
      <w:pPr>
        <w:pStyle w:val="BookText"/>
        <w:rPr/>
      </w:pPr>
      <w:r>
        <w:rPr>
          <w:rFonts w:ascii="IRNazanin" w:hAnsi="IRNazanin" w:eastAsia="IRNazanin"/>
          <w:color w:val="111111"/>
          <w:sz w:val="28"/>
          <w:sz w:val="28"/>
          <w:szCs w:val="28"/>
          <w:rtl w:val="true"/>
          <w:lang w:bidi="fa-IR"/>
        </w:rPr>
        <w:t>حرکتی عمومی خواستار پذیرش حکومت از سوی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با اصرار فراوان،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راضی کردند تا حکومت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درباره نقش مردم در این امر چنین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النَّعْلُ وَسَقَطَ الرِّدَاءُ وَوُطِئَ الضَّعِیفُ وَبَلَغَ مِنْ سُرُورِ النَّاسِ بِبَیْعَتِهِمْ إِیَّایَ أَنِ ابْتَهَجَ بِهَا الصَّغِیرُ وَهَدَجَ إِلَیْهَا الْکَبِیرُ وَتَحَامَلَ نَحْوَهَا الْعَلِیلُ وَحَسَرَتْ إِلَیْهَا الْکِعَاب</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دستم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گشودید و من آن را بستم، به سوی خود کشیدید؛ اما من آن را برگرفتم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من هجوم آوردید؛ همچون شتران تشنه که روز آب خوردن به آبگیرهای خود درآیند و به یکدیگر پهلو زنند؛ چندان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هجوم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پای افزار پاره شد و ردا از دوش افتاد؛ ناتوان پایمال گردید؛ خشنودی مردم در بیعت با من بدان‌جا رسید که کودکان به وجد آمده بودند؛ سالخوردگان لرزان لرزان برای دیدار این منظره به راه افتاده بودند؛ بیماران به کمک دیگران بدان‌جا آمده بودند و دختران نورس سربرهنه حاضر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لازم برای حکومت را داشت که با خواست مردم تکلیف اداره امور بر دوش آن حضرت گذاشته شد؛ زیرا تا مردم نخواهند تکلیف اداره امور بر دوش آن‌که شایسته است، گذاسته نمی‌شود و حکومتی مردمی شکل نمی‌گیرد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از وصّیت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 که در آن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شده است تا در صورت خواست مردم برای پذیرش حکومت خود را کنار نکشد و زمامداری را عهده‌دار شود و از سوی دیگر در صورت پشت کردن مردم به وی و اختلاف آنان در امر حکومت، خود را کنار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این سفارش پای‌بند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وصیت بیانگر نوع نگاه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حکومت و زمامداری است که جز با میل و رغبت مردم و خواست و اقبال آنان به درستی پا نمی‌گیرد و حکومتی که پایه‌های آن بر جهالت و ضلالت استوار شود و بر اساس قدرت و تسلط پا بگیرد؛ هویتی غیر انسانی و ماهیتی نامردمی دارد که جز با فریب و نیرنگ، زور و خشونت و ستم و بیداد بر پا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 مقابل حکومت الهی است که بنیان آن بر بصیرت و معرفت استوار است و بر اساس خواست و رضایت مردم پا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نوشتاری که سرگذشت خود را پس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شهادت محمد بن ابی‌بکر و سقوط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کتابت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 چنین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کَانَ رَسُولُ اللَّهِ صَلَّی اللَّهُ عَلَیْهِ وَآلِهِ عَهِدَ إِلَیَّ عَهْداً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ابْنَ أَبِی طَالِبٍ لَکَ وَلَاءُ أُمَّتِی فَإِنْ وَلَّوْکَ فِی عَافِیَةٍ وَأَجْمَعُوا عَلَیْکَ بِالرِّضَا فَقُمْ بِأَمْرِهِمْ، وَإِنْ اخْتَلَفُوا عَلَیْکَ فَدَعْهُمْ وَمَا هُمْ فِیهِ فَإِنَّ اللَّهَ سَیَجْعَلُ لَکَ مَخْرَجاً</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متعهد پیمانی کرده و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امتم حق توست؛ اگر به درستی و عافیت تو را ولی خود کردند و با رضایت درباره تو به وحدت نظر رسیدند، امرشان را به عهده‌گیر و بپذیر؛ اما اگر درباره تو به اختلاف افتادند، آنان را به حال خود واگذار؛ زیرا خدا راه گشایشی به روی تو باز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اجْتَمَعُوا عَلَیْکَ فَاصْنَعْ مَا أَمَرْتُکَ والا فالصق کلکک بِالْأَرْض، فَلَمَّا تَفَرَّقُوا عنی جَرَرْت عَلَی الْمَکْرُوهِ ذَیْلَی</w:t>
      </w:r>
    </w:p>
    <w:p>
      <w:pPr>
        <w:pStyle w:val="BookText"/>
        <w:rPr/>
      </w:pPr>
      <w:r>
        <w:rPr>
          <w:rFonts w:ascii="Amiri" w:hAnsi="Amiri" w:eastAsia="Amiri" w:cs="Amiri"/>
          <w:color w:val="111111"/>
          <w:sz w:val="28"/>
          <w:sz w:val="28"/>
          <w:szCs w:val="28"/>
          <w:rtl w:val="true"/>
          <w:lang w:bidi="ar-SA"/>
        </w:rPr>
        <w:t>واغضیت عَلَی الْقَذَی جفنی والصقت بِالْأَرْض کلکلی</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بر تو گرد آمدند، آن‌چه به تو فرمان داده‌ام به‌جا آور و حکومت را به عهده‌گیر وگرنه خود را به کناری فرود آر و آنان را واگذار؛ پس چون مردم از گردم پراکنده شدند، به ناچار دست فرو هشتم و خار در چشم دیده فرو بستم و خود را به کناری کشیدم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دینی حکومتی نیست که با تطمیع، تهدید و ایجاد وحشت و دهشت‌افکنی به‌وجود آید؛ زیرا این ویژگی حکومت جهالت و ضلالت است و حکومت در اسلام، حکومتِ حکمت و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فرموده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تَوَلَوها عَلیاً، تَجِدُوه هادِیا مَهدِیا؛ </w:t>
      </w:r>
      <w:r>
        <w:rPr>
          <w:rStyle w:val="FootnoteAnchor"/>
          <w:rtl w:val="true"/>
        </w:rPr>
        <w:footnoteReference w:id="344"/>
      </w:r>
      <w:r>
        <w:rPr>
          <w:rFonts w:ascii="IRNazanin" w:hAnsi="IRNazanin" w:eastAsia="IRNazanin"/>
          <w:color w:val="111111"/>
          <w:sz w:val="28"/>
          <w:sz w:val="28"/>
          <w:szCs w:val="28"/>
          <w:rtl w:val="true"/>
          <w:lang w:bidi="fa-IR"/>
        </w:rPr>
        <w:t>اگر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ولایت بگمارید، او را هدایت یافته‌ای هدایتگر می‌یابید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که مردم آمادگی خود را برای بیعت با آن حضرت و تشکیل حکومت اعلام کردند، در مسجد مدینه خطاب به همگان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سرنوشت اجتماعی و سیاسی مردم باید به دست خود آنان باشد و هیچ‌کس حق ندارد تا به جای آنان تصمیم بگیرد و مردم خود باید سرنوشت حکومتی خویش را رقم بزنند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 الناسُ عَنِ مَلاءِ وَإِذن، إِنَ هذا امُرکُم لَیسَ لِاَحدٍ فیهِ حَقٌ إلا ما أَمَرتُم وَقَد افتَرقنا بِالاَمسِ عَلی امرٍ وَکُنت کارِها لِاَمرِک، فَاَبیتُم إِلا أن أَکونَ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 لَیسَ لی دُونَکُم مَفاتیحَ مالَکُم مَعی وَلَیسَ أَن اخَذ دِرهَماً دُونَکُم؛ فإِن شِئُتم قَعدتُ لَکُم وَإِلا فَلا اجِدُ علی أَحَدٍ</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شماست، هیچ‌کس جز آن‌که شما او را امیر خود گردانید، حق حکومت بر شما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دیروز هنگامی از هم جدا شدیم که من پذیرش ولایت شما را ناخوشایند داشتم، ولی شما این را نپذیرفتید و جز به این‌که من تشکیل حکومت دهم رضایت ندادید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جز کلیددار شما نیستم و نمی‌توانم حتی یک درهم به ناروا از بیت‌المال برگیرم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حق تعیین سرنوشت اجتماعی و سیاسی مردم را به رسمیت شناخته است؛ زیرا جامعه بدون حکومت و قانون به هرج و مرج کشیده می‌شود و اختلال و بی‌نظمی جامعه را فرا می‌گیرد؛ درحالی که خداوند به چنین اختلال و تباهی رضایت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که به معاویه نوشته و تشکیل حکومت خود را بر اساس خواست مردم تبیین نموده و او را به بیعت با خویش فرا خوانده، این حقیقت را نیز یادآور شده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وَاِنما الشُوری لِلمُهاجِرینَ وَالاَنصارَ، فَإِن اجتَمِعوُا عَلی رَجُلٍ وَسَمُوهُ اماماً کانَ ذلِکَ للُه رَضی؛ </w:t>
      </w:r>
      <w:r>
        <w:rPr>
          <w:rStyle w:val="FootnoteAnchor"/>
          <w:rtl w:val="true"/>
        </w:rPr>
        <w:footnoteReference w:id="346"/>
      </w:r>
      <w:r>
        <w:rPr>
          <w:rFonts w:ascii="IRNazanin" w:hAnsi="IRNazanin" w:eastAsia="IRNazanin"/>
          <w:color w:val="111111"/>
          <w:sz w:val="28"/>
          <w:sz w:val="28"/>
          <w:szCs w:val="28"/>
          <w:rtl w:val="true"/>
          <w:lang w:bidi="fa-IR"/>
        </w:rPr>
        <w:t>شورا از آنِ مهاجران و انصار است، پس اگر دور شخصی جمع شدند و او را امام خود نامیدند، خشنودی خدا را نیز به دست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سرنوشت سیاسی، اجتماعی و برپایی حکومت به دست مردم و پیروی همگان از قوانین دولت موجب نظام‌یافتگی و پایداری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 الْإِیمَانَ تَطْهِیراً مِنَ الشِّرْک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ِوَالْإِمَامَةَ نِظَاماً لِلْأُمَّةِ؛ </w:t>
      </w:r>
      <w:r>
        <w:rPr>
          <w:rStyle w:val="FootnoteAnchor"/>
          <w:rtl w:val="true"/>
        </w:rPr>
        <w:footnoteReference w:id="347"/>
      </w:r>
      <w:r>
        <w:rPr>
          <w:rFonts w:ascii="IRNazanin" w:hAnsi="IRNazanin" w:eastAsia="IRNazanin"/>
          <w:color w:val="111111"/>
          <w:sz w:val="28"/>
          <w:sz w:val="28"/>
          <w:szCs w:val="28"/>
          <w:rtl w:val="true"/>
          <w:lang w:bidi="fa-IR"/>
        </w:rPr>
        <w:t>خداوند ایمان را</w:t>
      </w:r>
    </w:p>
    <w:p>
      <w:pPr>
        <w:pStyle w:val="BookText"/>
        <w:rPr/>
      </w:pPr>
      <w:r>
        <w:rPr>
          <w:rFonts w:ascii="IRNazanin" w:hAnsi="IRNazanin" w:eastAsia="IRNazanin"/>
          <w:color w:val="111111"/>
          <w:sz w:val="28"/>
          <w:sz w:val="28"/>
          <w:szCs w:val="28"/>
          <w:rtl w:val="true"/>
          <w:lang w:bidi="fa-IR"/>
        </w:rPr>
        <w:t>برای پاکی از شرک واجب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را قرار داد تا نظام امت پایدار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از آن مردم است و طبیعی است که باید با خواست و رضایت آنان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خود را چنین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محمدبن حنفیه فرزند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پس از کشته شدن عثمان، من در کنار پدرم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وارد منزل شد و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وی 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عثمان کشته شده است، مردم چاره‌ای ندارند جز آن‌که امام و رهبری داشته باشند و ما امروز کسی را شایسته و سزاوارتر از تو برای این امر نمی‌یابیم؛ نه کسی سابقه تو را دارد و نه کسی از تو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سخنان، حضرت از پذیرش زمامداری خودداری کرد و مردم اصرار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اصرار و پافشاری دست برنخواهیم داشت تا با تو 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فَفِی المَسجِدِ، فإِن بیعَتی لاتَکُونُ خَفِیاً وَلا تَکونُ إِلاّ عَن رَضی المُسلِمینَ؛ </w:t>
      </w:r>
      <w:r>
        <w:rPr>
          <w:rStyle w:val="FootnoteAnchor"/>
          <w:rtl w:val="true"/>
        </w:rPr>
        <w:footnoteReference w:id="348"/>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مسجد باشد؛ زیرا چیزی از مردم مخفی نیست و جز با رضایت مسلمانان عملی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شکل‌گیری حکومت مردم را دارای چنین جایگاهی می‌دانست، بلکه سامان امور حکومت را وابسته به استقامت و سلامت مردم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خطبه‌ای در صفین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تَصْلُحُ الْوُلَاةُ إِلَّا بِاسْتِقَامَةِ الرَّعِیَّةِ؛ </w:t>
      </w:r>
      <w:r>
        <w:rPr>
          <w:rStyle w:val="FootnoteAnchor"/>
          <w:rtl w:val="true"/>
        </w:rPr>
        <w:footnoteReference w:id="349"/>
      </w:r>
      <w:r>
        <w:rPr>
          <w:rFonts w:ascii="IRNazanin" w:hAnsi="IRNazanin" w:eastAsia="IRNazanin"/>
          <w:color w:val="111111"/>
          <w:sz w:val="28"/>
          <w:sz w:val="28"/>
          <w:szCs w:val="28"/>
          <w:rtl w:val="true"/>
          <w:lang w:bidi="fa-IR"/>
        </w:rPr>
        <w:t>و والیان صلاح و سامان نیابند، مگر به راستی و درستی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جز با راستی و درستی و پایداری مردم و حضور و مشارکت همه‌جانبه آنان به سامان نمی‌آید و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می‌کرد تا مردم حکومت را این‌گونه بفهمند و از روابط سلطه‌گرانه و سلطه‌پذیرانه بیرون شوند و در همه عرصه‌ها حضوری واقعی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من چنان‌که با جباران سخن می‌گویند، سخن مرانید و چنان‌که با مستبدان محافظه‌کاری می‌کنند، از من کناره مجویید و با ظاهرآرایی و ساختگی آمیزش مدارید و شنیدن حق را بر من سنگین مپندارید و نخواهم که مرا بزرگ انگارید؛ چه آن کس که شنیدن سخن حق بر او گران افتد و نمودن عدالت بر وی دشوار بود، کار به حق و عدالت بر او دشوارتر است؛ پس، از گفتن حق یا رایزنی در عدالت باز مایستید که من خویشتن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یک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آن نمی‌دانم که اشتباه نکنم و نه در کار خویش از خطا ایمنم، مگر که خدا مرا در کار نفس کفایت کند که از من بر آن تواناتر است</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برای این‌که مردم نقشی جدی و اساسی در حکومت داشته باشند، باید زمینه و بستر مناسب آن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تلاش می‌کرد تا با فراهم کردن روابط سالم و به دور از خودکامگی و خودکامگی‌پذیری مردم را وارد حکومت کند و این‌گونه آنان را مخاطب قرار داده است و هرگونه رابطه جبارانه و مستبدانه را زیر پا گذاشته است تا مردم با صراحت و صداقت و از روی احساس مسئولیت به مشارکت در امور حکومت برخیزند و حق را به پا دارند، از عدالت پاسداری کنند و میان خود و والیان فاصله‌ای نبینند و زمامداران را نصیحت و خیرخواهی نمایند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وَاجِبِ حُقُوقِ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عَلَی عِبَادِهِ النَّصِیحَةُ بِمَبْلَغِ جُهْدِهِمْ وَ التَّعَاوُنُ عَلَی إِقَامَةِ الْحَقِّ بَیْنَهُمْ</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از حقوق خدا بر بندگان، یکدیگر را به مقدار توان اندرز دادن و در برپایی حق میان خود، یکدیگر را یاری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را بی‌نیاز از یاری و همکاری نمی‌دانست و هیچ‌کس را نیز ناتوان از یاری و همکاری نمی‌دید و همگان را در هر مرتبه و جایگاه و با هر درک و فهم به مشارکت همه‌جانبه فرا می‌خواند، چنان‌که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امْرُؤٌ وَإِنْ عَظُمَتْ فِی الْحَقِّ مَنْزِلَتُهُ وَتَقَدَّمَتْ فِی الدِّینِ فَضِیلَتُهُ بِفَوْقِ أَنْ یُعَانَ عَلَی مَا حَمَّلَهُ اللَّهُ مِنْ حَقِّهِ وَلَا امْرُؤٌ وَإِنْ صَغَّرَتْهُ النُّفُوسُ وَاقْتَحَمَتْهُ الْعُیُونُ بِدُونِ أَنْ یُعِینَ عَلَی ذَلِکَ أَوْ یُعَانَ عَلَیْهِ</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هیچ‌کس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قدر وی در حق بیشتر بود و فضیلت او در دین پیشتر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همکاری بی‌نیاز نیست که او را در برپایی حق خدا یاری کنند؛ هیچ‌کس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مردم او را خوار شمارند و دیده‌ها وی را بی‌مقدار، پندارند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خردتر از آن نیست که کسی را در انجام حق یاری نکند و با دیگری به یاری او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را که در آن فرهنگ مشارکت و نصیحت همگانی نباشد، از رحمت و برکت به دور دانسته و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خَیْرَ فِی قَوْمٍ لَیْسُوا بِنَاصِحِینَ وَلَا یُحِبُّونَ النَّاصِحِینَ؛ </w:t>
      </w:r>
      <w:r>
        <w:rPr>
          <w:rStyle w:val="FootnoteAnchor"/>
          <w:rtl w:val="true"/>
        </w:rPr>
        <w:footnoteReference w:id="353"/>
      </w:r>
      <w:r>
        <w:rPr>
          <w:rFonts w:ascii="IRNazanin" w:hAnsi="IRNazanin" w:eastAsia="IRNazanin"/>
          <w:color w:val="111111"/>
          <w:sz w:val="28"/>
          <w:sz w:val="28"/>
          <w:szCs w:val="28"/>
          <w:rtl w:val="true"/>
          <w:lang w:bidi="fa-IR"/>
        </w:rPr>
        <w:t>در مردمی که نصیحت‌کننده یکدیگر نیستند و نصیحت‌کنندگان را دوست نمی‌دارند، خیری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این‌گونه می‌خواست و در این راه بسیار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سخنانی پس از پایان جنگ جمل، یاران خود را به داشتن چنین روشی فرا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فَأَعِینُونِی بِمُنَاصَحَةٍ خَلِیَّةٍ مِنَ الْغِشِّ سَلِیمَةٍ مِنَ الرَّیْبِ؛ </w:t>
      </w:r>
      <w:r>
        <w:rPr>
          <w:rStyle w:val="FootnoteAnchor"/>
          <w:rtl w:val="true"/>
        </w:rPr>
        <w:footnoteReference w:id="354"/>
      </w:r>
      <w:r>
        <w:rPr>
          <w:rFonts w:ascii="IRNazanin" w:hAnsi="IRNazanin" w:eastAsia="IRNazanin"/>
          <w:color w:val="111111"/>
          <w:sz w:val="28"/>
          <w:sz w:val="28"/>
          <w:szCs w:val="28"/>
          <w:rtl w:val="true"/>
          <w:lang w:bidi="fa-IR"/>
        </w:rPr>
        <w:t>پس مرا با خیرخواهی و نصحیتی به دور از نیرنگ و دورویی یاری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مردمی که فرهنگ جاهلی، خودکامگی و خودکامگی‌پذیری در عمق جانشان ریشه داشت و در یک دوره بیست و پنج ساله این فرهنگ دوباره جان گرفت و رشد کرده بود، حکومت حکمت را بر نمی‌تافتند و هوای حکومت جهالت و ضلالت در سر داشتند، سلوک پیشوای آزادگان در حکومت و مدیریت برای آنان بیگانه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عادت کرده بودند برای خود در حکومت و مدیریت جامعه حقی قائل نباشند و اینک با سلوکی دیگر روبه‌رو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تبعیض و پیروی از سران زر و زور و تزویر خو گرفته بودند، سران برای آنان تصمیم بگیرند و با تجبر و تسلط ایشان را راه ببرند؛ اما اینک حکومت رنگی دیگر داشت و مردم را بر اساس برابری و عدالت، با بصیرت و معرفت به مشارکت و حمایت فرا می‌خواند؛ اما چون با سران و بزرگان قبایل مانند دیگران به مساوات و عدالت رفتار می‌شد، آنان از همراهی با حکومت حکمت سر باز می‌زدند و پیروان آنها نیز برای گریز از مسئولیت خویش بهانه‌ها می‌تراشیدند</w:t>
      </w:r>
      <w:r>
        <w:rPr>
          <w:rFonts w:eastAsia="IRNazanin" w:cs="IRNazanin"/>
          <w:color w:val="111111"/>
          <w:sz w:val="28"/>
          <w:szCs w:val="28"/>
          <w:rtl w:val="true"/>
          <w:lang w:bidi="fa-IR"/>
        </w:rPr>
        <w:t xml:space="preserve">. </w:t>
      </w:r>
      <w:r>
        <w:rPr>
          <w:rStyle w:val="FootnoteAnchor"/>
          <w:rtl w:val="true"/>
        </w:rPr>
        <w:footnoteReference w:id="355"/>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اداره امور با مردمی بهانه‌جو و مسئولیت گریز راه به جایی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آن مردم نافرمان و سست عنصر که سیاست‌های حق و عدل را بر نمی‌تافتند، در خطبه جهادیه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غارت شهر أنبار به</w:t>
      </w:r>
      <w:bookmarkStart w:id="134" w:name="pg5865_55318"/>
    </w:p>
    <w:p>
      <w:pPr>
        <w:pStyle w:val="BookText"/>
        <w:rPr/>
      </w:pPr>
      <w:bookmarkEnd w:id="134"/>
      <w:r>
        <w:rPr>
          <w:rFonts w:ascii="IRNazanin" w:hAnsi="IRNazanin" w:eastAsia="IRNazanin"/>
          <w:color w:val="111111"/>
          <w:sz w:val="28"/>
          <w:sz w:val="28"/>
          <w:szCs w:val="28"/>
          <w:rtl w:val="true"/>
          <w:lang w:bidi="fa-IR"/>
        </w:rPr>
        <w:t xml:space="preserve">دست سفیان بن عوف غامدی و سستی مردم در پیکار با قاسطین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این مردم در باطل خویش و پراکندگی شما در حق خود، دل را می‌میراند و اندوه را تازه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رویتان زشت باد و زبونی هم‌آغوشتان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آماج تیر بلایید، شما را غارت می‌کنند؛ اما ننگی ندارید؛ با شما پیکار می‌کنند؛ اما نمی‌جنگید؛خدا را نافرمانی می‌کنند و شما خشنود می‌شوید؛ اگر در تابستان شما را بخوانم، گویید هوا سخت گرم است، مهلتی ده تا گرما کم‌تر شود؛ اگر در زمستان فرمان دهم، گویید هوا سخت سرد است، فرصتی ده تا سرما از بلاد ما به در شود؛ شما که از گرما و سرما چنین می‌گریزید، با شمشیر آخته کجا می‌ستیزید؟ ای به صورت مردان عاری از مردانگی، ای کم خردان پای‌بند نازپروردگی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شما را ندیده بودم و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این آشنایی ندامت بود و دستاورد آن اندوه و حسرت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خدایتان بمیراناد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دلم از دست شما پرخون، سینه‌ام مالامال از خشم شما مردم دون است که پیایی جرعه اندوه به کامم می‌ریزید؛ با نافرمانی و فروگذاری جانبم، کار را به هم در می‌آمیزید تا آن‌جا که قریش می‌گوید پسر ابوطالب دلیر است؛ اما علم جنگ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پدرانشان را مزد 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آنان پیشتر از من در میدان جنگ بوده و بیشتر از من نبرد دلیران را آزموده؟ هنوز بیست سال نداشتم که پا در معرکه گذاشتم و اکنون سالیان عمرم از شصت فزون است؛ اما آن را فرمان نبرند و سر رشته کار از دستش برون است</w:t>
      </w:r>
      <w:r>
        <w:rPr>
          <w:rFonts w:eastAsia="IRNazanin" w:cs="IRNazanin"/>
          <w:color w:val="111111"/>
          <w:sz w:val="28"/>
          <w:szCs w:val="28"/>
          <w:rtl w:val="true"/>
          <w:lang w:bidi="fa-IR"/>
        </w:rPr>
        <w:t xml:space="preserve">. </w:t>
      </w:r>
      <w:r>
        <w:rPr>
          <w:rStyle w:val="FootnoteAnchor"/>
          <w:rtl w:val="true"/>
        </w:rPr>
        <w:footnoteReference w:id="356"/>
      </w:r>
    </w:p>
    <w:p>
      <w:pPr>
        <w:pStyle w:val="Heading4"/>
        <w:numPr>
          <w:ilvl w:val="3"/>
          <w:numId w:val="1"/>
        </w:numPr>
        <w:rPr/>
      </w:pPr>
      <w:bookmarkStart w:id="135" w:name="__RefHeading___Toc5025143_581953129"/>
      <w:bookmarkStart w:id="136" w:name="_Toc51"/>
      <w:bookmarkEnd w:id="135"/>
      <w:r>
        <w:rPr>
          <w:rtl w:val="true"/>
        </w:rPr>
        <w:t>حقوق و وظایف مردم و حاکم</w:t>
      </w:r>
      <w:bookmarkEnd w:id="136"/>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حقوق و توجه به حقوق متقابل و محور قرار گرفتن حقوق در</w:t>
      </w:r>
    </w:p>
    <w:p>
      <w:pPr>
        <w:pStyle w:val="BookText"/>
        <w:rPr/>
      </w:pPr>
      <w:r>
        <w:rPr>
          <w:rFonts w:ascii="IRNazanin" w:hAnsi="IRNazanin" w:eastAsia="IRNazanin"/>
          <w:color w:val="111111"/>
          <w:sz w:val="28"/>
          <w:sz w:val="28"/>
          <w:szCs w:val="28"/>
          <w:rtl w:val="true"/>
          <w:lang w:bidi="fa-IR"/>
        </w:rPr>
        <w:t>زندگی، زیربنای زندگی سالم و سعادت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آدمیان از حقوق گوناگون خود آگاه نشوند و رعایت آن حقوق را محور رفتار و روابط خود قرار ندهند، زندگی انسانی از تکیه‌گاهی محکم برخوردار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ستمگری‌ها و بی‌عدالتی‌ها و رفتارهای غیر اخلاقی، از نشناختن حقوق و ناآگاهی به حقوق یکدیگر و عدم پایبندی به حقوق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عوامل مهم و اساسی اصلاح رفتارها، روابط و کردارها شناخت حقوق و به حقوق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اهمیت حقوق انسان‌ها، رعایت و پاسداری آن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اللَّهُ سُبْحَانَهُ حُقُوقَ عِبَادِهِ مُقَدِّمَةً لِحُقُوقِهِ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حُقُوقِهِ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قَامَ بِحُقُوقِ عِبَادِ اللَّهِ کَانَ ذَلِکَ مُؤَدِّیاً إِلَی الْقِیَامِ بِحُقُوقِ اللَّهِ؛ </w:t>
      </w:r>
      <w:r>
        <w:rPr>
          <w:rStyle w:val="FootnoteAnchor"/>
          <w:rtl w:val="true"/>
        </w:rPr>
        <w:footnoteReference w:id="357"/>
      </w:r>
      <w:r>
        <w:rPr>
          <w:rFonts w:ascii="IRNazanin" w:hAnsi="IRNazanin" w:eastAsia="IRNazanin"/>
          <w:color w:val="111111"/>
          <w:sz w:val="28"/>
          <w:sz w:val="28"/>
          <w:szCs w:val="28"/>
          <w:rtl w:val="true"/>
          <w:lang w:bidi="fa-IR"/>
        </w:rPr>
        <w:t>خدای سبحان حقوق بندگانش را بر حقوق خود مقدم داشته است؛ پس هر که حقوق بندگان را ادا کند،در حقیقت حقوق خداوند را ادا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حقوق مردم را تا این اندازه والا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می‌یابیم که با چنین رویکردی در شناخت حقوق، رفتار دینی، سلوک انسانی و روابط حکومتی و مدیریتی چگونه خواهد بود و انسان‌ها به چه حرمت و کرامتی خواهند رسید و پاسداری از حقوق آنها چه اعتباری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خطبه‌ای که پس از پذیرش حکومت ایراد کرد، چنین فرمود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کِتَاباً هَادِیاً بَیَّنَ فِیهِ الْخَیْرَ وَالشَّرَّ فَخُذُوا نَهْجَ الْخَیْرِ تَهْتَدُوا وَاصْدِفُوا عَنْ سَمْتِ الشَّرِّ تَقْصِدُوا الْفَرَائِضَ الْفَرَائِضَ أَدُّوهَا إِلَی اللَّهِ تُؤَدِّکُمْ إِلَی الْجَنَّةِ إِنَّ اللَّهَ</w:t>
      </w:r>
    </w:p>
    <w:p>
      <w:pPr>
        <w:pStyle w:val="BookText"/>
        <w:rPr/>
      </w:pPr>
      <w:r>
        <w:rPr>
          <w:rFonts w:ascii="Amiri" w:hAnsi="Amiri" w:eastAsia="Amiri" w:cs="Amiri"/>
          <w:color w:val="111111"/>
          <w:sz w:val="28"/>
          <w:sz w:val="28"/>
          <w:szCs w:val="28"/>
          <w:rtl w:val="true"/>
          <w:lang w:bidi="ar-SA"/>
        </w:rPr>
        <w:t xml:space="preserve">حَرَّمَ حَرَاماً غَیْرَ مَجْهُولٍ وَأَحَلَّ حَلَالًا غَیْرَ مَدْخُولٍ وَفَضَّلَ حُرْمَةَ الْمُسْلِمِ عَلَی الْحُرَمِ کُلِّهَا وَشَدَّ بِالْإِخْلَاصِ وَالتَّوْحِیدِ حُقُوقَ الْمُسْلِمِینَ فِی مَعَاقِدِهَا فَالْمُسْلِمُ مَنْ سَلِمَ الْمُسْلِمُونَ مِنْ لِسَانِهِ وَیَدِهِ إِلَّا بِالْحَقِّ وَلَا یَحِلُّ أَذَی الْمُسْلِمِ إِلَّا بِمَا یَجِبُ بَادِرُوا أَمْرَ الْعَامَّةِ وَخَاصَّةَ أَحَدِکُمْ وَهُوَ الْمَوْتُ فَإِنَّ النَّاسَ أَمَامَکُمْ وَإِنَّ السَّاعَةَ تَحْدُوکُمْ مِنْ خَلْفِکُمْ تَخَفَّفُوا تَلْحَقُوا فَإِنَّمَا یُنْتَظَرُ بِأَوَّلِکُمْ آخِرُکُمْ اتَّقُوا اللَّهَ فِی عِبَادِهِ وَبِلَادِهِ فَإِنَّکُمْ مَسْئُولُونَ حَتَّی عَنِ الْبِقَاعِ وَالْبَهَائِمِ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وَأَطِیعُوا اللَّهَ وَلَا تَعْصُوهُ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رَأَیْتُمُ الْخَیْرَ فَخُذُوا بِهِ وَإِذَا رَأَیْتُمُ الشَّرَّ فَأَعْرِضُوا عَنْه</w:t>
      </w:r>
      <w:r>
        <w:rPr>
          <w:rFonts w:eastAsia="Amiri" w:cs="Amiri" w:ascii="Amiri" w:hAnsi="Amiri"/>
          <w:color w:val="111111"/>
          <w:sz w:val="28"/>
          <w:szCs w:val="28"/>
          <w:rtl w:val="true"/>
          <w:lang w:bidi="ar-SA"/>
        </w:rPr>
        <w:t xml:space="preserve">». </w:t>
      </w:r>
      <w:r>
        <w:rPr>
          <w:rStyle w:val="FootnoteAnchor"/>
          <w:rtl w:val="true"/>
        </w:rPr>
        <w:footnoteReference w:id="358"/>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خداوند سبحان کتابی هدایت‌کننده و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که نیکی و 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و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آشکارا در آن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راه خیر و نیکی را در پیش گیرید تا هدایت شوید؛ از شر و بدی دوری کنید تا در جاده مستقیم قرار گیرید؛ واجب‌ها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خدا به‌جا آورید که شما را به بهشت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محرماتی قرار داده که بر کسی پوشیده نیست و در آن‌چه حلال نموده عیبی دیده نمی‌شود؛ حرمت مسلمانان را از دیگر حرمت‌ها برتر نهاده و حفظ حقوق مسلمانان را به وسیله اخلاص و توحید تضمین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مسلمان کسی است که مسلمانان از زبان و دستش در امان باشند، مگر آن‌جا که حق اقتضاء کند؛ آزار هیچ مسلمانی جز در مواردی که موجبی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روا نیست؛ به سوی امر همگانی یعنی مرگ که مخصوص یکایک شماست، مبادرت ورزید؛ مردم دیگر پیشاپیش شما می‌روند و قیامت از پشت سر شما بانگ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سبک‌بار گردید تا به قافله ملحق شوید؛ چرا که پیشینیان در انتظار بازماندگانند؛ از خدا بترسید و تقوا پیشه کنید که شما در پیشگاه خداوند مسئول بندگان و شهرها و آبادی‌ها هستید؛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خانه‌ها و حیوانات</w:t>
      </w:r>
    </w:p>
    <w:p>
      <w:pPr>
        <w:pStyle w:val="BookText"/>
        <w:rPr/>
      </w:pPr>
      <w:r>
        <w:rPr>
          <w:rFonts w:ascii="IRNazanin" w:hAnsi="IRNazanin" w:eastAsia="IRNazanin"/>
          <w:color w:val="111111"/>
          <w:sz w:val="28"/>
          <w:sz w:val="28"/>
          <w:szCs w:val="28"/>
          <w:rtl w:val="true"/>
          <w:lang w:bidi="fa-IR"/>
        </w:rPr>
        <w:t>بازپرسی خواهید شد؛ خدای را اطاعت کنید و از او سرپیچی نکنید؛ هر نیکی دیدید، آن را انتخاب کنید و اگر شر و بدی یافتید، از آن دوری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چنین رویکردی است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حقوق‌مداری را زیربنای حکومت خود ساخت و به تبیین حقوق متقابل زمامداران و مردم، حقوق مخالفان، حقوق محیط زیست، حقوق حیوانات و حقوق طبیعت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حقوق به طور کامل دو سویه و متقابل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یک‌طرفه بی‌معناست، حق و تکلیف و حقوق و تکالیف ملازم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که حق یک‌طرفه وجود داشته باشد، جز برای خدای متعال معنا ندارد؛ آن هم به سبب قدرت بی‌حد و لایزال و عدالت محض و فراگیر خداوند است که با وجود این، خدای رحمان از سر رحمت و بخشندگی و از باب کرامت و افزون دهی، آن را نیز دو طرفه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خوبی روشن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یَجْرِی لِأَحَدٍ إِلَّا جَرَی عَلَیْهِ وَلَا یَجْرِی عَلَیْهِ إِلَّا جَرَی لَهُ وَلَوْ کَانَ لِأَحَدٍ أَنْ یَجْرِیَ لَهُ وَلَا یَجْرِیَ عَلَیْهِ لَکَانَ ذَلِکَ خَالِصاً لِلَّهِ سُبْحَانَهُ دُونَ خَلْقِهِ لِقُدْرَتِهِ عَلَی عِبَادِهِ وَلِعَدْلِهِ فِی کُلِّ مَا جَرَتْ عَلَیْهِ صُرُوفُ قَضَائِهِ وَلَکِنَّهُ سُبْحَانَهُ جَعَلَ حَقَّهُ عَلَی الْعِبَادِ أَنْ یُطِیعُوهُ وَجَعَلَ جَزَاءَهُمْ عَلَیْهِ مُضَاعَفَةَ الثَّوَابِ تَفَضُّلًا مِنْهُ وَتَوَسُّعاً بِمَا هُوَ مِنَ الْمَزِیدِ أَهْلُه</w:t>
      </w:r>
      <w:r>
        <w:rPr>
          <w:rFonts w:eastAsia="Amiri" w:cs="Amiri" w:ascii="Amiri" w:hAnsi="Amiri"/>
          <w:color w:val="111111"/>
          <w:sz w:val="28"/>
          <w:szCs w:val="28"/>
          <w:rtl w:val="true"/>
          <w:lang w:bidi="ar-SA"/>
        </w:rPr>
        <w:t xml:space="preserve">». </w:t>
      </w:r>
      <w:r>
        <w:rPr>
          <w:rStyle w:val="FootnoteAnchor"/>
          <w:rtl w:val="true"/>
        </w:rPr>
        <w:footnoteReference w:id="359"/>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را حقی نیست جز که بر او نیز حقی است؛ بر او حقی نیست جز آن‌که او را حقی بر دیگری است؛ اگر بنا باشد حق به سود کسی بود و زیانی نداشته باشد، این مخصوص خدای سبحان است نه دیگر آفریده‌ها؛ زیرا او بر بندگان توانا است؛ عدالت او در هر چیز که قضای او بر آن روان است، آشکار و</w:t>
      </w:r>
    </w:p>
    <w:p>
      <w:pPr>
        <w:pStyle w:val="BookText"/>
        <w:rPr/>
      </w:pPr>
      <w:r>
        <w:rPr>
          <w:rFonts w:ascii="IRNazanin" w:hAnsi="IRNazanin" w:eastAsia="IRNazanin"/>
          <w:color w:val="111111"/>
          <w:sz w:val="28"/>
          <w:sz w:val="28"/>
          <w:szCs w:val="28"/>
          <w:rtl w:val="true"/>
          <w:lang w:bidi="fa-IR"/>
        </w:rPr>
        <w:t>دگرگونی‌ها در آن نمایان است؛ اما خدا حق خود را بر بندگان، اطاعت خویش قرار داده، و پاداش آن را در طاعت، دو چندان یا بیشتر نهاده، از روی بخشندگی که او راست و افزون دهی که وی را سزاست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درباره مخلوقات به هیچ وجه حقوق یک طرفه وجود ندارد و کسی را بر دیگری حقی نیست، مگر این‌که دیگران را نیز بر او حقی است؛ در این میان مهم‌ترین، اساسی‌ترین و کارسازترین حقوق دو طرفه، حق زمامداران و مردم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سُبْحَانَهُ مِنْ حُقُوقِهِ حُقُوقاً افْتَرَضَهَا لِبَعْضِ النَّاسِ عَلَی بَعْضٍ فَجَعَلَهَا تَتَکَافَأُ فِی وُجُوهِهَا وَیُوجِبُ بَعْضُهَا بَعْضاً وَلَا یُسْتَوْجَبُ بَعْضُهَا إِلَّا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وَأَعْظَمُ مَا افْتَرَضَ سُبْحَانَهُ مِنْ تِلْکَ الْحُقُوقِ حَقُّ الْوَالِی عَلَی الرَّعِیَّةِ وَحَقُّ الرَّعِیَّةِ عَلَی الْوَالِی فَرِیضَةٌ فَرَضَهَا اللَّهُ سُبْحَانَهُ لِکُلٍّ عَلَی کُلٍّ فَجَعَلَهَا نِظَاماً لِأُلْفَتِهِمْ وَعِزّاً لِدِینِهِمْ فَلَیْسَتْ تَصْلُحُ الرَّعِیَّةُ إِلَّا بِصَلَاحِ الْوُلَاةِ وَلَا تَصْلُحُ الْوُلَاةُ إِلَّا بِاسْتِقَامَةِ الرَّعِیَّةِ</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پس خدای سبحان برخی از حقوق خود را برای بعضی از مردم واجب کرد و در برابر هم گذاشت؛ به گونه‌ای که برخی از حقوق برخی دیگر را واجب گرداند و حقی بر کسی واجب نمی‌شود، مگر همانند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حقوق الهی بزرگ‌ترین حق، حق زمامدار بر مردم و حق مردم بر زمامدار است؛ حق واجبی که خدای سبحان، بر هر دو گروه لازم شمرد و آن را عامل پایداری پیوند آنان و عزت دین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مردم نیکو نگردد، جز آن‌گاه که زمامداران نیکو رفتار باشند، و زمامداران نیکو رفتار نگردند، جز آن‌گاه که مردم درست‌کار باشند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 و ایمان به حقیقت هستی محکم‌ترین پشتوانه حقوق متقابل زمامداران و مردم است؛ زیرا این حقوق و متقابل بودن آنها، مبتنی بر این است که از سوی خدا</w:t>
      </w:r>
    </w:p>
    <w:p>
      <w:pPr>
        <w:pStyle w:val="BookText"/>
        <w:rPr/>
      </w:pPr>
      <w:r>
        <w:rPr>
          <w:rFonts w:ascii="IRNazanin" w:hAnsi="IRNazanin" w:eastAsia="IRNazanin"/>
          <w:color w:val="111111"/>
          <w:sz w:val="28"/>
          <w:sz w:val="28"/>
          <w:szCs w:val="28"/>
          <w:rtl w:val="true"/>
          <w:lang w:bidi="fa-IR"/>
        </w:rPr>
        <w:t>باشد و از اموری است که خداوند برای سامان یافتن روابط اجتماعی و حکومتی واجب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حقوق متقابل حاکم و مردم را از بزرگترین حقوق می‌داند؛ زیرا این حقوق جنبه اجتماعی و عمومی پیدا می‌کند و صلاح و فساد آن از حقوقی که جنبه شخصی و فردی دارد، بسیار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پای‌بندی به حقوق و رعایت حقوق متقابل، در هر حوزه‌ای موجب تحقق عدالت، پیدایش الفت و زمینه‌ساز رشد فضایل اخلاقی و روابط درست انسانی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أَدَّتِ الرَّعِیَّةُ إِلَی الْوَالِی حَقَّهُ وَأَدَّی الْوَالِی إِلَیْهَا حَقَّهَا عَزَّ الْحَقُّ بَیْنَهُمْ وَقَامَتْ مَنَاهِجُ الدِّینِ وَاعْتَدَلَتْ مَعَالِمُ الْعَدْلِ وَجَرَتْ عَلَی أَذْلَالِهَا السُّنَنُ فَصَلُحَ بِذَلِکَ الزَّمَانُ وَطُمِعَ فِی بَقَاءِ الدَّوْلَةِ وَیَئِسَتْ مَطَامِعُ الْأَعْدَاءِ</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و آن‌گاه که مردم حق زمامدار را ادا کنند و زمامدار حق مردم را بپردازد، حق در آن جامعه عزت یابد، و راه‌های دین پدیدار، نشانه‌های عدالت برقرار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روزگار اصلاح شود و مردم در تداوم حکومت امیدوار و دشمن از برآورده شدن آرزوهایش مأیوس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پیامدها و نتایج پای‌بندی به حقوق و رعایت حقوق متقابل، نکته‌های زیر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حق؛ ارجمندی و استواری حق در جامعه در گرو رعایت حقوق متقابل زمامدار و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روابط سیاسی و اجتماعی به‌عنوان حق شناخته‌شده و در جامعه به درستی مدیریت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رعایت حقوق متقابل، دین و دین‌داری جلوه‌گر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فراهم کردن زمینه رشد دین و تعالی دین‌داری،</w:t>
      </w:r>
    </w:p>
    <w:p>
      <w:pPr>
        <w:pStyle w:val="BookText"/>
        <w:rPr/>
      </w:pPr>
      <w:r>
        <w:rPr>
          <w:rFonts w:ascii="IRNazanin" w:hAnsi="IRNazanin" w:eastAsia="IRNazanin"/>
          <w:color w:val="111111"/>
          <w:sz w:val="28"/>
          <w:sz w:val="28"/>
          <w:szCs w:val="28"/>
          <w:rtl w:val="true"/>
          <w:lang w:bidi="fa-IR"/>
        </w:rPr>
        <w:t>حقوق متقابل باید به طور عینی تحقق یابد؛ یعنی دین و دین‌داری در بستر حقوق‌مداری معنا می‌یابد؛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همه‌جانبه نتیجه رعایت حقوق متقابل و پای‌بندی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عدالت بدون شناخت حقوق متقابل و تحقق آن حقوق، راه به جایی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جامعه‌ای که زیربنای رفتارها و روابط حقوق باشد، عدالت به راحتی تحقق می‌پذیرد؛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سنت‌های نبوی، راه و رسم‌های پسندیده و سعادت‌بخش اخلاقی در بخش‌های گوناگون زندگی در شرایطی به بار می‌نشیند که حقوق متقابل رعایت 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فراگیر شدن این چهار مفهوم اساسی و مهم، زمانه چنان می‌شود که شوق زندگی و تکاپوی متعالی در آن موج می‌زند؛ مردم از زیستن خود خشنود می‌گردند؛ هر روز خود را بهتر از دیروز می‌بینند و رضایت عمومی نیز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جامعه‌ای برقرار می‌ماند؛ زیرا رعایت و پای‌بندی به حقوق متقابل، عامل پایداری آن است؛ آن‌چه از جانب دشمنان برای تضعیف و تخریب چنین جامعه‌ای صورت بگیرد، راه به جایی نمی‌برد؛ چرا که بنیان‌های اساسی آن با حقوق‌مداری محکم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بین بردن حقوق و عدم رعایت حقوق متقابل، افزودن بر پیامدهای ویران‌گر و تباه کننده زمینه‌ساز انحراف‌های اخلاقی، اجتماعی و سیاسی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غَلَبَتِ الرَّعِیَّةُ وَالِیَهَا أَوْ أَجْحَفَ الْوَالِی بِرَعِیَّتِهِ اخْتَلَفَتْ هُنَالِکَ الْکَلِمَةُ وَظَهَرَتْ مَعَالِمُ الْجَوْرِ وَکَثُرَ الْإِدْغَالُ فِی الدِّینِ وَتُرِکَتْ مَحَاجُّ السُّنَنِ فَعُمِلَ بِالْهَوَی وَعُطِّلَتِ الْأَحْکَامُ وَکَثُرَتْ عِلَلُ النُّفُوسِ فَلَا یُسْتَوْحَشُ لِعَظِیمِ حَقٍّ عُطِّلَ وَلَا لِعَظِیمِ بَاطِلٍ فُعِلَ فَهُنَالِکَ تَذِلُّ الْأَبْرَارُ وَتَعِزُّ الْأَشْرَارُ وَتَعْظُمُ تَبِعَاتُ اللَّهِ عِنْدَ الْعِبَادِ فَعَلَیْکُمْ بِالتَّنَاصُحِ فِی ذَلِکَ وَحُسْنِ التَّعَاوُنِ عَلَیْهِ</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اما اگر مردم بر حکومت چیره شوند یا زمامدار بر رعیت ستم کند، وحدت کلمه از بین می‌رود؛ نشانه‌های ستم آشکار و نیرنگ بازی در دین فراوان می‌گردد؛ راه گسترده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هوا پرستی فراوان، احکام دین تعطیل و بیماری‌های دل فزونی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این‌که حق بزرگی فراموش می‌شود یا باطل خطرناکی در جامعه رواج می‌یابد، احساس نگرانی نمی‌کنند، پس در آن زمان نیکان خوار، بدان قدرتمند و کیفر الهی بزرگ و دردناک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شماست که یکدیگر را نصیحت کنید و با یکدیگر به خوبی همکاری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نکات مهمی در روشن شدن پیامدها و نتایج زیر پا گذاشتن حقوق متقابل اشاره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جامعه‌ای که به حقوق یکدیگر تجاوز می‌شود، اختلاف کلمه، نزاع و درگیری، نخستین جوانه‌های این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هر جا که اختلافی پیش آید، نخست باید به جست‌وجوی عدم رعایت حقوق متقابل پرداخت؛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ستم و بیداد، نتیجه تجاوز به حقوق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جامعه‌ای که پای‌بند به حقوق متقابل نیست، وجود بی‌عدالتی‌ها، قانون‌شکنی‌ها و بی‌حرمتی امری طبیعی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که حقوق زیر پا گذاشته می‌شود، دین و دین‌داری نیز آسیب جدی می‌بیند؛ به‌گونه‌ای که هر گروه اجتماعی، دین را وسیله و ابزاری برای رسیدن به اهداف ناسالم و تباه خویش قرار می‌دهد؛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پشت کردن به حقوق متقابل، سنت‌های نیکوی نبوی و راه رسم‌های درست اخلاقی فراموش می‌شود و بی‌اخلاقی، مردم و حکومت را در کام خود فرو می‌برد؛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همگانی شدن این چهار امر، هواپرستی فراگیر می‌شود و هر کس جز به</w:t>
      </w:r>
    </w:p>
    <w:p>
      <w:pPr>
        <w:pStyle w:val="BookText"/>
        <w:rPr/>
      </w:pPr>
      <w:r>
        <w:rPr>
          <w:rFonts w:ascii="IRNazanin" w:hAnsi="IRNazanin" w:eastAsia="IRNazanin"/>
          <w:color w:val="111111"/>
          <w:sz w:val="28"/>
          <w:sz w:val="28"/>
          <w:szCs w:val="28"/>
          <w:rtl w:val="true"/>
          <w:lang w:bidi="fa-IR"/>
        </w:rPr>
        <w:t>منافع خود نمی‌اندیشد و تنها امیال خود را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به ضوابط و احکام و قوانین الهی پشت پا زده می‌شود؛ دین‌گریزی رسمیت می‌یابد؛ مردم به انواع بیماری‌های روحی و روانی دچار می‌شوند؛ جامعه در افسردگی، پرخاشگری و خشونت‌ورزی فرو می‌رود؛ بحران‌های فکری، اخلاقی، اجتماعی، سیاسی و اقتصادی جامعه را در برمی‌گیرد و کسی نگران این امور نخواهد بود؛ زیرا مردم و حکومت سردرگریبان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کار را بدان‌جا می‌رساند که نیکان و صالحان خوار و بی‌مقدار و منزوی و برکنار می‌شوند و بدان و نابکاران ارجمند، همه کاره و میدان‌دار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جامعه‌ای باید در انتظار کیفرهای سخت الهی باشد که سنت‌های حاکم بر عالم با کسی یا گروهی و یا حکومتی خویشاوندی ندارد و بر همگان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همواره تلاش کرد تا مردم با حقوق خویش و حکومت به درستی و به خوبی آشنا شوند؛ به گونه‌ای که حقوق خود را مطالبه کنند و حقوق حکومت را نیز اداء نمایند، کارگزاران نیز حقوق مردم و حکومت را به درستی و به خوبی دریابند تا حقوق مردم را به‌جا آورند و حقوق حکومت را بر پا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مصادیق حقوق متقابل اشاره می‌کند و می‌فرماید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إِنَّ لِی عَلَیْکُمْ حَقّاً وَلَکُمْ عَلَیَّ حَقٌّ فَأَمَّا حَقُّکُمْ عَلَیَّ فَالنَّصِیحَةُ لَکُمْ وَتَوْفِیرُ فَیْئِکُمْ عَلَیْکُمْ وَتَعْلِیمُکُمْ کَیْلَا تَجْهَلُوا وَتَأْدِیبُکُمْ کَیْمَا تَعْلَمُوا وَأَمَّا حَقِّی عَلَیْکُمْ فَالْوَفَاءُ بِالْبَیْعَةِ وَالنَّصِیحَةُ فِی الْمَشْهَدِ وَالْمَغِیبِ وَالْإِجَابَةُ حِینَ أَدْعُوکُمْ وَالطَّاعَةُ حِینَ آمُرُکُم</w:t>
      </w:r>
      <w:r>
        <w:rPr>
          <w:rFonts w:eastAsia="Amiri" w:cs="Amiri" w:ascii="Amiri" w:hAnsi="Amiri"/>
          <w:color w:val="111111"/>
          <w:sz w:val="28"/>
          <w:szCs w:val="28"/>
          <w:rtl w:val="true"/>
          <w:lang w:bidi="ar-SA"/>
        </w:rPr>
        <w:t xml:space="preserve">». </w:t>
      </w:r>
      <w:r>
        <w:rPr>
          <w:rStyle w:val="FootnoteAnchor"/>
          <w:rtl w:val="true"/>
        </w:rPr>
        <w:footnoteReference w:id="363"/>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شما و شما را بر من حقی واجب شده است؛ حق شما بر من، آن است که از خیرخواهی شما دریغ نورزم و بیت‌المال را میان شما عادلانه</w:t>
      </w:r>
    </w:p>
    <w:p>
      <w:pPr>
        <w:pStyle w:val="BookText"/>
        <w:rPr/>
      </w:pPr>
      <w:r>
        <w:rPr>
          <w:rFonts w:ascii="IRNazanin" w:hAnsi="IRNazanin" w:eastAsia="IRNazanin"/>
          <w:color w:val="111111"/>
          <w:sz w:val="28"/>
          <w:sz w:val="28"/>
          <w:szCs w:val="28"/>
          <w:rtl w:val="true"/>
          <w:lang w:bidi="fa-IR"/>
        </w:rPr>
        <w:t>تقسیم کنم؛ شما را آموزش دهم تا بی‌سواد و نادان نباشید؛ شما را تربیت کنم تا راه و رسم زندگی را بدانید؛ اما حق من بر شما این است که با من وفادار باشید؛ در آشکار و نهان خیرخواهی کنید؛ هرگاه شما را فراخواندم اجابت نمایید و هرگاه فرمان دادم،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آموزش شناخت حقوق متقابل حکومت و مردم به کارگزارانش همواره به این موارد اشاره می‌کردند و مصادیق دیگری را بیان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لَکُمْ عِنْدِی أَلَّا أَحْتَجِزَ دُونَکُمْ سِرّاً إِلَّا فِی حَرْبٍ وَلَا أَطْوِیَ دُونَکُمْ أَمْراً إِلَّا فِی حُکْمٍ وَلَا أُؤَخِّرَ لَکُمْ حَقّاً عَنْ مَحَلِّهِ وَلَا أَقِفَ بِهِ دُونَ مَقْطَعِهِ وَأَنْ تَکُونُوا عِنْدِی فِی الْحَقِّ سَوَاءً فَإِذَا فَعَلْتُ ذَلِکَ وَجَبَتْ لِلَّهِ عَلَیْکُمُ النِّعْمَةُ وَلِی عَلَیْکُمُ الطَّاعَةُ وَأَلَّا تَنْکُصُوا عَنْ دَعْوَةٍ وَلَا تُفَرِّطُوا فِی صَلَاحٍ وَأَنْ تَخُوضُوا الْغَمَرَاتِ إِلَی الْحَقِّ فَإِنْ أَنْتُمْ لَمْ تَسْتَقِیمُوا لِی عَلَی ذَلِکَ لَمْ یَکُنْ أَحَدٌ أَهْوَنَ عَلَیَّ مِمَّنِ اعْوَجَّ مِنْکُمْ ثُمَّ أُعْظِمُ لَهُ الْعُقُوبَةَ وَلَا یَجِدُ عِنْدِی فِیهَا رُخْصَةً فَخُذُوا هَذَا مِنْ أُمَرَائِکُمْ وَأَعْطُوهُمْ مِنْ أَنْفُسِکُمْ مَا یُصْلِحُ اللَّهُ بِهِ أَمْرَکُمْ وَ السَّلَام</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شما بر من آن است که جز اسرارجنگی هیچ رازی را از شما پنهان ندارم؛ کاری جز حکم شرع را بدون مشورت با شما انجام ندهم؛ در پرداخت حق شما کوتاهی نکرده و در وقت تعیین شده آن را بپردازم و با همه شما به گونه‌ای مساوی رفتار کنم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من مسئولیت‌های یاد شده را انجام دادم، بر خداست که نعمت‌های خود را بر شما ارزانی دارد؛ اطاعت من بر شما لازم است و نباید از فرمان من سرپیچی کنید؛ در انجام آن‌چه صلاح است، سستی نورزید؛ در سختی‌ها برای رسیدن</w:t>
      </w:r>
    </w:p>
    <w:p>
      <w:pPr>
        <w:pStyle w:val="BookText"/>
        <w:rPr/>
      </w:pPr>
      <w:r>
        <w:rPr>
          <w:rFonts w:ascii="IRNazanin" w:hAnsi="IRNazanin" w:eastAsia="IRNazanin"/>
          <w:color w:val="111111"/>
          <w:sz w:val="28"/>
          <w:sz w:val="28"/>
          <w:szCs w:val="28"/>
          <w:rtl w:val="true"/>
          <w:lang w:bidi="fa-IR"/>
        </w:rPr>
        <w:t>به حق تلاش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شما پایداری نکنید، خوارترین افراد نزد من انسان کج رفتار است و به سختی او را کیفر خواهم داد و هیچ راه فراری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دستورالعمل‌های ضروری را از فرماندهان خود دریافت کنید و از فرماندهان خود در آن‌چه که خدا امور شما را اصلاح می‌کند،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رعایت حقوق مخالفان و پاسداری از حرمت آنان نیز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فکری و سیاسی امام و حکومت او مادام که به حقوق مردم تجاوز نکردند و قوانین را رعایت کردند و حدود و مرزها را زیر پا نگذاشتند، از تمام حقوق اجتماعی و سیاسی برخوردار بودند و هیچ تهدیدی برای آنان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مخالفت‌های ناروا و غیر منطقی خوارج با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هرگز حقوق آنان را محدود نکرد و رفتار نادرست و سخنان زشت و تهدیدهای زننده آنان نیز تأثیری در رفتار عدالت‌محورانه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ابوعبید قاسم بن سلام، عالم بزرگ اهل‌سنت و از بزرگان حدیث، ادب و فقه، متوفی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ق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نزد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از خوارج تو را سب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او را پاسخ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 را تهدید به قتل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کسی که اقدامی برای کشتن من نکرده است، اقدامی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عَلَینا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تَمنَعهُم المَساجِدَ ان یَذکُروا اللَه فِیها، وَِان لا نَمنَعهُم الفَی مادَامَت ایدِیهِم مَعَ ایدیِنا، وَاَن لا تُقاتِلُهم حَتی یُقاتِلونا</w:t>
      </w:r>
      <w:r>
        <w:rPr>
          <w:rFonts w:eastAsia="Amiri" w:cs="Amiri" w:ascii="Amiri" w:hAnsi="Amiri"/>
          <w:color w:val="111111"/>
          <w:sz w:val="28"/>
          <w:szCs w:val="28"/>
          <w:rtl w:val="true"/>
          <w:lang w:bidi="ar-SA"/>
        </w:rPr>
        <w:t xml:space="preserve">». </w:t>
      </w:r>
      <w:r>
        <w:rPr>
          <w:rStyle w:val="FootnoteAnchor"/>
          <w:rtl w:val="true"/>
        </w:rPr>
        <w:footnoteReference w:id="365"/>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را بر ما سه حق است؛ آنان را از ورود به مساجدی که نام خدا را در آن‌ها بر</w:t>
      </w:r>
    </w:p>
    <w:p>
      <w:pPr>
        <w:pStyle w:val="BookText"/>
        <w:rPr/>
      </w:pPr>
      <w:r>
        <w:rPr>
          <w:rFonts w:ascii="IRNazanin" w:hAnsi="IRNazanin" w:eastAsia="IRNazanin"/>
          <w:color w:val="111111"/>
          <w:sz w:val="28"/>
          <w:sz w:val="28"/>
          <w:szCs w:val="28"/>
          <w:rtl w:val="true"/>
          <w:lang w:bidi="fa-IR"/>
        </w:rPr>
        <w:t>زبان می‌آورند، منع نمی‌کنیم؛ آنان را از درآمد عمومی و غنایم تا زمانی که در جنگ همراه ما هستند، محروم نمی‌سازیم و تا با ما نجنگند، با آنان نمی‌جنگیم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 پاک انسان‌ها و اصل برابری در آفرینش ایجاب می‌کند تا انسان‌ها از هر مذهب و آیین و دینی در حقوق عمومی و اجتماعی یکسان شمرده شوند و همه حقوق آن‌ها رعایت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همانندی در آفرینش، مبنایی جاودان در همانندی حقوق عمومی بر اساس امری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اصل را در عهدنامه مالک اشتر یادآور می‌شود و زمامداران را به رسیدگی به حقوق عمومی و اجتماعی برخاسته از حقوق ذاتی انسانی توصیه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وَأَشْعِرْ قَلْبَکَ الرَّحْمَةَ لِلرَّعِیَّةِ وَالْمَحَبَّةَ لَهُمْ وَاللُّطْفَ بِهِمْ وَلَا تَکُونَنَّ عَلَیْهِمْ سَبُعاً ضَارِیاً تَغْتَنِمُ أَکْلَهُمْ فَإِنَّهُمْ صِنْفَانِ إِمَّا أَخٌ لَکَ فِی الدِّینِ وَإِمَّا نَظِیرٌ لَکَ فِی الْخَلْقِ</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قلب خود را از رحمت بر مردم و دوستی با آنان و مهربانی کردن به همگان لبریز ساز و همچون جانوری درنده مباش که خوردنشان را غنیمت شماری؛ زیرا مردم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برادر دینی و دسته دیگر در آفرینش با تو همانندند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همانندی انسان‌ها در آفرینش و یکسانی آدمیان در گوهر ذاتی را سرچشمه حقوق انسانی و اجتماعی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اقلیت‌های دینی بیگانه شمرده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دید وسیع و عمیق از حقوق اقلیت‌های دینی سخن گفته و از حقوق آنها دفاع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معتزلی نقل کرده است که آن حضرت درباره حقوق اقلیت‌های دینی فرمود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آذی ذمیاً فکانما اذانی؛ </w:t>
      </w:r>
      <w:r>
        <w:rPr>
          <w:rStyle w:val="FootnoteAnchor"/>
          <w:rtl w:val="true"/>
        </w:rPr>
        <w:footnoteReference w:id="367"/>
      </w:r>
      <w:r>
        <w:rPr>
          <w:rFonts w:ascii="IRNazanin" w:hAnsi="IRNazanin" w:eastAsia="IRNazanin"/>
          <w:color w:val="111111"/>
          <w:sz w:val="28"/>
          <w:sz w:val="28"/>
          <w:szCs w:val="28"/>
          <w:rtl w:val="true"/>
          <w:lang w:bidi="fa-IR"/>
        </w:rPr>
        <w:t>هر که اهل ذمه‌ای را بیازارد، چنان است که مرا آزرده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بیانگرحساسیت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حرمت و حقوق اقلیت‌های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 جرداق مسیحی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مردمی که شاهد بودند علی روزی در مسجد مدینه، در حالی که عمامه سبز خود را بر سر نهاده بود، با کمال جدیت چنین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پیرو انجیلی را بیازارد، مرا آزرده است</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درباره حقوق اقلیت‌های دینی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 و دارایی‌های آنان مانند اموال و دارایی‌های ما، خون و جان آنان نیز مانند خون و جان ما است</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آن حضرت وقتی محمدبن ابی بکر را به استانداری مصر انتخاب و به آن سرزمین اعزام کرد، عهدنامه‌ای برای وی نوشت و در آغاز آن 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عَهِدَ عَبْدُ اللَّهِ عَلِیٌّ أَمِیرُ الْمُؤْمِنِینَ إِلَی مُحَمَّدِ بْنِ أَبِی بَکْرٍ حِینَ وَلَّاهُ مِصْرَ أَمَرَهُ بِتَقْوَی اللَّهِ وَالطَّاعَةِ لَهُ فِی السِّرِّ وَالْعَلَانِیَةِ وَخَوْفِ اللَّهِ فِی الْغَیْبِ وَالْمَشْهَدِ وَبِاللِّینِ لِلْمُسْلِمِ وَبِالْغِلْظَةِ عَلَی الْفَاجِرِ وَبِالْعَدْلِ عَلَی أَهْلِ الذِّمَّةِ وَبِإِنْصَافِ الْمَظْلُومِ وَبِالشِّدَّةِ عَلَی الظَّالِمِ وَبِالْعَفْوِ عَنِ النَّاسِ وَبِالْإِحْسَانِ مَا اسْتَطَاعَ وَاللَّهُ یَجْزِی الْمُحْسِنِینَ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پیمان‌نامه‌ای است که از جانب بنده خدا، علی امیرمومنان به محمد بن ابی بکر، هنگامی که او را به حکومت مصر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فرمان می‌دهد به تقوای الهی در نهان و آشکار؛ ترس از خدا در خفا و عیان؛ به ملایمت با مسلمانان؛ سخت‌گیری تبه‌کاران؛ رعایت عدالت با اهل ذمه؛ ستاندن داد ستم‌دیده و سخت‌گیری بر ستمگر و گذشت از خطای مردم و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توان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نیکوکاران را پاداش می‌دهد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حضرت بر حفظ حقوق اهل ذمّه و اقلیت‌های دینی بیانگر تلاش برای</w:t>
      </w:r>
    </w:p>
    <w:p>
      <w:pPr>
        <w:pStyle w:val="BookText"/>
        <w:rPr/>
      </w:pPr>
      <w:r>
        <w:rPr>
          <w:rFonts w:ascii="IRNazanin" w:hAnsi="IRNazanin" w:eastAsia="IRNazanin"/>
          <w:color w:val="111111"/>
          <w:sz w:val="28"/>
          <w:sz w:val="28"/>
          <w:szCs w:val="28"/>
          <w:rtl w:val="true"/>
          <w:lang w:bidi="fa-IR"/>
        </w:rPr>
        <w:t>حفظ حقوق اقلیت‌های دینی در جامعه اسلامی است؛ این اهتمام تا بدان جا بود که وقتی خبر تجاوز یکی از گروه‌های غارت‌گر معاویه به شهر انبار و ربودن گردن‌بند و خلخال زنی غیر مسلمان به وی رسید، برآشفت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أَنَّ امْرَأً مُسْلِماً مَاتَ مِنْ دُونِ هَذَا أَسَفاً مَا کَانَ عِنْدِی فِیهِ مَلُوماً بَلْ کَانَ عِنْدِی بِهِ جَدِیراً؛ </w:t>
      </w:r>
      <w:r>
        <w:rPr>
          <w:rStyle w:val="FootnoteAnchor"/>
          <w:rtl w:val="true"/>
        </w:rPr>
        <w:footnoteReference w:id="370"/>
      </w:r>
      <w:r>
        <w:rPr>
          <w:rFonts w:ascii="IRNazanin" w:hAnsi="IRNazanin" w:eastAsia="IRNazanin"/>
          <w:color w:val="111111"/>
          <w:sz w:val="28"/>
          <w:sz w:val="28"/>
          <w:szCs w:val="28"/>
          <w:rtl w:val="true"/>
          <w:lang w:bidi="fa-IR"/>
        </w:rPr>
        <w:t>اگر مرد مسلمانی از غم این رسوایی بمیرد، چه جای ملامت است و در دیده من شایسته چنین کرامت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خود را به خاطر این کوتاهی در حفظ حقوق مردم و اقلیت‌های دینی به شدت سرزنش و توبیخ کرد و فرمود؛ با همه توان خود بکوشید تا با بسیج مردم برای پیکار با قاسطین و متجاوزان ریشه این بی‌حرمتی‌ها را از بین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عهدنامه مالک اشتر به طور جامع، وظایف و تکالیف حاکمان را در برابر مردم بیان می‌کند و در قسمتی از آن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زمامدار اسلامی باید رحمت، محبت و لطف را از اعماق قلب خود به مردم ابراز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وَأَشْعِرْ قَلْبَکَ الرَّحْمَةَ لِلرَّعِیَّةِ وَالْمَحَبَّةَ لَهُمْ وَاللُّطْفَ بِهِمْ وَلَا تَکُونَنَّ عَلَیْهِمْ سَبُعاً ضَارِیاً تَغْتَنِمُ أَکْلَهُمْ فَإِنَّهُمْ صِنْفَانِ إِمَّا أَخٌ لَکَ فِی الدِّینِ وَإِمَّا نَظِیرٌ لَکَ فِی الْخَلْقِ</w:t>
      </w:r>
      <w:r>
        <w:rPr>
          <w:rFonts w:eastAsia="Amiri" w:cs="Amiri" w:ascii="Amiri" w:hAnsi="Amiri"/>
          <w:color w:val="111111"/>
          <w:sz w:val="28"/>
          <w:szCs w:val="28"/>
          <w:rtl w:val="true"/>
          <w:lang w:bidi="ar-SA"/>
        </w:rPr>
        <w:t xml:space="preserve">». </w:t>
      </w:r>
      <w:r>
        <w:rPr>
          <w:rStyle w:val="FootnoteAnchor"/>
          <w:rtl w:val="true"/>
        </w:rPr>
        <w:footnoteReference w:id="371"/>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 بر رعیت و محبت و لطف به آنان را با قلبت ابراز کن، و برای آنان درنده‌ای خون‌خوار مباش که خوردن آنان را غنیمت بشماری؛ زیرا آنان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برادر دینی تو و یا هم نوع تو در خلق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مردم از عفو و چشم پوشی در مواردی که امکان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تَفْرُطُ مِنْهُمُ الزَّلَلُ وَتَعْرِضُ لَهُمُ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وَیُؤْتَی عَلَی أَیْدِیهِمْ فِی الْعَمْدِ وَالْخَطَإِ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فَأَعْطِهِمْ مِنْ عَفْوِکَ وَصَفْحِکَ مِثْلَ الَّذِی تُحِبُّ أَنْ یُعْطِیَکَ اللَّهُ مِنْ عَفْوِهِ صَفْحِه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با رعیت خود رحمت، لطف و محبت کن؛ زیرا آنها انسانند و هدف تجاوز، افتادن در لغزش و ورود به اشتباهات‌غیر عمدی و انحراف‌های گوناگون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را از عفو و گذشت خود بهره‌مند کن؛ همان‌گونه که دوست داری خدا تو را از عفو و گذشت خود برخوردار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محبوب‌ترین کارها نزد زمامدار اسلامی باید رساترین آنها در حق، فراگیرترین آنها در عدل و جامع‌ترین آنها برای رضایت عموم مردم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لْیَکُنْ أَحَبُّ الْأُمُورِ إِلَیْکَ أَوْسَطَهَا فِی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وَأَعَمَّهَا فِی الْعَدْلِ وَأَجْمَعَهَا لِلرَّعِیَّةِ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مقدم‌ترین مردم نزد زمامدار اسلامی باید کسانی باشند که حق را، حتی در تلخ‌ترین حالات‌های آن، گویاتر از دیگران گوشزد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لْیَکُنْ آثَرُهُمْ عِنْدَکَ أَقْوَلَهُمْ بِمُرِّ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زمامدار اسلامی باید عوامل حُسن ظن رعیت را به‌وجود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 أَنَّهُ لَیْسَ شَیْ‌ءٌ بِأَدْعَی إِلَی حُسْنِ 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 بِرَعِیَّتِهِ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زمامدار اسلامی همان‌گونه که خود نباید از مردم عیب‌جویی کند، باید اشخاص عیب‌جو را از خود دور کند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وَلْیَکُنْ أَبْعَدَ رَعِیَّتِکَ مِنْکَ وَأَشْنَأَهُمْ عِنْدَکَ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زمامدار اسلامی نباید حرف سخن‌چین را تصدیق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تَعْجَلَنَّ إِلَی تَصْدِیقِ سَاع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انسان‌های نیکوکار و بدکار نباید نزد زمامدار و دیگر گردانندگان جامعه یکسان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یَکُونَنَّ الْمُحْسِنُ وَالْمُسِیءُ عِنْدَکَ بِمَنْزِلَةٍ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زمامدار اسلامی موظف است از مقدم داشتن و ترجیح دادن خویشاوندان و وابستگان بر دیگر مردم جداً خودداری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فَاحْسِمْ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مَئُونَه مَادَّةَ أُولَئِکَ بِقَطْعِ أَسْبَابِ تِلْکَ 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ریشه ستم‌کاران را با بریدن اسباب آن بخشکان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زمامدار نباید در آن موارد که همه مردم با هم برابرند، خود را مقدم بداند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وَإِیَّاکَ وَالِاسْتِئْثَارَ بِمَا النَّاسُ فِیهِ أُسْوَةٌ</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جایگاه زمامدار و حاکم در نظام سیاسی اسلام بسیار با اهمیت است؛ به همین دلیل برای او شرایط و ویژگی‌هایی در نظر گرفته شده است که درایت، معرفت، عدالت، توان و سلامت نفس از مهم‌ترین آن‌هاست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نهج‌البلاغه به این ویژگی‌ها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برای حاکمان اسلامی وظایفی را که اجرای شریعت، احکام و قوانین اسلام، تأمین زندگی و معیشت مردم، قضاوت و حل اختلافات در جامعه به آن بستگی دارد، بیان کرده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مردم را در مقبولیت و کارآمدی نظام نیز بسیار مهم دانسته‌اند و موفقیت یک حکومت اسلامی را در رعایت حقوق و تکالیف متقابل بین حاکم و مردم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حاکم از دیدگاه نهج‌البلاغه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متقابل حکومت و مردم در عهدنامه مالک اشتر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حاکمان در تأمین معیشت مردم چه چیزهایی را باید در نظر بگیرند؟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پاکی و طهارت نفس حاکمان چه نقشی در انجام وظایف آن‌ها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مردم در حکومت اسلامی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مردم را در حوزه مقبولیت و مشروعیت نظام اسلامی تبیین نمایید؟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حقوقی که حاکمان بر مردم دارند، چیست؟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حقوقی که مردم بر حاکمان دارند، چیست؟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پیامدهای رعایت حقوق متقابل حاکم و مردم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وظایف حاکمان را نام برده و تحلیل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آن‌چه در این نوشتار گفته شده است، این‌گونه می‌توان جمع بندی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سیاست و حکومت از دیدگاه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به‌ویژه نهج‌البلاغه به معنای هدایت و مدیریت جامعه و راهبرد انسان و جامعه به سوی کمالات انسانی و تقرب به خداست؛</w:t>
      </w:r>
    </w:p>
    <w:p>
      <w:pPr>
        <w:pStyle w:val="BookText"/>
        <w:rPr/>
      </w:pPr>
      <w:r>
        <w:rPr>
          <w:rFonts w:ascii="IRNazanin" w:hAnsi="IRNazanin" w:eastAsia="IRNazanin"/>
          <w:color w:val="111111"/>
          <w:sz w:val="28"/>
          <w:sz w:val="28"/>
          <w:szCs w:val="28"/>
          <w:rtl w:val="true"/>
          <w:lang w:bidi="fa-IR"/>
        </w:rPr>
        <w:t>افزون بر معنای منفی که در اذهان برخی وجود دارد، سیاست در بینش آن حضرت معنای مقدسی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امری ضروری است؛ اما هدف، شأن و مقام نیست، بلکه یک وظیفه و امانت الهی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مشروعیت حکومت اسلامی از نگاه آن حضرت الهی است و مردم در تحقق و عینیت بخشیدن به آن نقش مؤثری دارند؛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وجودی حکومت دینی، تحقق اصول و ارزش‌هایی است که برای رسیدن به اهداف والای انسانی و آرمان الهی تلاش می‌کند که مهم‌ترین آنها عدالت، آزادی، امنیت، وحدت و تعلیم و تربیت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حقوقی دارد، تکالیفی را نیز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حقوق و تکالیف حکومت و مردم دو سویه است؛ به هر میزان که این حقوق و وظایف متقابل رعایت گردد، ثبات، دوام و استمرار حکومت اسلامی تضمین می‌گردد و عدالت و آزادی، صلح و امنیت نیز تحقق و گسترش می‌یاید</w:t>
      </w:r>
      <w:r>
        <w:rPr>
          <w:rFonts w:eastAsia="IRNazanin" w:cs="IRNazanin"/>
          <w:color w:val="111111"/>
          <w:sz w:val="28"/>
          <w:szCs w:val="28"/>
          <w:rtl w:val="true"/>
          <w:lang w:bidi="fa-IR"/>
        </w:rPr>
        <w:t>.</w:t>
      </w:r>
      <w:bookmarkStart w:id="137" w:name="pg5865_55337"/>
    </w:p>
    <w:p>
      <w:pPr>
        <w:pStyle w:val="Heading2"/>
        <w:numPr>
          <w:ilvl w:val="1"/>
          <w:numId w:val="1"/>
        </w:numPr>
        <w:rPr/>
      </w:pPr>
      <w:bookmarkStart w:id="138" w:name="__RefHeading___Toc5025145_581953129"/>
      <w:bookmarkStart w:id="139" w:name="_Toc52"/>
      <w:bookmarkEnd w:id="137"/>
      <w:bookmarkEnd w:id="138"/>
      <w:r>
        <w:rPr>
          <w:rtl w:val="true"/>
        </w:rPr>
        <w:t>فهرست منابع</w:t>
      </w:r>
      <w:bookmarkEnd w:id="1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احمد بن فارس، معجم مقایس اللغة ، تحقیق و ضبط عبدالسلام محمد هارون، مصر، شرکة مکتبة و مطبعة الثانیة،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ابوالفضل احمدبن أبی طاهر المروزی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طیفور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بلاغات النساء، المکتبة مرتضویة ، النجف،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عبیدالقاسم بن سلام الهروی، الأموال ، تحقیق و تعلیق محمد خلیل هراس، الطبعة الثانیة، بیروت، دارلفکر،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ابوالمجد، مجدود بن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مثنوی‌های حکیم سنایی ، به کوشش محمد تقی مدرس رضوی، تهران، انتشارات دانشگاه تهران،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ابواسحاق ابراهم‌بن محمد کوفی المعروف به ابن هلال الثقفی، الغارات ، حققه و علق علیه، سید عبدالزهراء الحسینی الخطیب، الطبعة الأولی، بیروت، دارالأضواء،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ارسطو، سیاست ، ترجمه احمد آرام، چاپ پنگوئن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آیة‌الله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مشارکت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علوم سیاسی، سال دوم، شماره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البلاذری، ابوالحسن احمدبن یحیی، أنساب الأشراف ، حققه و قدّم له سهیل زکار، ریاض زرکلی، بیروت، دارالفکر،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الحکیمی، محمدرضا، الحکیمی، محمد علی، طهران، مکتب النشر الثقافة الاسلامیة،</w:t>
      </w:r>
    </w:p>
    <w:p>
      <w:pPr>
        <w:pStyle w:val="BookText"/>
        <w:rPr/>
      </w:pP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آمدی، غررالحکم و دررالکلم ، تهران دارالکتاب اسلامی،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اسکندری، محمد حسین و داراب‌کلایی، اسماعیل، درآمدی بر حقوق اساسی ،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تهران انتشارات سمت،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انیس، ابراهیم، المعجم الوسیط ، تهران، دفتر نشر فرهنگ اسلامی،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الهندی، علاءالدین علی المتقی، کنزالعمال ، بیروت مؤسسة الرسالة،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بابایی، علیرضا و آقایی، بهمن، فرهنگ علوم سیاسی،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نشر ویس،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 محمد تقی، حکمت اصول سیاسی اسلام ، تهران بنیاد نهج‌البلاغه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جرج جرداق، امام علی، صدای عدالت انسانیت ، ترجمه، سید هادی خسرو شاهی، چاپ اول، مؤسسه مطبوعاتی فراهانی،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محمد تقی النوری الطبرسی، مستدرک الوسایل و مستنبط المسایل ، الطبعة الثانیة، بیروت، مؤسسة آل البیت لإحیاء التراث،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حکیمی، محمد رضا، الحیاة ، ترجمه احمد آرام، چاپ اول، نشر فرهنگ اسلامی،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خاتمی، احمد، سیره سیاسی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مطهر،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روح‌الله، وصیت‌نامه ، قم، مؤسسه فرهنگی پیوند با امام،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 روح‌الله، صحیفه نور، تهران، وزارت فرهنگ و ارشاد اسلامی،</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داراب‌کلایی، اسماعیل، فلسفه سیاسی اسلام ، قم، بوستان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دلشاد تهرانی، مصطفی، حکومت حکمت ، تهران خانه اندیشه جوان،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دوورژه، موریس، اصول علم سیاست ، ترجمه ابوالفضل قاضی، تهران، امیر کبیر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روسو، ژان‌ژاک، قرار داد اجتماعی یا اصول حقوق سیاسی ، ترجمه منوچهر کیا، تهران گنجینه،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حافظ ، به اهتمام سید ابوالقاسم أنجوی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طاووس، کشف المحجة لثمرة المهجة ، تحقیق محمد الحسون، الطبعة الأولی، مرکز النشر، مکتب الاعلام الاسلامی،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شهاب‌الدین احمدبن علی‌ابن حجرالعسقلانی، تهذیب‌التهذیب ، بیروت، دارالفکر،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نهج‌البلاغة ، ترجمه محمد دشتی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 حسین، شیعه در اسلام ، قم، دفتر انتشارات اسلامی،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 حسین، المیزان ، ترجمه محمد باقر موسوی، قم، انتشارات دارالعلم،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خواجه‌نصیرالدین، اخلاق ناصری ، با تصحیح و توضیح مجتبی مینوی و علیرضا حیدری، تهران، مکتبة المرتضویة،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عبدالرحمان، بنیادهای علم سیاست ، تهران، نشر نی،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عزرالدین عبدالحمید بن هبة العرابی الحدید، المعتزلی، شرح نهج‌البلاغة ، به تحقیق محمد ابوالفضل ابراهیم، مصر داراحیا الکتب العربیة،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فخرالدین بن محمد، مجمع‌البحرین ، تهران، دفتر نشر فرهنگ اسلامی،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علاءالدین‌بن حسام‌الدین المتقی الهندی، کنزالعمال ، مؤسسة الرسالة،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عبدالحمید، ابوالحمد، مبانی علم سیاست ، چاپ سوم، تهران، توس،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محمد تقی، بحارالأنوار ، ج</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تهران، المکتبة الإسلامیة،</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کشف المراد ، به اهتمام سید سعید طباطبایی، اصفهان، مطبعه گل بهار،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فارابی، ابونصر، احصاء العلوم ، تهران، انتشارات علمی و فرهنگی،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 رو، گولیلمو، حاکمیت ، ترجمه عباس آگاهی، تهران، دفتر مطالعات سیاسی و بین‌الملل وزارت امور خارجه،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مفاتیح الجنان ، قم، انتشارات الهادی،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فصل‌نامه علوم سیاسی ، مؤسسه آموزش عالی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أصول کافی ،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انتشارات علمیة اسلامیة،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لاسکی، هارولد، مقدمه‌ای بر سیاست ، ترجمه منوچهر صفا، شرکت سهامی کتاب‌های جیبی</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مایکل برسفورد، فاستر، خداوندان اندیشه سیاسی ، ترجمه جواد شیخ‌الاسلامی، تهران، امیر کبیر،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محلاتی، ذبیح‌الله، ریاحین الشریعة ، چاپ چهارم، دارالکتب الإسلامیة،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الحسن الحر العاملی، وسائل‌الشیعة ، بیروت، مؤسسة آل البیت لإحیاء التراث،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سیری در نهج‌البلاغه ، تهران، انتشارات صدرا،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معین، محمد، فرهنگ فارسی ، تهران، امیرکبیر،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مغنیه، محمد جواد، فی ظلال نهج‌البلاغة ، الطبعة الثانی، بیروت، دارالعلم للملاعیین،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حسین، خوارج از دیدگاه نهج‌البلاغه ، تنظیم محمد تقی بشارت، چاپ دوم، انتشارات اسلامی،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 بن سلیمان بحرانی، تفسیر برهان ، قم، دارالکتب العلمیة،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یزدی، حسین، آزادی از نگاه استاد مطهری ، تهران، انتشارات صدرا، </w:t>
      </w:r>
      <w:r>
        <w:rPr>
          <w:rFonts w:eastAsia="IRNazanin" w:cs="IRNazanin"/>
          <w:color w:val="111111"/>
          <w:sz w:val="28"/>
          <w:szCs w:val="28"/>
          <w:lang w:bidi="fa-IR"/>
        </w:rPr>
        <w:t>1379</w:t>
      </w:r>
      <w:r>
        <w:rPr>
          <w:rFonts w:eastAsia="IRNazanin" w:cs="IRNazanin"/>
          <w:color w:val="111111"/>
          <w:sz w:val="28"/>
          <w:szCs w:val="28"/>
          <w:rtl w:val="true"/>
          <w:lang w:bidi="fa-IR"/>
        </w:rPr>
        <w:t>.</w:t>
      </w:r>
      <w:bookmarkStart w:id="140" w:name="pg5865_55341"/>
    </w:p>
    <w:p>
      <w:pPr>
        <w:pStyle w:val="Heading2"/>
        <w:numPr>
          <w:ilvl w:val="1"/>
          <w:numId w:val="1"/>
        </w:numPr>
        <w:rPr/>
      </w:pPr>
      <w:bookmarkStart w:id="141" w:name="__RefHeading___Toc5025147_581953129"/>
      <w:bookmarkStart w:id="142" w:name="_Toc53"/>
      <w:bookmarkEnd w:id="140"/>
      <w:bookmarkEnd w:id="141"/>
      <w:r>
        <w:rPr>
          <w:rtl w:val="true"/>
        </w:rPr>
        <w:t>ضمیمه</w:t>
      </w:r>
      <w:bookmarkEnd w:id="142"/>
    </w:p>
    <w:p>
      <w:pPr>
        <w:pStyle w:val="Heading3"/>
        <w:numPr>
          <w:ilvl w:val="2"/>
          <w:numId w:val="1"/>
        </w:numPr>
        <w:rPr/>
      </w:pPr>
      <w:bookmarkStart w:id="143" w:name="__RefHeading___Toc5025149_581953129"/>
      <w:bookmarkStart w:id="144" w:name="_Toc54"/>
      <w:bookmarkEnd w:id="143"/>
      <w:r>
        <w:rPr>
          <w:rtl w:val="true"/>
        </w:rPr>
        <w:t xml:space="preserve">نامه </w:t>
      </w:r>
      <w:r>
        <w:rPr/>
        <w:t>53</w:t>
      </w:r>
      <w:r>
        <w:rPr>
          <w:rtl w:val="true"/>
        </w:rPr>
        <w:t xml:space="preserve"> </w:t>
      </w:r>
      <w:r>
        <w:rPr>
          <w:rtl w:val="true"/>
        </w:rPr>
        <w:t xml:space="preserve">نهج البلاغه </w:t>
      </w:r>
      <w:r>
        <w:rPr>
          <w:rtl w:val="true"/>
        </w:rPr>
        <w:t>(</w:t>
      </w:r>
      <w:r>
        <w:rPr>
          <w:rtl w:val="true"/>
        </w:rPr>
        <w:t>عهدنامه مالک اشتر</w:t>
      </w:r>
      <w:r>
        <w:rPr>
          <w:rtl w:val="true"/>
        </w:rPr>
        <w:t>)</w:t>
      </w:r>
      <w:bookmarkEnd w:id="144"/>
    </w:p>
    <w:p>
      <w:pPr>
        <w:pStyle w:val="Heading4"/>
        <w:numPr>
          <w:ilvl w:val="3"/>
          <w:numId w:val="1"/>
        </w:numPr>
        <w:rPr/>
      </w:pPr>
      <w:bookmarkStart w:id="145" w:name="__RefHeading___Toc5025151_581953129"/>
      <w:bookmarkStart w:id="146" w:name="_Toc55"/>
      <w:bookmarkEnd w:id="145"/>
      <w:r>
        <w:rPr>
          <w:rtl w:val="true"/>
        </w:rPr>
        <w:t>اشاره</w:t>
      </w:r>
      <w:bookmarkEnd w:id="14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هَذَا مَا أَمَرَ بِهِ عَبْدُ اللَّهِ عَلِیٌّ أَمِیرُ الْمُؤْمِنِینَ مَالِکَ بْنِ الْحَارِثِ الْأَشْتَرَ فِی عَهْدِهِ إِلَیْهِ، حِینَ وَلَّاهُ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جِبَایَةَ خَرَاجِهَا، وَجِهَادَ عَدُوِّهَا، وَاسْتِصْلَاحَ أَهْلِهَا، وَعِمَارَةَ بِلَادِهَا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نامه را حضرت به مالک اشتر نوشت زمانی که او را به ولایت مصر گماشت، هنگامی که کار امیر آن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پسر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آشفته گردید و آن طولانی‌ترین نامه‌ها است و از جامع‌ترین نامه‌ها از نظر زیبایی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 این فرمانی است از بنده خدا، علی، امیر مؤمنان به مالک اشتر پسر حارث، در پیمانی که با او می‌بندد، هنگامی که وی را به حکومت مصر می‌گمارد تا خراج آن را جمع‌آوری نماید، با دشمنانش نبرد کند، کار مردم را اصلاح و شهرهای مصر را آباد کند</w:t>
      </w:r>
      <w:r>
        <w:rPr>
          <w:rFonts w:eastAsia="IRNazanin" w:cs="IRNazanin"/>
          <w:color w:val="111111"/>
          <w:sz w:val="28"/>
          <w:szCs w:val="28"/>
          <w:rtl w:val="true"/>
          <w:lang w:bidi="fa-IR"/>
        </w:rPr>
        <w:t>.</w:t>
      </w:r>
    </w:p>
    <w:p>
      <w:pPr>
        <w:pStyle w:val="Heading4"/>
        <w:numPr>
          <w:ilvl w:val="3"/>
          <w:numId w:val="1"/>
        </w:numPr>
        <w:rPr/>
      </w:pPr>
      <w:bookmarkStart w:id="147" w:name="__RefHeading___Toc5025153_581953129"/>
      <w:bookmarkStart w:id="148" w:name="_Toc56"/>
      <w:bookmarkEnd w:id="147"/>
      <w:r>
        <w:rPr/>
        <w:t>1</w:t>
      </w:r>
      <w:r>
        <w:rPr>
          <w:rtl w:val="true"/>
        </w:rPr>
        <w:t xml:space="preserve">- </w:t>
      </w:r>
      <w:r>
        <w:rPr>
          <w:rtl w:val="true"/>
        </w:rPr>
        <w:t>ضرورة بناء الذات</w:t>
      </w:r>
      <w:bookmarkEnd w:id="148"/>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أَمَرَهُ بِتَقْوَی اللَّهِ، وَإِیْثَارِ طَاعَتِهِ، وَاتِّبَاعِ مَا أَمَرَ بِهِ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فَرَائِضِهِ وَسُنَنِهِ، الَّتِی لَا</w:t>
      </w:r>
      <w:bookmarkStart w:id="149" w:name="pg5865_55342"/>
    </w:p>
    <w:p>
      <w:pPr>
        <w:pStyle w:val="BookText"/>
        <w:rPr/>
      </w:pPr>
      <w:bookmarkEnd w:id="149"/>
      <w:r>
        <w:rPr>
          <w:rFonts w:ascii="Amiri" w:hAnsi="Amiri" w:eastAsia="Amiri" w:cs="Amiri"/>
          <w:color w:val="111111"/>
          <w:sz w:val="28"/>
          <w:sz w:val="28"/>
          <w:szCs w:val="28"/>
          <w:rtl w:val="true"/>
          <w:lang w:bidi="ar-SA"/>
        </w:rPr>
        <w:t>یَسْعَدُ أَحَدٌ إِلَّا بِاتِّبَاعِهَا، وَلَا یَشْقَی إِلَّا مَعَ جُحُودِهَا وَإِضَاعَتِهَا، وَأَنْ یَنْصُرَ اللَّهَ سُبْحَانَهُ بِقَلْبِهِ وَیَدِهِ وَلِسَانِهِ، فَإِنَّهُ جَلَّ اسْمُهُ، قَدْ تَکَفَّلَ بِنَصْرِ مَنْ نَصَرَهُ، وَإِعْزَازِ مَنْ أَعَزَّهُ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وَأَمَرَهُ أَنْ یَکْسِرَ نَفْسَهُ مِنَ الشَّهَوَاتِ، وَیَزَعَهَا عِنْدَ الْجَمَحَاتِ، فَإِنَّ النَّفْسَ أَمَّارَةٌ بِالسُّوءِ، إِلَّا مَا رَحِمَ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یَا مَالِکُ، أَنِّی قَدْ وَجَّهْتُکَ إِلَی بِلَادٍ قَدْ جَرَتْ عَلَیْهَا دُوَلٌ قَبْلَکَ، مِنْ عَدْلٍ وَجَوْرٍ، وَأَنَّ النَّاسَ یَنْظُرُونَ مِنْ أُمُورِکَ فِی مِثْلِ مَا کُنْتَ تَنْظُرُ فِیهِ مِنْ أُمُورِ الْوُلَاةِ قَبْلَکَ، وَیَقُولُونَ فِیکَ مَا کُنْتَ تَقُولُ فِیهِمْ، وَإِنَّمَا یُسْتَدَلُّ عَلَی الصَّالِحِینَ بِمَا یُجْرِی اللَّهُ لَهُمْ عَلَی أ َلْسُنِ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فَلْیَکُنْ أَحَبَّ الذَّخَائِرِ إِلَیْکَ ذَخِیرَةُ الْعَمَلِ الصَّالِحِ، فَامْلِکْ هَوَاکَ، وَشُحَّ بِنَفْسِکَ عَمَّا لَا یَحِلُّ لَکَ، فَإِنَّ الشُّحَّ بِالنَّفْسِ الْإِنْصَافُ مِنْهَا فِیمَا أَحَبَّتْ أَوْ کَرِهَتْ</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5025155_581953129"/>
      <w:bookmarkStart w:id="151" w:name="_Toc57"/>
      <w:bookmarkEnd w:id="150"/>
      <w:r>
        <w:rPr/>
        <w:t>1</w:t>
      </w:r>
      <w:r>
        <w:rPr>
          <w:rtl w:val="true"/>
        </w:rPr>
        <w:t xml:space="preserve">- </w:t>
      </w:r>
      <w:r>
        <w:rPr>
          <w:rtl w:val="true"/>
        </w:rPr>
        <w:t>ضرورت خودسازی</w:t>
      </w:r>
      <w:bookmarkEnd w:id="151"/>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فرمان می‌دهد به ترس از خدا و مقدم داشتن طاعت خدا بر دیگر کارها، پیروی آن‌چه در کتاب خود فرمود، از واجب و سنتّ‌ها که کسی جز با پیروی آن راه نیک‌بختی را نپیمود؛ جز با نشناختن و ضایع ساختن آن بدبخت نبود؛ این‌که به دل و دست و زبان خدای سبحان را یاری کند، 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هر که او را یار باشد، پذیرفته است و ارجمندی آن کس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ارجمند سازد، بر عهده گرفته است؛ او را فرمان می‌دهد تا نفس خود را از پیروی آرزوها بازدارد؛ هنگام سرکشی‌ها به فرمانش آرد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نفس به بدی وا می‌دارد، جز که خدا رحمت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تو را به شهرهایی می‌فرستم که دست‌خوش دگرگونی‌ها گردیده؛ گاه داد و گاهی ستم دیده؛ مردم در کارهای تو چنان می‌نگرند که تو در کارهای والیان پیش از خود می‌نگری؛ در باره تو آن می‌گویند که در باره آنان می‌گویی؛</w:t>
      </w:r>
      <w:bookmarkStart w:id="152" w:name="pg5865_55343"/>
    </w:p>
    <w:p>
      <w:pPr>
        <w:pStyle w:val="BookText"/>
        <w:rPr/>
      </w:pPr>
      <w:bookmarkEnd w:id="152"/>
      <w:r>
        <w:rPr>
          <w:rFonts w:ascii="IRNazanin" w:hAnsi="IRNazanin" w:eastAsia="IRNazanin"/>
          <w:color w:val="111111"/>
          <w:sz w:val="28"/>
          <w:sz w:val="28"/>
          <w:szCs w:val="28"/>
          <w:rtl w:val="true"/>
          <w:lang w:bidi="fa-IR"/>
        </w:rPr>
        <w:t>نیکوکاران را به نام نیکی توان شناخت که خدا از آنها بر زبان‌های بندگانش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نیکوترین اندوخته خود را کردار نیک بدان و هوای خویش را در اختیار گیر؛ بر نفس خود بخیل باش و زمام آن را در آن‌چه برایت روا نیست، رها نکن، که بُخل ورزیدن بر نفس، داد آن را دادن است در آن‌چه دوست دارد یا ناخوش می‌انگارد</w:t>
      </w:r>
      <w:r>
        <w:rPr>
          <w:rFonts w:eastAsia="IRNazanin" w:cs="IRNazanin"/>
          <w:color w:val="111111"/>
          <w:sz w:val="28"/>
          <w:szCs w:val="28"/>
          <w:rtl w:val="true"/>
          <w:lang w:bidi="fa-IR"/>
        </w:rPr>
        <w:t>.</w:t>
      </w:r>
    </w:p>
    <w:p>
      <w:pPr>
        <w:pStyle w:val="Heading4"/>
        <w:numPr>
          <w:ilvl w:val="3"/>
          <w:numId w:val="1"/>
        </w:numPr>
        <w:rPr/>
      </w:pPr>
      <w:bookmarkStart w:id="153" w:name="__RefHeading___Toc5025157_581953129"/>
      <w:bookmarkStart w:id="154" w:name="_Toc58"/>
      <w:bookmarkEnd w:id="153"/>
      <w:r>
        <w:rPr/>
        <w:t>2</w:t>
      </w:r>
      <w:r>
        <w:rPr>
          <w:rtl w:val="true"/>
        </w:rPr>
        <w:t xml:space="preserve">- </w:t>
      </w:r>
      <w:r>
        <w:rPr>
          <w:rtl w:val="true"/>
        </w:rPr>
        <w:t>اخلاق القیادة</w:t>
      </w:r>
      <w:bookmarkEnd w:id="154"/>
    </w:p>
    <w:p>
      <w:pPr>
        <w:pStyle w:val="BookText"/>
        <w:rPr/>
      </w:pPr>
      <w:r>
        <w:rPr>
          <w:rFonts w:ascii="Amiri" w:hAnsi="Amiri" w:eastAsia="Amiri" w:cs="Amiri"/>
          <w:color w:val="111111"/>
          <w:sz w:val="28"/>
          <w:sz w:val="28"/>
          <w:szCs w:val="28"/>
          <w:rtl w:val="true"/>
          <w:lang w:bidi="ar-SA"/>
        </w:rPr>
        <w:t>وَأَشْعِرْ قَلْبَکَ الرَّحْمَةَ لِلرَّعِیَّةِ، وَالْمَحَبَّةَ لَهُمْ، وَاللُّطْفَ بِهِمْ، وَلَا تَکُونَنَّ عَلَیْهِمْ سَبُعاً ضَارِیاً تَغْتَنِمُ أَکْلَهُمْ، 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لَکَ فِی الدِّینِ، وَإِمَّا نَظِیرٌ لَکَ فِی الْخَلْقِ، یَفْرُطُ مِنْهُمُ الزَّلَلُ، وَتَعْرِضُ لَهُمُ الْعِلَلُ، وَیُؤْتَی عَلَی أَیْدِیهِمْ فِی الْعَمْدِ وَالْخَطَإِ، فَأَعْطِهِمْ مِنْ عَفْوِکَ صَفْحِکَ مِثْلَ الَّذِی تُحِبُّ وَتَرْضَی أَنْ یُعْطِیَکَ اللَّهُ مِنْ عَفْوِهِ وَصَفْحِهِ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فَإِنَّکَ فَوْقَهُمْ، وَوَآلِِی الْأَمْرِ عَلَیْکَ فَوْقَکَ، وَاللَّهُ فَوْقَ مَنْ وَلَّاکَ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اسْتَکْفَاکَ أَمْرَهُمْ، وَابْتَلَاکَ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تَنْصِبَنَّ نَفْسَکَ لِحَرْبِ اللَّهِ فَإِنَّهُ لَا یَدَ لَکَ بِنِقْمَتِهِ، وَلَا غِنَی بِکَ عَنْ عَفْوِهِ وَرَحْمَتِهِ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تَنْدَمَنَّ عَلَی عَفْوٍ، وَلَا تَبْجَحَنَّ بِعُقُوبَةٍ، وَلَا تُسْرِعَنَّ إِلَی بَادِرَةٍ وَجَدْتَ مِنْهَا مَنْدُوحَةً، وَلَا تَقُولَنَّ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مُؤَمَّرٌ آمُرُ فَأُطَاعُ، فَإِنَّ ذَلِکَ إِدْغَالٌ فِی الْقَلْبِ، وَمَنْهَکَةٌ لِلدِّینِ، وَتَقَرُّبٌ مِنَ الْغِیَرِ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أَحْدَثَ لَکَ مَا أَنْتَ فِیهِ مِنْ سُلْطَانِکَ أُبَّهَةً أَوْ مَخِیلَةً، فَانْظُرْ إِلَی عِظَمِ مُلْکِ اللَّهِ فَوْقَکَ، وَقُدْرَتِهِ مِنْکَ عَلَی مَا لَا تَقْدِرُ عَلَیْهِ مِنْ نَفْسِکَ، فَإِنَّ ذَلِکَ یُطَامِنُ إِلَیْکَ مِنْ طِمَاحِکَ، وَیَکُفُّ عَنْکَ مِنْ غَرْبِکَ، وَیَفِیءُ إِلَیْکَ بِمَا عَزَبَ عَنْکَ مِنْ عَقْلِکَ</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5025159_581953129"/>
      <w:bookmarkStart w:id="156" w:name="_Toc59"/>
      <w:bookmarkEnd w:id="155"/>
      <w:r>
        <w:rPr/>
        <w:t>2</w:t>
      </w:r>
      <w:r>
        <w:rPr>
          <w:rtl w:val="true"/>
        </w:rPr>
        <w:t xml:space="preserve">- </w:t>
      </w:r>
      <w:r>
        <w:rPr>
          <w:rtl w:val="true"/>
        </w:rPr>
        <w:t>اخلاق رهبری</w:t>
      </w:r>
      <w:bookmarkEnd w:id="156"/>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مهربانی با رعیت را برای دل خود پوششی گردان و در دوستی با آنان و مهربانی کردن با همگان؛ مباش همچون جانوری شکاری که خوردنشان را غنیمت 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رعیّت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برادر دینی تو و دسته دیگر در آفرینش با تو</w:t>
      </w:r>
      <w:bookmarkStart w:id="157" w:name="pg5865_55344"/>
    </w:p>
    <w:p>
      <w:pPr>
        <w:pStyle w:val="BookText"/>
        <w:rPr/>
      </w:pPr>
      <w:bookmarkEnd w:id="157"/>
      <w:r>
        <w:rPr>
          <w:rFonts w:ascii="IRNazanin" w:hAnsi="IRNazanin" w:eastAsia="IRNazanin"/>
          <w:color w:val="111111"/>
          <w:sz w:val="28"/>
          <w:sz w:val="28"/>
          <w:szCs w:val="28"/>
          <w:rtl w:val="true"/>
          <w:lang w:bidi="fa-IR"/>
        </w:rPr>
        <w:t>همانندند، گناهی از ایشان سر می‌زند؛ علت‌هایی بر آنان عارض می‌شود؛ خواسته و ناخواسته خطایی بر دستشان می‌رود، به خطاشان منگر؛ از گناه‌شان در گذر، چنان‌که دوست داری خدا بر تو ببخشاید و گناهت را عفو فرماید، چه تو برتر از آنانی و آن‌که بر تو ولایت دارد، از تو برتر است، خدا از آن که تو را ولایت داد، بالاتر؛ او کار خود را از تو خواست و آنان را وسیله آزمایش تو ساخت؛ خود را آماده جنگ با خدا مکن که کیفر او را نتوانی برتافت و در بخشش و آمرزش از او بی‌نیازی نخواهی یافت؛ از بخشش پشیمان مشو و بر کیفر شادی مکن؛ به خشمی که توانی خود را از آن برهانی مشتاب؛ مگو مرا گمارده‌اند و من می‌فرمایم و اطاعت امر را می‌پایم؛ زیرا این کار دل را سیاه، دین را پژمرده و تباه و موجب زوال نعمت و نزدیکی بلا و آفت است؛ اگر قدرتی که از آن برخورداری، نخوتی در تو پدید آرد و خود را بزرگ بشماری، بزرگی حکومت پروردگار را که برتر از توست بنگر که چیست؛ قدرتی را که بر تو دارد و تو را بر خود، آن قدرت نیست که چنین نگریستن سرکشی تو را می‌خواباند و تیزی تو را فرو می‌نشاند و خرد رفته‌ات را به جای باز می‌گرداند</w:t>
      </w:r>
      <w:r>
        <w:rPr>
          <w:rFonts w:eastAsia="IRNazanin" w:cs="IRNazanin"/>
          <w:color w:val="111111"/>
          <w:sz w:val="28"/>
          <w:szCs w:val="28"/>
          <w:rtl w:val="true"/>
          <w:lang w:bidi="fa-IR"/>
        </w:rPr>
        <w:t>.</w:t>
      </w:r>
    </w:p>
    <w:p>
      <w:pPr>
        <w:pStyle w:val="Heading4"/>
        <w:numPr>
          <w:ilvl w:val="3"/>
          <w:numId w:val="1"/>
        </w:numPr>
        <w:rPr/>
      </w:pPr>
      <w:bookmarkStart w:id="158" w:name="__RefHeading___Toc5025161_581953129"/>
      <w:bookmarkStart w:id="159" w:name="_Toc60"/>
      <w:bookmarkEnd w:id="158"/>
      <w:r>
        <w:rPr/>
        <w:t>3</w:t>
      </w:r>
      <w:r>
        <w:rPr>
          <w:rtl w:val="true"/>
        </w:rPr>
        <w:t xml:space="preserve">- </w:t>
      </w:r>
      <w:r>
        <w:rPr>
          <w:rtl w:val="true"/>
        </w:rPr>
        <w:t>التجنب من الغرور و الأنانیّة</w:t>
      </w:r>
      <w:bookmarkEnd w:id="159"/>
    </w:p>
    <w:p>
      <w:pPr>
        <w:pStyle w:val="BookText"/>
        <w:rPr/>
      </w:pPr>
      <w:r>
        <w:rPr>
          <w:rFonts w:ascii="Amiri" w:hAnsi="Amiri" w:eastAsia="Amiri" w:cs="Amiri"/>
          <w:color w:val="111111"/>
          <w:sz w:val="28"/>
          <w:sz w:val="28"/>
          <w:szCs w:val="28"/>
          <w:rtl w:val="true"/>
          <w:lang w:bidi="ar-SA"/>
        </w:rPr>
        <w:t>إیَّاکَ وَمُسَامَاةَ اللَّهِ فِی عَظَمَتِهِ، وَالتَّشَبُّهَ بِهِ فِی جَبَرُوتِهِ، فَإِنَّ اللَّهَ یُذِلُّ کُلَّ جَبَّارٍ وَیُهِینُ کُلَّ مُخْتَالٍ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أَنْصِفِ اللَّهَ وَأَنْصِفِ النَّاسَ مِنْ نَفْسِکَ، وَمِنْ خَاصَّةِ أَهْلِکَ، وَمَنْ لَکَ فِیهِ هَوًی مِنْ رَعِیَّتِکَ فَإِنَّکَ إِلَّا تَفْعَلْ تَظْلِمْ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ظَلَمَ عِبَادَ اللَّهِ کَانَ اللَّهُ خَصْمَهُ دُونَ عِبَادِه وَمَنْ خَاصَمَهُ اللَّهُ أَدْحَضَ حُجَّتَهُ، وَکَانَ لِلَّهِ حَرْباً حَتَّی یَنْزِعَ أَوْ یَتُوبَ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شَیْ‌ءٌ أَدْعَی إِلَی تَغْیِیرِ نِعْمَةِ اللَّهِ وَتَعْجِیلِ نِقْمَتِهِ مِنْ إِقَامَةٍ عَلَی ظُلْمٍ، فَإِنَّ اللَّهَ سَمِیعٌ دَعْوَةَ الْمُضْطَهَدِینَ، وَهُوَ لِلظَّالِمِینَ بِالْمِرْصَادِ</w:t>
      </w:r>
      <w:r>
        <w:rPr>
          <w:rFonts w:eastAsia="Amiri" w:cs="Amiri" w:ascii="Amiri" w:hAnsi="Amiri"/>
          <w:color w:val="111111"/>
          <w:sz w:val="28"/>
          <w:szCs w:val="28"/>
          <w:rtl w:val="true"/>
          <w:lang w:bidi="ar-SA"/>
        </w:rPr>
        <w:t>.</w:t>
      </w:r>
      <w:bookmarkStart w:id="160" w:name="pg5865_55345"/>
    </w:p>
    <w:p>
      <w:pPr>
        <w:pStyle w:val="Heading4"/>
        <w:numPr>
          <w:ilvl w:val="3"/>
          <w:numId w:val="1"/>
        </w:numPr>
        <w:rPr/>
      </w:pPr>
      <w:bookmarkStart w:id="161" w:name="__RefHeading___Toc5025163_581953129"/>
      <w:bookmarkStart w:id="162" w:name="_Toc61"/>
      <w:bookmarkEnd w:id="160"/>
      <w:bookmarkEnd w:id="161"/>
      <w:r>
        <w:rPr/>
        <w:t>3</w:t>
      </w:r>
      <w:r>
        <w:rPr>
          <w:rtl w:val="true"/>
        </w:rPr>
        <w:t xml:space="preserve">- </w:t>
      </w:r>
      <w:r>
        <w:rPr>
          <w:rtl w:val="true"/>
        </w:rPr>
        <w:t>پرهیز از غرور و خودپسندی</w:t>
      </w:r>
      <w:bookmarkEnd w:id="162"/>
    </w:p>
    <w:p>
      <w:pPr>
        <w:pStyle w:val="BookText"/>
        <w:rPr/>
      </w:pPr>
      <w:r>
        <w:rPr>
          <w:rFonts w:ascii="IRNazanin" w:hAnsi="IRNazanin" w:eastAsia="IRNazanin"/>
          <w:color w:val="111111"/>
          <w:sz w:val="28"/>
          <w:sz w:val="28"/>
          <w:szCs w:val="28"/>
          <w:rtl w:val="true"/>
          <w:lang w:bidi="fa-IR"/>
        </w:rPr>
        <w:t>مبادا در بزرگی، خدا را هم نبرد خوانی و در کبریا و عظمت خود را همانند او دانی که خدا هر سرکشی را خوار و هر خودبینی را بی‌مقدار می‌سازد، داد خدا و مردم و خویشاوندان نزدیکت و آن کس را که از رعیت خویش دوست می‌داری از خود بده، که اگر داد آنان را ندهی ستم‌کاری و آن که بر بندگان خدا ستم کند، خدا به جای بندگانش دشمن او بود و آن را که خدا دشمن گیرد، دلیل وی را نپذیرد و او با خدا سر جنگ دارد تا آن گاه که بازگردد و توبه آرد؛ هیچ چیز چون بنیاد ستم نهادن، نعمت خدا را دگرگون ندارد و کیفر او را نزدیک نیارد که خدا شنوای دعای ستم‌دیدگان و در کمین ستم‌کاران است</w:t>
      </w:r>
      <w:r>
        <w:rPr>
          <w:rFonts w:eastAsia="IRNazanin" w:cs="IRNazanin"/>
          <w:color w:val="111111"/>
          <w:sz w:val="28"/>
          <w:szCs w:val="28"/>
          <w:rtl w:val="true"/>
          <w:lang w:bidi="fa-IR"/>
        </w:rPr>
        <w:t>.</w:t>
      </w:r>
    </w:p>
    <w:p>
      <w:pPr>
        <w:pStyle w:val="Heading4"/>
        <w:numPr>
          <w:ilvl w:val="3"/>
          <w:numId w:val="1"/>
        </w:numPr>
        <w:rPr/>
      </w:pPr>
      <w:bookmarkStart w:id="163" w:name="__RefHeading___Toc5025165_581953129"/>
      <w:bookmarkStart w:id="164" w:name="_Toc62"/>
      <w:bookmarkEnd w:id="163"/>
      <w:r>
        <w:rPr/>
        <w:t>4</w:t>
      </w:r>
      <w:r>
        <w:rPr>
          <w:rtl w:val="true"/>
        </w:rPr>
        <w:t xml:space="preserve">- </w:t>
      </w:r>
      <w:r>
        <w:rPr>
          <w:rtl w:val="true"/>
        </w:rPr>
        <w:t>کیفیة جلب رضا العامة او رضا الخاص</w:t>
      </w:r>
      <w:bookmarkEnd w:id="164"/>
    </w:p>
    <w:p>
      <w:pPr>
        <w:pStyle w:val="BookText"/>
        <w:rPr/>
      </w:pPr>
      <w:r>
        <w:rPr>
          <w:rFonts w:ascii="Amiri" w:hAnsi="Amiri" w:eastAsia="Amiri" w:cs="Amiri"/>
          <w:color w:val="111111"/>
          <w:sz w:val="28"/>
          <w:sz w:val="28"/>
          <w:szCs w:val="28"/>
          <w:rtl w:val="true"/>
          <w:lang w:bidi="ar-SA"/>
        </w:rPr>
        <w:t>وَلْیَکُنْ أَحَبَّ الْأُمُورِ إِلَیْکَ أَوْسَطُهَا فِی الْحَقِّ، وَأَعَمُّهَا فِی الْعَدْلِ، وَأَجْمَعُهَا لِرِضَی الرَّعِیَّةِ، فَإِنَّ سُخْطَ الْعَامَّةِ یُجْحِفُ بِرِضَی الْخَاصَّةِ، وَإِنَّ سُخْطَ الْخَاصَّةِ یُغْتَفَرُ مَعَ رِضَی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وَلَیْسَ أَحَدٌ مِنَ الرَّعِیَّةِ أَثْقَلَ عَلَی الْوَالِی مَؤُونَةً فِی الرَّخَاءِ، وَأَقَلَّ مَعُونَةً لَهُ فِی الْبَلَاءِ، وَأَکْرَهَ لِلْإِنْصَافِ، وَأَسْأَلَ بِالْإِلْحَافِ، وَأَقَلَّ شُکْراً عِنْدَ الْإِعْطَاءِ، وَأَبْطَأَ عُذْراً عِنْدَ الْمَنْعِ، وَأَضْعَفَ صَبْراً عِنْدَ مُلِمَّاتِ الدَّهْرِ مِنْ أَهْلِ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عِمَادُ الدِّینِ، وَجِمَاعُ الْمُسْلِمِینَ، وَالْعُدَّةُ لِلْأَعْدَاءِ، الْعَامَّةُ مِنَ الْأُمَّةِ، فَلْیَکُنْ صِغْوُکَ لَهُمْ، وَمَیْلُکَ مَعَهُمْ</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5025167_581953129"/>
      <w:bookmarkStart w:id="166" w:name="_Toc63"/>
      <w:bookmarkEnd w:id="165"/>
      <w:r>
        <w:rPr/>
        <w:t>4</w:t>
      </w:r>
      <w:r>
        <w:rPr>
          <w:rtl w:val="true"/>
        </w:rPr>
        <w:t xml:space="preserve">- </w:t>
      </w:r>
      <w:r>
        <w:rPr>
          <w:rtl w:val="true"/>
        </w:rPr>
        <w:t>مردم گرایی، حق گرایی</w:t>
      </w:r>
      <w:bookmarkEnd w:id="16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باید از کارها آن را بیشتر دوست بداری که نه از حق بگذرد و نه فروماند و</w:t>
      </w:r>
      <w:bookmarkStart w:id="167" w:name="pg5865_55346"/>
    </w:p>
    <w:p>
      <w:pPr>
        <w:pStyle w:val="BookText"/>
        <w:rPr/>
      </w:pPr>
      <w:bookmarkEnd w:id="167"/>
      <w:r>
        <w:rPr>
          <w:rFonts w:ascii="IRNazanin" w:hAnsi="IRNazanin" w:eastAsia="IRNazanin"/>
          <w:color w:val="111111"/>
          <w:sz w:val="28"/>
          <w:sz w:val="28"/>
          <w:szCs w:val="28"/>
          <w:rtl w:val="true"/>
          <w:lang w:bidi="fa-IR"/>
        </w:rPr>
        <w:t>عدالت را فرا گیرتر و رعیت را دلپذیرتر؛ زیرا ناخشنودی همگان، خشنودی نزدیکان را بی‌اثر گرداند و خشم نزدیکان، خشنودی همگان را زیانی نرساند؛ به هنگام فراخی زندگانی، سنگینی بار نزدیکان بر والی از همه افراد رعیت بیشتر است؛ در روز گرفتاری یاری آنان از همه کم‌تر و انصاف را از همه ناخوشتر دارند و چون درخواست کنند، فزون‌تر از دیگران ستیهند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 عطا سپاس از همه کم‌تر گذارند و چون به آنان ندهند، دیرتر از همه عذر پذیرند و در سختی روزگار شکیبایی را از همه کم‌تر پیشه گیرند و همانا آنان که دین را پشتیبانند و موجب انبوهی مسلمانان و آماده پیکار با دشمنان، عامه مردمانند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گرایش تو به آنان بود و میلت به سوی ایشان</w:t>
      </w:r>
      <w:r>
        <w:rPr>
          <w:rFonts w:eastAsia="IRNazanin" w:cs="IRNazanin"/>
          <w:color w:val="111111"/>
          <w:sz w:val="28"/>
          <w:szCs w:val="28"/>
          <w:rtl w:val="true"/>
          <w:lang w:bidi="fa-IR"/>
        </w:rPr>
        <w:t>.</w:t>
      </w:r>
    </w:p>
    <w:p>
      <w:pPr>
        <w:pStyle w:val="Heading4"/>
        <w:numPr>
          <w:ilvl w:val="3"/>
          <w:numId w:val="1"/>
        </w:numPr>
        <w:rPr/>
      </w:pPr>
      <w:bookmarkStart w:id="168" w:name="__RefHeading___Toc5025169_581953129"/>
      <w:bookmarkStart w:id="169" w:name="_Toc64"/>
      <w:bookmarkEnd w:id="168"/>
      <w:r>
        <w:rPr/>
        <w:t>5</w:t>
      </w:r>
      <w:r>
        <w:rPr>
          <w:rtl w:val="true"/>
        </w:rPr>
        <w:t xml:space="preserve">- </w:t>
      </w:r>
      <w:r>
        <w:rPr>
          <w:rtl w:val="true"/>
        </w:rPr>
        <w:t>ضرورة حفظ السر</w:t>
      </w:r>
      <w:bookmarkEnd w:id="169"/>
    </w:p>
    <w:p>
      <w:pPr>
        <w:pStyle w:val="BookText"/>
        <w:rPr/>
      </w:pPr>
      <w:r>
        <w:rPr>
          <w:rFonts w:ascii="Amiri" w:hAnsi="Amiri" w:eastAsia="Amiri" w:cs="Amiri"/>
          <w:color w:val="111111"/>
          <w:sz w:val="28"/>
          <w:sz w:val="28"/>
          <w:szCs w:val="28"/>
          <w:rtl w:val="true"/>
          <w:lang w:bidi="ar-SA"/>
        </w:rPr>
        <w:t>وَلْیَکُنْ أَبْعَدَ رَعِیَّتِکَ مِنْکَ، وَأَشْنَأَهُمْ عِنْدَکَ، أَطْلَبُهُمْ لِمَعَائِبِ النَّاسِ، فَإِنَّ فِی النَّاسِ عُیُوباً، الْوَالِی أَحَقُّ مَنْ سَتَرَهَا، فَلَا تَکْشِفَنَّ عَمَّا غَابَ عَنْکَ مِنْهَا، فَإِنَّمَا عَلَیْکَ تَطْهِیرُ مَا ظَهَرَ لَکَ، وَاللَّهُ یَحْکُمُ عَلَی مَا غَابَ عَنْکَ، فَاسْتُرِ الْعَوْرَةَ مَا اسْتَطَعْتَ یَسْتُرِ اللَّهُ مِنْکَ مَا تُحِبُّ سَتْرَهُ مِنْ رَعِیَّتِکَ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عَنِ النَّاسِ عُقْدَةَ کُلِّ حِقْدٍ، وَاقْطَعْ عَنْکَ سَبَبَ کُلِّ وِتْرٍ، وَتَغَابَ عَنْ کُلِّ مَا لَا یَضِحُ لَکَ، وَلَاتَعْجَلَنَّ إِلَی تَصْدِیقِ سَاعٍ، فَإِنَّ السَّاعِیَ غَاشٌّ، وَإِنْ تَشَبَّهَ بِالنَّاصِحِینَ</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5025171_581953129"/>
      <w:bookmarkStart w:id="171" w:name="_Toc65"/>
      <w:bookmarkEnd w:id="170"/>
      <w:r>
        <w:rPr/>
        <w:t>5</w:t>
      </w:r>
      <w:r>
        <w:rPr>
          <w:rtl w:val="true"/>
        </w:rPr>
        <w:t xml:space="preserve">- </w:t>
      </w:r>
      <w:r>
        <w:rPr>
          <w:rtl w:val="true"/>
        </w:rPr>
        <w:t>ضرورت رازداری</w:t>
      </w:r>
      <w:bookmarkEnd w:id="171"/>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رعیت آن را از خود دورتر دار و با او دشمن باش که عیب مردم را بیشتر جوید؛ زیرا، همه مردم را عیب‌هاست و والی از هرکسی سزاوارتر به پوشیدن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آن‌چه را بر تو نهان است، آشکار گردانی و باید آن را که برایت پیداست، بپوشانی و داوری در آن‌چه از تو نهان است، با خدای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bookmarkStart w:id="172" w:name="pg5865_55347"/>
    </w:p>
    <w:p>
      <w:pPr>
        <w:pStyle w:val="BookText"/>
        <w:rPr/>
      </w:pPr>
      <w:bookmarkEnd w:id="172"/>
      <w:r>
        <w:rPr>
          <w:rFonts w:ascii="IRNazanin" w:hAnsi="IRNazanin" w:eastAsia="IRNazanin"/>
          <w:color w:val="111111"/>
          <w:sz w:val="28"/>
          <w:sz w:val="28"/>
          <w:szCs w:val="28"/>
          <w:rtl w:val="true"/>
          <w:lang w:bidi="fa-IR"/>
        </w:rPr>
        <w:t>چندان که توانی زشتی را بپوشان تا آن را که دوست داری بر رعیت پوشیده ماند، خدا بر تو بپوشاند؛ گره هر کینه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مردم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بگشای و رشته هر دشمنی را پاره نمای؛ خود را از آن‌چه برایت آشکار نیست، ناآگاه گیر و شتابان گفته سخن‌چین را مپذیر که سخن‌چین نرد خیانت بازد، هر چند خود را همانند خیرخواهان سازد</w:t>
      </w:r>
      <w:r>
        <w:rPr>
          <w:rFonts w:eastAsia="IRNazanin" w:cs="IRNazanin"/>
          <w:color w:val="111111"/>
          <w:sz w:val="28"/>
          <w:szCs w:val="28"/>
          <w:rtl w:val="true"/>
          <w:lang w:bidi="fa-IR"/>
        </w:rPr>
        <w:t>.</w:t>
      </w:r>
    </w:p>
    <w:p>
      <w:pPr>
        <w:pStyle w:val="Heading4"/>
        <w:numPr>
          <w:ilvl w:val="3"/>
          <w:numId w:val="1"/>
        </w:numPr>
        <w:rPr/>
      </w:pPr>
      <w:bookmarkStart w:id="173" w:name="__RefHeading___Toc5025173_581953129"/>
      <w:bookmarkStart w:id="174" w:name="_Toc66"/>
      <w:bookmarkEnd w:id="173"/>
      <w:r>
        <w:rPr/>
        <w:t>6</w:t>
      </w:r>
      <w:r>
        <w:rPr>
          <w:rtl w:val="true"/>
        </w:rPr>
        <w:t xml:space="preserve">- </w:t>
      </w:r>
      <w:r>
        <w:rPr>
          <w:rtl w:val="true"/>
        </w:rPr>
        <w:t>المشورة و مکانها الصحیح</w:t>
      </w:r>
      <w:bookmarkEnd w:id="174"/>
    </w:p>
    <w:p>
      <w:pPr>
        <w:pStyle w:val="BookText"/>
        <w:rPr/>
      </w:pPr>
      <w:r>
        <w:rPr>
          <w:rFonts w:ascii="Amiri" w:hAnsi="Amiri" w:eastAsia="Amiri" w:cs="Amiri"/>
          <w:color w:val="111111"/>
          <w:sz w:val="28"/>
          <w:sz w:val="28"/>
          <w:szCs w:val="28"/>
          <w:rtl w:val="true"/>
          <w:lang w:bidi="ar-SA"/>
        </w:rPr>
        <w:t>وَ لَا تُدْخِلَنَّ فِی مَشُورَتِکَ بَخِیلًا یَعْدِلُ بِکَ عَنِ الْفَضْلِ، وَیَعِدُکَ الْفَقْرَ، وَلَا جَبَاناً یُضْعِفُکَ عَنِ الْأُمُورِ، وَلَا حَرِیصاً یُزَیِّنُ لَکَ الشَّرَهَ بِالْجَوْرِ، فَإِنَّ الْبُخْلَ وَالْجُبْنَ وَالْحِرْصَ غَرَائِزُ شَتَّی یَجْمَعُهَا سُوءُ الظَّنِّ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شَرَّ وُزَرَائِکَ مَنْ کَانَ لِلْأَشْرَارِ قَبْلَکَ وَزِیراً، وَمَنْ شَرِکَهُمْ فِی الْآثَامِ فَلَا یَکُونَنَّ لَکَ بِطَانَةً، فَإِنَّهُمْ أَعْوَانُ الْأَثَمَةِ، وَإِخْوَانُ الظَّلَمَةِ، وَأَنْتَ وَاجِدٌ مِنْهُمْ خَیْرَ الْخَلَفِ مِمَّنْ لَهُ مِثْلُ آرَائِهِمْ وَنَفَاذِهِمْ، وَلَیْسَ عَلَیْهِ مِثْلُ آصَارِهِمْ وَأَوْزَارِهِمْ وَآثَامِهِمْ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 لَمْ یُعَاوِنْ ظَالِماً عَلَی ظُلْمِهِ، وَ لَا آثِماً عَلَی إِثْمِهِ، أُولَئِکَ أَخَفُّ عَلَیْکَ مَؤُونَةً وَأَحْسَنُ لَکَ مَعُونَةً، وَأَحْنَی عَلَیْکَ عَطْفاً، وَأَقَلُّ لِغَیْرِکَ إِلْفاً، فَاتَّخِذْ أُولَئِکَ خَاصَّةً لِخَلَوَاتِکَ وَحَفَلَاتِکَ، ثُمَّ لْیَکُنْ آثَرُهُمْ عِنْدَکَ أَقْوَلَهُمْ بِمُرِّ الْحَقِّ لَکَ، وَأَقَلَّهُمْ مُسَاعَدَةً فِیمَا یَکُونُ مِنْکَ مِمَّا کَرِهَ اللَّهُ لِأَوْلِیَائِهِ، وَاقِعاً ذَلِکَ مِنْ هَوَاکَ حَیْثُ وَقَعَ</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5025175_581953129"/>
      <w:bookmarkStart w:id="176" w:name="_Toc67"/>
      <w:bookmarkEnd w:id="175"/>
      <w:r>
        <w:rPr/>
        <w:t>6</w:t>
      </w:r>
      <w:r>
        <w:rPr>
          <w:rtl w:val="true"/>
        </w:rPr>
        <w:t xml:space="preserve">- </w:t>
      </w:r>
      <w:r>
        <w:rPr>
          <w:rtl w:val="true"/>
        </w:rPr>
        <w:t>جایگاه صحیح مشورت</w:t>
      </w:r>
      <w:bookmarkEnd w:id="17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بخیل را در رأی‌زنی خود در میاور که تو را از نیکوکاری باز گرداند و از درویشی می‌ترساند؛ نه ترسو را تا در کارها سست نماید و نه آزمند را تا حرص ستم را برایت بیاراید که بخل و ترس و آز سرشت‌هایی جدا جداست که فراهم آورنده آن‌ها بدگمانی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وزیران تو، کسی است که پیش از تو وزیر</w:t>
      </w:r>
      <w:bookmarkStart w:id="177" w:name="pg5865_55348"/>
    </w:p>
    <w:p>
      <w:pPr>
        <w:pStyle w:val="BookText"/>
        <w:rPr/>
      </w:pPr>
      <w:bookmarkEnd w:id="177"/>
      <w:r>
        <w:rPr>
          <w:rFonts w:ascii="IRNazanin" w:hAnsi="IRNazanin" w:eastAsia="IRNazanin"/>
          <w:color w:val="111111"/>
          <w:sz w:val="28"/>
          <w:sz w:val="28"/>
          <w:szCs w:val="28"/>
          <w:rtl w:val="true"/>
          <w:lang w:bidi="fa-IR"/>
        </w:rPr>
        <w:t>بدکاران بوده و آن‌که در گناهان آنان شرکت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چنین کسان محرم تو باشند؛ زیرا که آنان یاوران گناه‌کارانند و ستم‌کاران را کمک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جانشینی بهتر از ایشان خواهی یافت که در رأی و گذاردن کار چون آنان بود و گناهان و کردار بد آنان را بر عهده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ستم‌کاری را در ستم یار نبوده و گناه‌کاری را در گناهش مددکار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اینان بر تو سبک‌تر، و یاری ایشان بهتر و مهربانی‌شان بیشتر و دوستی‌شان با جز تو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اینان را خاص خلوت خود گیر و در مجلس‌هایت بپذیر و آن کس را بر دیگران بگزین که سخن تلخ حق را به تو بیشتر گوید و در آن‌چه کنی یا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آن را از دوستانش ناپسند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یاری‌ات کند</w:t>
      </w:r>
      <w:r>
        <w:rPr>
          <w:rFonts w:eastAsia="IRNazanin" w:cs="IRNazanin"/>
          <w:color w:val="111111"/>
          <w:sz w:val="28"/>
          <w:szCs w:val="28"/>
          <w:rtl w:val="true"/>
          <w:lang w:bidi="fa-IR"/>
        </w:rPr>
        <w:t>.</w:t>
      </w:r>
    </w:p>
    <w:p>
      <w:pPr>
        <w:pStyle w:val="Heading4"/>
        <w:numPr>
          <w:ilvl w:val="3"/>
          <w:numId w:val="1"/>
        </w:numPr>
        <w:rPr/>
      </w:pPr>
      <w:bookmarkStart w:id="178" w:name="__RefHeading___Toc5025177_581953129"/>
      <w:bookmarkStart w:id="179" w:name="_Toc68"/>
      <w:bookmarkEnd w:id="178"/>
      <w:r>
        <w:rPr/>
        <w:t>7</w:t>
      </w:r>
      <w:r>
        <w:rPr>
          <w:rtl w:val="true"/>
        </w:rPr>
        <w:t xml:space="preserve">- </w:t>
      </w:r>
      <w:r>
        <w:rPr>
          <w:rtl w:val="true"/>
        </w:rPr>
        <w:t>القیادة والروابط الاجتماعیة</w:t>
      </w:r>
      <w:bookmarkEnd w:id="179"/>
    </w:p>
    <w:p>
      <w:pPr>
        <w:pStyle w:val="BookText"/>
        <w:rPr/>
      </w:pPr>
      <w:r>
        <w:rPr>
          <w:rFonts w:ascii="Amiri" w:hAnsi="Amiri" w:eastAsia="Amiri" w:cs="Amiri"/>
          <w:color w:val="111111"/>
          <w:sz w:val="28"/>
          <w:sz w:val="28"/>
          <w:szCs w:val="28"/>
          <w:rtl w:val="true"/>
          <w:lang w:bidi="ar-SA"/>
        </w:rPr>
        <w:t>وَالْصَقْ بِأَهْلِ الْوَرَعِ وَالصِّدْقِ، ثُمَّ رُضْهُمْ عَلَی أَلَّا یُطْرُوکَ وَلَا یَبْجَحُوکَ بِبَاطِلٍ لَمْ تَفْعَلْهُ، فَإِنَّ کَثْرَةَ الْإِطْرَاءِ تُحْدِثُ الزَّهْوَ، وَتُدْنِی مِنَ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یَکُونَنَّ الْمُحْسِنُ وَالْمُسِیءُ عِنْدَکَ بِمَنْزِلَةٍ سَوَاءٍ، فَإِنَّ فِی ذَلِکَ تَزْهِیداً لِأَهْلِ الْإِحْسَانِ فِی الْإِحْسَانِ، وَتَدْرِیباً لِأَهْلِ الْإِسَاءَةِ عَلَی الْإِسَاءَةِ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وَأَلْزِمْ کُلًّا مِنْهُمْ مَا أَلْزَمَ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لَیْسَ شَیْ‌ءٌ بِأَدْعَی إِلَی حُسْنِ ظَنِّ رَاعٍ بِرَعِیَّتِهِ مِنْ إِحْسَانِهِ إِلَیْهِمْ، وَتَخْفِیفِهِ الْمَؤُونَاتِ عَلَیْهِمْ، وَتَرْکِ اسْتِکْرَاهِهِ إِیَّاهُمْ عَلَی مَا لَیْسَ لَهُ قِبَلَهُمْ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فَلْیَکُنْ مِنْکَ فِی ذَلِکَ أَمْرٌ یَجْتَمِعُ لَکَ بِهِ حُسْنُ الظَّنِّ بِرَعِیَّتِکَ، فَإِنَّ حُسْنَ الظَّنِّ یَقْطَعُ عَنْکَ نَصَباً طَوِیلًا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أَحَقَّ مَنْ حَسُنَ ظَنُّکَ بِهِ لَمَنْ حَسُنَ بَلَاؤُکَ عِنْدَهُ، وَإِنَّ أَحَقَّ مَنْ سَاءَ ظَنُّکَ بِهِ لَمَنْ سَاءَ بَلَاؤُکَ عِنْدَهُ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وَلَاتَنْقُضْ سُنَّةً صَالِحَةً عَمِلَ بِهَا صُدُورُ هَذِهِ الْأُمَّةِ، وَاجْتَمَعَتْ بِهَا الْأُلْفَةُ، وَصَلَحَتْ عَلَیْهَا الرَّعِیَّةُ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تُحْدِثَنَّ سُنَّةً تَضُرُّ بِشَیْ‌ءٍ مِنْ مَاضِی تِلْکَ السُّنَنِ، فَیَکُونَ الْأَجْرُ لِمَنْ سَنَّهَا، وَالْوِزْرُ عَلَیْکَ بِمَا نَقَضْتَ مِنْهَا</w:t>
      </w:r>
      <w:r>
        <w:rPr>
          <w:rFonts w:eastAsia="Amiri" w:cs="Amiri" w:ascii="Amiri" w:hAnsi="Amiri"/>
          <w:color w:val="111111"/>
          <w:sz w:val="28"/>
          <w:szCs w:val="28"/>
          <w:rtl w:val="true"/>
          <w:lang w:bidi="ar-SA"/>
        </w:rPr>
        <w:t>.</w:t>
      </w:r>
      <w:bookmarkStart w:id="180" w:name="pg5865_55349"/>
    </w:p>
    <w:p>
      <w:pPr>
        <w:pStyle w:val="BookText"/>
        <w:rPr/>
      </w:pPr>
      <w:bookmarkEnd w:id="180"/>
      <w:r>
        <w:rPr>
          <w:rFonts w:ascii="Amiri" w:hAnsi="Amiri" w:eastAsia="Amiri" w:cs="Amiri"/>
          <w:color w:val="111111"/>
          <w:sz w:val="28"/>
          <w:sz w:val="28"/>
          <w:szCs w:val="28"/>
          <w:rtl w:val="true"/>
          <w:lang w:bidi="ar-SA"/>
        </w:rPr>
        <w:t>وَأَکْثِرْ مُدَارَسَةَ الْعُلَمَاءِ وَمُنَاقَشَةَ الْحُکَمَاءِ، فِی تَثْبِیتِ مَا صَلَحَ عَلَیْهِ أَمْرُ بِلَادِکَ، وَإِقَامَةِ مَا اسْتَقَامَ بِهِ النَّاسُ قَبْلَکَ</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5025179_581953129"/>
      <w:bookmarkStart w:id="182" w:name="_Toc69"/>
      <w:bookmarkEnd w:id="181"/>
      <w:r>
        <w:rPr/>
        <w:t>7</w:t>
      </w:r>
      <w:r>
        <w:rPr>
          <w:rtl w:val="true"/>
        </w:rPr>
        <w:t xml:space="preserve">- </w:t>
      </w:r>
      <w:r>
        <w:rPr>
          <w:rtl w:val="true"/>
        </w:rPr>
        <w:t>اصول روابط اجتماعی رهبران</w:t>
      </w:r>
      <w:bookmarkEnd w:id="182"/>
    </w:p>
    <w:p>
      <w:pPr>
        <w:pStyle w:val="BookText"/>
        <w:rPr/>
      </w:pPr>
      <w:r>
        <w:rPr>
          <w:rFonts w:ascii="IRNazanin" w:hAnsi="IRNazanin" w:eastAsia="IRNazanin"/>
          <w:color w:val="111111"/>
          <w:sz w:val="28"/>
          <w:sz w:val="28"/>
          <w:szCs w:val="28"/>
          <w:rtl w:val="true"/>
          <w:lang w:bidi="fa-IR"/>
        </w:rPr>
        <w:t>و به پارسایان و راست‌گویان بپیوند؛ آنان را چنان بپرور که تو را فراوان نستایند و با ستودن کار بیهوده‌ای که نکرده‌ای خاطرت را شاد ننمایند؛ زیرا که ستودن فراوان، خودپسندی آرد و به سرکشی وادارد و مبادا نکوکار و بدکردار در دیده‌ات برابر آید که آن رغبت نکوکار را در نیکی کم، و بدکردار را به بدی وادار نماید و درباره هر یک از آنان آن را عهده‌دار باش که او بر عهده خود گرفت و بدان که هیچ چیز گمان والی را به رعیت نیک نیارد؛ چون نیکی‌ای که در حق آنان کند و بارشان را سبک دارد، ناخوش نشمردن از آنان آن‌چه را که حقی در آن ندارد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رفتار تو چنان باید که خوش‌گمانی رعیت برایت فراهم آید؛ زیرا رنج دراز را از تو می‌زداید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خوش گمانی تو آن کس سزاوارتر که از تو بدو نیکی رسیده و بدگمانی‌ات بدان بیشتر باید که از تو بدی دیده و آیین پسندیده‌ای را بر هم مریز که بزرگان این امّت بدان رفتار کرده‌اند و مردم بدان وسیلت به هم پیوسته‌اند، و رعیّت با یکدیگر سازش کرده‌اند و آیینی را منه که چیزی از سنت‌های نیک گذشته را زیان رساند تا پاداش از آن نهنده سنّت باشد و گناه شکستن آن بر تو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دانشمندان فراوان گفت‌وگو کن و با حکیمان فراوان سخن در میان نه، در آن‌چه کار شهرهایت را استوار دارد و نظمی را که مردم پیش از تو بر آن بوده‌اند، برقرار سازد</w:t>
      </w:r>
      <w:r>
        <w:rPr>
          <w:rFonts w:eastAsia="IRNazanin" w:cs="IRNazanin"/>
          <w:color w:val="111111"/>
          <w:sz w:val="28"/>
          <w:szCs w:val="28"/>
          <w:rtl w:val="true"/>
          <w:lang w:bidi="fa-IR"/>
        </w:rPr>
        <w:t>.</w:t>
      </w:r>
    </w:p>
    <w:p>
      <w:pPr>
        <w:pStyle w:val="Heading4"/>
        <w:numPr>
          <w:ilvl w:val="3"/>
          <w:numId w:val="1"/>
        </w:numPr>
        <w:rPr/>
      </w:pPr>
      <w:bookmarkStart w:id="183" w:name="__RefHeading___Toc5025181_581953129"/>
      <w:bookmarkStart w:id="184" w:name="_Toc70"/>
      <w:bookmarkEnd w:id="183"/>
      <w:r>
        <w:rPr/>
        <w:t>8</w:t>
      </w:r>
      <w:r>
        <w:rPr>
          <w:rtl w:val="true"/>
        </w:rPr>
        <w:t xml:space="preserve">- </w:t>
      </w:r>
      <w:r>
        <w:rPr>
          <w:rtl w:val="true"/>
        </w:rPr>
        <w:t>التعرفة بالطبقات الاجتماعیة</w:t>
      </w:r>
      <w:bookmarkEnd w:id="184"/>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الرَّعِیَّةَ طَبَقَاتٌ لَا یَصْلُحُ بَعْضُهَا إِلَّا بِبَعْضٍ، وَلَا غِنَی بِبَعْضِهَا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جُنُودُ اللَّهِ، وَمِنْهَا کُتَّابُ الْعَامَّةِ وَالْخَاصَّةِ، وَمِنْهَا قُضَاةُ الْعَدْلِ، وَمِنْهَا عُمَّالُ الْإِنْصَافِ</w:t>
      </w:r>
      <w:bookmarkStart w:id="185" w:name="pg5865_55350"/>
    </w:p>
    <w:p>
      <w:pPr>
        <w:pStyle w:val="BookText"/>
        <w:rPr/>
      </w:pPr>
      <w:bookmarkEnd w:id="185"/>
      <w:r>
        <w:rPr>
          <w:rFonts w:ascii="Amiri" w:hAnsi="Amiri" w:eastAsia="Amiri" w:cs="Amiri"/>
          <w:color w:val="111111"/>
          <w:sz w:val="28"/>
          <w:sz w:val="28"/>
          <w:szCs w:val="28"/>
          <w:rtl w:val="true"/>
          <w:lang w:bidi="ar-SA"/>
        </w:rPr>
        <w:t>وَالرِّفْقِ، وَمِنْهَا أَهْلُ الْجِزْیَةِ وَالْخَرَاجِ مِنْ أَهْلِ الذِّمَّةِ وَمُسْلِمَةِ النَّاسِ، وَمِنْهَا التُّجَّارُ وَأَهْلُ الصِّنَاعَات وَمِنْهَا الطَّبَقَةُ السُّفْلَی مِنْ ذَوِی الْحَاجَةِ وَالْمَسْکَنَةِ، وَکُلٌّ قَدْ سَمَّی اللَّهُ لَهُ سَهْمَهُ، وَوَضَعَ عَلَی حَدِّهِ فَرِیضَةً فِی کِتَابِهِ أَوْ سُنَّةِ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عَهْداً مِنْهُ عِنْدَنَا مَحْفُوظاً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فَالْجُنُودُ، بِإِذْنِ اللَّهِ، حُصُونُ الرَّعِیَّةِ، وَزَیْنُ الْوُلَاةِ، وَعِزُّ الدِّینِ، وَسُبُلُ الْأَمْنِ وَلَیْسَ تَقُومُ الرَّعِیَّةُ إِلَّا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قِوَامَ لِلْجُنُودِ إِلَّا بِمَا یُخْرِجُ اللَّهُ لَهُمْ مِنَ الْخَرَاجِ الَّذِی یَقْوَوْنَ بِهِ عَلَی جِهَادِ عَدُوِّهِمْ، وَیَعْتَمِدُونَ عَلَیْهِ فِیمَا یُصْلِحُهُمْ، وَیَکُونُ مِنْ وَرَاءِ حَاجَتِهِمْ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قِوَامَ لِهذَیْنِ الصِّنْفَیْنِ إِلَّا بِالصِّنْفِ الثَّالِثِ مِنَ الْقُضَاةِ وَالْعُمَّالِ وَالْکُتَّابِ، لِمَا یُحْکِمُونَ مِنَ الْمَعَاقِدِ، وَیَجْمَعُونَ مِنَ الْمَنَافِعِ، وَیُؤْتَمَنُونَ عَلَیْهِ مِنْ خَوَاصِّ الْأُمُورِ وَعَوَامِّهَا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قِوَامَ لَهُمْ جَمِیعاً إِلَّا بِالتُّجَّارِ وَذَوِی الصِّنَاعَاتِ، فِیمَا یَجْتَمِعُونَ عَلَیْهِ مِنْ مَرَافِقِهِمْ، وَیُقِیمُونَهُ مِنْ أَسْوَاقِهِمْ، وَیَکْفُونَهُمْ مِنَ التَّرَفُّقِ بِأَیْدِیهِمْ مَا لَا یَبْلُغُهُ رِفْقُ غَیْرِهِمْ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الطَّبَقَةُ السُّفْلَی مِنْ أَهْلِ الْحَاجَةِ وَالْمَسْکَنَةِ الَّذِینَ یَحِقُّ رِفْدُهُمْ وَمَعُونَتُهُمْ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اللَّهِ لِکُلٍّ سَعَةٌ وَلِکُلٍّ عَلَی الْوَالِی حَقٌّ بِقَدْرِ مَا یُصْلِحُهُ، وَلَیْسَ یَخْرُجُ الْوَالِی مِنْ حَقِیقَةِ مَا أَلْزَمَهُ اللَّهُ مِنْ ذَلِکَ إِلَّا بِالإهْتِمَامِ وَالِإسْتِعَانَةِ بِاللَّهِ، وَتَوْطِینِ نَفْسِهِ عَلَی لُزُومِ الْحَقِّ، وَالصَّبْرِ عَلَیْهِ فِیمَا خَفَّ عَلَیْهِ أَوْ ثَقُلَ</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5025183_581953129"/>
      <w:bookmarkStart w:id="187" w:name="_Toc71"/>
      <w:bookmarkEnd w:id="186"/>
      <w:r>
        <w:rPr/>
        <w:t>8</w:t>
      </w:r>
      <w:r>
        <w:rPr>
          <w:rtl w:val="true"/>
        </w:rPr>
        <w:t xml:space="preserve">- </w:t>
      </w:r>
      <w:r>
        <w:rPr>
          <w:rtl w:val="true"/>
        </w:rPr>
        <w:t>شناخت اقشار گوناگون اجتماعی</w:t>
      </w:r>
      <w:bookmarkEnd w:id="187"/>
    </w:p>
    <w:p>
      <w:pPr>
        <w:pStyle w:val="Heading5"/>
        <w:numPr>
          <w:ilvl w:val="4"/>
          <w:numId w:val="1"/>
        </w:numPr>
        <w:rPr/>
      </w:pPr>
      <w:bookmarkStart w:id="188" w:name="__RefHeading___Toc5025185_581953129"/>
      <w:bookmarkStart w:id="189" w:name="_Toc72"/>
      <w:bookmarkEnd w:id="188"/>
      <w:r>
        <w:rPr>
          <w:rtl w:val="true"/>
        </w:rPr>
        <w:t>اشاره</w:t>
      </w:r>
      <w:bookmarkEnd w:id="189"/>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 رعیت را صنف‌هاست که کار برخی جز به برخی دیگر راست نیاید و برخی را از برخی دیگر بی‌نیازی نشاید؛ از آنان سپاهیان خدایند و دبیران که در نوشتن نامه‌های عمومی و یا محرمانه انجام وظیفه نمایند؛ از آن‌ها داوران‌اند که کار به عدالت دارند و عاملانند که کار خود به انصاف و مدارا رانند؛ از آنان أهل جزیه و خراج، از ذمیّان و مسلمانانند، بازرگانانند و صنعت‌گران و طبقه فرودین از حاجت‌مندان و درویشان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نصیب هر دسته را معین داشته و میزان واجب آن را در کتاب خود یا</w:t>
      </w:r>
      <w:bookmarkStart w:id="190" w:name="pg5865_55351"/>
    </w:p>
    <w:p>
      <w:pPr>
        <w:pStyle w:val="BookText"/>
        <w:rPr/>
      </w:pPr>
      <w:bookmarkEnd w:id="190"/>
      <w:r>
        <w:rPr>
          <w:rFonts w:ascii="IRNazanin" w:hAnsi="IRNazanin" w:eastAsia="IRNazanin"/>
          <w:color w:val="111111"/>
          <w:sz w:val="28"/>
          <w:sz w:val="28"/>
          <w:szCs w:val="28"/>
          <w:rtl w:val="true"/>
          <w:lang w:bidi="fa-IR"/>
        </w:rPr>
        <w:t>سنّت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که پیمانی از جانب خداست و نگه‌داری شده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سپاهیان به فرمان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رعیت را دژهای استوارند، و والیان را زینت و وقار؛ دین به آنان ارجمندست؛ راه‌ها بی‌گزند و کار رعیت جز به سپاهیان قرار نگیرد؛ کار سپاهیان جز با خراجی که خدا برای آنان معین فرموده، درستی نپذیرد تا بدان در جهاد با دشمن خود نیرومند شوند و کار خود را بدان سامان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آنان را از خراج آن اندازه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نیازمندی‌شان را کفایت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دسته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رعیت و سپاهیان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 نماند جز با سومین دسته از مردم که قاضیانند و عاملان و نویسندگان دیوان، که کار عقدها را استوار و آن‌چه به سود مسلمانان است، فراهم می‌آورند و در کارهای خصوصی و عمومی مورد اعتمادند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جمله استوار نشود، جز با بازرگانان و صنعت‌گران که فراهم می‌شوند و با سودی که به دست می‌آرند، بازارها را بر پای می‌دارند و کار مردم را کفایت می‌کنند؛ به گونه‌ای که در آن‌چه دیگران مانند آن نتوانند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طبقه فرودینند از نیازمندان و درویشان که سزاوار بخشش و یاری‌اند؛ برای هر یک از آنان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غنیمت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گشایشی و هر یک را بر والی حقی است، چندان که کارشان را سامان دهد، و والی چنان‌که باید از عهده آن‌چه خدا بر او واجب کرده بر نیاید، جز با کوشش و از خدا یاری جستن و خود را برای اجرای حق آماده نمودن و شکیبایی در انجام کار، بر او آسان باشد یا دشوار</w:t>
      </w:r>
      <w:r>
        <w:rPr>
          <w:rFonts w:eastAsia="IRNazanin" w:cs="IRNazanin"/>
          <w:color w:val="111111"/>
          <w:sz w:val="28"/>
          <w:szCs w:val="28"/>
          <w:rtl w:val="true"/>
          <w:lang w:bidi="fa-IR"/>
        </w:rPr>
        <w:t>.</w:t>
      </w:r>
    </w:p>
    <w:p>
      <w:pPr>
        <w:pStyle w:val="Heading5"/>
        <w:numPr>
          <w:ilvl w:val="4"/>
          <w:numId w:val="1"/>
        </w:numPr>
        <w:rPr/>
      </w:pPr>
      <w:bookmarkStart w:id="191" w:name="__RefHeading___Toc5025187_581953129"/>
      <w:bookmarkStart w:id="192" w:name="_Toc73"/>
      <w:bookmarkEnd w:id="191"/>
      <w:r>
        <w:rPr>
          <w:rtl w:val="true"/>
        </w:rPr>
        <w:t>الاول</w:t>
      </w:r>
      <w:r>
        <w:rPr>
          <w:rtl w:val="true"/>
        </w:rPr>
        <w:t xml:space="preserve">) </w:t>
      </w:r>
      <w:r>
        <w:rPr>
          <w:rtl w:val="true"/>
        </w:rPr>
        <w:t>افضل العسکریین</w:t>
      </w:r>
      <w:bookmarkEnd w:id="192"/>
    </w:p>
    <w:p>
      <w:pPr>
        <w:pStyle w:val="BookText"/>
        <w:rPr/>
      </w:pPr>
      <w:r>
        <w:rPr>
          <w:rFonts w:ascii="Amiri" w:hAnsi="Amiri" w:eastAsia="Amiri" w:cs="Amiri"/>
          <w:color w:val="111111"/>
          <w:sz w:val="28"/>
          <w:sz w:val="28"/>
          <w:szCs w:val="28"/>
          <w:rtl w:val="true"/>
          <w:lang w:bidi="ar-SA"/>
        </w:rPr>
        <w:t>فَوَلَّ‌ِ مِنْ جُنُودِکَ أَنْصَحَهُمْ فِی نَفْسِکَ لِلَّهِ وَلِرَسُولِهِ وَلِإِمَامِکَ، وَأَنْقَاهُمْ جَیْباً، وَأَفْضَلَهُمْ حِلْماً، مِمَّنْ یُبْطِئُ عَنِ الْغَضَبِ، وَیَسْتَرِیحُ إِلَی الْعُذْرِ، وَیَرْأَفُ بِالضُّعَفَاءِ، وَیَنْبُو عَلَی الْأَقْوِیَاءِ، وَمِمَّنْ لَا یُثِیرُهُ الْعُنْفُ، وَلَا یَقْعُدُ بِهِ الضَّعْف</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الْصَقْ بِذَوِی الْمُرُوءَاتِ وَالْأَحْسَابِ، وَأَهْلِ الْبُیُوتَاتِ الصَّالِحَةِ، وَالسَّوَابِقِ</w:t>
      </w:r>
      <w:bookmarkStart w:id="193" w:name="pg5865_55352"/>
    </w:p>
    <w:p>
      <w:pPr>
        <w:pStyle w:val="BookText"/>
        <w:rPr/>
      </w:pPr>
      <w:bookmarkEnd w:id="193"/>
      <w:r>
        <w:rPr>
          <w:rFonts w:ascii="Amiri" w:hAnsi="Amiri" w:eastAsia="Amiri" w:cs="Amiri"/>
          <w:color w:val="111111"/>
          <w:sz w:val="28"/>
          <w:sz w:val="28"/>
          <w:szCs w:val="28"/>
          <w:rtl w:val="true"/>
          <w:lang w:bidi="ar-SA"/>
        </w:rPr>
        <w:t>الْحَسَنَةِ، ثُمَّ أَهْلِ النَّجْدَةِ وَالشَّجَاعَةِ، وَالسَّخَاءِ وَالسَّمَاحَةِ فَإِنَّهُمْ جِمَاعٌ مِنَ الْکَرَمِ، وَشُعَبٌ مِنَ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تَفَقَّدْ مِنْ أُمُورِهِمْ مَا یَتَفَقَّدُ الْوَالِدَانِ مِنْ وَلَدِهِمَا، وَلَا یَتَفَاقَمَنَّ فِی نَفْسِکَ شَیْ‌ءٌ قَوَّیْتَهُمْ بِهِ، وَلَا تَحْقِرَنَّ لُطْفاً تَعَاهَدْتَهُمْ بِهِ وَإِنْ قَلَّ؛ فَإِنَّهُ دَاعِیَةٌ لَهُمْ إِلَی بَذْلِ النَّصِیحَةِ لَکَ، وَحُسْنِ الظَّنِّ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تَدَعْ تَفَقُّدَ لَطِیفِ أُمُورِهِمُ اتِّکَالًا عَلَی جَسِیمِهَا، فَإِنَّ لِلْیَسِیرِ مِنْ لُطْفِکَ مَوْضِعاً یَنْتَفِعُونَ بِهِ، وَلِلْجَسِیمِ مَوْقِعاً لَا یَسْتَغْنُونَ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وَلْیَکُنْ آثَرُ رُؤُوسِ جُنْدِکَ عِنْدَکَ مَنْ وَاسَاهُمْ فِی مَعُونَتِهِ، وَأَفْضَلَ عَلَیْهِمْ مِنْ جِدَتِهِ، بِمَا یَسَعُهُمْ وَیَسَعُ مَنْ وَرَاءَهُمْ مِنْ خُلُوفِ أَهْلِیهِمْ، حَتَّی یَکُونَ هَمُّهُمْ هَمّاً وَاحِداً فِی جِهَادِ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عَطْفَکَ عَلَیْهِمْ یَعْطِفُ قُلُوبَهُمْ عَلَیْکَ، وَإِنَّ أَفْضَلَ قُرَّةِ عَیْنِ الْوُلَاةِ اسْتِقَامَةُ الْعَدْلِ فِی الْبِلَادِ، وَظُهُورُ مَوَدَّةِ الرَّعِیَّةِ وَإِنَّهُ لَا تَظْهَرُ مَوَدَّتُهُمْ إِلَّا بِسَلَامَةِ صُدُورِهِمْ، وَلَا تَصِحُّ نَصِیحَتُهُمْ إِلَّا بِحِیطَتِهِمْ عَلَی وُلَاةِ الْأُمُورِ، وَقِلَّةِ اسْتِثْقَالِ دُوَلِهِمْ، وَتَرْکِ اسْتِبْطَاءِ انْقِطَاعِ مُدَّتِهِمْ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فَافْسَحْ فِی آمَالِهِمْ، وَوَاصِلْ فِی حُسْنِ الثَّنَاءِ عَلَیْهِمْ، وَتَعْدِیدِ مَا أَبْلَی ذُوُو الْبَلَاءِ مِنْهُمْ، فَإِنَّ کَثْرَةَ الذِّکْرِ لِحُسْنِ أَفْعَالِهِمْ تَهُزُّ الشُّجَاعَ، وَتُحَرِّضُ النَّاکِلَ،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اعْرِفْ لِکُلِّ امْرِئٍ مِنْهُمْ مَا أَبْلَی، وَلَا تَضُمَّنَّ بَلَاءَ امْرِئٍ إِلَی غَیْرِهِ، وَلَا تُقَصِّرَنَّ بِهِ دُونَ غَایَةِ بَلَائِهِ، وَلَا یَدْعُوَنَّکَ شَرَفُ امْرِئٍ إِلَی أَنْ تُعْظِمَ مِنْ بَلَائِهِ مَا کَانَ صَغِیراً، وَلَا ضَعَةُ امْرِئٍ إِلَی أَنْ تَسْتَصْغِرَ مِنْ بَلَائِهِ مَا کَانَ عَظِیماً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وَارْدُدْ إِلَی اللَّهِ وَرَسُولِهِ مَا یُضْلِعُکَ مِنَ الْخُطُوبِ، وَیَشْتَبِهُ عَلَیْکَ مِنَ الْأُمُورِ؛ فَقَدْ قَالَ اللَّهُ تََعَالَی لِقَوْمٍ أَحَبَّ إِرْشَادَهُمْ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 فَإِنْ تَنازَعْتُمْ فِی شَیْ‌ءٍ فَرُدُّوهُ إِلَی اللّهِ وَ الرَّسُولِ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فَالرَّدُّ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بِمُحْکَمِ کِتَابِهِ، وَالرَّدُّ إِلَی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بِسُنَّتِهِ الْجَامِعَةِ غَیْرِ الْمُفَرِّقَةِ</w:t>
      </w:r>
      <w:r>
        <w:rPr>
          <w:rFonts w:eastAsia="Amiri" w:cs="Amiri" w:ascii="Amiri" w:hAnsi="Amiri"/>
          <w:color w:val="111111"/>
          <w:sz w:val="28"/>
          <w:szCs w:val="28"/>
          <w:rtl w:val="true"/>
          <w:lang w:bidi="ar-SA"/>
        </w:rPr>
        <w:t>.</w:t>
      </w:r>
    </w:p>
    <w:p>
      <w:pPr>
        <w:pStyle w:val="Heading5"/>
        <w:numPr>
          <w:ilvl w:val="4"/>
          <w:numId w:val="1"/>
        </w:numPr>
        <w:rPr/>
      </w:pPr>
      <w:bookmarkStart w:id="194" w:name="__RefHeading___Toc5025189_581953129"/>
      <w:bookmarkStart w:id="195" w:name="_Toc74"/>
      <w:bookmarkEnd w:id="194"/>
      <w:r>
        <w:rPr>
          <w:rtl w:val="true"/>
        </w:rPr>
        <w:t>اول</w:t>
      </w:r>
      <w:r>
        <w:rPr>
          <w:rtl w:val="true"/>
        </w:rPr>
        <w:t xml:space="preserve">) </w:t>
      </w:r>
      <w:r>
        <w:rPr>
          <w:rtl w:val="true"/>
        </w:rPr>
        <w:t>سیمای نظامیان</w:t>
      </w:r>
      <w:bookmarkEnd w:id="195"/>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سپاهیان خود کسی را بگمار که خیرخواهی وی را برای خدا و رسول او</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خود بیشتر دانی و دامن او را پاک‌تر و بردباری‌اش برتر؛ دیر به خشم آید و زود به پذیرفتن پوزش گراید، بر ناتوانان رحمت آرد و با قویدستان برآید، آن کس که درشتی او را بر نیانگیزاند و ناتوانی وی را بر جای ننشاند؛ از آنان که گوهری نیک دارند و از خاندانی پارسایند و از سابقتی نیکو برخوردار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دلیران، رزم‌آوران، بخشندگان و جوانمردان که اینان بزرگواری را در خود فراهم کرده‌اند و نیکویی‌ها را گرد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کارهای آنان چنان بیندیش که پدر و مادر درباره فرزند خویش و مبادا آن‌چه آنان را بدان نیرومند می‌کنی در دیده‌ات بزرگ نماید و نیکویی‌ات درباره ایشان هر چند اندک باشد، خرد نیاید که آن نیکی آنان را به خیرخواهی تو خواند و گمان‌شان را در باره‌ات نیکو گرداند و رسیدگی به کارهای خُرد، آنان را به اعتماد وارسی کارهای بزرگ وامگذار که اندک لطف تو را جایی است و از آن سود برگیرند و بسیارِ آن را جایی که از آن بی‌نیاز نبوند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گزیده‌ترین سران سپاه نزد تو آن بود که با سپاهیان یار باشد و آنان را کمک‌کار و از آن‌چه دارد، بر آنان ببخشاید چندان که خود و کسان‌شان را که به جای نهاده‌اند، شاید تا عزم همگی‌شان در جهاد با دشمن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مهربانی تو به آنان دل‌هاشان را بر تو مهربان نماید و آن‌چه بیشتر دیده والیان بدان روشن است، برقراری عدالت در شهرها و میان رعیت دوستی پدیدار شدن است و دوستی آنان آشکارا نگردد، جز آن‌گاه که دل ایشان بی‌گزند شود و خیرخواهی‌شان راست نیاید، جز آن که با والیان یکدل و مهربان باشند و دوام حکومت آنان را سنگین نشمارند و گفت‌وگو از دیر ماندن آنان را بر سر کار، واگذارند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امیدشان را برآر و ستودن‌شان را به نیکی پیوسته دار و رنج کسانی را که کوششی کرده‌اند، بر زبان آر که فراوان کار نیکوی آنان را یاد کردن، دلیر را بر انگیزاند و ترسان بد دل را به کوشش مایل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نیز مقدار رنج هر یک را در نظر دار و رنج یکی را به حساب دیگری مگذار و در پاداش او به اندازه</w:t>
      </w:r>
      <w:bookmarkStart w:id="196" w:name="pg5865_55354"/>
    </w:p>
    <w:p>
      <w:pPr>
        <w:pStyle w:val="BookText"/>
        <w:rPr/>
      </w:pPr>
      <w:bookmarkEnd w:id="196"/>
      <w:r>
        <w:rPr>
          <w:rFonts w:ascii="IRNazanin" w:hAnsi="IRNazanin" w:eastAsia="IRNazanin"/>
          <w:color w:val="111111"/>
          <w:sz w:val="28"/>
          <w:sz w:val="28"/>
          <w:szCs w:val="28"/>
          <w:rtl w:val="true"/>
          <w:lang w:bidi="fa-IR"/>
        </w:rPr>
        <w:t>رنجی که دیده و زحمتی که کشیده، تقصیر میار و مبادا بزرگی کسی موجب شود تا رنج اندک او را بزرگ شماری و فرودی رتبه مردی سبب شود تا کوشش سترگ وی را خوار به حساب آری و آن‌جا که کار بر تو گران شود و دشوار و حقیقت کارها نا آشکار، به خدا و رسولش باز آر؛ زیرا خدای تعالی مردمی را که دوستدار راهنمایی‌شان بوده،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و خداوندان امر خویش را فرمان برید پس اگر در چیزی با یکدیگر خصومت ورزیدید، آن را به خدا و رسول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بازگرداندن به خدا، گرفتن محکم کتاب او قرآن است و بازگرداندن به رسول، گرفتن سنت جامع اوست که پذیرفته همگان است</w:t>
      </w:r>
      <w:r>
        <w:rPr>
          <w:rFonts w:eastAsia="IRNazanin" w:cs="IRNazanin"/>
          <w:color w:val="111111"/>
          <w:sz w:val="28"/>
          <w:szCs w:val="28"/>
          <w:rtl w:val="true"/>
          <w:lang w:bidi="fa-IR"/>
        </w:rPr>
        <w:t>.</w:t>
      </w:r>
    </w:p>
    <w:p>
      <w:pPr>
        <w:pStyle w:val="Heading5"/>
        <w:numPr>
          <w:ilvl w:val="4"/>
          <w:numId w:val="1"/>
        </w:numPr>
        <w:rPr/>
      </w:pPr>
      <w:bookmarkStart w:id="197" w:name="__RefHeading___Toc5025191_581953129"/>
      <w:bookmarkStart w:id="198" w:name="_Toc75"/>
      <w:bookmarkEnd w:id="197"/>
      <w:r>
        <w:rPr>
          <w:rtl w:val="true"/>
        </w:rPr>
        <w:t>الثانی</w:t>
      </w:r>
      <w:r>
        <w:rPr>
          <w:rtl w:val="true"/>
        </w:rPr>
        <w:t xml:space="preserve">) </w:t>
      </w:r>
      <w:r>
        <w:rPr>
          <w:rtl w:val="true"/>
        </w:rPr>
        <w:t>افضل القضاة</w:t>
      </w:r>
      <w:bookmarkEnd w:id="198"/>
    </w:p>
    <w:p>
      <w:pPr>
        <w:pStyle w:val="BookText"/>
        <w:rPr/>
      </w:pPr>
      <w:r>
        <w:rPr>
          <w:rFonts w:ascii="Amiri" w:hAnsi="Amiri" w:eastAsia="Amiri" w:cs="Amiri"/>
          <w:color w:val="111111"/>
          <w:sz w:val="28"/>
          <w:sz w:val="28"/>
          <w:szCs w:val="28"/>
          <w:rtl w:val="true"/>
          <w:lang w:bidi="ar-SA"/>
        </w:rPr>
        <w:t>ثُمَّ اخْتَرْ لِلْحُکْمِ بَیْنَ النَّاسِ أَفْضَلَ رَعِیَّتِکَ فِی نَفْسِکَ، مِمَّنْ لَا تَضِیقُ بِهِ الْأُمُورُ، وَلَا تُمَحِّکُهُ الْخُصُومُ، وَلَا یَتَمَادَی فِی الزَّلَّةِ، وَلَا یَحْصَرُ مِنَ الْفَیْ‌ءِ إِلَی الْحَقِّ إِذَا عَرَفَهُ، وَلَا تُشْرِفُ نَفْسُهُ عَلَی طَمَعٍ، وَلَا یَکْتَفِی بِأَدْنَی فَهْمٍ دُونَ أَقْصَاهُ؛ وَأَوْقَفَهُمْ فِی الشُّبُهَاتِ، وَآخَذَهُمْ بِالْحُجَجِ، وَأَقَلَّهُمْ تَبَرُّماً بِمُرَاجَعَةِ الْخَصْمِ، وَأَصْبَرَهُمْ عَلَی تَکَشُّفِ الْأُمُورِ، وَأَصْرَمَهُمْ عِنْدَ اتِّضَاحِ الْحُکْمِ، مِمَّنْ لَا یَزْدَهِیهِ إِطْرَاءٌ، وَلَا یَسْتَمِیلُهُ إِغْرَاءٌ، وَأُولَئِکَ 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أَکْثِرْ تَعَاهُدَ قَضَائِهِ، وَافْسَحْ لَهُ فِی الْبَذْلِ مَا یُزِیلُ عِلَّتَهُ، وَتَقِلُّ مَعَهُ حَاجَتُهُ إِلَی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وَأَعْطِهِ مِنَ الْمَنْزِلَةِ لَدَیْکَ مَا لَا یَطْمَعُ فِیهِ غَیْرُهُ مِنْ خَاصَّتِکَ، لِیَأْمَنَ بِذَلِکَ اغْتِیَالَ الرِّجَالِ لَهُ عِنْدَکَ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فِی ذَلِکَ نَظَراً بَلِیغاً، فَإِنَّ هَذَا الدِّینَ قَدْ کَانَ أَسِیراً فِی أَیْدِی الْأَشْرَارِ یُعْمَلُ فِیهِ بِالْهَوَی، وَ تُطْلَبُ بِهِ الدُّنْیَا</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5025193_581953129"/>
      <w:bookmarkStart w:id="200" w:name="_Toc76"/>
      <w:bookmarkEnd w:id="199"/>
      <w:r>
        <w:rPr>
          <w:rtl w:val="true"/>
        </w:rPr>
        <w:t>دوم</w:t>
      </w:r>
      <w:r>
        <w:rPr>
          <w:rtl w:val="true"/>
        </w:rPr>
        <w:t xml:space="preserve">) </w:t>
      </w:r>
      <w:r>
        <w:rPr>
          <w:rtl w:val="true"/>
        </w:rPr>
        <w:t>سیمای قضات و داوران</w:t>
      </w:r>
      <w:bookmarkEnd w:id="200"/>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داوری میان مردم از رعیت خود آن را گزین که نزد تو برترین است؛ آن‌که</w:t>
      </w:r>
      <w:bookmarkStart w:id="201" w:name="pg5865_55355"/>
    </w:p>
    <w:p>
      <w:pPr>
        <w:pStyle w:val="BookText"/>
        <w:rPr/>
      </w:pPr>
      <w:bookmarkEnd w:id="201"/>
      <w:r>
        <w:rPr>
          <w:rFonts w:ascii="IRNazanin" w:hAnsi="IRNazanin" w:eastAsia="IRNazanin"/>
          <w:color w:val="111111"/>
          <w:sz w:val="28"/>
          <w:sz w:val="28"/>
          <w:szCs w:val="28"/>
          <w:rtl w:val="true"/>
          <w:lang w:bidi="fa-IR"/>
        </w:rPr>
        <w:t>کارها بر او دشوار نگردد و ستیز خصمان وی را به لجاجت نکشاند؛ در خطا پایدار نبود؛ چون حق را شناخت، در بازگشت بدان در نماند؛ نفس او به طمع ننگر و تا رسیدن به حق، به اندک شناخت بسنده نکند؛ در شبهت‌ها درنگش از همه بیش باشد و حجت را بیش از همه به کار برد؛ از آمد و شد صاحبان دعوی کم‌تر به ستوه آید و در آشکار گشتن کارها شکیباتر بود و چون حکم روشن باشد، در داوری قاطع‌تر؛ آن کس که ستایش فراوان، وی را به خودبینی نکشاند و خوشامد گویی او را بر نیانگیزاند که اینان اندک‌اند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داوری چنین کس را فراوان تیمار دار و در بخشش بدو گشاده دستی به کار آر چندان که نیاز وی به مردم کم افتد؛ رتبت او را نزد خود چندان بالا بر که از نزدیکانت کسی درباره وی طمع نکند تا از گزند مردم نزد تو ایمن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نیک بنگر که این دین در دست بدکارانی گرفتار بود که کار از روی هوس می‌راندند و به نام دین دنیا را می‌خوردند</w:t>
      </w:r>
      <w:r>
        <w:rPr>
          <w:rFonts w:eastAsia="IRNazanin" w:cs="IRNazanin"/>
          <w:color w:val="111111"/>
          <w:sz w:val="28"/>
          <w:szCs w:val="28"/>
          <w:rtl w:val="true"/>
          <w:lang w:bidi="fa-IR"/>
        </w:rPr>
        <w:t>.</w:t>
      </w:r>
    </w:p>
    <w:p>
      <w:pPr>
        <w:pStyle w:val="Heading5"/>
        <w:numPr>
          <w:ilvl w:val="4"/>
          <w:numId w:val="1"/>
        </w:numPr>
        <w:rPr/>
      </w:pPr>
      <w:bookmarkStart w:id="202" w:name="__RefHeading___Toc5025195_581953129"/>
      <w:bookmarkStart w:id="203" w:name="_Toc77"/>
      <w:bookmarkEnd w:id="202"/>
      <w:r>
        <w:rPr>
          <w:rtl w:val="true"/>
        </w:rPr>
        <w:t>الثالث</w:t>
      </w:r>
      <w:r>
        <w:rPr>
          <w:rtl w:val="true"/>
        </w:rPr>
        <w:t xml:space="preserve">) </w:t>
      </w:r>
      <w:r>
        <w:rPr>
          <w:rtl w:val="true"/>
        </w:rPr>
        <w:t>افضل المسئولین</w:t>
      </w:r>
      <w:bookmarkEnd w:id="203"/>
    </w:p>
    <w:p>
      <w:pPr>
        <w:pStyle w:val="BookText"/>
        <w:rPr/>
      </w:pPr>
      <w:r>
        <w:rPr>
          <w:rFonts w:ascii="Amiri" w:hAnsi="Amiri" w:eastAsia="Amiri" w:cs="Amiri"/>
          <w:color w:val="111111"/>
          <w:sz w:val="28"/>
          <w:sz w:val="28"/>
          <w:szCs w:val="28"/>
          <w:rtl w:val="true"/>
          <w:lang w:bidi="ar-SA"/>
        </w:rPr>
        <w:t>ثُمَّ انْظُرْ فِی أُمُورِ عُمَّالِکَ فَاسْتَعْمِلْهُمُ اخْتِبَاراً، وَلَا تُوَلِّهِمْ مُحَابَاةً وَأَثَرَةً، فَإِنَّهُمَا جِمَاعٌ مِنْ شُعَبِ الْجَوْرِ وَالْخِیَانَةِ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وَتَوَخَّ مِنْهُمْ أَهْلَ التَّجْرِبَةِ وَالْحَیَاءِ، مِنْ أَهْلِ الْبُیُوتَاتِ الصَّالِحَةِ، وَالْقَدَمِ فِی الْإِسْلَامِ الْمُتَقَدِّمَةِ، فَإِنَّهُمْ أَکْرَمُ أَخْلَاقاً، وَأَصَحُّ أَعْرَاضاً، وَأَقَلُّ فِی الْمَطَامِعِ إِشْرَاقاً، وَأَبْلَغُ فِی عَوَاقِبِ الْأُمُورِ نَظَراً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أَسْبِغْ عَلَیْهِمُ الْأَرْزَاقَ، فَإِنَّ ذَلِکَ قُوَّةٌ لَهُمْ عَلَی اسْتِصْلَاحِ أَنْفُسِهِمْ وَغِنًی لَهُمْ عَنْ تَنَاوُلِ مَا تَحْتَ أَیْدِیهِمْ، وَحُجَّةٌ عَلَیْهِمْ إِنْ خَالَفُوا أَمْرَکَ أَوْ ثَلَمُوا أَمَانَتَکَ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تَفَقَّدْ أَعْمَالَهُمْ، وَابْعَثِ الْعُیُونَ مِنْ أَهْلِ الصِّدْقِ وَالْوَفَاءِ عَلَیْهِمْ، فَإِنَّ تَعَاهُدَکَ فِی السِّرِّ لِأُمُورِهِمْ حَدْوَةٌ لَهُمْ عَلَی اسْتِعْمَالِ الْأَمَانَةِ، وَالرِّفْقِ بِالرَّعِیَّةِ</w:t>
      </w:r>
      <w:r>
        <w:rPr>
          <w:rFonts w:eastAsia="Amiri" w:cs="Amiri" w:ascii="Amiri" w:hAnsi="Amiri"/>
          <w:color w:val="111111"/>
          <w:sz w:val="28"/>
          <w:szCs w:val="28"/>
          <w:rtl w:val="true"/>
          <w:lang w:bidi="ar-SA"/>
        </w:rPr>
        <w:t>.</w:t>
      </w:r>
      <w:bookmarkStart w:id="204" w:name="pg5865_55356"/>
    </w:p>
    <w:p>
      <w:pPr>
        <w:pStyle w:val="BookText"/>
        <w:rPr/>
      </w:pPr>
      <w:bookmarkEnd w:id="204"/>
      <w:r>
        <w:rPr>
          <w:rFonts w:ascii="Amiri" w:hAnsi="Amiri" w:eastAsia="Amiri" w:cs="Amiri"/>
          <w:color w:val="111111"/>
          <w:sz w:val="28"/>
          <w:sz w:val="28"/>
          <w:szCs w:val="28"/>
          <w:rtl w:val="true"/>
          <w:lang w:bidi="ar-SA"/>
        </w:rPr>
        <w:t>وَتَحَفَّظْ مِنَ الْأَعْوَانِ؛ فَإِنْ أَحَدٌ مِنْهُمْ بَسَطَ یَدَهُ إِلَی خِیَانَةٍ اجْتَمَعَتْ بِهَا عَلَیْهِ عِنْدَکَ أَخْبَارُ عُیُونِکَ، اکْتَفَیْتَ بِذَلِکَ شَاهِداً، فَبَسَطْتَ عَلَیْهِ الْعُقُوبَةَ فِی بَدَنِهِ، وَأَخَذْتَهُ بِمَا أَصَابَ مِنْ عَمَلِهِ، ثُمَّ نَصَبْتَهُ بِمَقَامِ الْمَذَلَّةِ، وَوَسَمْتَهُ بِالْخِیَانَةِ، وَقَلَّدْتَهُ عَارَ التُّهَمَةِ</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5025197_581953129"/>
      <w:bookmarkStart w:id="206" w:name="_Toc78"/>
      <w:bookmarkEnd w:id="205"/>
      <w:r>
        <w:rPr>
          <w:rtl w:val="true"/>
        </w:rPr>
        <w:t>سوم</w:t>
      </w:r>
      <w:r>
        <w:rPr>
          <w:rtl w:val="true"/>
        </w:rPr>
        <w:t xml:space="preserve">) </w:t>
      </w:r>
      <w:r>
        <w:rPr>
          <w:rtl w:val="true"/>
        </w:rPr>
        <w:t>سیمای کارگزاران دولتی</w:t>
      </w:r>
      <w:bookmarkEnd w:id="206"/>
    </w:p>
    <w:p>
      <w:pPr>
        <w:pStyle w:val="BookText"/>
        <w:rPr/>
      </w:pPr>
      <w:r>
        <w:rPr>
          <w:rFonts w:ascii="IRNazanin" w:hAnsi="IRNazanin" w:eastAsia="IRNazanin"/>
          <w:color w:val="111111"/>
          <w:sz w:val="28"/>
          <w:sz w:val="28"/>
          <w:szCs w:val="28"/>
          <w:rtl w:val="true"/>
          <w:lang w:bidi="fa-IR"/>
        </w:rPr>
        <w:t>سپس در کار عاملان خود بیندیش و پس آزمودن به کارشان بگمار؛ به میل خود و بی‌مشورت دیگران به کاری مخصوص‌شان مدار که به هوای خود رفتن و برای دیگران ننگریستن، ستمگری بود و خیانت؛ عاملانی این چنین را در میان کسانی جو که تجربت دارند و حیا؛ از خاندان‌های پارسا که در مسلمانی قدمی پیشتر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دلبستگی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آنان گرامی‌تر است و آبروشان محفوظتر و طمع‌شان کم‌تر و عاقبت نگری‌شان فزون‌تر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روزی اینان را فراخ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فراخی روزی نیروشان دهد تا در پی اصلاح خود برآیند و بی‌نیازیشان بود تا دست به مالی که در اختیار دارند، نگشایند و حجتی بود بر آنان اگر فرمانت را نپذیرفتند یا در امانتت خیانت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کارهای آنان مراقبت دار و جاسوسی راست‌گو و وفا پیشه بر ایشان بگمار که مراقبت نهانی تو در کارهاشان، وادارکننده آنهاست به رعایت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بر رعیت، و خود را از کارکنانت واپای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آنان دست به خیانتی گشود و گزارش جاسوسان تو بر آن خیانت همداستان بود، بدین گواه بسنده کن و کیفر او را با تنبیه بدنی بدو برسان و آن‌چه بدست آورده،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خوار بدار و خیانت‌کار شمار و طوق بدنامی را در گردنش در آر</w:t>
      </w:r>
      <w:r>
        <w:rPr>
          <w:rFonts w:eastAsia="IRNazanin" w:cs="IRNazanin"/>
          <w:color w:val="111111"/>
          <w:sz w:val="28"/>
          <w:szCs w:val="28"/>
          <w:rtl w:val="true"/>
          <w:lang w:bidi="fa-IR"/>
        </w:rPr>
        <w:t>.</w:t>
      </w:r>
    </w:p>
    <w:p>
      <w:pPr>
        <w:pStyle w:val="Heading5"/>
        <w:numPr>
          <w:ilvl w:val="4"/>
          <w:numId w:val="1"/>
        </w:numPr>
        <w:rPr/>
      </w:pPr>
      <w:bookmarkStart w:id="207" w:name="__RefHeading___Toc5025199_581953129"/>
      <w:bookmarkStart w:id="208" w:name="_Toc79"/>
      <w:bookmarkEnd w:id="207"/>
      <w:r>
        <w:rPr>
          <w:rtl w:val="true"/>
        </w:rPr>
        <w:t>الرابع</w:t>
      </w:r>
      <w:r>
        <w:rPr>
          <w:rtl w:val="true"/>
        </w:rPr>
        <w:t xml:space="preserve">) </w:t>
      </w:r>
      <w:r>
        <w:rPr>
          <w:rtl w:val="true"/>
        </w:rPr>
        <w:t>صفات الدّافعین للزّکاة</w:t>
      </w:r>
      <w:bookmarkEnd w:id="208"/>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وَتَفَقَّدْ أَمْرَ الْخَرَاجِ بِمَا یُصْلِحُ أَهْلَهُ، فَإِنَّ فِی صَلَاحِهِ وَصَلَاحِهِمْ صَلَاحاً لِمَنْ سِوَاهُمْ، وَلَا صَلَاحَ لِمَنْ سِوَاهُمْ إِلَّا بِهِمْ، لِأَنَّ النَّاسَ کُلَّهُمْ عِیَالٌ عَلَی الْخَرَاجِ وَ أَهْلِهِ وَلْیَکُنْ نَظَرُکَ</w:t>
      </w:r>
      <w:bookmarkStart w:id="209" w:name="pg5865_55357"/>
    </w:p>
    <w:p>
      <w:pPr>
        <w:pStyle w:val="BookText"/>
        <w:rPr/>
      </w:pPr>
      <w:bookmarkEnd w:id="209"/>
      <w:r>
        <w:rPr>
          <w:rFonts w:ascii="Amiri" w:hAnsi="Amiri" w:eastAsia="Amiri" w:cs="Amiri"/>
          <w:color w:val="111111"/>
          <w:sz w:val="28"/>
          <w:sz w:val="28"/>
          <w:szCs w:val="28"/>
          <w:rtl w:val="true"/>
          <w:lang w:bidi="ar-SA"/>
        </w:rPr>
        <w:t>فِی عِمَارَةِ الْأَرْضِ أَبْلَغَ مِنْ نَظَرِکَ فِی اسْتِجْلَابِ الْخَرَاجِ، لِأَنَّ ذَلِکَ لَا یُدْرَکُ إِلَّا بِالْعِمَارَةِ؛ وَمَنْ طَلَبَ الْخَرَاجَ بِغَیْرِ عِمَارَةٍ أَخْرَبَ الْبِلَادِ، وَأَهْلَکَ الْعِبَادَ، وَلَمْ یَسْتَقِمْ أَمْرُهُ إِلَّا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شَکَوْا ثِقَلًا أَوْ عِلَّةً، أَوِ انْقِطَاعَ شِرْبٍ أَوْ بَالَّةٍ، أَوْ إِحَالَةَ أَرْضٍ اغْتَمَرَهَا غَرَقٌ، أَوْ أَجْحَفَ بِهَا عَطَشٌ، خَفَّفْتَ عَنْهُمْ بِمَا تَرْجُو أَنْ یَصْلُحَ بِهِ أَمْرُهُمْ؛ وَلَا یَثْقُلَنَّ عَلَیْکَ شَیْ‌ءٌ خَفَّفْتَ بِهِ الْمَؤُونَةَ عَنْهُمْ، فَإِنَّهُ ذُخْرٌ یَعُودُونَ بِهِ عَلَیْکَ فِی عِمَارَةِ بِلَادِکَ، وَتَزْیِینِ وِلَایَتِکَ، مَعَ اسْتِجْلَابِکَ حُسْنَ ثَنَائِهِمْ، وَتَبَجُّحِکَ بِاسْتِفَاضَةِ الْعَدْلِ فِیهِمْ، مُعْتَمِداً فَضْلَ قُوَّتِهِمْ، بِمَا ذَخَرْتَ عِنْدَهُمْ مِنْ إِجْمَامِکَ لَهُمْ، وَالثِّقَةَ مِنْهُمْ بِمَا عَوَّدْتَهُمْ مِنْ عَدْلِکَ عَلَیْهِمْ وَرِفْقِکَ بِهِمْ، فَرُبَّمَا حَدَثَ مِنَ الْأُمُورِ مَا إِذَا عَوَّلْتَ فِیهِ عَلَیْهِمْ مِنْ بَعْدُ احْتَمَلُوهُ طَیِّبَةً أَنْفُسُهُمْ بِهِ؛ فَإِنَّ الْعُمْرَانَ مُحْتَمِلٌ مَا حَمَّلْتَهُ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یُؤْتَی خَرَابُ الْأَرْضِ مِنْ إِعْوَازِ أَهْلِهَا، وَإِنَّمَا یُعْوِزُ أَهْلُهَا لِإِشْرَافِ أَنْفُسِ الْوُلَاةِ عَلَی الْجَمْعِ، وَسُوءِ ظَنِّهِمْ بِالْبَقَاءِ، وَقِلَّةِ انْتِفَاعِهِمْ بِالْعِبَرِ</w:t>
      </w:r>
      <w:r>
        <w:rPr>
          <w:rFonts w:eastAsia="Amiri" w:cs="Amiri" w:ascii="Amiri" w:hAnsi="Amiri"/>
          <w:color w:val="111111"/>
          <w:sz w:val="28"/>
          <w:szCs w:val="28"/>
          <w:rtl w:val="true"/>
          <w:lang w:bidi="ar-SA"/>
        </w:rPr>
        <w:t>.</w:t>
      </w:r>
    </w:p>
    <w:p>
      <w:pPr>
        <w:pStyle w:val="Heading5"/>
        <w:numPr>
          <w:ilvl w:val="4"/>
          <w:numId w:val="1"/>
        </w:numPr>
        <w:rPr/>
      </w:pPr>
      <w:bookmarkStart w:id="210" w:name="__RefHeading___Toc5025201_581953129"/>
      <w:bookmarkStart w:id="211" w:name="_Toc80"/>
      <w:bookmarkEnd w:id="210"/>
      <w:r>
        <w:rPr>
          <w:rtl w:val="true"/>
        </w:rPr>
        <w:t>چهارم</w:t>
      </w:r>
      <w:r>
        <w:rPr>
          <w:rtl w:val="true"/>
        </w:rPr>
        <w:t xml:space="preserve">) </w:t>
      </w:r>
      <w:r>
        <w:rPr>
          <w:rtl w:val="true"/>
        </w:rPr>
        <w:t>سیمای مالیات‌دهندگان</w:t>
      </w:r>
      <w:bookmarkEnd w:id="211"/>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کار خراج چنان بنگر که صلاح خراج دهندگان در آن است؛ زیرا صلاح خراج و خراج دهندگان به صلاح دیگران است؛ کار دیگران سامان نگیرد تا کار خراج دهندگان سامان نپذیرد که همگان، هزینه خوار خراجند و خراج دهندگان؛ نگریستنت به آبادانی زمین و باید بیشتر از ستاندن خراج بود که ستدن خراج جز با آبادانی میسّر نشود؛ آن که خراج خواهد و به آبادانی نپردازد، شهرها را ویران و بندگان را هلاک سازد؛ کارش جز اندکی راست نیاید و اگر از سنگینی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شکایت کردند یا از آفتی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یا آبی که از کشت‌هاشان بریده یا باران بدان‌ها نباریده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غرق شدن یا بی‌آبی تباه گردیده، بار آنان را سبک گردان چندان که می‌دانی کارشان بدان سامان پذیرد و آن‌چه بدان بار آنان را سبک گردانی بر تو گران نیاید؛ زیرا آن اندوخته‌ای بود که به تو بازش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bookmarkStart w:id="212" w:name="pg5865_55358"/>
    </w:p>
    <w:p>
      <w:pPr>
        <w:pStyle w:val="BookText"/>
        <w:rPr/>
      </w:pPr>
      <w:bookmarkEnd w:id="212"/>
      <w:r>
        <w:rPr>
          <w:rFonts w:ascii="IRNazanin" w:hAnsi="IRNazanin" w:eastAsia="IRNazanin"/>
          <w:color w:val="111111"/>
          <w:sz w:val="28"/>
          <w:sz w:val="28"/>
          <w:szCs w:val="28"/>
          <w:rtl w:val="true"/>
          <w:lang w:bidi="fa-IR"/>
        </w:rPr>
        <w:t>آبادانی که در شهرهایت کنند و آرایشی که به ولایت‌ها دهند، نیز ستایش آنان را به خود کشانده‌ای و شادمانی که عدالت را میان‌شان گسترانده‌ای، حالی که تکیه بر فزونی قوت آنان خواهی داشت بدان‌چه نزدشان اندوخته‌ای، از آسایشی که برای‌شان اندوخته‌ای و اطمینان‌شان، که با عدالت خود به‌دست آورده و مدارایی که کرده‌ای و بسا که در آینده کاری پدید آید که چون آن را به عهده آنان گذاری، با خاطر خوش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خرده نگیرند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آبادان بود، هرچه بر عهده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برد، و زمین جز با تنگ‌دستی ساکنان آن ویران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شهرها هنگامی تنگ‌دست گردند که والیان روی به گرد آوردن مال آرند و از ماندن خود بر سر کار اطمینان ندارند و از آن‌چه مایه عبرت است، سود بردارند</w:t>
      </w:r>
      <w:r>
        <w:rPr>
          <w:rFonts w:eastAsia="IRNazanin" w:cs="IRNazanin"/>
          <w:color w:val="111111"/>
          <w:sz w:val="28"/>
          <w:szCs w:val="28"/>
          <w:rtl w:val="true"/>
          <w:lang w:bidi="fa-IR"/>
        </w:rPr>
        <w:t>.</w:t>
      </w:r>
    </w:p>
    <w:p>
      <w:pPr>
        <w:pStyle w:val="Heading5"/>
        <w:numPr>
          <w:ilvl w:val="4"/>
          <w:numId w:val="1"/>
        </w:numPr>
        <w:rPr/>
      </w:pPr>
      <w:bookmarkStart w:id="213" w:name="__RefHeading___Toc5025203_581953129"/>
      <w:bookmarkStart w:id="214" w:name="_Toc81"/>
      <w:bookmarkEnd w:id="213"/>
      <w:r>
        <w:rPr>
          <w:rtl w:val="true"/>
        </w:rPr>
        <w:t>الخامس</w:t>
      </w:r>
      <w:r>
        <w:rPr>
          <w:rtl w:val="true"/>
        </w:rPr>
        <w:t xml:space="preserve">) </w:t>
      </w:r>
      <w:r>
        <w:rPr>
          <w:rtl w:val="true"/>
        </w:rPr>
        <w:t>افضل الکُتّاب</w:t>
      </w:r>
      <w:bookmarkEnd w:id="214"/>
    </w:p>
    <w:p>
      <w:pPr>
        <w:pStyle w:val="BookText"/>
        <w:rPr/>
      </w:pPr>
      <w:r>
        <w:rPr>
          <w:rFonts w:ascii="Amiri" w:hAnsi="Amiri" w:eastAsia="Amiri" w:cs="Amiri"/>
          <w:color w:val="111111"/>
          <w:sz w:val="28"/>
          <w:sz w:val="28"/>
          <w:szCs w:val="28"/>
          <w:rtl w:val="true"/>
          <w:lang w:bidi="ar-SA"/>
        </w:rPr>
        <w:t>ثُمَّ انْظُرْ فِی حَالِ کُتَّابِکَ، فَوَلِّ عَلَی أُمُورِکَ خَیْرَهُمْ، وَاخْصُصْ رَسَائِلَکَ الَّتِی تُدْخِلُ فِیهَا مَکَائِدَکَ، وَأَسْرَارَکَ بِأَجْمَعِهِمْ لِوُجُوهِ صَالِحِ الْأَخْلَاقِ مِمَّنْ لَا تُبْطِرُهُ الْکَرَامَةُ، فَیَجْتَرِئَ بِهَا عَلَیْکَ فِی خِلَافٍ لَکَ بِحَضْرَةِ مَلَإٍ وَلَا تَقْصُرُ بِهِ الْغَفْلَةُ عَنْ إِیرَادِ مُکَاتَبَاتِ عُمَّالِکَ عَلَیْکَ، وَإِصْدَارِ جَوَابَاتِهَا عَلَی الصَّوَابِ عَنْکَ، فِیَما یَأْخُذُ لَکَ وَ یُعْطِی مِنْکَ، وَ لَایُضْعِفُ عَقْداً اعْتَقَدَهُ لَکَ، وَ لَایَعْجِزُ عَنْ إِطْلَاقِ مَا عُقِدَ عَلَیْکَ، وَ لَایَجْهَلُ مَبْلَغَ قَدْرِ نَفْسِهِ فِی الْأُمُورِ، فَإِنَّ الْجَاهِلَ بِقَدْرِ نَفْسِهِ یَکُونُ بِقَدْرِ غَیْرِهِ أَجْهَلَ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یَکُنِ اخْتِیَارُکَ إِیَّاهُمْ عَلَی فِرَاسَتِکَ وَاسْتِنَامَتِکَ وَحُسْنِ الظَّنِّ مِنْکَ، فَإِنَّ الرِّجَالَ یَتَعَرَّضُونَ لِفِرَاسَاتِ الْوُلَاةِ بِتَصَنُّعِهِمْ وَحُسْنِ خِدْمَتِهِمْ، وَلَیْسَ وَرَاءَ ذَلِکَ مِنَ النَّصِیحَةِ وَالْأَمَانَةِ شَیْ‌ءٌ</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وَلَکِنِ اخْتَبِرْهُمْ بِمَا وُلُّوا لِلصَّالِحِینَ قَبْلَکَ، فَاعْمِدْ لِأَحْسَنِهِمْ کَانَ فِی الْعَامَّةِ أَثَراً، وَأَعْرَفِهِمْ بِالْأَمَانَةِ وَجْهاً، فَإِنَّ ذَلِکَ دَلِیلٌ عَلَی نَصِیحَتِکَ لِلَّهِ وَلِمَنْ وُلِّیتَ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w:t>
      </w:r>
      <w:bookmarkStart w:id="215" w:name="pg5865_55359"/>
    </w:p>
    <w:p>
      <w:pPr>
        <w:pStyle w:val="BookText"/>
        <w:rPr/>
      </w:pPr>
      <w:bookmarkEnd w:id="215"/>
      <w:r>
        <w:rPr>
          <w:rFonts w:ascii="Amiri" w:hAnsi="Amiri" w:eastAsia="Amiri" w:cs="Amiri"/>
          <w:color w:val="111111"/>
          <w:sz w:val="28"/>
          <w:sz w:val="28"/>
          <w:szCs w:val="28"/>
          <w:rtl w:val="true"/>
          <w:lang w:bidi="ar-SA"/>
        </w:rPr>
        <w:t>لِرَأْسِ کُلِّ أَمْرٍ مِنْ أُمُورِکَ رَأْساً مِنْهُمْ، لَا یَقْهَرُهُ کَبِیرُهَا، وَلَا یَتَشَتَّتُ عَلَیْهِ کَثِیرُهَا، وَمَهْمَا کَانَ فِی کُتَّابِکَ مِنْ عَیْبٍ فَتَغَابَیْتَ عَنْهُ أُلْزِمْتَهُ</w:t>
      </w:r>
      <w:r>
        <w:rPr>
          <w:rFonts w:eastAsia="Amiri" w:cs="Amiri" w:ascii="Amiri" w:hAnsi="Amiri"/>
          <w:color w:val="111111"/>
          <w:sz w:val="28"/>
          <w:szCs w:val="28"/>
          <w:rtl w:val="true"/>
          <w:lang w:bidi="ar-SA"/>
        </w:rPr>
        <w:t>.</w:t>
      </w:r>
    </w:p>
    <w:p>
      <w:pPr>
        <w:pStyle w:val="Heading5"/>
        <w:numPr>
          <w:ilvl w:val="4"/>
          <w:numId w:val="1"/>
        </w:numPr>
        <w:rPr/>
      </w:pPr>
      <w:bookmarkStart w:id="216" w:name="__RefHeading___Toc5025205_581953129"/>
      <w:bookmarkStart w:id="217" w:name="_Toc82"/>
      <w:bookmarkEnd w:id="216"/>
      <w:r>
        <w:rPr>
          <w:rtl w:val="true"/>
        </w:rPr>
        <w:t>پنجم</w:t>
      </w:r>
      <w:r>
        <w:rPr>
          <w:rtl w:val="true"/>
        </w:rPr>
        <w:t xml:space="preserve">) </w:t>
      </w:r>
      <w:r>
        <w:rPr>
          <w:rtl w:val="true"/>
        </w:rPr>
        <w:t>سیمای نویسندگان و منشیان</w:t>
      </w:r>
      <w:bookmarkEnd w:id="217"/>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باره کاتبان خود بنگر و بهترینشان را بر سر کار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نامه‌هایی را که در آن تدبیرها و رازهایت نهان است، از میان جمع کاتبان به کسی بسپار که صالح‌تر از دیگران است؛ کسی که مکرمت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طغیان نکشاند و بر تو دلیر نگرداند آن سان‌که در جمع حاضران مخالفتت تواند و غفلتش سبب نشود که در رساندن نامه‌های عاملانت به تو و نوشتن پاسخ درست آنها از تو به آنان سهل‌انگاری کند و در آن‌چه برای تو می‌گیرد و آن‌چه از جانب تو می‌دهد، فروگذاری؛ پیمانی را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بسته، سست نگرداند و در به هم زدن پیمانی که به زیان توست، در نماند و قدر خود را در کارها بداند؛ زیرا آن که قدر خود را نداند، در شناختن قدر جز خود نادان‌تر بود و درماند؛ در گزیدن این کاتبان تنها به فراست و اطمینان و خوش‌گمانی خود اعتماد مکن که مردم برای جلب نظر والیان به آراستن ظاهر می‌پردازند و خوش‌خدمتی را پیشه می‌سازند؛ اما در پس آن، نه خیرخواهی است و نه از امانت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آنان را بیازمای به خدمتی که برای والیان نیکوکار پیش از تو عهده‌دار بوده‌اند؛ بر آن کس اعتماد کن که میان همگان اثری نیکو نهاده و به امانت از همه شناخته‌تر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امتحان خود را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نشانه خیرخواهی تو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و برای کسی که کار او بر عهده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هر یک از کارهایت مهتری از آنان بگمار که نه بزرگی کار او را ناتوان سازد و نه بسیاری آن وی را پریشان و هر عیب که در کاتبان توست و تو از آن غافل شوی، به عهده تو ماند</w:t>
      </w:r>
      <w:r>
        <w:rPr>
          <w:rFonts w:eastAsia="IRNazanin" w:cs="IRNazanin"/>
          <w:color w:val="111111"/>
          <w:sz w:val="28"/>
          <w:szCs w:val="28"/>
          <w:rtl w:val="true"/>
          <w:lang w:bidi="fa-IR"/>
        </w:rPr>
        <w:t>.</w:t>
      </w:r>
      <w:bookmarkStart w:id="218" w:name="pg5865_55360"/>
    </w:p>
    <w:p>
      <w:pPr>
        <w:pStyle w:val="Heading5"/>
        <w:numPr>
          <w:ilvl w:val="4"/>
          <w:numId w:val="1"/>
        </w:numPr>
        <w:rPr/>
      </w:pPr>
      <w:bookmarkStart w:id="219" w:name="__RefHeading___Toc5025207_581953129"/>
      <w:bookmarkStart w:id="220" w:name="_Toc83"/>
      <w:bookmarkEnd w:id="218"/>
      <w:bookmarkEnd w:id="219"/>
      <w:r>
        <w:rPr>
          <w:rtl w:val="true"/>
        </w:rPr>
        <w:t>السادس</w:t>
      </w:r>
      <w:r>
        <w:rPr>
          <w:rtl w:val="true"/>
        </w:rPr>
        <w:t xml:space="preserve">) </w:t>
      </w:r>
      <w:r>
        <w:rPr>
          <w:rtl w:val="true"/>
        </w:rPr>
        <w:t>التّجار و اصحاب الصّنائع</w:t>
      </w:r>
      <w:bookmarkEnd w:id="220"/>
    </w:p>
    <w:p>
      <w:pPr>
        <w:pStyle w:val="BookText"/>
        <w:rPr/>
      </w:pPr>
      <w:r>
        <w:rPr>
          <w:rFonts w:ascii="Amiri" w:hAnsi="Amiri" w:eastAsia="Amiri" w:cs="Amiri"/>
          <w:color w:val="111111"/>
          <w:sz w:val="28"/>
          <w:sz w:val="28"/>
          <w:szCs w:val="28"/>
          <w:rtl w:val="true"/>
          <w:lang w:bidi="ar-SA"/>
        </w:rPr>
        <w:t>ثُمَّ اسْتَوْصِ بِالتُّجَّارِ وَذَوِی الصِّنَاعَاتِ، وَأَوْصِ بِهِمْ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الْمُقِیمِ مِنْهُمْ وَالْمُضْطَرِبِ بِمَالِهِ، وَالْمُتَرَفِّقِ بِبَدَنِهِ، فَإِنَّهُمْ مَوَادُّ الْمَنَافِعِ، وَأَسْبَابُ الْمَرَافِقِ، وَجُلَّابُهَا مِنَ الْمَبَاعِدِ وَالْمَطَارِحِ، فِی بَرِّکَ وَبَحْرِکَ، وَسَهْلِکَ وَجَبَلِکَ، وَحَیْثُ لَا یَلْتَئِمُ النَّاسُ لِمَوَاضِعِهَا، وَلَا یَجْتَرِؤُونَ عَلَیْهَا، فَإِنَّهُمْ سِلْمٌ لَا تُخَافُ بَائِقَتُهُ، وَصُلْحٌ لَا تُخْشَی غَائِلَتُهُ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وَتَفَقَّدْ أُمُورَهُمْ بِحَضْرَتِکَ وَفِی حَوَاشِی بِلَادِکَ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فِی کَثِیرٍ مِنْهُمْ ضِیقاً فَاحِشاً، وَشُحّاً قَبِیحاً، وَاحْتِکَاراً لِلْمَنَافِعِ، وَتَحَکُّماً فِی الْبِیَاعَاتِ، وَذَلِکَ بَابُ مَضَرَّةٍ لِلْعَامَّةِ، وَعَیْبٌ عَلَی 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فَامْنَعْ مِنَ الِاحْتِکَارِ، فَإِنَّ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وَلْیَکُنِ الْبَیْعُ بَیْعاً سَمْحاً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بِمَوَازِینِ عَدْلٍ، وَأَسْعَارٍ لَاتُجْحِفُ بِالْفَرِیقَیْنِ مِنَ الْبَائِعِ وَالْمُبْتَاعِ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قَارَفَ حُکْرَةً بَعْدَ نَهْیِکَ إِیَّاهُ فَنَکِّلْ بِهِ، وَعَاقِبْهُ فِی غَیْرِ إِسْرَافٍ</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5025209_581953129"/>
      <w:bookmarkStart w:id="222" w:name="_Toc84"/>
      <w:bookmarkEnd w:id="221"/>
      <w:r>
        <w:rPr>
          <w:rtl w:val="true"/>
        </w:rPr>
        <w:t>ششم</w:t>
      </w:r>
      <w:r>
        <w:rPr>
          <w:rtl w:val="true"/>
        </w:rPr>
        <w:t xml:space="preserve">) </w:t>
      </w:r>
      <w:r>
        <w:rPr>
          <w:rtl w:val="true"/>
        </w:rPr>
        <w:t>سیمای بازرگانان و صاحبان صنایع</w:t>
      </w:r>
      <w:bookmarkEnd w:id="22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 که نیکی به بازرگانان و صنعت‌گران را بر خود بپذیر؛ سفارش به نیکویی درباره آنان را به عهده گیر، چه کسی که برجای بود و چه آن که با مال خود از این سو بدان سو رود و با دست‌رنج خود کسب کند؛ زیرا آنان مایه‌های سودآوری و پدیدآورندگان وسیلت‌های آسایش و راحت و آورنده آن از جاهای دور دست و دشوار، در بیابان و دریا و دشت و کوهسار؛ جایی که مردم در آن‌جا گرد نیایند و در رفتن بدان جا دلیری ننمایند؛ این بازرگانان مردمی آرامند و نمی‌ستیزند؛ آشتی جویند و فتنه‌ای نمی‌انگیزند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آنان بنگر، چه در آن‌جا باشند که خود به سر می‌بری و یا در شهرهای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بدان که میان بازرگانان بسیار کسانند که معاملتی بد دارند، بخیلند و در پی احتکارند؛ سود خود را می‌کوشند و کالا را به هر بها که خواهند، می‌فروشند و این سودجویی و گران‌فروشی زیانی است برای همگان و</w:t>
      </w:r>
      <w:bookmarkStart w:id="223" w:name="pg5865_55361"/>
    </w:p>
    <w:p>
      <w:pPr>
        <w:pStyle w:val="BookText"/>
        <w:rPr/>
      </w:pPr>
      <w:bookmarkEnd w:id="223"/>
      <w:r>
        <w:rPr>
          <w:rFonts w:ascii="IRNazanin" w:hAnsi="IRNazanin" w:eastAsia="IRNazanin"/>
          <w:color w:val="111111"/>
          <w:sz w:val="28"/>
          <w:sz w:val="28"/>
          <w:szCs w:val="28"/>
          <w:rtl w:val="true"/>
          <w:lang w:bidi="fa-IR"/>
        </w:rPr>
        <w:t>عیبی است بر والیان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بایدت از احتکار منع نمود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منع فرمود و خرید و فروش باید آسان صورت پذیرد و با میزان عدل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نرخ‌های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زیان فروشنده و نه خریدار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پس از منع تو دست به احتکار زند، او را کیفر ده تا عبرت دیگران گردان؛ اما در کیفر او اسراف مکن</w:t>
      </w:r>
      <w:r>
        <w:rPr>
          <w:rFonts w:eastAsia="IRNazanin" w:cs="IRNazanin"/>
          <w:color w:val="111111"/>
          <w:sz w:val="28"/>
          <w:szCs w:val="28"/>
          <w:rtl w:val="true"/>
          <w:lang w:bidi="fa-IR"/>
        </w:rPr>
        <w:t>.</w:t>
      </w:r>
    </w:p>
    <w:p>
      <w:pPr>
        <w:pStyle w:val="Heading5"/>
        <w:numPr>
          <w:ilvl w:val="4"/>
          <w:numId w:val="1"/>
        </w:numPr>
        <w:rPr/>
      </w:pPr>
      <w:bookmarkStart w:id="224" w:name="__RefHeading___Toc5025211_581953129"/>
      <w:bookmarkStart w:id="225" w:name="_Toc85"/>
      <w:bookmarkEnd w:id="224"/>
      <w:r>
        <w:rPr>
          <w:rtl w:val="true"/>
        </w:rPr>
        <w:t>السابع</w:t>
      </w:r>
      <w:r>
        <w:rPr>
          <w:rtl w:val="true"/>
        </w:rPr>
        <w:t xml:space="preserve">) </w:t>
      </w:r>
      <w:r>
        <w:rPr>
          <w:rtl w:val="true"/>
        </w:rPr>
        <w:t>المحرومون</w:t>
      </w:r>
      <w:bookmarkEnd w:id="225"/>
    </w:p>
    <w:p>
      <w:pPr>
        <w:pStyle w:val="BookText"/>
        <w:rPr/>
      </w:pPr>
      <w:r>
        <w:rPr>
          <w:rFonts w:ascii="Amiri" w:hAnsi="Amiri" w:eastAsia="Amiri" w:cs="Amiri"/>
          <w:color w:val="111111"/>
          <w:sz w:val="28"/>
          <w:sz w:val="28"/>
          <w:szCs w:val="28"/>
          <w:rtl w:val="true"/>
          <w:lang w:bidi="ar-SA"/>
        </w:rPr>
        <w:t>ثُمَّ اللَّهَ اللَّهَ فِی الطَّبَقَةِ السُّفْلَی مِنَ الَّذِینَ لَا حِیلَةَ لَهُمْ، مِنَ الْمَسَاکِینِ، وَالْمُحْتَاجِینَ وَأَهْلِ الْبُؤْسَی وَالزَّمْنَی، فَإِنَّ فِی هَذِهِ الطَّبَقَةِ قَانِعاً وَمُعْتَرّاً، وَاحْفَظْ لِلَّهِ مَا اسْتَحْفَظَکَ مِنْ حَقِّهِ فِیهِمْ، وَاجْعَلْ لَهُمْ قِسْماً مِنْ بَیْتِ مَالِکِ، وَقِسْماً مِنْ غَلَّاتِ صَوَافِی الْإِسْلَامِ فِی کُلِّ بَلَدٍ، فَإِنَّ لِلْأَقْصَی مِنْهُمْ مِثْلَ الَّذِی لِلْأَدْنَی، وَکُلٌّ قَدِ اسْتُرْعِیتَ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یَشْغَلَنَّکَ عَنْهُمْ بَطَرٌ، فَإِنَّکَ لَا تُعْذَرُ بِتَضْیِیعِکَ التَّافِهَ لِأَحْکَامِکَ الْکَثِیرَ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تُشْخِصْ هَمَّکَ عَنْهُمْ، وَلَا تُصَعِّرْ خَدَّکَ لَهُمْ، وَتَفَقَّدْ أُمُورَ مَنْ لَا یَصِلُ إِلَیْکَ مِنْهُمْ مِمَّنْ تَقْتَحِمُهُ الْعُیُونُ‌ّ وَتَحْقِرُهُ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فَفَرِّغْ لِأُولَئِکَ ثِقَتَکَ مِنْ أَهْلِ الْخَشْیَةِ وَالتَّوَاضُعِ، فَلْیَرْفَعْ إِلَیْکَ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اعْمَلْ فِیهِمْ بِالْإِعْذَارِ إِلَی اللَّهِ یَوْمَ تَلْقَاهُ، فَإِنَّ هَؤُلَاءِ مِنْ بَیْنِ الرَّعِیَّةِ أَحْوَجُ إِلَی الْإِنْصَافِ مِنْ غَیْرِهِمْ، وَکُلٌّ فَأَعْذِرْ إِلَی اللَّهِ فِی تَأْدِیَةِ حَقِّهِ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وَتَعَهَّدْ أَهْلَ الْیُتْمِ وَذَوِی الرِّقَّةِ فِی السِّنِّ مِمَّنْ لَا حِیلَةَ لَهُ، وَلَا یَنْصِبُ لِلْمَسْأَلَةِ نَفْسَهُ، وَ ذَلِکَ عَلَی الْوُلَاةِ ثَقِیلٌ، وَالْحَقُّ کُلُّهُ ثَقِیلٌ، وَقَدْ یُخَفِّفُهُ اللَّهُ عَلَی أَقْوَامٍ طَلَبُوا الْعَاقِبَةَ فَصَبَّرُوا أَنْفُسَهُمْ، وَوَثِقُوا بِصِدْقِ مَوْعُودِ اللَّهِ لَهُمْ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وَاجْعَلْ لِذَوِی الْحَاجَاتِ مِنْکَ قِسْماً تُفَرِّغُ لَهُمْ فِیهِ شَخْصَکَ، وَتَجْلِسُ لَهُمْ مَجْلِساً عَامّاً فَتَتَوَاضَعُ فِیهِ لِلَّهِ الَّذِی خَلَقَکَ، وَتُقْعِدُ عَنْهُمْ جُنْدَکَ وَأَعْوَانَکَ مِنْ أَحْرَاسِکَ وَشُرَطِکَ، حَتَّی یُکَلِّمَکَ مُتَکَلِّمُهُمْ غَیْرَ مُتَتَعْتِعٍ، فَإِنِّی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 غَیْرِ مَوْطِنٍ</w:t>
      </w:r>
      <w:r>
        <w:rPr>
          <w:rFonts w:eastAsia="Amiri" w:cs="Amiri" w:ascii="Amiri" w:hAnsi="Amiri"/>
          <w:color w:val="111111"/>
          <w:sz w:val="28"/>
          <w:szCs w:val="28"/>
          <w:rtl w:val="true"/>
          <w:lang w:bidi="ar-SA"/>
        </w:rPr>
        <w:t>:</w:t>
      </w:r>
      <w:bookmarkStart w:id="226" w:name="pg5865_55362"/>
    </w:p>
    <w:p>
      <w:pPr>
        <w:pStyle w:val="BookText"/>
        <w:rPr/>
      </w:pPr>
      <w:bookmarkEnd w:id="2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تُقَدَّسَ أُمَّةٌ لَا یُؤْخَذُ لِلضَّعِیفِ فِیهَا حَقُّهُ مِنَ الْقَوِیِّ غَیْرَ مُتَتَعْتِع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احْتَمِلِ الْخُرْقَ مِنْهُمْ وَالْعِیَّ، وَنَحِّ عَنْهُمُ الضِّیقَ وَالْأَنَفَ یَبْسُطِ اللَّهُ عَلَیْکَ بِذَلِکَ أَکْنَافَ رَحْمَتِهِ، وَیُوجِبْ لَکَ ثَوَابَ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 مَا أَعْطَیْتَ هَنِیئاً وَامْنَعْ فِی إِجْمَالٍ وَإِعْذَارٍ</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5025213_581953129"/>
      <w:bookmarkStart w:id="228" w:name="_Toc86"/>
      <w:bookmarkEnd w:id="227"/>
      <w:r>
        <w:rPr>
          <w:rtl w:val="true"/>
        </w:rPr>
        <w:t>هفتم</w:t>
      </w:r>
      <w:r>
        <w:rPr>
          <w:rtl w:val="true"/>
        </w:rPr>
        <w:t xml:space="preserve">) </w:t>
      </w:r>
      <w:r>
        <w:rPr>
          <w:rtl w:val="true"/>
        </w:rPr>
        <w:t>سیمای محرومان و مستضعفان</w:t>
      </w:r>
      <w:bookmarkEnd w:id="228"/>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 پایین از مردم؛ آنان که راه چاره ندانند و از درویشان، نیازمندان، بینوایان و از بیماری بر جای ماندگانند که در این طبقه مستمندی است خواهنده و مستحق عطایی است به روی خود نیاورنده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حقی از خود را که به آنان اختصاص داده و نگهبانی آن را به عهده‌ات نهاده پاس دار؛ بخشی از بیت‌المال و بخشی از غله‌های زمین‌های خالصه را در هر شهر به آنان واگذار که دور دست‌ترین آنان را همان باید که برای نزدیکان است، و آن‌چه بر عهده تو نهاده‌اند، رعایت حق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فرو رفتن در نعمت، از پرداختن به آنان بازت دارد که ضایع گذاردنت، کاری خرد را به خاطر استوار کردن کاری بزرگ و مهم، عذری برایت نیارد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رسیدگی به کارشان دریغ مدار و روی ترش بدانان میار، و به کارهای کسی که به تو دسترسی ندارد،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دیده‌ها خوارند و مردم خردشان می‌شمارند، و کسی را که بدو اعتماد داری، برای جویای حال آن جماعت بگذار که از خدا ترسان و از فروتنان باشد، تا درخواست‌های آنان را به تو رساند؛ با آنان چنان رفتار کن که چون خدا را دیدی جای عذرت بماند؛ زیرا این گروه از مردم به انصاف نیازمندتر از دیگران هستند و در گذاردن حقّ همگان تو را چنان باید که عذرت در پیشگاه خدا پذیرفته آید؛ یتیمان و کهن‌سالانی را که چاره‌ای ندارند و دست سؤال پیش نمی‌آرند، عهده‌دار باش؛ این کار بر والیان گران‌بار و گذاردن حق همه جا دشوار است، و بود که خدا آن را سبک گرداند بر مردمی که</w:t>
      </w:r>
      <w:bookmarkStart w:id="229" w:name="pg5865_55363"/>
    </w:p>
    <w:p>
      <w:pPr>
        <w:pStyle w:val="BookText"/>
        <w:rPr/>
      </w:pPr>
      <w:bookmarkEnd w:id="229"/>
      <w:r>
        <w:rPr>
          <w:rFonts w:ascii="IRNazanin" w:hAnsi="IRNazanin" w:eastAsia="IRNazanin"/>
          <w:color w:val="111111"/>
          <w:sz w:val="28"/>
          <w:sz w:val="28"/>
          <w:szCs w:val="28"/>
          <w:rtl w:val="true"/>
          <w:lang w:bidi="fa-IR"/>
        </w:rPr>
        <w:t>عاقبت جویند و خود را به شکیبایی وا می‌دارند و به وعده راست خدا درباره خویش اطمینان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وقت خود را در اختیار کسانی قرار ده که به تو نیاز دارند؛ خود را برای کار آنان فارغ دار و در مجلسی عمومی بنشین تا در آن فروتنی کنی، خدایی را که تو را آفرید؛ سپاهیان و یارانت را که نگهبانانند یا تو را پاسبانانند، از آنان بازدار تا سخن‌گوی آن مردم با تو گفت‌وگو کند، بی‌درماندگی در گفتار که من بارها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امتی را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نخوانند که در آن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بی‌آن‌که به ترسند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درمانند، حق ناتوان را از توانا نستانند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درشتی کردن و درست سخن نگفتن آنان را بر خود هموار کن و تنگ‌خویی بر آنان و خود بزرگ‌بینی را از خود بران تا خدا بدین کار درهای رحمت خود را بر روی تو بگشاید و تو را پاداش فرمانبری عطا فرماید؛ آن‌چه می‌بخشی چنان بخش که بر تو گوارا افتد و آن‌چه باز می‌داری، با مهربانی و پوزش‌خواهی همراه بود</w:t>
      </w:r>
      <w:r>
        <w:rPr>
          <w:rFonts w:eastAsia="IRNazanin" w:cs="IRNazanin"/>
          <w:color w:val="111111"/>
          <w:sz w:val="28"/>
          <w:szCs w:val="28"/>
          <w:rtl w:val="true"/>
          <w:lang w:bidi="fa-IR"/>
        </w:rPr>
        <w:t>.</w:t>
      </w:r>
    </w:p>
    <w:p>
      <w:pPr>
        <w:pStyle w:val="Heading5"/>
        <w:numPr>
          <w:ilvl w:val="4"/>
          <w:numId w:val="1"/>
        </w:numPr>
        <w:rPr/>
      </w:pPr>
      <w:bookmarkStart w:id="230" w:name="__RefHeading___Toc5025215_581953129"/>
      <w:bookmarkStart w:id="231" w:name="_Toc87"/>
      <w:bookmarkEnd w:id="230"/>
      <w:r>
        <w:rPr>
          <w:rtl w:val="true"/>
        </w:rPr>
        <w:t>الثامن</w:t>
      </w:r>
      <w:r>
        <w:rPr>
          <w:rtl w:val="true"/>
        </w:rPr>
        <w:t xml:space="preserve">) </w:t>
      </w:r>
      <w:r>
        <w:rPr>
          <w:rtl w:val="true"/>
        </w:rPr>
        <w:t>الاخلاق الخاصّة للوالی</w:t>
      </w:r>
      <w:bookmarkEnd w:id="231"/>
    </w:p>
    <w:p>
      <w:pPr>
        <w:pStyle w:val="BookText"/>
        <w:rPr/>
      </w:pPr>
      <w:r>
        <w:rPr>
          <w:rFonts w:ascii="Amiri" w:hAnsi="Amiri" w:eastAsia="Amiri" w:cs="Amiri"/>
          <w:color w:val="111111"/>
          <w:sz w:val="28"/>
          <w:sz w:val="28"/>
          <w:szCs w:val="28"/>
          <w:rtl w:val="true"/>
          <w:lang w:bidi="ar-SA"/>
        </w:rPr>
        <w:t>ثُمَّ أُمُورٌ مِنْ أُمُورِکَ لَا بُدَّ لَکَ مِنْ مُبَاشَرَتِهَا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إِجَابَةُ عُمَّالِکَ بِمَا یَعْیَا عَنْهُ کُتَّابُکَ، وَمِنْهَا إِصْدَارُ حَاجَاتِ النَّاسِ یَوْمَ وُرُودِهَا عَلَیْکَ بِمَا تَحْرَجُ بِهِ صُدُورُ أَعْوَانِکَ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وَأَمْضِ لِکُلِّ یَوْمٍ عَمَلَهُ، فَإِنَّ لِکُلِّ یَوْمٍ مَا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 لِنَفْسِکَ فِیمَا بَیْنَکَ وَبَیْنَ اللَّهِ أَفْضَلَ تِلْکَ الْمَوَاقِیتِ، وَأَجْزَلَ تِلْکَ الْأَقْسَامِ، وَإِنْ کَانَتْ کُلُّهَا لِلَّهِ إِذَا صَلَحَتْ فِیهَا النِّیَّةُ، وَسَلِمَتْ مِنْهَا الرَّعِیَّةُ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وَلْیَکُنْ فِی خَاصَّةِ مَا تُخْلِصُ بِهِ لِلَّهِ دِینَکَ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فَرَائِضِهِ الَّتِی هِیَ لَهُ خَاصَّةً، فَأَعْطِ اللَّهَ مِنْ بَدَنِکَ فِی لَیْلِکَ وَنَهَارِکَ، وَ وَفِّ مَا تَقَرَّبْتَ بِهِ إِلَی اللَّهِ مِنْ ذَلِکَ کَامِلًا غَیْرَ مَثْلُومٍ وَلَا مَنْقُوصٍ، بَالِغاً مِنْ بَدَنِکَ مَا بَلَغَ</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قُمْتَ فِی صَلَاتِکَ لِلنَّاسِ، فَلَا تَکُونَنَّ مُنَفِّراً وَلَا مُضَیِّعاً، فَإِنَّ فِی النَّاسِ مَنْ بِهِ الْعِلَّةُ وَلَهُ</w:t>
      </w:r>
      <w:bookmarkStart w:id="232" w:name="pg5865_55364"/>
    </w:p>
    <w:p>
      <w:pPr>
        <w:pStyle w:val="BookText"/>
        <w:rPr/>
      </w:pPr>
      <w:bookmarkEnd w:id="232"/>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سَأَلْتُ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وَجَّهَنِی إِلَی الْیَمَنِ کَیْفَ أُصَلِّی بِهِمْ؟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بِهِمْ کَصَلَاةِ أَضْعَفِهِمْ، وَکُنْ بِالْمُؤْمِنِینَ رَحِیماً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بَعْدُ، فَلَا تُطَوِّلَنَّ احْتِجَابَکَ عَنْ رَعِیَّتِکَ، فَإِنَّ احْتِجَابَ الْوُلَاةِ عَنِ الرَّعِیَّةِ شُعْبَةٌ مِنَ الضِّیقِ، وَقِلَّةُ عِلْمٍ بِالْأُمُورِ؛ وَالِأَحْتِجَابُ مِنْهُمْ یَقْطَعُ عَنْهُمْ عِلْمَ مَا احْتَجَبُوا دُونَهُ فَیَصْغُرُ عِنْدَهُمُ الْکَبِیرُ، وَیَعْظُمُ الصَّغِیرُ، وَیَقْبُحُ الْحَسَنُ، وَ یَحْسُنُ الْقَبِیحُ، وَیُشَابُ الْحَقُّ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الْوَالِی بَشَرٌ لَا یَعْرِفُ مَا تَوَارَی عَنْهُ النَّاسُ بِهِ مِنَ الْأُمُورِ، وَلَیْسَتْ عَلَی الْحَقِّ سِمَاتٌ تُعْرَفُ بِهَا ضُرُوبُ الصِّدْقِ مِنَ الْکَذِبِ، وَإِنَّمَا أَنْتَ أَحَدُ رَجُلَیْنِ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امْرُؤٌ سَخَتْ نَفْسُکَ بِالْبَذْلِ فِی الْحَقِّ، فَفِیمَ احْتِجَابُکَ مِنْ وَاجِبِ حَقٍّ تُعْطِیهِ، أَوْ فِعْلٍ کَرِیمٍ تُسْدِیهِ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مُبْتَلًی بِالْمَنْعِ، فَمَا أَسْرَعَ کَفَّ النَّاسِ عَنْ مَسْأَلَتِکَ إِذَا أَیِسُوا مِنْ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أَکْثَرَ حَاجَاتِ النَّاسِ إِلَیْکَ مِمَّا لَا مَؤُونَةَ فِیهِ عَلَیْکَ، مِنْ شَکَاةِ مَظْلِمَةٍ، أَوْ طَلَبِ إِنْصَافٍ فِی مُعَامَلَةٍ</w:t>
      </w:r>
      <w:r>
        <w:rPr>
          <w:rFonts w:eastAsia="Amiri" w:cs="Amiri" w:ascii="Amiri" w:hAnsi="Amiri"/>
          <w:color w:val="111111"/>
          <w:sz w:val="28"/>
          <w:szCs w:val="28"/>
          <w:rtl w:val="true"/>
          <w:lang w:bidi="ar-SA"/>
        </w:rPr>
        <w:t>.</w:t>
      </w:r>
    </w:p>
    <w:p>
      <w:pPr>
        <w:pStyle w:val="Heading5"/>
        <w:numPr>
          <w:ilvl w:val="4"/>
          <w:numId w:val="1"/>
        </w:numPr>
        <w:rPr/>
      </w:pPr>
      <w:bookmarkStart w:id="233" w:name="__RefHeading___Toc5025217_581953129"/>
      <w:bookmarkStart w:id="234" w:name="_Toc88"/>
      <w:bookmarkEnd w:id="233"/>
      <w:r>
        <w:rPr>
          <w:rtl w:val="true"/>
        </w:rPr>
        <w:t>هشتم</w:t>
      </w:r>
      <w:r>
        <w:rPr>
          <w:rtl w:val="true"/>
        </w:rPr>
        <w:t xml:space="preserve">) </w:t>
      </w:r>
      <w:r>
        <w:rPr>
          <w:rtl w:val="true"/>
        </w:rPr>
        <w:t>اخلاق اختصاصی رهبری</w:t>
      </w:r>
      <w:bookmarkEnd w:id="234"/>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بر عهده تو کارهایست که خود باید آنها را انجام دهی؛ پاسخ گفتن عاملان تو آن‌جا که کاتبانت درمانند و رساندن آن را در نامه نتوانند؛ دیگر نیاز مردم را بر آوردن در همان روز که به تو عرضه دارند و یارانت در انجام تقاضای آنان گرانی کنند و عذری آرند؛ کار هر روز را در همان روز بران؛ زیرا هر روز را کاری است، مخصوص بدان؛ برای آن‌چه میان تو و خداست نیکوترین اوقات و بهترین ساعات را بگذار، هرچند همه کارها در همه وقت برای خداست، اگر نیت درست باشد و رعیت را از آن آسایش بود؛ باید گذارد واجباتی که ویژه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پی أدای 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بود که دینت را برای آن خالص می‌گردانی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بخشی از شب و روز تن خود را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گردان و آن‌چه را به خدا نزدیکت کند، به درستی به انجام رسان، بی‌هیچ کاهش و نقصان، هر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دشوار آید و تنت</w:t>
      </w:r>
      <w:bookmarkStart w:id="235" w:name="pg5865_55365"/>
    </w:p>
    <w:p>
      <w:pPr>
        <w:pStyle w:val="BookText"/>
        <w:rPr/>
      </w:pPr>
      <w:bookmarkEnd w:id="235"/>
      <w:r>
        <w:rPr>
          <w:rFonts w:ascii="IRNazanin" w:hAnsi="IRNazanin" w:eastAsia="IRNazanin"/>
          <w:color w:val="111111"/>
          <w:sz w:val="28"/>
          <w:sz w:val="28"/>
          <w:szCs w:val="28"/>
          <w:rtl w:val="true"/>
          <w:lang w:bidi="fa-IR"/>
        </w:rPr>
        <w:t xml:space="preserve">بفرساید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مردم نمازگزاری، چنان گزار که نه آنان را برمانی و نه نماز را ضایع گردانی؛ زیرا میان مردم کسی بود که بیمار است یا حاجتی دارد و گرفتارست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مرا به یمن فرستاد، پرسیدم با مردم چگونه نماز گزارم؟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 توانایی ناتوانان آنان بگزار و بر مؤمنان رحمت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همه، فراوان خود را از رعیت خویش پنهان مکن که پنهان شدن والیان از رعیت نمونه‌ای از تنگ‌خویی و کم اطلاعی در کارها است و نهان شدن از رعیت، والیان را از دانستن آن‌چه بر آنان پوشیده است، باز دارد، پس کار بزرگ نزد آنان، خرد به شمار آید و کار خرد بزرگ نماید؛ زیبا، زشت و زشت زیبا، باطل به لباس حق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انسانی است که آن‌چه را مردم از او پوشیده دارند، نداند و حق را نشانه‌ای نبود تا بدان راست از دروغ شناخته شود و تو به هر حال یکی از دو کس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مردی که نفس او در اجرای حق سخاوتمند است، پس چرا خود را بپوشانی و حق واجبی را که بر عهده توست، نرسانی؟ یا کار نیکی را نکنی که کردن آن توانی یا به بازداشتن حق گرفتاری؟ در این صورت مردم به زودی خود را از درخواست از تو بازدارند؛ زیرا از بخشش تو نومیدند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چاره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بیشتر نیازمندی مردم بر تو رنجی ندارد؛ چرا که شکایت از ستم است و عدالت خواستن یا در معاملتی انصاف جستن</w:t>
      </w:r>
      <w:r>
        <w:rPr>
          <w:rFonts w:eastAsia="IRNazanin" w:cs="IRNazanin"/>
          <w:color w:val="111111"/>
          <w:sz w:val="28"/>
          <w:szCs w:val="28"/>
          <w:rtl w:val="true"/>
          <w:lang w:bidi="fa-IR"/>
        </w:rPr>
        <w:t>.</w:t>
      </w:r>
    </w:p>
    <w:p>
      <w:pPr>
        <w:pStyle w:val="Heading5"/>
        <w:numPr>
          <w:ilvl w:val="4"/>
          <w:numId w:val="1"/>
        </w:numPr>
        <w:rPr/>
      </w:pPr>
      <w:bookmarkStart w:id="236" w:name="__RefHeading___Toc5025219_581953129"/>
      <w:bookmarkStart w:id="237" w:name="_Toc89"/>
      <w:bookmarkEnd w:id="236"/>
      <w:r>
        <w:rPr>
          <w:rtl w:val="true"/>
        </w:rPr>
        <w:t>التاسع</w:t>
      </w:r>
      <w:r>
        <w:rPr>
          <w:rtl w:val="true"/>
        </w:rPr>
        <w:t xml:space="preserve">) </w:t>
      </w:r>
      <w:r>
        <w:rPr>
          <w:rtl w:val="true"/>
        </w:rPr>
        <w:t>اخلاق القیادة مع الاقارب</w:t>
      </w:r>
      <w:bookmarkEnd w:id="237"/>
    </w:p>
    <w:p>
      <w:pPr>
        <w:pStyle w:val="BookText"/>
        <w:rPr/>
      </w:pPr>
      <w:r>
        <w:rPr>
          <w:rFonts w:ascii="Amiri" w:hAnsi="Amiri" w:eastAsia="Amiri" w:cs="Amiri"/>
          <w:color w:val="111111"/>
          <w:sz w:val="28"/>
          <w:sz w:val="28"/>
          <w:szCs w:val="28"/>
          <w:rtl w:val="true"/>
          <w:lang w:bidi="ar-SA"/>
        </w:rPr>
        <w:t>ثُمَّ إِنَّ لِلْوَالِی خَاصَّةً وَبِطَانَةً، فِیهِمُ اسْتِئْثَارٌ وَتَطَاوُلٌ، وَقِلَّةُ إِنْصَافٍ فِی مُعَامَلَةٍ، فَاحْسِمْ مَادَّةَ أُولَئِکَ بِقَطْعِ أَسْبَابِ تِلْکَ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تُقْطِعَنَّ لِأَحَدٍ مِنْ حَاشِیَتِکَ وَحَامَّتِکَ قَطِیعَةً، وَلَا یَطْمَعَنَّ مِنْکَ فِی اعْتِقَادِ عُقْدَةٍ، تَضُرُّ بِمَنْ یَلِیهَا مِنَ النَّاسِ، فِی شِرْبٍ أَوْ عَمَلٍ مُشْتَرَکٍ، یَحْمِلُونَ مَؤُونَتَهُ عَلَی غَیْرِهِمْ، فَیَکُونَ مَهْنَأُ ذَلِکَ لَهُمْ دُونَکَ، وَعَیْبُهُ عَلَیْکَ فِی الدُّنْیَا وَ الْآخِرَةِ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وَأَلْزِمِ الْحَقَّ مَنْ لَزِمَهُ مِنَ الْقَرِیبِ وَالْبَعِیدِ، وَکُنْ فِی ذَلِکَ صَابِراً مُحْتَسِباً، وَاقِعاً ذَلِکَ مِنْ</w:t>
      </w:r>
      <w:bookmarkStart w:id="238" w:name="pg5865_55366"/>
    </w:p>
    <w:p>
      <w:pPr>
        <w:pStyle w:val="BookText"/>
        <w:rPr/>
      </w:pPr>
      <w:bookmarkEnd w:id="238"/>
      <w:r>
        <w:rPr>
          <w:rFonts w:ascii="Amiri" w:hAnsi="Amiri" w:eastAsia="Amiri" w:cs="Amiri"/>
          <w:color w:val="111111"/>
          <w:sz w:val="28"/>
          <w:sz w:val="28"/>
          <w:szCs w:val="28"/>
          <w:rtl w:val="true"/>
          <w:lang w:bidi="ar-SA"/>
        </w:rPr>
        <w:t>قَرَابَتِکَ خَاصَّتِکَ حَیْثُ وَقَعَ، وَابْتَغِ عَاقِبَتَهُ بِمَا یَثْقُلُ عَلَیْکَ مِنْهُ، فَإِنَّ مَغَبَّةَ ذَلِکَ مَحْمُودَةٌ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ظَنَّتِ الرَّعِیَّةُ بِکَ حَیْفاً فَأَصْحِرْ لَهُمْ بِعُذْرِکَ، وَاعْدِلْ عَنْکَ ظُنُونَهُمْ بِإِصْحَارِکَ، فَإِنَّ فِی ذَلِکَ رِیَاضَةً مِنْکَ لِنَفْسِکَ، وَرِفْقاً بِرَعِیَّتِکَ، وَإِعْذَاراً تَبْلُغُ بِهِ حَاجَتَکَ مِنْ تَقْوِیمِهِمْ عَلَی الْحَقِّ</w:t>
      </w:r>
      <w:r>
        <w:rPr>
          <w:rFonts w:eastAsia="Amiri" w:cs="Amiri" w:ascii="Amiri" w:hAnsi="Amiri"/>
          <w:color w:val="111111"/>
          <w:sz w:val="28"/>
          <w:szCs w:val="28"/>
          <w:rtl w:val="true"/>
          <w:lang w:bidi="ar-SA"/>
        </w:rPr>
        <w:t>.</w:t>
      </w:r>
    </w:p>
    <w:p>
      <w:pPr>
        <w:pStyle w:val="Heading5"/>
        <w:numPr>
          <w:ilvl w:val="4"/>
          <w:numId w:val="1"/>
        </w:numPr>
        <w:rPr/>
      </w:pPr>
      <w:bookmarkStart w:id="239" w:name="__RefHeading___Toc5025221_581953129"/>
      <w:bookmarkStart w:id="240" w:name="_Toc90"/>
      <w:bookmarkEnd w:id="239"/>
      <w:r>
        <w:rPr>
          <w:rtl w:val="true"/>
        </w:rPr>
        <w:t>نهم</w:t>
      </w:r>
      <w:r>
        <w:rPr>
          <w:rtl w:val="true"/>
        </w:rPr>
        <w:t xml:space="preserve">) </w:t>
      </w:r>
      <w:r>
        <w:rPr>
          <w:rtl w:val="true"/>
        </w:rPr>
        <w:t>اخلاق رهبری با خویشاوندان</w:t>
      </w:r>
      <w:bookmarkEnd w:id="240"/>
    </w:p>
    <w:p>
      <w:pPr>
        <w:pStyle w:val="BookText"/>
        <w:rPr/>
      </w:pPr>
      <w:r>
        <w:rPr>
          <w:rFonts w:ascii="IRNazanin" w:hAnsi="IRNazanin" w:eastAsia="IRNazanin"/>
          <w:color w:val="111111"/>
          <w:sz w:val="28"/>
          <w:sz w:val="28"/>
          <w:szCs w:val="28"/>
          <w:rtl w:val="true"/>
          <w:lang w:bidi="fa-IR"/>
        </w:rPr>
        <w:t>نیز والی را نزدیکان و خویشاوندانی است که خوی برتری جستن دارند و گردن‌فرازی کردن و در معاملت انصاف را کم‌تر به کار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ستم اینان را با بریدن اسباب آن برآر و به هیچ یک از اطرافیان و خویشاوندانت زمینی را به بخشش وامگذار، و مبادا در تو طمع کنند؛ با بستن پیمانی که مجاور آنان را زیان رساند یا در بهره‌ای که از آب دارند یا کاری که باید با هم به انجام رسانند و رنج آن را بر عهده دیگران نهند، پس بر آنان تنها گوارا افتد و عیب آن در دنیا و آخرت بر تو ماند؛ حق را از آن هر که بود بر عهده‌دار، نزدیک یا دور و در این راه شکیبا باش و این شکیبایی را به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هر چند این رفتار با خویشاوندان و أطرافیانت بود؛ عاقبت آن را با همه دشواری که دارد، چشم دار که پایان آن پسندیده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سرانجامش فرخنده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رعیت بر تو گمان ستم برد، عذر خود را آشکارا با آنان در میان گذار و با این کار از بدگمانی‌شان در آر، که بدین رفتار نفس خود را به فرمان آورده باشی، با رعیت مدارا کرده، حاجت خویش را برآورده و رعیت را به راه راست واداشته‌ای</w:t>
      </w:r>
      <w:r>
        <w:rPr>
          <w:rFonts w:eastAsia="IRNazanin" w:cs="IRNazanin"/>
          <w:color w:val="111111"/>
          <w:sz w:val="28"/>
          <w:szCs w:val="28"/>
          <w:rtl w:val="true"/>
          <w:lang w:bidi="fa-IR"/>
        </w:rPr>
        <w:t>.</w:t>
      </w:r>
    </w:p>
    <w:p>
      <w:pPr>
        <w:pStyle w:val="Heading5"/>
        <w:numPr>
          <w:ilvl w:val="4"/>
          <w:numId w:val="1"/>
        </w:numPr>
        <w:rPr/>
      </w:pPr>
      <w:bookmarkStart w:id="241" w:name="__RefHeading___Toc5025223_581953129"/>
      <w:bookmarkStart w:id="242" w:name="_Toc91"/>
      <w:bookmarkEnd w:id="241"/>
      <w:r>
        <w:rPr>
          <w:rtl w:val="true"/>
        </w:rPr>
        <w:t>العاشر</w:t>
      </w:r>
      <w:r>
        <w:rPr>
          <w:rtl w:val="true"/>
        </w:rPr>
        <w:t xml:space="preserve">) </w:t>
      </w:r>
      <w:r>
        <w:rPr>
          <w:rtl w:val="true"/>
        </w:rPr>
        <w:t>اسلوب مواجهة الأعداء</w:t>
      </w:r>
      <w:bookmarkEnd w:id="242"/>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تَدْفَعَنَّ صُلْحاً دَعَاکَ إِلَیْهِ عَدُوُّکَ ولِلَّهِ فِیهِ رِضًی، فَإِنَّ فِی الصُّلْحِ دَعَةً لِجُنُودِکَ، وَرَاحَةً مِنْ هُمُومِکَ، وَأَمْناً لِبِلَادِکَ، وَلَکِنِ الْحَذَرَ کُلَّ الْحَذَرِ مِنْ عَدُوِّکَ بَعْدَ صُلْحِهِ، فَإِنَّ الْعَدُوَّ رُبَّمَا قَارَبَ لِیَتَغَفَّلَ فَخُذْ بِالْحَزْمِ، وَاتَّهِمْ فِی ذَلِکَ حُسْنَ الظَّنِّ</w:t>
      </w:r>
      <w:r>
        <w:rPr>
          <w:rFonts w:eastAsia="Amiri" w:cs="Amiri" w:ascii="Amiri" w:hAnsi="Amiri"/>
          <w:color w:val="111111"/>
          <w:sz w:val="28"/>
          <w:szCs w:val="28"/>
          <w:rtl w:val="true"/>
          <w:lang w:bidi="ar-SA"/>
        </w:rPr>
        <w:t>.</w:t>
      </w:r>
      <w:bookmarkStart w:id="243" w:name="pg5865_55367"/>
    </w:p>
    <w:p>
      <w:pPr>
        <w:pStyle w:val="BookText"/>
        <w:rPr/>
      </w:pPr>
      <w:bookmarkEnd w:id="243"/>
      <w:r>
        <w:rPr>
          <w:rFonts w:ascii="Amiri" w:hAnsi="Amiri" w:eastAsia="Amiri" w:cs="Amiri"/>
          <w:color w:val="111111"/>
          <w:sz w:val="28"/>
          <w:sz w:val="28"/>
          <w:szCs w:val="28"/>
          <w:rtl w:val="true"/>
          <w:lang w:bidi="ar-SA"/>
        </w:rPr>
        <w:t>وَإِنْ عَقَدْتَ بَیْنَکَ وَبَیْنَ عَدُوِّکَ عُقْدَةً، أَوْ أَلْبَسْتَهُ مِنْکَ ذِمَّةً، فَحُطْ عَهْدَکَ بِالْوَفَاءِ، وَارْعَ ذِمَّتَکَ بِالْأَمَانَةِ، وَاجْعَلْ نَفْسَکَ جُنَّةً دُونَ مَا أَعْطَیْتَ، فَإِنَّهُ لَیْسَ مِنْ فَرَائِضِ اللَّهِ شَیْ‌ءٌ النَّاسُ أَشَدُّ عَلَیْهِ اجْتِمَاعاً، مَعَ تَفَرُّقِ أَهْوَائِهِمْ، وَتَشَتُّتِ آرَائِهِمْ، مِنْ تَعْظِیمِ الْوَفَاءِ بِالْعُهُودِ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لَزِمَ ذَلِکَ الْمُشْرِکُونَ فِیمَا بَیْنَهُمْ دُونَ الْمُسْلِمِینَ لِمَا اسْتَوْبَلُوا مِنْ عَوَاقِبِ الْغَدْرِ، فَلَاتَغْدِرَنَّ بِذِمَّتِکَ، وَلَا تَخِیسَنَّ بِعَهْدِکَ، وَلَا تَخْتِلَنَّ عَدُوَّکَ، فَإِنَّهُ لَا یَجْتَرِئُ عَلَی اللَّهِ إِلَّا جَاهِلٌ شَقِیٌّ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جَعَلَ اللَّهُ عَهْدَهُ وَذِمَّتَهُ أَمْناً أَفْضَاهُ بَیْنَ الْعِبَادِ بِرَحْمَتِهِ، وَحَرِیماً یَسْکُنُونَ إِلَی مَنَعَتِهِ، وَیَسْتَفِیضُونَ إِلَی جِوَارِهِ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إِدْغَالَ وَلَا مُدَالَسَةَ وَلَا خِدَاعَ فِیهِ، وَلَا تَعْقِدْ عَقْداً تُجَوِّزُ فِیهِ الْعِلَلَ، وَلَا تُعَوِّلَنَّ عَلَی لَحْنِ قَوْلٍ بَعْدَ التَّأْکِیدِ وَالتَّوْثِقَةِ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یَدْعُوَنَّکَ ضِیقُ أَمْرٍ، لَزِمَکَ فِیهِ عَهْدُ اللَّهِ، إِلَی طَلَبِ انْفِسَاخِهِ بِغَیْرِ الْحَقِّ، فَإِنَّ صَبْرَکَ عَلَی ضِیقِ أَمْرٍ تَرْجُو انْفِرَاجَهُ وَفَضْلَ عَاقِبَتِهِ، خَیْرٌ مِنْ غَدْرٍ تَخَافُ تَبِعَتَهُ، وَأَنْ تُحِیطَ بِکَ مِنَ اللَّهِ فِیهِ طِلْبَةٌ، لَاتَسْتَقْبِلُ فِیهَا دُنْیَاکَ وَلَا آخِرَتَکَ</w:t>
      </w:r>
      <w:r>
        <w:rPr>
          <w:rFonts w:eastAsia="Amiri" w:cs="Amiri" w:ascii="Amiri" w:hAnsi="Amiri"/>
          <w:color w:val="111111"/>
          <w:sz w:val="28"/>
          <w:szCs w:val="28"/>
          <w:rtl w:val="true"/>
          <w:lang w:bidi="ar-SA"/>
        </w:rPr>
        <w:t>.</w:t>
      </w:r>
    </w:p>
    <w:p>
      <w:pPr>
        <w:pStyle w:val="Heading5"/>
        <w:numPr>
          <w:ilvl w:val="4"/>
          <w:numId w:val="1"/>
        </w:numPr>
        <w:rPr/>
      </w:pPr>
      <w:bookmarkStart w:id="244" w:name="__RefHeading___Toc5025225_581953129"/>
      <w:bookmarkStart w:id="245" w:name="_Toc92"/>
      <w:bookmarkEnd w:id="244"/>
      <w:r>
        <w:rPr>
          <w:rtl w:val="true"/>
        </w:rPr>
        <w:t>دهم</w:t>
      </w:r>
      <w:r>
        <w:rPr>
          <w:rtl w:val="true"/>
        </w:rPr>
        <w:t xml:space="preserve">) </w:t>
      </w:r>
      <w:r>
        <w:rPr>
          <w:rtl w:val="true"/>
        </w:rPr>
        <w:t>روش برخورد با دشمن</w:t>
      </w:r>
      <w:bookmarkEnd w:id="245"/>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صلحی که دشمن تو را بدان فراخواند و رضای خدا در آن بود، روی متاب که آشتی، سربازان تو را به آسایش رساند و از اندوه‌هایت برهاند و شهرهایت ایمن ماند؛ اما 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دشمن خود پس از آشتی بپرهیز که بسا دشمن به نزدیکی گراید تا غفلتی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کمین خود بگشاید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 اندیش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راه خوش گمانی مرو؛ اگر با دشمنت پیمانی نهادی و او را در پناه خویش امان دادی به عهد خویش وفا کن و آن‌چه را بر ذمه داری، ادا کن و خود را چون سپری برابر پیمانت بر پا؛ زیرا مردم با همه هواهای گونه‌گون که دارند، و رأی‌های مخالف یکدیگر که</w:t>
      </w:r>
      <w:bookmarkStart w:id="246" w:name="pg5865_55368"/>
    </w:p>
    <w:p>
      <w:pPr>
        <w:pStyle w:val="BookText"/>
        <w:rPr/>
      </w:pPr>
      <w:bookmarkEnd w:id="246"/>
      <w:r>
        <w:rPr>
          <w:rFonts w:ascii="IRNazanin" w:hAnsi="IRNazanin" w:eastAsia="IRNazanin"/>
          <w:color w:val="111111"/>
          <w:sz w:val="28"/>
          <w:sz w:val="28"/>
          <w:szCs w:val="28"/>
          <w:rtl w:val="true"/>
          <w:lang w:bidi="fa-IR"/>
        </w:rPr>
        <w:t>در میان آرند، بر هیچ چیز از واجب‌های خدا چون بزرگ شمردن وفای به عهد سخت همداستان نباشند حتی مشرکان نیز جدا از مسلمانان وفای به عهد را میان خود لازم می‌شمردند؛ زیرا آنان نیز زیان پایان ناگوار پیمان شکنی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آن‌چه به عهده گرفته‌ای، خیانت مکن و پیمانی را که بسته‌ای، مشکن و دشمنت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پیمان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مفریب که جز نادان بدبخت بر خدا دلیری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پیمان و زینهار خود را أمانی قرار داده و از در رحمت به بندگان رعایت آن را بر عهده همگان نهاده و چون حریمی استوارش ساخته تا در استواری آن بیارمند و رخت به پناه آن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پیمان، نه خیانتی توان کرد، نه فریبی داد و نه مکری پیش آورد؛ پیمانی مبند که آن را تأویلی توان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رخنه‌ای در آن پدید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پیمانت استوار و عهدت برقرار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خیانت مپوی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به هم زدنش، خلاف معنی لفظ را مجوی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سختی پیمانی که بر عهده‌ات فتاده و عهد خدا آن را بر گردنت نهاده، سر بردارد و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به هم زدن آن پیمان وادارد که شکیبایی کردنت در کار دشواری که گشایش آن را امیدواری و پایان نیکویی‌اش را در انتظار، بهتر از مکری است که از کیفر آن ترسانی، بهتر از این است که خدا تو را چنان بازخواست کند که درخواست بخشش او را در دنیا و آخرتت نتوانی</w:t>
      </w:r>
      <w:r>
        <w:rPr>
          <w:rFonts w:eastAsia="IRNazanin" w:cs="IRNazanin"/>
          <w:color w:val="111111"/>
          <w:sz w:val="28"/>
          <w:szCs w:val="28"/>
          <w:rtl w:val="true"/>
          <w:lang w:bidi="fa-IR"/>
        </w:rPr>
        <w:t>.</w:t>
      </w:r>
    </w:p>
    <w:p>
      <w:pPr>
        <w:pStyle w:val="Heading5"/>
        <w:numPr>
          <w:ilvl w:val="4"/>
          <w:numId w:val="1"/>
        </w:numPr>
        <w:rPr/>
      </w:pPr>
      <w:bookmarkStart w:id="247" w:name="__RefHeading___Toc5025227_581953129"/>
      <w:bookmarkStart w:id="248" w:name="_Toc93"/>
      <w:bookmarkEnd w:id="247"/>
      <w:r>
        <w:rPr>
          <w:rtl w:val="true"/>
        </w:rPr>
        <w:t>الحادی عشر</w:t>
      </w:r>
      <w:r>
        <w:rPr>
          <w:rtl w:val="true"/>
        </w:rPr>
        <w:t xml:space="preserve">) </w:t>
      </w:r>
      <w:r>
        <w:rPr>
          <w:rtl w:val="true"/>
        </w:rPr>
        <w:t>التحذیرُ من الدّم الحرام</w:t>
      </w:r>
      <w:bookmarkEnd w:id="248"/>
    </w:p>
    <w:p>
      <w:pPr>
        <w:pStyle w:val="BookText"/>
        <w:rPr/>
      </w:pPr>
      <w:r>
        <w:rPr>
          <w:rFonts w:ascii="Amiri" w:hAnsi="Amiri" w:eastAsia="Amiri" w:cs="Amiri"/>
          <w:color w:val="111111"/>
          <w:sz w:val="28"/>
          <w:sz w:val="28"/>
          <w:szCs w:val="28"/>
          <w:rtl w:val="true"/>
          <w:lang w:bidi="ar-SA"/>
        </w:rPr>
        <w:t>إِیَّاکَ وَالدِّمَاءَ وَسَفْکَهَا بِغَیْرِ حِلِّهَا، فَإِنَّهُ لَیْسَ شَیْ‌ءٌ أَدْنَی لِنِقْمَةٍ، وَلَا أَعْظَمَ لِتَبِعَةٍ، وَلَا أَحْرَی بِزَوَالِ نِعْمَةٍ، وَانْقِطَاعِ مُدَّةٍ، مِنْ سَفْکِ الدِّمَاءِ بِغَیْرِ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مُبْتَدِئٌ بِالْحُکْمِ بَیْنَ الْعِبَادِ، فِیمَا تَسَافَکُوا مِنَ الدِّمَاءِ یَوْمَ الْقِیَامَةِ؛ فَلَا تُقَوِّیَنَّ سُلْطَانَکَ بِسَفْکِ دَمٍ حَرَامٍ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ذَلِکَ مِمَّا یُضْعِفُهُ وَیُوهِنُهُ، بَلْ یُزِیلُهُ وَیَنْقُلُهُ وَلَا عُذْرَ لَکَ عِنْدَ اللَّهِ وَلَا عِنْدِی فِی قَتْلِ الْعَمْدِ، لِأَنَّ فِیهِ قَوَدَ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ابْتُلِیتَ بِخَطَإٍ وَأَفْرَطَ عَلَیْکَ سَوْطُکَ أَوْ سَیْفُکَ أَوْ یَدُکَ</w:t>
      </w:r>
      <w:bookmarkStart w:id="249" w:name="pg5865_55369"/>
    </w:p>
    <w:p>
      <w:pPr>
        <w:pStyle w:val="BookText"/>
        <w:rPr/>
      </w:pPr>
      <w:bookmarkEnd w:id="249"/>
      <w:r>
        <w:rPr>
          <w:rFonts w:ascii="Amiri" w:hAnsi="Amiri" w:eastAsia="Amiri" w:cs="Amiri"/>
          <w:color w:val="111111"/>
          <w:sz w:val="28"/>
          <w:sz w:val="28"/>
          <w:szCs w:val="28"/>
          <w:rtl w:val="true"/>
          <w:lang w:bidi="ar-SA"/>
        </w:rPr>
        <w:t>بِالْعُقُوبَةِ؛ فَإِنَّ فِی الْوَکْزَةِ فَمَا فَوْقَهَا مَقْتَلَةً، فَلَا تَطْمَحَنَّ بِکَ نَخْوَةُ سُلْطَانِکَ عَنْ أَنْ تُؤَدِّیَ إِلَی أَوْلِیَاءِ الْمَقْتُولِ حَقَّهُمْ</w:t>
      </w:r>
      <w:r>
        <w:rPr>
          <w:rFonts w:eastAsia="Amiri" w:cs="Amiri" w:ascii="Amiri" w:hAnsi="Amiri"/>
          <w:color w:val="111111"/>
          <w:sz w:val="28"/>
          <w:szCs w:val="28"/>
          <w:rtl w:val="true"/>
          <w:lang w:bidi="ar-SA"/>
        </w:rPr>
        <w:t>.</w:t>
      </w:r>
    </w:p>
    <w:p>
      <w:pPr>
        <w:pStyle w:val="Heading5"/>
        <w:numPr>
          <w:ilvl w:val="4"/>
          <w:numId w:val="1"/>
        </w:numPr>
        <w:rPr/>
      </w:pPr>
      <w:bookmarkStart w:id="250" w:name="__RefHeading___Toc5025229_581953129"/>
      <w:bookmarkStart w:id="251" w:name="_Toc94"/>
      <w:bookmarkEnd w:id="250"/>
      <w:r>
        <w:rPr>
          <w:rtl w:val="true"/>
        </w:rPr>
        <w:t>یازدهم</w:t>
      </w:r>
      <w:r>
        <w:rPr>
          <w:rtl w:val="true"/>
        </w:rPr>
        <w:t xml:space="preserve">) </w:t>
      </w:r>
      <w:r>
        <w:rPr>
          <w:rtl w:val="true"/>
        </w:rPr>
        <w:t>هشدارها</w:t>
      </w:r>
      <w:bookmarkEnd w:id="251"/>
    </w:p>
    <w:p>
      <w:pPr>
        <w:pStyle w:val="Heading6"/>
        <w:numPr>
          <w:ilvl w:val="5"/>
          <w:numId w:val="1"/>
        </w:numPr>
        <w:rPr/>
      </w:pPr>
      <w:bookmarkStart w:id="252" w:name="__RefHeading___Toc5025231_581953129"/>
      <w:bookmarkStart w:id="253" w:name="_Toc95"/>
      <w:bookmarkEnd w:id="252"/>
      <w:r>
        <w:rPr>
          <w:rtl w:val="true"/>
        </w:rPr>
        <w:t>اول</w:t>
      </w:r>
      <w:r>
        <w:rPr>
          <w:rtl w:val="true"/>
        </w:rPr>
        <w:t xml:space="preserve">) </w:t>
      </w:r>
      <w:r>
        <w:rPr>
          <w:rtl w:val="true"/>
        </w:rPr>
        <w:t>هشدار از خون ناحق</w:t>
      </w:r>
      <w:bookmarkEnd w:id="253"/>
    </w:p>
    <w:p>
      <w:pPr>
        <w:pStyle w:val="BookText"/>
        <w:rPr/>
      </w:pPr>
      <w:r>
        <w:rPr>
          <w:rFonts w:ascii="IRNazanin" w:hAnsi="IRNazanin" w:eastAsia="IRNazanin"/>
          <w:color w:val="111111"/>
          <w:sz w:val="28"/>
          <w:sz w:val="28"/>
          <w:szCs w:val="28"/>
          <w:rtl w:val="true"/>
          <w:lang w:bidi="fa-IR"/>
        </w:rPr>
        <w:t xml:space="preserve">و بپرهیز از خون‌ها و ریختن آن به ناروا که چیزی چون ریختن خون به ناحق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کیفر نرساند؛ گناه را بزرگ نگرداند؛ نعمت را نبرد؛ رشته عمر را نبرد؛ خداوند سبحان روز رستاخیز نخستین داوری که میان بندگان کند؛ در خون‌هایی باشد که از یکدیگر ریخته‌اند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حکومت خود را با ریختن خونی به حرام نیرومند مکن که خون به حرام ریختن نه تنها قدرت را به ناتوانی و سستی کشاند، بلکه دولت را از صاحب آن به دیگری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کشتن به ناحق تو را نزد من و خدا عذری به کار نیاید، چه در آن قصاص باید و اگر دچار خطا گشتی و تازیانه یا شمشیر یا دستت از فرمان برون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مشت زدن و بالاتر، بیم کشتن است، مبادا نخوت دولت تو را وادارد که خود را برتر دانی و خون‌بهای کشته را به خاندانش نرسانی</w:t>
      </w:r>
      <w:r>
        <w:rPr>
          <w:rFonts w:eastAsia="IRNazanin" w:cs="IRNazanin"/>
          <w:color w:val="111111"/>
          <w:sz w:val="28"/>
          <w:szCs w:val="28"/>
          <w:rtl w:val="true"/>
          <w:lang w:bidi="fa-IR"/>
        </w:rPr>
        <w:t>.</w:t>
      </w:r>
    </w:p>
    <w:p>
      <w:pPr>
        <w:pStyle w:val="Heading6"/>
        <w:numPr>
          <w:ilvl w:val="5"/>
          <w:numId w:val="1"/>
        </w:numPr>
        <w:rPr/>
      </w:pPr>
      <w:bookmarkStart w:id="254" w:name="__RefHeading___Toc5025233_581953129"/>
      <w:bookmarkStart w:id="255" w:name="_Toc96"/>
      <w:bookmarkEnd w:id="254"/>
      <w:r>
        <w:rPr>
          <w:rtl w:val="true"/>
        </w:rPr>
        <w:t>الثانی</w:t>
      </w:r>
      <w:r>
        <w:rPr>
          <w:rtl w:val="true"/>
        </w:rPr>
        <w:t xml:space="preserve">) </w:t>
      </w:r>
      <w:r>
        <w:rPr>
          <w:rtl w:val="true"/>
        </w:rPr>
        <w:t>التحذیر من الأنانیة</w:t>
      </w:r>
      <w:bookmarkEnd w:id="255"/>
    </w:p>
    <w:p>
      <w:pPr>
        <w:pStyle w:val="BookText"/>
        <w:rPr/>
      </w:pPr>
      <w:r>
        <w:rPr>
          <w:rFonts w:ascii="Amiri" w:hAnsi="Amiri" w:eastAsia="Amiri" w:cs="Amiri"/>
          <w:color w:val="111111"/>
          <w:sz w:val="28"/>
          <w:sz w:val="28"/>
          <w:szCs w:val="28"/>
          <w:rtl w:val="true"/>
          <w:lang w:bidi="ar-SA"/>
        </w:rPr>
        <w:t>وَإِیَّاکَ وَالْإِعْجَابَ بِنَفْسِکَ، وَالثِّقَةَ بِمَا یُعْجِبُکَ مِنْهَا، وَحُبَّ الْإِطْرَاءِ، فَإِنَّ ذَلِکَ مِنْ أَوْثَقِ فُرَصِ الشَّیْطَانِ فِی نَفْسِهِ لِیَمْحَقَ مَا یَکُونُ مِنْ إِحْسَانِ الْمُحْسِنِینَ</w:t>
      </w:r>
      <w:r>
        <w:rPr>
          <w:rFonts w:eastAsia="Amiri" w:cs="Amiri" w:ascii="Amiri" w:hAnsi="Amiri"/>
          <w:color w:val="111111"/>
          <w:sz w:val="28"/>
          <w:szCs w:val="28"/>
          <w:rtl w:val="true"/>
          <w:lang w:bidi="ar-SA"/>
        </w:rPr>
        <w:t>.</w:t>
      </w:r>
    </w:p>
    <w:p>
      <w:pPr>
        <w:pStyle w:val="Heading6"/>
        <w:numPr>
          <w:ilvl w:val="5"/>
          <w:numId w:val="1"/>
        </w:numPr>
        <w:rPr/>
      </w:pPr>
      <w:bookmarkStart w:id="256" w:name="__RefHeading___Toc5025235_581953129"/>
      <w:bookmarkStart w:id="257" w:name="_Toc97"/>
      <w:bookmarkEnd w:id="256"/>
      <w:r>
        <w:rPr>
          <w:rtl w:val="true"/>
        </w:rPr>
        <w:t>دوم</w:t>
      </w:r>
      <w:r>
        <w:rPr>
          <w:rtl w:val="true"/>
        </w:rPr>
        <w:t xml:space="preserve">) </w:t>
      </w:r>
      <w:r>
        <w:rPr>
          <w:rtl w:val="true"/>
        </w:rPr>
        <w:t>هشدار از خودپسندی</w:t>
      </w:r>
      <w:bookmarkEnd w:id="257"/>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بپرهیز از خود پسندیدن؛ به خودپسندی مطمئن بودن و ستایش را</w:t>
      </w:r>
      <w:bookmarkStart w:id="258" w:name="pg5865_55370"/>
    </w:p>
    <w:p>
      <w:pPr>
        <w:pStyle w:val="BookText"/>
        <w:rPr/>
      </w:pPr>
      <w:bookmarkEnd w:id="258"/>
      <w:r>
        <w:rPr>
          <w:rFonts w:ascii="IRNazanin" w:hAnsi="IRNazanin" w:eastAsia="IRNazanin"/>
          <w:color w:val="111111"/>
          <w:sz w:val="28"/>
          <w:sz w:val="28"/>
          <w:szCs w:val="28"/>
          <w:rtl w:val="true"/>
          <w:lang w:bidi="fa-IR"/>
        </w:rPr>
        <w:t>دوست داشتن که همه از بهترین فرصت‌های شیطان است تا بتازد و کرده نیکوکاران را نابود سازد</w:t>
      </w:r>
      <w:r>
        <w:rPr>
          <w:rFonts w:eastAsia="IRNazanin" w:cs="IRNazanin"/>
          <w:color w:val="111111"/>
          <w:sz w:val="28"/>
          <w:szCs w:val="28"/>
          <w:rtl w:val="true"/>
          <w:lang w:bidi="fa-IR"/>
        </w:rPr>
        <w:t>.</w:t>
      </w:r>
    </w:p>
    <w:p>
      <w:pPr>
        <w:pStyle w:val="Heading6"/>
        <w:numPr>
          <w:ilvl w:val="5"/>
          <w:numId w:val="1"/>
        </w:numPr>
        <w:rPr/>
      </w:pPr>
      <w:bookmarkStart w:id="259" w:name="__RefHeading___Toc5025237_581953129"/>
      <w:bookmarkStart w:id="260" w:name="_Toc98"/>
      <w:bookmarkEnd w:id="259"/>
      <w:r>
        <w:rPr>
          <w:rtl w:val="true"/>
        </w:rPr>
        <w:t>الثالث</w:t>
      </w:r>
      <w:r>
        <w:rPr>
          <w:rtl w:val="true"/>
        </w:rPr>
        <w:t xml:space="preserve">) </w:t>
      </w:r>
      <w:r>
        <w:rPr>
          <w:rtl w:val="true"/>
        </w:rPr>
        <w:t>التحذیر من المنّ‌</w:t>
      </w:r>
      <w:bookmarkEnd w:id="260"/>
    </w:p>
    <w:p>
      <w:pPr>
        <w:pStyle w:val="BookText"/>
        <w:rPr/>
      </w:pPr>
      <w:r>
        <w:rPr>
          <w:rFonts w:ascii="Amiri" w:hAnsi="Amiri" w:eastAsia="Amiri" w:cs="Amiri"/>
          <w:color w:val="111111"/>
          <w:sz w:val="28"/>
          <w:sz w:val="28"/>
          <w:szCs w:val="28"/>
          <w:rtl w:val="true"/>
          <w:lang w:bidi="ar-SA"/>
        </w:rPr>
        <w:t>وَإِیَّاکَ وَالْمَنَّ عَلَی رَعِیَّتِکَ بِإِحْسَانِکَ، أَوِ التَّزَیُّدَ فِیمَا کَانَ مِنْ فِعْلِکَ، أَوْ أَنْ تَعِدَهُمْ فَتُتْبِعَ مَوْعِدَکَ بِخُلْفِکَ، فَإِنَّ الْمَنَّ یُبْطِلُ الْإِحْسَانَ، وَالتَّزَیُّدَ یَذْهَبُ بِنُورِ الْحَقِّ، وَالْخُلْفَ یُوجِبُ الْمَقْتَ عِنْدَ اللَّهِ وَالنَّاسِ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کَبُرَ مَقْتاً عِنْدَ اللّهِ أَنْ تَقُولُوا ما لا تَفْعَلُونَ </w:t>
      </w:r>
      <w:r>
        <w:rPr>
          <w:rFonts w:eastAsia="Amiri" w:cs="Amiri" w:ascii="Amiri" w:hAnsi="Amiri"/>
          <w:color w:val="111111"/>
          <w:sz w:val="28"/>
          <w:szCs w:val="28"/>
          <w:rtl w:val="true"/>
          <w:lang w:bidi="ar-SA"/>
        </w:rPr>
        <w:t>).</w:t>
      </w:r>
    </w:p>
    <w:p>
      <w:pPr>
        <w:pStyle w:val="Heading6"/>
        <w:numPr>
          <w:ilvl w:val="5"/>
          <w:numId w:val="1"/>
        </w:numPr>
        <w:rPr/>
      </w:pPr>
      <w:bookmarkStart w:id="261" w:name="__RefHeading___Toc5025239_581953129"/>
      <w:bookmarkStart w:id="262" w:name="_Toc99"/>
      <w:bookmarkEnd w:id="261"/>
      <w:r>
        <w:rPr>
          <w:rtl w:val="true"/>
        </w:rPr>
        <w:t>سوم</w:t>
      </w:r>
      <w:r>
        <w:rPr>
          <w:rtl w:val="true"/>
        </w:rPr>
        <w:t xml:space="preserve">) </w:t>
      </w:r>
      <w:r>
        <w:rPr>
          <w:rtl w:val="true"/>
        </w:rPr>
        <w:t>هشدار از منّت‌گذاری</w:t>
      </w:r>
      <w:bookmarkEnd w:id="262"/>
    </w:p>
    <w:p>
      <w:pPr>
        <w:pStyle w:val="BookText"/>
        <w:rPr/>
      </w:pPr>
      <w:r>
        <w:rPr>
          <w:rFonts w:ascii="IRNazanin" w:hAnsi="IRNazanin" w:eastAsia="IRNazanin"/>
          <w:color w:val="111111"/>
          <w:sz w:val="28"/>
          <w:sz w:val="28"/>
          <w:szCs w:val="28"/>
          <w:rtl w:val="true"/>
          <w:lang w:bidi="fa-IR"/>
        </w:rPr>
        <w:t>و بپرهیز که با نیکی خود بر رعیت منت گذاری یا آن‌چه را کرده‌ای بزرگ شماری یا آنان را وعده‌ای دهی و در وعده خلاف آری که منت نهادن ارج نیکی را ببرد و کار را بزرگ شمردن، نور حق را خاموش گرداند و خلاف وعده خشم خدا و مردم را بر انگیزاند و خدای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دشمنی است نزد خدا که بگویید و نکنید</w:t>
      </w:r>
      <w:r>
        <w:rPr>
          <w:rFonts w:eastAsia="IRNazanin" w:cs="IRNazanin"/>
          <w:color w:val="111111"/>
          <w:sz w:val="28"/>
          <w:szCs w:val="28"/>
          <w:rtl w:val="true"/>
          <w:lang w:bidi="fa-IR"/>
        </w:rPr>
        <w:t>».</w:t>
      </w:r>
    </w:p>
    <w:p>
      <w:pPr>
        <w:pStyle w:val="Heading6"/>
        <w:numPr>
          <w:ilvl w:val="5"/>
          <w:numId w:val="1"/>
        </w:numPr>
        <w:rPr/>
      </w:pPr>
      <w:bookmarkStart w:id="263" w:name="__RefHeading___Toc5025241_581953129"/>
      <w:bookmarkStart w:id="264" w:name="_Toc100"/>
      <w:bookmarkEnd w:id="263"/>
      <w:r>
        <w:rPr>
          <w:rtl w:val="true"/>
        </w:rPr>
        <w:t>الرابع</w:t>
      </w:r>
      <w:r>
        <w:rPr>
          <w:rtl w:val="true"/>
        </w:rPr>
        <w:t xml:space="preserve">) </w:t>
      </w:r>
      <w:r>
        <w:rPr>
          <w:rtl w:val="true"/>
        </w:rPr>
        <w:t>التحذیر من العجلة</w:t>
      </w:r>
      <w:bookmarkEnd w:id="264"/>
    </w:p>
    <w:p>
      <w:pPr>
        <w:pStyle w:val="BookText"/>
        <w:rPr/>
      </w:pPr>
      <w:r>
        <w:rPr>
          <w:rFonts w:ascii="Amiri" w:hAnsi="Amiri" w:eastAsia="Amiri" w:cs="Amiri"/>
          <w:color w:val="111111"/>
          <w:sz w:val="28"/>
          <w:sz w:val="28"/>
          <w:szCs w:val="28"/>
          <w:rtl w:val="true"/>
          <w:lang w:bidi="ar-SA"/>
        </w:rPr>
        <w:t>وَإِیَّاکَ وَالْعَجَلَةَ بِالْأُمُورِ قَبْلَ أَوَانِهَا، أَوِ التَّسَقُّطَ فِیهَا عِنْدَ إِمْکَانِهَا، أَوِ اللَّجَاجَةَ فِیهَا إِذَا تَنَکَّرَتْ، أَوِ الْوَهْنَ عَنْهَا إِذَا اسْتَوْضَحَتْ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 کُلَّ أَمْرٍ مَوْضِعَهُ، وَأَوْقِعْ کُلَّ أَمْرٍ مَوْقِعَهُ</w:t>
      </w:r>
      <w:r>
        <w:rPr>
          <w:rFonts w:eastAsia="Amiri" w:cs="Amiri" w:ascii="Amiri" w:hAnsi="Amiri"/>
          <w:color w:val="111111"/>
          <w:sz w:val="28"/>
          <w:szCs w:val="28"/>
          <w:rtl w:val="true"/>
          <w:lang w:bidi="ar-SA"/>
        </w:rPr>
        <w:t>.</w:t>
      </w:r>
    </w:p>
    <w:p>
      <w:pPr>
        <w:pStyle w:val="Heading6"/>
        <w:numPr>
          <w:ilvl w:val="5"/>
          <w:numId w:val="1"/>
        </w:numPr>
        <w:rPr/>
      </w:pPr>
      <w:bookmarkStart w:id="265" w:name="__RefHeading___Toc5025243_581953129"/>
      <w:bookmarkStart w:id="266" w:name="_Toc101"/>
      <w:bookmarkEnd w:id="265"/>
      <w:r>
        <w:rPr>
          <w:rtl w:val="true"/>
        </w:rPr>
        <w:t>چهارم</w:t>
      </w:r>
      <w:r>
        <w:rPr>
          <w:rtl w:val="true"/>
        </w:rPr>
        <w:t xml:space="preserve">) </w:t>
      </w:r>
      <w:r>
        <w:rPr>
          <w:rtl w:val="true"/>
        </w:rPr>
        <w:t>هشدار از شتابزدگی</w:t>
      </w:r>
      <w:bookmarkEnd w:id="266"/>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بپرهیز از شتاب در کارهایی که هنگام انجام آن فرا نرسیده یا سستی در آن چون انجامش ممکن گردیده، یا ستیزیدن در کارهایی که راه راست در آن ناپایدار است یا سستی ورزیدن آن‌گاه که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چیز را در جای آن بدار و هر کاری را به هنگام آن بگذار</w:t>
      </w:r>
      <w:r>
        <w:rPr>
          <w:rFonts w:eastAsia="IRNazanin" w:cs="IRNazanin"/>
          <w:color w:val="111111"/>
          <w:sz w:val="28"/>
          <w:szCs w:val="28"/>
          <w:rtl w:val="true"/>
          <w:lang w:bidi="fa-IR"/>
        </w:rPr>
        <w:t>.</w:t>
      </w:r>
      <w:bookmarkStart w:id="267" w:name="pg5865_55371"/>
    </w:p>
    <w:p>
      <w:pPr>
        <w:pStyle w:val="Heading6"/>
        <w:numPr>
          <w:ilvl w:val="5"/>
          <w:numId w:val="1"/>
        </w:numPr>
        <w:rPr/>
      </w:pPr>
      <w:bookmarkStart w:id="268" w:name="__RefHeading___Toc5025245_581953129"/>
      <w:bookmarkStart w:id="269" w:name="_Toc102"/>
      <w:bookmarkEnd w:id="267"/>
      <w:bookmarkEnd w:id="268"/>
      <w:r>
        <w:rPr>
          <w:rtl w:val="true"/>
        </w:rPr>
        <w:t>الخامس</w:t>
      </w:r>
      <w:r>
        <w:rPr>
          <w:rtl w:val="true"/>
        </w:rPr>
        <w:t xml:space="preserve">) </w:t>
      </w:r>
      <w:r>
        <w:rPr>
          <w:rtl w:val="true"/>
        </w:rPr>
        <w:t>التحذیر من طلب العناوین</w:t>
      </w:r>
      <w:bookmarkEnd w:id="269"/>
    </w:p>
    <w:p>
      <w:pPr>
        <w:pStyle w:val="BookText"/>
        <w:rPr/>
      </w:pPr>
      <w:r>
        <w:rPr>
          <w:rFonts w:ascii="Amiri" w:hAnsi="Amiri" w:eastAsia="Amiri" w:cs="Amiri"/>
          <w:color w:val="111111"/>
          <w:sz w:val="28"/>
          <w:sz w:val="28"/>
          <w:szCs w:val="28"/>
          <w:rtl w:val="true"/>
          <w:lang w:bidi="ar-SA"/>
        </w:rPr>
        <w:t>وَإِیَّاکَ وَالِاسْتِئْثَارَ بِمَا النَّاسُ فِیهِ أُسْوَةٌ، وَالتَّغَابِیَ عَمَّا تُعْنَی بِهِ مِمَّا قَدْ وَضَحَ لِلْعُیُونِ، فَإِنَّهُ مَأْخُوذٌ مِنْکَ لِغَیْرِکَ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 قَلِیلٍ تَنْکَشِفُ عَنْکَ أَغْطِیَةُ الْأُمُورِ، وَیُنْتَصَفُ مِنْکَ لِلْمَظْلُومِ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امْلِکْ حَمِیَّةَ أَنْفِکَ، وَسَوْرَةَ حَدِّکَ، وَسَطْوَةَ یَدِکَ، وَغَرْبَ لِسَانِکَ، وَاحْتَرِسْ مِنْ کُلِّ ذَلِکَ بِکَفِّ الْبَادِرَةِ، وَتَأْخِیرِ السَّطْوَةِ، حَتَّی یَسْکُنَ غَضَبُکَ فَتَمْلِکَ الِاخْتِیَارَ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تَحْکُمَ ذَلِکَ مِنْ نَفْسِکَ حَتَّی تُکْثِرَ هُمُومَکَ بِذِکْرِ الْمَعَادِ إِلَی رَبِّکَ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وَالْوَاجِبُ عَلَیْکَ أَنْ تَتَذَکَّرَ مَا مَضَی لِمَنْ تَقَدَّمَکَ مِنْ حُکُومَةٍ عَادِلَةٍ، أَوْ سُنَّةٍ فَاضِلَةٍ، أَوْ أَثَرٍ عَنْ نَبِیِّنَا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فَرِیضَةٍ فِی کِتَابِ اللَّهِ، فَتَقْتَدِیَ بِمَا شَاهَدْتَ مِمَّا عَمِلْنَا بِهِ فِیهَا، وَتَجْتَهِدَ لِنَفْسِکَ فِی اتِّبَاعِ مَا عَهِدْتُ إِلَیْکَ فِی عَهْدِی هَذَا، وَاسْتَوْثَقْتُ بِهِ مِنَ الْحُجَّةِ لِنَفْسِی عَلَیْکَ، لِکَیْلَا تَکُونَ لَکَ عِلَّةٌ عِنْدَ تَسَرُّعِ نَفْسِکَ إِلَی هَوَاهَا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أَسْأَلُ اللَّهَ بِسَعَةِ رَحْمَتِهِ، وَعَظِیمِ قُدْرَتِهِ عَلَی إِعْطَاءِ کُلِّ رَغْبَةٍ، أَنْ یُوَفِّقَنِی وَإِیَّاکَ لِمَا فِیهِ رِضَاهُ مِنَ الْإِقَامَةِ عَلَی الْعُذْرِ الْوَاضِحِ إِلَیْهِ وَإِلَی خَلْقِهِ، مَعَ حُسْنِ الثَّنَاءِ فِی الْعِبَادِ، وَجَمِیلِ الْأَثَرِ فِی الْبِلَادِ، وَتَمَامِ النِّعْمَةِ، وَتَضْعِیفِ الْکَرَامَةِ، وَأَنْ یَخْتِمَ لِی وَلَکَ بِالسَّعَادَةِ وَالشَّهَادَةِ،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عَلَی رَسُولِ اللَّهِ صَلَّی اللَّهِ عَلَیْهِ وَ عَلَی آلِهِ وَ سَلَّمَ الطَّیِّبِینَ الطَّاهِرِینَ، وَ سَلَّمَ تَسْلِیماً کَثِیراً، وَالسَّلَام</w:t>
      </w:r>
      <w:r>
        <w:rPr>
          <w:rFonts w:eastAsia="Amiri" w:cs="Amiri" w:ascii="Amiri" w:hAnsi="Amiri"/>
          <w:color w:val="111111"/>
          <w:sz w:val="28"/>
          <w:szCs w:val="28"/>
          <w:rtl w:val="true"/>
          <w:lang w:bidi="ar-SA"/>
        </w:rPr>
        <w:t>.</w:t>
      </w:r>
    </w:p>
    <w:p>
      <w:pPr>
        <w:pStyle w:val="Heading6"/>
        <w:numPr>
          <w:ilvl w:val="5"/>
          <w:numId w:val="1"/>
        </w:numPr>
        <w:rPr/>
      </w:pPr>
      <w:bookmarkStart w:id="270" w:name="__RefHeading___Toc5025247_581953129"/>
      <w:bookmarkStart w:id="271" w:name="_Toc103"/>
      <w:bookmarkEnd w:id="270"/>
      <w:r>
        <w:rPr>
          <w:rtl w:val="true"/>
        </w:rPr>
        <w:t>پنجم</w:t>
      </w:r>
      <w:r>
        <w:rPr>
          <w:rtl w:val="true"/>
        </w:rPr>
        <w:t xml:space="preserve">) </w:t>
      </w:r>
      <w:r>
        <w:rPr>
          <w:rtl w:val="true"/>
        </w:rPr>
        <w:t>هشدار از امتیاز خواهی</w:t>
      </w:r>
      <w:bookmarkEnd w:id="271"/>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بپرهیز از آن‌که چیزی را مخصوص خود دانی، حال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در آن یکسان است و از غفلت در آن‌چه بدان توجه باید و حال آن که در دیده‌ها نمایان است؛ زیرا آن را که به ناروا ستانده باشی، از چنگ تو در آرند و به زودی پرده کارها از پیش دیده‌ات بردارند و داد از تو بستانند و به ستم‌دیده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خشم خویشتندار باش و تندی و سرکشی مکن و دست قهر</w:t>
      </w:r>
    </w:p>
    <w:p>
      <w:pPr>
        <w:pStyle w:val="BookText"/>
        <w:rPr/>
      </w:pPr>
      <w:r>
        <w:rPr>
          <w:rFonts w:ascii="IRNazanin" w:hAnsi="IRNazanin" w:eastAsia="IRNazanin"/>
          <w:color w:val="111111"/>
          <w:sz w:val="28"/>
          <w:sz w:val="28"/>
          <w:szCs w:val="28"/>
          <w:rtl w:val="true"/>
          <w:lang w:bidi="fa-IR"/>
        </w:rPr>
        <w:t>پیش مدار و تیزی زبان بگذار و از همه این‌ها خودداری کن؛ با سخن ناسنجیده بر زبان نیاوردن؛ در قهر تأخیر کردن تا خشمت آرام شود و عنان اختیار به دستت آید؛ چنین قدرتی بر خود نیابی جز آن‌که فراوان به یاد آری که در راه بازگشت به سوی کردگاری</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تو واجب است به خاطر داشتن آن‌چه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تو رفته است؛ از حکومت عدلی که کرده‌اند؛ و سنت نیکویی که نهاده‌اند یا اثری که از پیامبر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بجاست یا واجبی که در کتاب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اقتدا کنی بدان‌چه ما بدان رفتار کردیم و بکوشی در پیروی از آن‌چه در این عهدنامه بر عهده تو 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حجت خود را بر تو استوار داشتم، تا چون نفس تو خواهد در پی هوای خود رود، تو را بهانه‌ای نبود و من از خدا می‌خواهم با رحمتی فرا گیر که او راست و قدرت بزرگ او بر انجام هرگونه درخواست که من و تو را توفیق دهد، در آن‌چه خشنودی او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داشتن عذری آشکار در پیشگاه او و آفریدگانش و گذاردن نام نیکو میان بندگانش و آثار نیک در شهرها و تمامی نعمت و فراوانی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کار من و تو را به سعادت به پایان رساند و شهادت نصیب ما گرداند؛ زیرا ما آن را خواهانیم و درود بر فرستاده خدا و خاندان پاک و پاکیزه‌اش و سلام فراوان، و السّلام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وصیت نامه الهی سیاسی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پیام نوروزی سال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روزنامه جمهوری اسلامی، </w:t>
      </w:r>
      <w:r>
        <w:rPr>
          <w:rFonts w:eastAsia="IRNazanin" w:cs="IRNazanin"/>
          <w:b w:val="false"/>
          <w:bCs w:val="false"/>
          <w:i w:val="false"/>
          <w:iCs w:val="false"/>
          <w:color w:val="333333"/>
          <w:sz w:val="20"/>
          <w:szCs w:val="20"/>
        </w:rPr>
        <w:t>1379/1/7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البحرین، ذیل ماده 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 ذیل ماده 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ذیل ماده سوس</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معین، فرهنگ فارسی، ذیل ماد سیاست 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کتاب‌های لغت نامه دهخدا، فرهنگ فلسفه سیاست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ساس</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العقل و الجهل،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الآمُدی غررالحکم و درر الکلم، ذیل ماده سیاست؛ جمال الدین محمد خوانساری، شرح غررالحکم و درر الکلم،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البحرین، ذیل ماده 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محدثه قمی، سفینة‌البحار، ذیل ماده حسن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محدث قمی، سفینة‌البحار، ذیل ماده حسن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عباس، قمی، مفاتیح‌الجنان، زیارت جامعه‌کبیره، ص</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موریس دوورژه، اصول سیاست، ترجمه ابوالفضل قاضی،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عبدالحمید، ابوالحمد، مبانی علم سیاست،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هارولد، لاسکی، مقدمه‌ای بر سیاست، ترجمه منوچهر صفا،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عبدالرحمان، عالم، بنیادهای علم سیاست،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مک آیور، جامعه و حکومت، ترجمه ابراهیم علی کنی،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ابونصر، فارابی، احصاء العلوم،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خواجه‌نصیرالدین، طوسی، اخلاق ناصری،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تقی، جعفری، حکمت اصول سیاسی اسلام،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آزادی که لفظت، خوشبخت‌ترین لفظها و معنایت، بدبخت‌ترین معانی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آزادی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زنجیرهای گران‌باری که به نام تو به دست و پای انسان نبسته‌اند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جعفری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خمینی، وصیت‌نامه،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حسین، طباطبایی، شیعه در اسلام،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نهج‌البلاغه، نامه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محمدتقی، جعفری، پیشین،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نامه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خطبه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؛مراة العقول،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؛شرح الکافی، ملاصالح مازندرانی،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حسین، اسکندری و اسماعیل، داراب کلایی، درآمدی بر حقوق سیاسی،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معین، فرهنگ فارسی، ذیل ماده حکم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الحسین احمد بن فارسی بن ذکریا، معجم مقاییس اللغه، ماده حکم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اسماعیل، داراب کلایی، فلسفه سیاسی اسلام،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علی‌رضا، علی بابایی، فرهنگ علوم سیاسی،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حیدرعلی، قلمداران، حکومت اسلامی،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مصطفی، دلشاد تهرانی، حکومت حکمت،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أبی الحدید، شرح نهج‌البلاغة،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أنساب الأشرف،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نهج‌البلاغه، نامه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محمدرضا حکیمی و دیگران، الحیاة،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غررالحکم و دررالکلم،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نهج‌البلاغه، نامه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سیری در نهج‌البلاغه،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حکمت</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محمدحسین، طباطبایی، 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ارسطو، سیاست، ترجمه احمد آرام،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خداوندان اندیشه سیاسی،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 آیه</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خطبه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کتاب إلاماره، ح </w:t>
      </w:r>
      <w:r>
        <w:rPr>
          <w:rFonts w:eastAsia="IRNazanin" w:cs="IRNazanin"/>
          <w:b w:val="false"/>
          <w:bCs w:val="false"/>
          <w:i w:val="false"/>
          <w:iCs w:val="false"/>
          <w:color w:val="333333"/>
          <w:sz w:val="20"/>
          <w:szCs w:val="20"/>
        </w:rPr>
        <w:t>4755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 و دررُ الکلم،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10109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سیری در نهج‌البلاغة،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علی‌اکبر، علیخانی، توسعه سیاسی در نهج‌البلاغة،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نهج‌البلاغة، خطبه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محلی در نزدیکی بصره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خطبه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خطبه</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Leyitimacy</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گولیلمو، فره‌رو، حاکمیت،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ژان ژاک روسو، قرارداد اجتماعی،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عبدالحمید، ابولحمد، مبانی سیاست،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عبدالرحمن، عالم، بنیادهای علم سیاست،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عبدالحمید، ابوالحمد، همان،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خطبه</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خطبه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أبی الحدید، شرح نهج‌البلاغة،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خطبه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مطهری، سیری در نهج‌البلاغة،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بن طاووس، کشف المحجه،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خطبه</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سروش، محلاتی، مقاله ولایت باطنی و ولایت ظاهری،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خطبه</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خطبه</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سلیم بن قیس الهلالی، أسرار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علامه مجلسی، بحار الأنوار،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مؤمن، فصل‌نامه 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علوم سیاسی،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تفسیر المیزان،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هادی، معرفت، ولایت فقیه،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نهج‌البلاغة، خطبة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نامه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نهج‌البلاغة، خطبه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نهج‌البلاغة، خطبه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حکمت</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محلی در نزدیکی بصره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خطبه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خطبه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غررالحکم ذیل واژه عدل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حکمت</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سیری در نهج‌البلاغة،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حکمت</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خطبه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مظهری، همان،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غررالحکم، ذیل واژه عدل</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ظلال نهج‌البلاغه،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إبن أبی الحدید،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إبن أبی الحدید،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للظالم رعد قاصف وهو للظموم فینا معتصم وهو للعدل حمی قدصانه خلق فذ وسیف وقلم من لاوطان بها العسف طغی ولارض فوقها الفقر حثم غیر لهج عادل فی حکمه یرفع الحیف اذا الیحف 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محمدرضا حکیمی، الحیاة،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نوشته‌اند که آن فرد اشعت بن قیس بود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محمدرضا، حکیمی، الحیاة ، ترجمه،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به نقل از إلامام علی صوت العدالة إلانسانیة،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إبن أبی الحدید،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 آیه</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إبن أبی الحدید،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نامه</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إبن أبی‌الحدید،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صدای عدالت انسانیت،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خطبه</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نامه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بلاغات النساء،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ذبیح‌الله، محلاتی، ریاحین الشریعة،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غررالحکم،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نهج‌البلاغة، حکمت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صدای عدالت انسانیت،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جرج جرداق،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صدای عدالت انسانیت،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نامه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طباطبایی، المیزان فی تفسیرالقرآن،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حّلی، کشف المراد،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؛نهج‌البلاغة، حکمت</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احمد، خاتمی، سیره سیاسی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آزادی معنوی،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نهج‌البلاغه، نامه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غررالحکم و دررالکلم،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غررالحکم،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آزادی معنوی،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نهج‌البلاغه، حکمت</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نهج‌البلاغه، حکمت</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آثار شیخ محمود شبستری، گلشن راز،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حکمت</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خطبه</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غررالحکم،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حسین بن محمدتقی النوری الطبری، مستدرک الوسایل و مستنبط المسائل،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غررالحکم،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خطبه</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حسین، نوری، خوارج از دیدگاه نهج‌البلاغة،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نامه</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نامه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حکمت</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حکمت</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نامه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صدای عدالت انسانیت،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؛نهج‌السعادة،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حسین، یزدی، آزادی از نگاه استاد مطهری،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نامه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ابوجعفر محمد بن جریر الطبری، تاریخ الرسل و الملوک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ابومحمد، احمد بن أعثم الکوفی، الفتوح، ترجمه محمدبن احمد مستوفی هروی،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وقعة صفین، 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غررالحکم،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أنساب الأشراب،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جاذبه و دافعه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 فی اللغة و الأدب،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حکمت</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عبده، تفسیر المنار،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طباطبایی، تفسیر المیزان،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نهج‌البلاغة، خطبه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خطبه</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خطبه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عبدالمتعال صعیدی، استاد دانشگاه الأزهر به نقل از کتاب وحدت، گردآوری و تنظیم اداره پژوهش و نگارش وزارت ارشاد اسلامی، چاپ اول، آذرماه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خطبه</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خطبه</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خطبه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حکمت</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طبرسی، الإحتجاج،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نهج‌البلاغة، خطبه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کتاب الحجة باب نادر جامع فی فضل إلامام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خطبه</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خطبه</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الکبری،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رسائل جاحظ،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خطبه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خطبه</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خطبه</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خطبه</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نامه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نامه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نامه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خطبه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خطبه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نامه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نامه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خطبه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جمال الدین محمد خوانساری، شرح غررالحکم و دررالکلم، چاپ دانشگاه تهران،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نامه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خطبه</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إبن أبی الحدید معتزلی، شرح نهج‌البلاغة، داراحیاء التراث العربی،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خطبه</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خطبه</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حکمت</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خطبه</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خطبه</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احمد یحیی بلاذری، أنساب ألأشراف، دارالفکر،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خطبه</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حکمت</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خطبه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خطبة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إبن أبی الحدید معتزلی، شرح نهج‌البلاغة، دارالحیاء التراث العربی،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حکمت</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حکمت</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خطبه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حکمت</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نامه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حکمت</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نامه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نامه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خطبه</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عبدالواحد امدی، غرر الحکم و درر الکلم،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خطبه</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دیوان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جمال‌الدین محمد خوانساری، شرح غررالحکم، چاپ دانشگاه تهران،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جمال الدین محمد خوانساری، 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جمال‌الدین محمد خوانساری،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نهج‌البلاغه، حکمت</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حکمت</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خطبه</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غررالحکم،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نهج‌البلاغه، حکمت</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غررالحکم،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نهج‌البلاغه، حکمت</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خطبه</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حکمت</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حکمت</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حکمت</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حکمت</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نامه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غررالحکم،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علاءالدّین بن حسام الدّین المتقی الهندی، کنز العمّال،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حکمت</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خطبه</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خطبه</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نامه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حکمت</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نامه</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غررالحکم،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حکمت</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حکمت</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پرتوی از نهج‌البلاغة،ج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خطبه</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نامه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حکمت</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حکمت</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نامه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نامه</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حکمت</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حکمت</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نامه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نامه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حکومت حکمت،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نامه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الحسن العاملی، وسایل الشیعة، دارالفکر،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یجب فیه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نامه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الحسن الحرالعاملی، همان،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حج،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خطبه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نامه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الحسن العاملی، 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خطبه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حسین‌علی منتظری، مبانی فقهی حکومت اسلامی، نشر تفکر،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نامه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حکمت</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حکمت</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حکمت</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نفثه، یعنی آب دهانی که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می‌کنند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طوسی، تهذیب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امر به معروف و نهی از منکر،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432/2</w:t>
      </w:r>
      <w:r>
        <w:rPr>
          <w:rFonts w:ascii="IRNazanin" w:hAnsi="IRNazanin" w:eastAsia="IRNazanin"/>
          <w:b w:val="false"/>
          <w:b w:val="false"/>
          <w:bCs w:val="false"/>
          <w:i w:val="false"/>
          <w:i w:val="false"/>
          <w:iCs w:val="false"/>
          <w:color w:val="333333"/>
          <w:sz w:val="20"/>
          <w:sz w:val="20"/>
          <w:szCs w:val="20"/>
          <w:rtl w:val="true"/>
        </w:rPr>
        <w:t>، آداب تجارت،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دعائم الأسلام </w:t>
      </w:r>
      <w:r>
        <w:rPr>
          <w:rFonts w:eastAsia="IRNazanin" w:cs="IRNazanin"/>
          <w:b w:val="false"/>
          <w:bCs w:val="false"/>
          <w:i w:val="false"/>
          <w:iCs w:val="false"/>
          <w:color w:val="333333"/>
          <w:sz w:val="20"/>
          <w:szCs w:val="20"/>
        </w:rPr>
        <w:t>538/2</w:t>
      </w:r>
      <w:r>
        <w:rPr>
          <w:rFonts w:ascii="IRNazanin" w:hAnsi="IRNazanin" w:eastAsia="IRNazanin"/>
          <w:b w:val="false"/>
          <w:b w:val="false"/>
          <w:bCs w:val="false"/>
          <w:i w:val="false"/>
          <w:i w:val="false"/>
          <w:iCs w:val="false"/>
          <w:color w:val="333333"/>
          <w:sz w:val="20"/>
          <w:sz w:val="20"/>
          <w:szCs w:val="20"/>
          <w:rtl w:val="true"/>
        </w:rPr>
        <w:t xml:space="preserve">، کتاب آداب القضات، حدیث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خطبه</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نامه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مجلسی،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نامه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محمدبن الحسن الحر العاملی، وسائل الشیعة، درالفکر،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خطبه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خطبه</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نامه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نامه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نامه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نهج‌البلاغة، نامه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نامه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فتح خیبر دیگر یهودیان آن سامان با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کردند و باغستان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آن حضرت بخشیدند و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به فاطمه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اهدا فرمود وسندی برای آن تنظیم کرد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در حیات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دست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داشت؛ اما در زمان حکومت ابابکر آن را غصب کردند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نامه</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محمدبن الحسن الحر العاملی، 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صفات قاضی،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الحسن الحرالعاملی، همان،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باب از تبواب مقدمات حدود،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انواب مقدمات حدود،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نامه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ترمزی،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ابواب حدود،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تاریخ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حسن الحرالعاملی، وسایل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ابواب آداب قاضی،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مصطفی، دلشاد، حکومت حکمت،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خطبه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حکمت</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بن طاووس، کشف المحجة،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شرح ابن ابی الحدید،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روح الله الموسوی الخمینی، کتاب البیع،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نامه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خطبه</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غررالحکم،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حکمت</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حکمت</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حکومت حکمت،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غرر الحکم،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خطبه</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خطبه</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نهج‌البلاغه، نامه</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الأموال،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نامه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ابن ابی الحدید،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علی، صدای عدالت انسانیت،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نامه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image" Target="media/image2.jpeg"/><Relationship Id="rId297" Type="http://schemas.openxmlformats.org/officeDocument/2006/relationships/image" Target="media/image2.jpeg"/><Relationship Id="rId298" Type="http://schemas.openxmlformats.org/officeDocument/2006/relationships/footer" Target="footer291.xml"/><Relationship Id="rId299" Type="http://schemas.openxmlformats.org/officeDocument/2006/relationships/footnotes" Target="footnotes.xml"/><Relationship Id="rId300" Type="http://schemas.openxmlformats.org/officeDocument/2006/relationships/numbering" Target="numbering.xml"/><Relationship Id="rId301" Type="http://schemas.openxmlformats.org/officeDocument/2006/relationships/fontTable" Target="fontTable.xml"/><Relationship Id="rId302" Type="http://schemas.openxmlformats.org/officeDocument/2006/relationships/settings" Target="settings.xml"/><Relationship Id="rId3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297</Pages>
  <Words>73251</Words>
  <Characters>295250</Characters>
  <CharactersWithSpaces>365856</CharactersWithSpaces>
  <Paragraphs>3004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2026-08-19T05:38:13Z</dcterms:created>
  <dc:creator>ghaemiyeh.com</dc:creator>
  <dc:description/>
  <dc:language>en-US</dc:language>
  <cp:lastModifiedBy/>
  <dcterms:modified xsi:type="dcterms:W3CDTF">2026-08-19T09:08:22Z</dcterms:modified>
  <cp:revision>1</cp:revision>
  <dc:subject/>
  <dc:title>حاکمیت و حکمرانی در نهج البلاغه</dc:title>
</cp:coreProperties>
</file>

<file path=docProps/custom.xml><?xml version="1.0" encoding="utf-8"?>
<Properties xmlns="http://schemas.openxmlformats.org/officeDocument/2006/custom-properties" xmlns:vt="http://schemas.openxmlformats.org/officeDocument/2006/docPropsVTypes"/>
</file>