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غدیریه فرهنگ الفبایی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3658_581953129">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953660_581953129">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953662_581953129">
            <w:r>
              <w:rPr>
                <w:webHidden/>
                <w:rStyle w:val="IndexLink"/>
                <w:rtl w:val="true"/>
              </w:rPr>
              <w:t>مقدمه</w:t>
            </w:r>
            <w:r>
              <w:rPr>
                <w:rStyle w:val="IndexLink"/>
                <w:rtl w:val="true"/>
              </w:rPr>
              <w:tab/>
            </w:r>
            <w:r>
              <w:rPr>
                <w:rStyle w:val="IndexLink"/>
              </w:rPr>
              <w:t>45</w:t>
            </w:r>
          </w:hyperlink>
        </w:p>
        <w:p>
          <w:pPr>
            <w:pStyle w:val="Contents2"/>
            <w:tabs>
              <w:tab w:val="clear" w:pos="8743"/>
              <w:tab w:val="right" w:pos="9026" w:leader="dot"/>
            </w:tabs>
            <w:rPr/>
          </w:pPr>
          <w:hyperlink w:anchor="__RefHeading___Toc4953664_581953129">
            <w:r>
              <w:rPr>
                <w:webHidden/>
                <w:rStyle w:val="IndexLink"/>
                <w:rtl w:val="true"/>
              </w:rPr>
              <w:t>مزیت‌ها و ویژگی‌های کتاب حاضر</w:t>
            </w:r>
            <w:r>
              <w:rPr>
                <w:rStyle w:val="IndexLink"/>
                <w:rtl w:val="true"/>
              </w:rPr>
              <w:tab/>
            </w:r>
            <w:r>
              <w:rPr>
                <w:rStyle w:val="IndexLink"/>
              </w:rPr>
              <w:t>46</w:t>
            </w:r>
          </w:hyperlink>
        </w:p>
        <w:p>
          <w:pPr>
            <w:pStyle w:val="Contents3"/>
            <w:tabs>
              <w:tab w:val="clear" w:pos="8459"/>
              <w:tab w:val="right" w:pos="9026" w:leader="dot"/>
            </w:tabs>
            <w:rPr/>
          </w:pPr>
          <w:hyperlink w:anchor="__RefHeading___Toc4953666_581953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953668_581953129">
            <w:r>
              <w:rPr>
                <w:webHidden/>
                <w:rStyle w:val="IndexLink"/>
              </w:rPr>
              <w:t>1</w:t>
            </w:r>
            <w:r>
              <w:rPr>
                <w:rStyle w:val="IndexLink"/>
                <w:rtl w:val="true"/>
              </w:rPr>
              <w:t xml:space="preserve">. </w:t>
            </w:r>
            <w:r>
              <w:rPr>
                <w:rStyle w:val="IndexLink"/>
                <w:rtl w:val="true"/>
              </w:rPr>
              <w:t>استفاده از منابع مهم</w:t>
            </w:r>
            <w:r>
              <w:rPr>
                <w:rStyle w:val="IndexLink"/>
                <w:rtl w:val="true"/>
              </w:rPr>
              <w:tab/>
            </w:r>
            <w:r>
              <w:rPr>
                <w:rStyle w:val="IndexLink"/>
              </w:rPr>
              <w:t>46</w:t>
            </w:r>
          </w:hyperlink>
        </w:p>
        <w:p>
          <w:pPr>
            <w:pStyle w:val="Contents3"/>
            <w:tabs>
              <w:tab w:val="clear" w:pos="8459"/>
              <w:tab w:val="right" w:pos="9026" w:leader="dot"/>
            </w:tabs>
            <w:rPr/>
          </w:pPr>
          <w:hyperlink w:anchor="__RefHeading___Toc4953670_581953129">
            <w:r>
              <w:rPr>
                <w:webHidden/>
                <w:rStyle w:val="IndexLink"/>
              </w:rPr>
              <w:t>2</w:t>
            </w:r>
            <w:r>
              <w:rPr>
                <w:rStyle w:val="IndexLink"/>
                <w:rtl w:val="true"/>
              </w:rPr>
              <w:t xml:space="preserve">. </w:t>
            </w:r>
            <w:r>
              <w:rPr>
                <w:rStyle w:val="IndexLink"/>
                <w:rtl w:val="true"/>
              </w:rPr>
              <w:t>پاورقی‌ها</w:t>
            </w:r>
            <w:r>
              <w:rPr>
                <w:rStyle w:val="IndexLink"/>
                <w:rtl w:val="true"/>
              </w:rPr>
              <w:tab/>
            </w:r>
            <w:r>
              <w:rPr>
                <w:rStyle w:val="IndexLink"/>
              </w:rPr>
              <w:t>46</w:t>
            </w:r>
          </w:hyperlink>
        </w:p>
        <w:p>
          <w:pPr>
            <w:pStyle w:val="Contents3"/>
            <w:tabs>
              <w:tab w:val="clear" w:pos="8459"/>
              <w:tab w:val="right" w:pos="9026" w:leader="dot"/>
            </w:tabs>
            <w:rPr/>
          </w:pPr>
          <w:hyperlink w:anchor="__RefHeading___Toc4953672_581953129">
            <w:r>
              <w:rPr>
                <w:webHidden/>
                <w:rStyle w:val="IndexLink"/>
              </w:rPr>
              <w:t>3</w:t>
            </w:r>
            <w:r>
              <w:rPr>
                <w:rStyle w:val="IndexLink"/>
                <w:rtl w:val="true"/>
              </w:rPr>
              <w:t xml:space="preserve">. </w:t>
            </w:r>
            <w:r>
              <w:rPr>
                <w:rStyle w:val="IndexLink"/>
                <w:rtl w:val="true"/>
              </w:rPr>
              <w:t>سبک ساده‌نویسی و نکات دستوری</w:t>
            </w:r>
            <w:r>
              <w:rPr>
                <w:rStyle w:val="IndexLink"/>
                <w:rtl w:val="true"/>
              </w:rPr>
              <w:tab/>
            </w:r>
            <w:r>
              <w:rPr>
                <w:rStyle w:val="IndexLink"/>
              </w:rPr>
              <w:t>46</w:t>
            </w:r>
          </w:hyperlink>
        </w:p>
        <w:p>
          <w:pPr>
            <w:pStyle w:val="Contents3"/>
            <w:tabs>
              <w:tab w:val="clear" w:pos="8459"/>
              <w:tab w:val="right" w:pos="9026" w:leader="dot"/>
            </w:tabs>
            <w:rPr/>
          </w:pPr>
          <w:hyperlink w:anchor="__RefHeading___Toc4953674_581953129">
            <w:r>
              <w:rPr>
                <w:webHidden/>
                <w:rStyle w:val="IndexLink"/>
              </w:rPr>
              <w:t>4</w:t>
            </w:r>
            <w:r>
              <w:rPr>
                <w:rStyle w:val="IndexLink"/>
                <w:rtl w:val="true"/>
              </w:rPr>
              <w:t xml:space="preserve">. </w:t>
            </w:r>
            <w:r>
              <w:rPr>
                <w:rStyle w:val="IndexLink"/>
                <w:rtl w:val="true"/>
              </w:rPr>
              <w:t>مزایای دیگر</w:t>
            </w:r>
            <w:r>
              <w:rPr>
                <w:rStyle w:val="IndexLink"/>
                <w:rtl w:val="true"/>
              </w:rPr>
              <w:tab/>
            </w:r>
            <w:r>
              <w:rPr>
                <w:rStyle w:val="IndexLink"/>
              </w:rPr>
              <w:t>46</w:t>
            </w:r>
          </w:hyperlink>
        </w:p>
        <w:p>
          <w:pPr>
            <w:pStyle w:val="Contents3"/>
            <w:tabs>
              <w:tab w:val="clear" w:pos="8459"/>
              <w:tab w:val="right" w:pos="9026" w:leader="dot"/>
            </w:tabs>
            <w:rPr/>
          </w:pPr>
          <w:hyperlink w:anchor="__RefHeading___Toc4953676_581953129">
            <w:r>
              <w:rPr>
                <w:webHidden/>
                <w:rStyle w:val="IndexLink"/>
              </w:rPr>
              <w:t>5</w:t>
            </w:r>
            <w:r>
              <w:rPr>
                <w:rStyle w:val="IndexLink"/>
                <w:rtl w:val="true"/>
              </w:rPr>
              <w:t xml:space="preserve">. </w:t>
            </w:r>
            <w:r>
              <w:rPr>
                <w:rStyle w:val="IndexLink"/>
                <w:rtl w:val="true"/>
              </w:rPr>
              <w:t>نام کتاب</w:t>
            </w:r>
            <w:r>
              <w:rPr>
                <w:rStyle w:val="IndexLink"/>
                <w:rtl w:val="true"/>
              </w:rPr>
              <w:tab/>
            </w:r>
            <w:r>
              <w:rPr>
                <w:rStyle w:val="IndexLink"/>
              </w:rPr>
              <w:t>46</w:t>
            </w:r>
          </w:hyperlink>
        </w:p>
        <w:p>
          <w:pPr>
            <w:pStyle w:val="Contents3"/>
            <w:tabs>
              <w:tab w:val="clear" w:pos="8459"/>
              <w:tab w:val="right" w:pos="9026" w:leader="dot"/>
            </w:tabs>
            <w:rPr/>
          </w:pPr>
          <w:hyperlink w:anchor="__RefHeading___Toc4953678_581953129">
            <w:r>
              <w:rPr>
                <w:webHidden/>
                <w:rStyle w:val="IndexLink"/>
              </w:rPr>
              <w:t>6</w:t>
            </w:r>
            <w:r>
              <w:rPr>
                <w:rStyle w:val="IndexLink"/>
                <w:rtl w:val="true"/>
              </w:rPr>
              <w:t xml:space="preserve">. </w:t>
            </w:r>
            <w:r>
              <w:rPr>
                <w:rStyle w:val="IndexLink"/>
                <w:rtl w:val="true"/>
              </w:rPr>
              <w:t>نظم و ترتیب</w:t>
            </w:r>
            <w:r>
              <w:rPr>
                <w:rStyle w:val="IndexLink"/>
                <w:rtl w:val="true"/>
              </w:rPr>
              <w:tab/>
            </w:r>
            <w:r>
              <w:rPr>
                <w:rStyle w:val="IndexLink"/>
              </w:rPr>
              <w:t>47</w:t>
            </w:r>
          </w:hyperlink>
        </w:p>
        <w:p>
          <w:pPr>
            <w:pStyle w:val="Contents3"/>
            <w:tabs>
              <w:tab w:val="clear" w:pos="8459"/>
              <w:tab w:val="right" w:pos="9026" w:leader="dot"/>
            </w:tabs>
            <w:rPr/>
          </w:pPr>
          <w:hyperlink w:anchor="__RefHeading___Toc4953680_581953129">
            <w:r>
              <w:rPr>
                <w:webHidden/>
                <w:rStyle w:val="IndexLink"/>
              </w:rPr>
              <w:t>7</w:t>
            </w:r>
            <w:r>
              <w:rPr>
                <w:rStyle w:val="IndexLink"/>
                <w:rtl w:val="true"/>
              </w:rPr>
              <w:t xml:space="preserve">. </w:t>
            </w:r>
            <w:r>
              <w:rPr>
                <w:rStyle w:val="IndexLink"/>
                <w:rtl w:val="true"/>
              </w:rPr>
              <w:t>ویژگی‌های دیگر</w:t>
            </w:r>
            <w:r>
              <w:rPr>
                <w:rStyle w:val="IndexLink"/>
                <w:rtl w:val="true"/>
              </w:rPr>
              <w:tab/>
            </w:r>
            <w:r>
              <w:rPr>
                <w:rStyle w:val="IndexLink"/>
              </w:rPr>
              <w:t>47</w:t>
            </w:r>
          </w:hyperlink>
        </w:p>
        <w:p>
          <w:pPr>
            <w:pStyle w:val="Contents2"/>
            <w:tabs>
              <w:tab w:val="clear" w:pos="8743"/>
              <w:tab w:val="right" w:pos="9026" w:leader="dot"/>
            </w:tabs>
            <w:rPr/>
          </w:pPr>
          <w:hyperlink w:anchor="__RefHeading___Toc4953682_581953129">
            <w:r>
              <w:rPr>
                <w:webHidden/>
                <w:rStyle w:val="IndexLink"/>
                <w:rtl w:val="true"/>
              </w:rPr>
              <w:t>آ</w:t>
            </w:r>
            <w:r>
              <w:rPr>
                <w:rStyle w:val="IndexLink"/>
                <w:rtl w:val="true"/>
              </w:rPr>
              <w:tab/>
            </w:r>
            <w:r>
              <w:rPr>
                <w:rStyle w:val="IndexLink"/>
              </w:rPr>
              <w:t>49</w:t>
            </w:r>
          </w:hyperlink>
        </w:p>
        <w:p>
          <w:pPr>
            <w:pStyle w:val="Contents3"/>
            <w:tabs>
              <w:tab w:val="clear" w:pos="8459"/>
              <w:tab w:val="right" w:pos="9026" w:leader="dot"/>
            </w:tabs>
            <w:rPr/>
          </w:pPr>
          <w:hyperlink w:anchor="__RefHeading___Toc4953684_581953129">
            <w:r>
              <w:rPr>
                <w:webHidden/>
                <w:rStyle w:val="IndexLink"/>
                <w:rtl w:val="true"/>
              </w:rPr>
              <w:t>آخرین کسی که با پیامبر صلی الله علیه و اله صحبت کرد</w:t>
            </w:r>
            <w:r>
              <w:rPr>
                <w:rStyle w:val="IndexLink"/>
                <w:rtl w:val="true"/>
              </w:rPr>
              <w:tab/>
            </w:r>
            <w:r>
              <w:rPr>
                <w:rStyle w:val="IndexLink"/>
              </w:rPr>
              <w:t>49</w:t>
            </w:r>
          </w:hyperlink>
        </w:p>
        <w:p>
          <w:pPr>
            <w:pStyle w:val="Contents3"/>
            <w:tabs>
              <w:tab w:val="clear" w:pos="8459"/>
              <w:tab w:val="right" w:pos="9026" w:leader="dot"/>
            </w:tabs>
            <w:rPr/>
          </w:pPr>
          <w:hyperlink w:anchor="__RefHeading___Toc4953686_581953129">
            <w:r>
              <w:rPr>
                <w:webHidden/>
                <w:rStyle w:val="IndexLink"/>
                <w:rtl w:val="true"/>
              </w:rPr>
              <w:t>آغاز بعثت</w:t>
            </w:r>
            <w:r>
              <w:rPr>
                <w:rStyle w:val="IndexLink"/>
                <w:rtl w:val="true"/>
              </w:rPr>
              <w:tab/>
            </w:r>
            <w:r>
              <w:rPr>
                <w:rStyle w:val="IndexLink"/>
              </w:rPr>
              <w:t>50</w:t>
            </w:r>
          </w:hyperlink>
        </w:p>
        <w:p>
          <w:pPr>
            <w:pStyle w:val="Contents3"/>
            <w:tabs>
              <w:tab w:val="clear" w:pos="8459"/>
              <w:tab w:val="right" w:pos="9026" w:leader="dot"/>
            </w:tabs>
            <w:rPr/>
          </w:pPr>
          <w:hyperlink w:anchor="__RefHeading___Toc4953688_581953129">
            <w:r>
              <w:rPr>
                <w:webHidden/>
                <w:rStyle w:val="IndexLink"/>
                <w:rtl w:val="true"/>
              </w:rPr>
              <w:t>آغاز توطئه‌ها</w:t>
            </w:r>
            <w:r>
              <w:rPr>
                <w:rStyle w:val="IndexLink"/>
                <w:rtl w:val="true"/>
              </w:rPr>
              <w:tab/>
            </w:r>
            <w:r>
              <w:rPr>
                <w:rStyle w:val="IndexLink"/>
              </w:rPr>
              <w:t>51</w:t>
            </w:r>
          </w:hyperlink>
        </w:p>
        <w:p>
          <w:pPr>
            <w:pStyle w:val="Contents3"/>
            <w:tabs>
              <w:tab w:val="clear" w:pos="8459"/>
              <w:tab w:val="right" w:pos="9026" w:leader="dot"/>
            </w:tabs>
            <w:rPr/>
          </w:pPr>
          <w:hyperlink w:anchor="__RefHeading___Toc4953690_581953129">
            <w:r>
              <w:rPr>
                <w:webHidden/>
                <w:rStyle w:val="IndexLink"/>
                <w:rtl w:val="true"/>
              </w:rPr>
              <w:t>آل‌الله</w:t>
            </w:r>
            <w:r>
              <w:rPr>
                <w:rStyle w:val="IndexLink"/>
                <w:rtl w:val="true"/>
              </w:rPr>
              <w:tab/>
            </w:r>
            <w:r>
              <w:rPr>
                <w:rStyle w:val="IndexLink"/>
              </w:rPr>
              <w:t>54</w:t>
            </w:r>
          </w:hyperlink>
        </w:p>
        <w:p>
          <w:pPr>
            <w:pStyle w:val="Contents3"/>
            <w:tabs>
              <w:tab w:val="clear" w:pos="8459"/>
              <w:tab w:val="right" w:pos="9026" w:leader="dot"/>
            </w:tabs>
            <w:rPr/>
          </w:pPr>
          <w:hyperlink w:anchor="__RefHeading___Toc4953692_581953129">
            <w:r>
              <w:rPr>
                <w:webHidden/>
                <w:rStyle w:val="IndexLink"/>
                <w:rtl w:val="true"/>
              </w:rPr>
              <w:t>آل‌بویه و فاطمیان</w:t>
            </w:r>
            <w:r>
              <w:rPr>
                <w:rStyle w:val="IndexLink"/>
                <w:rtl w:val="true"/>
              </w:rPr>
              <w:tab/>
            </w:r>
            <w:r>
              <w:rPr>
                <w:rStyle w:val="IndexLink"/>
              </w:rPr>
              <w:t>55</w:t>
            </w:r>
          </w:hyperlink>
        </w:p>
        <w:p>
          <w:pPr>
            <w:pStyle w:val="Contents3"/>
            <w:tabs>
              <w:tab w:val="clear" w:pos="8459"/>
              <w:tab w:val="right" w:pos="9026" w:leader="dot"/>
            </w:tabs>
            <w:rPr/>
          </w:pPr>
          <w:hyperlink w:anchor="__RefHeading___Toc4953694_581953129">
            <w:r>
              <w:rPr>
                <w:webHidden/>
                <w:rStyle w:val="IndexLink"/>
                <w:rtl w:val="true"/>
              </w:rPr>
              <w:t>آل علی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4953696_581953129">
            <w:r>
              <w:rPr>
                <w:webHidden/>
                <w:rStyle w:val="IndexLink"/>
                <w:rtl w:val="true"/>
              </w:rPr>
              <w:t>آل محمد صلی الله علیه و اله</w:t>
            </w:r>
            <w:r>
              <w:rPr>
                <w:rStyle w:val="IndexLink"/>
                <w:rtl w:val="true"/>
              </w:rPr>
              <w:tab/>
            </w:r>
            <w:r>
              <w:rPr>
                <w:rStyle w:val="IndexLink"/>
              </w:rPr>
              <w:t>60</w:t>
            </w:r>
          </w:hyperlink>
        </w:p>
        <w:p>
          <w:pPr>
            <w:pStyle w:val="Contents3"/>
            <w:tabs>
              <w:tab w:val="clear" w:pos="8459"/>
              <w:tab w:val="right" w:pos="9026" w:leader="dot"/>
            </w:tabs>
            <w:rPr/>
          </w:pPr>
          <w:hyperlink w:anchor="__RefHeading___Toc4953698_581953129">
            <w:r>
              <w:rPr>
                <w:webHidden/>
                <w:rStyle w:val="IndexLink"/>
                <w:rtl w:val="true"/>
              </w:rPr>
              <w:t>الف</w:t>
            </w:r>
            <w:r>
              <w:rPr>
                <w:rStyle w:val="IndexLink"/>
                <w:rtl w:val="true"/>
              </w:rPr>
              <w:t xml:space="preserve">) </w:t>
            </w:r>
            <w:r>
              <w:rPr>
                <w:rStyle w:val="IndexLink"/>
                <w:rtl w:val="true"/>
              </w:rPr>
              <w:t>آل‌پیامبر علیهم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4953700_581953129">
            <w:r>
              <w:rPr>
                <w:webHidden/>
                <w:rStyle w:val="IndexLink"/>
                <w:rtl w:val="true"/>
              </w:rPr>
              <w:t>ب</w:t>
            </w:r>
            <w:r>
              <w:rPr>
                <w:rStyle w:val="IndexLink"/>
                <w:rtl w:val="true"/>
              </w:rPr>
              <w:t xml:space="preserve">) </w:t>
            </w:r>
            <w:r>
              <w:rPr>
                <w:rStyle w:val="IndexLink"/>
                <w:rtl w:val="true"/>
              </w:rPr>
              <w:t>عوامل لزوم حبّ آل‌محمد صلی الله علیه و اله</w:t>
            </w:r>
            <w:r>
              <w:rPr>
                <w:rStyle w:val="IndexLink"/>
                <w:rtl w:val="true"/>
              </w:rPr>
              <w:tab/>
            </w:r>
            <w:r>
              <w:rPr>
                <w:rStyle w:val="IndexLink"/>
              </w:rPr>
              <w:t>61</w:t>
            </w:r>
          </w:hyperlink>
        </w:p>
        <w:p>
          <w:pPr>
            <w:pStyle w:val="Contents3"/>
            <w:tabs>
              <w:tab w:val="clear" w:pos="8459"/>
              <w:tab w:val="right" w:pos="9026" w:leader="dot"/>
            </w:tabs>
            <w:rPr/>
          </w:pPr>
          <w:hyperlink w:anchor="__RefHeading___Toc4953702_581953129">
            <w:r>
              <w:rPr>
                <w:webHidden/>
                <w:rStyle w:val="IndexLink"/>
                <w:rtl w:val="true"/>
              </w:rPr>
              <w:t>ج</w:t>
            </w:r>
            <w:r>
              <w:rPr>
                <w:rStyle w:val="IndexLink"/>
                <w:rtl w:val="true"/>
              </w:rPr>
              <w:t xml:space="preserve">) </w:t>
            </w:r>
            <w:r>
              <w:rPr>
                <w:rStyle w:val="IndexLink"/>
                <w:rtl w:val="true"/>
              </w:rPr>
              <w:t>جلوه‌های حب در زندگی انسان</w:t>
            </w:r>
            <w:r>
              <w:rPr>
                <w:rStyle w:val="IndexLink"/>
                <w:rtl w:val="true"/>
              </w:rPr>
              <w:tab/>
            </w:r>
            <w:r>
              <w:rPr>
                <w:rStyle w:val="IndexLink"/>
              </w:rPr>
              <w:t>64</w:t>
            </w:r>
          </w:hyperlink>
        </w:p>
        <w:p>
          <w:pPr>
            <w:pStyle w:val="Contents3"/>
            <w:tabs>
              <w:tab w:val="clear" w:pos="8459"/>
              <w:tab w:val="right" w:pos="9026" w:leader="dot"/>
            </w:tabs>
            <w:rPr/>
          </w:pPr>
          <w:hyperlink w:anchor="__RefHeading___Toc4953704_581953129">
            <w:r>
              <w:rPr>
                <w:webHidden/>
                <w:rStyle w:val="IndexLink"/>
                <w:rtl w:val="true"/>
              </w:rPr>
              <w:t>آیات غدیر</w:t>
            </w:r>
            <w:r>
              <w:rPr>
                <w:rStyle w:val="IndexLink"/>
                <w:rtl w:val="true"/>
              </w:rPr>
              <w:tab/>
            </w:r>
            <w:r>
              <w:rPr>
                <w:rStyle w:val="IndexLink"/>
              </w:rPr>
              <w:t>64</w:t>
            </w:r>
          </w:hyperlink>
        </w:p>
        <w:p>
          <w:pPr>
            <w:pStyle w:val="Contents3"/>
            <w:tabs>
              <w:tab w:val="clear" w:pos="8459"/>
              <w:tab w:val="right" w:pos="9026" w:leader="dot"/>
            </w:tabs>
            <w:rPr/>
          </w:pPr>
          <w:hyperlink w:anchor="__RefHeading___Toc4953706_581953129">
            <w:r>
              <w:rPr>
                <w:webHidden/>
                <w:rStyle w:val="IndexLink"/>
                <w:rtl w:val="true"/>
              </w:rPr>
              <w:t>الف</w:t>
            </w:r>
            <w:r>
              <w:rPr>
                <w:rStyle w:val="IndexLink"/>
                <w:rtl w:val="true"/>
              </w:rPr>
              <w:t xml:space="preserve">) </w:t>
            </w:r>
            <w:r>
              <w:rPr>
                <w:rStyle w:val="IndexLink"/>
                <w:rtl w:val="true"/>
              </w:rPr>
              <w:t>آیه‌ی اکمال دین</w:t>
            </w:r>
            <w:r>
              <w:rPr>
                <w:rStyle w:val="IndexLink"/>
                <w:rtl w:val="true"/>
              </w:rPr>
              <w:tab/>
            </w:r>
            <w:r>
              <w:rPr>
                <w:rStyle w:val="IndexLink"/>
              </w:rPr>
              <w:t>65</w:t>
            </w:r>
          </w:hyperlink>
        </w:p>
        <w:p>
          <w:pPr>
            <w:pStyle w:val="Contents3"/>
            <w:tabs>
              <w:tab w:val="clear" w:pos="8459"/>
              <w:tab w:val="right" w:pos="9026" w:leader="dot"/>
            </w:tabs>
            <w:rPr/>
          </w:pPr>
          <w:hyperlink w:anchor="__RefHeading___Toc4953708_581953129">
            <w:r>
              <w:rPr>
                <w:webHidden/>
                <w:rStyle w:val="IndexLink"/>
                <w:rtl w:val="true"/>
              </w:rPr>
              <w:t>ب</w:t>
            </w:r>
            <w:r>
              <w:rPr>
                <w:rStyle w:val="IndexLink"/>
                <w:rtl w:val="true"/>
              </w:rPr>
              <w:t xml:space="preserve">) </w:t>
            </w:r>
            <w:r>
              <w:rPr>
                <w:rStyle w:val="IndexLink"/>
                <w:rtl w:val="true"/>
              </w:rPr>
              <w:t>آیه‌ی تبلیغ</w:t>
            </w:r>
            <w:r>
              <w:rPr>
                <w:rStyle w:val="IndexLink"/>
                <w:rtl w:val="true"/>
              </w:rPr>
              <w:tab/>
            </w:r>
            <w:r>
              <w:rPr>
                <w:rStyle w:val="IndexLink"/>
              </w:rPr>
              <w:t>68</w:t>
            </w:r>
          </w:hyperlink>
        </w:p>
        <w:p>
          <w:pPr>
            <w:pStyle w:val="Contents3"/>
            <w:tabs>
              <w:tab w:val="clear" w:pos="8459"/>
              <w:tab w:val="right" w:pos="9026" w:leader="dot"/>
            </w:tabs>
            <w:rPr/>
          </w:pPr>
          <w:hyperlink w:anchor="__RefHeading___Toc4953710_581953129">
            <w:r>
              <w:rPr>
                <w:webHidden/>
                <w:rStyle w:val="IndexLink"/>
                <w:rtl w:val="true"/>
              </w:rPr>
              <w:t>ج</w:t>
            </w:r>
            <w:r>
              <w:rPr>
                <w:rStyle w:val="IndexLink"/>
                <w:rtl w:val="true"/>
              </w:rPr>
              <w:t xml:space="preserve">) </w:t>
            </w:r>
            <w:r>
              <w:rPr>
                <w:rStyle w:val="IndexLink"/>
                <w:rtl w:val="true"/>
              </w:rPr>
              <w:t xml:space="preserve">اطاعت از اولوالامر </w:t>
            </w:r>
            <w:r>
              <w:rPr>
                <w:rStyle w:val="IndexLink"/>
                <w:rtl w:val="true"/>
              </w:rPr>
              <w:t>(</w:t>
            </w:r>
            <w:r>
              <w:rPr>
                <w:rStyle w:val="IndexLink"/>
                <w:rtl w:val="true"/>
              </w:rPr>
              <w:t>صاحبان امر</w:t>
            </w:r>
            <w:r>
              <w:rPr>
                <w:rStyle w:val="IndexLink"/>
                <w:rtl w:val="true"/>
              </w:rPr>
              <w:t>)</w:t>
              <w:tab/>
            </w:r>
            <w:r>
              <w:rPr>
                <w:rStyle w:val="IndexLink"/>
              </w:rPr>
              <w:t>69</w:t>
            </w:r>
          </w:hyperlink>
        </w:p>
        <w:p>
          <w:pPr>
            <w:pStyle w:val="Contents3"/>
            <w:tabs>
              <w:tab w:val="clear" w:pos="8459"/>
              <w:tab w:val="right" w:pos="9026" w:leader="dot"/>
            </w:tabs>
            <w:rPr/>
          </w:pPr>
          <w:hyperlink w:anchor="__RefHeading___Toc4953712_581953129">
            <w:r>
              <w:rPr>
                <w:webHidden/>
                <w:rStyle w:val="IndexLink"/>
                <w:rtl w:val="true"/>
              </w:rPr>
              <w:t>د</w:t>
            </w:r>
            <w:r>
              <w:rPr>
                <w:rStyle w:val="IndexLink"/>
                <w:rtl w:val="true"/>
              </w:rPr>
              <w:t xml:space="preserve">) </w:t>
            </w:r>
            <w:r>
              <w:rPr>
                <w:rStyle w:val="IndexLink"/>
                <w:rtl w:val="true"/>
              </w:rPr>
              <w:t>وصف علی علیه السلام و حسنین علیه السلام و امام زمان عجل الله تعالی فرجه الشریف</w:t>
            </w:r>
            <w:r>
              <w:rPr>
                <w:rStyle w:val="IndexLink"/>
                <w:rtl w:val="true"/>
              </w:rPr>
              <w:tab/>
            </w:r>
            <w:r>
              <w:rPr>
                <w:rStyle w:val="IndexLink"/>
              </w:rPr>
              <w:t>75</w:t>
            </w:r>
          </w:hyperlink>
        </w:p>
        <w:p>
          <w:pPr>
            <w:pStyle w:val="Contents3"/>
            <w:tabs>
              <w:tab w:val="clear" w:pos="8459"/>
              <w:tab w:val="right" w:pos="9026" w:leader="dot"/>
            </w:tabs>
            <w:rPr/>
          </w:pPr>
          <w:hyperlink w:anchor="__RefHeading___Toc4953714_581953129">
            <w:r>
              <w:rPr>
                <w:webHidden/>
                <w:rStyle w:val="IndexLink"/>
                <w:rtl w:val="true"/>
              </w:rPr>
              <w:t>ی</w:t>
            </w:r>
            <w:r>
              <w:rPr>
                <w:rStyle w:val="IndexLink"/>
                <w:rtl w:val="true"/>
              </w:rPr>
              <w:t xml:space="preserve">) </w:t>
            </w:r>
            <w:r>
              <w:rPr>
                <w:rStyle w:val="IndexLink"/>
                <w:rtl w:val="true"/>
              </w:rPr>
              <w:t>ولایت در قرآن</w:t>
            </w:r>
            <w:r>
              <w:rPr>
                <w:rStyle w:val="IndexLink"/>
                <w:rtl w:val="true"/>
              </w:rPr>
              <w:tab/>
            </w:r>
            <w:r>
              <w:rPr>
                <w:rStyle w:val="IndexLink"/>
              </w:rPr>
              <w:t>77</w:t>
            </w:r>
          </w:hyperlink>
        </w:p>
        <w:p>
          <w:pPr>
            <w:pStyle w:val="Contents3"/>
            <w:tabs>
              <w:tab w:val="clear" w:pos="8459"/>
              <w:tab w:val="right" w:pos="9026" w:leader="dot"/>
            </w:tabs>
            <w:rPr/>
          </w:pPr>
          <w:hyperlink w:anchor="__RefHeading___Toc4953716_581953129">
            <w:r>
              <w:rPr>
                <w:webHidden/>
                <w:rStyle w:val="IndexLink"/>
                <w:rtl w:val="true"/>
              </w:rPr>
              <w:t>مقام اول</w:t>
            </w:r>
            <w:r>
              <w:rPr>
                <w:rStyle w:val="IndexLink"/>
                <w:rtl w:val="true"/>
              </w:rPr>
              <w:tab/>
            </w:r>
            <w:r>
              <w:rPr>
                <w:rStyle w:val="IndexLink"/>
              </w:rPr>
              <w:t>77</w:t>
            </w:r>
          </w:hyperlink>
        </w:p>
        <w:p>
          <w:pPr>
            <w:pStyle w:val="Contents3"/>
            <w:tabs>
              <w:tab w:val="clear" w:pos="8459"/>
              <w:tab w:val="right" w:pos="9026" w:leader="dot"/>
            </w:tabs>
            <w:rPr/>
          </w:pPr>
          <w:hyperlink w:anchor="__RefHeading___Toc4953718_581953129">
            <w:r>
              <w:rPr>
                <w:webHidden/>
                <w:rStyle w:val="IndexLink"/>
                <w:rtl w:val="true"/>
              </w:rPr>
              <w:t>مقام دوم</w:t>
            </w:r>
            <w:r>
              <w:rPr>
                <w:rStyle w:val="IndexLink"/>
                <w:rtl w:val="true"/>
              </w:rPr>
              <w:tab/>
            </w:r>
            <w:r>
              <w:rPr>
                <w:rStyle w:val="IndexLink"/>
              </w:rPr>
              <w:t>78</w:t>
            </w:r>
          </w:hyperlink>
        </w:p>
        <w:p>
          <w:pPr>
            <w:pStyle w:val="Contents2"/>
            <w:tabs>
              <w:tab w:val="clear" w:pos="8743"/>
              <w:tab w:val="right" w:pos="9026" w:leader="dot"/>
            </w:tabs>
            <w:rPr/>
          </w:pPr>
          <w:hyperlink w:anchor="__RefHeading___Toc4953720_581953129">
            <w:r>
              <w:rPr>
                <w:webHidden/>
                <w:rStyle w:val="IndexLink"/>
                <w:rtl w:val="true"/>
              </w:rPr>
              <w:t>الف</w:t>
            </w:r>
            <w:r>
              <w:rPr>
                <w:rStyle w:val="IndexLink"/>
                <w:rtl w:val="true"/>
              </w:rPr>
              <w:tab/>
            </w:r>
            <w:r>
              <w:rPr>
                <w:rStyle w:val="IndexLink"/>
              </w:rPr>
              <w:t>81</w:t>
            </w:r>
          </w:hyperlink>
        </w:p>
        <w:p>
          <w:pPr>
            <w:pStyle w:val="Contents3"/>
            <w:tabs>
              <w:tab w:val="clear" w:pos="8459"/>
              <w:tab w:val="right" w:pos="9026" w:leader="dot"/>
            </w:tabs>
            <w:rPr/>
          </w:pPr>
          <w:hyperlink w:anchor="__RefHeading___Toc4953722_581953129">
            <w:r>
              <w:rPr>
                <w:webHidden/>
                <w:rStyle w:val="IndexLink"/>
                <w:rtl w:val="true"/>
              </w:rPr>
              <w:t>ائمه‌ی دوازده‌گانه</w:t>
            </w:r>
            <w:r>
              <w:rPr>
                <w:rStyle w:val="IndexLink"/>
                <w:rtl w:val="true"/>
              </w:rPr>
              <w:tab/>
            </w:r>
            <w:r>
              <w:rPr>
                <w:rStyle w:val="IndexLink"/>
              </w:rPr>
              <w:t>81</w:t>
            </w:r>
          </w:hyperlink>
        </w:p>
        <w:p>
          <w:pPr>
            <w:pStyle w:val="Contents3"/>
            <w:tabs>
              <w:tab w:val="clear" w:pos="8459"/>
              <w:tab w:val="right" w:pos="9026" w:leader="dot"/>
            </w:tabs>
            <w:rPr/>
          </w:pPr>
          <w:hyperlink w:anchor="__RefHeading___Toc4953724_581953129">
            <w:r>
              <w:rPr>
                <w:webHidden/>
                <w:rStyle w:val="IndexLink"/>
                <w:rtl w:val="true"/>
              </w:rPr>
              <w:t>ابوبکر</w:t>
            </w:r>
            <w:r>
              <w:rPr>
                <w:rStyle w:val="IndexLink"/>
                <w:rtl w:val="true"/>
              </w:rPr>
              <w:tab/>
            </w:r>
            <w:r>
              <w:rPr>
                <w:rStyle w:val="IndexLink"/>
              </w:rPr>
              <w:t>83</w:t>
            </w:r>
          </w:hyperlink>
        </w:p>
        <w:p>
          <w:pPr>
            <w:pStyle w:val="Contents3"/>
            <w:tabs>
              <w:tab w:val="clear" w:pos="8459"/>
              <w:tab w:val="right" w:pos="9026" w:leader="dot"/>
            </w:tabs>
            <w:rPr/>
          </w:pPr>
          <w:hyperlink w:anchor="__RefHeading___Toc4953726_581953129">
            <w:r>
              <w:rPr>
                <w:webHidden/>
                <w:rStyle w:val="IndexLink"/>
                <w:rtl w:val="true"/>
              </w:rPr>
              <w:t>ابوتراب</w:t>
            </w:r>
            <w:r>
              <w:rPr>
                <w:rStyle w:val="IndexLink"/>
                <w:rtl w:val="true"/>
              </w:rPr>
              <w:tab/>
            </w:r>
            <w:r>
              <w:rPr>
                <w:rStyle w:val="IndexLink"/>
              </w:rPr>
              <w:t>88</w:t>
            </w:r>
          </w:hyperlink>
        </w:p>
        <w:p>
          <w:pPr>
            <w:pStyle w:val="Contents3"/>
            <w:tabs>
              <w:tab w:val="clear" w:pos="8459"/>
              <w:tab w:val="right" w:pos="9026" w:leader="dot"/>
            </w:tabs>
            <w:rPr/>
          </w:pPr>
          <w:hyperlink w:anchor="__RefHeading___Toc4953728_581953129">
            <w:r>
              <w:rPr>
                <w:webHidden/>
                <w:rStyle w:val="IndexLink"/>
                <w:rtl w:val="true"/>
              </w:rPr>
              <w:t>الف</w:t>
            </w:r>
            <w:r>
              <w:rPr>
                <w:rStyle w:val="IndexLink"/>
                <w:rtl w:val="true"/>
              </w:rPr>
              <w:t xml:space="preserve">) </w:t>
            </w:r>
            <w:r>
              <w:rPr>
                <w:rStyle w:val="IndexLink"/>
                <w:rtl w:val="true"/>
              </w:rPr>
              <w:t>چرا ابوتراب نامیده شد</w:t>
            </w:r>
            <w:r>
              <w:rPr>
                <w:rStyle w:val="IndexLink"/>
                <w:rtl w:val="true"/>
              </w:rPr>
              <w:tab/>
            </w:r>
            <w:r>
              <w:rPr>
                <w:rStyle w:val="IndexLink"/>
              </w:rPr>
              <w:t>89</w:t>
            </w:r>
          </w:hyperlink>
        </w:p>
        <w:p>
          <w:pPr>
            <w:pStyle w:val="Contents3"/>
            <w:tabs>
              <w:tab w:val="clear" w:pos="8459"/>
              <w:tab w:val="right" w:pos="9026" w:leader="dot"/>
            </w:tabs>
            <w:rPr/>
          </w:pPr>
          <w:hyperlink w:anchor="__RefHeading___Toc4953730_581953129">
            <w:r>
              <w:rPr>
                <w:webHidden/>
                <w:rStyle w:val="IndexLink"/>
                <w:rtl w:val="true"/>
              </w:rPr>
              <w:t>ب</w:t>
            </w:r>
            <w:r>
              <w:rPr>
                <w:rStyle w:val="IndexLink"/>
                <w:rtl w:val="true"/>
              </w:rPr>
              <w:t xml:space="preserve">) </w:t>
            </w:r>
            <w:r>
              <w:rPr>
                <w:rStyle w:val="IndexLink"/>
                <w:rtl w:val="true"/>
              </w:rPr>
              <w:t>ابوتراب از نظر قرآن</w:t>
            </w:r>
            <w:r>
              <w:rPr>
                <w:rStyle w:val="IndexLink"/>
                <w:rtl w:val="true"/>
              </w:rPr>
              <w:tab/>
            </w:r>
            <w:r>
              <w:rPr>
                <w:rStyle w:val="IndexLink"/>
              </w:rPr>
              <w:t>90</w:t>
            </w:r>
          </w:hyperlink>
        </w:p>
        <w:p>
          <w:pPr>
            <w:pStyle w:val="Contents3"/>
            <w:tabs>
              <w:tab w:val="clear" w:pos="8459"/>
              <w:tab w:val="right" w:pos="9026" w:leader="dot"/>
            </w:tabs>
            <w:rPr/>
          </w:pPr>
          <w:hyperlink w:anchor="__RefHeading___Toc4953732_581953129">
            <w:r>
              <w:rPr>
                <w:webHidden/>
                <w:rStyle w:val="IndexLink"/>
                <w:rtl w:val="true"/>
              </w:rPr>
              <w:t>ابورافع</w:t>
            </w:r>
            <w:r>
              <w:rPr>
                <w:rStyle w:val="IndexLink"/>
                <w:rtl w:val="true"/>
              </w:rPr>
              <w:tab/>
            </w:r>
            <w:r>
              <w:rPr>
                <w:rStyle w:val="IndexLink"/>
              </w:rPr>
              <w:t>91</w:t>
            </w:r>
          </w:hyperlink>
        </w:p>
        <w:p>
          <w:pPr>
            <w:pStyle w:val="Contents3"/>
            <w:tabs>
              <w:tab w:val="clear" w:pos="8459"/>
              <w:tab w:val="right" w:pos="9026" w:leader="dot"/>
            </w:tabs>
            <w:rPr/>
          </w:pPr>
          <w:hyperlink w:anchor="__RefHeading___Toc4953734_581953129">
            <w:r>
              <w:rPr>
                <w:webHidden/>
                <w:rStyle w:val="IndexLink"/>
                <w:rtl w:val="true"/>
              </w:rPr>
              <w:t>ابوطالب</w:t>
            </w:r>
            <w:r>
              <w:rPr>
                <w:rStyle w:val="IndexLink"/>
                <w:rtl w:val="true"/>
              </w:rPr>
              <w:tab/>
            </w:r>
            <w:r>
              <w:rPr>
                <w:rStyle w:val="IndexLink"/>
              </w:rPr>
              <w:t>92</w:t>
            </w:r>
          </w:hyperlink>
        </w:p>
        <w:p>
          <w:pPr>
            <w:pStyle w:val="Contents3"/>
            <w:tabs>
              <w:tab w:val="clear" w:pos="8459"/>
              <w:tab w:val="right" w:pos="9026" w:leader="dot"/>
            </w:tabs>
            <w:rPr/>
          </w:pPr>
          <w:hyperlink w:anchor="__RefHeading___Toc4953736_581953129">
            <w:r>
              <w:rPr>
                <w:webHidden/>
                <w:rStyle w:val="IndexLink"/>
                <w:rtl w:val="true"/>
              </w:rPr>
              <w:t>ابوموسی اشعری</w:t>
            </w:r>
            <w:r>
              <w:rPr>
                <w:rStyle w:val="IndexLink"/>
                <w:rtl w:val="true"/>
              </w:rPr>
              <w:tab/>
            </w:r>
            <w:r>
              <w:rPr>
                <w:rStyle w:val="IndexLink"/>
              </w:rPr>
              <w:t>94</w:t>
            </w:r>
          </w:hyperlink>
        </w:p>
        <w:p>
          <w:pPr>
            <w:pStyle w:val="Contents3"/>
            <w:tabs>
              <w:tab w:val="clear" w:pos="8459"/>
              <w:tab w:val="right" w:pos="9026" w:leader="dot"/>
            </w:tabs>
            <w:rPr/>
          </w:pPr>
          <w:hyperlink w:anchor="__RefHeading___Toc4953738_581953129">
            <w:r>
              <w:rPr>
                <w:webHidden/>
                <w:rStyle w:val="IndexLink"/>
                <w:rtl w:val="true"/>
              </w:rPr>
              <w:t>اثنا عشری</w:t>
            </w:r>
            <w:r>
              <w:rPr>
                <w:rStyle w:val="IndexLink"/>
                <w:rtl w:val="true"/>
              </w:rPr>
              <w:tab/>
            </w:r>
            <w:r>
              <w:rPr>
                <w:rStyle w:val="IndexLink"/>
              </w:rPr>
              <w:t>95</w:t>
            </w:r>
          </w:hyperlink>
        </w:p>
        <w:p>
          <w:pPr>
            <w:pStyle w:val="Contents3"/>
            <w:tabs>
              <w:tab w:val="clear" w:pos="8459"/>
              <w:tab w:val="right" w:pos="9026" w:leader="dot"/>
            </w:tabs>
            <w:rPr/>
          </w:pPr>
          <w:hyperlink w:anchor="__RefHeading___Toc4953740_581953129">
            <w:r>
              <w:rPr>
                <w:webHidden/>
                <w:rStyle w:val="IndexLink"/>
                <w:rtl w:val="true"/>
              </w:rPr>
              <w:t>اجتهاد در مقابل نصّ</w:t>
            </w:r>
            <w:r>
              <w:rPr>
                <w:rStyle w:val="IndexLink"/>
                <w:rtl w:val="true"/>
              </w:rPr>
              <w:tab/>
            </w:r>
            <w:r>
              <w:rPr>
                <w:rStyle w:val="IndexLink"/>
              </w:rPr>
              <w:t>95</w:t>
            </w:r>
          </w:hyperlink>
        </w:p>
        <w:p>
          <w:pPr>
            <w:pStyle w:val="Contents3"/>
            <w:tabs>
              <w:tab w:val="clear" w:pos="8459"/>
              <w:tab w:val="right" w:pos="9026" w:leader="dot"/>
            </w:tabs>
            <w:rPr/>
          </w:pPr>
          <w:hyperlink w:anchor="__RefHeading___Toc4953742_581953129">
            <w:r>
              <w:rPr>
                <w:webHidden/>
                <w:rStyle w:val="IndexLink"/>
                <w:rtl w:val="true"/>
              </w:rPr>
              <w:t>الف</w:t>
            </w:r>
            <w:r>
              <w:rPr>
                <w:rStyle w:val="IndexLink"/>
                <w:rtl w:val="true"/>
              </w:rPr>
              <w:t xml:space="preserve">) </w:t>
            </w:r>
            <w:r>
              <w:rPr>
                <w:rStyle w:val="IndexLink"/>
                <w:rtl w:val="true"/>
              </w:rPr>
              <w:t>خط فکری اجتهاد در مقابل نصّ</w:t>
            </w:r>
            <w:r>
              <w:rPr>
                <w:rStyle w:val="IndexLink"/>
                <w:rtl w:val="true"/>
              </w:rPr>
              <w:tab/>
            </w:r>
            <w:r>
              <w:rPr>
                <w:rStyle w:val="IndexLink"/>
              </w:rPr>
              <w:t>96</w:t>
            </w:r>
          </w:hyperlink>
        </w:p>
        <w:p>
          <w:pPr>
            <w:pStyle w:val="Contents3"/>
            <w:tabs>
              <w:tab w:val="clear" w:pos="8459"/>
              <w:tab w:val="right" w:pos="9026" w:leader="dot"/>
            </w:tabs>
            <w:rPr/>
          </w:pPr>
          <w:hyperlink w:anchor="__RefHeading___Toc4953744_581953129">
            <w:r>
              <w:rPr>
                <w:webHidden/>
                <w:rStyle w:val="IndexLink"/>
                <w:rtl w:val="true"/>
              </w:rPr>
              <w:t>ب</w:t>
            </w:r>
            <w:r>
              <w:rPr>
                <w:rStyle w:val="IndexLink"/>
                <w:rtl w:val="true"/>
              </w:rPr>
              <w:t xml:space="preserve">) </w:t>
            </w:r>
            <w:r>
              <w:rPr>
                <w:rStyle w:val="IndexLink"/>
                <w:rtl w:val="true"/>
              </w:rPr>
              <w:t>خطّ فکری طریق اهل‌بیت</w:t>
            </w:r>
            <w:r>
              <w:rPr>
                <w:rStyle w:val="IndexLink"/>
                <w:rtl w:val="true"/>
              </w:rPr>
              <w:tab/>
            </w:r>
            <w:r>
              <w:rPr>
                <w:rStyle w:val="IndexLink"/>
              </w:rPr>
              <w:t>96</w:t>
            </w:r>
          </w:hyperlink>
        </w:p>
        <w:p>
          <w:pPr>
            <w:pStyle w:val="Contents3"/>
            <w:tabs>
              <w:tab w:val="clear" w:pos="8459"/>
              <w:tab w:val="right" w:pos="9026" w:leader="dot"/>
            </w:tabs>
            <w:rPr/>
          </w:pPr>
          <w:hyperlink w:anchor="__RefHeading___Toc4953746_581953129">
            <w:r>
              <w:rPr>
                <w:webHidden/>
                <w:rStyle w:val="IndexLink"/>
                <w:rtl w:val="true"/>
              </w:rPr>
              <w:t>احتجاجات امام علی علیه السلام به غدیر</w:t>
            </w:r>
            <w:r>
              <w:rPr>
                <w:rStyle w:val="IndexLink"/>
                <w:rtl w:val="true"/>
              </w:rPr>
              <w:tab/>
            </w:r>
            <w:r>
              <w:rPr>
                <w:rStyle w:val="IndexLink"/>
              </w:rPr>
              <w:t>96</w:t>
            </w:r>
          </w:hyperlink>
        </w:p>
        <w:p>
          <w:pPr>
            <w:pStyle w:val="Contents3"/>
            <w:tabs>
              <w:tab w:val="clear" w:pos="8459"/>
              <w:tab w:val="right" w:pos="9026" w:leader="dot"/>
            </w:tabs>
            <w:rPr/>
          </w:pPr>
          <w:hyperlink w:anchor="__RefHeading___Toc4953748_581953129">
            <w:r>
              <w:rPr>
                <w:webHidden/>
                <w:rStyle w:val="IndexLink"/>
                <w:rtl w:val="true"/>
              </w:rPr>
              <w:t>الف</w:t>
            </w:r>
            <w:r>
              <w:rPr>
                <w:rStyle w:val="IndexLink"/>
                <w:rtl w:val="true"/>
              </w:rPr>
              <w:t xml:space="preserve">) </w:t>
            </w:r>
            <w:r>
              <w:rPr>
                <w:rStyle w:val="IndexLink"/>
                <w:rtl w:val="true"/>
              </w:rPr>
              <w:t>روز شورا</w:t>
            </w:r>
            <w:r>
              <w:rPr>
                <w:rStyle w:val="IndexLink"/>
                <w:rtl w:val="true"/>
              </w:rPr>
              <w:tab/>
            </w:r>
            <w:r>
              <w:rPr>
                <w:rStyle w:val="IndexLink"/>
              </w:rPr>
              <w:t>97</w:t>
            </w:r>
          </w:hyperlink>
        </w:p>
        <w:p>
          <w:pPr>
            <w:pStyle w:val="Contents3"/>
            <w:tabs>
              <w:tab w:val="clear" w:pos="8459"/>
              <w:tab w:val="right" w:pos="9026" w:leader="dot"/>
            </w:tabs>
            <w:rPr/>
          </w:pPr>
          <w:hyperlink w:anchor="__RefHeading___Toc4953750_581953129">
            <w:r>
              <w:rPr>
                <w:webHidden/>
                <w:rStyle w:val="IndexLink"/>
                <w:rtl w:val="true"/>
              </w:rPr>
              <w:t>ب</w:t>
            </w:r>
            <w:r>
              <w:rPr>
                <w:rStyle w:val="IndexLink"/>
                <w:rtl w:val="true"/>
              </w:rPr>
              <w:t xml:space="preserve">) </w:t>
            </w:r>
            <w:r>
              <w:rPr>
                <w:rStyle w:val="IndexLink"/>
                <w:rtl w:val="true"/>
              </w:rPr>
              <w:t>ایام خلافت عثمان</w:t>
            </w:r>
            <w:r>
              <w:rPr>
                <w:rStyle w:val="IndexLink"/>
                <w:rtl w:val="true"/>
              </w:rPr>
              <w:tab/>
            </w:r>
            <w:r>
              <w:rPr>
                <w:rStyle w:val="IndexLink"/>
              </w:rPr>
              <w:t>97</w:t>
            </w:r>
          </w:hyperlink>
        </w:p>
        <w:p>
          <w:pPr>
            <w:pStyle w:val="Contents3"/>
            <w:tabs>
              <w:tab w:val="clear" w:pos="8459"/>
              <w:tab w:val="right" w:pos="9026" w:leader="dot"/>
            </w:tabs>
            <w:rPr/>
          </w:pPr>
          <w:hyperlink w:anchor="__RefHeading___Toc4953752_581953129">
            <w:r>
              <w:rPr>
                <w:webHidden/>
                <w:rStyle w:val="IndexLink"/>
                <w:rtl w:val="true"/>
              </w:rPr>
              <w:t>ج</w:t>
            </w:r>
            <w:r>
              <w:rPr>
                <w:rStyle w:val="IndexLink"/>
                <w:rtl w:val="true"/>
              </w:rPr>
              <w:t xml:space="preserve">) </w:t>
            </w:r>
            <w:r>
              <w:rPr>
                <w:rStyle w:val="IndexLink"/>
                <w:rtl w:val="true"/>
              </w:rPr>
              <w:t>در اجتماع کوفه</w:t>
            </w:r>
            <w:r>
              <w:rPr>
                <w:rStyle w:val="IndexLink"/>
                <w:rtl w:val="true"/>
              </w:rPr>
              <w:tab/>
            </w:r>
            <w:r>
              <w:rPr>
                <w:rStyle w:val="IndexLink"/>
              </w:rPr>
              <w:t>98</w:t>
            </w:r>
          </w:hyperlink>
        </w:p>
        <w:p>
          <w:pPr>
            <w:pStyle w:val="Contents3"/>
            <w:tabs>
              <w:tab w:val="clear" w:pos="8459"/>
              <w:tab w:val="right" w:pos="9026" w:leader="dot"/>
            </w:tabs>
            <w:rPr/>
          </w:pPr>
          <w:hyperlink w:anchor="__RefHeading___Toc4953754_581953129">
            <w:r>
              <w:rPr>
                <w:webHidden/>
                <w:rStyle w:val="IndexLink"/>
                <w:rtl w:val="true"/>
              </w:rPr>
              <w:t>د</w:t>
            </w:r>
            <w:r>
              <w:rPr>
                <w:rStyle w:val="IndexLink"/>
                <w:rtl w:val="true"/>
              </w:rPr>
              <w:t xml:space="preserve">) </w:t>
            </w:r>
            <w:r>
              <w:rPr>
                <w:rStyle w:val="IndexLink"/>
                <w:rtl w:val="true"/>
              </w:rPr>
              <w:t>احتجاج در جنگ جمل</w:t>
            </w:r>
            <w:r>
              <w:rPr>
                <w:rStyle w:val="IndexLink"/>
                <w:rtl w:val="true"/>
              </w:rPr>
              <w:tab/>
            </w:r>
            <w:r>
              <w:rPr>
                <w:rStyle w:val="IndexLink"/>
              </w:rPr>
              <w:t>99</w:t>
            </w:r>
          </w:hyperlink>
        </w:p>
        <w:p>
          <w:pPr>
            <w:pStyle w:val="Contents3"/>
            <w:tabs>
              <w:tab w:val="clear" w:pos="8459"/>
              <w:tab w:val="right" w:pos="9026" w:leader="dot"/>
            </w:tabs>
            <w:rPr/>
          </w:pPr>
          <w:hyperlink w:anchor="__RefHeading___Toc4953756_581953129">
            <w:r>
              <w:rPr>
                <w:webHidden/>
                <w:rStyle w:val="IndexLink"/>
                <w:rtl w:val="true"/>
              </w:rPr>
              <w:t>ه</w:t>
            </w:r>
            <w:r>
              <w:rPr>
                <w:rStyle w:val="IndexLink"/>
                <w:rtl w:val="true"/>
              </w:rPr>
              <w:t xml:space="preserve">-) </w:t>
            </w:r>
            <w:r>
              <w:rPr>
                <w:rStyle w:val="IndexLink"/>
                <w:rtl w:val="true"/>
              </w:rPr>
              <w:t>حدیث سواران در کوفه</w:t>
            </w:r>
            <w:r>
              <w:rPr>
                <w:rStyle w:val="IndexLink"/>
                <w:rtl w:val="true"/>
              </w:rPr>
              <w:tab/>
            </w:r>
            <w:r>
              <w:rPr>
                <w:rStyle w:val="IndexLink"/>
              </w:rPr>
              <w:t>99</w:t>
            </w:r>
          </w:hyperlink>
        </w:p>
        <w:p>
          <w:pPr>
            <w:pStyle w:val="Contents3"/>
            <w:tabs>
              <w:tab w:val="clear" w:pos="8459"/>
              <w:tab w:val="right" w:pos="9026" w:leader="dot"/>
            </w:tabs>
            <w:rPr/>
          </w:pPr>
          <w:hyperlink w:anchor="__RefHeading___Toc4953758_581953129">
            <w:r>
              <w:rPr>
                <w:webHidden/>
                <w:rStyle w:val="IndexLink"/>
                <w:rtl w:val="true"/>
              </w:rPr>
              <w:t>ی</w:t>
            </w:r>
            <w:r>
              <w:rPr>
                <w:rStyle w:val="IndexLink"/>
                <w:rtl w:val="true"/>
              </w:rPr>
              <w:t xml:space="preserve">) </w:t>
            </w:r>
            <w:r>
              <w:rPr>
                <w:rStyle w:val="IndexLink"/>
                <w:rtl w:val="true"/>
              </w:rPr>
              <w:t>احتجاج در روز صفین</w:t>
            </w:r>
            <w:r>
              <w:rPr>
                <w:rStyle w:val="IndexLink"/>
                <w:rtl w:val="true"/>
              </w:rPr>
              <w:tab/>
            </w:r>
            <w:r>
              <w:rPr>
                <w:rStyle w:val="IndexLink"/>
              </w:rPr>
              <w:t>99</w:t>
            </w:r>
          </w:hyperlink>
        </w:p>
        <w:p>
          <w:pPr>
            <w:pStyle w:val="Contents3"/>
            <w:tabs>
              <w:tab w:val="clear" w:pos="8459"/>
              <w:tab w:val="right" w:pos="9026" w:leader="dot"/>
            </w:tabs>
            <w:rPr/>
          </w:pPr>
          <w:hyperlink w:anchor="__RefHeading___Toc4953760_581953129">
            <w:r>
              <w:rPr>
                <w:webHidden/>
                <w:rStyle w:val="IndexLink"/>
                <w:rtl w:val="true"/>
              </w:rPr>
              <w:t>اِحقاق الحق</w:t>
            </w:r>
            <w:r>
              <w:rPr>
                <w:rStyle w:val="IndexLink"/>
                <w:rtl w:val="true"/>
              </w:rPr>
              <w:tab/>
            </w:r>
            <w:r>
              <w:rPr>
                <w:rStyle w:val="IndexLink"/>
              </w:rPr>
              <w:t>100</w:t>
            </w:r>
          </w:hyperlink>
        </w:p>
        <w:p>
          <w:pPr>
            <w:pStyle w:val="Contents3"/>
            <w:tabs>
              <w:tab w:val="clear" w:pos="8459"/>
              <w:tab w:val="right" w:pos="9026" w:leader="dot"/>
            </w:tabs>
            <w:rPr/>
          </w:pPr>
          <w:hyperlink w:anchor="__RefHeading___Toc4953762_581953129">
            <w:r>
              <w:rPr>
                <w:webHidden/>
                <w:rStyle w:val="IndexLink"/>
                <w:rtl w:val="true"/>
              </w:rPr>
              <w:t>ازدواج امام علی علیه السلام با فاطمه سلام الله علیها</w:t>
            </w:r>
            <w:r>
              <w:rPr>
                <w:rStyle w:val="IndexLink"/>
                <w:rtl w:val="true"/>
              </w:rPr>
              <w:tab/>
            </w:r>
            <w:r>
              <w:rPr>
                <w:rStyle w:val="IndexLink"/>
              </w:rPr>
              <w:t>101</w:t>
            </w:r>
          </w:hyperlink>
        </w:p>
        <w:p>
          <w:pPr>
            <w:pStyle w:val="Contents3"/>
            <w:tabs>
              <w:tab w:val="clear" w:pos="8459"/>
              <w:tab w:val="right" w:pos="9026" w:leader="dot"/>
            </w:tabs>
            <w:rPr/>
          </w:pPr>
          <w:hyperlink w:anchor="__RefHeading___Toc4953764_581953129">
            <w:r>
              <w:rPr>
                <w:webHidden/>
                <w:rStyle w:val="IndexLink"/>
                <w:rtl w:val="true"/>
              </w:rPr>
              <w:t>ازدواج علی علیه السلام با امامه</w:t>
            </w:r>
            <w:r>
              <w:rPr>
                <w:rStyle w:val="IndexLink"/>
                <w:rtl w:val="true"/>
              </w:rPr>
              <w:tab/>
            </w:r>
            <w:r>
              <w:rPr>
                <w:rStyle w:val="IndexLink"/>
              </w:rPr>
              <w:t>102</w:t>
            </w:r>
          </w:hyperlink>
        </w:p>
        <w:p>
          <w:pPr>
            <w:pStyle w:val="Contents3"/>
            <w:tabs>
              <w:tab w:val="clear" w:pos="8459"/>
              <w:tab w:val="right" w:pos="9026" w:leader="dot"/>
            </w:tabs>
            <w:rPr/>
          </w:pPr>
          <w:hyperlink w:anchor="__RefHeading___Toc4953766_581953129">
            <w:r>
              <w:rPr>
                <w:webHidden/>
                <w:rStyle w:val="IndexLink"/>
                <w:rtl w:val="true"/>
              </w:rPr>
              <w:t>ازدواج علی علیه السلام با ام‌البنین سلام الله علیها</w:t>
            </w:r>
            <w:r>
              <w:rPr>
                <w:rStyle w:val="IndexLink"/>
                <w:rtl w:val="true"/>
              </w:rPr>
              <w:tab/>
            </w:r>
            <w:r>
              <w:rPr>
                <w:rStyle w:val="IndexLink"/>
              </w:rPr>
              <w:t>102</w:t>
            </w:r>
          </w:hyperlink>
        </w:p>
        <w:p>
          <w:pPr>
            <w:pStyle w:val="Contents3"/>
            <w:tabs>
              <w:tab w:val="clear" w:pos="8459"/>
              <w:tab w:val="right" w:pos="9026" w:leader="dot"/>
            </w:tabs>
            <w:rPr/>
          </w:pPr>
          <w:hyperlink w:anchor="__RefHeading___Toc4953768_581953129">
            <w:r>
              <w:rPr>
                <w:webHidden/>
                <w:rStyle w:val="IndexLink"/>
                <w:rtl w:val="true"/>
              </w:rPr>
              <w:t>ازدواج علی علیه السلام با خوله حنفیه</w:t>
            </w:r>
            <w:r>
              <w:rPr>
                <w:rStyle w:val="IndexLink"/>
                <w:rtl w:val="true"/>
              </w:rPr>
              <w:tab/>
            </w:r>
            <w:r>
              <w:rPr>
                <w:rStyle w:val="IndexLink"/>
              </w:rPr>
              <w:t>103</w:t>
            </w:r>
          </w:hyperlink>
        </w:p>
        <w:p>
          <w:pPr>
            <w:pStyle w:val="Contents3"/>
            <w:tabs>
              <w:tab w:val="clear" w:pos="8459"/>
              <w:tab w:val="right" w:pos="9026" w:leader="dot"/>
            </w:tabs>
            <w:rPr/>
          </w:pPr>
          <w:hyperlink w:anchor="__RefHeading___Toc4953770_581953129">
            <w:r>
              <w:rPr>
                <w:webHidden/>
                <w:rStyle w:val="IndexLink"/>
                <w:rtl w:val="true"/>
              </w:rPr>
              <w:t>اسامی نجف</w:t>
            </w:r>
            <w:r>
              <w:rPr>
                <w:rStyle w:val="IndexLink"/>
                <w:rtl w:val="true"/>
              </w:rPr>
              <w:tab/>
            </w:r>
            <w:r>
              <w:rPr>
                <w:rStyle w:val="IndexLink"/>
              </w:rPr>
              <w:t>104</w:t>
            </w:r>
          </w:hyperlink>
        </w:p>
        <w:p>
          <w:pPr>
            <w:pStyle w:val="Contents3"/>
            <w:tabs>
              <w:tab w:val="clear" w:pos="8459"/>
              <w:tab w:val="right" w:pos="9026" w:leader="dot"/>
            </w:tabs>
            <w:rPr/>
          </w:pPr>
          <w:hyperlink w:anchor="__RefHeading___Toc4953772_581953129">
            <w:r>
              <w:rPr>
                <w:webHidden/>
                <w:rStyle w:val="IndexLink"/>
                <w:rtl w:val="true"/>
              </w:rPr>
              <w:t>الف</w:t>
            </w:r>
            <w:r>
              <w:rPr>
                <w:rStyle w:val="IndexLink"/>
                <w:rtl w:val="true"/>
              </w:rPr>
              <w:t xml:space="preserve">) </w:t>
            </w:r>
            <w:r>
              <w:rPr>
                <w:rStyle w:val="IndexLink"/>
                <w:rtl w:val="true"/>
              </w:rPr>
              <w:t>نجف</w:t>
            </w:r>
            <w:r>
              <w:rPr>
                <w:rStyle w:val="IndexLink"/>
                <w:rtl w:val="true"/>
              </w:rPr>
              <w:tab/>
            </w:r>
            <w:r>
              <w:rPr>
                <w:rStyle w:val="IndexLink"/>
              </w:rPr>
              <w:t>104</w:t>
            </w:r>
          </w:hyperlink>
        </w:p>
        <w:p>
          <w:pPr>
            <w:pStyle w:val="Contents3"/>
            <w:tabs>
              <w:tab w:val="clear" w:pos="8459"/>
              <w:tab w:val="right" w:pos="9026" w:leader="dot"/>
            </w:tabs>
            <w:rPr/>
          </w:pPr>
          <w:hyperlink w:anchor="__RefHeading___Toc4953774_581953129">
            <w:r>
              <w:rPr>
                <w:webHidden/>
                <w:rStyle w:val="IndexLink"/>
                <w:rtl w:val="true"/>
              </w:rPr>
              <w:t>ب</w:t>
            </w:r>
            <w:r>
              <w:rPr>
                <w:rStyle w:val="IndexLink"/>
                <w:rtl w:val="true"/>
              </w:rPr>
              <w:t xml:space="preserve">) </w:t>
            </w:r>
            <w:r>
              <w:rPr>
                <w:rStyle w:val="IndexLink"/>
                <w:rtl w:val="true"/>
              </w:rPr>
              <w:t>الغری</w:t>
            </w:r>
            <w:r>
              <w:rPr>
                <w:rStyle w:val="IndexLink"/>
                <w:rtl w:val="true"/>
              </w:rPr>
              <w:tab/>
            </w:r>
            <w:r>
              <w:rPr>
                <w:rStyle w:val="IndexLink"/>
              </w:rPr>
              <w:t>105</w:t>
            </w:r>
          </w:hyperlink>
        </w:p>
        <w:p>
          <w:pPr>
            <w:pStyle w:val="Contents3"/>
            <w:tabs>
              <w:tab w:val="clear" w:pos="8459"/>
              <w:tab w:val="right" w:pos="9026" w:leader="dot"/>
            </w:tabs>
            <w:rPr/>
          </w:pPr>
          <w:hyperlink w:anchor="__RefHeading___Toc4953776_581953129">
            <w:r>
              <w:rPr>
                <w:webHidden/>
                <w:rStyle w:val="IndexLink"/>
                <w:rtl w:val="true"/>
              </w:rPr>
              <w:t>ج</w:t>
            </w:r>
            <w:r>
              <w:rPr>
                <w:rStyle w:val="IndexLink"/>
                <w:rtl w:val="true"/>
              </w:rPr>
              <w:t xml:space="preserve">) </w:t>
            </w:r>
            <w:r>
              <w:rPr>
                <w:rStyle w:val="IndexLink"/>
                <w:rtl w:val="true"/>
              </w:rPr>
              <w:t>مشهد</w:t>
            </w:r>
            <w:r>
              <w:rPr>
                <w:rStyle w:val="IndexLink"/>
                <w:rtl w:val="true"/>
              </w:rPr>
              <w:tab/>
            </w:r>
            <w:r>
              <w:rPr>
                <w:rStyle w:val="IndexLink"/>
              </w:rPr>
              <w:t>105</w:t>
            </w:r>
          </w:hyperlink>
        </w:p>
        <w:p>
          <w:pPr>
            <w:pStyle w:val="Contents3"/>
            <w:tabs>
              <w:tab w:val="clear" w:pos="8459"/>
              <w:tab w:val="right" w:pos="9026" w:leader="dot"/>
            </w:tabs>
            <w:rPr/>
          </w:pPr>
          <w:hyperlink w:anchor="__RefHeading___Toc4953778_581953129">
            <w:r>
              <w:rPr>
                <w:webHidden/>
                <w:rStyle w:val="IndexLink"/>
                <w:rtl w:val="true"/>
              </w:rPr>
              <w:t>استبصار</w:t>
            </w:r>
            <w:r>
              <w:rPr>
                <w:rStyle w:val="IndexLink"/>
                <w:rtl w:val="true"/>
              </w:rPr>
              <w:tab/>
            </w:r>
            <w:r>
              <w:rPr>
                <w:rStyle w:val="IndexLink"/>
              </w:rPr>
              <w:t>106</w:t>
            </w:r>
          </w:hyperlink>
        </w:p>
        <w:p>
          <w:pPr>
            <w:pStyle w:val="Contents3"/>
            <w:tabs>
              <w:tab w:val="clear" w:pos="8459"/>
              <w:tab w:val="right" w:pos="9026" w:leader="dot"/>
            </w:tabs>
            <w:rPr/>
          </w:pPr>
          <w:hyperlink w:anchor="__RefHeading___Toc4953780_581953129">
            <w:r>
              <w:rPr>
                <w:webHidden/>
                <w:rStyle w:val="IndexLink"/>
                <w:rtl w:val="true"/>
              </w:rPr>
              <w:t>استنصار</w:t>
            </w:r>
            <w:r>
              <w:rPr>
                <w:rStyle w:val="IndexLink"/>
                <w:rtl w:val="true"/>
              </w:rPr>
              <w:tab/>
            </w:r>
            <w:r>
              <w:rPr>
                <w:rStyle w:val="IndexLink"/>
              </w:rPr>
              <w:t>107</w:t>
            </w:r>
          </w:hyperlink>
        </w:p>
        <w:p>
          <w:pPr>
            <w:pStyle w:val="Contents3"/>
            <w:tabs>
              <w:tab w:val="clear" w:pos="8459"/>
              <w:tab w:val="right" w:pos="9026" w:leader="dot"/>
            </w:tabs>
            <w:rPr/>
          </w:pPr>
          <w:hyperlink w:anchor="__RefHeading___Toc4953782_581953129">
            <w:r>
              <w:rPr>
                <w:webHidden/>
                <w:rStyle w:val="IndexLink"/>
                <w:rtl w:val="true"/>
              </w:rPr>
              <w:t>اسدالله</w:t>
            </w:r>
            <w:r>
              <w:rPr>
                <w:rStyle w:val="IndexLink"/>
                <w:rtl w:val="true"/>
              </w:rPr>
              <w:tab/>
            </w:r>
            <w:r>
              <w:rPr>
                <w:rStyle w:val="IndexLink"/>
              </w:rPr>
              <w:t>107</w:t>
            </w:r>
          </w:hyperlink>
        </w:p>
        <w:p>
          <w:pPr>
            <w:pStyle w:val="Contents3"/>
            <w:tabs>
              <w:tab w:val="clear" w:pos="8459"/>
              <w:tab w:val="right" w:pos="9026" w:leader="dot"/>
            </w:tabs>
            <w:rPr/>
          </w:pPr>
          <w:hyperlink w:anchor="__RefHeading___Toc4953784_581953129">
            <w:r>
              <w:rPr>
                <w:webHidden/>
                <w:rStyle w:val="IndexLink"/>
                <w:rtl w:val="true"/>
              </w:rPr>
              <w:t>اسرار آل محمد صلی الله علیه و اله</w:t>
            </w:r>
            <w:r>
              <w:rPr>
                <w:rStyle w:val="IndexLink"/>
                <w:rtl w:val="true"/>
              </w:rPr>
              <w:tab/>
            </w:r>
            <w:r>
              <w:rPr>
                <w:rStyle w:val="IndexLink"/>
              </w:rPr>
              <w:t>109</w:t>
            </w:r>
          </w:hyperlink>
        </w:p>
        <w:p>
          <w:pPr>
            <w:pStyle w:val="Contents3"/>
            <w:tabs>
              <w:tab w:val="clear" w:pos="8459"/>
              <w:tab w:val="right" w:pos="9026" w:leader="dot"/>
            </w:tabs>
            <w:rPr/>
          </w:pPr>
          <w:hyperlink w:anchor="__RefHeading___Toc4953786_581953129">
            <w:r>
              <w:rPr>
                <w:webHidden/>
                <w:rStyle w:val="IndexLink"/>
                <w:rtl w:val="true"/>
              </w:rPr>
              <w:t>اصحاب امیرالمؤمنین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4953788_581953129">
            <w:r>
              <w:rPr>
                <w:webHidden/>
                <w:rStyle w:val="IndexLink"/>
                <w:rtl w:val="true"/>
              </w:rPr>
              <w:t>اصحاب کساء</w:t>
            </w:r>
            <w:r>
              <w:rPr>
                <w:rStyle w:val="IndexLink"/>
                <w:rtl w:val="true"/>
              </w:rPr>
              <w:tab/>
            </w:r>
            <w:r>
              <w:rPr>
                <w:rStyle w:val="IndexLink"/>
              </w:rPr>
              <w:t>110</w:t>
            </w:r>
          </w:hyperlink>
        </w:p>
        <w:p>
          <w:pPr>
            <w:pStyle w:val="Contents3"/>
            <w:tabs>
              <w:tab w:val="clear" w:pos="8459"/>
              <w:tab w:val="right" w:pos="9026" w:leader="dot"/>
            </w:tabs>
            <w:rPr/>
          </w:pPr>
          <w:hyperlink w:anchor="__RefHeading___Toc4953790_581953129">
            <w:r>
              <w:rPr>
                <w:webHidden/>
                <w:rStyle w:val="IndexLink"/>
                <w:rtl w:val="true"/>
              </w:rPr>
              <w:t>اصول دین و مذهب</w:t>
            </w:r>
            <w:r>
              <w:rPr>
                <w:rStyle w:val="IndexLink"/>
                <w:rtl w:val="true"/>
              </w:rPr>
              <w:tab/>
            </w:r>
            <w:r>
              <w:rPr>
                <w:rStyle w:val="IndexLink"/>
              </w:rPr>
              <w:t>112</w:t>
            </w:r>
          </w:hyperlink>
        </w:p>
        <w:p>
          <w:pPr>
            <w:pStyle w:val="Contents3"/>
            <w:tabs>
              <w:tab w:val="clear" w:pos="8459"/>
              <w:tab w:val="right" w:pos="9026" w:leader="dot"/>
            </w:tabs>
            <w:rPr/>
          </w:pPr>
          <w:hyperlink w:anchor="__RefHeading___Toc4953792_581953129">
            <w:r>
              <w:rPr>
                <w:webHidden/>
                <w:rStyle w:val="IndexLink"/>
                <w:rtl w:val="true"/>
              </w:rPr>
              <w:t>اعجاز علی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4953794_581953129">
            <w:r>
              <w:rPr>
                <w:webHidden/>
                <w:rStyle w:val="IndexLink"/>
                <w:rtl w:val="true"/>
              </w:rPr>
              <w:t>الف</w:t>
            </w:r>
            <w:r>
              <w:rPr>
                <w:rStyle w:val="IndexLink"/>
                <w:rtl w:val="true"/>
              </w:rPr>
              <w:t xml:space="preserve">) </w:t>
            </w:r>
            <w:r>
              <w:rPr>
                <w:rStyle w:val="IndexLink"/>
                <w:rtl w:val="true"/>
              </w:rPr>
              <w:t>اعجاز در مهمان‌نوازی</w:t>
            </w:r>
            <w:r>
              <w:rPr>
                <w:rStyle w:val="IndexLink"/>
                <w:rtl w:val="true"/>
              </w:rPr>
              <w:tab/>
            </w:r>
            <w:r>
              <w:rPr>
                <w:rStyle w:val="IndexLink"/>
              </w:rPr>
              <w:t>114</w:t>
            </w:r>
          </w:hyperlink>
        </w:p>
        <w:p>
          <w:pPr>
            <w:pStyle w:val="Contents3"/>
            <w:tabs>
              <w:tab w:val="clear" w:pos="8459"/>
              <w:tab w:val="right" w:pos="9026" w:leader="dot"/>
            </w:tabs>
            <w:rPr/>
          </w:pPr>
          <w:hyperlink w:anchor="__RefHeading___Toc4953796_581953129">
            <w:r>
              <w:rPr>
                <w:webHidden/>
                <w:rStyle w:val="IndexLink"/>
                <w:rtl w:val="true"/>
              </w:rPr>
              <w:t>ب</w:t>
            </w:r>
            <w:r>
              <w:rPr>
                <w:rStyle w:val="IndexLink"/>
                <w:rtl w:val="true"/>
              </w:rPr>
              <w:t xml:space="preserve">) </w:t>
            </w:r>
            <w:r>
              <w:rPr>
                <w:rStyle w:val="IndexLink"/>
                <w:rtl w:val="true"/>
              </w:rPr>
              <w:t>بدهی علویین</w:t>
            </w:r>
            <w:r>
              <w:rPr>
                <w:rStyle w:val="IndexLink"/>
                <w:rtl w:val="true"/>
              </w:rPr>
              <w:tab/>
            </w:r>
            <w:r>
              <w:rPr>
                <w:rStyle w:val="IndexLink"/>
              </w:rPr>
              <w:t>115</w:t>
            </w:r>
          </w:hyperlink>
        </w:p>
        <w:p>
          <w:pPr>
            <w:pStyle w:val="Contents3"/>
            <w:tabs>
              <w:tab w:val="clear" w:pos="8459"/>
              <w:tab w:val="right" w:pos="9026" w:leader="dot"/>
            </w:tabs>
            <w:rPr/>
          </w:pPr>
          <w:hyperlink w:anchor="__RefHeading___Toc4953798_581953129">
            <w:r>
              <w:rPr>
                <w:webHidden/>
                <w:rStyle w:val="IndexLink"/>
                <w:rtl w:val="true"/>
              </w:rPr>
              <w:t>ج</w:t>
            </w:r>
            <w:r>
              <w:rPr>
                <w:rStyle w:val="IndexLink"/>
                <w:rtl w:val="true"/>
              </w:rPr>
              <w:t xml:space="preserve">) </w:t>
            </w:r>
            <w:r>
              <w:rPr>
                <w:rStyle w:val="IndexLink"/>
                <w:rtl w:val="true"/>
              </w:rPr>
              <w:t>پیشگویی</w:t>
            </w:r>
            <w:r>
              <w:rPr>
                <w:rStyle w:val="IndexLink"/>
                <w:rtl w:val="true"/>
              </w:rPr>
              <w:tab/>
            </w:r>
            <w:r>
              <w:rPr>
                <w:rStyle w:val="IndexLink"/>
              </w:rPr>
              <w:t>116</w:t>
            </w:r>
          </w:hyperlink>
        </w:p>
        <w:p>
          <w:pPr>
            <w:pStyle w:val="Contents3"/>
            <w:tabs>
              <w:tab w:val="clear" w:pos="8459"/>
              <w:tab w:val="right" w:pos="9026" w:leader="dot"/>
            </w:tabs>
            <w:rPr/>
          </w:pPr>
          <w:hyperlink w:anchor="__RefHeading___Toc4953800_581953129">
            <w:r>
              <w:rPr>
                <w:webHidden/>
                <w:rStyle w:val="IndexLink"/>
                <w:rtl w:val="true"/>
              </w:rPr>
              <w:t>د</w:t>
            </w:r>
            <w:r>
              <w:rPr>
                <w:rStyle w:val="IndexLink"/>
                <w:rtl w:val="true"/>
              </w:rPr>
              <w:t xml:space="preserve">) </w:t>
            </w:r>
            <w:r>
              <w:rPr>
                <w:rStyle w:val="IndexLink"/>
                <w:rtl w:val="true"/>
              </w:rPr>
              <w:t>جبرئیل</w:t>
            </w:r>
            <w:r>
              <w:rPr>
                <w:rStyle w:val="IndexLink"/>
                <w:rtl w:val="true"/>
              </w:rPr>
              <w:tab/>
            </w:r>
            <w:r>
              <w:rPr>
                <w:rStyle w:val="IndexLink"/>
              </w:rPr>
              <w:t>117</w:t>
            </w:r>
          </w:hyperlink>
        </w:p>
        <w:p>
          <w:pPr>
            <w:pStyle w:val="Contents3"/>
            <w:tabs>
              <w:tab w:val="clear" w:pos="8459"/>
              <w:tab w:val="right" w:pos="9026" w:leader="dot"/>
            </w:tabs>
            <w:rPr/>
          </w:pPr>
          <w:hyperlink w:anchor="__RefHeading___Toc4953802_581953129">
            <w:r>
              <w:rPr>
                <w:webHidden/>
                <w:rStyle w:val="IndexLink"/>
                <w:rtl w:val="true"/>
              </w:rPr>
              <w:t>اعمال عیدغدیر</w:t>
            </w:r>
            <w:r>
              <w:rPr>
                <w:rStyle w:val="IndexLink"/>
                <w:rtl w:val="true"/>
              </w:rPr>
              <w:tab/>
            </w:r>
            <w:r>
              <w:rPr>
                <w:rStyle w:val="IndexLink"/>
              </w:rPr>
              <w:t>117</w:t>
            </w:r>
          </w:hyperlink>
        </w:p>
        <w:p>
          <w:pPr>
            <w:pStyle w:val="Contents3"/>
            <w:tabs>
              <w:tab w:val="clear" w:pos="8459"/>
              <w:tab w:val="right" w:pos="9026" w:leader="dot"/>
            </w:tabs>
            <w:rPr/>
          </w:pPr>
          <w:hyperlink w:anchor="__RefHeading___Toc4953804_581953129">
            <w:r>
              <w:rPr>
                <w:webHidden/>
                <w:rStyle w:val="IndexLink"/>
                <w:rtl w:val="true"/>
              </w:rPr>
              <w:t>افتخارات علی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4953806_581953129">
            <w:r>
              <w:rPr>
                <w:webHidden/>
                <w:rStyle w:val="IndexLink"/>
                <w:rtl w:val="true"/>
              </w:rPr>
              <w:t>الف</w:t>
            </w:r>
            <w:r>
              <w:rPr>
                <w:rStyle w:val="IndexLink"/>
                <w:rtl w:val="true"/>
              </w:rPr>
              <w:t xml:space="preserve">) </w:t>
            </w:r>
            <w:r>
              <w:rPr>
                <w:rStyle w:val="IndexLink"/>
                <w:rtl w:val="true"/>
              </w:rPr>
              <w:t>امام حسن مجتبی</w:t>
            </w:r>
            <w:r>
              <w:rPr>
                <w:rStyle w:val="IndexLink"/>
                <w:rtl w:val="true"/>
              </w:rPr>
              <w:tab/>
            </w:r>
            <w:r>
              <w:rPr>
                <w:rStyle w:val="IndexLink"/>
              </w:rPr>
              <w:t>119</w:t>
            </w:r>
          </w:hyperlink>
        </w:p>
        <w:p>
          <w:pPr>
            <w:pStyle w:val="Contents3"/>
            <w:tabs>
              <w:tab w:val="clear" w:pos="8459"/>
              <w:tab w:val="right" w:pos="9026" w:leader="dot"/>
            </w:tabs>
            <w:rPr/>
          </w:pPr>
          <w:hyperlink w:anchor="__RefHeading___Toc4953808_581953129">
            <w:r>
              <w:rPr>
                <w:webHidden/>
                <w:rStyle w:val="IndexLink"/>
                <w:rtl w:val="true"/>
              </w:rPr>
              <w:t>ب</w:t>
            </w:r>
            <w:r>
              <w:rPr>
                <w:rStyle w:val="IndexLink"/>
                <w:rtl w:val="true"/>
              </w:rPr>
              <w:t xml:space="preserve">) </w:t>
            </w:r>
            <w:r>
              <w:rPr>
                <w:rStyle w:val="IndexLink"/>
                <w:rtl w:val="true"/>
              </w:rPr>
              <w:t>جنگ بدر</w:t>
            </w:r>
            <w:r>
              <w:rPr>
                <w:rStyle w:val="IndexLink"/>
                <w:rtl w:val="true"/>
              </w:rPr>
              <w:tab/>
            </w:r>
            <w:r>
              <w:rPr>
                <w:rStyle w:val="IndexLink"/>
              </w:rPr>
              <w:t>119</w:t>
            </w:r>
          </w:hyperlink>
        </w:p>
        <w:p>
          <w:pPr>
            <w:pStyle w:val="Contents3"/>
            <w:tabs>
              <w:tab w:val="clear" w:pos="8459"/>
              <w:tab w:val="right" w:pos="9026" w:leader="dot"/>
            </w:tabs>
            <w:rPr/>
          </w:pPr>
          <w:hyperlink w:anchor="__RefHeading___Toc4953810_581953129">
            <w:r>
              <w:rPr>
                <w:webHidden/>
                <w:rStyle w:val="IndexLink"/>
                <w:rtl w:val="true"/>
              </w:rPr>
              <w:t>ج</w:t>
            </w:r>
            <w:r>
              <w:rPr>
                <w:rStyle w:val="IndexLink"/>
                <w:rtl w:val="true"/>
              </w:rPr>
              <w:t xml:space="preserve">) </w:t>
            </w:r>
            <w:r>
              <w:rPr>
                <w:rStyle w:val="IndexLink"/>
                <w:rtl w:val="true"/>
              </w:rPr>
              <w:t>جنگ اُحُد</w:t>
            </w:r>
            <w:r>
              <w:rPr>
                <w:rStyle w:val="IndexLink"/>
                <w:rtl w:val="true"/>
              </w:rPr>
              <w:tab/>
            </w:r>
            <w:r>
              <w:rPr>
                <w:rStyle w:val="IndexLink"/>
              </w:rPr>
              <w:t>120</w:t>
            </w:r>
          </w:hyperlink>
        </w:p>
        <w:p>
          <w:pPr>
            <w:pStyle w:val="Contents3"/>
            <w:tabs>
              <w:tab w:val="clear" w:pos="8459"/>
              <w:tab w:val="right" w:pos="9026" w:leader="dot"/>
            </w:tabs>
            <w:rPr/>
          </w:pPr>
          <w:hyperlink w:anchor="__RefHeading___Toc4953812_581953129">
            <w:r>
              <w:rPr>
                <w:webHidden/>
                <w:rStyle w:val="IndexLink"/>
                <w:rtl w:val="true"/>
              </w:rPr>
              <w:t>د</w:t>
            </w:r>
            <w:r>
              <w:rPr>
                <w:rStyle w:val="IndexLink"/>
                <w:rtl w:val="true"/>
              </w:rPr>
              <w:t xml:space="preserve">) </w:t>
            </w:r>
            <w:r>
              <w:rPr>
                <w:rStyle w:val="IndexLink"/>
                <w:rtl w:val="true"/>
              </w:rPr>
              <w:t>امام حسین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4953814_581953129">
            <w:r>
              <w:rPr>
                <w:webHidden/>
                <w:rStyle w:val="IndexLink"/>
                <w:rtl w:val="true"/>
              </w:rPr>
              <w:t>س</w:t>
            </w:r>
            <w:r>
              <w:rPr>
                <w:rStyle w:val="IndexLink"/>
                <w:rtl w:val="true"/>
              </w:rPr>
              <w:t xml:space="preserve">) </w:t>
            </w:r>
            <w:r>
              <w:rPr>
                <w:rStyle w:val="IndexLink"/>
                <w:rtl w:val="true"/>
              </w:rPr>
              <w:t>غزوه‌ی خندق</w:t>
            </w:r>
            <w:r>
              <w:rPr>
                <w:rStyle w:val="IndexLink"/>
                <w:rtl w:val="true"/>
              </w:rPr>
              <w:tab/>
            </w:r>
            <w:r>
              <w:rPr>
                <w:rStyle w:val="IndexLink"/>
              </w:rPr>
              <w:t>120</w:t>
            </w:r>
          </w:hyperlink>
        </w:p>
        <w:p>
          <w:pPr>
            <w:pStyle w:val="Contents3"/>
            <w:tabs>
              <w:tab w:val="clear" w:pos="8459"/>
              <w:tab w:val="right" w:pos="9026" w:leader="dot"/>
            </w:tabs>
            <w:rPr/>
          </w:pPr>
          <w:hyperlink w:anchor="__RefHeading___Toc4953816_581953129">
            <w:r>
              <w:rPr>
                <w:webHidden/>
                <w:rStyle w:val="IndexLink"/>
                <w:rtl w:val="true"/>
              </w:rPr>
              <w:t>ط</w:t>
            </w:r>
            <w:r>
              <w:rPr>
                <w:rStyle w:val="IndexLink"/>
                <w:rtl w:val="true"/>
              </w:rPr>
              <w:t xml:space="preserve">) </w:t>
            </w:r>
            <w:r>
              <w:rPr>
                <w:rStyle w:val="IndexLink"/>
                <w:rtl w:val="true"/>
              </w:rPr>
              <w:t>غزوه خیبر</w:t>
            </w:r>
            <w:r>
              <w:rPr>
                <w:rStyle w:val="IndexLink"/>
                <w:rtl w:val="true"/>
              </w:rPr>
              <w:tab/>
            </w:r>
            <w:r>
              <w:rPr>
                <w:rStyle w:val="IndexLink"/>
              </w:rPr>
              <w:t>121</w:t>
            </w:r>
          </w:hyperlink>
        </w:p>
        <w:p>
          <w:pPr>
            <w:pStyle w:val="Contents3"/>
            <w:tabs>
              <w:tab w:val="clear" w:pos="8459"/>
              <w:tab w:val="right" w:pos="9026" w:leader="dot"/>
            </w:tabs>
            <w:rPr/>
          </w:pPr>
          <w:hyperlink w:anchor="__RefHeading___Toc4953818_581953129">
            <w:r>
              <w:rPr>
                <w:webHidden/>
                <w:rStyle w:val="IndexLink"/>
                <w:rtl w:val="true"/>
              </w:rPr>
              <w:t>ظ</w:t>
            </w:r>
            <w:r>
              <w:rPr>
                <w:rStyle w:val="IndexLink"/>
                <w:rtl w:val="true"/>
              </w:rPr>
              <w:t xml:space="preserve">) </w:t>
            </w:r>
            <w:r>
              <w:rPr>
                <w:rStyle w:val="IndexLink"/>
                <w:rtl w:val="true"/>
              </w:rPr>
              <w:t>فتح مکه</w:t>
            </w:r>
            <w:r>
              <w:rPr>
                <w:rStyle w:val="IndexLink"/>
                <w:rtl w:val="true"/>
              </w:rPr>
              <w:tab/>
            </w:r>
            <w:r>
              <w:rPr>
                <w:rStyle w:val="IndexLink"/>
              </w:rPr>
              <w:t>122</w:t>
            </w:r>
          </w:hyperlink>
        </w:p>
        <w:p>
          <w:pPr>
            <w:pStyle w:val="Contents3"/>
            <w:tabs>
              <w:tab w:val="clear" w:pos="8459"/>
              <w:tab w:val="right" w:pos="9026" w:leader="dot"/>
            </w:tabs>
            <w:rPr/>
          </w:pPr>
          <w:hyperlink w:anchor="__RefHeading___Toc4953820_581953129">
            <w:r>
              <w:rPr>
                <w:webHidden/>
                <w:rStyle w:val="IndexLink"/>
                <w:rtl w:val="true"/>
              </w:rPr>
              <w:t>و</w:t>
            </w:r>
            <w:r>
              <w:rPr>
                <w:rStyle w:val="IndexLink"/>
                <w:rtl w:val="true"/>
              </w:rPr>
              <w:t xml:space="preserve">) </w:t>
            </w:r>
            <w:r>
              <w:rPr>
                <w:rStyle w:val="IndexLink"/>
                <w:rtl w:val="true"/>
              </w:rPr>
              <w:t>جنگ حنین</w:t>
            </w:r>
            <w:r>
              <w:rPr>
                <w:rStyle w:val="IndexLink"/>
                <w:rtl w:val="true"/>
              </w:rPr>
              <w:tab/>
            </w:r>
            <w:r>
              <w:rPr>
                <w:rStyle w:val="IndexLink"/>
              </w:rPr>
              <w:t>122</w:t>
            </w:r>
          </w:hyperlink>
        </w:p>
        <w:p>
          <w:pPr>
            <w:pStyle w:val="Contents3"/>
            <w:tabs>
              <w:tab w:val="clear" w:pos="8459"/>
              <w:tab w:val="right" w:pos="9026" w:leader="dot"/>
            </w:tabs>
            <w:rPr/>
          </w:pPr>
          <w:hyperlink w:anchor="__RefHeading___Toc4953822_581953129">
            <w:r>
              <w:rPr>
                <w:webHidden/>
                <w:rStyle w:val="IndexLink"/>
                <w:rtl w:val="true"/>
              </w:rPr>
              <w:t>ه</w:t>
            </w:r>
            <w:r>
              <w:rPr>
                <w:rStyle w:val="IndexLink"/>
                <w:rtl w:val="true"/>
              </w:rPr>
              <w:t xml:space="preserve">-) </w:t>
            </w:r>
            <w:r>
              <w:rPr>
                <w:rStyle w:val="IndexLink"/>
                <w:rtl w:val="true"/>
              </w:rPr>
              <w:t>حدیث منزلت</w:t>
            </w:r>
            <w:r>
              <w:rPr>
                <w:rStyle w:val="IndexLink"/>
                <w:rtl w:val="true"/>
              </w:rPr>
              <w:tab/>
            </w:r>
            <w:r>
              <w:rPr>
                <w:rStyle w:val="IndexLink"/>
              </w:rPr>
              <w:t>122</w:t>
            </w:r>
          </w:hyperlink>
        </w:p>
        <w:p>
          <w:pPr>
            <w:pStyle w:val="Contents3"/>
            <w:tabs>
              <w:tab w:val="clear" w:pos="8459"/>
              <w:tab w:val="right" w:pos="9026" w:leader="dot"/>
            </w:tabs>
            <w:rPr/>
          </w:pPr>
          <w:hyperlink w:anchor="__RefHeading___Toc4953824_581953129">
            <w:r>
              <w:rPr>
                <w:webHidden/>
                <w:rStyle w:val="IndexLink"/>
                <w:rtl w:val="true"/>
              </w:rPr>
              <w:t>ی</w:t>
            </w:r>
            <w:r>
              <w:rPr>
                <w:rStyle w:val="IndexLink"/>
                <w:rtl w:val="true"/>
              </w:rPr>
              <w:t xml:space="preserve">) </w:t>
            </w:r>
            <w:r>
              <w:rPr>
                <w:rStyle w:val="IndexLink"/>
                <w:rtl w:val="true"/>
              </w:rPr>
              <w:t>سال دهم هجرت</w:t>
            </w:r>
            <w:r>
              <w:rPr>
                <w:rStyle w:val="IndexLink"/>
                <w:rtl w:val="true"/>
              </w:rPr>
              <w:tab/>
            </w:r>
            <w:r>
              <w:rPr>
                <w:rStyle w:val="IndexLink"/>
              </w:rPr>
              <w:t>123</w:t>
            </w:r>
          </w:hyperlink>
        </w:p>
        <w:p>
          <w:pPr>
            <w:pStyle w:val="Contents3"/>
            <w:tabs>
              <w:tab w:val="clear" w:pos="8459"/>
              <w:tab w:val="right" w:pos="9026" w:leader="dot"/>
            </w:tabs>
            <w:rPr/>
          </w:pPr>
          <w:hyperlink w:anchor="__RefHeading___Toc4953826_581953129">
            <w:r>
              <w:rPr>
                <w:webHidden/>
                <w:rStyle w:val="IndexLink"/>
                <w:rtl w:val="true"/>
              </w:rPr>
              <w:t>الغدیر</w:t>
            </w:r>
            <w:r>
              <w:rPr>
                <w:rStyle w:val="IndexLink"/>
                <w:rtl w:val="true"/>
              </w:rPr>
              <w:tab/>
            </w:r>
            <w:r>
              <w:rPr>
                <w:rStyle w:val="IndexLink"/>
              </w:rPr>
              <w:t>124</w:t>
            </w:r>
          </w:hyperlink>
        </w:p>
        <w:p>
          <w:pPr>
            <w:pStyle w:val="Contents3"/>
            <w:tabs>
              <w:tab w:val="clear" w:pos="8459"/>
              <w:tab w:val="right" w:pos="9026" w:leader="dot"/>
            </w:tabs>
            <w:rPr/>
          </w:pPr>
          <w:hyperlink w:anchor="__RefHeading___Toc4953828_581953129">
            <w:r>
              <w:rPr>
                <w:webHidden/>
                <w:rStyle w:val="IndexLink"/>
                <w:rtl w:val="true"/>
              </w:rPr>
              <w:t>الف</w:t>
            </w:r>
            <w:r>
              <w:rPr>
                <w:rStyle w:val="IndexLink"/>
                <w:rtl w:val="true"/>
              </w:rPr>
              <w:t xml:space="preserve">) </w:t>
            </w:r>
            <w:r>
              <w:rPr>
                <w:rStyle w:val="IndexLink"/>
                <w:rtl w:val="true"/>
              </w:rPr>
              <w:t>اعتلای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4953830_581953129">
            <w:r>
              <w:rPr>
                <w:webHidden/>
                <w:rStyle w:val="IndexLink"/>
                <w:rtl w:val="true"/>
              </w:rPr>
              <w:t>ب</w:t>
            </w:r>
            <w:r>
              <w:rPr>
                <w:rStyle w:val="IndexLink"/>
                <w:rtl w:val="true"/>
              </w:rPr>
              <w:t xml:space="preserve">) </w:t>
            </w:r>
            <w:r>
              <w:rPr>
                <w:rStyle w:val="IndexLink"/>
                <w:rtl w:val="true"/>
              </w:rPr>
              <w:t>تاریخ تدوین کتاب</w:t>
            </w:r>
            <w:r>
              <w:rPr>
                <w:rStyle w:val="IndexLink"/>
                <w:rtl w:val="true"/>
              </w:rPr>
              <w:tab/>
            </w:r>
            <w:r>
              <w:rPr>
                <w:rStyle w:val="IndexLink"/>
              </w:rPr>
              <w:t>125</w:t>
            </w:r>
          </w:hyperlink>
        </w:p>
        <w:p>
          <w:pPr>
            <w:pStyle w:val="Contents3"/>
            <w:tabs>
              <w:tab w:val="clear" w:pos="8459"/>
              <w:tab w:val="right" w:pos="9026" w:leader="dot"/>
            </w:tabs>
            <w:rPr/>
          </w:pPr>
          <w:hyperlink w:anchor="__RefHeading___Toc4953832_581953129">
            <w:r>
              <w:rPr>
                <w:webHidden/>
                <w:rStyle w:val="IndexLink"/>
                <w:rtl w:val="true"/>
              </w:rPr>
              <w:t>ج</w:t>
            </w:r>
            <w:r>
              <w:rPr>
                <w:rStyle w:val="IndexLink"/>
                <w:rtl w:val="true"/>
              </w:rPr>
              <w:t xml:space="preserve">) </w:t>
            </w:r>
            <w:r>
              <w:rPr>
                <w:rStyle w:val="IndexLink"/>
                <w:rtl w:val="true"/>
              </w:rPr>
              <w:t xml:space="preserve">امتیازات کتاب </w:t>
            </w:r>
            <w:r>
              <w:rPr>
                <w:rStyle w:val="IndexLink"/>
                <w:rtl w:val="true"/>
              </w:rPr>
              <w:t>«</w:t>
            </w:r>
            <w:r>
              <w:rPr>
                <w:rStyle w:val="IndexLink"/>
                <w:rtl w:val="true"/>
              </w:rPr>
              <w:t>الغدیر</w:t>
            </w:r>
            <w:r>
              <w:rPr>
                <w:rStyle w:val="IndexLink"/>
                <w:rtl w:val="true"/>
              </w:rPr>
              <w:t>»</w:t>
              <w:tab/>
            </w:r>
            <w:r>
              <w:rPr>
                <w:rStyle w:val="IndexLink"/>
              </w:rPr>
              <w:t>125</w:t>
            </w:r>
          </w:hyperlink>
        </w:p>
        <w:p>
          <w:pPr>
            <w:pStyle w:val="Contents3"/>
            <w:tabs>
              <w:tab w:val="clear" w:pos="8459"/>
              <w:tab w:val="right" w:pos="9026" w:leader="dot"/>
            </w:tabs>
            <w:rPr/>
          </w:pPr>
          <w:hyperlink w:anchor="__RefHeading___Toc4953834_581953129">
            <w:r>
              <w:rPr>
                <w:webHidden/>
                <w:rStyle w:val="IndexLink"/>
                <w:rtl w:val="true"/>
              </w:rPr>
              <w:t>د</w:t>
            </w:r>
            <w:r>
              <w:rPr>
                <w:rStyle w:val="IndexLink"/>
                <w:rtl w:val="true"/>
              </w:rPr>
              <w:t xml:space="preserve">) </w:t>
            </w:r>
            <w:r>
              <w:rPr>
                <w:rStyle w:val="IndexLink"/>
                <w:rtl w:val="true"/>
              </w:rPr>
              <w:t xml:space="preserve">ولایت در </w:t>
            </w:r>
            <w:r>
              <w:rPr>
                <w:rStyle w:val="IndexLink"/>
                <w:rtl w:val="true"/>
              </w:rPr>
              <w:t>«</w:t>
            </w:r>
            <w:r>
              <w:rPr>
                <w:rStyle w:val="IndexLink"/>
                <w:rtl w:val="true"/>
              </w:rPr>
              <w:t>الغدیر</w:t>
            </w:r>
            <w:r>
              <w:rPr>
                <w:rStyle w:val="IndexLink"/>
                <w:rtl w:val="true"/>
              </w:rPr>
              <w:t>»</w:t>
              <w:tab/>
            </w:r>
            <w:r>
              <w:rPr>
                <w:rStyle w:val="IndexLink"/>
              </w:rPr>
              <w:t>126</w:t>
            </w:r>
          </w:hyperlink>
        </w:p>
        <w:p>
          <w:pPr>
            <w:pStyle w:val="Contents3"/>
            <w:tabs>
              <w:tab w:val="clear" w:pos="8459"/>
              <w:tab w:val="right" w:pos="9026" w:leader="dot"/>
            </w:tabs>
            <w:rPr/>
          </w:pPr>
          <w:hyperlink w:anchor="__RefHeading___Toc4953836_581953129">
            <w:r>
              <w:rPr>
                <w:webHidden/>
                <w:rStyle w:val="IndexLink"/>
                <w:rtl w:val="true"/>
              </w:rPr>
              <w:t>القاب، کنیه‌ها، نام‌هاو نقش نگین‌انگشتری‌علی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4953838_581953129">
            <w:r>
              <w:rPr>
                <w:webHidden/>
                <w:rStyle w:val="IndexLink"/>
                <w:rtl w:val="true"/>
              </w:rPr>
              <w:t>الف</w:t>
            </w:r>
            <w:r>
              <w:rPr>
                <w:rStyle w:val="IndexLink"/>
                <w:rtl w:val="true"/>
              </w:rPr>
              <w:t xml:space="preserve">) </w:t>
            </w:r>
            <w:r>
              <w:rPr>
                <w:rStyle w:val="IndexLink"/>
                <w:rtl w:val="true"/>
              </w:rPr>
              <w:t>القاب</w:t>
            </w:r>
            <w:r>
              <w:rPr>
                <w:rStyle w:val="IndexLink"/>
                <w:rtl w:val="true"/>
              </w:rPr>
              <w:tab/>
            </w:r>
            <w:r>
              <w:rPr>
                <w:rStyle w:val="IndexLink"/>
              </w:rPr>
              <w:t>126</w:t>
            </w:r>
          </w:hyperlink>
        </w:p>
        <w:p>
          <w:pPr>
            <w:pStyle w:val="Contents3"/>
            <w:tabs>
              <w:tab w:val="clear" w:pos="8459"/>
              <w:tab w:val="right" w:pos="9026" w:leader="dot"/>
            </w:tabs>
            <w:rPr/>
          </w:pPr>
          <w:hyperlink w:anchor="__RefHeading___Toc4953840_581953129">
            <w:r>
              <w:rPr>
                <w:webHidden/>
                <w:rStyle w:val="IndexLink"/>
                <w:rtl w:val="true"/>
              </w:rPr>
              <w:t>ب</w:t>
            </w:r>
            <w:r>
              <w:rPr>
                <w:rStyle w:val="IndexLink"/>
                <w:rtl w:val="true"/>
              </w:rPr>
              <w:t xml:space="preserve">) </w:t>
            </w:r>
            <w:r>
              <w:rPr>
                <w:rStyle w:val="IndexLink"/>
                <w:rtl w:val="true"/>
              </w:rPr>
              <w:t>کنیه‌ها</w:t>
            </w:r>
            <w:r>
              <w:rPr>
                <w:rStyle w:val="IndexLink"/>
                <w:rtl w:val="true"/>
              </w:rPr>
              <w:tab/>
            </w:r>
            <w:r>
              <w:rPr>
                <w:rStyle w:val="IndexLink"/>
              </w:rPr>
              <w:t>127</w:t>
            </w:r>
          </w:hyperlink>
        </w:p>
        <w:p>
          <w:pPr>
            <w:pStyle w:val="Contents3"/>
            <w:tabs>
              <w:tab w:val="clear" w:pos="8459"/>
              <w:tab w:val="right" w:pos="9026" w:leader="dot"/>
            </w:tabs>
            <w:rPr/>
          </w:pPr>
          <w:hyperlink w:anchor="__RefHeading___Toc4953842_581953129">
            <w:r>
              <w:rPr>
                <w:webHidden/>
                <w:rStyle w:val="IndexLink"/>
                <w:rtl w:val="true"/>
              </w:rPr>
              <w:t>ج</w:t>
            </w:r>
            <w:r>
              <w:rPr>
                <w:rStyle w:val="IndexLink"/>
                <w:rtl w:val="true"/>
              </w:rPr>
              <w:t xml:space="preserve">) </w:t>
            </w:r>
            <w:r>
              <w:rPr>
                <w:rStyle w:val="IndexLink"/>
                <w:rtl w:val="true"/>
              </w:rPr>
              <w:t>نام‌ها</w:t>
            </w:r>
            <w:r>
              <w:rPr>
                <w:rStyle w:val="IndexLink"/>
                <w:rtl w:val="true"/>
              </w:rPr>
              <w:tab/>
            </w:r>
            <w:r>
              <w:rPr>
                <w:rStyle w:val="IndexLink"/>
              </w:rPr>
              <w:t>127</w:t>
            </w:r>
          </w:hyperlink>
        </w:p>
        <w:p>
          <w:pPr>
            <w:pStyle w:val="Contents3"/>
            <w:tabs>
              <w:tab w:val="clear" w:pos="8459"/>
              <w:tab w:val="right" w:pos="9026" w:leader="dot"/>
            </w:tabs>
            <w:rPr/>
          </w:pPr>
          <w:hyperlink w:anchor="__RefHeading___Toc4953844_581953129">
            <w:r>
              <w:rPr>
                <w:webHidden/>
                <w:rStyle w:val="IndexLink"/>
                <w:rtl w:val="true"/>
              </w:rPr>
              <w:t>د</w:t>
            </w:r>
            <w:r>
              <w:rPr>
                <w:rStyle w:val="IndexLink"/>
                <w:rtl w:val="true"/>
              </w:rPr>
              <w:t xml:space="preserve">) </w:t>
            </w:r>
            <w:r>
              <w:rPr>
                <w:rStyle w:val="IndexLink"/>
                <w:rtl w:val="true"/>
              </w:rPr>
              <w:t>نقش نگین انگشتری</w:t>
            </w:r>
            <w:r>
              <w:rPr>
                <w:rStyle w:val="IndexLink"/>
                <w:rtl w:val="true"/>
              </w:rPr>
              <w:tab/>
            </w:r>
            <w:r>
              <w:rPr>
                <w:rStyle w:val="IndexLink"/>
              </w:rPr>
              <w:t>127</w:t>
            </w:r>
          </w:hyperlink>
        </w:p>
        <w:p>
          <w:pPr>
            <w:pStyle w:val="Contents3"/>
            <w:tabs>
              <w:tab w:val="clear" w:pos="8459"/>
              <w:tab w:val="right" w:pos="9026" w:leader="dot"/>
            </w:tabs>
            <w:rPr/>
          </w:pPr>
          <w:hyperlink w:anchor="__RefHeading___Toc4953846_581953129">
            <w:r>
              <w:rPr>
                <w:webHidden/>
                <w:rStyle w:val="IndexLink"/>
                <w:rtl w:val="true"/>
              </w:rPr>
              <w:t>المراجعات</w:t>
            </w:r>
            <w:r>
              <w:rPr>
                <w:rStyle w:val="IndexLink"/>
                <w:rtl w:val="true"/>
              </w:rPr>
              <w:tab/>
            </w:r>
            <w:r>
              <w:rPr>
                <w:rStyle w:val="IndexLink"/>
              </w:rPr>
              <w:t>128</w:t>
            </w:r>
          </w:hyperlink>
        </w:p>
        <w:p>
          <w:pPr>
            <w:pStyle w:val="Contents3"/>
            <w:tabs>
              <w:tab w:val="clear" w:pos="8459"/>
              <w:tab w:val="right" w:pos="9026" w:leader="dot"/>
            </w:tabs>
            <w:rPr/>
          </w:pPr>
          <w:hyperlink w:anchor="__RefHeading___Toc4953848_581953129">
            <w:r>
              <w:rPr>
                <w:webHidden/>
                <w:rStyle w:val="IndexLink"/>
                <w:rtl w:val="true"/>
              </w:rPr>
              <w:t>امامت در خطبه‌ی غدیرخم</w:t>
            </w:r>
            <w:r>
              <w:rPr>
                <w:rStyle w:val="IndexLink"/>
                <w:rtl w:val="true"/>
              </w:rPr>
              <w:tab/>
            </w:r>
            <w:r>
              <w:rPr>
                <w:rStyle w:val="IndexLink"/>
              </w:rPr>
              <w:t>128</w:t>
            </w:r>
          </w:hyperlink>
        </w:p>
        <w:p>
          <w:pPr>
            <w:pStyle w:val="Contents3"/>
            <w:tabs>
              <w:tab w:val="clear" w:pos="8459"/>
              <w:tab w:val="right" w:pos="9026" w:leader="dot"/>
            </w:tabs>
            <w:rPr/>
          </w:pPr>
          <w:hyperlink w:anchor="__RefHeading___Toc4953850_581953129">
            <w:r>
              <w:rPr>
                <w:webHidden/>
                <w:rStyle w:val="IndexLink"/>
                <w:rtl w:val="true"/>
              </w:rPr>
              <w:t>امامت در قرآن کریم</w:t>
            </w:r>
            <w:r>
              <w:rPr>
                <w:rStyle w:val="IndexLink"/>
                <w:rtl w:val="true"/>
              </w:rPr>
              <w:tab/>
            </w:r>
            <w:r>
              <w:rPr>
                <w:rStyle w:val="IndexLink"/>
              </w:rPr>
              <w:t>131</w:t>
            </w:r>
          </w:hyperlink>
        </w:p>
        <w:p>
          <w:pPr>
            <w:pStyle w:val="Contents3"/>
            <w:tabs>
              <w:tab w:val="clear" w:pos="8459"/>
              <w:tab w:val="right" w:pos="9026" w:leader="dot"/>
            </w:tabs>
            <w:rPr/>
          </w:pPr>
          <w:hyperlink w:anchor="__RefHeading___Toc4953852_581953129">
            <w:r>
              <w:rPr>
                <w:webHidden/>
                <w:rStyle w:val="IndexLink"/>
                <w:rtl w:val="true"/>
              </w:rPr>
              <w:t>امام زمان عجل الله تعالی فرجه الشریف</w:t>
            </w:r>
            <w:r>
              <w:rPr>
                <w:rStyle w:val="IndexLink"/>
                <w:rtl w:val="true"/>
              </w:rPr>
              <w:tab/>
            </w:r>
            <w:r>
              <w:rPr>
                <w:rStyle w:val="IndexLink"/>
              </w:rPr>
              <w:t>132</w:t>
            </w:r>
          </w:hyperlink>
        </w:p>
        <w:p>
          <w:pPr>
            <w:pStyle w:val="Contents3"/>
            <w:tabs>
              <w:tab w:val="clear" w:pos="8459"/>
              <w:tab w:val="right" w:pos="9026" w:leader="dot"/>
            </w:tabs>
            <w:rPr/>
          </w:pPr>
          <w:hyperlink w:anchor="__RefHeading___Toc4953854_581953129">
            <w:r>
              <w:rPr>
                <w:webHidden/>
                <w:rStyle w:val="IndexLink"/>
                <w:rtl w:val="true"/>
              </w:rPr>
              <w:t>امام و حل مشکلات علمی و سیاسی خلفا</w:t>
            </w:r>
            <w:r>
              <w:rPr>
                <w:rStyle w:val="IndexLink"/>
                <w:rtl w:val="true"/>
              </w:rPr>
              <w:tab/>
            </w:r>
            <w:r>
              <w:rPr>
                <w:rStyle w:val="IndexLink"/>
              </w:rPr>
              <w:t>134</w:t>
            </w:r>
          </w:hyperlink>
        </w:p>
        <w:p>
          <w:pPr>
            <w:pStyle w:val="Contents3"/>
            <w:tabs>
              <w:tab w:val="clear" w:pos="8459"/>
              <w:tab w:val="right" w:pos="9026" w:leader="dot"/>
            </w:tabs>
            <w:rPr/>
          </w:pPr>
          <w:hyperlink w:anchor="__RefHeading___Toc4953856_581953129">
            <w:r>
              <w:rPr>
                <w:webHidden/>
                <w:rStyle w:val="IndexLink"/>
                <w:rtl w:val="true"/>
              </w:rPr>
              <w:t>امامیّه</w:t>
            </w:r>
            <w:r>
              <w:rPr>
                <w:rStyle w:val="IndexLink"/>
                <w:rtl w:val="true"/>
              </w:rPr>
              <w:tab/>
            </w:r>
            <w:r>
              <w:rPr>
                <w:rStyle w:val="IndexLink"/>
              </w:rPr>
              <w:t>135</w:t>
            </w:r>
          </w:hyperlink>
        </w:p>
        <w:p>
          <w:pPr>
            <w:pStyle w:val="Contents3"/>
            <w:tabs>
              <w:tab w:val="clear" w:pos="8459"/>
              <w:tab w:val="right" w:pos="9026" w:leader="dot"/>
            </w:tabs>
            <w:rPr/>
          </w:pPr>
          <w:hyperlink w:anchor="__RefHeading___Toc4953858_581953129">
            <w:r>
              <w:rPr>
                <w:webHidden/>
                <w:rStyle w:val="IndexLink"/>
                <w:rtl w:val="true"/>
              </w:rPr>
              <w:t>امیرالمؤمنین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4953860_581953129">
            <w:r>
              <w:rPr>
                <w:webHidden/>
                <w:rStyle w:val="IndexLink"/>
                <w:rtl w:val="true"/>
              </w:rPr>
              <w:t>اویس قرنی</w:t>
            </w:r>
            <w:r>
              <w:rPr>
                <w:rStyle w:val="IndexLink"/>
                <w:rtl w:val="true"/>
              </w:rPr>
              <w:tab/>
            </w:r>
            <w:r>
              <w:rPr>
                <w:rStyle w:val="IndexLink"/>
              </w:rPr>
              <w:t>138</w:t>
            </w:r>
          </w:hyperlink>
        </w:p>
        <w:p>
          <w:pPr>
            <w:pStyle w:val="Contents3"/>
            <w:tabs>
              <w:tab w:val="clear" w:pos="8459"/>
              <w:tab w:val="right" w:pos="9026" w:leader="dot"/>
            </w:tabs>
            <w:rPr/>
          </w:pPr>
          <w:hyperlink w:anchor="__RefHeading___Toc4953862_581953129">
            <w:r>
              <w:rPr>
                <w:webHidden/>
                <w:rStyle w:val="IndexLink"/>
                <w:rtl w:val="true"/>
              </w:rPr>
              <w:t>اهل‌بیت رسول خدا صلی الله علیه و اله روز مباهله</w:t>
            </w:r>
            <w:r>
              <w:rPr>
                <w:rStyle w:val="IndexLink"/>
                <w:rtl w:val="true"/>
              </w:rPr>
              <w:tab/>
            </w:r>
            <w:r>
              <w:rPr>
                <w:rStyle w:val="IndexLink"/>
              </w:rPr>
              <w:t>139</w:t>
            </w:r>
          </w:hyperlink>
        </w:p>
        <w:p>
          <w:pPr>
            <w:pStyle w:val="Contents3"/>
            <w:tabs>
              <w:tab w:val="clear" w:pos="8459"/>
              <w:tab w:val="right" w:pos="9026" w:leader="dot"/>
            </w:tabs>
            <w:rPr/>
          </w:pPr>
          <w:hyperlink w:anchor="__RefHeading___Toc4953864_581953129">
            <w:r>
              <w:rPr>
                <w:webHidden/>
                <w:rStyle w:val="IndexLink"/>
                <w:rtl w:val="true"/>
              </w:rPr>
              <w:t>اهمیت فوق‌العاده و اصالت اعتقادی غدیر</w:t>
            </w:r>
            <w:r>
              <w:rPr>
                <w:rStyle w:val="IndexLink"/>
                <w:rtl w:val="true"/>
              </w:rPr>
              <w:tab/>
            </w:r>
            <w:r>
              <w:rPr>
                <w:rStyle w:val="IndexLink"/>
              </w:rPr>
              <w:t>142</w:t>
            </w:r>
          </w:hyperlink>
        </w:p>
        <w:p>
          <w:pPr>
            <w:pStyle w:val="Contents3"/>
            <w:tabs>
              <w:tab w:val="clear" w:pos="8459"/>
              <w:tab w:val="right" w:pos="9026" w:leader="dot"/>
            </w:tabs>
            <w:rPr/>
          </w:pPr>
          <w:hyperlink w:anchor="__RefHeading___Toc4953866_581953129">
            <w:r>
              <w:rPr>
                <w:webHidden/>
                <w:rStyle w:val="IndexLink"/>
                <w:rtl w:val="true"/>
              </w:rPr>
              <w:t>اهمیت ویژه و منحصر به فرد آیه ولایت</w:t>
            </w:r>
            <w:r>
              <w:rPr>
                <w:rStyle w:val="IndexLink"/>
                <w:rtl w:val="true"/>
              </w:rPr>
              <w:tab/>
            </w:r>
            <w:r>
              <w:rPr>
                <w:rStyle w:val="IndexLink"/>
              </w:rPr>
              <w:t>143</w:t>
            </w:r>
          </w:hyperlink>
        </w:p>
        <w:p>
          <w:pPr>
            <w:pStyle w:val="Contents3"/>
            <w:tabs>
              <w:tab w:val="clear" w:pos="8459"/>
              <w:tab w:val="right" w:pos="9026" w:leader="dot"/>
            </w:tabs>
            <w:rPr/>
          </w:pPr>
          <w:hyperlink w:anchor="__RefHeading___Toc4953868_581953129">
            <w:r>
              <w:rPr>
                <w:webHidden/>
                <w:rStyle w:val="IndexLink"/>
                <w:rtl w:val="true"/>
              </w:rPr>
              <w:t>ایمان و عبادت علی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4953870_581953129">
            <w:r>
              <w:rPr>
                <w:webHidden/>
                <w:rStyle w:val="IndexLink"/>
                <w:rtl w:val="true"/>
              </w:rPr>
              <w:t>الف</w:t>
            </w:r>
            <w:r>
              <w:rPr>
                <w:rStyle w:val="IndexLink"/>
                <w:rtl w:val="true"/>
              </w:rPr>
              <w:t xml:space="preserve">) </w:t>
            </w:r>
            <w:r>
              <w:rPr>
                <w:rStyle w:val="IndexLink"/>
                <w:rtl w:val="true"/>
              </w:rPr>
              <w:t>علی و پیکان تیر</w:t>
            </w:r>
            <w:r>
              <w:rPr>
                <w:rStyle w:val="IndexLink"/>
                <w:rtl w:val="true"/>
              </w:rPr>
              <w:tab/>
            </w:r>
            <w:r>
              <w:rPr>
                <w:rStyle w:val="IndexLink"/>
              </w:rPr>
              <w:t>144</w:t>
            </w:r>
          </w:hyperlink>
        </w:p>
        <w:p>
          <w:pPr>
            <w:pStyle w:val="Contents3"/>
            <w:tabs>
              <w:tab w:val="clear" w:pos="8459"/>
              <w:tab w:val="right" w:pos="9026" w:leader="dot"/>
            </w:tabs>
            <w:rPr/>
          </w:pPr>
          <w:hyperlink w:anchor="__RefHeading___Toc4953872_581953129">
            <w:r>
              <w:rPr>
                <w:webHidden/>
                <w:rStyle w:val="IndexLink"/>
                <w:rtl w:val="true"/>
              </w:rPr>
              <w:t>ب</w:t>
            </w:r>
            <w:r>
              <w:rPr>
                <w:rStyle w:val="IndexLink"/>
                <w:rtl w:val="true"/>
              </w:rPr>
              <w:t xml:space="preserve">) </w:t>
            </w:r>
            <w:r>
              <w:rPr>
                <w:rStyle w:val="IndexLink"/>
                <w:rtl w:val="true"/>
              </w:rPr>
              <w:t>یک دینار بر دست علی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953874_581953129">
            <w:r>
              <w:rPr>
                <w:webHidden/>
                <w:rStyle w:val="IndexLink"/>
                <w:rtl w:val="true"/>
              </w:rPr>
              <w:t>ج</w:t>
            </w:r>
            <w:r>
              <w:rPr>
                <w:rStyle w:val="IndexLink"/>
                <w:rtl w:val="true"/>
              </w:rPr>
              <w:t xml:space="preserve">) </w:t>
            </w:r>
            <w:r>
              <w:rPr>
                <w:rStyle w:val="IndexLink"/>
                <w:rtl w:val="true"/>
              </w:rPr>
              <w:t>گدا و انگشتری علی 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4953876_581953129">
            <w:r>
              <w:rPr>
                <w:webHidden/>
                <w:rStyle w:val="IndexLink"/>
                <w:rtl w:val="true"/>
              </w:rPr>
              <w:t>ب</w:t>
            </w:r>
            <w:r>
              <w:rPr>
                <w:rStyle w:val="IndexLink"/>
                <w:rtl w:val="true"/>
              </w:rPr>
              <w:tab/>
            </w:r>
            <w:r>
              <w:rPr>
                <w:rStyle w:val="IndexLink"/>
              </w:rPr>
              <w:t>147</w:t>
            </w:r>
          </w:hyperlink>
        </w:p>
        <w:p>
          <w:pPr>
            <w:pStyle w:val="Contents3"/>
            <w:tabs>
              <w:tab w:val="clear" w:pos="8459"/>
              <w:tab w:val="right" w:pos="9026" w:leader="dot"/>
            </w:tabs>
            <w:rPr/>
          </w:pPr>
          <w:hyperlink w:anchor="__RefHeading___Toc4953878_581953129">
            <w:r>
              <w:rPr>
                <w:webHidden/>
                <w:rStyle w:val="IndexLink"/>
                <w:rtl w:val="true"/>
              </w:rPr>
              <w:t>بانوان از شیعیان امیرالمؤمنین ن</w:t>
            </w:r>
            <w:r>
              <w:rPr>
                <w:rStyle w:val="IndexLink"/>
                <w:rtl w:val="true"/>
              </w:rPr>
              <w:t>.</w:t>
            </w:r>
            <w:r>
              <w:rPr>
                <w:rStyle w:val="IndexLink"/>
                <w:rtl w:val="true"/>
              </w:rPr>
              <w:t xml:space="preserve">ک </w:t>
            </w:r>
            <w:r>
              <w:rPr>
                <w:rStyle w:val="IndexLink"/>
                <w:rtl w:val="true"/>
              </w:rPr>
              <w:t xml:space="preserve">&gt; </w:t>
            </w:r>
            <w:r>
              <w:rPr>
                <w:rStyle w:val="IndexLink"/>
                <w:rtl w:val="true"/>
              </w:rPr>
              <w:t>خانم‌ها از شیعیان امیرالمؤمنین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4953880_581953129">
            <w:r>
              <w:rPr>
                <w:webHidden/>
                <w:rStyle w:val="IndexLink"/>
                <w:rtl w:val="true"/>
              </w:rPr>
              <w:t>بت‌شکنی علی علیه السلام ن</w:t>
            </w:r>
            <w:r>
              <w:rPr>
                <w:rStyle w:val="IndexLink"/>
                <w:rtl w:val="true"/>
              </w:rPr>
              <w:t>.</w:t>
            </w:r>
            <w:r>
              <w:rPr>
                <w:rStyle w:val="IndexLink"/>
                <w:rtl w:val="true"/>
              </w:rPr>
              <w:t xml:space="preserve">ک </w:t>
            </w:r>
            <w:r>
              <w:rPr>
                <w:rStyle w:val="IndexLink"/>
                <w:rtl w:val="true"/>
              </w:rPr>
              <w:t xml:space="preserve">&gt; </w:t>
            </w:r>
            <w:r>
              <w:rPr>
                <w:rStyle w:val="IndexLink"/>
                <w:rtl w:val="true"/>
              </w:rPr>
              <w:t>علی روی شانه‌ی پیامبر</w:t>
            </w:r>
            <w:r>
              <w:rPr>
                <w:rStyle w:val="IndexLink"/>
                <w:rtl w:val="true"/>
              </w:rPr>
              <w:tab/>
            </w:r>
            <w:r>
              <w:rPr>
                <w:rStyle w:val="IndexLink"/>
              </w:rPr>
              <w:t>147</w:t>
            </w:r>
          </w:hyperlink>
        </w:p>
        <w:p>
          <w:pPr>
            <w:pStyle w:val="Contents3"/>
            <w:tabs>
              <w:tab w:val="clear" w:pos="8459"/>
              <w:tab w:val="right" w:pos="9026" w:leader="dot"/>
            </w:tabs>
            <w:rPr/>
          </w:pPr>
          <w:hyperlink w:anchor="__RefHeading___Toc4953882_581953129">
            <w:r>
              <w:rPr>
                <w:webHidden/>
                <w:rStyle w:val="IndexLink"/>
                <w:rtl w:val="true"/>
              </w:rPr>
              <w:t>بحارالانوار</w:t>
            </w:r>
            <w:r>
              <w:rPr>
                <w:rStyle w:val="IndexLink"/>
                <w:rtl w:val="true"/>
              </w:rPr>
              <w:tab/>
            </w:r>
            <w:r>
              <w:rPr>
                <w:rStyle w:val="IndexLink"/>
              </w:rPr>
              <w:t>147</w:t>
            </w:r>
          </w:hyperlink>
        </w:p>
        <w:p>
          <w:pPr>
            <w:pStyle w:val="Contents3"/>
            <w:tabs>
              <w:tab w:val="clear" w:pos="8459"/>
              <w:tab w:val="right" w:pos="9026" w:leader="dot"/>
            </w:tabs>
            <w:rPr/>
          </w:pPr>
          <w:hyperlink w:anchor="__RefHeading___Toc4953884_581953129">
            <w:r>
              <w:rPr>
                <w:webHidden/>
                <w:rStyle w:val="IndexLink"/>
                <w:rtl w:val="true"/>
              </w:rPr>
              <w:t>بَخٍّ بَخٍّ لَکَ یا عَلِیّ</w:t>
            </w:r>
            <w:r>
              <w:rPr>
                <w:rStyle w:val="IndexLink"/>
                <w:rtl w:val="true"/>
              </w:rPr>
              <w:tab/>
            </w:r>
            <w:r>
              <w:rPr>
                <w:rStyle w:val="IndexLink"/>
              </w:rPr>
              <w:t>148</w:t>
            </w:r>
          </w:hyperlink>
        </w:p>
        <w:p>
          <w:pPr>
            <w:pStyle w:val="Contents3"/>
            <w:tabs>
              <w:tab w:val="clear" w:pos="8459"/>
              <w:tab w:val="right" w:pos="9026" w:leader="dot"/>
            </w:tabs>
            <w:rPr/>
          </w:pPr>
          <w:hyperlink w:anchor="__RefHeading___Toc4953886_581953129">
            <w:r>
              <w:rPr>
                <w:webHidden/>
                <w:rStyle w:val="IndexLink"/>
                <w:rtl w:val="true"/>
              </w:rPr>
              <w:t>برادر قرآن</w:t>
            </w:r>
            <w:r>
              <w:rPr>
                <w:rStyle w:val="IndexLink"/>
                <w:rtl w:val="true"/>
              </w:rPr>
              <w:tab/>
            </w:r>
            <w:r>
              <w:rPr>
                <w:rStyle w:val="IndexLink"/>
              </w:rPr>
              <w:t>148</w:t>
            </w:r>
          </w:hyperlink>
        </w:p>
        <w:p>
          <w:pPr>
            <w:pStyle w:val="Contents3"/>
            <w:tabs>
              <w:tab w:val="clear" w:pos="8459"/>
              <w:tab w:val="right" w:pos="9026" w:leader="dot"/>
            </w:tabs>
            <w:rPr/>
          </w:pPr>
          <w:hyperlink w:anchor="__RefHeading___Toc4953888_581953129">
            <w:r>
              <w:rPr>
                <w:webHidden/>
                <w:rStyle w:val="IndexLink"/>
                <w:rtl w:val="true"/>
              </w:rPr>
              <w:t>الف</w:t>
            </w:r>
            <w:r>
              <w:rPr>
                <w:rStyle w:val="IndexLink"/>
                <w:rtl w:val="true"/>
              </w:rPr>
              <w:t xml:space="preserve">) </w:t>
            </w:r>
            <w:r>
              <w:rPr>
                <w:rStyle w:val="IndexLink"/>
                <w:rtl w:val="true"/>
              </w:rPr>
              <w:t xml:space="preserve">عظمت </w:t>
            </w:r>
            <w:r>
              <w:rPr>
                <w:rStyle w:val="IndexLink"/>
                <w:rtl w:val="true"/>
              </w:rPr>
              <w:t>«</w:t>
            </w:r>
            <w:r>
              <w:rPr>
                <w:rStyle w:val="IndexLink"/>
                <w:rtl w:val="true"/>
              </w:rPr>
              <w:t>برادر قرآن</w:t>
            </w:r>
            <w:r>
              <w:rPr>
                <w:rStyle w:val="IndexLink"/>
                <w:rtl w:val="true"/>
              </w:rPr>
              <w:t xml:space="preserve">» </w:t>
            </w:r>
            <w:r>
              <w:rPr>
                <w:rStyle w:val="IndexLink"/>
                <w:rtl w:val="true"/>
              </w:rPr>
              <w:t>از دیدگاه دانشمندان</w:t>
            </w:r>
            <w:r>
              <w:rPr>
                <w:rStyle w:val="IndexLink"/>
                <w:rtl w:val="true"/>
              </w:rPr>
              <w:tab/>
            </w:r>
            <w:r>
              <w:rPr>
                <w:rStyle w:val="IndexLink"/>
              </w:rPr>
              <w:t>148</w:t>
            </w:r>
          </w:hyperlink>
        </w:p>
        <w:p>
          <w:pPr>
            <w:pStyle w:val="Contents3"/>
            <w:tabs>
              <w:tab w:val="clear" w:pos="8459"/>
              <w:tab w:val="right" w:pos="9026" w:leader="dot"/>
            </w:tabs>
            <w:rPr/>
          </w:pPr>
          <w:hyperlink w:anchor="__RefHeading___Toc4953890_581953129">
            <w:r>
              <w:rPr>
                <w:webHidden/>
                <w:rStyle w:val="IndexLink"/>
                <w:rtl w:val="true"/>
              </w:rPr>
              <w:t>ب</w:t>
            </w:r>
            <w:r>
              <w:rPr>
                <w:rStyle w:val="IndexLink"/>
                <w:rtl w:val="true"/>
              </w:rPr>
              <w:t xml:space="preserve">) </w:t>
            </w:r>
            <w:r>
              <w:rPr>
                <w:rStyle w:val="IndexLink"/>
                <w:rtl w:val="true"/>
              </w:rPr>
              <w:t>سرچشمه‌ی ناب</w:t>
            </w:r>
            <w:r>
              <w:rPr>
                <w:rStyle w:val="IndexLink"/>
                <w:rtl w:val="true"/>
              </w:rPr>
              <w:tab/>
            </w:r>
            <w:r>
              <w:rPr>
                <w:rStyle w:val="IndexLink"/>
              </w:rPr>
              <w:t>150</w:t>
            </w:r>
          </w:hyperlink>
        </w:p>
        <w:p>
          <w:pPr>
            <w:pStyle w:val="Contents3"/>
            <w:tabs>
              <w:tab w:val="clear" w:pos="8459"/>
              <w:tab w:val="right" w:pos="9026" w:leader="dot"/>
            </w:tabs>
            <w:rPr/>
          </w:pPr>
          <w:hyperlink w:anchor="__RefHeading___Toc4953892_581953129">
            <w:r>
              <w:rPr>
                <w:webHidden/>
                <w:rStyle w:val="IndexLink"/>
                <w:rtl w:val="true"/>
              </w:rPr>
              <w:t>ج</w:t>
            </w:r>
            <w:r>
              <w:rPr>
                <w:rStyle w:val="IndexLink"/>
                <w:rtl w:val="true"/>
              </w:rPr>
              <w:t xml:space="preserve">) </w:t>
            </w:r>
            <w:r>
              <w:rPr>
                <w:rStyle w:val="IndexLink"/>
                <w:rtl w:val="true"/>
              </w:rPr>
              <w:t>عالی‌ترین کتاب</w:t>
            </w:r>
            <w:r>
              <w:rPr>
                <w:rStyle w:val="IndexLink"/>
                <w:rtl w:val="true"/>
              </w:rPr>
              <w:tab/>
            </w:r>
            <w:r>
              <w:rPr>
                <w:rStyle w:val="IndexLink"/>
              </w:rPr>
              <w:t>150</w:t>
            </w:r>
          </w:hyperlink>
        </w:p>
        <w:p>
          <w:pPr>
            <w:pStyle w:val="Contents3"/>
            <w:tabs>
              <w:tab w:val="clear" w:pos="8459"/>
              <w:tab w:val="right" w:pos="9026" w:leader="dot"/>
            </w:tabs>
            <w:rPr/>
          </w:pPr>
          <w:hyperlink w:anchor="__RefHeading___Toc4953894_581953129">
            <w:r>
              <w:rPr>
                <w:webHidden/>
                <w:rStyle w:val="IndexLink"/>
                <w:rtl w:val="true"/>
              </w:rPr>
              <w:t>د</w:t>
            </w:r>
            <w:r>
              <w:rPr>
                <w:rStyle w:val="IndexLink"/>
                <w:rtl w:val="true"/>
              </w:rPr>
              <w:t xml:space="preserve">) </w:t>
            </w:r>
            <w:r>
              <w:rPr>
                <w:rStyle w:val="IndexLink"/>
                <w:rtl w:val="true"/>
              </w:rPr>
              <w:t>امام خطیبان</w:t>
            </w:r>
            <w:r>
              <w:rPr>
                <w:rStyle w:val="IndexLink"/>
                <w:rtl w:val="true"/>
              </w:rPr>
              <w:tab/>
            </w:r>
            <w:r>
              <w:rPr>
                <w:rStyle w:val="IndexLink"/>
              </w:rPr>
              <w:t>150</w:t>
            </w:r>
          </w:hyperlink>
        </w:p>
        <w:p>
          <w:pPr>
            <w:pStyle w:val="Contents3"/>
            <w:tabs>
              <w:tab w:val="clear" w:pos="8459"/>
              <w:tab w:val="right" w:pos="9026" w:leader="dot"/>
            </w:tabs>
            <w:rPr/>
          </w:pPr>
          <w:hyperlink w:anchor="__RefHeading___Toc4953896_581953129">
            <w:r>
              <w:rPr>
                <w:webHidden/>
                <w:rStyle w:val="IndexLink"/>
                <w:rtl w:val="true"/>
              </w:rPr>
              <w:t>بنی‌هاشم</w:t>
            </w:r>
            <w:r>
              <w:rPr>
                <w:rStyle w:val="IndexLink"/>
                <w:rtl w:val="true"/>
              </w:rPr>
              <w:tab/>
            </w:r>
            <w:r>
              <w:rPr>
                <w:rStyle w:val="IndexLink"/>
              </w:rPr>
              <w:t>151</w:t>
            </w:r>
          </w:hyperlink>
        </w:p>
        <w:p>
          <w:pPr>
            <w:pStyle w:val="Contents3"/>
            <w:tabs>
              <w:tab w:val="clear" w:pos="8459"/>
              <w:tab w:val="right" w:pos="9026" w:leader="dot"/>
            </w:tabs>
            <w:rPr/>
          </w:pPr>
          <w:hyperlink w:anchor="__RefHeading___Toc4953898_581953129">
            <w:r>
              <w:rPr>
                <w:webHidden/>
                <w:rStyle w:val="IndexLink"/>
                <w:rtl w:val="true"/>
              </w:rPr>
              <w:t>بیت‌الاحزان</w:t>
            </w:r>
            <w:r>
              <w:rPr>
                <w:rStyle w:val="IndexLink"/>
                <w:rtl w:val="true"/>
              </w:rPr>
              <w:tab/>
            </w:r>
            <w:r>
              <w:rPr>
                <w:rStyle w:val="IndexLink"/>
              </w:rPr>
              <w:t>151</w:t>
            </w:r>
          </w:hyperlink>
        </w:p>
        <w:p>
          <w:pPr>
            <w:pStyle w:val="Contents3"/>
            <w:tabs>
              <w:tab w:val="clear" w:pos="8459"/>
              <w:tab w:val="right" w:pos="9026" w:leader="dot"/>
            </w:tabs>
            <w:rPr/>
          </w:pPr>
          <w:hyperlink w:anchor="__RefHeading___Toc4953900_581953129">
            <w:r>
              <w:rPr>
                <w:webHidden/>
                <w:rStyle w:val="IndexLink"/>
                <w:rtl w:val="true"/>
              </w:rPr>
              <w:t>بیعت علی علیه السلام با ابوبکر و عمر</w:t>
            </w:r>
            <w:r>
              <w:rPr>
                <w:rStyle w:val="IndexLink"/>
                <w:rtl w:val="true"/>
              </w:rPr>
              <w:tab/>
            </w:r>
            <w:r>
              <w:rPr>
                <w:rStyle w:val="IndexLink"/>
              </w:rPr>
              <w:t>152</w:t>
            </w:r>
          </w:hyperlink>
        </w:p>
        <w:p>
          <w:pPr>
            <w:pStyle w:val="Contents3"/>
            <w:tabs>
              <w:tab w:val="clear" w:pos="8459"/>
              <w:tab w:val="right" w:pos="9026" w:leader="dot"/>
            </w:tabs>
            <w:rPr/>
          </w:pPr>
          <w:hyperlink w:anchor="__RefHeading___Toc4953902_581953129">
            <w:r>
              <w:rPr>
                <w:webHidden/>
                <w:rStyle w:val="IndexLink"/>
                <w:rtl w:val="true"/>
              </w:rPr>
              <w:t>بیماری پیامبر صلی الله علیه و اله و سفارش آن حضرت</w:t>
            </w:r>
            <w:r>
              <w:rPr>
                <w:rStyle w:val="IndexLink"/>
                <w:rtl w:val="true"/>
              </w:rPr>
              <w:tab/>
            </w:r>
            <w:r>
              <w:rPr>
                <w:rStyle w:val="IndexLink"/>
              </w:rPr>
              <w:t>155</w:t>
            </w:r>
          </w:hyperlink>
        </w:p>
        <w:p>
          <w:pPr>
            <w:pStyle w:val="Contents2"/>
            <w:tabs>
              <w:tab w:val="clear" w:pos="8743"/>
              <w:tab w:val="right" w:pos="9026" w:leader="dot"/>
            </w:tabs>
            <w:rPr/>
          </w:pPr>
          <w:hyperlink w:anchor="__RefHeading___Toc4953904_581953129">
            <w:r>
              <w:rPr>
                <w:webHidden/>
                <w:rStyle w:val="IndexLink"/>
                <w:rtl w:val="true"/>
              </w:rPr>
              <w:t>پ</w:t>
            </w:r>
            <w:r>
              <w:rPr>
                <w:rStyle w:val="IndexLink"/>
                <w:rtl w:val="true"/>
              </w:rPr>
              <w:tab/>
            </w:r>
            <w:r>
              <w:rPr>
                <w:rStyle w:val="IndexLink"/>
              </w:rPr>
              <w:t>157</w:t>
            </w:r>
          </w:hyperlink>
        </w:p>
        <w:p>
          <w:pPr>
            <w:pStyle w:val="Contents3"/>
            <w:tabs>
              <w:tab w:val="clear" w:pos="8459"/>
              <w:tab w:val="right" w:pos="9026" w:leader="dot"/>
            </w:tabs>
            <w:rPr/>
          </w:pPr>
          <w:hyperlink w:anchor="__RefHeading___Toc4953906_581953129">
            <w:r>
              <w:rPr>
                <w:webHidden/>
                <w:rStyle w:val="IndexLink"/>
                <w:rtl w:val="true"/>
              </w:rPr>
              <w:t>پاداش رسالت</w:t>
            </w:r>
            <w:r>
              <w:rPr>
                <w:rStyle w:val="IndexLink"/>
                <w:rtl w:val="true"/>
              </w:rPr>
              <w:tab/>
            </w:r>
            <w:r>
              <w:rPr>
                <w:rStyle w:val="IndexLink"/>
              </w:rPr>
              <w:t>157</w:t>
            </w:r>
          </w:hyperlink>
        </w:p>
        <w:p>
          <w:pPr>
            <w:pStyle w:val="Contents3"/>
            <w:tabs>
              <w:tab w:val="clear" w:pos="8459"/>
              <w:tab w:val="right" w:pos="9026" w:leader="dot"/>
            </w:tabs>
            <w:rPr/>
          </w:pPr>
          <w:hyperlink w:anchor="__RefHeading___Toc4953908_581953129">
            <w:r>
              <w:rPr>
                <w:webHidden/>
                <w:rStyle w:val="IndexLink"/>
                <w:rtl w:val="true"/>
              </w:rPr>
              <w:t>پرچم علی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953910_581953129">
            <w:r>
              <w:rPr>
                <w:webHidden/>
                <w:rStyle w:val="IndexLink"/>
                <w:rtl w:val="true"/>
              </w:rPr>
              <w:t>پنجاه نام و یا صفت برای روز غدیر</w:t>
            </w:r>
            <w:r>
              <w:rPr>
                <w:rStyle w:val="IndexLink"/>
                <w:rtl w:val="true"/>
              </w:rPr>
              <w:tab/>
            </w:r>
            <w:r>
              <w:rPr>
                <w:rStyle w:val="IndexLink"/>
              </w:rPr>
              <w:t>161</w:t>
            </w:r>
          </w:hyperlink>
        </w:p>
        <w:p>
          <w:pPr>
            <w:pStyle w:val="Contents3"/>
            <w:tabs>
              <w:tab w:val="clear" w:pos="8459"/>
              <w:tab w:val="right" w:pos="9026" w:leader="dot"/>
            </w:tabs>
            <w:rPr/>
          </w:pPr>
          <w:hyperlink w:anchor="__RefHeading___Toc4953912_581953129">
            <w:r>
              <w:rPr>
                <w:webHidden/>
                <w:rStyle w:val="IndexLink"/>
                <w:rtl w:val="true"/>
              </w:rPr>
              <w:t>پیامبر صلی الله علیه و اله و علی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4953914_581953129">
            <w:r>
              <w:rPr>
                <w:webHidden/>
                <w:rStyle w:val="IndexLink"/>
                <w:rtl w:val="true"/>
              </w:rPr>
              <w:t>الف</w:t>
            </w:r>
            <w:r>
              <w:rPr>
                <w:rStyle w:val="IndexLink"/>
                <w:rtl w:val="true"/>
              </w:rPr>
              <w:t xml:space="preserve">) </w:t>
            </w:r>
            <w:r>
              <w:rPr>
                <w:rStyle w:val="IndexLink"/>
                <w:rtl w:val="true"/>
              </w:rPr>
              <w:t>مزاح</w:t>
            </w:r>
            <w:r>
              <w:rPr>
                <w:rStyle w:val="IndexLink"/>
                <w:rtl w:val="true"/>
              </w:rPr>
              <w:tab/>
            </w:r>
            <w:r>
              <w:rPr>
                <w:rStyle w:val="IndexLink"/>
              </w:rPr>
              <w:t>164</w:t>
            </w:r>
          </w:hyperlink>
        </w:p>
        <w:p>
          <w:pPr>
            <w:pStyle w:val="Contents3"/>
            <w:tabs>
              <w:tab w:val="clear" w:pos="8459"/>
              <w:tab w:val="right" w:pos="9026" w:leader="dot"/>
            </w:tabs>
            <w:rPr/>
          </w:pPr>
          <w:hyperlink w:anchor="__RefHeading___Toc4953916_581953129">
            <w:r>
              <w:rPr>
                <w:webHidden/>
                <w:rStyle w:val="IndexLink"/>
                <w:rtl w:val="true"/>
              </w:rPr>
              <w:t>ب</w:t>
            </w:r>
            <w:r>
              <w:rPr>
                <w:rStyle w:val="IndexLink"/>
                <w:rtl w:val="true"/>
              </w:rPr>
              <w:t xml:space="preserve">) </w:t>
            </w:r>
            <w:r>
              <w:rPr>
                <w:rStyle w:val="IndexLink"/>
                <w:rtl w:val="true"/>
              </w:rPr>
              <w:t>علی علیه السلام در غار حِراء</w:t>
            </w:r>
            <w:r>
              <w:rPr>
                <w:rStyle w:val="IndexLink"/>
                <w:rtl w:val="true"/>
              </w:rPr>
              <w:tab/>
            </w:r>
            <w:r>
              <w:rPr>
                <w:rStyle w:val="IndexLink"/>
              </w:rPr>
              <w:t>165</w:t>
            </w:r>
          </w:hyperlink>
        </w:p>
        <w:p>
          <w:pPr>
            <w:pStyle w:val="Contents3"/>
            <w:tabs>
              <w:tab w:val="clear" w:pos="8459"/>
              <w:tab w:val="right" w:pos="9026" w:leader="dot"/>
            </w:tabs>
            <w:rPr/>
          </w:pPr>
          <w:hyperlink w:anchor="__RefHeading___Toc4953918_581953129">
            <w:r>
              <w:rPr>
                <w:webHidden/>
                <w:rStyle w:val="IndexLink"/>
                <w:rtl w:val="true"/>
              </w:rPr>
              <w:t>ج</w:t>
            </w:r>
            <w:r>
              <w:rPr>
                <w:rStyle w:val="IndexLink"/>
                <w:rtl w:val="true"/>
              </w:rPr>
              <w:t xml:space="preserve">) </w:t>
            </w:r>
            <w:r>
              <w:rPr>
                <w:rStyle w:val="IndexLink"/>
                <w:rtl w:val="true"/>
              </w:rPr>
              <w:t>عیادت</w:t>
            </w:r>
            <w:r>
              <w:rPr>
                <w:rStyle w:val="IndexLink"/>
                <w:rtl w:val="true"/>
              </w:rPr>
              <w:tab/>
            </w:r>
            <w:r>
              <w:rPr>
                <w:rStyle w:val="IndexLink"/>
              </w:rPr>
              <w:t>167</w:t>
            </w:r>
          </w:hyperlink>
        </w:p>
        <w:p>
          <w:pPr>
            <w:pStyle w:val="Contents3"/>
            <w:tabs>
              <w:tab w:val="clear" w:pos="8459"/>
              <w:tab w:val="right" w:pos="9026" w:leader="dot"/>
            </w:tabs>
            <w:rPr/>
          </w:pPr>
          <w:hyperlink w:anchor="__RefHeading___Toc4953920_581953129">
            <w:r>
              <w:rPr>
                <w:webHidden/>
                <w:rStyle w:val="IndexLink"/>
                <w:rtl w:val="true"/>
              </w:rPr>
              <w:t>د</w:t>
            </w:r>
            <w:r>
              <w:rPr>
                <w:rStyle w:val="IndexLink"/>
                <w:rtl w:val="true"/>
              </w:rPr>
              <w:t xml:space="preserve">) </w:t>
            </w:r>
            <w:r>
              <w:rPr>
                <w:rStyle w:val="IndexLink"/>
                <w:rtl w:val="true"/>
              </w:rPr>
              <w:t>غسل پیامبر</w:t>
            </w:r>
            <w:r>
              <w:rPr>
                <w:rStyle w:val="IndexLink"/>
                <w:rtl w:val="true"/>
              </w:rPr>
              <w:tab/>
            </w:r>
            <w:r>
              <w:rPr>
                <w:rStyle w:val="IndexLink"/>
              </w:rPr>
              <w:t>168</w:t>
            </w:r>
          </w:hyperlink>
        </w:p>
        <w:p>
          <w:pPr>
            <w:pStyle w:val="Contents3"/>
            <w:tabs>
              <w:tab w:val="clear" w:pos="8459"/>
              <w:tab w:val="right" w:pos="9026" w:leader="dot"/>
            </w:tabs>
            <w:rPr/>
          </w:pPr>
          <w:hyperlink w:anchor="__RefHeading___Toc4953922_581953129">
            <w:r>
              <w:rPr>
                <w:webHidden/>
                <w:rStyle w:val="IndexLink"/>
                <w:rtl w:val="true"/>
              </w:rPr>
              <w:t>پیام‌های غدیر</w:t>
            </w:r>
            <w:r>
              <w:rPr>
                <w:rStyle w:val="IndexLink"/>
                <w:rtl w:val="true"/>
              </w:rPr>
              <w:tab/>
            </w:r>
            <w:r>
              <w:rPr>
                <w:rStyle w:val="IndexLink"/>
              </w:rPr>
              <w:t>168</w:t>
            </w:r>
          </w:hyperlink>
        </w:p>
        <w:p>
          <w:pPr>
            <w:pStyle w:val="Contents3"/>
            <w:tabs>
              <w:tab w:val="clear" w:pos="8459"/>
              <w:tab w:val="right" w:pos="9026" w:leader="dot"/>
            </w:tabs>
            <w:rPr/>
          </w:pPr>
          <w:hyperlink w:anchor="__RefHeading___Toc4953924_581953129">
            <w:r>
              <w:rPr>
                <w:webHidden/>
                <w:rStyle w:val="IndexLink"/>
                <w:rtl w:val="true"/>
              </w:rPr>
              <w:t>پیشنهادهایی برای دوستداران ولایت</w:t>
            </w:r>
            <w:r>
              <w:rPr>
                <w:rStyle w:val="IndexLink"/>
                <w:rtl w:val="true"/>
              </w:rPr>
              <w:tab/>
            </w:r>
            <w:r>
              <w:rPr>
                <w:rStyle w:val="IndexLink"/>
              </w:rPr>
              <w:t>172</w:t>
            </w:r>
          </w:hyperlink>
        </w:p>
        <w:p>
          <w:pPr>
            <w:pStyle w:val="Contents2"/>
            <w:tabs>
              <w:tab w:val="clear" w:pos="8743"/>
              <w:tab w:val="right" w:pos="9026" w:leader="dot"/>
            </w:tabs>
            <w:rPr/>
          </w:pPr>
          <w:hyperlink w:anchor="__RefHeading___Toc4953926_581953129">
            <w:r>
              <w:rPr>
                <w:webHidden/>
                <w:rStyle w:val="IndexLink"/>
                <w:rtl w:val="true"/>
              </w:rPr>
              <w:t>ت</w:t>
            </w:r>
            <w:r>
              <w:rPr>
                <w:rStyle w:val="IndexLink"/>
                <w:rtl w:val="true"/>
              </w:rPr>
              <w:tab/>
            </w:r>
            <w:r>
              <w:rPr>
                <w:rStyle w:val="IndexLink"/>
              </w:rPr>
              <w:t>175</w:t>
            </w:r>
          </w:hyperlink>
        </w:p>
        <w:p>
          <w:pPr>
            <w:pStyle w:val="Contents3"/>
            <w:tabs>
              <w:tab w:val="clear" w:pos="8459"/>
              <w:tab w:val="right" w:pos="9026" w:leader="dot"/>
            </w:tabs>
            <w:rPr/>
          </w:pPr>
          <w:hyperlink w:anchor="__RefHeading___Toc4953928_581953129">
            <w:r>
              <w:rPr>
                <w:webHidden/>
                <w:rStyle w:val="IndexLink"/>
                <w:rtl w:val="true"/>
              </w:rPr>
              <w:t>تاریخ شهادت علی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4953930_581953129">
            <w:r>
              <w:rPr>
                <w:webHidden/>
                <w:rStyle w:val="IndexLink"/>
                <w:rtl w:val="true"/>
              </w:rPr>
              <w:t>تسنّن</w:t>
            </w:r>
            <w:r>
              <w:rPr>
                <w:rStyle w:val="IndexLink"/>
                <w:rtl w:val="true"/>
              </w:rPr>
              <w:tab/>
            </w:r>
            <w:r>
              <w:rPr>
                <w:rStyle w:val="IndexLink"/>
              </w:rPr>
              <w:t>176</w:t>
            </w:r>
          </w:hyperlink>
        </w:p>
        <w:p>
          <w:pPr>
            <w:pStyle w:val="Contents3"/>
            <w:tabs>
              <w:tab w:val="clear" w:pos="8459"/>
              <w:tab w:val="right" w:pos="9026" w:leader="dot"/>
            </w:tabs>
            <w:rPr/>
          </w:pPr>
          <w:hyperlink w:anchor="__RefHeading___Toc4953932_581953129">
            <w:r>
              <w:rPr>
                <w:webHidden/>
                <w:rStyle w:val="IndexLink"/>
                <w:rtl w:val="true"/>
              </w:rPr>
              <w:t>تشیع در چه زمانی پدید آمده است؟</w:t>
            </w:r>
            <w:r>
              <w:rPr>
                <w:rStyle w:val="IndexLink"/>
                <w:rtl w:val="true"/>
              </w:rPr>
              <w:t>!</w:t>
              <w:tab/>
            </w:r>
            <w:r>
              <w:rPr>
                <w:rStyle w:val="IndexLink"/>
              </w:rPr>
              <w:t>177</w:t>
            </w:r>
          </w:hyperlink>
        </w:p>
        <w:p>
          <w:pPr>
            <w:pStyle w:val="Contents3"/>
            <w:tabs>
              <w:tab w:val="clear" w:pos="8459"/>
              <w:tab w:val="right" w:pos="9026" w:leader="dot"/>
            </w:tabs>
            <w:rPr/>
          </w:pPr>
          <w:hyperlink w:anchor="__RefHeading___Toc4953934_581953129">
            <w:r>
              <w:rPr>
                <w:webHidden/>
                <w:rStyle w:val="IndexLink"/>
                <w:rtl w:val="true"/>
              </w:rPr>
              <w:t>الف</w:t>
            </w:r>
            <w:r>
              <w:rPr>
                <w:rStyle w:val="IndexLink"/>
                <w:rtl w:val="true"/>
              </w:rPr>
              <w:t xml:space="preserve">) </w:t>
            </w:r>
            <w:r>
              <w:rPr>
                <w:rStyle w:val="IndexLink"/>
                <w:rtl w:val="true"/>
              </w:rPr>
              <w:t>علی علیه السلام و پیروان او رستگارند</w:t>
            </w:r>
            <w:r>
              <w:rPr>
                <w:rStyle w:val="IndexLink"/>
                <w:rtl w:val="true"/>
              </w:rPr>
              <w:tab/>
            </w:r>
            <w:r>
              <w:rPr>
                <w:rStyle w:val="IndexLink"/>
              </w:rPr>
              <w:t>178</w:t>
            </w:r>
          </w:hyperlink>
        </w:p>
        <w:p>
          <w:pPr>
            <w:pStyle w:val="Contents3"/>
            <w:tabs>
              <w:tab w:val="clear" w:pos="8459"/>
              <w:tab w:val="right" w:pos="9026" w:leader="dot"/>
            </w:tabs>
            <w:rPr/>
          </w:pPr>
          <w:hyperlink w:anchor="__RefHeading___Toc4953936_581953129">
            <w:r>
              <w:rPr>
                <w:webHidden/>
                <w:rStyle w:val="IndexLink"/>
                <w:rtl w:val="true"/>
              </w:rPr>
              <w:t>ب</w:t>
            </w:r>
            <w:r>
              <w:rPr>
                <w:rStyle w:val="IndexLink"/>
                <w:rtl w:val="true"/>
              </w:rPr>
              <w:t xml:space="preserve">) </w:t>
            </w:r>
            <w:r>
              <w:rPr>
                <w:rStyle w:val="IndexLink"/>
                <w:rtl w:val="true"/>
              </w:rPr>
              <w:t>آمرزش گناهان شیعیان</w:t>
            </w:r>
            <w:r>
              <w:rPr>
                <w:rStyle w:val="IndexLink"/>
                <w:rtl w:val="true"/>
              </w:rPr>
              <w:tab/>
            </w:r>
            <w:r>
              <w:rPr>
                <w:rStyle w:val="IndexLink"/>
              </w:rPr>
              <w:t>179</w:t>
            </w:r>
          </w:hyperlink>
        </w:p>
        <w:p>
          <w:pPr>
            <w:pStyle w:val="Contents3"/>
            <w:tabs>
              <w:tab w:val="clear" w:pos="8459"/>
              <w:tab w:val="right" w:pos="9026" w:leader="dot"/>
            </w:tabs>
            <w:rPr/>
          </w:pPr>
          <w:hyperlink w:anchor="__RefHeading___Toc4953938_581953129">
            <w:r>
              <w:rPr>
                <w:webHidden/>
                <w:rStyle w:val="IndexLink"/>
                <w:rtl w:val="true"/>
              </w:rPr>
              <w:t>ج</w:t>
            </w:r>
            <w:r>
              <w:rPr>
                <w:rStyle w:val="IndexLink"/>
                <w:rtl w:val="true"/>
              </w:rPr>
              <w:t xml:space="preserve">) </w:t>
            </w:r>
            <w:r>
              <w:rPr>
                <w:rStyle w:val="IndexLink"/>
                <w:rtl w:val="true"/>
              </w:rPr>
              <w:t>تو حجّت خدایی</w:t>
            </w:r>
            <w:r>
              <w:rPr>
                <w:rStyle w:val="IndexLink"/>
                <w:rtl w:val="true"/>
              </w:rPr>
              <w:tab/>
            </w:r>
            <w:r>
              <w:rPr>
                <w:rStyle w:val="IndexLink"/>
              </w:rPr>
              <w:t>179</w:t>
            </w:r>
          </w:hyperlink>
        </w:p>
        <w:p>
          <w:pPr>
            <w:pStyle w:val="Contents3"/>
            <w:tabs>
              <w:tab w:val="clear" w:pos="8459"/>
              <w:tab w:val="right" w:pos="9026" w:leader="dot"/>
            </w:tabs>
            <w:rPr/>
          </w:pPr>
          <w:hyperlink w:anchor="__RefHeading___Toc4953940_581953129">
            <w:r>
              <w:rPr>
                <w:webHidden/>
                <w:rStyle w:val="IndexLink"/>
                <w:rtl w:val="true"/>
              </w:rPr>
              <w:t>د</w:t>
            </w:r>
            <w:r>
              <w:rPr>
                <w:rStyle w:val="IndexLink"/>
                <w:rtl w:val="true"/>
              </w:rPr>
              <w:t xml:space="preserve">) </w:t>
            </w:r>
            <w:r>
              <w:rPr>
                <w:rStyle w:val="IndexLink"/>
                <w:rtl w:val="true"/>
              </w:rPr>
              <w:t>علی برادر، وصی، وزیر و جانشین پیامبر صلی الله علیه و اله</w:t>
            </w:r>
            <w:r>
              <w:rPr>
                <w:rStyle w:val="IndexLink"/>
                <w:rtl w:val="true"/>
              </w:rPr>
              <w:tab/>
            </w:r>
            <w:r>
              <w:rPr>
                <w:rStyle w:val="IndexLink"/>
              </w:rPr>
              <w:t>180</w:t>
            </w:r>
          </w:hyperlink>
        </w:p>
        <w:p>
          <w:pPr>
            <w:pStyle w:val="Contents3"/>
            <w:tabs>
              <w:tab w:val="clear" w:pos="8459"/>
              <w:tab w:val="right" w:pos="9026" w:leader="dot"/>
            </w:tabs>
            <w:rPr/>
          </w:pPr>
          <w:hyperlink w:anchor="__RefHeading___Toc4953942_581953129">
            <w:r>
              <w:rPr>
                <w:webHidden/>
                <w:rStyle w:val="IndexLink"/>
                <w:rtl w:val="true"/>
              </w:rPr>
              <w:t>ه</w:t>
            </w:r>
            <w:r>
              <w:rPr>
                <w:rStyle w:val="IndexLink"/>
                <w:rtl w:val="true"/>
              </w:rPr>
              <w:t xml:space="preserve">-) </w:t>
            </w:r>
            <w:r>
              <w:rPr>
                <w:rStyle w:val="IndexLink"/>
                <w:rtl w:val="true"/>
              </w:rPr>
              <w:t>شیعیان دامان آنها را خواهند گرفت</w:t>
            </w:r>
            <w:r>
              <w:rPr>
                <w:rStyle w:val="IndexLink"/>
                <w:rtl w:val="true"/>
              </w:rPr>
              <w:t>!!</w:t>
              <w:tab/>
            </w:r>
            <w:r>
              <w:rPr>
                <w:rStyle w:val="IndexLink"/>
              </w:rPr>
              <w:t>180</w:t>
            </w:r>
          </w:hyperlink>
        </w:p>
        <w:p>
          <w:pPr>
            <w:pStyle w:val="Contents3"/>
            <w:tabs>
              <w:tab w:val="clear" w:pos="8459"/>
              <w:tab w:val="right" w:pos="9026" w:leader="dot"/>
            </w:tabs>
            <w:rPr/>
          </w:pPr>
          <w:hyperlink w:anchor="__RefHeading___Toc4953944_581953129">
            <w:r>
              <w:rPr>
                <w:webHidden/>
                <w:rStyle w:val="IndexLink"/>
                <w:rtl w:val="true"/>
              </w:rPr>
              <w:t>ی</w:t>
            </w:r>
            <w:r>
              <w:rPr>
                <w:rStyle w:val="IndexLink"/>
                <w:rtl w:val="true"/>
              </w:rPr>
              <w:t xml:space="preserve">) </w:t>
            </w:r>
            <w:r>
              <w:rPr>
                <w:rStyle w:val="IndexLink"/>
                <w:rtl w:val="true"/>
              </w:rPr>
              <w:t>شیعه برای اهل آسمان می‌درخشد</w:t>
            </w:r>
            <w:r>
              <w:rPr>
                <w:rStyle w:val="IndexLink"/>
                <w:rtl w:val="true"/>
              </w:rPr>
              <w:tab/>
            </w:r>
            <w:r>
              <w:rPr>
                <w:rStyle w:val="IndexLink"/>
              </w:rPr>
              <w:t>181</w:t>
            </w:r>
          </w:hyperlink>
        </w:p>
        <w:p>
          <w:pPr>
            <w:pStyle w:val="Contents3"/>
            <w:tabs>
              <w:tab w:val="clear" w:pos="8459"/>
              <w:tab w:val="right" w:pos="9026" w:leader="dot"/>
            </w:tabs>
            <w:rPr/>
          </w:pPr>
          <w:hyperlink w:anchor="__RefHeading___Toc4953946_581953129">
            <w:r>
              <w:rPr>
                <w:webHidden/>
                <w:rStyle w:val="IndexLink"/>
                <w:rtl w:val="true"/>
              </w:rPr>
              <w:t>تشیع و ایرانیان</w:t>
            </w:r>
            <w:r>
              <w:rPr>
                <w:rStyle w:val="IndexLink"/>
                <w:rtl w:val="true"/>
              </w:rPr>
              <w:tab/>
            </w:r>
            <w:r>
              <w:rPr>
                <w:rStyle w:val="IndexLink"/>
              </w:rPr>
              <w:t>181</w:t>
            </w:r>
          </w:hyperlink>
        </w:p>
        <w:p>
          <w:pPr>
            <w:pStyle w:val="Contents3"/>
            <w:tabs>
              <w:tab w:val="clear" w:pos="8459"/>
              <w:tab w:val="right" w:pos="9026" w:leader="dot"/>
            </w:tabs>
            <w:rPr/>
          </w:pPr>
          <w:hyperlink w:anchor="__RefHeading___Toc4953948_581953129">
            <w:r>
              <w:rPr>
                <w:webHidden/>
                <w:rStyle w:val="IndexLink"/>
                <w:rtl w:val="true"/>
              </w:rPr>
              <w:t>تَفضیلیّه</w:t>
            </w:r>
            <w:r>
              <w:rPr>
                <w:rStyle w:val="IndexLink"/>
                <w:rtl w:val="true"/>
              </w:rPr>
              <w:tab/>
            </w:r>
            <w:r>
              <w:rPr>
                <w:rStyle w:val="IndexLink"/>
              </w:rPr>
              <w:t>183</w:t>
            </w:r>
          </w:hyperlink>
        </w:p>
        <w:p>
          <w:pPr>
            <w:pStyle w:val="Contents3"/>
            <w:tabs>
              <w:tab w:val="clear" w:pos="8459"/>
              <w:tab w:val="right" w:pos="9026" w:leader="dot"/>
            </w:tabs>
            <w:rPr/>
          </w:pPr>
          <w:hyperlink w:anchor="__RefHeading___Toc4953950_581953129">
            <w:r>
              <w:rPr>
                <w:webHidden/>
                <w:rStyle w:val="IndexLink"/>
                <w:rtl w:val="true"/>
              </w:rPr>
              <w:t>تولّی و تبّری</w:t>
            </w:r>
            <w:r>
              <w:rPr>
                <w:rStyle w:val="IndexLink"/>
                <w:rtl w:val="true"/>
              </w:rPr>
              <w:tab/>
            </w:r>
            <w:r>
              <w:rPr>
                <w:rStyle w:val="IndexLink"/>
              </w:rPr>
              <w:t>183</w:t>
            </w:r>
          </w:hyperlink>
        </w:p>
        <w:p>
          <w:pPr>
            <w:pStyle w:val="Contents2"/>
            <w:tabs>
              <w:tab w:val="clear" w:pos="8743"/>
              <w:tab w:val="right" w:pos="9026" w:leader="dot"/>
            </w:tabs>
            <w:rPr/>
          </w:pPr>
          <w:hyperlink w:anchor="__RefHeading___Toc4953952_581953129">
            <w:r>
              <w:rPr>
                <w:webHidden/>
                <w:rStyle w:val="IndexLink"/>
                <w:rtl w:val="true"/>
              </w:rPr>
              <w:t>ث</w:t>
            </w:r>
            <w:r>
              <w:rPr>
                <w:rStyle w:val="IndexLink"/>
                <w:rtl w:val="true"/>
              </w:rPr>
              <w:tab/>
            </w:r>
            <w:r>
              <w:rPr>
                <w:rStyle w:val="IndexLink"/>
              </w:rPr>
              <w:t>185</w:t>
            </w:r>
          </w:hyperlink>
        </w:p>
        <w:p>
          <w:pPr>
            <w:pStyle w:val="Contents3"/>
            <w:tabs>
              <w:tab w:val="clear" w:pos="8459"/>
              <w:tab w:val="right" w:pos="9026" w:leader="dot"/>
            </w:tabs>
            <w:rPr/>
          </w:pPr>
          <w:hyperlink w:anchor="__RefHeading___Toc4953954_581953129">
            <w:r>
              <w:rPr>
                <w:webHidden/>
                <w:rStyle w:val="IndexLink"/>
                <w:rtl w:val="true"/>
              </w:rPr>
              <w:t>ثبت‌نام علی بعد از نام خدا و پیغمبر در عرش اعلا</w:t>
            </w:r>
            <w:r>
              <w:rPr>
                <w:rStyle w:val="IndexLink"/>
                <w:rtl w:val="true"/>
              </w:rPr>
              <w:tab/>
            </w:r>
            <w:r>
              <w:rPr>
                <w:rStyle w:val="IndexLink"/>
              </w:rPr>
              <w:t>185</w:t>
            </w:r>
          </w:hyperlink>
        </w:p>
        <w:p>
          <w:pPr>
            <w:pStyle w:val="Contents3"/>
            <w:tabs>
              <w:tab w:val="clear" w:pos="8459"/>
              <w:tab w:val="right" w:pos="9026" w:leader="dot"/>
            </w:tabs>
            <w:rPr/>
          </w:pPr>
          <w:hyperlink w:anchor="__RefHeading___Toc4953956_581953129">
            <w:r>
              <w:rPr>
                <w:webHidden/>
                <w:rStyle w:val="IndexLink"/>
                <w:rtl w:val="true"/>
              </w:rPr>
              <w:t>ثقلین و سفینه</w:t>
            </w:r>
            <w:r>
              <w:rPr>
                <w:rStyle w:val="IndexLink"/>
                <w:rtl w:val="true"/>
              </w:rPr>
              <w:tab/>
            </w:r>
            <w:r>
              <w:rPr>
                <w:rStyle w:val="IndexLink"/>
              </w:rPr>
              <w:t>187</w:t>
            </w:r>
          </w:hyperlink>
        </w:p>
        <w:p>
          <w:pPr>
            <w:pStyle w:val="Contents3"/>
            <w:tabs>
              <w:tab w:val="clear" w:pos="8459"/>
              <w:tab w:val="right" w:pos="9026" w:leader="dot"/>
            </w:tabs>
            <w:rPr/>
          </w:pPr>
          <w:hyperlink w:anchor="__RefHeading___Toc4953958_581953129">
            <w:r>
              <w:rPr>
                <w:webHidden/>
                <w:rStyle w:val="IndexLink"/>
                <w:rtl w:val="true"/>
              </w:rPr>
              <w:t>ثواب خواندن، نوشتن، دیدن و شنیدن فضائل امیرالمؤمنین علیه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4953960_581953129">
            <w:r>
              <w:rPr>
                <w:webHidden/>
                <w:rStyle w:val="IndexLink"/>
                <w:rtl w:val="true"/>
              </w:rPr>
              <w:t>ج</w:t>
            </w:r>
            <w:r>
              <w:rPr>
                <w:rStyle w:val="IndexLink"/>
                <w:rtl w:val="true"/>
              </w:rPr>
              <w:tab/>
            </w:r>
            <w:r>
              <w:rPr>
                <w:rStyle w:val="IndexLink"/>
              </w:rPr>
              <w:t>191</w:t>
            </w:r>
          </w:hyperlink>
        </w:p>
        <w:p>
          <w:pPr>
            <w:pStyle w:val="Contents3"/>
            <w:tabs>
              <w:tab w:val="clear" w:pos="8459"/>
              <w:tab w:val="right" w:pos="9026" w:leader="dot"/>
            </w:tabs>
            <w:rPr/>
          </w:pPr>
          <w:hyperlink w:anchor="__RefHeading___Toc4953962_581953129">
            <w:r>
              <w:rPr>
                <w:webHidden/>
                <w:rStyle w:val="IndexLink"/>
                <w:rtl w:val="true"/>
              </w:rPr>
              <w:t>جعفری ن</w:t>
            </w:r>
            <w:r>
              <w:rPr>
                <w:rStyle w:val="IndexLink"/>
                <w:rtl w:val="true"/>
              </w:rPr>
              <w:t>.</w:t>
            </w:r>
            <w:r>
              <w:rPr>
                <w:rStyle w:val="IndexLink"/>
                <w:rtl w:val="true"/>
              </w:rPr>
              <w:t>ک شیعه‌ی جعفری، ظهور مذهب جعفری</w:t>
            </w:r>
            <w:r>
              <w:rPr>
                <w:rStyle w:val="IndexLink"/>
                <w:rtl w:val="true"/>
              </w:rPr>
              <w:tab/>
            </w:r>
            <w:r>
              <w:rPr>
                <w:rStyle w:val="IndexLink"/>
              </w:rPr>
              <w:t>191</w:t>
            </w:r>
          </w:hyperlink>
        </w:p>
        <w:p>
          <w:pPr>
            <w:pStyle w:val="Contents3"/>
            <w:tabs>
              <w:tab w:val="clear" w:pos="8459"/>
              <w:tab w:val="right" w:pos="9026" w:leader="dot"/>
            </w:tabs>
            <w:rPr/>
          </w:pPr>
          <w:hyperlink w:anchor="__RefHeading___Toc4953964_581953129">
            <w:r>
              <w:rPr>
                <w:webHidden/>
                <w:rStyle w:val="IndexLink"/>
                <w:rtl w:val="true"/>
              </w:rPr>
              <w:t>جمع قرآن</w:t>
            </w:r>
            <w:r>
              <w:rPr>
                <w:rStyle w:val="IndexLink"/>
                <w:rtl w:val="true"/>
              </w:rPr>
              <w:tab/>
            </w:r>
            <w:r>
              <w:rPr>
                <w:rStyle w:val="IndexLink"/>
              </w:rPr>
              <w:t>191</w:t>
            </w:r>
          </w:hyperlink>
        </w:p>
        <w:p>
          <w:pPr>
            <w:pStyle w:val="Contents3"/>
            <w:tabs>
              <w:tab w:val="clear" w:pos="8459"/>
              <w:tab w:val="right" w:pos="9026" w:leader="dot"/>
            </w:tabs>
            <w:rPr/>
          </w:pPr>
          <w:hyperlink w:anchor="__RefHeading___Toc4953966_581953129">
            <w:r>
              <w:rPr>
                <w:webHidden/>
                <w:rStyle w:val="IndexLink"/>
                <w:rtl w:val="true"/>
              </w:rPr>
              <w:t>جنگ جمل</w:t>
            </w:r>
            <w:r>
              <w:rPr>
                <w:rStyle w:val="IndexLink"/>
                <w:rtl w:val="true"/>
              </w:rPr>
              <w:tab/>
            </w:r>
            <w:r>
              <w:rPr>
                <w:rStyle w:val="IndexLink"/>
              </w:rPr>
              <w:t>192</w:t>
            </w:r>
          </w:hyperlink>
        </w:p>
        <w:p>
          <w:pPr>
            <w:pStyle w:val="Contents3"/>
            <w:tabs>
              <w:tab w:val="clear" w:pos="8459"/>
              <w:tab w:val="right" w:pos="9026" w:leader="dot"/>
            </w:tabs>
            <w:rPr/>
          </w:pPr>
          <w:hyperlink w:anchor="__RefHeading___Toc4953968_581953129">
            <w:r>
              <w:rPr>
                <w:webHidden/>
                <w:rStyle w:val="IndexLink"/>
                <w:rtl w:val="true"/>
              </w:rPr>
              <w:t>جنگ صِفّین</w:t>
            </w:r>
            <w:r>
              <w:rPr>
                <w:rStyle w:val="IndexLink"/>
                <w:rtl w:val="true"/>
              </w:rPr>
              <w:tab/>
            </w:r>
            <w:r>
              <w:rPr>
                <w:rStyle w:val="IndexLink"/>
              </w:rPr>
              <w:t>193</w:t>
            </w:r>
          </w:hyperlink>
        </w:p>
        <w:p>
          <w:pPr>
            <w:pStyle w:val="Contents3"/>
            <w:tabs>
              <w:tab w:val="clear" w:pos="8459"/>
              <w:tab w:val="right" w:pos="9026" w:leader="dot"/>
            </w:tabs>
            <w:rPr/>
          </w:pPr>
          <w:hyperlink w:anchor="__RefHeading___Toc4953970_581953129">
            <w:r>
              <w:rPr>
                <w:webHidden/>
                <w:rStyle w:val="IndexLink"/>
                <w:rtl w:val="true"/>
              </w:rPr>
              <w:t>جنگ نهروان</w:t>
            </w:r>
            <w:r>
              <w:rPr>
                <w:rStyle w:val="IndexLink"/>
                <w:rtl w:val="true"/>
              </w:rPr>
              <w:tab/>
            </w:r>
            <w:r>
              <w:rPr>
                <w:rStyle w:val="IndexLink"/>
              </w:rPr>
              <w:t>195</w:t>
            </w:r>
          </w:hyperlink>
        </w:p>
        <w:p>
          <w:pPr>
            <w:pStyle w:val="Contents3"/>
            <w:tabs>
              <w:tab w:val="clear" w:pos="8459"/>
              <w:tab w:val="right" w:pos="9026" w:leader="dot"/>
            </w:tabs>
            <w:rPr/>
          </w:pPr>
          <w:hyperlink w:anchor="__RefHeading___Toc4953972_581953129">
            <w:r>
              <w:rPr>
                <w:webHidden/>
                <w:rStyle w:val="IndexLink"/>
                <w:rtl w:val="true"/>
              </w:rPr>
              <w:t>جهاد با اهل بغیْ</w:t>
            </w:r>
            <w:r>
              <w:rPr>
                <w:rStyle w:val="IndexLink"/>
                <w:rtl w:val="true"/>
              </w:rPr>
              <w:tab/>
            </w:r>
            <w:r>
              <w:rPr>
                <w:rStyle w:val="IndexLink"/>
              </w:rPr>
              <w:t>196</w:t>
            </w:r>
          </w:hyperlink>
        </w:p>
        <w:p>
          <w:pPr>
            <w:pStyle w:val="Contents2"/>
            <w:tabs>
              <w:tab w:val="clear" w:pos="8743"/>
              <w:tab w:val="right" w:pos="9026" w:leader="dot"/>
            </w:tabs>
            <w:rPr/>
          </w:pPr>
          <w:hyperlink w:anchor="__RefHeading___Toc4953974_581953129">
            <w:r>
              <w:rPr>
                <w:webHidden/>
                <w:rStyle w:val="IndexLink"/>
                <w:rtl w:val="true"/>
              </w:rPr>
              <w:t>چ</w:t>
            </w:r>
            <w:r>
              <w:rPr>
                <w:rStyle w:val="IndexLink"/>
                <w:rtl w:val="true"/>
              </w:rPr>
              <w:tab/>
            </w:r>
            <w:r>
              <w:rPr>
                <w:rStyle w:val="IndexLink"/>
              </w:rPr>
              <w:t>199</w:t>
            </w:r>
          </w:hyperlink>
        </w:p>
        <w:p>
          <w:pPr>
            <w:pStyle w:val="Contents3"/>
            <w:tabs>
              <w:tab w:val="clear" w:pos="8459"/>
              <w:tab w:val="right" w:pos="9026" w:leader="dot"/>
            </w:tabs>
            <w:rPr/>
          </w:pPr>
          <w:hyperlink w:anchor="__RefHeading___Toc4953976_581953129">
            <w:r>
              <w:rPr>
                <w:webHidden/>
                <w:rStyle w:val="IndexLink"/>
                <w:rtl w:val="true"/>
              </w:rPr>
              <w:t>چرا اسم علی علیه السلام در قرآن نیامده است</w:t>
            </w:r>
            <w:r>
              <w:rPr>
                <w:rStyle w:val="IndexLink"/>
                <w:rtl w:val="true"/>
              </w:rPr>
              <w:tab/>
            </w:r>
            <w:r>
              <w:rPr>
                <w:rStyle w:val="IndexLink"/>
              </w:rPr>
              <w:t>199</w:t>
            </w:r>
          </w:hyperlink>
        </w:p>
        <w:p>
          <w:pPr>
            <w:pStyle w:val="Contents3"/>
            <w:tabs>
              <w:tab w:val="clear" w:pos="8459"/>
              <w:tab w:val="right" w:pos="9026" w:leader="dot"/>
            </w:tabs>
            <w:rPr/>
          </w:pPr>
          <w:hyperlink w:anchor="__RefHeading___Toc4953978_581953129">
            <w:r>
              <w:rPr>
                <w:webHidden/>
                <w:rStyle w:val="IndexLink"/>
                <w:rtl w:val="true"/>
              </w:rPr>
              <w:t>چرا اسم علی علیه السلام در نماز نیامده است؟</w:t>
            </w:r>
            <w:r>
              <w:rPr>
                <w:rStyle w:val="IndexLink"/>
                <w:rtl w:val="true"/>
              </w:rPr>
              <w:t>!</w:t>
              <w:tab/>
            </w:r>
            <w:r>
              <w:rPr>
                <w:rStyle w:val="IndexLink"/>
              </w:rPr>
              <w:t>201</w:t>
            </w:r>
          </w:hyperlink>
        </w:p>
        <w:p>
          <w:pPr>
            <w:pStyle w:val="Contents3"/>
            <w:tabs>
              <w:tab w:val="clear" w:pos="8459"/>
              <w:tab w:val="right" w:pos="9026" w:leader="dot"/>
            </w:tabs>
            <w:rPr/>
          </w:pPr>
          <w:hyperlink w:anchor="__RefHeading___Toc4953980_581953129">
            <w:r>
              <w:rPr>
                <w:webHidden/>
                <w:rStyle w:val="IndexLink"/>
                <w:rtl w:val="true"/>
              </w:rPr>
              <w:t>چراعلی‌بن‌ابی‌طالب علیه السلام وصی‌وجانشین‌پیامبر صلی الله علیه و اله است؟</w:t>
            </w:r>
            <w:r>
              <w:rPr>
                <w:rStyle w:val="IndexLink"/>
                <w:rtl w:val="true"/>
              </w:rPr>
              <w:tab/>
            </w:r>
            <w:r>
              <w:rPr>
                <w:rStyle w:val="IndexLink"/>
              </w:rPr>
              <w:t>202</w:t>
            </w:r>
          </w:hyperlink>
        </w:p>
        <w:p>
          <w:pPr>
            <w:pStyle w:val="Contents3"/>
            <w:tabs>
              <w:tab w:val="clear" w:pos="8459"/>
              <w:tab w:val="right" w:pos="9026" w:leader="dot"/>
            </w:tabs>
            <w:rPr/>
          </w:pPr>
          <w:hyperlink w:anchor="__RefHeading___Toc4953982_581953129">
            <w:r>
              <w:rPr>
                <w:webHidden/>
                <w:rStyle w:val="IndexLink"/>
                <w:rtl w:val="true"/>
              </w:rPr>
              <w:t>چرا غدیر؟</w:t>
            </w:r>
            <w:r>
              <w:rPr>
                <w:rStyle w:val="IndexLink"/>
                <w:rtl w:val="true"/>
              </w:rPr>
              <w:t>!</w:t>
              <w:tab/>
            </w:r>
            <w:r>
              <w:rPr>
                <w:rStyle w:val="IndexLink"/>
              </w:rPr>
              <w:t>203</w:t>
            </w:r>
          </w:hyperlink>
        </w:p>
        <w:p>
          <w:pPr>
            <w:pStyle w:val="Contents3"/>
            <w:tabs>
              <w:tab w:val="clear" w:pos="8459"/>
              <w:tab w:val="right" w:pos="9026" w:leader="dot"/>
            </w:tabs>
            <w:rPr/>
          </w:pPr>
          <w:hyperlink w:anchor="__RefHeading___Toc4953984_581953129">
            <w:r>
              <w:rPr>
                <w:webHidden/>
                <w:rStyle w:val="IndexLink"/>
                <w:rtl w:val="true"/>
              </w:rPr>
              <w:t>چهارده معصوم علیه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4953986_581953129">
            <w:r>
              <w:rPr>
                <w:webHidden/>
                <w:rStyle w:val="IndexLink"/>
                <w:rtl w:val="true"/>
              </w:rPr>
              <w:t>ح</w:t>
            </w:r>
            <w:r>
              <w:rPr>
                <w:rStyle w:val="IndexLink"/>
                <w:rtl w:val="true"/>
              </w:rPr>
              <w:tab/>
            </w:r>
            <w:r>
              <w:rPr>
                <w:rStyle w:val="IndexLink"/>
              </w:rPr>
              <w:t>205</w:t>
            </w:r>
          </w:hyperlink>
        </w:p>
        <w:p>
          <w:pPr>
            <w:pStyle w:val="Contents3"/>
            <w:tabs>
              <w:tab w:val="clear" w:pos="8459"/>
              <w:tab w:val="right" w:pos="9026" w:leader="dot"/>
            </w:tabs>
            <w:rPr/>
          </w:pPr>
          <w:hyperlink w:anchor="__RefHeading___Toc4953988_581953129">
            <w:r>
              <w:rPr>
                <w:webHidden/>
                <w:rStyle w:val="IndexLink"/>
                <w:rtl w:val="true"/>
              </w:rPr>
              <w:t>حاجب</w:t>
            </w:r>
            <w:r>
              <w:rPr>
                <w:rStyle w:val="IndexLink"/>
                <w:rtl w:val="true"/>
              </w:rPr>
              <w:tab/>
            </w:r>
            <w:r>
              <w:rPr>
                <w:rStyle w:val="IndexLink"/>
              </w:rPr>
              <w:t>205</w:t>
            </w:r>
          </w:hyperlink>
        </w:p>
        <w:p>
          <w:pPr>
            <w:pStyle w:val="Contents3"/>
            <w:tabs>
              <w:tab w:val="clear" w:pos="8459"/>
              <w:tab w:val="right" w:pos="9026" w:leader="dot"/>
            </w:tabs>
            <w:rPr/>
          </w:pPr>
          <w:hyperlink w:anchor="__RefHeading___Toc4953990_581953129">
            <w:r>
              <w:rPr>
                <w:webHidden/>
                <w:rStyle w:val="IndexLink"/>
                <w:rtl w:val="true"/>
              </w:rPr>
              <w:t>حدیث امامت</w:t>
            </w:r>
            <w:r>
              <w:rPr>
                <w:rStyle w:val="IndexLink"/>
                <w:rtl w:val="true"/>
              </w:rPr>
              <w:tab/>
            </w:r>
            <w:r>
              <w:rPr>
                <w:rStyle w:val="IndexLink"/>
              </w:rPr>
              <w:t>205</w:t>
            </w:r>
          </w:hyperlink>
        </w:p>
        <w:p>
          <w:pPr>
            <w:pStyle w:val="Contents3"/>
            <w:tabs>
              <w:tab w:val="clear" w:pos="8459"/>
              <w:tab w:val="right" w:pos="9026" w:leader="dot"/>
            </w:tabs>
            <w:rPr/>
          </w:pPr>
          <w:hyperlink w:anchor="__RefHeading___Toc4953992_581953129">
            <w:r>
              <w:rPr>
                <w:webHidden/>
                <w:rStyle w:val="IndexLink"/>
                <w:rtl w:val="true"/>
              </w:rPr>
              <w:t>حدیث ردّ الشمس</w:t>
            </w:r>
            <w:r>
              <w:rPr>
                <w:rStyle w:val="IndexLink"/>
                <w:rtl w:val="true"/>
              </w:rPr>
              <w:tab/>
            </w:r>
            <w:r>
              <w:rPr>
                <w:rStyle w:val="IndexLink"/>
              </w:rPr>
              <w:t>206</w:t>
            </w:r>
          </w:hyperlink>
        </w:p>
        <w:p>
          <w:pPr>
            <w:pStyle w:val="Contents3"/>
            <w:tabs>
              <w:tab w:val="clear" w:pos="8459"/>
              <w:tab w:val="right" w:pos="9026" w:leader="dot"/>
            </w:tabs>
            <w:rPr/>
          </w:pPr>
          <w:hyperlink w:anchor="__RefHeading___Toc4953994_581953129">
            <w:r>
              <w:rPr>
                <w:webHidden/>
                <w:rStyle w:val="IndexLink"/>
                <w:rtl w:val="true"/>
              </w:rPr>
              <w:t>حدیث سدّ الابواب</w:t>
            </w:r>
            <w:r>
              <w:rPr>
                <w:rStyle w:val="IndexLink"/>
                <w:rtl w:val="true"/>
              </w:rPr>
              <w:tab/>
            </w:r>
            <w:r>
              <w:rPr>
                <w:rStyle w:val="IndexLink"/>
              </w:rPr>
              <w:t>207</w:t>
            </w:r>
          </w:hyperlink>
        </w:p>
        <w:p>
          <w:pPr>
            <w:pStyle w:val="Contents3"/>
            <w:tabs>
              <w:tab w:val="clear" w:pos="8459"/>
              <w:tab w:val="right" w:pos="9026" w:leader="dot"/>
            </w:tabs>
            <w:rPr/>
          </w:pPr>
          <w:hyperlink w:anchor="__RefHeading___Toc4953996_581953129">
            <w:r>
              <w:rPr>
                <w:webHidden/>
                <w:rStyle w:val="IndexLink"/>
                <w:rtl w:val="true"/>
              </w:rPr>
              <w:t>حدیث سلسلة الذهب</w:t>
            </w:r>
            <w:r>
              <w:rPr>
                <w:rStyle w:val="IndexLink"/>
                <w:rtl w:val="true"/>
              </w:rPr>
              <w:tab/>
            </w:r>
            <w:r>
              <w:rPr>
                <w:rStyle w:val="IndexLink"/>
              </w:rPr>
              <w:t>207</w:t>
            </w:r>
          </w:hyperlink>
        </w:p>
        <w:p>
          <w:pPr>
            <w:pStyle w:val="Contents3"/>
            <w:tabs>
              <w:tab w:val="clear" w:pos="8459"/>
              <w:tab w:val="right" w:pos="9026" w:leader="dot"/>
            </w:tabs>
            <w:rPr/>
          </w:pPr>
          <w:hyperlink w:anchor="__RefHeading___Toc4953998_581953129">
            <w:r>
              <w:rPr>
                <w:webHidden/>
                <w:rStyle w:val="IndexLink"/>
                <w:rtl w:val="true"/>
              </w:rPr>
              <w:t xml:space="preserve">حدیث </w:t>
            </w:r>
            <w:r>
              <w:rPr>
                <w:rStyle w:val="IndexLink"/>
                <w:rtl w:val="true"/>
              </w:rPr>
              <w:t>«</w:t>
            </w:r>
            <w:r>
              <w:rPr>
                <w:rStyle w:val="IndexLink"/>
                <w:rtl w:val="true"/>
              </w:rPr>
              <w:t>سَلُونی</w:t>
            </w:r>
            <w:r>
              <w:rPr>
                <w:rStyle w:val="IndexLink"/>
                <w:rtl w:val="true"/>
              </w:rPr>
              <w:t>»</w:t>
              <w:tab/>
            </w:r>
            <w:r>
              <w:rPr>
                <w:rStyle w:val="IndexLink"/>
              </w:rPr>
              <w:t>208</w:t>
            </w:r>
          </w:hyperlink>
        </w:p>
        <w:p>
          <w:pPr>
            <w:pStyle w:val="Contents3"/>
            <w:tabs>
              <w:tab w:val="clear" w:pos="8459"/>
              <w:tab w:val="right" w:pos="9026" w:leader="dot"/>
            </w:tabs>
            <w:rPr/>
          </w:pPr>
          <w:hyperlink w:anchor="__RefHeading___Toc4954000_581953129">
            <w:r>
              <w:rPr>
                <w:webHidden/>
                <w:rStyle w:val="IndexLink"/>
                <w:rtl w:val="true"/>
              </w:rPr>
              <w:t>الف</w:t>
            </w:r>
            <w:r>
              <w:rPr>
                <w:rStyle w:val="IndexLink"/>
                <w:rtl w:val="true"/>
              </w:rPr>
              <w:t xml:space="preserve">) </w:t>
            </w:r>
            <w:r>
              <w:rPr>
                <w:rStyle w:val="IndexLink"/>
                <w:rtl w:val="true"/>
              </w:rPr>
              <w:t>علوم ظاهری و باطنی امیرمؤمنان</w:t>
            </w:r>
            <w:r>
              <w:rPr>
                <w:rStyle w:val="IndexLink"/>
                <w:rtl w:val="true"/>
              </w:rPr>
              <w:tab/>
            </w:r>
            <w:r>
              <w:rPr>
                <w:rStyle w:val="IndexLink"/>
              </w:rPr>
              <w:t>210</w:t>
            </w:r>
          </w:hyperlink>
        </w:p>
        <w:p>
          <w:pPr>
            <w:pStyle w:val="Contents3"/>
            <w:tabs>
              <w:tab w:val="clear" w:pos="8459"/>
              <w:tab w:val="right" w:pos="9026" w:leader="dot"/>
            </w:tabs>
            <w:rPr/>
          </w:pPr>
          <w:hyperlink w:anchor="__RefHeading___Toc4954002_581953129">
            <w:r>
              <w:rPr>
                <w:webHidden/>
                <w:rStyle w:val="IndexLink"/>
                <w:rtl w:val="true"/>
              </w:rPr>
              <w:t>ب</w:t>
            </w:r>
            <w:r>
              <w:rPr>
                <w:rStyle w:val="IndexLink"/>
                <w:rtl w:val="true"/>
              </w:rPr>
              <w:t xml:space="preserve">) </w:t>
            </w:r>
            <w:r>
              <w:rPr>
                <w:rStyle w:val="IndexLink"/>
                <w:rtl w:val="true"/>
              </w:rPr>
              <w:t xml:space="preserve">کسانی که </w:t>
            </w:r>
            <w:r>
              <w:rPr>
                <w:rStyle w:val="IndexLink"/>
                <w:rtl w:val="true"/>
              </w:rPr>
              <w:t>«</w:t>
            </w:r>
            <w:r>
              <w:rPr>
                <w:rStyle w:val="IndexLink"/>
                <w:rtl w:val="true"/>
              </w:rPr>
              <w:t>سَلُونی</w:t>
            </w:r>
            <w:r>
              <w:rPr>
                <w:rStyle w:val="IndexLink"/>
                <w:rtl w:val="true"/>
              </w:rPr>
              <w:t xml:space="preserve">» </w:t>
            </w:r>
            <w:r>
              <w:rPr>
                <w:rStyle w:val="IndexLink"/>
                <w:rtl w:val="true"/>
              </w:rPr>
              <w:t>گفتند و رسوا شدند</w:t>
            </w:r>
            <w:r>
              <w:rPr>
                <w:rStyle w:val="IndexLink"/>
                <w:rtl w:val="true"/>
              </w:rPr>
              <w:tab/>
            </w:r>
            <w:r>
              <w:rPr>
                <w:rStyle w:val="IndexLink"/>
              </w:rPr>
              <w:t>210</w:t>
            </w:r>
          </w:hyperlink>
        </w:p>
        <w:p>
          <w:pPr>
            <w:pStyle w:val="Contents3"/>
            <w:tabs>
              <w:tab w:val="clear" w:pos="8459"/>
              <w:tab w:val="right" w:pos="9026" w:leader="dot"/>
            </w:tabs>
            <w:rPr/>
          </w:pPr>
          <w:hyperlink w:anchor="__RefHeading___Toc4954004_581953129">
            <w:r>
              <w:rPr>
                <w:webHidden/>
                <w:rStyle w:val="IndexLink"/>
                <w:rtl w:val="true"/>
              </w:rPr>
              <w:t>حدیث طیر</w:t>
            </w:r>
            <w:r>
              <w:rPr>
                <w:rStyle w:val="IndexLink"/>
                <w:rtl w:val="true"/>
              </w:rPr>
              <w:t>(</w:t>
            </w:r>
            <w:r>
              <w:rPr>
                <w:rStyle w:val="IndexLink"/>
                <w:rtl w:val="true"/>
              </w:rPr>
              <w:t>در مدارک اهل سنت</w:t>
            </w:r>
            <w:r>
              <w:rPr>
                <w:rStyle w:val="IndexLink"/>
                <w:rtl w:val="true"/>
              </w:rPr>
              <w:t>)</w:t>
              <w:tab/>
            </w:r>
            <w:r>
              <w:rPr>
                <w:rStyle w:val="IndexLink"/>
              </w:rPr>
              <w:t>211</w:t>
            </w:r>
          </w:hyperlink>
        </w:p>
        <w:p>
          <w:pPr>
            <w:pStyle w:val="Contents3"/>
            <w:tabs>
              <w:tab w:val="clear" w:pos="8459"/>
              <w:tab w:val="right" w:pos="9026" w:leader="dot"/>
            </w:tabs>
            <w:rPr/>
          </w:pPr>
          <w:hyperlink w:anchor="__RefHeading___Toc4954006_581953129">
            <w:r>
              <w:rPr>
                <w:webHidden/>
                <w:rStyle w:val="IndexLink"/>
                <w:rtl w:val="true"/>
              </w:rPr>
              <w:t>حدیث غدیر</w:t>
            </w:r>
            <w:r>
              <w:rPr>
                <w:rStyle w:val="IndexLink"/>
                <w:rtl w:val="true"/>
              </w:rPr>
              <w:tab/>
            </w:r>
            <w:r>
              <w:rPr>
                <w:rStyle w:val="IndexLink"/>
              </w:rPr>
              <w:t>212</w:t>
            </w:r>
          </w:hyperlink>
        </w:p>
        <w:p>
          <w:pPr>
            <w:pStyle w:val="Contents3"/>
            <w:tabs>
              <w:tab w:val="clear" w:pos="8459"/>
              <w:tab w:val="right" w:pos="9026" w:leader="dot"/>
            </w:tabs>
            <w:rPr/>
          </w:pPr>
          <w:hyperlink w:anchor="__RefHeading___Toc4954008_581953129">
            <w:r>
              <w:rPr>
                <w:webHidden/>
                <w:rStyle w:val="IndexLink"/>
                <w:rtl w:val="true"/>
              </w:rPr>
              <w:t>الف</w:t>
            </w:r>
            <w:r>
              <w:rPr>
                <w:rStyle w:val="IndexLink"/>
                <w:rtl w:val="true"/>
              </w:rPr>
              <w:t xml:space="preserve">) </w:t>
            </w:r>
            <w:r>
              <w:rPr>
                <w:rStyle w:val="IndexLink"/>
                <w:rtl w:val="true"/>
              </w:rPr>
              <w:t>تصریح به تواتر حدیث غدیر</w:t>
            </w:r>
            <w:r>
              <w:rPr>
                <w:rStyle w:val="IndexLink"/>
                <w:rtl w:val="true"/>
              </w:rPr>
              <w:tab/>
            </w:r>
            <w:r>
              <w:rPr>
                <w:rStyle w:val="IndexLink"/>
              </w:rPr>
              <w:t>213</w:t>
            </w:r>
          </w:hyperlink>
        </w:p>
        <w:p>
          <w:pPr>
            <w:pStyle w:val="Contents3"/>
            <w:tabs>
              <w:tab w:val="clear" w:pos="8459"/>
              <w:tab w:val="right" w:pos="9026" w:leader="dot"/>
            </w:tabs>
            <w:rPr/>
          </w:pPr>
          <w:hyperlink w:anchor="__RefHeading___Toc4954010_581953129">
            <w:r>
              <w:rPr>
                <w:webHidden/>
                <w:rStyle w:val="IndexLink"/>
                <w:rtl w:val="true"/>
              </w:rPr>
              <w:t>ب</w:t>
            </w:r>
            <w:r>
              <w:rPr>
                <w:rStyle w:val="IndexLink"/>
                <w:rtl w:val="true"/>
              </w:rPr>
              <w:t xml:space="preserve">) </w:t>
            </w:r>
            <w:r>
              <w:rPr>
                <w:rStyle w:val="IndexLink"/>
                <w:rtl w:val="true"/>
              </w:rPr>
              <w:t>معنای حدیث غدیر در روایات معصومین علیهم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4954012_581953129">
            <w:r>
              <w:rPr>
                <w:webHidden/>
                <w:rStyle w:val="IndexLink"/>
                <w:rtl w:val="true"/>
              </w:rPr>
              <w:t>حدیث غدیر به روایت اهل تسنّن</w:t>
            </w:r>
            <w:r>
              <w:rPr>
                <w:rStyle w:val="IndexLink"/>
                <w:rtl w:val="true"/>
              </w:rPr>
              <w:tab/>
            </w:r>
            <w:r>
              <w:rPr>
                <w:rStyle w:val="IndexLink"/>
              </w:rPr>
              <w:t>214</w:t>
            </w:r>
          </w:hyperlink>
        </w:p>
        <w:p>
          <w:pPr>
            <w:pStyle w:val="Contents3"/>
            <w:tabs>
              <w:tab w:val="clear" w:pos="8459"/>
              <w:tab w:val="right" w:pos="9026" w:leader="dot"/>
            </w:tabs>
            <w:rPr/>
          </w:pPr>
          <w:hyperlink w:anchor="__RefHeading___Toc4954014_581953129">
            <w:r>
              <w:rPr>
                <w:webHidden/>
                <w:rStyle w:val="IndexLink"/>
                <w:rtl w:val="true"/>
              </w:rPr>
              <w:t>الف</w:t>
            </w:r>
            <w:r>
              <w:rPr>
                <w:rStyle w:val="IndexLink"/>
                <w:rtl w:val="true"/>
              </w:rPr>
              <w:t xml:space="preserve">) </w:t>
            </w:r>
            <w:r>
              <w:rPr>
                <w:rStyle w:val="IndexLink"/>
                <w:rtl w:val="true"/>
              </w:rPr>
              <w:t>به روایت احمد بن حنبل</w:t>
            </w:r>
            <w:r>
              <w:rPr>
                <w:rStyle w:val="IndexLink"/>
                <w:rtl w:val="true"/>
              </w:rPr>
              <w:tab/>
            </w:r>
            <w:r>
              <w:rPr>
                <w:rStyle w:val="IndexLink"/>
              </w:rPr>
              <w:t>214</w:t>
            </w:r>
          </w:hyperlink>
        </w:p>
        <w:p>
          <w:pPr>
            <w:pStyle w:val="Contents3"/>
            <w:tabs>
              <w:tab w:val="clear" w:pos="8459"/>
              <w:tab w:val="right" w:pos="9026" w:leader="dot"/>
            </w:tabs>
            <w:rPr/>
          </w:pPr>
          <w:hyperlink w:anchor="__RefHeading___Toc4954016_581953129">
            <w:r>
              <w:rPr>
                <w:webHidden/>
                <w:rStyle w:val="IndexLink"/>
                <w:rtl w:val="true"/>
              </w:rPr>
              <w:t>ب</w:t>
            </w:r>
            <w:r>
              <w:rPr>
                <w:rStyle w:val="IndexLink"/>
                <w:rtl w:val="true"/>
              </w:rPr>
              <w:t xml:space="preserve">) </w:t>
            </w:r>
            <w:r>
              <w:rPr>
                <w:rStyle w:val="IndexLink"/>
                <w:rtl w:val="true"/>
              </w:rPr>
              <w:t>به روایت نَسائی</w:t>
            </w:r>
            <w:r>
              <w:rPr>
                <w:rStyle w:val="IndexLink"/>
                <w:rtl w:val="true"/>
              </w:rPr>
              <w:tab/>
            </w:r>
            <w:r>
              <w:rPr>
                <w:rStyle w:val="IndexLink"/>
              </w:rPr>
              <w:t>215</w:t>
            </w:r>
          </w:hyperlink>
        </w:p>
        <w:p>
          <w:pPr>
            <w:pStyle w:val="Contents3"/>
            <w:tabs>
              <w:tab w:val="clear" w:pos="8459"/>
              <w:tab w:val="right" w:pos="9026" w:leader="dot"/>
            </w:tabs>
            <w:rPr/>
          </w:pPr>
          <w:hyperlink w:anchor="__RefHeading___Toc4954018_581953129">
            <w:r>
              <w:rPr>
                <w:webHidden/>
                <w:rStyle w:val="IndexLink"/>
                <w:rtl w:val="true"/>
              </w:rPr>
              <w:t>ج</w:t>
            </w:r>
            <w:r>
              <w:rPr>
                <w:rStyle w:val="IndexLink"/>
                <w:rtl w:val="true"/>
              </w:rPr>
              <w:t xml:space="preserve">) </w:t>
            </w:r>
            <w:r>
              <w:rPr>
                <w:rStyle w:val="IndexLink"/>
                <w:rtl w:val="true"/>
              </w:rPr>
              <w:t>نکاتی ارزنده</w:t>
            </w:r>
            <w:r>
              <w:rPr>
                <w:rStyle w:val="IndexLink"/>
                <w:rtl w:val="true"/>
              </w:rPr>
              <w:tab/>
            </w:r>
            <w:r>
              <w:rPr>
                <w:rStyle w:val="IndexLink"/>
              </w:rPr>
              <w:t>216</w:t>
            </w:r>
          </w:hyperlink>
        </w:p>
        <w:p>
          <w:pPr>
            <w:pStyle w:val="Contents3"/>
            <w:tabs>
              <w:tab w:val="clear" w:pos="8459"/>
              <w:tab w:val="right" w:pos="9026" w:leader="dot"/>
            </w:tabs>
            <w:rPr/>
          </w:pPr>
          <w:hyperlink w:anchor="__RefHeading___Toc4954020_581953129">
            <w:r>
              <w:rPr>
                <w:webHidden/>
                <w:rStyle w:val="IndexLink"/>
                <w:rtl w:val="true"/>
              </w:rPr>
              <w:t>حدیث مدینة العلم</w:t>
            </w:r>
            <w:r>
              <w:rPr>
                <w:rStyle w:val="IndexLink"/>
                <w:rtl w:val="true"/>
              </w:rPr>
              <w:tab/>
            </w:r>
            <w:r>
              <w:rPr>
                <w:rStyle w:val="IndexLink"/>
              </w:rPr>
              <w:t>222</w:t>
            </w:r>
          </w:hyperlink>
        </w:p>
        <w:p>
          <w:pPr>
            <w:pStyle w:val="Contents3"/>
            <w:tabs>
              <w:tab w:val="clear" w:pos="8459"/>
              <w:tab w:val="right" w:pos="9026" w:leader="dot"/>
            </w:tabs>
            <w:rPr/>
          </w:pPr>
          <w:hyperlink w:anchor="__RefHeading___Toc4954022_581953129">
            <w:r>
              <w:rPr>
                <w:webHidden/>
                <w:rStyle w:val="IndexLink"/>
                <w:rtl w:val="true"/>
              </w:rPr>
              <w:t>الف</w:t>
            </w:r>
            <w:r>
              <w:rPr>
                <w:rStyle w:val="IndexLink"/>
                <w:rtl w:val="true"/>
              </w:rPr>
              <w:t xml:space="preserve">) </w:t>
            </w:r>
            <w:r>
              <w:rPr>
                <w:rStyle w:val="IndexLink"/>
                <w:rtl w:val="true"/>
              </w:rPr>
              <w:t>اعلمیّت امیرمؤمنان علی علیه السلام از همه‌ی مردم</w:t>
            </w:r>
            <w:r>
              <w:rPr>
                <w:rStyle w:val="IndexLink"/>
                <w:rtl w:val="true"/>
              </w:rPr>
              <w:tab/>
            </w:r>
            <w:r>
              <w:rPr>
                <w:rStyle w:val="IndexLink"/>
              </w:rPr>
              <w:t>222</w:t>
            </w:r>
          </w:hyperlink>
        </w:p>
        <w:p>
          <w:pPr>
            <w:pStyle w:val="Contents3"/>
            <w:tabs>
              <w:tab w:val="clear" w:pos="8459"/>
              <w:tab w:val="right" w:pos="9026" w:leader="dot"/>
            </w:tabs>
            <w:rPr/>
          </w:pPr>
          <w:hyperlink w:anchor="__RefHeading___Toc4954024_581953129">
            <w:r>
              <w:rPr>
                <w:webHidden/>
                <w:rStyle w:val="IndexLink"/>
                <w:rtl w:val="true"/>
              </w:rPr>
              <w:t>ب</w:t>
            </w:r>
            <w:r>
              <w:rPr>
                <w:rStyle w:val="IndexLink"/>
                <w:rtl w:val="true"/>
              </w:rPr>
              <w:t xml:space="preserve">) </w:t>
            </w:r>
            <w:r>
              <w:rPr>
                <w:rStyle w:val="IndexLink"/>
                <w:rtl w:val="true"/>
              </w:rPr>
              <w:t>امیرمؤمنان علی علیه السلام باب علم رسول خدا صلی الله علیه و اله</w:t>
            </w:r>
            <w:r>
              <w:rPr>
                <w:rStyle w:val="IndexLink"/>
                <w:rtl w:val="true"/>
              </w:rPr>
              <w:tab/>
            </w:r>
            <w:r>
              <w:rPr>
                <w:rStyle w:val="IndexLink"/>
              </w:rPr>
              <w:t>223</w:t>
            </w:r>
          </w:hyperlink>
        </w:p>
        <w:p>
          <w:pPr>
            <w:pStyle w:val="Contents3"/>
            <w:tabs>
              <w:tab w:val="clear" w:pos="8459"/>
              <w:tab w:val="right" w:pos="9026" w:leader="dot"/>
            </w:tabs>
            <w:rPr/>
          </w:pPr>
          <w:hyperlink w:anchor="__RefHeading___Toc4954026_581953129">
            <w:r>
              <w:rPr>
                <w:webHidden/>
                <w:rStyle w:val="IndexLink"/>
                <w:rtl w:val="true"/>
              </w:rPr>
              <w:t>ج</w:t>
            </w:r>
            <w:r>
              <w:rPr>
                <w:rStyle w:val="IndexLink"/>
                <w:rtl w:val="true"/>
              </w:rPr>
              <w:t xml:space="preserve">) </w:t>
            </w:r>
            <w:r>
              <w:rPr>
                <w:rStyle w:val="IndexLink"/>
                <w:rtl w:val="true"/>
              </w:rPr>
              <w:t>امیرمؤمنان علی علیه السلام دروازه‌ی شهر حکمت است</w:t>
            </w:r>
            <w:r>
              <w:rPr>
                <w:rStyle w:val="IndexLink"/>
                <w:rtl w:val="true"/>
              </w:rPr>
              <w:tab/>
            </w:r>
            <w:r>
              <w:rPr>
                <w:rStyle w:val="IndexLink"/>
              </w:rPr>
              <w:t>223</w:t>
            </w:r>
          </w:hyperlink>
        </w:p>
        <w:p>
          <w:pPr>
            <w:pStyle w:val="Contents3"/>
            <w:tabs>
              <w:tab w:val="clear" w:pos="8459"/>
              <w:tab w:val="right" w:pos="9026" w:leader="dot"/>
            </w:tabs>
            <w:rPr/>
          </w:pPr>
          <w:hyperlink w:anchor="__RefHeading___Toc4954028_581953129">
            <w:r>
              <w:rPr>
                <w:webHidden/>
                <w:rStyle w:val="IndexLink"/>
                <w:rtl w:val="true"/>
              </w:rPr>
              <w:t>د</w:t>
            </w:r>
            <w:r>
              <w:rPr>
                <w:rStyle w:val="IndexLink"/>
                <w:rtl w:val="true"/>
              </w:rPr>
              <w:t xml:space="preserve">) </w:t>
            </w:r>
            <w:r>
              <w:rPr>
                <w:rStyle w:val="IndexLink"/>
                <w:rtl w:val="true"/>
              </w:rPr>
              <w:t>امیرمؤمنان علی علیه السلام راه رسیدن به علوم پیامبر صلی الله علیه و اله</w:t>
            </w:r>
            <w:r>
              <w:rPr>
                <w:rStyle w:val="IndexLink"/>
                <w:rtl w:val="true"/>
              </w:rPr>
              <w:tab/>
            </w:r>
            <w:r>
              <w:rPr>
                <w:rStyle w:val="IndexLink"/>
              </w:rPr>
              <w:t>224</w:t>
            </w:r>
          </w:hyperlink>
        </w:p>
        <w:p>
          <w:pPr>
            <w:pStyle w:val="Contents3"/>
            <w:tabs>
              <w:tab w:val="clear" w:pos="8459"/>
              <w:tab w:val="right" w:pos="9026" w:leader="dot"/>
            </w:tabs>
            <w:rPr/>
          </w:pPr>
          <w:hyperlink w:anchor="__RefHeading___Toc4954030_581953129">
            <w:r>
              <w:rPr>
                <w:webHidden/>
                <w:rStyle w:val="IndexLink"/>
                <w:rtl w:val="true"/>
              </w:rPr>
              <w:t xml:space="preserve">حدیث </w:t>
            </w:r>
            <w:r>
              <w:rPr>
                <w:rStyle w:val="IndexLink"/>
                <w:rtl w:val="true"/>
              </w:rPr>
              <w:t>«</w:t>
            </w:r>
            <w:r>
              <w:rPr>
                <w:rStyle w:val="IndexLink"/>
                <w:rtl w:val="true"/>
              </w:rPr>
              <w:t>معرفت امام</w:t>
            </w:r>
            <w:r>
              <w:rPr>
                <w:rStyle w:val="IndexLink"/>
                <w:rtl w:val="true"/>
              </w:rPr>
              <w:t>»</w:t>
              <w:tab/>
            </w:r>
            <w:r>
              <w:rPr>
                <w:rStyle w:val="IndexLink"/>
              </w:rPr>
              <w:t>224</w:t>
            </w:r>
          </w:hyperlink>
        </w:p>
        <w:p>
          <w:pPr>
            <w:pStyle w:val="Contents3"/>
            <w:tabs>
              <w:tab w:val="clear" w:pos="8459"/>
              <w:tab w:val="right" w:pos="9026" w:leader="dot"/>
            </w:tabs>
            <w:rPr/>
          </w:pPr>
          <w:hyperlink w:anchor="__RefHeading___Toc4954032_581953129">
            <w:r>
              <w:rPr>
                <w:webHidden/>
                <w:rStyle w:val="IndexLink"/>
                <w:rtl w:val="true"/>
              </w:rPr>
              <w:t>الف</w:t>
            </w:r>
            <w:r>
              <w:rPr>
                <w:rStyle w:val="IndexLink"/>
                <w:rtl w:val="true"/>
              </w:rPr>
              <w:t xml:space="preserve">) </w:t>
            </w:r>
            <w:r>
              <w:rPr>
                <w:rStyle w:val="IndexLink"/>
                <w:rtl w:val="true"/>
              </w:rPr>
              <w:t xml:space="preserve">حدیث </w:t>
            </w:r>
            <w:r>
              <w:rPr>
                <w:rStyle w:val="IndexLink"/>
                <w:rtl w:val="true"/>
              </w:rPr>
              <w:t>«</w:t>
            </w:r>
            <w:r>
              <w:rPr>
                <w:rStyle w:val="IndexLink"/>
                <w:rtl w:val="true"/>
              </w:rPr>
              <w:t>معرفت امام</w:t>
            </w:r>
            <w:r>
              <w:rPr>
                <w:rStyle w:val="IndexLink"/>
                <w:rtl w:val="true"/>
              </w:rPr>
              <w:t xml:space="preserve">» </w:t>
            </w:r>
            <w:r>
              <w:rPr>
                <w:rStyle w:val="IndexLink"/>
                <w:rtl w:val="true"/>
              </w:rPr>
              <w:t>در مدارک اهل تسنن</w:t>
            </w:r>
            <w:r>
              <w:rPr>
                <w:rStyle w:val="IndexLink"/>
                <w:rtl w:val="true"/>
              </w:rPr>
              <w:tab/>
            </w:r>
            <w:r>
              <w:rPr>
                <w:rStyle w:val="IndexLink"/>
              </w:rPr>
              <w:t>225</w:t>
            </w:r>
          </w:hyperlink>
        </w:p>
        <w:p>
          <w:pPr>
            <w:pStyle w:val="Contents3"/>
            <w:tabs>
              <w:tab w:val="clear" w:pos="8459"/>
              <w:tab w:val="right" w:pos="9026" w:leader="dot"/>
            </w:tabs>
            <w:rPr/>
          </w:pPr>
          <w:hyperlink w:anchor="__RefHeading___Toc4954034_581953129">
            <w:r>
              <w:rPr>
                <w:webHidden/>
                <w:rStyle w:val="IndexLink"/>
                <w:rtl w:val="true"/>
              </w:rPr>
              <w:t>ب</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امام</w:t>
            </w:r>
            <w:r>
              <w:rPr>
                <w:rStyle w:val="IndexLink"/>
                <w:rtl w:val="true"/>
              </w:rPr>
              <w:t xml:space="preserve">» </w:t>
            </w:r>
            <w:r>
              <w:rPr>
                <w:rStyle w:val="IndexLink"/>
                <w:rtl w:val="true"/>
              </w:rPr>
              <w:t>چه کسی است؟</w:t>
            </w:r>
            <w:r>
              <w:rPr>
                <w:rStyle w:val="IndexLink"/>
                <w:rtl w:val="true"/>
              </w:rPr>
              <w:tab/>
            </w:r>
            <w:r>
              <w:rPr>
                <w:rStyle w:val="IndexLink"/>
              </w:rPr>
              <w:t>225</w:t>
            </w:r>
          </w:hyperlink>
        </w:p>
        <w:p>
          <w:pPr>
            <w:pStyle w:val="Contents3"/>
            <w:tabs>
              <w:tab w:val="clear" w:pos="8459"/>
              <w:tab w:val="right" w:pos="9026" w:leader="dot"/>
            </w:tabs>
            <w:rPr/>
          </w:pPr>
          <w:hyperlink w:anchor="__RefHeading___Toc4954036_581953129">
            <w:r>
              <w:rPr>
                <w:webHidden/>
                <w:rStyle w:val="IndexLink"/>
                <w:rtl w:val="true"/>
              </w:rPr>
              <w:t>حدیث منزلت بیان‌گر خلافت امیرمؤمنان علی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954038_581953129">
            <w:r>
              <w:rPr>
                <w:webHidden/>
                <w:rStyle w:val="IndexLink"/>
                <w:rtl w:val="true"/>
              </w:rPr>
              <w:t>حدیث ولایت بیان‌گر ولایت امیرمؤمنان علی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4954040_581953129">
            <w:r>
              <w:rPr>
                <w:webHidden/>
                <w:rStyle w:val="IndexLink"/>
                <w:rtl w:val="true"/>
              </w:rPr>
              <w:t>الف</w:t>
            </w:r>
            <w:r>
              <w:rPr>
                <w:rStyle w:val="IndexLink"/>
                <w:rtl w:val="true"/>
              </w:rPr>
              <w:t xml:space="preserve">) </w:t>
            </w:r>
            <w:r>
              <w:rPr>
                <w:rStyle w:val="IndexLink"/>
                <w:rtl w:val="true"/>
              </w:rPr>
              <w:t>انحصار ولایت</w:t>
            </w:r>
            <w:r>
              <w:rPr>
                <w:rStyle w:val="IndexLink"/>
                <w:rtl w:val="true"/>
              </w:rPr>
              <w:tab/>
            </w:r>
            <w:r>
              <w:rPr>
                <w:rStyle w:val="IndexLink"/>
              </w:rPr>
              <w:t>229</w:t>
            </w:r>
          </w:hyperlink>
        </w:p>
        <w:p>
          <w:pPr>
            <w:pStyle w:val="Contents3"/>
            <w:tabs>
              <w:tab w:val="clear" w:pos="8459"/>
              <w:tab w:val="right" w:pos="9026" w:leader="dot"/>
            </w:tabs>
            <w:rPr/>
          </w:pPr>
          <w:hyperlink w:anchor="__RefHeading___Toc4954042_581953129">
            <w:r>
              <w:rPr>
                <w:webHidden/>
                <w:rStyle w:val="IndexLink"/>
                <w:rtl w:val="true"/>
              </w:rPr>
              <w:t>ب</w:t>
            </w:r>
            <w:r>
              <w:rPr>
                <w:rStyle w:val="IndexLink"/>
                <w:rtl w:val="true"/>
              </w:rPr>
              <w:t xml:space="preserve">) </w:t>
            </w:r>
            <w:r>
              <w:rPr>
                <w:rStyle w:val="IndexLink"/>
                <w:rtl w:val="true"/>
              </w:rPr>
              <w:t>بعدّیت زمانی</w:t>
            </w:r>
            <w:r>
              <w:rPr>
                <w:rStyle w:val="IndexLink"/>
                <w:rtl w:val="true"/>
              </w:rPr>
              <w:tab/>
            </w:r>
            <w:r>
              <w:rPr>
                <w:rStyle w:val="IndexLink"/>
              </w:rPr>
              <w:t>229</w:t>
            </w:r>
          </w:hyperlink>
        </w:p>
        <w:p>
          <w:pPr>
            <w:pStyle w:val="Contents3"/>
            <w:tabs>
              <w:tab w:val="clear" w:pos="8459"/>
              <w:tab w:val="right" w:pos="9026" w:leader="dot"/>
            </w:tabs>
            <w:rPr/>
          </w:pPr>
          <w:hyperlink w:anchor="__RefHeading___Toc4954044_581953129">
            <w:r>
              <w:rPr>
                <w:webHidden/>
                <w:rStyle w:val="IndexLink"/>
                <w:rtl w:val="true"/>
              </w:rPr>
              <w:t>ج</w:t>
            </w:r>
            <w:r>
              <w:rPr>
                <w:rStyle w:val="IndexLink"/>
                <w:rtl w:val="true"/>
              </w:rPr>
              <w:t xml:space="preserve">) </w:t>
            </w:r>
            <w:r>
              <w:rPr>
                <w:rStyle w:val="IndexLink"/>
                <w:rtl w:val="true"/>
              </w:rPr>
              <w:t>متون دیگری از حدیث ولایت</w:t>
            </w:r>
            <w:r>
              <w:rPr>
                <w:rStyle w:val="IndexLink"/>
                <w:rtl w:val="true"/>
              </w:rPr>
              <w:tab/>
            </w:r>
            <w:r>
              <w:rPr>
                <w:rStyle w:val="IndexLink"/>
              </w:rPr>
              <w:t>230</w:t>
            </w:r>
          </w:hyperlink>
        </w:p>
        <w:p>
          <w:pPr>
            <w:pStyle w:val="Contents3"/>
            <w:tabs>
              <w:tab w:val="clear" w:pos="8459"/>
              <w:tab w:val="right" w:pos="9026" w:leader="dot"/>
            </w:tabs>
            <w:rPr/>
          </w:pPr>
          <w:hyperlink w:anchor="__RefHeading___Toc4954046_581953129">
            <w:r>
              <w:rPr>
                <w:webHidden/>
                <w:rStyle w:val="IndexLink"/>
                <w:rtl w:val="true"/>
              </w:rPr>
              <w:t>د</w:t>
            </w:r>
            <w:r>
              <w:rPr>
                <w:rStyle w:val="IndexLink"/>
                <w:rtl w:val="true"/>
              </w:rPr>
              <w:t xml:space="preserve">) </w:t>
            </w:r>
            <w:r>
              <w:rPr>
                <w:rStyle w:val="IndexLink"/>
                <w:rtl w:val="true"/>
              </w:rPr>
              <w:t>مناقب و فضایل دیگر</w:t>
            </w:r>
            <w:r>
              <w:rPr>
                <w:rStyle w:val="IndexLink"/>
                <w:rtl w:val="true"/>
              </w:rPr>
              <w:tab/>
            </w:r>
            <w:r>
              <w:rPr>
                <w:rStyle w:val="IndexLink"/>
              </w:rPr>
              <w:t>231</w:t>
            </w:r>
          </w:hyperlink>
        </w:p>
        <w:p>
          <w:pPr>
            <w:pStyle w:val="Contents3"/>
            <w:tabs>
              <w:tab w:val="clear" w:pos="8459"/>
              <w:tab w:val="right" w:pos="9026" w:leader="dot"/>
            </w:tabs>
            <w:rPr/>
          </w:pPr>
          <w:hyperlink w:anchor="__RefHeading___Toc4954048_581953129">
            <w:r>
              <w:rPr>
                <w:webHidden/>
                <w:rStyle w:val="IndexLink"/>
                <w:rtl w:val="true"/>
              </w:rPr>
              <w:t>حذیفة بن یمان</w:t>
            </w:r>
            <w:r>
              <w:rPr>
                <w:rStyle w:val="IndexLink"/>
                <w:rtl w:val="true"/>
              </w:rPr>
              <w:tab/>
            </w:r>
            <w:r>
              <w:rPr>
                <w:rStyle w:val="IndexLink"/>
              </w:rPr>
              <w:t>232</w:t>
            </w:r>
          </w:hyperlink>
        </w:p>
        <w:p>
          <w:pPr>
            <w:pStyle w:val="Contents3"/>
            <w:tabs>
              <w:tab w:val="clear" w:pos="8459"/>
              <w:tab w:val="right" w:pos="9026" w:leader="dot"/>
            </w:tabs>
            <w:rPr/>
          </w:pPr>
          <w:hyperlink w:anchor="__RefHeading___Toc4954050_581953129">
            <w:r>
              <w:rPr>
                <w:webHidden/>
                <w:rStyle w:val="IndexLink"/>
                <w:rtl w:val="true"/>
              </w:rPr>
              <w:t>حسّان بن ثابت</w:t>
            </w:r>
            <w:r>
              <w:rPr>
                <w:rStyle w:val="IndexLink"/>
                <w:rtl w:val="true"/>
              </w:rPr>
              <w:tab/>
            </w:r>
            <w:r>
              <w:rPr>
                <w:rStyle w:val="IndexLink"/>
              </w:rPr>
              <w:t>234</w:t>
            </w:r>
          </w:hyperlink>
        </w:p>
        <w:p>
          <w:pPr>
            <w:pStyle w:val="Contents3"/>
            <w:tabs>
              <w:tab w:val="clear" w:pos="8459"/>
              <w:tab w:val="right" w:pos="9026" w:leader="dot"/>
            </w:tabs>
            <w:rPr/>
          </w:pPr>
          <w:hyperlink w:anchor="__RefHeading___Toc4954052_581953129">
            <w:r>
              <w:rPr>
                <w:webHidden/>
                <w:rStyle w:val="IndexLink"/>
                <w:rtl w:val="true"/>
              </w:rPr>
              <w:t>حضرت امام حسن علیه السلام و امام حسین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954054_581953129">
            <w:r>
              <w:rPr>
                <w:webHidden/>
                <w:rStyle w:val="IndexLink"/>
                <w:rtl w:val="true"/>
              </w:rPr>
              <w:t>حقیقت امامت امیرالمؤمنین علی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954056_581953129">
            <w:r>
              <w:rPr>
                <w:webHidden/>
                <w:rStyle w:val="IndexLink"/>
                <w:rtl w:val="true"/>
              </w:rPr>
              <w:t>حیدر</w:t>
            </w:r>
            <w:r>
              <w:rPr>
                <w:rStyle w:val="IndexLink"/>
                <w:rtl w:val="true"/>
              </w:rPr>
              <w:tab/>
            </w:r>
            <w:r>
              <w:rPr>
                <w:rStyle w:val="IndexLink"/>
              </w:rPr>
              <w:t>242</w:t>
            </w:r>
          </w:hyperlink>
        </w:p>
        <w:p>
          <w:pPr>
            <w:pStyle w:val="Contents3"/>
            <w:tabs>
              <w:tab w:val="clear" w:pos="8459"/>
              <w:tab w:val="right" w:pos="9026" w:leader="dot"/>
            </w:tabs>
            <w:rPr/>
          </w:pPr>
          <w:hyperlink w:anchor="__RefHeading___Toc4954058_581953129">
            <w:r>
              <w:rPr>
                <w:webHidden/>
                <w:rStyle w:val="IndexLink"/>
                <w:rtl w:val="true"/>
              </w:rPr>
              <w:t>حیدر کرّار</w:t>
            </w:r>
            <w:r>
              <w:rPr>
                <w:rStyle w:val="IndexLink"/>
                <w:rtl w:val="true"/>
              </w:rPr>
              <w:tab/>
            </w:r>
            <w:r>
              <w:rPr>
                <w:rStyle w:val="IndexLink"/>
              </w:rPr>
              <w:t>242</w:t>
            </w:r>
          </w:hyperlink>
        </w:p>
        <w:p>
          <w:pPr>
            <w:pStyle w:val="Contents2"/>
            <w:tabs>
              <w:tab w:val="clear" w:pos="8743"/>
              <w:tab w:val="right" w:pos="9026" w:leader="dot"/>
            </w:tabs>
            <w:rPr/>
          </w:pPr>
          <w:hyperlink w:anchor="__RefHeading___Toc4954060_581953129">
            <w:r>
              <w:rPr>
                <w:webHidden/>
                <w:rStyle w:val="IndexLink"/>
                <w:rtl w:val="true"/>
              </w:rPr>
              <w:t>خ</w:t>
            </w:r>
            <w:r>
              <w:rPr>
                <w:rStyle w:val="IndexLink"/>
                <w:rtl w:val="true"/>
              </w:rPr>
              <w:tab/>
            </w:r>
            <w:r>
              <w:rPr>
                <w:rStyle w:val="IndexLink"/>
              </w:rPr>
              <w:t>243</w:t>
            </w:r>
          </w:hyperlink>
        </w:p>
        <w:p>
          <w:pPr>
            <w:pStyle w:val="Contents3"/>
            <w:tabs>
              <w:tab w:val="clear" w:pos="8459"/>
              <w:tab w:val="right" w:pos="9026" w:leader="dot"/>
            </w:tabs>
            <w:rPr/>
          </w:pPr>
          <w:hyperlink w:anchor="__RefHeading___Toc4954062_581953129">
            <w:r>
              <w:rPr>
                <w:webHidden/>
                <w:rStyle w:val="IndexLink"/>
                <w:rtl w:val="true"/>
              </w:rPr>
              <w:t>خاتَم بخشی ن</w:t>
            </w:r>
            <w:r>
              <w:rPr>
                <w:rStyle w:val="IndexLink"/>
                <w:rtl w:val="true"/>
              </w:rPr>
              <w:t>.</w:t>
            </w:r>
            <w:r>
              <w:rPr>
                <w:rStyle w:val="IndexLink"/>
                <w:rtl w:val="true"/>
              </w:rPr>
              <w:t xml:space="preserve">ک آیات غدیر </w:t>
            </w:r>
            <w:r>
              <w:rPr>
                <w:rStyle w:val="IndexLink"/>
                <w:rtl w:val="true"/>
              </w:rPr>
              <w:t>(</w:t>
            </w:r>
            <w:r>
              <w:rPr>
                <w:rStyle w:val="IndexLink"/>
                <w:rtl w:val="true"/>
              </w:rPr>
              <w:t>ولایت در قرآن</w:t>
            </w:r>
            <w:r>
              <w:rPr>
                <w:rStyle w:val="IndexLink"/>
                <w:rtl w:val="true"/>
              </w:rPr>
              <w:t>)</w:t>
              <w:tab/>
            </w:r>
            <w:r>
              <w:rPr>
                <w:rStyle w:val="IndexLink"/>
              </w:rPr>
              <w:t>243</w:t>
            </w:r>
          </w:hyperlink>
        </w:p>
        <w:p>
          <w:pPr>
            <w:pStyle w:val="Contents3"/>
            <w:tabs>
              <w:tab w:val="clear" w:pos="8459"/>
              <w:tab w:val="right" w:pos="9026" w:leader="dot"/>
            </w:tabs>
            <w:rPr/>
          </w:pPr>
          <w:hyperlink w:anchor="__RefHeading___Toc4954064_581953129">
            <w:r>
              <w:rPr>
                <w:webHidden/>
                <w:rStyle w:val="IndexLink"/>
                <w:rtl w:val="true"/>
              </w:rPr>
              <w:t>خانه‌ی علی در کوفه</w:t>
            </w:r>
            <w:r>
              <w:rPr>
                <w:rStyle w:val="IndexLink"/>
                <w:rtl w:val="true"/>
              </w:rPr>
              <w:tab/>
            </w:r>
            <w:r>
              <w:rPr>
                <w:rStyle w:val="IndexLink"/>
              </w:rPr>
              <w:t>243</w:t>
            </w:r>
          </w:hyperlink>
        </w:p>
        <w:p>
          <w:pPr>
            <w:pStyle w:val="Contents3"/>
            <w:tabs>
              <w:tab w:val="clear" w:pos="8459"/>
              <w:tab w:val="right" w:pos="9026" w:leader="dot"/>
            </w:tabs>
            <w:rPr/>
          </w:pPr>
          <w:hyperlink w:anchor="__RefHeading___Toc4954066_581953129">
            <w:r>
              <w:rPr>
                <w:webHidden/>
                <w:rStyle w:val="IndexLink"/>
                <w:rtl w:val="true"/>
              </w:rPr>
              <w:t>خدمتکاران</w:t>
            </w:r>
            <w:r>
              <w:rPr>
                <w:rStyle w:val="IndexLink"/>
                <w:rtl w:val="true"/>
              </w:rPr>
              <w:tab/>
            </w:r>
            <w:r>
              <w:rPr>
                <w:rStyle w:val="IndexLink"/>
              </w:rPr>
              <w:t>244</w:t>
            </w:r>
          </w:hyperlink>
        </w:p>
        <w:p>
          <w:pPr>
            <w:pStyle w:val="Contents3"/>
            <w:tabs>
              <w:tab w:val="clear" w:pos="8459"/>
              <w:tab w:val="right" w:pos="9026" w:leader="dot"/>
            </w:tabs>
            <w:rPr/>
          </w:pPr>
          <w:hyperlink w:anchor="__RefHeading___Toc4954068_581953129">
            <w:r>
              <w:rPr>
                <w:webHidden/>
                <w:rStyle w:val="IndexLink"/>
                <w:rtl w:val="true"/>
              </w:rPr>
              <w:t>خطبه‌ی غدیریه</w:t>
            </w:r>
            <w:r>
              <w:rPr>
                <w:rStyle w:val="IndexLink"/>
                <w:rtl w:val="true"/>
              </w:rPr>
              <w:tab/>
            </w:r>
            <w:r>
              <w:rPr>
                <w:rStyle w:val="IndexLink"/>
              </w:rPr>
              <w:t>245</w:t>
            </w:r>
          </w:hyperlink>
        </w:p>
        <w:p>
          <w:pPr>
            <w:pStyle w:val="Contents3"/>
            <w:tabs>
              <w:tab w:val="clear" w:pos="8459"/>
              <w:tab w:val="right" w:pos="9026" w:leader="dot"/>
            </w:tabs>
            <w:rPr/>
          </w:pPr>
          <w:hyperlink w:anchor="__RefHeading___Toc4954070_581953129">
            <w:r>
              <w:rPr>
                <w:webHidden/>
                <w:rStyle w:val="IndexLink"/>
                <w:rtl w:val="true"/>
              </w:rPr>
              <w:t>خطبه فدکیّه</w:t>
            </w:r>
            <w:r>
              <w:rPr>
                <w:rStyle w:val="IndexLink"/>
                <w:rtl w:val="true"/>
              </w:rPr>
              <w:tab/>
            </w:r>
            <w:r>
              <w:rPr>
                <w:rStyle w:val="IndexLink"/>
              </w:rPr>
              <w:t>245</w:t>
            </w:r>
          </w:hyperlink>
        </w:p>
        <w:p>
          <w:pPr>
            <w:pStyle w:val="Contents3"/>
            <w:tabs>
              <w:tab w:val="clear" w:pos="8459"/>
              <w:tab w:val="right" w:pos="9026" w:leader="dot"/>
            </w:tabs>
            <w:rPr/>
          </w:pPr>
          <w:hyperlink w:anchor="__RefHeading___Toc4954072_581953129">
            <w:r>
              <w:rPr>
                <w:webHidden/>
                <w:rStyle w:val="IndexLink"/>
                <w:rtl w:val="true"/>
              </w:rPr>
              <w:t>خلافت</w:t>
            </w:r>
            <w:r>
              <w:rPr>
                <w:rStyle w:val="IndexLink"/>
                <w:rtl w:val="true"/>
              </w:rPr>
              <w:tab/>
            </w:r>
            <w:r>
              <w:rPr>
                <w:rStyle w:val="IndexLink"/>
              </w:rPr>
              <w:t>247</w:t>
            </w:r>
          </w:hyperlink>
        </w:p>
        <w:p>
          <w:pPr>
            <w:pStyle w:val="Contents3"/>
            <w:tabs>
              <w:tab w:val="clear" w:pos="8459"/>
              <w:tab w:val="right" w:pos="9026" w:leader="dot"/>
            </w:tabs>
            <w:rPr/>
          </w:pPr>
          <w:hyperlink w:anchor="__RefHeading___Toc4954074_581953129">
            <w:r>
              <w:rPr>
                <w:webHidden/>
                <w:rStyle w:val="IndexLink"/>
                <w:rtl w:val="true"/>
              </w:rPr>
              <w:t>خلیفه‌ی خدا و خلیفه‌ی مردم</w:t>
            </w:r>
            <w:r>
              <w:rPr>
                <w:rStyle w:val="IndexLink"/>
                <w:rtl w:val="true"/>
              </w:rPr>
              <w:tab/>
            </w:r>
            <w:r>
              <w:rPr>
                <w:rStyle w:val="IndexLink"/>
              </w:rPr>
              <w:t>247</w:t>
            </w:r>
          </w:hyperlink>
        </w:p>
        <w:p>
          <w:pPr>
            <w:pStyle w:val="Contents3"/>
            <w:tabs>
              <w:tab w:val="clear" w:pos="8459"/>
              <w:tab w:val="right" w:pos="9026" w:leader="dot"/>
            </w:tabs>
            <w:rPr/>
          </w:pPr>
          <w:hyperlink w:anchor="__RefHeading___Toc4954076_581953129">
            <w:r>
              <w:rPr>
                <w:webHidden/>
                <w:rStyle w:val="IndexLink"/>
                <w:rtl w:val="true"/>
              </w:rPr>
              <w:t>الف</w:t>
            </w:r>
            <w:r>
              <w:rPr>
                <w:rStyle w:val="IndexLink"/>
                <w:rtl w:val="true"/>
              </w:rPr>
              <w:t xml:space="preserve">) </w:t>
            </w:r>
            <w:r>
              <w:rPr>
                <w:rStyle w:val="IndexLink"/>
                <w:rtl w:val="true"/>
              </w:rPr>
              <w:t>تفاوت اول</w:t>
            </w:r>
            <w:r>
              <w:rPr>
                <w:rStyle w:val="IndexLink"/>
                <w:rtl w:val="true"/>
              </w:rPr>
              <w:tab/>
            </w:r>
            <w:r>
              <w:rPr>
                <w:rStyle w:val="IndexLink"/>
              </w:rPr>
              <w:t>248</w:t>
            </w:r>
          </w:hyperlink>
        </w:p>
        <w:p>
          <w:pPr>
            <w:pStyle w:val="Contents3"/>
            <w:tabs>
              <w:tab w:val="clear" w:pos="8459"/>
              <w:tab w:val="right" w:pos="9026" w:leader="dot"/>
            </w:tabs>
            <w:rPr/>
          </w:pPr>
          <w:hyperlink w:anchor="__RefHeading___Toc4954078_581953129">
            <w:r>
              <w:rPr>
                <w:webHidden/>
                <w:rStyle w:val="IndexLink"/>
                <w:rtl w:val="true"/>
              </w:rPr>
              <w:t>ب</w:t>
            </w:r>
            <w:r>
              <w:rPr>
                <w:rStyle w:val="IndexLink"/>
                <w:rtl w:val="true"/>
              </w:rPr>
              <w:t xml:space="preserve">) </w:t>
            </w:r>
            <w:r>
              <w:rPr>
                <w:rStyle w:val="IndexLink"/>
                <w:rtl w:val="true"/>
              </w:rPr>
              <w:t>تفاوت دوم</w:t>
            </w:r>
            <w:r>
              <w:rPr>
                <w:rStyle w:val="IndexLink"/>
                <w:rtl w:val="true"/>
              </w:rPr>
              <w:tab/>
            </w:r>
            <w:r>
              <w:rPr>
                <w:rStyle w:val="IndexLink"/>
              </w:rPr>
              <w:t>250</w:t>
            </w:r>
          </w:hyperlink>
        </w:p>
        <w:p>
          <w:pPr>
            <w:pStyle w:val="Contents3"/>
            <w:tabs>
              <w:tab w:val="clear" w:pos="8459"/>
              <w:tab w:val="right" w:pos="9026" w:leader="dot"/>
            </w:tabs>
            <w:rPr/>
          </w:pPr>
          <w:hyperlink w:anchor="__RefHeading___Toc4954080_581953129">
            <w:r>
              <w:rPr>
                <w:webHidden/>
                <w:rStyle w:val="IndexLink"/>
                <w:rtl w:val="true"/>
              </w:rPr>
              <w:t>ج</w:t>
            </w:r>
            <w:r>
              <w:rPr>
                <w:rStyle w:val="IndexLink"/>
                <w:rtl w:val="true"/>
              </w:rPr>
              <w:t xml:space="preserve">) </w:t>
            </w:r>
            <w:r>
              <w:rPr>
                <w:rStyle w:val="IndexLink"/>
                <w:rtl w:val="true"/>
              </w:rPr>
              <w:t>تفاوت سوم</w:t>
            </w:r>
            <w:r>
              <w:rPr>
                <w:rStyle w:val="IndexLink"/>
                <w:rtl w:val="true"/>
              </w:rPr>
              <w:tab/>
            </w:r>
            <w:r>
              <w:rPr>
                <w:rStyle w:val="IndexLink"/>
              </w:rPr>
              <w:t>251</w:t>
            </w:r>
          </w:hyperlink>
        </w:p>
        <w:p>
          <w:pPr>
            <w:pStyle w:val="Contents3"/>
            <w:tabs>
              <w:tab w:val="clear" w:pos="8459"/>
              <w:tab w:val="right" w:pos="9026" w:leader="dot"/>
            </w:tabs>
            <w:rPr/>
          </w:pPr>
          <w:hyperlink w:anchor="__RefHeading___Toc4954082_581953129">
            <w:r>
              <w:rPr>
                <w:webHidden/>
                <w:rStyle w:val="IndexLink"/>
                <w:rtl w:val="true"/>
              </w:rPr>
              <w:t>د</w:t>
            </w:r>
            <w:r>
              <w:rPr>
                <w:rStyle w:val="IndexLink"/>
                <w:rtl w:val="true"/>
              </w:rPr>
              <w:t xml:space="preserve">) </w:t>
            </w:r>
            <w:r>
              <w:rPr>
                <w:rStyle w:val="IndexLink"/>
                <w:rtl w:val="true"/>
              </w:rPr>
              <w:t>نتیجه‌گیری</w:t>
            </w:r>
            <w:r>
              <w:rPr>
                <w:rStyle w:val="IndexLink"/>
                <w:rtl w:val="true"/>
              </w:rPr>
              <w:tab/>
            </w:r>
            <w:r>
              <w:rPr>
                <w:rStyle w:val="IndexLink"/>
              </w:rPr>
              <w:t>253</w:t>
            </w:r>
          </w:hyperlink>
        </w:p>
        <w:p>
          <w:pPr>
            <w:pStyle w:val="Contents3"/>
            <w:tabs>
              <w:tab w:val="clear" w:pos="8459"/>
              <w:tab w:val="right" w:pos="9026" w:leader="dot"/>
            </w:tabs>
            <w:rPr/>
          </w:pPr>
          <w:hyperlink w:anchor="__RefHeading___Toc4954084_581953129">
            <w:r>
              <w:rPr>
                <w:webHidden/>
                <w:rStyle w:val="IndexLink"/>
                <w:rtl w:val="true"/>
              </w:rPr>
              <w:t>خوراک و پوشاک علی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4954086_581953129">
            <w:r>
              <w:rPr>
                <w:webHidden/>
                <w:rStyle w:val="IndexLink"/>
                <w:rtl w:val="true"/>
              </w:rPr>
              <w:t>الف</w:t>
            </w:r>
            <w:r>
              <w:rPr>
                <w:rStyle w:val="IndexLink"/>
                <w:rtl w:val="true"/>
              </w:rPr>
              <w:t xml:space="preserve">) </w:t>
            </w:r>
            <w:r>
              <w:rPr>
                <w:rStyle w:val="IndexLink"/>
                <w:rtl w:val="true"/>
              </w:rPr>
              <w:t>جامه‌های مندرس</w:t>
            </w:r>
            <w:r>
              <w:rPr>
                <w:rStyle w:val="IndexLink"/>
                <w:rtl w:val="true"/>
              </w:rPr>
              <w:tab/>
            </w:r>
            <w:r>
              <w:rPr>
                <w:rStyle w:val="IndexLink"/>
              </w:rPr>
              <w:t>254</w:t>
            </w:r>
          </w:hyperlink>
        </w:p>
        <w:p>
          <w:pPr>
            <w:pStyle w:val="Contents3"/>
            <w:tabs>
              <w:tab w:val="clear" w:pos="8459"/>
              <w:tab w:val="right" w:pos="9026" w:leader="dot"/>
            </w:tabs>
            <w:rPr/>
          </w:pPr>
          <w:hyperlink w:anchor="__RefHeading___Toc4954088_581953129">
            <w:r>
              <w:rPr>
                <w:webHidden/>
                <w:rStyle w:val="IndexLink"/>
                <w:rtl w:val="true"/>
              </w:rPr>
              <w:t>ب</w:t>
            </w:r>
            <w:r>
              <w:rPr>
                <w:rStyle w:val="IndexLink"/>
                <w:rtl w:val="true"/>
              </w:rPr>
              <w:t xml:space="preserve">) </w:t>
            </w:r>
            <w:r>
              <w:rPr>
                <w:rStyle w:val="IndexLink"/>
                <w:rtl w:val="true"/>
              </w:rPr>
              <w:t>شلوار وصله‌دار</w:t>
            </w:r>
            <w:r>
              <w:rPr>
                <w:rStyle w:val="IndexLink"/>
                <w:rtl w:val="true"/>
              </w:rPr>
              <w:tab/>
            </w:r>
            <w:r>
              <w:rPr>
                <w:rStyle w:val="IndexLink"/>
              </w:rPr>
              <w:t>255</w:t>
            </w:r>
          </w:hyperlink>
        </w:p>
        <w:p>
          <w:pPr>
            <w:pStyle w:val="Contents3"/>
            <w:tabs>
              <w:tab w:val="clear" w:pos="8459"/>
              <w:tab w:val="right" w:pos="9026" w:leader="dot"/>
            </w:tabs>
            <w:rPr/>
          </w:pPr>
          <w:hyperlink w:anchor="__RefHeading___Toc4954090_581953129">
            <w:r>
              <w:rPr>
                <w:webHidden/>
                <w:rStyle w:val="IndexLink"/>
                <w:rtl w:val="true"/>
              </w:rPr>
              <w:t>ج</w:t>
            </w:r>
            <w:r>
              <w:rPr>
                <w:rStyle w:val="IndexLink"/>
                <w:rtl w:val="true"/>
              </w:rPr>
              <w:t xml:space="preserve">) </w:t>
            </w:r>
            <w:r>
              <w:rPr>
                <w:rStyle w:val="IndexLink"/>
                <w:rtl w:val="true"/>
              </w:rPr>
              <w:t>هم‌سطح بودن با ضعیف‌ترین مردمان</w:t>
            </w:r>
            <w:r>
              <w:rPr>
                <w:rStyle w:val="IndexLink"/>
                <w:rtl w:val="true"/>
              </w:rPr>
              <w:tab/>
            </w:r>
            <w:r>
              <w:rPr>
                <w:rStyle w:val="IndexLink"/>
              </w:rPr>
              <w:t>255</w:t>
            </w:r>
          </w:hyperlink>
        </w:p>
        <w:p>
          <w:pPr>
            <w:pStyle w:val="Contents3"/>
            <w:tabs>
              <w:tab w:val="clear" w:pos="8459"/>
              <w:tab w:val="right" w:pos="9026" w:leader="dot"/>
            </w:tabs>
            <w:rPr/>
          </w:pPr>
          <w:hyperlink w:anchor="__RefHeading___Toc4954092_581953129">
            <w:r>
              <w:rPr>
                <w:webHidden/>
                <w:rStyle w:val="IndexLink"/>
                <w:rtl w:val="true"/>
              </w:rPr>
              <w:t>د</w:t>
            </w:r>
            <w:r>
              <w:rPr>
                <w:rStyle w:val="IndexLink"/>
                <w:rtl w:val="true"/>
              </w:rPr>
              <w:t xml:space="preserve">) </w:t>
            </w:r>
            <w:r>
              <w:rPr>
                <w:rStyle w:val="IndexLink"/>
                <w:rtl w:val="true"/>
              </w:rPr>
              <w:t>فرمانروای بی‌بدیل در کمال زهد و قناعت</w:t>
            </w:r>
            <w:r>
              <w:rPr>
                <w:rStyle w:val="IndexLink"/>
                <w:rtl w:val="true"/>
              </w:rPr>
              <w:tab/>
            </w:r>
            <w:r>
              <w:rPr>
                <w:rStyle w:val="IndexLink"/>
              </w:rPr>
              <w:t>256</w:t>
            </w:r>
          </w:hyperlink>
        </w:p>
        <w:p>
          <w:pPr>
            <w:pStyle w:val="Contents2"/>
            <w:tabs>
              <w:tab w:val="clear" w:pos="8743"/>
              <w:tab w:val="right" w:pos="9026" w:leader="dot"/>
            </w:tabs>
            <w:rPr/>
          </w:pPr>
          <w:hyperlink w:anchor="__RefHeading___Toc4954094_581953129">
            <w:r>
              <w:rPr>
                <w:webHidden/>
                <w:rStyle w:val="IndexLink"/>
                <w:rtl w:val="true"/>
              </w:rPr>
              <w:t>د</w:t>
            </w:r>
            <w:r>
              <w:rPr>
                <w:rStyle w:val="IndexLink"/>
                <w:rtl w:val="true"/>
              </w:rPr>
              <w:tab/>
            </w:r>
            <w:r>
              <w:rPr>
                <w:rStyle w:val="IndexLink"/>
              </w:rPr>
              <w:t>257</w:t>
            </w:r>
          </w:hyperlink>
        </w:p>
        <w:p>
          <w:pPr>
            <w:pStyle w:val="Contents3"/>
            <w:tabs>
              <w:tab w:val="clear" w:pos="8459"/>
              <w:tab w:val="right" w:pos="9026" w:leader="dot"/>
            </w:tabs>
            <w:rPr/>
          </w:pPr>
          <w:hyperlink w:anchor="__RefHeading___Toc4954096_581953129">
            <w:r>
              <w:rPr>
                <w:webHidden/>
                <w:rStyle w:val="IndexLink"/>
                <w:rtl w:val="true"/>
              </w:rPr>
              <w:t>داستان سپاه یمن</w:t>
            </w:r>
            <w:r>
              <w:rPr>
                <w:rStyle w:val="IndexLink"/>
                <w:rtl w:val="true"/>
              </w:rPr>
              <w:tab/>
            </w:r>
            <w:r>
              <w:rPr>
                <w:rStyle w:val="IndexLink"/>
              </w:rPr>
              <w:t>257</w:t>
            </w:r>
          </w:hyperlink>
        </w:p>
        <w:p>
          <w:pPr>
            <w:pStyle w:val="Contents3"/>
            <w:tabs>
              <w:tab w:val="clear" w:pos="8459"/>
              <w:tab w:val="right" w:pos="9026" w:leader="dot"/>
            </w:tabs>
            <w:rPr/>
          </w:pPr>
          <w:hyperlink w:anchor="__RefHeading___Toc4954098_581953129">
            <w:r>
              <w:rPr>
                <w:webHidden/>
                <w:rStyle w:val="IndexLink"/>
                <w:rtl w:val="true"/>
              </w:rPr>
              <w:t>الف</w:t>
            </w:r>
            <w:r>
              <w:rPr>
                <w:rStyle w:val="IndexLink"/>
                <w:rtl w:val="true"/>
              </w:rPr>
              <w:t xml:space="preserve">) </w:t>
            </w:r>
            <w:r>
              <w:rPr>
                <w:rStyle w:val="IndexLink"/>
                <w:rtl w:val="true"/>
              </w:rPr>
              <w:t>روایت</w:t>
            </w:r>
            <w:r>
              <w:rPr>
                <w:rStyle w:val="IndexLink"/>
                <w:rtl w:val="true"/>
              </w:rPr>
              <w:tab/>
            </w:r>
            <w:r>
              <w:rPr>
                <w:rStyle w:val="IndexLink"/>
              </w:rPr>
              <w:t>257</w:t>
            </w:r>
          </w:hyperlink>
        </w:p>
        <w:p>
          <w:pPr>
            <w:pStyle w:val="Contents3"/>
            <w:tabs>
              <w:tab w:val="clear" w:pos="8459"/>
              <w:tab w:val="right" w:pos="9026" w:leader="dot"/>
            </w:tabs>
            <w:rPr/>
          </w:pPr>
          <w:hyperlink w:anchor="__RefHeading___Toc4954100_581953129">
            <w:r>
              <w:rPr>
                <w:webHidden/>
                <w:rStyle w:val="IndexLink"/>
                <w:rtl w:val="true"/>
              </w:rPr>
              <w:t>ب</w:t>
            </w:r>
            <w:r>
              <w:rPr>
                <w:rStyle w:val="IndexLink"/>
                <w:rtl w:val="true"/>
              </w:rPr>
              <w:t xml:space="preserve">) </w:t>
            </w:r>
            <w:r>
              <w:rPr>
                <w:rStyle w:val="IndexLink"/>
                <w:rtl w:val="true"/>
              </w:rPr>
              <w:t>دلالت حدیث بر ولایت علی علیه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4954102_581953129">
            <w:r>
              <w:rPr>
                <w:webHidden/>
                <w:rStyle w:val="IndexLink"/>
                <w:rtl w:val="true"/>
              </w:rPr>
              <w:t>درس‌ها و پیام‌های غدیر</w:t>
            </w:r>
            <w:r>
              <w:rPr>
                <w:rStyle w:val="IndexLink"/>
                <w:rtl w:val="true"/>
              </w:rPr>
              <w:tab/>
            </w:r>
            <w:r>
              <w:rPr>
                <w:rStyle w:val="IndexLink"/>
              </w:rPr>
              <w:t>261</w:t>
            </w:r>
          </w:hyperlink>
        </w:p>
        <w:p>
          <w:pPr>
            <w:pStyle w:val="Contents3"/>
            <w:tabs>
              <w:tab w:val="clear" w:pos="8459"/>
              <w:tab w:val="right" w:pos="9026" w:leader="dot"/>
            </w:tabs>
            <w:rPr/>
          </w:pPr>
          <w:hyperlink w:anchor="__RefHeading___Toc4954104_581953129">
            <w:r>
              <w:rPr>
                <w:webHidden/>
                <w:rStyle w:val="IndexLink"/>
              </w:rPr>
              <w:t>1</w:t>
            </w:r>
            <w:r>
              <w:rPr>
                <w:rStyle w:val="IndexLink"/>
                <w:rtl w:val="true"/>
              </w:rPr>
              <w:t xml:space="preserve">. </w:t>
            </w:r>
            <w:r>
              <w:rPr>
                <w:rStyle w:val="IndexLink"/>
                <w:rtl w:val="true"/>
              </w:rPr>
              <w:t>غدیر، روز عهد و پیمان</w:t>
            </w:r>
            <w:r>
              <w:rPr>
                <w:rStyle w:val="IndexLink"/>
                <w:rtl w:val="true"/>
              </w:rPr>
              <w:tab/>
            </w:r>
            <w:r>
              <w:rPr>
                <w:rStyle w:val="IndexLink"/>
              </w:rPr>
              <w:t>261</w:t>
            </w:r>
          </w:hyperlink>
        </w:p>
        <w:p>
          <w:pPr>
            <w:pStyle w:val="Contents3"/>
            <w:tabs>
              <w:tab w:val="clear" w:pos="8459"/>
              <w:tab w:val="right" w:pos="9026" w:leader="dot"/>
            </w:tabs>
            <w:rPr/>
          </w:pPr>
          <w:hyperlink w:anchor="__RefHeading___Toc4954106_581953129">
            <w:r>
              <w:rPr>
                <w:webHidden/>
                <w:rStyle w:val="IndexLink"/>
              </w:rPr>
              <w:t>2</w:t>
            </w:r>
            <w:r>
              <w:rPr>
                <w:rStyle w:val="IndexLink"/>
                <w:rtl w:val="true"/>
              </w:rPr>
              <w:t xml:space="preserve">. </w:t>
            </w:r>
            <w:r>
              <w:rPr>
                <w:rStyle w:val="IndexLink"/>
                <w:rtl w:val="true"/>
              </w:rPr>
              <w:t>غدیر، ترسیم و یاداوری حیات طیبه</w:t>
            </w:r>
            <w:r>
              <w:rPr>
                <w:rStyle w:val="IndexLink"/>
                <w:rtl w:val="true"/>
              </w:rPr>
              <w:tab/>
            </w:r>
            <w:r>
              <w:rPr>
                <w:rStyle w:val="IndexLink"/>
              </w:rPr>
              <w:t>262</w:t>
            </w:r>
          </w:hyperlink>
        </w:p>
        <w:p>
          <w:pPr>
            <w:pStyle w:val="Contents3"/>
            <w:tabs>
              <w:tab w:val="clear" w:pos="8459"/>
              <w:tab w:val="right" w:pos="9026" w:leader="dot"/>
            </w:tabs>
            <w:rPr/>
          </w:pPr>
          <w:hyperlink w:anchor="__RefHeading___Toc4954108_581953129">
            <w:r>
              <w:rPr>
                <w:webHidden/>
                <w:rStyle w:val="IndexLink"/>
              </w:rPr>
              <w:t>3</w:t>
            </w:r>
            <w:r>
              <w:rPr>
                <w:rStyle w:val="IndexLink"/>
                <w:rtl w:val="true"/>
              </w:rPr>
              <w:t xml:space="preserve">. </w:t>
            </w:r>
            <w:r>
              <w:rPr>
                <w:rStyle w:val="IndexLink"/>
                <w:rtl w:val="true"/>
              </w:rPr>
              <w:t>غَدیر، روز رسوایی دشمنان اسلام</w:t>
            </w:r>
            <w:r>
              <w:rPr>
                <w:rStyle w:val="IndexLink"/>
                <w:rtl w:val="true"/>
              </w:rPr>
              <w:tab/>
            </w:r>
            <w:r>
              <w:rPr>
                <w:rStyle w:val="IndexLink"/>
              </w:rPr>
              <w:t>262</w:t>
            </w:r>
          </w:hyperlink>
        </w:p>
        <w:p>
          <w:pPr>
            <w:pStyle w:val="Contents3"/>
            <w:tabs>
              <w:tab w:val="clear" w:pos="8459"/>
              <w:tab w:val="right" w:pos="9026" w:leader="dot"/>
            </w:tabs>
            <w:rPr/>
          </w:pPr>
          <w:hyperlink w:anchor="__RefHeading___Toc4954110_581953129">
            <w:r>
              <w:rPr>
                <w:webHidden/>
                <w:rStyle w:val="IndexLink"/>
              </w:rPr>
              <w:t>4</w:t>
            </w:r>
            <w:r>
              <w:rPr>
                <w:rStyle w:val="IndexLink"/>
                <w:rtl w:val="true"/>
              </w:rPr>
              <w:t xml:space="preserve">. </w:t>
            </w:r>
            <w:r>
              <w:rPr>
                <w:rStyle w:val="IndexLink"/>
                <w:rtl w:val="true"/>
              </w:rPr>
              <w:t>غدیر، حلقه وصل دو اصل مهم نبوت و امامت</w:t>
            </w:r>
            <w:r>
              <w:rPr>
                <w:rStyle w:val="IndexLink"/>
                <w:rtl w:val="true"/>
              </w:rPr>
              <w:tab/>
            </w:r>
            <w:r>
              <w:rPr>
                <w:rStyle w:val="IndexLink"/>
              </w:rPr>
              <w:t>262</w:t>
            </w:r>
          </w:hyperlink>
        </w:p>
        <w:p>
          <w:pPr>
            <w:pStyle w:val="Contents3"/>
            <w:tabs>
              <w:tab w:val="clear" w:pos="8459"/>
              <w:tab w:val="right" w:pos="9026" w:leader="dot"/>
            </w:tabs>
            <w:rPr/>
          </w:pPr>
          <w:hyperlink w:anchor="__RefHeading___Toc4954112_581953129">
            <w:r>
              <w:rPr>
                <w:webHidden/>
                <w:rStyle w:val="IndexLink"/>
              </w:rPr>
              <w:t>5</w:t>
            </w:r>
            <w:r>
              <w:rPr>
                <w:rStyle w:val="IndexLink"/>
                <w:rtl w:val="true"/>
              </w:rPr>
              <w:t xml:space="preserve">. </w:t>
            </w:r>
            <w:r>
              <w:rPr>
                <w:rStyle w:val="IndexLink"/>
                <w:rtl w:val="true"/>
              </w:rPr>
              <w:t>غدیر؛ تجلّی عظمت حضرت علی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4954114_581953129">
            <w:r>
              <w:rPr>
                <w:webHidden/>
                <w:rStyle w:val="IndexLink"/>
              </w:rPr>
              <w:t>6</w:t>
            </w:r>
            <w:r>
              <w:rPr>
                <w:rStyle w:val="IndexLink"/>
                <w:rtl w:val="true"/>
              </w:rPr>
              <w:t xml:space="preserve">. </w:t>
            </w:r>
            <w:r>
              <w:rPr>
                <w:rStyle w:val="IndexLink"/>
                <w:rtl w:val="true"/>
              </w:rPr>
              <w:t>غدیر، مهمترین رویداد تاریخ اسلام</w:t>
            </w:r>
            <w:r>
              <w:rPr>
                <w:rStyle w:val="IndexLink"/>
                <w:rtl w:val="true"/>
              </w:rPr>
              <w:tab/>
            </w:r>
            <w:r>
              <w:rPr>
                <w:rStyle w:val="IndexLink"/>
              </w:rPr>
              <w:t>263</w:t>
            </w:r>
          </w:hyperlink>
        </w:p>
        <w:p>
          <w:pPr>
            <w:pStyle w:val="Contents3"/>
            <w:tabs>
              <w:tab w:val="clear" w:pos="8459"/>
              <w:tab w:val="right" w:pos="9026" w:leader="dot"/>
            </w:tabs>
            <w:rPr/>
          </w:pPr>
          <w:hyperlink w:anchor="__RefHeading___Toc4954116_581953129">
            <w:r>
              <w:rPr>
                <w:webHidden/>
                <w:rStyle w:val="IndexLink"/>
              </w:rPr>
              <w:t>7</w:t>
            </w:r>
            <w:r>
              <w:rPr>
                <w:rStyle w:val="IndexLink"/>
                <w:rtl w:val="true"/>
              </w:rPr>
              <w:t xml:space="preserve">. </w:t>
            </w:r>
            <w:r>
              <w:rPr>
                <w:rStyle w:val="IndexLink"/>
                <w:rtl w:val="true"/>
              </w:rPr>
              <w:t>غدیر؛ آزمون بزرگ ولایت‌پذیری</w:t>
            </w:r>
            <w:r>
              <w:rPr>
                <w:rStyle w:val="IndexLink"/>
                <w:rtl w:val="true"/>
              </w:rPr>
              <w:tab/>
            </w:r>
            <w:r>
              <w:rPr>
                <w:rStyle w:val="IndexLink"/>
              </w:rPr>
              <w:t>263</w:t>
            </w:r>
          </w:hyperlink>
        </w:p>
        <w:p>
          <w:pPr>
            <w:pStyle w:val="Contents3"/>
            <w:tabs>
              <w:tab w:val="clear" w:pos="8459"/>
              <w:tab w:val="right" w:pos="9026" w:leader="dot"/>
            </w:tabs>
            <w:rPr/>
          </w:pPr>
          <w:hyperlink w:anchor="__RefHeading___Toc4954118_581953129">
            <w:r>
              <w:rPr>
                <w:webHidden/>
                <w:rStyle w:val="IndexLink"/>
              </w:rPr>
              <w:t>8</w:t>
            </w:r>
            <w:r>
              <w:rPr>
                <w:rStyle w:val="IndexLink"/>
                <w:rtl w:val="true"/>
              </w:rPr>
              <w:t xml:space="preserve">. </w:t>
            </w:r>
            <w:r>
              <w:rPr>
                <w:rStyle w:val="IndexLink"/>
                <w:rtl w:val="true"/>
              </w:rPr>
              <w:t>غدیر؛ برترین حکم الهی در تاریخ</w:t>
            </w:r>
            <w:r>
              <w:rPr>
                <w:rStyle w:val="IndexLink"/>
                <w:rtl w:val="true"/>
              </w:rPr>
              <w:tab/>
            </w:r>
            <w:r>
              <w:rPr>
                <w:rStyle w:val="IndexLink"/>
              </w:rPr>
              <w:t>263</w:t>
            </w:r>
          </w:hyperlink>
        </w:p>
        <w:p>
          <w:pPr>
            <w:pStyle w:val="Contents3"/>
            <w:tabs>
              <w:tab w:val="clear" w:pos="8459"/>
              <w:tab w:val="right" w:pos="9026" w:leader="dot"/>
            </w:tabs>
            <w:rPr/>
          </w:pPr>
          <w:hyperlink w:anchor="__RefHeading___Toc4954120_581953129">
            <w:r>
              <w:rPr>
                <w:webHidden/>
                <w:rStyle w:val="IndexLink"/>
              </w:rPr>
              <w:t>9</w:t>
            </w:r>
            <w:r>
              <w:rPr>
                <w:rStyle w:val="IndexLink"/>
                <w:rtl w:val="true"/>
              </w:rPr>
              <w:t xml:space="preserve">. </w:t>
            </w:r>
            <w:r>
              <w:rPr>
                <w:rStyle w:val="IndexLink"/>
                <w:rtl w:val="true"/>
              </w:rPr>
              <w:t>غدیر؛ روز شادمانی و عبادت</w:t>
            </w:r>
            <w:r>
              <w:rPr>
                <w:rStyle w:val="IndexLink"/>
                <w:rtl w:val="true"/>
              </w:rPr>
              <w:tab/>
            </w:r>
            <w:r>
              <w:rPr>
                <w:rStyle w:val="IndexLink"/>
              </w:rPr>
              <w:t>264</w:t>
            </w:r>
          </w:hyperlink>
        </w:p>
        <w:p>
          <w:pPr>
            <w:pStyle w:val="Contents3"/>
            <w:tabs>
              <w:tab w:val="clear" w:pos="8459"/>
              <w:tab w:val="right" w:pos="9026" w:leader="dot"/>
            </w:tabs>
            <w:rPr/>
          </w:pPr>
          <w:hyperlink w:anchor="__RefHeading___Toc4954122_581953129">
            <w:r>
              <w:rPr>
                <w:webHidden/>
                <w:rStyle w:val="IndexLink"/>
              </w:rPr>
              <w:t>10</w:t>
            </w:r>
            <w:r>
              <w:rPr>
                <w:rStyle w:val="IndexLink"/>
                <w:rtl w:val="true"/>
              </w:rPr>
              <w:t xml:space="preserve">. </w:t>
            </w:r>
            <w:r>
              <w:rPr>
                <w:rStyle w:val="IndexLink"/>
                <w:rtl w:val="true"/>
              </w:rPr>
              <w:t>غدیر؛ روز ناامیدی دشمنان</w:t>
            </w:r>
            <w:r>
              <w:rPr>
                <w:rStyle w:val="IndexLink"/>
                <w:rtl w:val="true"/>
              </w:rPr>
              <w:tab/>
            </w:r>
            <w:r>
              <w:rPr>
                <w:rStyle w:val="IndexLink"/>
              </w:rPr>
              <w:t>264</w:t>
            </w:r>
          </w:hyperlink>
        </w:p>
        <w:p>
          <w:pPr>
            <w:pStyle w:val="Contents3"/>
            <w:tabs>
              <w:tab w:val="clear" w:pos="8459"/>
              <w:tab w:val="right" w:pos="9026" w:leader="dot"/>
            </w:tabs>
            <w:rPr/>
          </w:pPr>
          <w:hyperlink w:anchor="__RefHeading___Toc4954124_581953129">
            <w:r>
              <w:rPr>
                <w:webHidden/>
                <w:rStyle w:val="IndexLink"/>
                <w:rtl w:val="true"/>
              </w:rPr>
              <w:t>دعای ندبه</w:t>
            </w:r>
            <w:r>
              <w:rPr>
                <w:rStyle w:val="IndexLink"/>
                <w:rtl w:val="true"/>
              </w:rPr>
              <w:tab/>
            </w:r>
            <w:r>
              <w:rPr>
                <w:rStyle w:val="IndexLink"/>
              </w:rPr>
              <w:t>264</w:t>
            </w:r>
          </w:hyperlink>
        </w:p>
        <w:p>
          <w:pPr>
            <w:pStyle w:val="Contents3"/>
            <w:tabs>
              <w:tab w:val="clear" w:pos="8459"/>
              <w:tab w:val="right" w:pos="9026" w:leader="dot"/>
            </w:tabs>
            <w:rPr/>
          </w:pPr>
          <w:hyperlink w:anchor="__RefHeading___Toc4954126_581953129">
            <w:r>
              <w:rPr>
                <w:webHidden/>
                <w:rStyle w:val="IndexLink"/>
                <w:rtl w:val="true"/>
              </w:rPr>
              <w:t>الف</w:t>
            </w:r>
            <w:r>
              <w:rPr>
                <w:rStyle w:val="IndexLink"/>
                <w:rtl w:val="true"/>
              </w:rPr>
              <w:t xml:space="preserve">) </w:t>
            </w:r>
            <w:r>
              <w:rPr>
                <w:rStyle w:val="IndexLink"/>
                <w:rtl w:val="true"/>
              </w:rPr>
              <w:t>جایگاه تاریخی و نقش هدایتگرانه حضرت علی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4954128_581953129">
            <w:r>
              <w:rPr>
                <w:webHidden/>
                <w:rStyle w:val="IndexLink"/>
                <w:rtl w:val="true"/>
              </w:rPr>
              <w:t>ب</w:t>
            </w:r>
            <w:r>
              <w:rPr>
                <w:rStyle w:val="IndexLink"/>
                <w:rtl w:val="true"/>
              </w:rPr>
              <w:t xml:space="preserve">) </w:t>
            </w:r>
            <w:r>
              <w:rPr>
                <w:rStyle w:val="IndexLink"/>
                <w:rtl w:val="true"/>
              </w:rPr>
              <w:t>از شهادت علی تا غیبت مهدی عجل الله تعالی فرجه الشریف</w:t>
            </w:r>
            <w:r>
              <w:rPr>
                <w:rStyle w:val="IndexLink"/>
                <w:rtl w:val="true"/>
              </w:rPr>
              <w:tab/>
            </w:r>
            <w:r>
              <w:rPr>
                <w:rStyle w:val="IndexLink"/>
              </w:rPr>
              <w:t>265</w:t>
            </w:r>
          </w:hyperlink>
        </w:p>
        <w:p>
          <w:pPr>
            <w:pStyle w:val="Contents3"/>
            <w:tabs>
              <w:tab w:val="clear" w:pos="8459"/>
              <w:tab w:val="right" w:pos="9026" w:leader="dot"/>
            </w:tabs>
            <w:rPr/>
          </w:pPr>
          <w:hyperlink w:anchor="__RefHeading___Toc4954130_581953129">
            <w:r>
              <w:rPr>
                <w:webHidden/>
                <w:rStyle w:val="IndexLink"/>
                <w:rtl w:val="true"/>
              </w:rPr>
              <w:t>دعبل خُزاعی</w:t>
            </w:r>
            <w:r>
              <w:rPr>
                <w:rStyle w:val="IndexLink"/>
                <w:rtl w:val="true"/>
              </w:rPr>
              <w:tab/>
            </w:r>
            <w:r>
              <w:rPr>
                <w:rStyle w:val="IndexLink"/>
              </w:rPr>
              <w:t>266</w:t>
            </w:r>
          </w:hyperlink>
        </w:p>
        <w:p>
          <w:pPr>
            <w:pStyle w:val="Contents3"/>
            <w:tabs>
              <w:tab w:val="clear" w:pos="8459"/>
              <w:tab w:val="right" w:pos="9026" w:leader="dot"/>
            </w:tabs>
            <w:rPr/>
          </w:pPr>
          <w:hyperlink w:anchor="__RefHeading___Toc4954132_581953129">
            <w:r>
              <w:rPr>
                <w:webHidden/>
                <w:rStyle w:val="IndexLink"/>
                <w:rtl w:val="true"/>
              </w:rPr>
              <w:t>دلایل عقلی بر امامت امیرالمؤمنین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4954134_581953129">
            <w:r>
              <w:rPr>
                <w:webHidden/>
                <w:rStyle w:val="IndexLink"/>
                <w:rtl w:val="true"/>
              </w:rPr>
              <w:t>دَکّةُ القضاء</w:t>
            </w:r>
            <w:r>
              <w:rPr>
                <w:rStyle w:val="IndexLink"/>
                <w:rtl w:val="true"/>
              </w:rPr>
              <w:tab/>
            </w:r>
            <w:r>
              <w:rPr>
                <w:rStyle w:val="IndexLink"/>
              </w:rPr>
              <w:t>269</w:t>
            </w:r>
          </w:hyperlink>
        </w:p>
        <w:p>
          <w:pPr>
            <w:pStyle w:val="Contents3"/>
            <w:tabs>
              <w:tab w:val="clear" w:pos="8459"/>
              <w:tab w:val="right" w:pos="9026" w:leader="dot"/>
            </w:tabs>
            <w:rPr/>
          </w:pPr>
          <w:hyperlink w:anchor="__RefHeading___Toc4954136_581953129">
            <w:r>
              <w:rPr>
                <w:webHidden/>
                <w:rStyle w:val="IndexLink"/>
                <w:rtl w:val="true"/>
              </w:rPr>
              <w:t>دُلدُل</w:t>
            </w:r>
            <w:r>
              <w:rPr>
                <w:rStyle w:val="IndexLink"/>
                <w:rtl w:val="true"/>
              </w:rPr>
              <w:tab/>
            </w:r>
            <w:r>
              <w:rPr>
                <w:rStyle w:val="IndexLink"/>
              </w:rPr>
              <w:t>270</w:t>
            </w:r>
          </w:hyperlink>
        </w:p>
        <w:p>
          <w:pPr>
            <w:pStyle w:val="Contents3"/>
            <w:tabs>
              <w:tab w:val="clear" w:pos="8459"/>
              <w:tab w:val="right" w:pos="9026" w:leader="dot"/>
            </w:tabs>
            <w:rPr/>
          </w:pPr>
          <w:hyperlink w:anchor="__RefHeading___Toc4954138_581953129">
            <w:r>
              <w:rPr>
                <w:webHidden/>
                <w:rStyle w:val="IndexLink"/>
                <w:rtl w:val="true"/>
              </w:rPr>
              <w:t>دوره‌های زندگی امیرمؤمنان علیه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4954140_581953129">
            <w:r>
              <w:rPr>
                <w:webHidden/>
                <w:rStyle w:val="IndexLink"/>
                <w:rtl w:val="true"/>
              </w:rPr>
              <w:t>دیوان امام علی علیه السلام</w:t>
            </w:r>
            <w:r>
              <w:rPr>
                <w:rStyle w:val="IndexLink"/>
                <w:rtl w:val="true"/>
              </w:rPr>
              <w:tab/>
            </w:r>
            <w:r>
              <w:rPr>
                <w:rStyle w:val="IndexLink"/>
              </w:rPr>
              <w:t>270</w:t>
            </w:r>
          </w:hyperlink>
        </w:p>
        <w:p>
          <w:pPr>
            <w:pStyle w:val="Contents2"/>
            <w:tabs>
              <w:tab w:val="clear" w:pos="8743"/>
              <w:tab w:val="right" w:pos="9026" w:leader="dot"/>
            </w:tabs>
            <w:rPr/>
          </w:pPr>
          <w:hyperlink w:anchor="__RefHeading___Toc4954142_581953129">
            <w:r>
              <w:rPr>
                <w:webHidden/>
                <w:rStyle w:val="IndexLink"/>
                <w:rtl w:val="true"/>
              </w:rPr>
              <w:t>ذ</w:t>
            </w:r>
            <w:r>
              <w:rPr>
                <w:rStyle w:val="IndexLink"/>
                <w:rtl w:val="true"/>
              </w:rPr>
              <w:tab/>
            </w:r>
            <w:r>
              <w:rPr>
                <w:rStyle w:val="IndexLink"/>
              </w:rPr>
              <w:t>273</w:t>
            </w:r>
          </w:hyperlink>
        </w:p>
        <w:p>
          <w:pPr>
            <w:pStyle w:val="Contents3"/>
            <w:tabs>
              <w:tab w:val="clear" w:pos="8459"/>
              <w:tab w:val="right" w:pos="9026" w:leader="dot"/>
            </w:tabs>
            <w:rPr/>
          </w:pPr>
          <w:hyperlink w:anchor="__RefHeading___Toc4954144_581953129">
            <w:r>
              <w:rPr>
                <w:webHidden/>
                <w:rStyle w:val="IndexLink"/>
                <w:rtl w:val="true"/>
              </w:rPr>
              <w:t>ذوالفقار</w:t>
            </w:r>
            <w:r>
              <w:rPr>
                <w:rStyle w:val="IndexLink"/>
                <w:rtl w:val="true"/>
              </w:rPr>
              <w:tab/>
            </w:r>
            <w:r>
              <w:rPr>
                <w:rStyle w:val="IndexLink"/>
              </w:rPr>
              <w:t>273</w:t>
            </w:r>
          </w:hyperlink>
        </w:p>
        <w:p>
          <w:pPr>
            <w:pStyle w:val="Contents2"/>
            <w:tabs>
              <w:tab w:val="clear" w:pos="8743"/>
              <w:tab w:val="right" w:pos="9026" w:leader="dot"/>
            </w:tabs>
            <w:rPr/>
          </w:pPr>
          <w:hyperlink w:anchor="__RefHeading___Toc4954146_581953129">
            <w:r>
              <w:rPr>
                <w:webHidden/>
                <w:rStyle w:val="IndexLink"/>
                <w:rtl w:val="true"/>
              </w:rPr>
              <w:t>ر</w:t>
            </w:r>
            <w:r>
              <w:rPr>
                <w:rStyle w:val="IndexLink"/>
                <w:rtl w:val="true"/>
              </w:rPr>
              <w:tab/>
            </w:r>
            <w:r>
              <w:rPr>
                <w:rStyle w:val="IndexLink"/>
              </w:rPr>
              <w:t>275</w:t>
            </w:r>
          </w:hyperlink>
        </w:p>
        <w:p>
          <w:pPr>
            <w:pStyle w:val="Contents3"/>
            <w:tabs>
              <w:tab w:val="clear" w:pos="8459"/>
              <w:tab w:val="right" w:pos="9026" w:leader="dot"/>
            </w:tabs>
            <w:rPr/>
          </w:pPr>
          <w:hyperlink w:anchor="__RefHeading___Toc4954148_581953129">
            <w:r>
              <w:rPr>
                <w:webHidden/>
                <w:rStyle w:val="IndexLink"/>
                <w:rtl w:val="true"/>
              </w:rPr>
              <w:t>رابطه‌ی برادری با پیامبر</w:t>
            </w:r>
            <w:r>
              <w:rPr>
                <w:rStyle w:val="IndexLink"/>
                <w:rtl w:val="true"/>
              </w:rPr>
              <w:tab/>
            </w:r>
            <w:r>
              <w:rPr>
                <w:rStyle w:val="IndexLink"/>
              </w:rPr>
              <w:t>275</w:t>
            </w:r>
          </w:hyperlink>
        </w:p>
        <w:p>
          <w:pPr>
            <w:pStyle w:val="Contents3"/>
            <w:tabs>
              <w:tab w:val="clear" w:pos="8459"/>
              <w:tab w:val="right" w:pos="9026" w:leader="dot"/>
            </w:tabs>
            <w:rPr/>
          </w:pPr>
          <w:hyperlink w:anchor="__RefHeading___Toc4954150_581953129">
            <w:r>
              <w:rPr>
                <w:webHidden/>
                <w:rStyle w:val="IndexLink"/>
                <w:rtl w:val="true"/>
              </w:rPr>
              <w:t>راز و نیاز و خضوع و خشوع کودک</w:t>
            </w:r>
            <w:r>
              <w:rPr>
                <w:rStyle w:val="IndexLink"/>
                <w:rtl w:val="true"/>
              </w:rPr>
              <w:tab/>
            </w:r>
            <w:r>
              <w:rPr>
                <w:rStyle w:val="IndexLink"/>
              </w:rPr>
              <w:t>275</w:t>
            </w:r>
          </w:hyperlink>
        </w:p>
        <w:p>
          <w:pPr>
            <w:pStyle w:val="Contents3"/>
            <w:tabs>
              <w:tab w:val="clear" w:pos="8459"/>
              <w:tab w:val="right" w:pos="9026" w:leader="dot"/>
            </w:tabs>
            <w:rPr/>
          </w:pPr>
          <w:hyperlink w:anchor="__RefHeading___Toc4954152_581953129">
            <w:r>
              <w:rPr>
                <w:webHidden/>
                <w:rStyle w:val="IndexLink"/>
                <w:rtl w:val="true"/>
              </w:rPr>
              <w:t>راه‌های کسب محبّت حضرت علی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4954154_581953129">
            <w:r>
              <w:rPr>
                <w:webHidden/>
                <w:rStyle w:val="IndexLink"/>
                <w:rtl w:val="true"/>
              </w:rPr>
              <w:t>رجعت</w:t>
            </w:r>
            <w:r>
              <w:rPr>
                <w:rStyle w:val="IndexLink"/>
                <w:rtl w:val="true"/>
              </w:rPr>
              <w:tab/>
            </w:r>
            <w:r>
              <w:rPr>
                <w:rStyle w:val="IndexLink"/>
              </w:rPr>
              <w:t>277</w:t>
            </w:r>
          </w:hyperlink>
        </w:p>
        <w:p>
          <w:pPr>
            <w:pStyle w:val="Contents3"/>
            <w:tabs>
              <w:tab w:val="clear" w:pos="8459"/>
              <w:tab w:val="right" w:pos="9026" w:leader="dot"/>
            </w:tabs>
            <w:rPr/>
          </w:pPr>
          <w:hyperlink w:anchor="__RefHeading___Toc4954156_581953129">
            <w:r>
              <w:rPr>
                <w:webHidden/>
                <w:rStyle w:val="IndexLink"/>
                <w:rtl w:val="true"/>
              </w:rPr>
              <w:t>رفض چیست؟ و رافضی کیست؟</w:t>
            </w:r>
            <w:r>
              <w:rPr>
                <w:rStyle w:val="IndexLink"/>
                <w:rtl w:val="true"/>
              </w:rPr>
              <w:tab/>
            </w:r>
            <w:r>
              <w:rPr>
                <w:rStyle w:val="IndexLink"/>
              </w:rPr>
              <w:t>279</w:t>
            </w:r>
          </w:hyperlink>
        </w:p>
        <w:p>
          <w:pPr>
            <w:pStyle w:val="Contents3"/>
            <w:tabs>
              <w:tab w:val="clear" w:pos="8459"/>
              <w:tab w:val="right" w:pos="9026" w:leader="dot"/>
            </w:tabs>
            <w:rPr/>
          </w:pPr>
          <w:hyperlink w:anchor="__RefHeading___Toc4954158_581953129">
            <w:r>
              <w:rPr>
                <w:webHidden/>
                <w:rStyle w:val="IndexLink"/>
                <w:rtl w:val="true"/>
              </w:rPr>
              <w:t>الف</w:t>
            </w:r>
            <w:r>
              <w:rPr>
                <w:rStyle w:val="IndexLink"/>
                <w:rtl w:val="true"/>
              </w:rPr>
              <w:t xml:space="preserve">) </w:t>
            </w:r>
            <w:r>
              <w:rPr>
                <w:rStyle w:val="IndexLink"/>
                <w:rtl w:val="true"/>
              </w:rPr>
              <w:t>رفض در لغت و اصطلاح</w:t>
            </w:r>
            <w:r>
              <w:rPr>
                <w:rStyle w:val="IndexLink"/>
                <w:rtl w:val="true"/>
              </w:rPr>
              <w:tab/>
            </w:r>
            <w:r>
              <w:rPr>
                <w:rStyle w:val="IndexLink"/>
              </w:rPr>
              <w:t>279</w:t>
            </w:r>
          </w:hyperlink>
        </w:p>
        <w:p>
          <w:pPr>
            <w:pStyle w:val="Contents3"/>
            <w:tabs>
              <w:tab w:val="clear" w:pos="8459"/>
              <w:tab w:val="right" w:pos="9026" w:leader="dot"/>
            </w:tabs>
            <w:rPr/>
          </w:pPr>
          <w:hyperlink w:anchor="__RefHeading___Toc4954160_581953129">
            <w:r>
              <w:rPr>
                <w:webHidden/>
                <w:rStyle w:val="IndexLink"/>
                <w:rtl w:val="true"/>
              </w:rPr>
              <w:t>ب</w:t>
            </w:r>
            <w:r>
              <w:rPr>
                <w:rStyle w:val="IndexLink"/>
                <w:rtl w:val="true"/>
              </w:rPr>
              <w:t xml:space="preserve">) </w:t>
            </w:r>
            <w:r>
              <w:rPr>
                <w:rStyle w:val="IndexLink"/>
                <w:rtl w:val="true"/>
              </w:rPr>
              <w:t>اطلاقات لقب رافضی</w:t>
            </w:r>
            <w:r>
              <w:rPr>
                <w:rStyle w:val="IndexLink"/>
                <w:rtl w:val="true"/>
              </w:rPr>
              <w:tab/>
            </w:r>
            <w:r>
              <w:rPr>
                <w:rStyle w:val="IndexLink"/>
              </w:rPr>
              <w:t>281</w:t>
            </w:r>
          </w:hyperlink>
        </w:p>
        <w:p>
          <w:pPr>
            <w:pStyle w:val="Contents3"/>
            <w:tabs>
              <w:tab w:val="clear" w:pos="8459"/>
              <w:tab w:val="right" w:pos="9026" w:leader="dot"/>
            </w:tabs>
            <w:rPr/>
          </w:pPr>
          <w:hyperlink w:anchor="__RefHeading___Toc4954162_581953129">
            <w:r>
              <w:rPr>
                <w:webHidden/>
                <w:rStyle w:val="IndexLink"/>
              </w:rPr>
              <w:t>1</w:t>
            </w:r>
            <w:r>
              <w:rPr>
                <w:rStyle w:val="IndexLink"/>
                <w:rtl w:val="true"/>
              </w:rPr>
              <w:t xml:space="preserve">. </w:t>
            </w:r>
            <w:r>
              <w:rPr>
                <w:rStyle w:val="IndexLink"/>
                <w:rtl w:val="true"/>
              </w:rPr>
              <w:t>مخالفان خلافات شیخین</w:t>
            </w:r>
            <w:r>
              <w:rPr>
                <w:rStyle w:val="IndexLink"/>
                <w:rtl w:val="true"/>
              </w:rPr>
              <w:tab/>
            </w:r>
            <w:r>
              <w:rPr>
                <w:rStyle w:val="IndexLink"/>
              </w:rPr>
              <w:t>281</w:t>
            </w:r>
          </w:hyperlink>
        </w:p>
        <w:p>
          <w:pPr>
            <w:pStyle w:val="Contents3"/>
            <w:tabs>
              <w:tab w:val="clear" w:pos="8459"/>
              <w:tab w:val="right" w:pos="9026" w:leader="dot"/>
            </w:tabs>
            <w:rPr/>
          </w:pPr>
          <w:hyperlink w:anchor="__RefHeading___Toc4954164_581953129">
            <w:r>
              <w:rPr>
                <w:webHidden/>
                <w:rStyle w:val="IndexLink"/>
              </w:rPr>
              <w:t>2</w:t>
            </w:r>
            <w:r>
              <w:rPr>
                <w:rStyle w:val="IndexLink"/>
                <w:rtl w:val="true"/>
              </w:rPr>
              <w:t xml:space="preserve">. </w:t>
            </w:r>
            <w:r>
              <w:rPr>
                <w:rStyle w:val="IndexLink"/>
                <w:rtl w:val="true"/>
              </w:rPr>
              <w:t>اهل تفضیل</w:t>
            </w:r>
            <w:r>
              <w:rPr>
                <w:rStyle w:val="IndexLink"/>
                <w:rtl w:val="true"/>
              </w:rPr>
              <w:tab/>
            </w:r>
            <w:r>
              <w:rPr>
                <w:rStyle w:val="IndexLink"/>
              </w:rPr>
              <w:t>282</w:t>
            </w:r>
          </w:hyperlink>
        </w:p>
        <w:p>
          <w:pPr>
            <w:pStyle w:val="Contents3"/>
            <w:tabs>
              <w:tab w:val="clear" w:pos="8459"/>
              <w:tab w:val="right" w:pos="9026" w:leader="dot"/>
            </w:tabs>
            <w:rPr/>
          </w:pPr>
          <w:hyperlink w:anchor="__RefHeading___Toc4954166_581953129">
            <w:r>
              <w:rPr>
                <w:webHidden/>
                <w:rStyle w:val="IndexLink"/>
              </w:rPr>
              <w:t>3</w:t>
            </w:r>
            <w:r>
              <w:rPr>
                <w:rStyle w:val="IndexLink"/>
                <w:rtl w:val="true"/>
              </w:rPr>
              <w:t xml:space="preserve">. </w:t>
            </w:r>
            <w:r>
              <w:rPr>
                <w:rStyle w:val="IndexLink"/>
                <w:rtl w:val="true"/>
              </w:rPr>
              <w:t>محبّان اهل‌بیت علیهم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4954168_581953129">
            <w:r>
              <w:rPr>
                <w:webHidden/>
                <w:rStyle w:val="IndexLink"/>
                <w:rtl w:val="true"/>
              </w:rPr>
              <w:t>ج</w:t>
            </w:r>
            <w:r>
              <w:rPr>
                <w:rStyle w:val="IndexLink"/>
                <w:rtl w:val="true"/>
              </w:rPr>
              <w:t xml:space="preserve">) </w:t>
            </w:r>
            <w:r>
              <w:rPr>
                <w:rStyle w:val="IndexLink"/>
                <w:rtl w:val="true"/>
              </w:rPr>
              <w:t>منشأ پیدایش</w:t>
            </w:r>
            <w:r>
              <w:rPr>
                <w:rStyle w:val="IndexLink"/>
                <w:rtl w:val="true"/>
              </w:rPr>
              <w:tab/>
            </w:r>
            <w:r>
              <w:rPr>
                <w:rStyle w:val="IndexLink"/>
              </w:rPr>
              <w:t>282</w:t>
            </w:r>
          </w:hyperlink>
        </w:p>
        <w:p>
          <w:pPr>
            <w:pStyle w:val="Contents3"/>
            <w:tabs>
              <w:tab w:val="clear" w:pos="8459"/>
              <w:tab w:val="right" w:pos="9026" w:leader="dot"/>
            </w:tabs>
            <w:rPr/>
          </w:pPr>
          <w:hyperlink w:anchor="__RefHeading___Toc4954170_581953129">
            <w:r>
              <w:rPr>
                <w:webHidden/>
                <w:rStyle w:val="IndexLink"/>
                <w:rtl w:val="true"/>
              </w:rPr>
              <w:t>رویدادهای سرنوشت‌ساز در غدیر</w:t>
            </w:r>
            <w:r>
              <w:rPr>
                <w:rStyle w:val="IndexLink"/>
                <w:rtl w:val="true"/>
              </w:rPr>
              <w:tab/>
            </w:r>
            <w:r>
              <w:rPr>
                <w:rStyle w:val="IndexLink"/>
              </w:rPr>
              <w:t>284</w:t>
            </w:r>
          </w:hyperlink>
        </w:p>
        <w:p>
          <w:pPr>
            <w:pStyle w:val="Contents3"/>
            <w:tabs>
              <w:tab w:val="clear" w:pos="8459"/>
              <w:tab w:val="right" w:pos="9026" w:leader="dot"/>
            </w:tabs>
            <w:rPr/>
          </w:pPr>
          <w:hyperlink w:anchor="__RefHeading___Toc4954172_581953129">
            <w:r>
              <w:rPr>
                <w:webHidden/>
                <w:rStyle w:val="IndexLink"/>
                <w:rtl w:val="true"/>
              </w:rPr>
              <w:t>رویکرد عقلانی در شیوه گزینش رهبر</w:t>
            </w:r>
            <w:r>
              <w:rPr>
                <w:rStyle w:val="IndexLink"/>
                <w:rtl w:val="true"/>
              </w:rPr>
              <w:t>(</w:t>
            </w:r>
            <w:r>
              <w:rPr>
                <w:rStyle w:val="IndexLink"/>
                <w:rtl w:val="true"/>
              </w:rPr>
              <w:t>بررسی حدیث غدیر</w:t>
            </w:r>
            <w:r>
              <w:rPr>
                <w:rStyle w:val="IndexLink"/>
                <w:rtl w:val="true"/>
              </w:rPr>
              <w:t>)</w:t>
              <w:tab/>
            </w:r>
            <w:r>
              <w:rPr>
                <w:rStyle w:val="IndexLink"/>
              </w:rPr>
              <w:t>285</w:t>
            </w:r>
          </w:hyperlink>
        </w:p>
        <w:p>
          <w:pPr>
            <w:pStyle w:val="Contents3"/>
            <w:tabs>
              <w:tab w:val="clear" w:pos="8459"/>
              <w:tab w:val="right" w:pos="9026" w:leader="dot"/>
            </w:tabs>
            <w:rPr/>
          </w:pPr>
          <w:hyperlink w:anchor="__RefHeading___Toc4954174_581953129">
            <w:r>
              <w:rPr>
                <w:webHidden/>
                <w:rStyle w:val="IndexLink"/>
                <w:rtl w:val="true"/>
              </w:rPr>
              <w:t>الف</w:t>
            </w:r>
            <w:r>
              <w:rPr>
                <w:rStyle w:val="IndexLink"/>
                <w:rtl w:val="true"/>
              </w:rPr>
              <w:t xml:space="preserve">) </w:t>
            </w:r>
            <w:r>
              <w:rPr>
                <w:rStyle w:val="IndexLink"/>
                <w:rtl w:val="true"/>
              </w:rPr>
              <w:t>مولی و صاحب اختیار بودن پیامبر صلی الله علیه و اله و حضرت علی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4954176_581953129">
            <w:r>
              <w:rPr>
                <w:webHidden/>
                <w:rStyle w:val="IndexLink"/>
                <w:rtl w:val="true"/>
              </w:rPr>
              <w:t>ب</w:t>
            </w:r>
            <w:r>
              <w:rPr>
                <w:rStyle w:val="IndexLink"/>
                <w:rtl w:val="true"/>
              </w:rPr>
              <w:t xml:space="preserve">) </w:t>
            </w:r>
            <w:r>
              <w:rPr>
                <w:rStyle w:val="IndexLink"/>
                <w:rtl w:val="true"/>
              </w:rPr>
              <w:t>دوستی و حُبّ علی علیه السلام بدون قید زمان و مکان مشخص</w:t>
            </w:r>
            <w:r>
              <w:rPr>
                <w:rStyle w:val="IndexLink"/>
                <w:rtl w:val="true"/>
              </w:rPr>
              <w:tab/>
            </w:r>
            <w:r>
              <w:rPr>
                <w:rStyle w:val="IndexLink"/>
              </w:rPr>
              <w:t>291</w:t>
            </w:r>
          </w:hyperlink>
        </w:p>
        <w:p>
          <w:pPr>
            <w:pStyle w:val="Contents3"/>
            <w:tabs>
              <w:tab w:val="clear" w:pos="8459"/>
              <w:tab w:val="right" w:pos="9026" w:leader="dot"/>
            </w:tabs>
            <w:rPr/>
          </w:pPr>
          <w:hyperlink w:anchor="__RefHeading___Toc4954178_581953129">
            <w:r>
              <w:rPr>
                <w:webHidden/>
                <w:rStyle w:val="IndexLink"/>
                <w:rtl w:val="true"/>
              </w:rPr>
              <w:t>پ</w:t>
            </w:r>
            <w:r>
              <w:rPr>
                <w:rStyle w:val="IndexLink"/>
                <w:rtl w:val="true"/>
              </w:rPr>
              <w:t xml:space="preserve">) </w:t>
            </w:r>
            <w:r>
              <w:rPr>
                <w:rStyle w:val="IndexLink"/>
                <w:rtl w:val="true"/>
              </w:rPr>
              <w:t>هنگام رحلت پیامبر</w:t>
            </w:r>
            <w:r>
              <w:rPr>
                <w:rStyle w:val="IndexLink"/>
                <w:rtl w:val="true"/>
              </w:rPr>
              <w:tab/>
            </w:r>
            <w:r>
              <w:rPr>
                <w:rStyle w:val="IndexLink"/>
              </w:rPr>
              <w:t>292</w:t>
            </w:r>
          </w:hyperlink>
        </w:p>
        <w:p>
          <w:pPr>
            <w:pStyle w:val="Contents3"/>
            <w:tabs>
              <w:tab w:val="clear" w:pos="8459"/>
              <w:tab w:val="right" w:pos="9026" w:leader="dot"/>
            </w:tabs>
            <w:rPr/>
          </w:pPr>
          <w:hyperlink w:anchor="__RefHeading___Toc4954180_581953129">
            <w:r>
              <w:rPr>
                <w:webHidden/>
                <w:rStyle w:val="IndexLink"/>
                <w:rtl w:val="true"/>
              </w:rPr>
              <w:t>ت</w:t>
            </w:r>
            <w:r>
              <w:rPr>
                <w:rStyle w:val="IndexLink"/>
                <w:rtl w:val="true"/>
              </w:rPr>
              <w:t xml:space="preserve">) </w:t>
            </w:r>
            <w:r>
              <w:rPr>
                <w:rStyle w:val="IndexLink"/>
                <w:rtl w:val="true"/>
              </w:rPr>
              <w:t>ابلاغ خبر توسط حاضران به غایبان</w:t>
            </w:r>
            <w:r>
              <w:rPr>
                <w:rStyle w:val="IndexLink"/>
                <w:rtl w:val="true"/>
              </w:rPr>
              <w:tab/>
            </w:r>
            <w:r>
              <w:rPr>
                <w:rStyle w:val="IndexLink"/>
              </w:rPr>
              <w:t>293</w:t>
            </w:r>
          </w:hyperlink>
        </w:p>
        <w:p>
          <w:pPr>
            <w:pStyle w:val="Contents3"/>
            <w:tabs>
              <w:tab w:val="clear" w:pos="8459"/>
              <w:tab w:val="right" w:pos="9026" w:leader="dot"/>
            </w:tabs>
            <w:rPr/>
          </w:pPr>
          <w:hyperlink w:anchor="__RefHeading___Toc4954182_581953129">
            <w:r>
              <w:rPr>
                <w:webHidden/>
                <w:rStyle w:val="IndexLink"/>
                <w:rtl w:val="true"/>
              </w:rPr>
              <w:t>ث</w:t>
            </w:r>
            <w:r>
              <w:rPr>
                <w:rStyle w:val="IndexLink"/>
                <w:rtl w:val="true"/>
              </w:rPr>
              <w:t xml:space="preserve">) </w:t>
            </w:r>
            <w:r>
              <w:rPr>
                <w:rStyle w:val="IndexLink"/>
                <w:rtl w:val="true"/>
              </w:rPr>
              <w:t>اشعار حسان بن ثابت</w:t>
            </w:r>
            <w:r>
              <w:rPr>
                <w:rStyle w:val="IndexLink"/>
                <w:rtl w:val="true"/>
              </w:rPr>
              <w:tab/>
            </w:r>
            <w:r>
              <w:rPr>
                <w:rStyle w:val="IndexLink"/>
              </w:rPr>
              <w:t>293</w:t>
            </w:r>
          </w:hyperlink>
        </w:p>
        <w:p>
          <w:pPr>
            <w:pStyle w:val="Contents3"/>
            <w:tabs>
              <w:tab w:val="clear" w:pos="8459"/>
              <w:tab w:val="right" w:pos="9026" w:leader="dot"/>
            </w:tabs>
            <w:rPr/>
          </w:pPr>
          <w:hyperlink w:anchor="__RefHeading___Toc4954184_581953129">
            <w:r>
              <w:rPr>
                <w:webHidden/>
                <w:rStyle w:val="IndexLink"/>
                <w:rtl w:val="true"/>
              </w:rPr>
              <w:t>ج</w:t>
            </w:r>
            <w:r>
              <w:rPr>
                <w:rStyle w:val="IndexLink"/>
                <w:rtl w:val="true"/>
              </w:rPr>
              <w:t xml:space="preserve">) </w:t>
            </w:r>
            <w:r>
              <w:rPr>
                <w:rStyle w:val="IndexLink"/>
                <w:rtl w:val="true"/>
              </w:rPr>
              <w:t>تبریک و تهنیت به خاطر این مقام و منصب</w:t>
            </w:r>
            <w:r>
              <w:rPr>
                <w:rStyle w:val="IndexLink"/>
                <w:rtl w:val="true"/>
              </w:rPr>
              <w:tab/>
            </w:r>
            <w:r>
              <w:rPr>
                <w:rStyle w:val="IndexLink"/>
              </w:rPr>
              <w:t>294</w:t>
            </w:r>
          </w:hyperlink>
        </w:p>
        <w:p>
          <w:pPr>
            <w:pStyle w:val="Contents3"/>
            <w:tabs>
              <w:tab w:val="clear" w:pos="8459"/>
              <w:tab w:val="right" w:pos="9026" w:leader="dot"/>
            </w:tabs>
            <w:rPr/>
          </w:pPr>
          <w:hyperlink w:anchor="__RefHeading___Toc4954186_581953129">
            <w:r>
              <w:rPr>
                <w:webHidden/>
                <w:rStyle w:val="IndexLink"/>
                <w:rtl w:val="true"/>
              </w:rPr>
              <w:t>چ</w:t>
            </w:r>
            <w:r>
              <w:rPr>
                <w:rStyle w:val="IndexLink"/>
                <w:rtl w:val="true"/>
              </w:rPr>
              <w:t xml:space="preserve">) </w:t>
            </w:r>
            <w:r>
              <w:rPr>
                <w:rStyle w:val="IndexLink"/>
                <w:rtl w:val="true"/>
              </w:rPr>
              <w:t>عمامه بر سر او نهاد</w:t>
            </w:r>
            <w:r>
              <w:rPr>
                <w:rStyle w:val="IndexLink"/>
                <w:rtl w:val="true"/>
              </w:rPr>
              <w:tab/>
            </w:r>
            <w:r>
              <w:rPr>
                <w:rStyle w:val="IndexLink"/>
              </w:rPr>
              <w:t>295</w:t>
            </w:r>
          </w:hyperlink>
        </w:p>
        <w:p>
          <w:pPr>
            <w:pStyle w:val="Contents3"/>
            <w:tabs>
              <w:tab w:val="clear" w:pos="8459"/>
              <w:tab w:val="right" w:pos="9026" w:leader="dot"/>
            </w:tabs>
            <w:rPr/>
          </w:pPr>
          <w:hyperlink w:anchor="__RefHeading___Toc4954188_581953129">
            <w:r>
              <w:rPr>
                <w:webHidden/>
                <w:rStyle w:val="IndexLink"/>
                <w:rtl w:val="true"/>
              </w:rPr>
              <w:t>ح</w:t>
            </w:r>
            <w:r>
              <w:rPr>
                <w:rStyle w:val="IndexLink"/>
                <w:rtl w:val="true"/>
              </w:rPr>
              <w:t xml:space="preserve">) </w:t>
            </w:r>
            <w:r>
              <w:rPr>
                <w:rStyle w:val="IndexLink"/>
                <w:rtl w:val="true"/>
              </w:rPr>
              <w:t>نصب</w:t>
            </w:r>
            <w:r>
              <w:rPr>
                <w:rStyle w:val="IndexLink"/>
                <w:rtl w:val="true"/>
              </w:rPr>
              <w:tab/>
            </w:r>
            <w:r>
              <w:rPr>
                <w:rStyle w:val="IndexLink"/>
              </w:rPr>
              <w:t>296</w:t>
            </w:r>
          </w:hyperlink>
        </w:p>
        <w:p>
          <w:pPr>
            <w:pStyle w:val="Contents3"/>
            <w:tabs>
              <w:tab w:val="clear" w:pos="8459"/>
              <w:tab w:val="right" w:pos="9026" w:leader="dot"/>
            </w:tabs>
            <w:rPr/>
          </w:pPr>
          <w:hyperlink w:anchor="__RefHeading___Toc4954190_581953129">
            <w:r>
              <w:rPr>
                <w:webHidden/>
                <w:rStyle w:val="IndexLink"/>
                <w:rtl w:val="true"/>
              </w:rPr>
              <w:t>زِرِه علی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4954192_581953129">
            <w:r>
              <w:rPr>
                <w:webHidden/>
                <w:rStyle w:val="IndexLink"/>
                <w:rtl w:val="true"/>
              </w:rPr>
              <w:t>زیارت امیرالمؤمنین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4954194_581953129">
            <w:r>
              <w:rPr>
                <w:webHidden/>
                <w:rStyle w:val="IndexLink"/>
                <w:rtl w:val="true"/>
              </w:rPr>
              <w:t>زیارت مخصوص غدیر</w:t>
            </w:r>
            <w:r>
              <w:rPr>
                <w:rStyle w:val="IndexLink"/>
                <w:rtl w:val="true"/>
              </w:rPr>
              <w:tab/>
            </w:r>
            <w:r>
              <w:rPr>
                <w:rStyle w:val="IndexLink"/>
              </w:rPr>
              <w:t>298</w:t>
            </w:r>
          </w:hyperlink>
        </w:p>
        <w:p>
          <w:pPr>
            <w:pStyle w:val="Contents3"/>
            <w:tabs>
              <w:tab w:val="clear" w:pos="8459"/>
              <w:tab w:val="right" w:pos="9026" w:leader="dot"/>
            </w:tabs>
            <w:rPr/>
          </w:pPr>
          <w:hyperlink w:anchor="__RefHeading___Toc4954196_581953129">
            <w:r>
              <w:rPr>
                <w:webHidden/>
                <w:rStyle w:val="IndexLink"/>
                <w:rtl w:val="true"/>
              </w:rPr>
              <w:t>زینب کبری</w:t>
            </w:r>
            <w:r>
              <w:rPr>
                <w:rStyle w:val="IndexLink"/>
                <w:rtl w:val="true"/>
              </w:rPr>
              <w:tab/>
            </w:r>
            <w:r>
              <w:rPr>
                <w:rStyle w:val="IndexLink"/>
              </w:rPr>
              <w:t>301</w:t>
            </w:r>
          </w:hyperlink>
        </w:p>
        <w:p>
          <w:pPr>
            <w:pStyle w:val="Contents2"/>
            <w:tabs>
              <w:tab w:val="clear" w:pos="8743"/>
              <w:tab w:val="right" w:pos="9026" w:leader="dot"/>
            </w:tabs>
            <w:rPr/>
          </w:pPr>
          <w:hyperlink w:anchor="__RefHeading___Toc4954198_581953129">
            <w:r>
              <w:rPr>
                <w:webHidden/>
                <w:rStyle w:val="IndexLink"/>
                <w:rtl w:val="true"/>
              </w:rPr>
              <w:t>ژ</w:t>
            </w:r>
            <w:r>
              <w:rPr>
                <w:rStyle w:val="IndexLink"/>
                <w:rtl w:val="true"/>
              </w:rPr>
              <w:tab/>
            </w:r>
            <w:r>
              <w:rPr>
                <w:rStyle w:val="IndexLink"/>
              </w:rPr>
              <w:t>303</w:t>
            </w:r>
          </w:hyperlink>
        </w:p>
        <w:p>
          <w:pPr>
            <w:pStyle w:val="Contents3"/>
            <w:tabs>
              <w:tab w:val="clear" w:pos="8459"/>
              <w:tab w:val="right" w:pos="9026" w:leader="dot"/>
            </w:tabs>
            <w:rPr/>
          </w:pPr>
          <w:hyperlink w:anchor="__RefHeading___Toc4954200_581953129">
            <w:r>
              <w:rPr>
                <w:webHidden/>
                <w:rStyle w:val="IndexLink"/>
                <w:rtl w:val="true"/>
              </w:rPr>
              <w:t>ژرفای سخنان مولا ن</w:t>
            </w:r>
            <w:r>
              <w:rPr>
                <w:rStyle w:val="IndexLink"/>
                <w:rtl w:val="true"/>
              </w:rPr>
              <w:t xml:space="preserve">. </w:t>
            </w:r>
            <w:r>
              <w:rPr>
                <w:rStyle w:val="IndexLink"/>
                <w:rtl w:val="true"/>
              </w:rPr>
              <w:t>ک نهج‌البلاغه، شناخت بیشتر نسبت به سخنان مولا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4954202_581953129">
            <w:r>
              <w:rPr>
                <w:webHidden/>
                <w:rStyle w:val="IndexLink"/>
                <w:rtl w:val="true"/>
              </w:rPr>
              <w:t>ژرفای فضایل بی‌پایان امیرمؤمنان علی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4954204_581953129">
            <w:r>
              <w:rPr>
                <w:webHidden/>
                <w:rStyle w:val="IndexLink"/>
                <w:rtl w:val="true"/>
              </w:rPr>
              <w:t>الف</w:t>
            </w:r>
            <w:r>
              <w:rPr>
                <w:rStyle w:val="IndexLink"/>
                <w:rtl w:val="true"/>
              </w:rPr>
              <w:t xml:space="preserve">) </w:t>
            </w:r>
            <w:r>
              <w:rPr>
                <w:rStyle w:val="IndexLink"/>
                <w:rtl w:val="true"/>
              </w:rPr>
              <w:t>امیرمؤمنان علی علیه السلام دریای بی‌کران فضایل</w:t>
            </w:r>
            <w:r>
              <w:rPr>
                <w:rStyle w:val="IndexLink"/>
                <w:rtl w:val="true"/>
              </w:rPr>
              <w:tab/>
            </w:r>
            <w:r>
              <w:rPr>
                <w:rStyle w:val="IndexLink"/>
              </w:rPr>
              <w:t>303</w:t>
            </w:r>
          </w:hyperlink>
        </w:p>
        <w:p>
          <w:pPr>
            <w:pStyle w:val="Contents3"/>
            <w:tabs>
              <w:tab w:val="clear" w:pos="8459"/>
              <w:tab w:val="right" w:pos="9026" w:leader="dot"/>
            </w:tabs>
            <w:rPr/>
          </w:pPr>
          <w:hyperlink w:anchor="__RefHeading___Toc4954206_581953129">
            <w:r>
              <w:rPr>
                <w:webHidden/>
                <w:rStyle w:val="IndexLink"/>
                <w:rtl w:val="true"/>
              </w:rPr>
              <w:t>ب</w:t>
            </w:r>
            <w:r>
              <w:rPr>
                <w:rStyle w:val="IndexLink"/>
                <w:rtl w:val="true"/>
              </w:rPr>
              <w:t xml:space="preserve">) </w:t>
            </w:r>
            <w:r>
              <w:rPr>
                <w:rStyle w:val="IndexLink"/>
                <w:rtl w:val="true"/>
              </w:rPr>
              <w:t>آثار بیان فضایل امیرمؤمنان علی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4954208_581953129">
            <w:r>
              <w:rPr>
                <w:webHidden/>
                <w:rStyle w:val="IndexLink"/>
                <w:rtl w:val="true"/>
              </w:rPr>
              <w:t>ژرف‌نگری در انتخاب نام</w:t>
            </w:r>
            <w:r>
              <w:rPr>
                <w:rStyle w:val="IndexLink"/>
                <w:rtl w:val="true"/>
              </w:rPr>
              <w:tab/>
            </w:r>
            <w:r>
              <w:rPr>
                <w:rStyle w:val="IndexLink"/>
              </w:rPr>
              <w:t>306</w:t>
            </w:r>
          </w:hyperlink>
        </w:p>
        <w:p>
          <w:pPr>
            <w:pStyle w:val="Contents3"/>
            <w:tabs>
              <w:tab w:val="clear" w:pos="8459"/>
              <w:tab w:val="right" w:pos="9026" w:leader="dot"/>
            </w:tabs>
            <w:rPr/>
          </w:pPr>
          <w:hyperlink w:anchor="__RefHeading___Toc4954210_581953129">
            <w:r>
              <w:rPr>
                <w:webHidden/>
                <w:rStyle w:val="IndexLink"/>
                <w:rtl w:val="true"/>
              </w:rPr>
              <w:t>(</w:t>
            </w:r>
            <w:r>
              <w:rPr>
                <w:rStyle w:val="IndexLink"/>
                <w:rtl w:val="true"/>
              </w:rPr>
              <w:t xml:space="preserve">نام خلفا بر روی فرزندان علی علیه السلام </w:t>
            </w:r>
            <w:r>
              <w:rPr>
                <w:rStyle w:val="IndexLink"/>
                <w:rtl w:val="true"/>
              </w:rPr>
              <w:t>)</w:t>
              <w:tab/>
            </w:r>
            <w:r>
              <w:rPr>
                <w:rStyle w:val="IndexLink"/>
              </w:rPr>
              <w:t>306</w:t>
            </w:r>
          </w:hyperlink>
        </w:p>
        <w:p>
          <w:pPr>
            <w:pStyle w:val="Contents2"/>
            <w:tabs>
              <w:tab w:val="clear" w:pos="8743"/>
              <w:tab w:val="right" w:pos="9026" w:leader="dot"/>
            </w:tabs>
            <w:rPr/>
          </w:pPr>
          <w:hyperlink w:anchor="__RefHeading___Toc4954212_581953129">
            <w:r>
              <w:rPr>
                <w:webHidden/>
                <w:rStyle w:val="IndexLink"/>
                <w:rtl w:val="true"/>
              </w:rPr>
              <w:t>س</w:t>
            </w:r>
            <w:r>
              <w:rPr>
                <w:rStyle w:val="IndexLink"/>
                <w:rtl w:val="true"/>
              </w:rPr>
              <w:tab/>
            </w:r>
            <w:r>
              <w:rPr>
                <w:rStyle w:val="IndexLink"/>
              </w:rPr>
              <w:t>309</w:t>
            </w:r>
          </w:hyperlink>
        </w:p>
        <w:p>
          <w:pPr>
            <w:pStyle w:val="Contents3"/>
            <w:tabs>
              <w:tab w:val="clear" w:pos="8459"/>
              <w:tab w:val="right" w:pos="9026" w:leader="dot"/>
            </w:tabs>
            <w:rPr/>
          </w:pPr>
          <w:hyperlink w:anchor="__RefHeading___Toc4954214_581953129">
            <w:r>
              <w:rPr>
                <w:webHidden/>
                <w:rStyle w:val="IndexLink"/>
                <w:rtl w:val="true"/>
              </w:rPr>
              <w:t>ساقی کوثر</w:t>
            </w:r>
            <w:r>
              <w:rPr>
                <w:rStyle w:val="IndexLink"/>
                <w:rtl w:val="true"/>
              </w:rPr>
              <w:tab/>
            </w:r>
            <w:r>
              <w:rPr>
                <w:rStyle w:val="IndexLink"/>
              </w:rPr>
              <w:t>309</w:t>
            </w:r>
          </w:hyperlink>
        </w:p>
        <w:p>
          <w:pPr>
            <w:pStyle w:val="Contents3"/>
            <w:tabs>
              <w:tab w:val="clear" w:pos="8459"/>
              <w:tab w:val="right" w:pos="9026" w:leader="dot"/>
            </w:tabs>
            <w:rPr/>
          </w:pPr>
          <w:hyperlink w:anchor="__RefHeading___Toc4954216_581953129">
            <w:r>
              <w:rPr>
                <w:webHidden/>
                <w:rStyle w:val="IndexLink"/>
                <w:rtl w:val="true"/>
              </w:rPr>
              <w:t>سب و اهانت</w:t>
            </w:r>
            <w:r>
              <w:rPr>
                <w:rStyle w:val="IndexLink"/>
                <w:rtl w:val="true"/>
              </w:rPr>
              <w:t>!!!</w:t>
              <w:tab/>
            </w:r>
            <w:r>
              <w:rPr>
                <w:rStyle w:val="IndexLink"/>
              </w:rPr>
              <w:t>310</w:t>
            </w:r>
          </w:hyperlink>
        </w:p>
        <w:p>
          <w:pPr>
            <w:pStyle w:val="Contents3"/>
            <w:tabs>
              <w:tab w:val="clear" w:pos="8459"/>
              <w:tab w:val="right" w:pos="9026" w:leader="dot"/>
            </w:tabs>
            <w:rPr/>
          </w:pPr>
          <w:hyperlink w:anchor="__RefHeading___Toc4954218_581953129">
            <w:r>
              <w:rPr>
                <w:webHidden/>
                <w:rStyle w:val="IndexLink"/>
                <w:rtl w:val="true"/>
              </w:rPr>
              <w:t>سخاوت و ایثار علی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4954220_581953129">
            <w:r>
              <w:rPr>
                <w:webHidden/>
                <w:rStyle w:val="IndexLink"/>
                <w:rtl w:val="true"/>
              </w:rPr>
              <w:t>سخنرانی پیامبر صلی الله علیه و اله</w:t>
            </w:r>
            <w:r>
              <w:rPr>
                <w:rStyle w:val="IndexLink"/>
                <w:rtl w:val="true"/>
              </w:rPr>
              <w:tab/>
            </w:r>
            <w:r>
              <w:rPr>
                <w:rStyle w:val="IndexLink"/>
              </w:rPr>
              <w:t>313</w:t>
            </w:r>
          </w:hyperlink>
        </w:p>
        <w:p>
          <w:pPr>
            <w:pStyle w:val="Contents3"/>
            <w:tabs>
              <w:tab w:val="clear" w:pos="8459"/>
              <w:tab w:val="right" w:pos="9026" w:leader="dot"/>
            </w:tabs>
            <w:rPr/>
          </w:pPr>
          <w:hyperlink w:anchor="__RefHeading___Toc4954222_581953129">
            <w:r>
              <w:rPr>
                <w:webHidden/>
                <w:rStyle w:val="IndexLink"/>
              </w:rPr>
              <w:t>1</w:t>
            </w:r>
            <w:r>
              <w:rPr>
                <w:rStyle w:val="IndexLink"/>
                <w:rtl w:val="true"/>
              </w:rPr>
              <w:t xml:space="preserve">. </w:t>
            </w:r>
            <w:r>
              <w:rPr>
                <w:rStyle w:val="IndexLink"/>
                <w:rtl w:val="true"/>
              </w:rPr>
              <w:t>حمد و ثنای الهی</w:t>
            </w:r>
            <w:r>
              <w:rPr>
                <w:rStyle w:val="IndexLink"/>
                <w:rtl w:val="true"/>
              </w:rPr>
              <w:tab/>
            </w:r>
            <w:r>
              <w:rPr>
                <w:rStyle w:val="IndexLink"/>
              </w:rPr>
              <w:t>313</w:t>
            </w:r>
          </w:hyperlink>
        </w:p>
        <w:p>
          <w:pPr>
            <w:pStyle w:val="Contents3"/>
            <w:tabs>
              <w:tab w:val="clear" w:pos="8459"/>
              <w:tab w:val="right" w:pos="9026" w:leader="dot"/>
            </w:tabs>
            <w:rPr/>
          </w:pPr>
          <w:hyperlink w:anchor="__RefHeading___Toc4954224_581953129">
            <w:r>
              <w:rPr>
                <w:webHidden/>
                <w:rStyle w:val="IndexLink"/>
              </w:rPr>
              <w:t>2</w:t>
            </w:r>
            <w:r>
              <w:rPr>
                <w:rStyle w:val="IndexLink"/>
                <w:rtl w:val="true"/>
              </w:rPr>
              <w:t xml:space="preserve">. </w:t>
            </w:r>
            <w:r>
              <w:rPr>
                <w:rStyle w:val="IndexLink"/>
                <w:rtl w:val="true"/>
              </w:rPr>
              <w:t>فرمان الهی برای مطلبی مهم</w:t>
            </w:r>
            <w:r>
              <w:rPr>
                <w:rStyle w:val="IndexLink"/>
                <w:rtl w:val="true"/>
              </w:rPr>
              <w:tab/>
            </w:r>
            <w:r>
              <w:rPr>
                <w:rStyle w:val="IndexLink"/>
              </w:rPr>
              <w:t>313</w:t>
            </w:r>
          </w:hyperlink>
        </w:p>
        <w:p>
          <w:pPr>
            <w:pStyle w:val="Contents3"/>
            <w:tabs>
              <w:tab w:val="clear" w:pos="8459"/>
              <w:tab w:val="right" w:pos="9026" w:leader="dot"/>
            </w:tabs>
            <w:rPr/>
          </w:pPr>
          <w:hyperlink w:anchor="__RefHeading___Toc4954226_581953129">
            <w:r>
              <w:rPr>
                <w:webHidden/>
                <w:rStyle w:val="IndexLink"/>
              </w:rPr>
              <w:t>3</w:t>
            </w:r>
            <w:r>
              <w:rPr>
                <w:rStyle w:val="IndexLink"/>
                <w:rtl w:val="true"/>
              </w:rPr>
              <w:t xml:space="preserve">. </w:t>
            </w:r>
            <w:r>
              <w:rPr>
                <w:rStyle w:val="IndexLink"/>
                <w:rtl w:val="true"/>
              </w:rPr>
              <w:t>اعلان رسمی ولایت و امامتِ دوازده امام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4954228_581953129">
            <w:r>
              <w:rPr>
                <w:webHidden/>
                <w:rStyle w:val="IndexLink"/>
              </w:rPr>
              <w:t>4</w:t>
            </w:r>
            <w:r>
              <w:rPr>
                <w:rStyle w:val="IndexLink"/>
                <w:rtl w:val="true"/>
              </w:rPr>
              <w:t xml:space="preserve">. </w:t>
            </w:r>
            <w:r>
              <w:rPr>
                <w:rStyle w:val="IndexLink"/>
                <w:rtl w:val="true"/>
              </w:rPr>
              <w:t>معرفی و بلند کردن امیرالمؤمنین علی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4954230_581953129">
            <w:r>
              <w:rPr>
                <w:webHidden/>
                <w:rStyle w:val="IndexLink"/>
              </w:rPr>
              <w:t>5</w:t>
            </w:r>
            <w:r>
              <w:rPr>
                <w:rStyle w:val="IndexLink"/>
                <w:rtl w:val="true"/>
              </w:rPr>
              <w:t xml:space="preserve">. </w:t>
            </w:r>
            <w:r>
              <w:rPr>
                <w:rStyle w:val="IndexLink"/>
                <w:rtl w:val="true"/>
              </w:rPr>
              <w:t>تأکید بر توجه امت به مسأله‌ی امامت</w:t>
            </w:r>
            <w:r>
              <w:rPr>
                <w:rStyle w:val="IndexLink"/>
                <w:rtl w:val="true"/>
              </w:rPr>
              <w:tab/>
            </w:r>
            <w:r>
              <w:rPr>
                <w:rStyle w:val="IndexLink"/>
              </w:rPr>
              <w:t>314</w:t>
            </w:r>
          </w:hyperlink>
        </w:p>
        <w:p>
          <w:pPr>
            <w:pStyle w:val="Contents3"/>
            <w:tabs>
              <w:tab w:val="clear" w:pos="8459"/>
              <w:tab w:val="right" w:pos="9026" w:leader="dot"/>
            </w:tabs>
            <w:rPr/>
          </w:pPr>
          <w:hyperlink w:anchor="__RefHeading___Toc4954232_581953129">
            <w:r>
              <w:rPr>
                <w:webHidden/>
                <w:rStyle w:val="IndexLink"/>
              </w:rPr>
              <w:t>6</w:t>
            </w:r>
            <w:r>
              <w:rPr>
                <w:rStyle w:val="IndexLink"/>
                <w:rtl w:val="true"/>
              </w:rPr>
              <w:t xml:space="preserve">. </w:t>
            </w:r>
            <w:r>
              <w:rPr>
                <w:rStyle w:val="IndexLink"/>
                <w:rtl w:val="true"/>
              </w:rPr>
              <w:t>اشاره به کارشکنی‌های منافقین</w:t>
            </w:r>
            <w:r>
              <w:rPr>
                <w:rStyle w:val="IndexLink"/>
                <w:rtl w:val="true"/>
              </w:rPr>
              <w:tab/>
            </w:r>
            <w:r>
              <w:rPr>
                <w:rStyle w:val="IndexLink"/>
              </w:rPr>
              <w:t>314</w:t>
            </w:r>
          </w:hyperlink>
        </w:p>
        <w:p>
          <w:pPr>
            <w:pStyle w:val="Contents3"/>
            <w:tabs>
              <w:tab w:val="clear" w:pos="8459"/>
              <w:tab w:val="right" w:pos="9026" w:leader="dot"/>
            </w:tabs>
            <w:rPr/>
          </w:pPr>
          <w:hyperlink w:anchor="__RefHeading___Toc4954234_581953129">
            <w:r>
              <w:rPr>
                <w:webHidden/>
                <w:rStyle w:val="IndexLink"/>
              </w:rPr>
              <w:t>7</w:t>
            </w:r>
            <w:r>
              <w:rPr>
                <w:rStyle w:val="IndexLink"/>
                <w:rtl w:val="true"/>
              </w:rPr>
              <w:t xml:space="preserve">. </w:t>
            </w:r>
            <w:r>
              <w:rPr>
                <w:rStyle w:val="IndexLink"/>
                <w:rtl w:val="true"/>
              </w:rPr>
              <w:t>پیروان اهل‌بیت علیه السلام و دشمنان ایشان</w:t>
            </w:r>
            <w:r>
              <w:rPr>
                <w:rStyle w:val="IndexLink"/>
                <w:rtl w:val="true"/>
              </w:rPr>
              <w:tab/>
            </w:r>
            <w:r>
              <w:rPr>
                <w:rStyle w:val="IndexLink"/>
              </w:rPr>
              <w:t>315</w:t>
            </w:r>
          </w:hyperlink>
        </w:p>
        <w:p>
          <w:pPr>
            <w:pStyle w:val="Contents3"/>
            <w:tabs>
              <w:tab w:val="clear" w:pos="8459"/>
              <w:tab w:val="right" w:pos="9026" w:leader="dot"/>
            </w:tabs>
            <w:rPr/>
          </w:pPr>
          <w:hyperlink w:anchor="__RefHeading___Toc4954236_581953129">
            <w:r>
              <w:rPr>
                <w:webHidden/>
                <w:rStyle w:val="IndexLink"/>
              </w:rPr>
              <w:t>8</w:t>
            </w:r>
            <w:r>
              <w:rPr>
                <w:rStyle w:val="IndexLink"/>
                <w:rtl w:val="true"/>
              </w:rPr>
              <w:t xml:space="preserve">. </w:t>
            </w:r>
            <w:r>
              <w:rPr>
                <w:rStyle w:val="IndexLink"/>
                <w:rtl w:val="true"/>
              </w:rPr>
              <w:t>حضرت مهدی عجل الله تعالی فرجه الشریف</w:t>
            </w:r>
            <w:r>
              <w:rPr>
                <w:rStyle w:val="IndexLink"/>
                <w:rtl w:val="true"/>
              </w:rPr>
              <w:tab/>
            </w:r>
            <w:r>
              <w:rPr>
                <w:rStyle w:val="IndexLink"/>
              </w:rPr>
              <w:t>315</w:t>
            </w:r>
          </w:hyperlink>
        </w:p>
        <w:p>
          <w:pPr>
            <w:pStyle w:val="Contents3"/>
            <w:tabs>
              <w:tab w:val="clear" w:pos="8459"/>
              <w:tab w:val="right" w:pos="9026" w:leader="dot"/>
            </w:tabs>
            <w:rPr/>
          </w:pPr>
          <w:hyperlink w:anchor="__RefHeading___Toc4954238_581953129">
            <w:r>
              <w:rPr>
                <w:webHidden/>
                <w:rStyle w:val="IndexLink"/>
              </w:rPr>
              <w:t>9</w:t>
            </w:r>
            <w:r>
              <w:rPr>
                <w:rStyle w:val="IndexLink"/>
                <w:rtl w:val="true"/>
              </w:rPr>
              <w:t xml:space="preserve">. </w:t>
            </w:r>
            <w:r>
              <w:rPr>
                <w:rStyle w:val="IndexLink"/>
                <w:rtl w:val="true"/>
              </w:rPr>
              <w:t>مطرح کردن بیعت</w:t>
            </w:r>
            <w:r>
              <w:rPr>
                <w:rStyle w:val="IndexLink"/>
                <w:rtl w:val="true"/>
              </w:rPr>
              <w:tab/>
            </w:r>
            <w:r>
              <w:rPr>
                <w:rStyle w:val="IndexLink"/>
              </w:rPr>
              <w:t>315</w:t>
            </w:r>
          </w:hyperlink>
        </w:p>
        <w:p>
          <w:pPr>
            <w:pStyle w:val="Contents3"/>
            <w:tabs>
              <w:tab w:val="clear" w:pos="8459"/>
              <w:tab w:val="right" w:pos="9026" w:leader="dot"/>
            </w:tabs>
            <w:rPr/>
          </w:pPr>
          <w:hyperlink w:anchor="__RefHeading___Toc4954240_581953129">
            <w:r>
              <w:rPr>
                <w:webHidden/>
                <w:rStyle w:val="IndexLink"/>
              </w:rPr>
              <w:t>10</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316</w:t>
            </w:r>
          </w:hyperlink>
        </w:p>
        <w:p>
          <w:pPr>
            <w:pStyle w:val="Contents3"/>
            <w:tabs>
              <w:tab w:val="clear" w:pos="8459"/>
              <w:tab w:val="right" w:pos="9026" w:leader="dot"/>
            </w:tabs>
            <w:rPr/>
          </w:pPr>
          <w:hyperlink w:anchor="__RefHeading___Toc4954242_581953129">
            <w:r>
              <w:rPr>
                <w:webHidden/>
                <w:rStyle w:val="IndexLink"/>
              </w:rPr>
              <w:t>11</w:t>
            </w:r>
            <w:r>
              <w:rPr>
                <w:rStyle w:val="IndexLink"/>
                <w:rtl w:val="true"/>
              </w:rPr>
              <w:t xml:space="preserve">. </w:t>
            </w:r>
            <w:r>
              <w:rPr>
                <w:rStyle w:val="IndexLink"/>
                <w:rtl w:val="true"/>
              </w:rPr>
              <w:t>بیعت گرفتن رسمی</w:t>
            </w:r>
            <w:r>
              <w:rPr>
                <w:rStyle w:val="IndexLink"/>
                <w:rtl w:val="true"/>
              </w:rPr>
              <w:tab/>
            </w:r>
            <w:r>
              <w:rPr>
                <w:rStyle w:val="IndexLink"/>
              </w:rPr>
              <w:t>316</w:t>
            </w:r>
          </w:hyperlink>
        </w:p>
        <w:p>
          <w:pPr>
            <w:pStyle w:val="Contents3"/>
            <w:tabs>
              <w:tab w:val="clear" w:pos="8459"/>
              <w:tab w:val="right" w:pos="9026" w:leader="dot"/>
            </w:tabs>
            <w:rPr/>
          </w:pPr>
          <w:hyperlink w:anchor="__RefHeading___Toc4954244_581953129">
            <w:r>
              <w:rPr>
                <w:webHidden/>
                <w:rStyle w:val="IndexLink"/>
                <w:rtl w:val="true"/>
              </w:rPr>
              <w:t>سعادت و سیادت امّت</w:t>
            </w:r>
            <w:r>
              <w:rPr>
                <w:rStyle w:val="IndexLink"/>
                <w:rtl w:val="true"/>
              </w:rPr>
              <w:tab/>
            </w:r>
            <w:r>
              <w:rPr>
                <w:rStyle w:val="IndexLink"/>
              </w:rPr>
              <w:t>317</w:t>
            </w:r>
          </w:hyperlink>
        </w:p>
        <w:p>
          <w:pPr>
            <w:pStyle w:val="Contents3"/>
            <w:tabs>
              <w:tab w:val="clear" w:pos="8459"/>
              <w:tab w:val="right" w:pos="9026" w:leader="dot"/>
            </w:tabs>
            <w:rPr/>
          </w:pPr>
          <w:hyperlink w:anchor="__RefHeading___Toc4954246_581953129">
            <w:r>
              <w:rPr>
                <w:webHidden/>
                <w:rStyle w:val="IndexLink"/>
                <w:rtl w:val="true"/>
              </w:rPr>
              <w:t>سقیفه بنی‌ساعده</w:t>
            </w:r>
            <w:r>
              <w:rPr>
                <w:rStyle w:val="IndexLink"/>
                <w:rtl w:val="true"/>
              </w:rPr>
              <w:tab/>
            </w:r>
            <w:r>
              <w:rPr>
                <w:rStyle w:val="IndexLink"/>
              </w:rPr>
              <w:t>319</w:t>
            </w:r>
          </w:hyperlink>
        </w:p>
        <w:p>
          <w:pPr>
            <w:pStyle w:val="Contents3"/>
            <w:tabs>
              <w:tab w:val="clear" w:pos="8459"/>
              <w:tab w:val="right" w:pos="9026" w:leader="dot"/>
            </w:tabs>
            <w:rPr/>
          </w:pPr>
          <w:hyperlink w:anchor="__RefHeading___Toc4954248_581953129">
            <w:r>
              <w:rPr>
                <w:webHidden/>
                <w:rStyle w:val="IndexLink"/>
                <w:rtl w:val="true"/>
              </w:rPr>
              <w:t>سقیفه ریشه کربلا</w:t>
            </w:r>
            <w:r>
              <w:rPr>
                <w:rStyle w:val="IndexLink"/>
                <w:rtl w:val="true"/>
              </w:rPr>
              <w:tab/>
            </w:r>
            <w:r>
              <w:rPr>
                <w:rStyle w:val="IndexLink"/>
              </w:rPr>
              <w:t>321</w:t>
            </w:r>
          </w:hyperlink>
        </w:p>
        <w:p>
          <w:pPr>
            <w:pStyle w:val="Contents3"/>
            <w:tabs>
              <w:tab w:val="clear" w:pos="8459"/>
              <w:tab w:val="right" w:pos="9026" w:leader="dot"/>
            </w:tabs>
            <w:rPr/>
          </w:pPr>
          <w:hyperlink w:anchor="__RefHeading___Toc4954250_581953129">
            <w:r>
              <w:rPr>
                <w:webHidden/>
                <w:rStyle w:val="IndexLink"/>
                <w:rtl w:val="true"/>
              </w:rPr>
              <w:t xml:space="preserve">سکوت </w:t>
            </w:r>
            <w:r>
              <w:rPr>
                <w:rStyle w:val="IndexLink"/>
              </w:rPr>
              <w:t>25</w:t>
            </w:r>
            <w:r>
              <w:rPr>
                <w:rStyle w:val="IndexLink"/>
                <w:rtl w:val="true"/>
              </w:rPr>
              <w:t xml:space="preserve"> </w:t>
            </w:r>
            <w:r>
              <w:rPr>
                <w:rStyle w:val="IndexLink"/>
                <w:rtl w:val="true"/>
              </w:rPr>
              <w:t>ساله</w:t>
            </w:r>
            <w:r>
              <w:rPr>
                <w:rStyle w:val="IndexLink"/>
                <w:rtl w:val="true"/>
              </w:rPr>
              <w:tab/>
            </w:r>
            <w:r>
              <w:rPr>
                <w:rStyle w:val="IndexLink"/>
              </w:rPr>
              <w:t>325</w:t>
            </w:r>
          </w:hyperlink>
        </w:p>
        <w:p>
          <w:pPr>
            <w:pStyle w:val="Contents3"/>
            <w:tabs>
              <w:tab w:val="clear" w:pos="8459"/>
              <w:tab w:val="right" w:pos="9026" w:leader="dot"/>
            </w:tabs>
            <w:rPr/>
          </w:pPr>
          <w:hyperlink w:anchor="__RefHeading___Toc4954252_581953129">
            <w:r>
              <w:rPr>
                <w:webHidden/>
                <w:rStyle w:val="IndexLink"/>
                <w:rtl w:val="true"/>
              </w:rPr>
              <w:t>الف</w:t>
            </w:r>
            <w:r>
              <w:rPr>
                <w:rStyle w:val="IndexLink"/>
                <w:rtl w:val="true"/>
              </w:rPr>
              <w:t xml:space="preserve">) </w:t>
            </w:r>
            <w:r>
              <w:rPr>
                <w:rStyle w:val="IndexLink"/>
                <w:rtl w:val="true"/>
              </w:rPr>
              <w:t>علت سکوت امیرالمؤمنین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4954254_581953129">
            <w:r>
              <w:rPr>
                <w:webHidden/>
                <w:rStyle w:val="IndexLink"/>
                <w:rtl w:val="true"/>
              </w:rPr>
              <w:t>ب</w:t>
            </w:r>
            <w:r>
              <w:rPr>
                <w:rStyle w:val="IndexLink"/>
                <w:rtl w:val="true"/>
              </w:rPr>
              <w:t xml:space="preserve">) </w:t>
            </w:r>
            <w:r>
              <w:rPr>
                <w:rStyle w:val="IndexLink"/>
                <w:rtl w:val="true"/>
              </w:rPr>
              <w:t>دستور و امر رسول‌الله صلی الله علیه و اله به علی 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4954256_581953129">
            <w:r>
              <w:rPr>
                <w:webHidden/>
                <w:rStyle w:val="IndexLink"/>
                <w:rtl w:val="true"/>
              </w:rPr>
              <w:t>ج</w:t>
            </w:r>
            <w:r>
              <w:rPr>
                <w:rStyle w:val="IndexLink"/>
                <w:rtl w:val="true"/>
              </w:rPr>
              <w:t xml:space="preserve">) </w:t>
            </w:r>
            <w:r>
              <w:rPr>
                <w:rStyle w:val="IndexLink"/>
                <w:rtl w:val="true"/>
              </w:rPr>
              <w:t>خطرهای داخلی و خارجی</w:t>
            </w:r>
            <w:r>
              <w:rPr>
                <w:rStyle w:val="IndexLink"/>
                <w:rtl w:val="true"/>
              </w:rPr>
              <w:tab/>
            </w:r>
            <w:r>
              <w:rPr>
                <w:rStyle w:val="IndexLink"/>
              </w:rPr>
              <w:t>329</w:t>
            </w:r>
          </w:hyperlink>
        </w:p>
        <w:p>
          <w:pPr>
            <w:pStyle w:val="Contents3"/>
            <w:tabs>
              <w:tab w:val="clear" w:pos="8459"/>
              <w:tab w:val="right" w:pos="9026" w:leader="dot"/>
            </w:tabs>
            <w:rPr/>
          </w:pPr>
          <w:hyperlink w:anchor="__RefHeading___Toc4954258_581953129">
            <w:r>
              <w:rPr>
                <w:webHidden/>
                <w:rStyle w:val="IndexLink"/>
                <w:rtl w:val="true"/>
              </w:rPr>
              <w:t>سلام علی علیه السلام بر رسول خدا صلی الله علیه و اله</w:t>
            </w:r>
            <w:r>
              <w:rPr>
                <w:rStyle w:val="IndexLink"/>
                <w:rtl w:val="true"/>
              </w:rPr>
              <w:tab/>
            </w:r>
            <w:r>
              <w:rPr>
                <w:rStyle w:val="IndexLink"/>
              </w:rPr>
              <w:t>333</w:t>
            </w:r>
          </w:hyperlink>
        </w:p>
        <w:p>
          <w:pPr>
            <w:pStyle w:val="Contents3"/>
            <w:tabs>
              <w:tab w:val="clear" w:pos="8459"/>
              <w:tab w:val="right" w:pos="9026" w:leader="dot"/>
            </w:tabs>
            <w:rPr/>
          </w:pPr>
          <w:hyperlink w:anchor="__RefHeading___Toc4954260_581953129">
            <w:r>
              <w:rPr>
                <w:webHidden/>
                <w:rStyle w:val="IndexLink"/>
                <w:rtl w:val="true"/>
              </w:rPr>
              <w:t>سلسله‌های شیعی</w:t>
            </w:r>
            <w:r>
              <w:rPr>
                <w:rStyle w:val="IndexLink"/>
                <w:rtl w:val="true"/>
              </w:rPr>
              <w:tab/>
            </w:r>
            <w:r>
              <w:rPr>
                <w:rStyle w:val="IndexLink"/>
              </w:rPr>
              <w:t>334</w:t>
            </w:r>
          </w:hyperlink>
        </w:p>
        <w:p>
          <w:pPr>
            <w:pStyle w:val="Contents3"/>
            <w:tabs>
              <w:tab w:val="clear" w:pos="8459"/>
              <w:tab w:val="right" w:pos="9026" w:leader="dot"/>
            </w:tabs>
            <w:rPr/>
          </w:pPr>
          <w:hyperlink w:anchor="__RefHeading___Toc4954262_581953129">
            <w:r>
              <w:rPr>
                <w:webHidden/>
                <w:rStyle w:val="IndexLink"/>
              </w:rPr>
              <w:t>1</w:t>
            </w:r>
            <w:r>
              <w:rPr>
                <w:rStyle w:val="IndexLink"/>
                <w:rtl w:val="true"/>
              </w:rPr>
              <w:t xml:space="preserve">. </w:t>
            </w:r>
            <w:r>
              <w:rPr>
                <w:rStyle w:val="IndexLink"/>
                <w:rtl w:val="true"/>
              </w:rPr>
              <w:t>عصر آل‌بویه</w:t>
            </w:r>
            <w:r>
              <w:rPr>
                <w:rStyle w:val="IndexLink"/>
                <w:rtl w:val="true"/>
              </w:rPr>
              <w:tab/>
            </w:r>
            <w:r>
              <w:rPr>
                <w:rStyle w:val="IndexLink"/>
              </w:rPr>
              <w:t>334</w:t>
            </w:r>
          </w:hyperlink>
        </w:p>
        <w:p>
          <w:pPr>
            <w:pStyle w:val="Contents3"/>
            <w:tabs>
              <w:tab w:val="clear" w:pos="8459"/>
              <w:tab w:val="right" w:pos="9026" w:leader="dot"/>
            </w:tabs>
            <w:rPr/>
          </w:pPr>
          <w:hyperlink w:anchor="__RefHeading___Toc4954264_581953129">
            <w:r>
              <w:rPr>
                <w:webHidden/>
                <w:rStyle w:val="IndexLink"/>
              </w:rPr>
              <w:t>2</w:t>
            </w:r>
            <w:r>
              <w:rPr>
                <w:rStyle w:val="IndexLink"/>
                <w:rtl w:val="true"/>
              </w:rPr>
              <w:t xml:space="preserve">. </w:t>
            </w:r>
            <w:r>
              <w:rPr>
                <w:rStyle w:val="IndexLink"/>
                <w:rtl w:val="true"/>
              </w:rPr>
              <w:t>فاطمیان</w:t>
            </w:r>
            <w:r>
              <w:rPr>
                <w:rStyle w:val="IndexLink"/>
                <w:rtl w:val="true"/>
              </w:rPr>
              <w:tab/>
            </w:r>
            <w:r>
              <w:rPr>
                <w:rStyle w:val="IndexLink"/>
              </w:rPr>
              <w:t>335</w:t>
            </w:r>
          </w:hyperlink>
        </w:p>
        <w:p>
          <w:pPr>
            <w:pStyle w:val="Contents3"/>
            <w:tabs>
              <w:tab w:val="clear" w:pos="8459"/>
              <w:tab w:val="right" w:pos="9026" w:leader="dot"/>
            </w:tabs>
            <w:rPr/>
          </w:pPr>
          <w:hyperlink w:anchor="__RefHeading___Toc4954266_581953129">
            <w:r>
              <w:rPr>
                <w:webHidden/>
                <w:rStyle w:val="IndexLink"/>
              </w:rPr>
              <w:t>3</w:t>
            </w:r>
            <w:r>
              <w:rPr>
                <w:rStyle w:val="IndexLink"/>
                <w:rtl w:val="true"/>
              </w:rPr>
              <w:t xml:space="preserve">. </w:t>
            </w:r>
            <w:r>
              <w:rPr>
                <w:rStyle w:val="IndexLink"/>
                <w:rtl w:val="true"/>
              </w:rPr>
              <w:t>حمدانیان</w:t>
            </w:r>
            <w:r>
              <w:rPr>
                <w:rStyle w:val="IndexLink"/>
                <w:rtl w:val="true"/>
              </w:rPr>
              <w:tab/>
            </w:r>
            <w:r>
              <w:rPr>
                <w:rStyle w:val="IndexLink"/>
              </w:rPr>
              <w:t>335</w:t>
            </w:r>
          </w:hyperlink>
        </w:p>
        <w:p>
          <w:pPr>
            <w:pStyle w:val="Contents3"/>
            <w:tabs>
              <w:tab w:val="clear" w:pos="8459"/>
              <w:tab w:val="right" w:pos="9026" w:leader="dot"/>
            </w:tabs>
            <w:rPr/>
          </w:pPr>
          <w:hyperlink w:anchor="__RefHeading___Toc4954268_581953129">
            <w:r>
              <w:rPr>
                <w:webHidden/>
                <w:rStyle w:val="IndexLink"/>
              </w:rPr>
              <w:t>4</w:t>
            </w:r>
            <w:r>
              <w:rPr>
                <w:rStyle w:val="IndexLink"/>
                <w:rtl w:val="true"/>
              </w:rPr>
              <w:t xml:space="preserve">. </w:t>
            </w:r>
            <w:r>
              <w:rPr>
                <w:rStyle w:val="IndexLink"/>
                <w:rtl w:val="true"/>
              </w:rPr>
              <w:t>مغول‌ها</w:t>
            </w:r>
            <w:r>
              <w:rPr>
                <w:rStyle w:val="IndexLink"/>
                <w:rtl w:val="true"/>
              </w:rPr>
              <w:tab/>
            </w:r>
            <w:r>
              <w:rPr>
                <w:rStyle w:val="IndexLink"/>
              </w:rPr>
              <w:t>336</w:t>
            </w:r>
          </w:hyperlink>
        </w:p>
        <w:p>
          <w:pPr>
            <w:pStyle w:val="Contents3"/>
            <w:tabs>
              <w:tab w:val="clear" w:pos="8459"/>
              <w:tab w:val="right" w:pos="9026" w:leader="dot"/>
            </w:tabs>
            <w:rPr/>
          </w:pPr>
          <w:hyperlink w:anchor="__RefHeading___Toc4954270_581953129">
            <w:r>
              <w:rPr>
                <w:webHidden/>
                <w:rStyle w:val="IndexLink"/>
              </w:rPr>
              <w:t>5</w:t>
            </w:r>
            <w:r>
              <w:rPr>
                <w:rStyle w:val="IndexLink"/>
                <w:rtl w:val="true"/>
              </w:rPr>
              <w:t xml:space="preserve">. </w:t>
            </w:r>
            <w:r>
              <w:rPr>
                <w:rStyle w:val="IndexLink"/>
                <w:rtl w:val="true"/>
              </w:rPr>
              <w:t>صفویّه</w:t>
            </w:r>
            <w:r>
              <w:rPr>
                <w:rStyle w:val="IndexLink"/>
                <w:rtl w:val="true"/>
              </w:rPr>
              <w:tab/>
            </w:r>
            <w:r>
              <w:rPr>
                <w:rStyle w:val="IndexLink"/>
              </w:rPr>
              <w:t>337</w:t>
            </w:r>
          </w:hyperlink>
        </w:p>
        <w:p>
          <w:pPr>
            <w:pStyle w:val="Contents3"/>
            <w:tabs>
              <w:tab w:val="clear" w:pos="8459"/>
              <w:tab w:val="right" w:pos="9026" w:leader="dot"/>
            </w:tabs>
            <w:rPr/>
          </w:pPr>
          <w:hyperlink w:anchor="__RefHeading___Toc4954272_581953129">
            <w:r>
              <w:rPr>
                <w:webHidden/>
                <w:rStyle w:val="IndexLink"/>
                <w:rtl w:val="true"/>
              </w:rPr>
              <w:t>سلمان فارسی</w:t>
            </w:r>
            <w:r>
              <w:rPr>
                <w:rStyle w:val="IndexLink"/>
                <w:rtl w:val="true"/>
              </w:rPr>
              <w:tab/>
            </w:r>
            <w:r>
              <w:rPr>
                <w:rStyle w:val="IndexLink"/>
              </w:rPr>
              <w:t>338</w:t>
            </w:r>
          </w:hyperlink>
        </w:p>
        <w:p>
          <w:pPr>
            <w:pStyle w:val="Contents3"/>
            <w:tabs>
              <w:tab w:val="clear" w:pos="8459"/>
              <w:tab w:val="right" w:pos="9026" w:leader="dot"/>
            </w:tabs>
            <w:rPr/>
          </w:pPr>
          <w:hyperlink w:anchor="__RefHeading___Toc4954274_581953129">
            <w:r>
              <w:rPr>
                <w:webHidden/>
                <w:rStyle w:val="IndexLink"/>
                <w:rtl w:val="true"/>
              </w:rPr>
              <w:t>«</w:t>
            </w:r>
            <w:r>
              <w:rPr>
                <w:rStyle w:val="IndexLink"/>
                <w:rtl w:val="true"/>
              </w:rPr>
              <w:t>سلونی</w:t>
            </w:r>
            <w:r>
              <w:rPr>
                <w:rStyle w:val="IndexLink"/>
                <w:rtl w:val="true"/>
              </w:rPr>
              <w:t xml:space="preserve">» </w:t>
            </w:r>
            <w:r>
              <w:rPr>
                <w:rStyle w:val="IndexLink"/>
                <w:rtl w:val="true"/>
              </w:rPr>
              <w:t>در آخرین روز</w:t>
            </w:r>
            <w:r>
              <w:rPr>
                <w:rStyle w:val="IndexLink"/>
                <w:rtl w:val="true"/>
              </w:rPr>
              <w:tab/>
            </w:r>
            <w:r>
              <w:rPr>
                <w:rStyle w:val="IndexLink"/>
              </w:rPr>
              <w:t>339</w:t>
            </w:r>
          </w:hyperlink>
        </w:p>
        <w:p>
          <w:pPr>
            <w:pStyle w:val="Contents3"/>
            <w:tabs>
              <w:tab w:val="clear" w:pos="8459"/>
              <w:tab w:val="right" w:pos="9026" w:leader="dot"/>
            </w:tabs>
            <w:rPr/>
          </w:pPr>
          <w:hyperlink w:anchor="__RefHeading___Toc4954276_581953129">
            <w:r>
              <w:rPr>
                <w:webHidden/>
                <w:rStyle w:val="IndexLink"/>
                <w:rtl w:val="true"/>
              </w:rPr>
              <w:t>سند حدیث غدیر</w:t>
            </w:r>
            <w:r>
              <w:rPr>
                <w:rStyle w:val="IndexLink"/>
                <w:rtl w:val="true"/>
              </w:rPr>
              <w:tab/>
            </w:r>
            <w:r>
              <w:rPr>
                <w:rStyle w:val="IndexLink"/>
              </w:rPr>
              <w:t>340</w:t>
            </w:r>
          </w:hyperlink>
        </w:p>
        <w:p>
          <w:pPr>
            <w:pStyle w:val="Contents3"/>
            <w:tabs>
              <w:tab w:val="clear" w:pos="8459"/>
              <w:tab w:val="right" w:pos="9026" w:leader="dot"/>
            </w:tabs>
            <w:rPr/>
          </w:pPr>
          <w:hyperlink w:anchor="__RefHeading___Toc4954278_581953129">
            <w:r>
              <w:rPr>
                <w:webHidden/>
                <w:rStyle w:val="IndexLink"/>
              </w:rPr>
              <w:t>1</w:t>
            </w:r>
            <w:r>
              <w:rPr>
                <w:rStyle w:val="IndexLink"/>
                <w:rtl w:val="true"/>
              </w:rPr>
              <w:t xml:space="preserve">. </w:t>
            </w:r>
            <w:r>
              <w:rPr>
                <w:rStyle w:val="IndexLink"/>
                <w:rtl w:val="true"/>
              </w:rPr>
              <w:t>موّرخان</w:t>
            </w:r>
            <w:r>
              <w:rPr>
                <w:rStyle w:val="IndexLink"/>
                <w:rtl w:val="true"/>
              </w:rPr>
              <w:tab/>
            </w:r>
            <w:r>
              <w:rPr>
                <w:rStyle w:val="IndexLink"/>
              </w:rPr>
              <w:t>343</w:t>
            </w:r>
          </w:hyperlink>
        </w:p>
        <w:p>
          <w:pPr>
            <w:pStyle w:val="Contents3"/>
            <w:tabs>
              <w:tab w:val="clear" w:pos="8459"/>
              <w:tab w:val="right" w:pos="9026" w:leader="dot"/>
            </w:tabs>
            <w:rPr/>
          </w:pPr>
          <w:hyperlink w:anchor="__RefHeading___Toc4954280_581953129">
            <w:r>
              <w:rPr>
                <w:webHidden/>
                <w:rStyle w:val="IndexLink"/>
              </w:rPr>
              <w:t>2</w:t>
            </w:r>
            <w:r>
              <w:rPr>
                <w:rStyle w:val="IndexLink"/>
                <w:rtl w:val="true"/>
              </w:rPr>
              <w:t xml:space="preserve">. </w:t>
            </w:r>
            <w:r>
              <w:rPr>
                <w:rStyle w:val="IndexLink"/>
                <w:rtl w:val="true"/>
              </w:rPr>
              <w:t>محدّثان</w:t>
            </w:r>
            <w:r>
              <w:rPr>
                <w:rStyle w:val="IndexLink"/>
                <w:rtl w:val="true"/>
              </w:rPr>
              <w:tab/>
            </w:r>
            <w:r>
              <w:rPr>
                <w:rStyle w:val="IndexLink"/>
              </w:rPr>
              <w:t>343</w:t>
            </w:r>
          </w:hyperlink>
        </w:p>
        <w:p>
          <w:pPr>
            <w:pStyle w:val="Contents3"/>
            <w:tabs>
              <w:tab w:val="clear" w:pos="8459"/>
              <w:tab w:val="right" w:pos="9026" w:leader="dot"/>
            </w:tabs>
            <w:rPr/>
          </w:pPr>
          <w:hyperlink w:anchor="__RefHeading___Toc4954282_581953129">
            <w:r>
              <w:rPr>
                <w:webHidden/>
                <w:rStyle w:val="IndexLink"/>
              </w:rPr>
              <w:t>3</w:t>
            </w:r>
            <w:r>
              <w:rPr>
                <w:rStyle w:val="IndexLink"/>
                <w:rtl w:val="true"/>
              </w:rPr>
              <w:t xml:space="preserve">. </w:t>
            </w:r>
            <w:r>
              <w:rPr>
                <w:rStyle w:val="IndexLink"/>
                <w:rtl w:val="true"/>
              </w:rPr>
              <w:t>مفسّران</w:t>
            </w:r>
            <w:r>
              <w:rPr>
                <w:rStyle w:val="IndexLink"/>
                <w:rtl w:val="true"/>
              </w:rPr>
              <w:tab/>
            </w:r>
            <w:r>
              <w:rPr>
                <w:rStyle w:val="IndexLink"/>
              </w:rPr>
              <w:t>343</w:t>
            </w:r>
          </w:hyperlink>
        </w:p>
        <w:p>
          <w:pPr>
            <w:pStyle w:val="Contents3"/>
            <w:tabs>
              <w:tab w:val="clear" w:pos="8459"/>
              <w:tab w:val="right" w:pos="9026" w:leader="dot"/>
            </w:tabs>
            <w:rPr/>
          </w:pPr>
          <w:hyperlink w:anchor="__RefHeading___Toc4954284_581953129">
            <w:r>
              <w:rPr>
                <w:webHidden/>
                <w:rStyle w:val="IndexLink"/>
              </w:rPr>
              <w:t>4</w:t>
            </w:r>
            <w:r>
              <w:rPr>
                <w:rStyle w:val="IndexLink"/>
                <w:rtl w:val="true"/>
              </w:rPr>
              <w:t xml:space="preserve">. </w:t>
            </w:r>
            <w:r>
              <w:rPr>
                <w:rStyle w:val="IndexLink"/>
                <w:rtl w:val="true"/>
              </w:rPr>
              <w:t>متکلّمان</w:t>
            </w:r>
            <w:r>
              <w:rPr>
                <w:rStyle w:val="IndexLink"/>
                <w:rtl w:val="true"/>
              </w:rPr>
              <w:tab/>
            </w:r>
            <w:r>
              <w:rPr>
                <w:rStyle w:val="IndexLink"/>
              </w:rPr>
              <w:t>343</w:t>
            </w:r>
          </w:hyperlink>
        </w:p>
        <w:p>
          <w:pPr>
            <w:pStyle w:val="Contents3"/>
            <w:tabs>
              <w:tab w:val="clear" w:pos="8459"/>
              <w:tab w:val="right" w:pos="9026" w:leader="dot"/>
            </w:tabs>
            <w:rPr/>
          </w:pPr>
          <w:hyperlink w:anchor="__RefHeading___Toc4954286_581953129">
            <w:r>
              <w:rPr>
                <w:webHidden/>
                <w:rStyle w:val="IndexLink"/>
              </w:rPr>
              <w:t>5</w:t>
            </w:r>
            <w:r>
              <w:rPr>
                <w:rStyle w:val="IndexLink"/>
                <w:rtl w:val="true"/>
              </w:rPr>
              <w:t xml:space="preserve">. </w:t>
            </w:r>
            <w:r>
              <w:rPr>
                <w:rStyle w:val="IndexLink"/>
                <w:rtl w:val="true"/>
              </w:rPr>
              <w:t>لغت‌شناسان و صاحبان معاجم، در ذیل کلمات</w:t>
            </w:r>
            <w:r>
              <w:rPr>
                <w:rStyle w:val="IndexLink"/>
                <w:rtl w:val="true"/>
              </w:rPr>
              <w:tab/>
            </w:r>
            <w:r>
              <w:rPr>
                <w:rStyle w:val="IndexLink"/>
              </w:rPr>
              <w:t>344</w:t>
            </w:r>
          </w:hyperlink>
        </w:p>
        <w:p>
          <w:pPr>
            <w:pStyle w:val="Contents3"/>
            <w:tabs>
              <w:tab w:val="clear" w:pos="8459"/>
              <w:tab w:val="right" w:pos="9026" w:leader="dot"/>
            </w:tabs>
            <w:rPr/>
          </w:pPr>
          <w:hyperlink w:anchor="__RefHeading___Toc4954288_581953129">
            <w:r>
              <w:rPr>
                <w:webHidden/>
                <w:rStyle w:val="IndexLink"/>
                <w:rtl w:val="true"/>
              </w:rPr>
              <w:t>سنّ علی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4954290_581953129">
            <w:r>
              <w:rPr>
                <w:webHidden/>
                <w:rStyle w:val="IndexLink"/>
                <w:rtl w:val="true"/>
              </w:rPr>
              <w:t>سوگند دادن و استدلال به حدیث شریف غدیر</w:t>
            </w:r>
            <w:r>
              <w:rPr>
                <w:rStyle w:val="IndexLink"/>
                <w:rtl w:val="true"/>
              </w:rPr>
              <w:tab/>
            </w:r>
            <w:r>
              <w:rPr>
                <w:rStyle w:val="IndexLink"/>
              </w:rPr>
              <w:t>345</w:t>
            </w:r>
          </w:hyperlink>
        </w:p>
        <w:p>
          <w:pPr>
            <w:pStyle w:val="Contents3"/>
            <w:tabs>
              <w:tab w:val="clear" w:pos="8459"/>
              <w:tab w:val="right" w:pos="9026" w:leader="dot"/>
            </w:tabs>
            <w:rPr/>
          </w:pPr>
          <w:hyperlink w:anchor="__RefHeading___Toc4954292_581953129">
            <w:r>
              <w:rPr>
                <w:webHidden/>
                <w:rStyle w:val="IndexLink"/>
                <w:rtl w:val="true"/>
              </w:rPr>
              <w:t>سهل بن حُنیف</w:t>
            </w:r>
            <w:r>
              <w:rPr>
                <w:rStyle w:val="IndexLink"/>
                <w:rtl w:val="true"/>
              </w:rPr>
              <w:tab/>
            </w:r>
            <w:r>
              <w:rPr>
                <w:rStyle w:val="IndexLink"/>
              </w:rPr>
              <w:t>346</w:t>
            </w:r>
          </w:hyperlink>
        </w:p>
        <w:p>
          <w:pPr>
            <w:pStyle w:val="Contents3"/>
            <w:tabs>
              <w:tab w:val="clear" w:pos="8459"/>
              <w:tab w:val="right" w:pos="9026" w:leader="dot"/>
            </w:tabs>
            <w:rPr/>
          </w:pPr>
          <w:hyperlink w:anchor="__RefHeading___Toc4954294_581953129">
            <w:r>
              <w:rPr>
                <w:webHidden/>
                <w:rStyle w:val="IndexLink"/>
                <w:rtl w:val="true"/>
              </w:rPr>
              <w:t>سیاست علوی</w:t>
            </w:r>
            <w:r>
              <w:rPr>
                <w:rStyle w:val="IndexLink"/>
                <w:rtl w:val="true"/>
              </w:rPr>
              <w:tab/>
            </w:r>
            <w:r>
              <w:rPr>
                <w:rStyle w:val="IndexLink"/>
              </w:rPr>
              <w:t>347</w:t>
            </w:r>
          </w:hyperlink>
        </w:p>
        <w:p>
          <w:pPr>
            <w:pStyle w:val="Contents3"/>
            <w:tabs>
              <w:tab w:val="clear" w:pos="8459"/>
              <w:tab w:val="right" w:pos="9026" w:leader="dot"/>
            </w:tabs>
            <w:rPr/>
          </w:pPr>
          <w:hyperlink w:anchor="__RefHeading___Toc4954296_581953129">
            <w:r>
              <w:rPr>
                <w:webHidden/>
                <w:rStyle w:val="IndexLink"/>
                <w:rtl w:val="true"/>
              </w:rPr>
              <w:t>سید حمیری</w:t>
            </w:r>
            <w:r>
              <w:rPr>
                <w:rStyle w:val="IndexLink"/>
                <w:rtl w:val="true"/>
              </w:rPr>
              <w:tab/>
            </w:r>
            <w:r>
              <w:rPr>
                <w:rStyle w:val="IndexLink"/>
              </w:rPr>
              <w:t>348</w:t>
            </w:r>
          </w:hyperlink>
        </w:p>
        <w:p>
          <w:pPr>
            <w:pStyle w:val="Contents3"/>
            <w:tabs>
              <w:tab w:val="clear" w:pos="8459"/>
              <w:tab w:val="right" w:pos="9026" w:leader="dot"/>
            </w:tabs>
            <w:rPr/>
          </w:pPr>
          <w:hyperlink w:anchor="__RefHeading___Toc4954298_581953129">
            <w:r>
              <w:rPr>
                <w:webHidden/>
                <w:rStyle w:val="IndexLink"/>
                <w:rtl w:val="true"/>
              </w:rPr>
              <w:t>سید رضی</w:t>
            </w:r>
            <w:r>
              <w:rPr>
                <w:rStyle w:val="IndexLink"/>
                <w:rtl w:val="true"/>
              </w:rPr>
              <w:tab/>
            </w:r>
            <w:r>
              <w:rPr>
                <w:rStyle w:val="IndexLink"/>
              </w:rPr>
              <w:t>349</w:t>
            </w:r>
          </w:hyperlink>
        </w:p>
        <w:p>
          <w:pPr>
            <w:pStyle w:val="Contents3"/>
            <w:tabs>
              <w:tab w:val="clear" w:pos="8459"/>
              <w:tab w:val="right" w:pos="9026" w:leader="dot"/>
            </w:tabs>
            <w:rPr/>
          </w:pPr>
          <w:hyperlink w:anchor="__RefHeading___Toc4954300_581953129">
            <w:r>
              <w:rPr>
                <w:webHidden/>
                <w:rStyle w:val="IndexLink"/>
                <w:rtl w:val="true"/>
              </w:rPr>
              <w:t>سیزده رجب</w:t>
            </w:r>
            <w:r>
              <w:rPr>
                <w:rStyle w:val="IndexLink"/>
                <w:rtl w:val="true"/>
              </w:rPr>
              <w:tab/>
            </w:r>
            <w:r>
              <w:rPr>
                <w:rStyle w:val="IndexLink"/>
              </w:rPr>
              <w:t>350</w:t>
            </w:r>
          </w:hyperlink>
        </w:p>
        <w:p>
          <w:pPr>
            <w:pStyle w:val="Contents2"/>
            <w:tabs>
              <w:tab w:val="clear" w:pos="8743"/>
              <w:tab w:val="right" w:pos="9026" w:leader="dot"/>
            </w:tabs>
            <w:rPr/>
          </w:pPr>
          <w:hyperlink w:anchor="__RefHeading___Toc4954302_581953129">
            <w:r>
              <w:rPr>
                <w:webHidden/>
                <w:rStyle w:val="IndexLink"/>
                <w:rtl w:val="true"/>
              </w:rPr>
              <w:t>ش</w:t>
            </w:r>
            <w:r>
              <w:rPr>
                <w:rStyle w:val="IndexLink"/>
                <w:rtl w:val="true"/>
              </w:rPr>
              <w:tab/>
            </w:r>
            <w:r>
              <w:rPr>
                <w:rStyle w:val="IndexLink"/>
              </w:rPr>
              <w:t>351</w:t>
            </w:r>
          </w:hyperlink>
        </w:p>
        <w:p>
          <w:pPr>
            <w:pStyle w:val="Contents3"/>
            <w:tabs>
              <w:tab w:val="clear" w:pos="8459"/>
              <w:tab w:val="right" w:pos="9026" w:leader="dot"/>
            </w:tabs>
            <w:rPr/>
          </w:pPr>
          <w:hyperlink w:anchor="__RefHeading___Toc4954304_581953129">
            <w:r>
              <w:rPr>
                <w:webHidden/>
                <w:rStyle w:val="IndexLink"/>
                <w:rtl w:val="true"/>
              </w:rPr>
              <w:t>شاعران فارسی شیعی ن</w:t>
            </w:r>
            <w:r>
              <w:rPr>
                <w:rStyle w:val="IndexLink"/>
                <w:rtl w:val="true"/>
              </w:rPr>
              <w:t xml:space="preserve">. </w:t>
            </w:r>
            <w:r>
              <w:rPr>
                <w:rStyle w:val="IndexLink"/>
                <w:rtl w:val="true"/>
              </w:rPr>
              <w:t>کشعرای غدیر</w:t>
            </w:r>
            <w:r>
              <w:rPr>
                <w:rStyle w:val="IndexLink"/>
                <w:rtl w:val="true"/>
              </w:rPr>
              <w:tab/>
            </w:r>
            <w:r>
              <w:rPr>
                <w:rStyle w:val="IndexLink"/>
              </w:rPr>
              <w:t>351</w:t>
            </w:r>
          </w:hyperlink>
        </w:p>
        <w:p>
          <w:pPr>
            <w:pStyle w:val="Contents3"/>
            <w:tabs>
              <w:tab w:val="clear" w:pos="8459"/>
              <w:tab w:val="right" w:pos="9026" w:leader="dot"/>
            </w:tabs>
            <w:rPr/>
          </w:pPr>
          <w:hyperlink w:anchor="__RefHeading___Toc4954306_581953129">
            <w:r>
              <w:rPr>
                <w:webHidden/>
                <w:rStyle w:val="IndexLink"/>
                <w:rtl w:val="true"/>
              </w:rPr>
              <w:t>شاه نجف ن</w:t>
            </w:r>
            <w:r>
              <w:rPr>
                <w:rStyle w:val="IndexLink"/>
                <w:rtl w:val="true"/>
              </w:rPr>
              <w:t xml:space="preserve">. </w:t>
            </w:r>
            <w:r>
              <w:rPr>
                <w:rStyle w:val="IndexLink"/>
                <w:rtl w:val="true"/>
              </w:rPr>
              <w:t>ک القاب و کنیه‌های علی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4954308_581953129">
            <w:r>
              <w:rPr>
                <w:webHidden/>
                <w:rStyle w:val="IndexLink"/>
                <w:rtl w:val="true"/>
              </w:rPr>
              <w:t>شب‌های پیشاور</w:t>
            </w:r>
            <w:r>
              <w:rPr>
                <w:rStyle w:val="IndexLink"/>
                <w:rtl w:val="true"/>
              </w:rPr>
              <w:tab/>
            </w:r>
            <w:r>
              <w:rPr>
                <w:rStyle w:val="IndexLink"/>
              </w:rPr>
              <w:t>351</w:t>
            </w:r>
          </w:hyperlink>
        </w:p>
        <w:p>
          <w:pPr>
            <w:pStyle w:val="Contents3"/>
            <w:tabs>
              <w:tab w:val="clear" w:pos="8459"/>
              <w:tab w:val="right" w:pos="9026" w:leader="dot"/>
            </w:tabs>
            <w:rPr/>
          </w:pPr>
          <w:hyperlink w:anchor="__RefHeading___Toc4954310_581953129">
            <w:r>
              <w:rPr>
                <w:webHidden/>
                <w:rStyle w:val="IndexLink"/>
                <w:rtl w:val="true"/>
              </w:rPr>
              <w:t>شجاعت علی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4954312_581953129">
            <w:r>
              <w:rPr>
                <w:webHidden/>
                <w:rStyle w:val="IndexLink"/>
                <w:rtl w:val="true"/>
              </w:rPr>
              <w:t>الف</w:t>
            </w:r>
            <w:r>
              <w:rPr>
                <w:rStyle w:val="IndexLink"/>
                <w:rtl w:val="true"/>
              </w:rPr>
              <w:t xml:space="preserve">) </w:t>
            </w:r>
            <w:r>
              <w:rPr>
                <w:rStyle w:val="IndexLink"/>
                <w:rtl w:val="true"/>
              </w:rPr>
              <w:t>شجاعت در جنگ احزاب</w:t>
            </w:r>
            <w:r>
              <w:rPr>
                <w:rStyle w:val="IndexLink"/>
                <w:rtl w:val="true"/>
              </w:rPr>
              <w:tab/>
            </w:r>
            <w:r>
              <w:rPr>
                <w:rStyle w:val="IndexLink"/>
              </w:rPr>
              <w:t>353</w:t>
            </w:r>
          </w:hyperlink>
        </w:p>
        <w:p>
          <w:pPr>
            <w:pStyle w:val="Contents3"/>
            <w:tabs>
              <w:tab w:val="clear" w:pos="8459"/>
              <w:tab w:val="right" w:pos="9026" w:leader="dot"/>
            </w:tabs>
            <w:rPr/>
          </w:pPr>
          <w:hyperlink w:anchor="__RefHeading___Toc4954314_581953129">
            <w:r>
              <w:rPr>
                <w:webHidden/>
                <w:rStyle w:val="IndexLink"/>
                <w:rtl w:val="true"/>
              </w:rPr>
              <w:t>ب</w:t>
            </w:r>
            <w:r>
              <w:rPr>
                <w:rStyle w:val="IndexLink"/>
                <w:rtl w:val="true"/>
              </w:rPr>
              <w:t xml:space="preserve">) </w:t>
            </w:r>
            <w:r>
              <w:rPr>
                <w:rStyle w:val="IndexLink"/>
                <w:rtl w:val="true"/>
              </w:rPr>
              <w:t>مدح علی علیه السلام در آسمان‌ها</w:t>
            </w:r>
            <w:r>
              <w:rPr>
                <w:rStyle w:val="IndexLink"/>
                <w:rtl w:val="true"/>
              </w:rPr>
              <w:tab/>
            </w:r>
            <w:r>
              <w:rPr>
                <w:rStyle w:val="IndexLink"/>
              </w:rPr>
              <w:t>353</w:t>
            </w:r>
          </w:hyperlink>
        </w:p>
        <w:p>
          <w:pPr>
            <w:pStyle w:val="Contents3"/>
            <w:tabs>
              <w:tab w:val="clear" w:pos="8459"/>
              <w:tab w:val="right" w:pos="9026" w:leader="dot"/>
            </w:tabs>
            <w:rPr/>
          </w:pPr>
          <w:hyperlink w:anchor="__RefHeading___Toc4954316_581953129">
            <w:r>
              <w:rPr>
                <w:webHidden/>
                <w:rStyle w:val="IndexLink"/>
                <w:rtl w:val="true"/>
              </w:rPr>
              <w:t>شجره‌ی خبیثه</w:t>
            </w:r>
            <w:r>
              <w:rPr>
                <w:rStyle w:val="IndexLink"/>
                <w:rtl w:val="true"/>
              </w:rPr>
              <w:tab/>
            </w:r>
            <w:r>
              <w:rPr>
                <w:rStyle w:val="IndexLink"/>
              </w:rPr>
              <w:t>355</w:t>
            </w:r>
          </w:hyperlink>
        </w:p>
        <w:p>
          <w:pPr>
            <w:pStyle w:val="Contents3"/>
            <w:tabs>
              <w:tab w:val="clear" w:pos="8459"/>
              <w:tab w:val="right" w:pos="9026" w:leader="dot"/>
            </w:tabs>
            <w:rPr/>
          </w:pPr>
          <w:hyperlink w:anchor="__RefHeading___Toc4954318_581953129">
            <w:r>
              <w:rPr>
                <w:webHidden/>
                <w:rStyle w:val="IndexLink"/>
                <w:rtl w:val="true"/>
              </w:rPr>
              <w:t>شجره‌ی طیّبه</w:t>
            </w:r>
            <w:r>
              <w:rPr>
                <w:rStyle w:val="IndexLink"/>
                <w:rtl w:val="true"/>
              </w:rPr>
              <w:tab/>
            </w:r>
            <w:r>
              <w:rPr>
                <w:rStyle w:val="IndexLink"/>
              </w:rPr>
              <w:t>355</w:t>
            </w:r>
          </w:hyperlink>
        </w:p>
        <w:p>
          <w:pPr>
            <w:pStyle w:val="Contents3"/>
            <w:tabs>
              <w:tab w:val="clear" w:pos="8459"/>
              <w:tab w:val="right" w:pos="9026" w:leader="dot"/>
            </w:tabs>
            <w:rPr/>
          </w:pPr>
          <w:hyperlink w:anchor="__RefHeading___Toc4954320_581953129">
            <w:r>
              <w:rPr>
                <w:webHidden/>
                <w:rStyle w:val="IndexLink"/>
                <w:rtl w:val="true"/>
              </w:rPr>
              <w:t>شخصیت حضرت علی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4954322_581953129">
            <w:r>
              <w:rPr>
                <w:webHidden/>
                <w:rStyle w:val="IndexLink"/>
                <w:rtl w:val="true"/>
              </w:rPr>
              <w:t>شُرطة الخمیس</w:t>
            </w:r>
            <w:r>
              <w:rPr>
                <w:rStyle w:val="IndexLink"/>
                <w:rtl w:val="true"/>
              </w:rPr>
              <w:tab/>
            </w:r>
            <w:r>
              <w:rPr>
                <w:rStyle w:val="IndexLink"/>
              </w:rPr>
              <w:t>358</w:t>
            </w:r>
          </w:hyperlink>
        </w:p>
        <w:p>
          <w:pPr>
            <w:pStyle w:val="Contents3"/>
            <w:tabs>
              <w:tab w:val="clear" w:pos="8459"/>
              <w:tab w:val="right" w:pos="9026" w:leader="dot"/>
            </w:tabs>
            <w:rPr/>
          </w:pPr>
          <w:hyperlink w:anchor="__RefHeading___Toc4954324_581953129">
            <w:r>
              <w:rPr>
                <w:webHidden/>
                <w:rStyle w:val="IndexLink"/>
                <w:rtl w:val="true"/>
              </w:rPr>
              <w:t>شرف الدّین</w:t>
            </w:r>
            <w:r>
              <w:rPr>
                <w:rStyle w:val="IndexLink"/>
                <w:rtl w:val="true"/>
              </w:rPr>
              <w:tab/>
            </w:r>
            <w:r>
              <w:rPr>
                <w:rStyle w:val="IndexLink"/>
              </w:rPr>
              <w:t>358</w:t>
            </w:r>
          </w:hyperlink>
        </w:p>
        <w:p>
          <w:pPr>
            <w:pStyle w:val="Contents3"/>
            <w:tabs>
              <w:tab w:val="clear" w:pos="8459"/>
              <w:tab w:val="right" w:pos="9026" w:leader="dot"/>
            </w:tabs>
            <w:rPr/>
          </w:pPr>
          <w:hyperlink w:anchor="__RefHeading___Toc4954326_581953129">
            <w:r>
              <w:rPr>
                <w:webHidden/>
                <w:rStyle w:val="IndexLink"/>
                <w:rtl w:val="true"/>
              </w:rPr>
              <w:t>شعرای غدیر</w:t>
            </w:r>
            <w:r>
              <w:rPr>
                <w:rStyle w:val="IndexLink"/>
                <w:rtl w:val="true"/>
              </w:rPr>
              <w:tab/>
            </w:r>
            <w:r>
              <w:rPr>
                <w:rStyle w:val="IndexLink"/>
              </w:rPr>
              <w:t>359</w:t>
            </w:r>
          </w:hyperlink>
        </w:p>
        <w:p>
          <w:pPr>
            <w:pStyle w:val="Contents3"/>
            <w:tabs>
              <w:tab w:val="clear" w:pos="8459"/>
              <w:tab w:val="right" w:pos="9026" w:leader="dot"/>
            </w:tabs>
            <w:rPr/>
          </w:pPr>
          <w:hyperlink w:anchor="__RefHeading___Toc4954328_581953129">
            <w:r>
              <w:rPr>
                <w:webHidden/>
                <w:rStyle w:val="IndexLink"/>
                <w:rtl w:val="true"/>
              </w:rPr>
              <w:t>شکوه ایثار</w:t>
            </w:r>
            <w:r>
              <w:rPr>
                <w:rStyle w:val="IndexLink"/>
                <w:rtl w:val="true"/>
              </w:rPr>
              <w:tab/>
            </w:r>
            <w:r>
              <w:rPr>
                <w:rStyle w:val="IndexLink"/>
              </w:rPr>
              <w:t>361</w:t>
            </w:r>
          </w:hyperlink>
        </w:p>
        <w:p>
          <w:pPr>
            <w:pStyle w:val="Contents3"/>
            <w:tabs>
              <w:tab w:val="clear" w:pos="8459"/>
              <w:tab w:val="right" w:pos="9026" w:leader="dot"/>
            </w:tabs>
            <w:rPr/>
          </w:pPr>
          <w:hyperlink w:anchor="__RefHeading___Toc4954330_581953129">
            <w:r>
              <w:rPr>
                <w:webHidden/>
                <w:rStyle w:val="IndexLink"/>
                <w:rtl w:val="true"/>
              </w:rPr>
              <w:t>شمایل جسمانی علی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4954332_581953129">
            <w:r>
              <w:rPr>
                <w:webHidden/>
                <w:rStyle w:val="IndexLink"/>
                <w:rtl w:val="true"/>
              </w:rPr>
              <w:t>شناخت بیشتر نسبت به سخنان مولا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4954334_581953129">
            <w:r>
              <w:rPr>
                <w:webHidden/>
                <w:rStyle w:val="IndexLink"/>
                <w:rtl w:val="true"/>
              </w:rPr>
              <w:t>شورای خلافت</w:t>
            </w:r>
            <w:r>
              <w:rPr>
                <w:rStyle w:val="IndexLink"/>
                <w:rtl w:val="true"/>
              </w:rPr>
              <w:tab/>
            </w:r>
            <w:r>
              <w:rPr>
                <w:rStyle w:val="IndexLink"/>
              </w:rPr>
              <w:t>372</w:t>
            </w:r>
          </w:hyperlink>
        </w:p>
        <w:p>
          <w:pPr>
            <w:pStyle w:val="Contents3"/>
            <w:tabs>
              <w:tab w:val="clear" w:pos="8459"/>
              <w:tab w:val="right" w:pos="9026" w:leader="dot"/>
            </w:tabs>
            <w:rPr/>
          </w:pPr>
          <w:hyperlink w:anchor="__RefHeading___Toc4954336_581953129">
            <w:r>
              <w:rPr>
                <w:webHidden/>
                <w:rStyle w:val="IndexLink"/>
                <w:rtl w:val="true"/>
              </w:rPr>
              <w:t>شهادت حضرت علی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4954338_581953129">
            <w:r>
              <w:rPr>
                <w:webHidden/>
                <w:rStyle w:val="IndexLink"/>
                <w:rtl w:val="true"/>
              </w:rPr>
              <w:t>شهداء الفضیله</w:t>
            </w:r>
            <w:r>
              <w:rPr>
                <w:rStyle w:val="IndexLink"/>
                <w:rtl w:val="true"/>
              </w:rPr>
              <w:tab/>
            </w:r>
            <w:r>
              <w:rPr>
                <w:rStyle w:val="IndexLink"/>
              </w:rPr>
              <w:t>374</w:t>
            </w:r>
          </w:hyperlink>
        </w:p>
        <w:p>
          <w:pPr>
            <w:pStyle w:val="Contents3"/>
            <w:tabs>
              <w:tab w:val="clear" w:pos="8459"/>
              <w:tab w:val="right" w:pos="9026" w:leader="dot"/>
            </w:tabs>
            <w:rPr/>
          </w:pPr>
          <w:hyperlink w:anchor="__RefHeading___Toc4954340_581953129">
            <w:r>
              <w:rPr>
                <w:webHidden/>
                <w:rStyle w:val="IndexLink"/>
                <w:rtl w:val="true"/>
              </w:rPr>
              <w:t>شیعه جعفری</w:t>
            </w:r>
            <w:r>
              <w:rPr>
                <w:rStyle w:val="IndexLink"/>
                <w:rtl w:val="true"/>
              </w:rPr>
              <w:tab/>
            </w:r>
            <w:r>
              <w:rPr>
                <w:rStyle w:val="IndexLink"/>
              </w:rPr>
              <w:t>375</w:t>
            </w:r>
          </w:hyperlink>
        </w:p>
        <w:p>
          <w:pPr>
            <w:pStyle w:val="Contents3"/>
            <w:tabs>
              <w:tab w:val="clear" w:pos="8459"/>
              <w:tab w:val="right" w:pos="9026" w:leader="dot"/>
            </w:tabs>
            <w:rPr/>
          </w:pPr>
          <w:hyperlink w:anchor="__RefHeading___Toc4954342_581953129">
            <w:r>
              <w:rPr>
                <w:webHidden/>
                <w:rStyle w:val="IndexLink"/>
                <w:rtl w:val="true"/>
              </w:rPr>
              <w:t>شیعه کیست؟</w:t>
            </w:r>
            <w:r>
              <w:rPr>
                <w:rStyle w:val="IndexLink"/>
                <w:rtl w:val="true"/>
              </w:rPr>
              <w:tab/>
            </w:r>
            <w:r>
              <w:rPr>
                <w:rStyle w:val="IndexLink"/>
              </w:rPr>
              <w:t>376</w:t>
            </w:r>
          </w:hyperlink>
        </w:p>
        <w:p>
          <w:pPr>
            <w:pStyle w:val="Contents2"/>
            <w:tabs>
              <w:tab w:val="clear" w:pos="8743"/>
              <w:tab w:val="right" w:pos="9026" w:leader="dot"/>
            </w:tabs>
            <w:rPr/>
          </w:pPr>
          <w:hyperlink w:anchor="__RefHeading___Toc4954344_581953129">
            <w:r>
              <w:rPr>
                <w:webHidden/>
                <w:rStyle w:val="IndexLink"/>
                <w:rtl w:val="true"/>
              </w:rPr>
              <w:t>ص</w:t>
            </w:r>
            <w:r>
              <w:rPr>
                <w:rStyle w:val="IndexLink"/>
                <w:rtl w:val="true"/>
              </w:rPr>
              <w:tab/>
            </w:r>
            <w:r>
              <w:rPr>
                <w:rStyle w:val="IndexLink"/>
              </w:rPr>
              <w:t>379</w:t>
            </w:r>
          </w:hyperlink>
        </w:p>
        <w:p>
          <w:pPr>
            <w:pStyle w:val="Contents3"/>
            <w:tabs>
              <w:tab w:val="clear" w:pos="8459"/>
              <w:tab w:val="right" w:pos="9026" w:leader="dot"/>
            </w:tabs>
            <w:rPr/>
          </w:pPr>
          <w:hyperlink w:anchor="__RefHeading___Toc4954346_581953129">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4954348_581953129">
            <w:r>
              <w:rPr>
                <w:webHidden/>
                <w:rStyle w:val="IndexLink"/>
                <w:rtl w:val="true"/>
              </w:rPr>
              <w:t>صبر و حلم علی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4954350_581953129">
            <w:r>
              <w:rPr>
                <w:webHidden/>
                <w:rStyle w:val="IndexLink"/>
                <w:rtl w:val="true"/>
              </w:rPr>
              <w:t>صعصعة بن صوحان و زید بن صوحان</w:t>
            </w:r>
            <w:r>
              <w:rPr>
                <w:rStyle w:val="IndexLink"/>
                <w:rtl w:val="true"/>
              </w:rPr>
              <w:tab/>
            </w:r>
            <w:r>
              <w:rPr>
                <w:rStyle w:val="IndexLink"/>
              </w:rPr>
              <w:t>381</w:t>
            </w:r>
          </w:hyperlink>
        </w:p>
        <w:p>
          <w:pPr>
            <w:pStyle w:val="Contents3"/>
            <w:tabs>
              <w:tab w:val="clear" w:pos="8459"/>
              <w:tab w:val="right" w:pos="9026" w:leader="dot"/>
            </w:tabs>
            <w:rPr/>
          </w:pPr>
          <w:hyperlink w:anchor="__RefHeading___Toc4954352_581953129">
            <w:r>
              <w:rPr>
                <w:webHidden/>
                <w:rStyle w:val="IndexLink"/>
                <w:rtl w:val="true"/>
              </w:rPr>
              <w:t>صلوات بر پیامبر و درود بر اهل‌بیت علیهم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4954354_581953129">
            <w:r>
              <w:rPr>
                <w:webHidden/>
                <w:rStyle w:val="IndexLink"/>
                <w:rtl w:val="true"/>
              </w:rPr>
              <w:t>صورت علی علیه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4954356_581953129">
            <w:r>
              <w:rPr>
                <w:webHidden/>
                <w:rStyle w:val="IndexLink"/>
                <w:rtl w:val="true"/>
              </w:rPr>
              <w:t>صوفیه و صوفی‌ها</w:t>
            </w:r>
            <w:r>
              <w:rPr>
                <w:rStyle w:val="IndexLink"/>
                <w:rtl w:val="true"/>
              </w:rPr>
              <w:tab/>
            </w:r>
            <w:r>
              <w:rPr>
                <w:rStyle w:val="IndexLink"/>
              </w:rPr>
              <w:t>384</w:t>
            </w:r>
          </w:hyperlink>
        </w:p>
        <w:p>
          <w:pPr>
            <w:pStyle w:val="Contents3"/>
            <w:tabs>
              <w:tab w:val="clear" w:pos="8459"/>
              <w:tab w:val="right" w:pos="9026" w:leader="dot"/>
            </w:tabs>
            <w:rPr/>
          </w:pPr>
          <w:hyperlink w:anchor="__RefHeading___Toc4954358_581953129">
            <w:r>
              <w:rPr>
                <w:webHidden/>
                <w:rStyle w:val="IndexLink"/>
                <w:rtl w:val="true"/>
              </w:rPr>
              <w:t>الف</w:t>
            </w:r>
            <w:r>
              <w:rPr>
                <w:rStyle w:val="IndexLink"/>
                <w:rtl w:val="true"/>
              </w:rPr>
              <w:t xml:space="preserve">) </w:t>
            </w:r>
            <w:r>
              <w:rPr>
                <w:rStyle w:val="IndexLink"/>
                <w:rtl w:val="true"/>
              </w:rPr>
              <w:t xml:space="preserve">دیدگاه صاحب کتاب </w:t>
            </w:r>
            <w:r>
              <w:rPr>
                <w:rStyle w:val="IndexLink"/>
                <w:rtl w:val="true"/>
              </w:rPr>
              <w:t>«</w:t>
            </w:r>
            <w:r>
              <w:rPr>
                <w:rStyle w:val="IndexLink"/>
                <w:rtl w:val="true"/>
              </w:rPr>
              <w:t>نفحات الانس</w:t>
            </w:r>
            <w:r>
              <w:rPr>
                <w:rStyle w:val="IndexLink"/>
                <w:rtl w:val="true"/>
              </w:rPr>
              <w:t>»</w:t>
              <w:tab/>
            </w:r>
            <w:r>
              <w:rPr>
                <w:rStyle w:val="IndexLink"/>
              </w:rPr>
              <w:t>384</w:t>
            </w:r>
          </w:hyperlink>
        </w:p>
        <w:p>
          <w:pPr>
            <w:pStyle w:val="Contents3"/>
            <w:tabs>
              <w:tab w:val="clear" w:pos="8459"/>
              <w:tab w:val="right" w:pos="9026" w:leader="dot"/>
            </w:tabs>
            <w:rPr/>
          </w:pPr>
          <w:hyperlink w:anchor="__RefHeading___Toc4954360_581953129">
            <w:r>
              <w:rPr>
                <w:webHidden/>
                <w:rStyle w:val="IndexLink"/>
                <w:rtl w:val="true"/>
              </w:rPr>
              <w:t>ب</w:t>
            </w:r>
            <w:r>
              <w:rPr>
                <w:rStyle w:val="IndexLink"/>
                <w:rtl w:val="true"/>
              </w:rPr>
              <w:t xml:space="preserve">) </w:t>
            </w:r>
            <w:r>
              <w:rPr>
                <w:rStyle w:val="IndexLink"/>
                <w:rtl w:val="true"/>
              </w:rPr>
              <w:t>دیدگاه صاحب کتاب حدیقة الشیعة</w:t>
            </w:r>
            <w:r>
              <w:rPr>
                <w:rStyle w:val="IndexLink"/>
                <w:rtl w:val="true"/>
              </w:rPr>
              <w:tab/>
            </w:r>
            <w:r>
              <w:rPr>
                <w:rStyle w:val="IndexLink"/>
              </w:rPr>
              <w:t>385</w:t>
            </w:r>
          </w:hyperlink>
        </w:p>
        <w:p>
          <w:pPr>
            <w:pStyle w:val="Contents2"/>
            <w:tabs>
              <w:tab w:val="clear" w:pos="8743"/>
              <w:tab w:val="right" w:pos="9026" w:leader="dot"/>
            </w:tabs>
            <w:rPr/>
          </w:pPr>
          <w:hyperlink w:anchor="__RefHeading___Toc4954362_581953129">
            <w:r>
              <w:rPr>
                <w:webHidden/>
                <w:rStyle w:val="IndexLink"/>
                <w:rtl w:val="true"/>
              </w:rPr>
              <w:t>ض</w:t>
            </w:r>
            <w:r>
              <w:rPr>
                <w:rStyle w:val="IndexLink"/>
                <w:rtl w:val="true"/>
              </w:rPr>
              <w:tab/>
            </w:r>
            <w:r>
              <w:rPr>
                <w:rStyle w:val="IndexLink"/>
              </w:rPr>
              <w:t>387</w:t>
            </w:r>
          </w:hyperlink>
        </w:p>
        <w:p>
          <w:pPr>
            <w:pStyle w:val="Contents3"/>
            <w:tabs>
              <w:tab w:val="clear" w:pos="8459"/>
              <w:tab w:val="right" w:pos="9026" w:leader="dot"/>
            </w:tabs>
            <w:rPr/>
          </w:pPr>
          <w:hyperlink w:anchor="__RefHeading___Toc4954364_581953129">
            <w:r>
              <w:rPr>
                <w:webHidden/>
                <w:rStyle w:val="IndexLink"/>
                <w:rtl w:val="true"/>
              </w:rPr>
              <w:t>ضربات اموی‌ها و فرقه ناجیه</w:t>
            </w:r>
            <w:r>
              <w:rPr>
                <w:rStyle w:val="IndexLink"/>
                <w:rtl w:val="true"/>
              </w:rPr>
              <w:tab/>
            </w:r>
            <w:r>
              <w:rPr>
                <w:rStyle w:val="IndexLink"/>
              </w:rPr>
              <w:t>387</w:t>
            </w:r>
          </w:hyperlink>
        </w:p>
        <w:p>
          <w:pPr>
            <w:pStyle w:val="Contents3"/>
            <w:tabs>
              <w:tab w:val="clear" w:pos="8459"/>
              <w:tab w:val="right" w:pos="9026" w:leader="dot"/>
            </w:tabs>
            <w:rPr/>
          </w:pPr>
          <w:hyperlink w:anchor="__RefHeading___Toc4954366_581953129">
            <w:r>
              <w:rPr>
                <w:webHidden/>
                <w:rStyle w:val="IndexLink"/>
                <w:rtl w:val="true"/>
              </w:rPr>
              <w:t>ضربت خوردن امیرالمؤمنین علی 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4954368_581953129">
            <w:r>
              <w:rPr>
                <w:webHidden/>
                <w:rStyle w:val="IndexLink"/>
                <w:rtl w:val="true"/>
              </w:rPr>
              <w:t>ضرورت امامت</w:t>
            </w:r>
            <w:r>
              <w:rPr>
                <w:rStyle w:val="IndexLink"/>
                <w:rtl w:val="true"/>
              </w:rPr>
              <w:tab/>
            </w:r>
            <w:r>
              <w:rPr>
                <w:rStyle w:val="IndexLink"/>
              </w:rPr>
              <w:t>390</w:t>
            </w:r>
          </w:hyperlink>
        </w:p>
        <w:p>
          <w:pPr>
            <w:pStyle w:val="Contents3"/>
            <w:tabs>
              <w:tab w:val="clear" w:pos="8459"/>
              <w:tab w:val="right" w:pos="9026" w:leader="dot"/>
            </w:tabs>
            <w:rPr/>
          </w:pPr>
          <w:hyperlink w:anchor="__RefHeading___Toc4954370_581953129">
            <w:r>
              <w:rPr>
                <w:webHidden/>
                <w:rStyle w:val="IndexLink"/>
                <w:rtl w:val="true"/>
              </w:rPr>
              <w:t>الف</w:t>
            </w:r>
            <w:r>
              <w:rPr>
                <w:rStyle w:val="IndexLink"/>
                <w:rtl w:val="true"/>
              </w:rPr>
              <w:t xml:space="preserve">) </w:t>
            </w:r>
            <w:r>
              <w:rPr>
                <w:rStyle w:val="IndexLink"/>
                <w:rtl w:val="true"/>
              </w:rPr>
              <w:t>انتصاب امام</w:t>
            </w:r>
            <w:r>
              <w:rPr>
                <w:rStyle w:val="IndexLink"/>
                <w:rtl w:val="true"/>
              </w:rPr>
              <w:tab/>
            </w:r>
            <w:r>
              <w:rPr>
                <w:rStyle w:val="IndexLink"/>
              </w:rPr>
              <w:t>392</w:t>
            </w:r>
          </w:hyperlink>
        </w:p>
        <w:p>
          <w:pPr>
            <w:pStyle w:val="Contents3"/>
            <w:tabs>
              <w:tab w:val="clear" w:pos="8459"/>
              <w:tab w:val="right" w:pos="9026" w:leader="dot"/>
            </w:tabs>
            <w:rPr/>
          </w:pPr>
          <w:hyperlink w:anchor="__RefHeading___Toc4954372_581953129">
            <w:r>
              <w:rPr>
                <w:webHidden/>
                <w:rStyle w:val="IndexLink"/>
                <w:rtl w:val="true"/>
              </w:rPr>
              <w:t>ب</w:t>
            </w:r>
            <w:r>
              <w:rPr>
                <w:rStyle w:val="IndexLink"/>
                <w:rtl w:val="true"/>
              </w:rPr>
              <w:t xml:space="preserve">) </w:t>
            </w:r>
            <w:r>
              <w:rPr>
                <w:rStyle w:val="IndexLink"/>
                <w:rtl w:val="true"/>
              </w:rPr>
              <w:t>لزوم حفظ شریعت</w:t>
            </w:r>
            <w:r>
              <w:rPr>
                <w:rStyle w:val="IndexLink"/>
                <w:rtl w:val="true"/>
              </w:rPr>
              <w:tab/>
            </w:r>
            <w:r>
              <w:rPr>
                <w:rStyle w:val="IndexLink"/>
              </w:rPr>
              <w:t>394</w:t>
            </w:r>
          </w:hyperlink>
        </w:p>
        <w:p>
          <w:pPr>
            <w:pStyle w:val="Contents3"/>
            <w:tabs>
              <w:tab w:val="clear" w:pos="8459"/>
              <w:tab w:val="right" w:pos="9026" w:leader="dot"/>
            </w:tabs>
            <w:rPr/>
          </w:pPr>
          <w:hyperlink w:anchor="__RefHeading___Toc4954374_581953129">
            <w:r>
              <w:rPr>
                <w:webHidden/>
                <w:rStyle w:val="IndexLink"/>
                <w:rtl w:val="true"/>
              </w:rPr>
              <w:t>ج</w:t>
            </w:r>
            <w:r>
              <w:rPr>
                <w:rStyle w:val="IndexLink"/>
                <w:rtl w:val="true"/>
              </w:rPr>
              <w:t xml:space="preserve">) </w:t>
            </w:r>
            <w:r>
              <w:rPr>
                <w:rStyle w:val="IndexLink"/>
                <w:rtl w:val="true"/>
              </w:rPr>
              <w:t>نیاز جامعه به رهبران</w:t>
            </w:r>
            <w:r>
              <w:rPr>
                <w:rStyle w:val="IndexLink"/>
                <w:rtl w:val="true"/>
              </w:rPr>
              <w:tab/>
            </w:r>
            <w:r>
              <w:rPr>
                <w:rStyle w:val="IndexLink"/>
              </w:rPr>
              <w:t>395</w:t>
            </w:r>
          </w:hyperlink>
        </w:p>
        <w:p>
          <w:pPr>
            <w:pStyle w:val="Contents3"/>
            <w:tabs>
              <w:tab w:val="clear" w:pos="8459"/>
              <w:tab w:val="right" w:pos="9026" w:leader="dot"/>
            </w:tabs>
            <w:rPr/>
          </w:pPr>
          <w:hyperlink w:anchor="__RefHeading___Toc4954376_581953129">
            <w:r>
              <w:rPr>
                <w:webHidden/>
                <w:rStyle w:val="IndexLink"/>
                <w:rtl w:val="true"/>
              </w:rPr>
              <w:t>د</w:t>
            </w:r>
            <w:r>
              <w:rPr>
                <w:rStyle w:val="IndexLink"/>
                <w:rtl w:val="true"/>
              </w:rPr>
              <w:t xml:space="preserve">) </w:t>
            </w:r>
            <w:r>
              <w:rPr>
                <w:rStyle w:val="IndexLink"/>
                <w:rtl w:val="true"/>
              </w:rPr>
              <w:t>نیاز دین به تفسیر و تبیین</w:t>
            </w:r>
            <w:r>
              <w:rPr>
                <w:rStyle w:val="IndexLink"/>
                <w:rtl w:val="true"/>
              </w:rPr>
              <w:tab/>
            </w:r>
            <w:r>
              <w:rPr>
                <w:rStyle w:val="IndexLink"/>
              </w:rPr>
              <w:t>396</w:t>
            </w:r>
          </w:hyperlink>
        </w:p>
        <w:p>
          <w:pPr>
            <w:pStyle w:val="Contents3"/>
            <w:tabs>
              <w:tab w:val="clear" w:pos="8459"/>
              <w:tab w:val="right" w:pos="9026" w:leader="dot"/>
            </w:tabs>
            <w:rPr/>
          </w:pPr>
          <w:hyperlink w:anchor="__RefHeading___Toc4954378_581953129">
            <w:r>
              <w:rPr>
                <w:webHidden/>
                <w:rStyle w:val="IndexLink"/>
                <w:rtl w:val="true"/>
              </w:rPr>
              <w:t>ذ</w:t>
            </w:r>
            <w:r>
              <w:rPr>
                <w:rStyle w:val="IndexLink"/>
                <w:rtl w:val="true"/>
              </w:rPr>
              <w:t xml:space="preserve">) </w:t>
            </w:r>
            <w:r>
              <w:rPr>
                <w:rStyle w:val="IndexLink"/>
                <w:rtl w:val="true"/>
              </w:rPr>
              <w:t>ولایت معنوی</w:t>
            </w:r>
            <w:r>
              <w:rPr>
                <w:rStyle w:val="IndexLink"/>
                <w:rtl w:val="true"/>
              </w:rPr>
              <w:tab/>
            </w:r>
            <w:r>
              <w:rPr>
                <w:rStyle w:val="IndexLink"/>
              </w:rPr>
              <w:t>397</w:t>
            </w:r>
          </w:hyperlink>
        </w:p>
        <w:p>
          <w:pPr>
            <w:pStyle w:val="Contents3"/>
            <w:tabs>
              <w:tab w:val="clear" w:pos="8459"/>
              <w:tab w:val="right" w:pos="9026" w:leader="dot"/>
            </w:tabs>
            <w:rPr/>
          </w:pPr>
          <w:hyperlink w:anchor="__RefHeading___Toc4954380_581953129">
            <w:r>
              <w:rPr>
                <w:webHidden/>
                <w:rStyle w:val="IndexLink"/>
                <w:rtl w:val="true"/>
              </w:rPr>
              <w:t>ضریح مطهر حضرت علی علیه السلام</w:t>
            </w:r>
            <w:r>
              <w:rPr>
                <w:rStyle w:val="IndexLink"/>
                <w:rtl w:val="true"/>
              </w:rPr>
              <w:tab/>
            </w:r>
            <w:r>
              <w:rPr>
                <w:rStyle w:val="IndexLink"/>
              </w:rPr>
              <w:t>399</w:t>
            </w:r>
          </w:hyperlink>
        </w:p>
        <w:p>
          <w:pPr>
            <w:pStyle w:val="Contents2"/>
            <w:tabs>
              <w:tab w:val="clear" w:pos="8743"/>
              <w:tab w:val="right" w:pos="9026" w:leader="dot"/>
            </w:tabs>
            <w:rPr/>
          </w:pPr>
          <w:hyperlink w:anchor="__RefHeading___Toc4954382_581953129">
            <w:r>
              <w:rPr>
                <w:webHidden/>
                <w:rStyle w:val="IndexLink"/>
                <w:rtl w:val="true"/>
              </w:rPr>
              <w:t>ط</w:t>
            </w:r>
            <w:r>
              <w:rPr>
                <w:rStyle w:val="IndexLink"/>
                <w:rtl w:val="true"/>
              </w:rPr>
              <w:tab/>
            </w:r>
            <w:r>
              <w:rPr>
                <w:rStyle w:val="IndexLink"/>
              </w:rPr>
              <w:t>401</w:t>
            </w:r>
          </w:hyperlink>
        </w:p>
        <w:p>
          <w:pPr>
            <w:pStyle w:val="Contents3"/>
            <w:tabs>
              <w:tab w:val="clear" w:pos="8459"/>
              <w:tab w:val="right" w:pos="9026" w:leader="dot"/>
            </w:tabs>
            <w:rPr/>
          </w:pPr>
          <w:hyperlink w:anchor="__RefHeading___Toc4954384_581953129">
            <w:r>
              <w:rPr>
                <w:webHidden/>
                <w:rStyle w:val="IndexLink"/>
                <w:rtl w:val="true"/>
              </w:rPr>
              <w:t>طلاکاری گنبد و مناره‌ها</w:t>
            </w:r>
            <w:r>
              <w:rPr>
                <w:rStyle w:val="IndexLink"/>
                <w:rtl w:val="true"/>
              </w:rPr>
              <w:t>(</w:t>
            </w:r>
            <w:r>
              <w:rPr>
                <w:rStyle w:val="IndexLink"/>
                <w:rtl w:val="true"/>
              </w:rPr>
              <w:t>تاریخچه‌ی آن</w:t>
            </w:r>
            <w:r>
              <w:rPr>
                <w:rStyle w:val="IndexLink"/>
                <w:rtl w:val="true"/>
              </w:rPr>
              <w:t>)</w:t>
              <w:tab/>
            </w:r>
            <w:r>
              <w:rPr>
                <w:rStyle w:val="IndexLink"/>
              </w:rPr>
              <w:t>401</w:t>
            </w:r>
          </w:hyperlink>
        </w:p>
        <w:p>
          <w:pPr>
            <w:pStyle w:val="Contents3"/>
            <w:tabs>
              <w:tab w:val="clear" w:pos="8459"/>
              <w:tab w:val="right" w:pos="9026" w:leader="dot"/>
            </w:tabs>
            <w:rPr/>
          </w:pPr>
          <w:hyperlink w:anchor="__RefHeading___Toc4954386_581953129">
            <w:r>
              <w:rPr>
                <w:webHidden/>
                <w:rStyle w:val="IndexLink"/>
                <w:rtl w:val="true"/>
              </w:rPr>
              <w:t>طلحه و زبیر</w:t>
            </w:r>
            <w:r>
              <w:rPr>
                <w:rStyle w:val="IndexLink"/>
                <w:rtl w:val="true"/>
              </w:rPr>
              <w:tab/>
            </w:r>
            <w:r>
              <w:rPr>
                <w:rStyle w:val="IndexLink"/>
              </w:rPr>
              <w:t>403</w:t>
            </w:r>
          </w:hyperlink>
        </w:p>
        <w:p>
          <w:pPr>
            <w:pStyle w:val="Contents3"/>
            <w:tabs>
              <w:tab w:val="clear" w:pos="8459"/>
              <w:tab w:val="right" w:pos="9026" w:leader="dot"/>
            </w:tabs>
            <w:rPr/>
          </w:pPr>
          <w:hyperlink w:anchor="__RefHeading___Toc4954388_581953129">
            <w:r>
              <w:rPr>
                <w:webHidden/>
                <w:rStyle w:val="IndexLink"/>
                <w:rtl w:val="true"/>
              </w:rPr>
              <w:t>طلحه و زبیر کشته می‌شوند زیرا…</w:t>
            </w:r>
            <w:r>
              <w:rPr>
                <w:rStyle w:val="IndexLink"/>
                <w:rtl w:val="true"/>
              </w:rPr>
              <w:tab/>
            </w:r>
            <w:r>
              <w:rPr>
                <w:rStyle w:val="IndexLink"/>
              </w:rPr>
              <w:t>404</w:t>
            </w:r>
          </w:hyperlink>
        </w:p>
        <w:p>
          <w:pPr>
            <w:pStyle w:val="Contents3"/>
            <w:tabs>
              <w:tab w:val="clear" w:pos="8459"/>
              <w:tab w:val="right" w:pos="9026" w:leader="dot"/>
            </w:tabs>
            <w:rPr/>
          </w:pPr>
          <w:hyperlink w:anchor="__RefHeading___Toc4954390_581953129">
            <w:r>
              <w:rPr>
                <w:webHidden/>
                <w:rStyle w:val="IndexLink"/>
                <w:rtl w:val="true"/>
              </w:rPr>
              <w:t>الف</w:t>
            </w:r>
            <w:r>
              <w:rPr>
                <w:rStyle w:val="IndexLink"/>
                <w:rtl w:val="true"/>
              </w:rPr>
              <w:t xml:space="preserve">) </w:t>
            </w:r>
            <w:r>
              <w:rPr>
                <w:rStyle w:val="IndexLink"/>
                <w:rtl w:val="true"/>
              </w:rPr>
              <w:t>کشته شدن زبیر</w:t>
            </w:r>
            <w:r>
              <w:rPr>
                <w:rStyle w:val="IndexLink"/>
                <w:rtl w:val="true"/>
              </w:rPr>
              <w:tab/>
            </w:r>
            <w:r>
              <w:rPr>
                <w:rStyle w:val="IndexLink"/>
              </w:rPr>
              <w:t>404</w:t>
            </w:r>
          </w:hyperlink>
        </w:p>
        <w:p>
          <w:pPr>
            <w:pStyle w:val="Contents3"/>
            <w:tabs>
              <w:tab w:val="clear" w:pos="8459"/>
              <w:tab w:val="right" w:pos="9026" w:leader="dot"/>
            </w:tabs>
            <w:rPr/>
          </w:pPr>
          <w:hyperlink w:anchor="__RefHeading___Toc4954392_581953129">
            <w:r>
              <w:rPr>
                <w:webHidden/>
                <w:rStyle w:val="IndexLink"/>
                <w:rtl w:val="true"/>
              </w:rPr>
              <w:t>ب</w:t>
            </w:r>
            <w:r>
              <w:rPr>
                <w:rStyle w:val="IndexLink"/>
                <w:rtl w:val="true"/>
              </w:rPr>
              <w:t xml:space="preserve">) </w:t>
            </w:r>
            <w:r>
              <w:rPr>
                <w:rStyle w:val="IndexLink"/>
                <w:rtl w:val="true"/>
              </w:rPr>
              <w:t>کشته شدن طلحه</w:t>
            </w:r>
            <w:r>
              <w:rPr>
                <w:rStyle w:val="IndexLink"/>
                <w:rtl w:val="true"/>
              </w:rPr>
              <w:tab/>
            </w:r>
            <w:r>
              <w:rPr>
                <w:rStyle w:val="IndexLink"/>
              </w:rPr>
              <w:t>405</w:t>
            </w:r>
          </w:hyperlink>
        </w:p>
        <w:p>
          <w:pPr>
            <w:pStyle w:val="Contents3"/>
            <w:tabs>
              <w:tab w:val="clear" w:pos="8459"/>
              <w:tab w:val="right" w:pos="9026" w:leader="dot"/>
            </w:tabs>
            <w:rPr/>
          </w:pPr>
          <w:hyperlink w:anchor="__RefHeading___Toc4954394_581953129">
            <w:r>
              <w:rPr>
                <w:webHidden/>
                <w:rStyle w:val="IndexLink"/>
                <w:rtl w:val="true"/>
              </w:rPr>
              <w:t>ج</w:t>
            </w:r>
            <w:r>
              <w:rPr>
                <w:rStyle w:val="IndexLink"/>
                <w:rtl w:val="true"/>
              </w:rPr>
              <w:t xml:space="preserve">) </w:t>
            </w:r>
            <w:r>
              <w:rPr>
                <w:rStyle w:val="IndexLink"/>
                <w:rtl w:val="true"/>
              </w:rPr>
              <w:t>آیا صحابی متمرد اهل نجات می‌باشد؟</w:t>
            </w:r>
            <w:r>
              <w:rPr>
                <w:rStyle w:val="IndexLink"/>
                <w:rtl w:val="true"/>
              </w:rPr>
              <w:tab/>
            </w:r>
            <w:r>
              <w:rPr>
                <w:rStyle w:val="IndexLink"/>
              </w:rPr>
              <w:t>405</w:t>
            </w:r>
          </w:hyperlink>
        </w:p>
        <w:p>
          <w:pPr>
            <w:pStyle w:val="Contents3"/>
            <w:tabs>
              <w:tab w:val="clear" w:pos="8459"/>
              <w:tab w:val="right" w:pos="9026" w:leader="dot"/>
            </w:tabs>
            <w:rPr/>
          </w:pPr>
          <w:hyperlink w:anchor="__RefHeading___Toc4954396_581953129">
            <w:r>
              <w:rPr>
                <w:webHidden/>
                <w:rStyle w:val="IndexLink"/>
                <w:rtl w:val="true"/>
              </w:rPr>
              <w:t>د</w:t>
            </w:r>
            <w:r>
              <w:rPr>
                <w:rStyle w:val="IndexLink"/>
                <w:rtl w:val="true"/>
              </w:rPr>
              <w:t xml:space="preserve">) </w:t>
            </w:r>
            <w:r>
              <w:rPr>
                <w:rStyle w:val="IndexLink"/>
                <w:rtl w:val="true"/>
              </w:rPr>
              <w:t>دوست علی مؤمن و دشمن آن جناب منافق است</w:t>
            </w:r>
            <w:r>
              <w:rPr>
                <w:rStyle w:val="IndexLink"/>
                <w:rtl w:val="true"/>
              </w:rPr>
              <w:t>.</w:t>
              <w:tab/>
            </w:r>
            <w:r>
              <w:rPr>
                <w:rStyle w:val="IndexLink"/>
              </w:rPr>
              <w:t>407</w:t>
            </w:r>
          </w:hyperlink>
        </w:p>
        <w:p>
          <w:pPr>
            <w:pStyle w:val="Contents2"/>
            <w:tabs>
              <w:tab w:val="clear" w:pos="8743"/>
              <w:tab w:val="right" w:pos="9026" w:leader="dot"/>
            </w:tabs>
            <w:rPr/>
          </w:pPr>
          <w:hyperlink w:anchor="__RefHeading___Toc4954398_581953129">
            <w:r>
              <w:rPr>
                <w:webHidden/>
                <w:rStyle w:val="IndexLink"/>
                <w:rtl w:val="true"/>
              </w:rPr>
              <w:t>ظ</w:t>
            </w:r>
            <w:r>
              <w:rPr>
                <w:rStyle w:val="IndexLink"/>
                <w:rtl w:val="true"/>
              </w:rPr>
              <w:tab/>
            </w:r>
            <w:r>
              <w:rPr>
                <w:rStyle w:val="IndexLink"/>
              </w:rPr>
              <w:t>409</w:t>
            </w:r>
          </w:hyperlink>
        </w:p>
        <w:p>
          <w:pPr>
            <w:pStyle w:val="Contents3"/>
            <w:tabs>
              <w:tab w:val="clear" w:pos="8459"/>
              <w:tab w:val="right" w:pos="9026" w:leader="dot"/>
            </w:tabs>
            <w:rPr/>
          </w:pPr>
          <w:hyperlink w:anchor="__RefHeading___Toc4954400_581953129">
            <w:r>
              <w:rPr>
                <w:webHidden/>
                <w:rStyle w:val="IndexLink"/>
                <w:rtl w:val="true"/>
              </w:rPr>
              <w:t>ظالم اوّل یا اوّل ظالم</w:t>
            </w:r>
            <w:r>
              <w:rPr>
                <w:rStyle w:val="IndexLink"/>
                <w:rtl w:val="true"/>
              </w:rPr>
              <w:tab/>
            </w:r>
            <w:r>
              <w:rPr>
                <w:rStyle w:val="IndexLink"/>
              </w:rPr>
              <w:t>409</w:t>
            </w:r>
          </w:hyperlink>
        </w:p>
        <w:p>
          <w:pPr>
            <w:pStyle w:val="Contents3"/>
            <w:tabs>
              <w:tab w:val="clear" w:pos="8459"/>
              <w:tab w:val="right" w:pos="9026" w:leader="dot"/>
            </w:tabs>
            <w:rPr/>
          </w:pPr>
          <w:hyperlink w:anchor="__RefHeading___Toc4954402_581953129">
            <w:r>
              <w:rPr>
                <w:webHidden/>
                <w:rStyle w:val="IndexLink"/>
                <w:rtl w:val="true"/>
              </w:rPr>
              <w:t>ظهور مذهب جعفری</w:t>
            </w:r>
            <w:r>
              <w:rPr>
                <w:rStyle w:val="IndexLink"/>
                <w:rtl w:val="true"/>
              </w:rPr>
              <w:tab/>
            </w:r>
            <w:r>
              <w:rPr>
                <w:rStyle w:val="IndexLink"/>
              </w:rPr>
              <w:t>409</w:t>
            </w:r>
          </w:hyperlink>
        </w:p>
        <w:p>
          <w:pPr>
            <w:pStyle w:val="Contents3"/>
            <w:tabs>
              <w:tab w:val="clear" w:pos="8459"/>
              <w:tab w:val="right" w:pos="9026" w:leader="dot"/>
            </w:tabs>
            <w:rPr/>
          </w:pPr>
          <w:hyperlink w:anchor="__RefHeading___Toc4954404_581953129">
            <w:r>
              <w:rPr>
                <w:webHidden/>
                <w:rStyle w:val="IndexLink"/>
                <w:rtl w:val="true"/>
              </w:rPr>
              <w:t>ظهور مکتب تشیع در دوره‌ی مغول‌ها</w:t>
            </w:r>
            <w:r>
              <w:rPr>
                <w:rStyle w:val="IndexLink"/>
                <w:rtl w:val="true"/>
              </w:rPr>
              <w:tab/>
            </w:r>
            <w:r>
              <w:rPr>
                <w:rStyle w:val="IndexLink"/>
              </w:rPr>
              <w:t>412</w:t>
            </w:r>
          </w:hyperlink>
        </w:p>
        <w:p>
          <w:pPr>
            <w:pStyle w:val="Contents2"/>
            <w:tabs>
              <w:tab w:val="clear" w:pos="8743"/>
              <w:tab w:val="right" w:pos="9026" w:leader="dot"/>
            </w:tabs>
            <w:rPr/>
          </w:pPr>
          <w:hyperlink w:anchor="__RefHeading___Toc4954406_581953129">
            <w:r>
              <w:rPr>
                <w:webHidden/>
                <w:rStyle w:val="IndexLink"/>
                <w:rtl w:val="true"/>
              </w:rPr>
              <w:t>ع</w:t>
            </w:r>
            <w:r>
              <w:rPr>
                <w:rStyle w:val="IndexLink"/>
                <w:rtl w:val="true"/>
              </w:rPr>
              <w:tab/>
            </w:r>
            <w:r>
              <w:rPr>
                <w:rStyle w:val="IndexLink"/>
              </w:rPr>
              <w:t>415</w:t>
            </w:r>
          </w:hyperlink>
        </w:p>
        <w:p>
          <w:pPr>
            <w:pStyle w:val="Contents3"/>
            <w:tabs>
              <w:tab w:val="clear" w:pos="8459"/>
              <w:tab w:val="right" w:pos="9026" w:leader="dot"/>
            </w:tabs>
            <w:rPr/>
          </w:pPr>
          <w:hyperlink w:anchor="__RefHeading___Toc4954408_581953129">
            <w:r>
              <w:rPr>
                <w:webHidden/>
                <w:rStyle w:val="IndexLink"/>
                <w:rtl w:val="true"/>
              </w:rPr>
              <w:t>عاشورا</w:t>
            </w:r>
            <w:r>
              <w:rPr>
                <w:rStyle w:val="IndexLink"/>
                <w:rtl w:val="true"/>
              </w:rPr>
              <w:tab/>
            </w:r>
            <w:r>
              <w:rPr>
                <w:rStyle w:val="IndexLink"/>
              </w:rPr>
              <w:t>415</w:t>
            </w:r>
          </w:hyperlink>
        </w:p>
        <w:p>
          <w:pPr>
            <w:pStyle w:val="Contents3"/>
            <w:tabs>
              <w:tab w:val="clear" w:pos="8459"/>
              <w:tab w:val="right" w:pos="9026" w:leader="dot"/>
            </w:tabs>
            <w:rPr/>
          </w:pPr>
          <w:hyperlink w:anchor="__RefHeading___Toc4954410_581953129">
            <w:r>
              <w:rPr>
                <w:webHidden/>
                <w:rStyle w:val="IndexLink"/>
                <w:rtl w:val="true"/>
              </w:rPr>
              <w:t>عامّه و خاصّه</w:t>
            </w:r>
            <w:r>
              <w:rPr>
                <w:rStyle w:val="IndexLink"/>
                <w:rtl w:val="true"/>
              </w:rPr>
              <w:tab/>
            </w:r>
            <w:r>
              <w:rPr>
                <w:rStyle w:val="IndexLink"/>
              </w:rPr>
              <w:t>416</w:t>
            </w:r>
          </w:hyperlink>
        </w:p>
        <w:p>
          <w:pPr>
            <w:pStyle w:val="Contents3"/>
            <w:tabs>
              <w:tab w:val="clear" w:pos="8459"/>
              <w:tab w:val="right" w:pos="9026" w:leader="dot"/>
            </w:tabs>
            <w:rPr/>
          </w:pPr>
          <w:hyperlink w:anchor="__RefHeading___Toc4954412_581953129">
            <w:r>
              <w:rPr>
                <w:webHidden/>
                <w:rStyle w:val="IndexLink"/>
                <w:rtl w:val="true"/>
              </w:rPr>
              <w:t>عایشه</w:t>
            </w:r>
            <w:r>
              <w:rPr>
                <w:rStyle w:val="IndexLink"/>
                <w:rtl w:val="true"/>
              </w:rPr>
              <w:tab/>
            </w:r>
            <w:r>
              <w:rPr>
                <w:rStyle w:val="IndexLink"/>
              </w:rPr>
              <w:t>416</w:t>
            </w:r>
          </w:hyperlink>
        </w:p>
        <w:p>
          <w:pPr>
            <w:pStyle w:val="Contents3"/>
            <w:tabs>
              <w:tab w:val="clear" w:pos="8459"/>
              <w:tab w:val="right" w:pos="9026" w:leader="dot"/>
            </w:tabs>
            <w:rPr/>
          </w:pPr>
          <w:hyperlink w:anchor="__RefHeading___Toc4954414_581953129">
            <w:r>
              <w:rPr>
                <w:webHidden/>
                <w:rStyle w:val="IndexLink"/>
                <w:rtl w:val="true"/>
              </w:rPr>
              <w:t>عباس الاکبر</w:t>
            </w:r>
            <w:r>
              <w:rPr>
                <w:rStyle w:val="IndexLink"/>
                <w:rtl w:val="true"/>
              </w:rPr>
              <w:tab/>
            </w:r>
            <w:r>
              <w:rPr>
                <w:rStyle w:val="IndexLink"/>
              </w:rPr>
              <w:t>417</w:t>
            </w:r>
          </w:hyperlink>
        </w:p>
        <w:p>
          <w:pPr>
            <w:pStyle w:val="Contents3"/>
            <w:tabs>
              <w:tab w:val="clear" w:pos="8459"/>
              <w:tab w:val="right" w:pos="9026" w:leader="dot"/>
            </w:tabs>
            <w:rPr/>
          </w:pPr>
          <w:hyperlink w:anchor="__RefHeading___Toc4954416_581953129">
            <w:r>
              <w:rPr>
                <w:webHidden/>
                <w:rStyle w:val="IndexLink"/>
                <w:rtl w:val="true"/>
              </w:rPr>
              <w:t>عبدالله بن سَبا</w:t>
            </w:r>
            <w:r>
              <w:rPr>
                <w:rStyle w:val="IndexLink"/>
                <w:rtl w:val="true"/>
              </w:rPr>
              <w:tab/>
            </w:r>
            <w:r>
              <w:rPr>
                <w:rStyle w:val="IndexLink"/>
              </w:rPr>
              <w:t>418</w:t>
            </w:r>
          </w:hyperlink>
        </w:p>
        <w:p>
          <w:pPr>
            <w:pStyle w:val="Contents3"/>
            <w:tabs>
              <w:tab w:val="clear" w:pos="8459"/>
              <w:tab w:val="right" w:pos="9026" w:leader="dot"/>
            </w:tabs>
            <w:rPr/>
          </w:pPr>
          <w:hyperlink w:anchor="__RefHeading___Toc4954418_581953129">
            <w:r>
              <w:rPr>
                <w:webHidden/>
                <w:rStyle w:val="IndexLink"/>
                <w:rtl w:val="true"/>
              </w:rPr>
              <w:t>عبدی کوفی</w:t>
            </w:r>
            <w:r>
              <w:rPr>
                <w:rStyle w:val="IndexLink"/>
                <w:rtl w:val="true"/>
              </w:rPr>
              <w:tab/>
            </w:r>
            <w:r>
              <w:rPr>
                <w:rStyle w:val="IndexLink"/>
              </w:rPr>
              <w:t>418</w:t>
            </w:r>
          </w:hyperlink>
        </w:p>
        <w:p>
          <w:pPr>
            <w:pStyle w:val="Contents3"/>
            <w:tabs>
              <w:tab w:val="clear" w:pos="8459"/>
              <w:tab w:val="right" w:pos="9026" w:leader="dot"/>
            </w:tabs>
            <w:rPr/>
          </w:pPr>
          <w:hyperlink w:anchor="__RefHeading___Toc4954420_581953129">
            <w:r>
              <w:rPr>
                <w:webHidden/>
                <w:rStyle w:val="IndexLink"/>
                <w:rtl w:val="true"/>
              </w:rPr>
              <w:t>عثمان بن عفان</w:t>
            </w:r>
            <w:r>
              <w:rPr>
                <w:rStyle w:val="IndexLink"/>
                <w:rtl w:val="true"/>
              </w:rPr>
              <w:tab/>
            </w:r>
            <w:r>
              <w:rPr>
                <w:rStyle w:val="IndexLink"/>
              </w:rPr>
              <w:t>419</w:t>
            </w:r>
          </w:hyperlink>
        </w:p>
        <w:p>
          <w:pPr>
            <w:pStyle w:val="Contents3"/>
            <w:tabs>
              <w:tab w:val="clear" w:pos="8459"/>
              <w:tab w:val="right" w:pos="9026" w:leader="dot"/>
            </w:tabs>
            <w:rPr/>
          </w:pPr>
          <w:hyperlink w:anchor="__RefHeading___Toc4954422_581953129">
            <w:r>
              <w:rPr>
                <w:webHidden/>
                <w:rStyle w:val="IndexLink"/>
                <w:rtl w:val="true"/>
              </w:rPr>
              <w:t>عدالت و حقیقت‌خواهی علی علیه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4954424_581953129">
            <w:r>
              <w:rPr>
                <w:webHidden/>
                <w:rStyle w:val="IndexLink"/>
                <w:rtl w:val="true"/>
              </w:rPr>
              <w:t>الف</w:t>
            </w:r>
            <w:r>
              <w:rPr>
                <w:rStyle w:val="IndexLink"/>
                <w:rtl w:val="true"/>
              </w:rPr>
              <w:t xml:space="preserve">) </w:t>
            </w:r>
            <w:r>
              <w:rPr>
                <w:rStyle w:val="IndexLink"/>
                <w:rtl w:val="true"/>
              </w:rPr>
              <w:t>چگونه کسی را ستم روا دارم؟</w:t>
            </w:r>
            <w:r>
              <w:rPr>
                <w:rStyle w:val="IndexLink"/>
                <w:rtl w:val="true"/>
              </w:rPr>
              <w:tab/>
            </w:r>
            <w:r>
              <w:rPr>
                <w:rStyle w:val="IndexLink"/>
              </w:rPr>
              <w:t>425</w:t>
            </w:r>
          </w:hyperlink>
        </w:p>
        <w:p>
          <w:pPr>
            <w:pStyle w:val="Contents3"/>
            <w:tabs>
              <w:tab w:val="clear" w:pos="8459"/>
              <w:tab w:val="right" w:pos="9026" w:leader="dot"/>
            </w:tabs>
            <w:rPr/>
          </w:pPr>
          <w:hyperlink w:anchor="__RefHeading___Toc4954426_581953129">
            <w:r>
              <w:rPr>
                <w:webHidden/>
                <w:rStyle w:val="IndexLink"/>
                <w:rtl w:val="true"/>
              </w:rPr>
              <w:t>ب</w:t>
            </w:r>
            <w:r>
              <w:rPr>
                <w:rStyle w:val="IndexLink"/>
                <w:rtl w:val="true"/>
              </w:rPr>
              <w:t xml:space="preserve">) </w:t>
            </w:r>
            <w:r>
              <w:rPr>
                <w:rStyle w:val="IndexLink"/>
                <w:rtl w:val="true"/>
              </w:rPr>
              <w:t>عقیل، میهمان علی علیه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4954428_581953129">
            <w:r>
              <w:rPr>
                <w:webHidden/>
                <w:rStyle w:val="IndexLink"/>
                <w:rtl w:val="true"/>
              </w:rPr>
              <w:t>ج</w:t>
            </w:r>
            <w:r>
              <w:rPr>
                <w:rStyle w:val="IndexLink"/>
                <w:rtl w:val="true"/>
              </w:rPr>
              <w:t xml:space="preserve">) </w:t>
            </w:r>
            <w:r>
              <w:rPr>
                <w:rStyle w:val="IndexLink"/>
                <w:rtl w:val="true"/>
              </w:rPr>
              <w:t>دریغا که عدالت به خاک رفت</w:t>
            </w:r>
            <w:r>
              <w:rPr>
                <w:rStyle w:val="IndexLink"/>
                <w:rtl w:val="true"/>
              </w:rPr>
              <w:t>!</w:t>
              <w:tab/>
            </w:r>
            <w:r>
              <w:rPr>
                <w:rStyle w:val="IndexLink"/>
              </w:rPr>
              <w:t>429</w:t>
            </w:r>
          </w:hyperlink>
        </w:p>
        <w:p>
          <w:pPr>
            <w:pStyle w:val="Contents3"/>
            <w:tabs>
              <w:tab w:val="clear" w:pos="8459"/>
              <w:tab w:val="right" w:pos="9026" w:leader="dot"/>
            </w:tabs>
            <w:rPr/>
          </w:pPr>
          <w:hyperlink w:anchor="__RefHeading___Toc4954430_581953129">
            <w:r>
              <w:rPr>
                <w:webHidden/>
                <w:rStyle w:val="IndexLink"/>
                <w:rtl w:val="true"/>
              </w:rPr>
              <w:t>د</w:t>
            </w:r>
            <w:r>
              <w:rPr>
                <w:rStyle w:val="IndexLink"/>
                <w:rtl w:val="true"/>
              </w:rPr>
              <w:t xml:space="preserve">) </w:t>
            </w:r>
            <w:r>
              <w:rPr>
                <w:rStyle w:val="IndexLink"/>
                <w:rtl w:val="true"/>
              </w:rPr>
              <w:t>علی از عدالت می‌گوید</w:t>
            </w:r>
            <w:r>
              <w:rPr>
                <w:rStyle w:val="IndexLink"/>
                <w:rtl w:val="true"/>
              </w:rPr>
              <w:tab/>
            </w:r>
            <w:r>
              <w:rPr>
                <w:rStyle w:val="IndexLink"/>
              </w:rPr>
              <w:t>431</w:t>
            </w:r>
          </w:hyperlink>
        </w:p>
        <w:p>
          <w:pPr>
            <w:pStyle w:val="Contents3"/>
            <w:tabs>
              <w:tab w:val="clear" w:pos="8459"/>
              <w:tab w:val="right" w:pos="9026" w:leader="dot"/>
            </w:tabs>
            <w:rPr/>
          </w:pPr>
          <w:hyperlink w:anchor="__RefHeading___Toc4954432_581953129">
            <w:r>
              <w:rPr>
                <w:webHidden/>
                <w:rStyle w:val="IndexLink"/>
                <w:rtl w:val="true"/>
              </w:rPr>
              <w:t>ی</w:t>
            </w:r>
            <w:r>
              <w:rPr>
                <w:rStyle w:val="IndexLink"/>
                <w:rtl w:val="true"/>
              </w:rPr>
              <w:t xml:space="preserve">) </w:t>
            </w:r>
            <w:r>
              <w:rPr>
                <w:rStyle w:val="IndexLink"/>
                <w:rtl w:val="true"/>
              </w:rPr>
              <w:t>یک قضاوت عادلانه ریاضی از علی 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4954434_581953129">
            <w:r>
              <w:rPr>
                <w:webHidden/>
                <w:rStyle w:val="IndexLink"/>
                <w:rtl w:val="true"/>
              </w:rPr>
              <w:t>عذاب خدا برای کسانی که ولایت را قبول ندارند</w:t>
            </w:r>
            <w:r>
              <w:rPr>
                <w:rStyle w:val="IndexLink"/>
                <w:rtl w:val="true"/>
              </w:rPr>
              <w:tab/>
            </w:r>
            <w:r>
              <w:rPr>
                <w:rStyle w:val="IndexLink"/>
              </w:rPr>
              <w:t>434</w:t>
            </w:r>
          </w:hyperlink>
        </w:p>
        <w:p>
          <w:pPr>
            <w:pStyle w:val="Contents3"/>
            <w:tabs>
              <w:tab w:val="clear" w:pos="8459"/>
              <w:tab w:val="right" w:pos="9026" w:leader="dot"/>
            </w:tabs>
            <w:rPr/>
          </w:pPr>
          <w:hyperlink w:anchor="__RefHeading___Toc4954436_581953129">
            <w:r>
              <w:rPr>
                <w:webHidden/>
                <w:rStyle w:val="IndexLink"/>
                <w:rtl w:val="true"/>
              </w:rPr>
              <w:t>عروة الوثقی</w:t>
            </w:r>
            <w:r>
              <w:rPr>
                <w:rStyle w:val="IndexLink"/>
                <w:rtl w:val="true"/>
              </w:rPr>
              <w:tab/>
            </w:r>
            <w:r>
              <w:rPr>
                <w:rStyle w:val="IndexLink"/>
              </w:rPr>
              <w:t>436</w:t>
            </w:r>
          </w:hyperlink>
        </w:p>
        <w:p>
          <w:pPr>
            <w:pStyle w:val="Contents3"/>
            <w:tabs>
              <w:tab w:val="clear" w:pos="8459"/>
              <w:tab w:val="right" w:pos="9026" w:leader="dot"/>
            </w:tabs>
            <w:rPr/>
          </w:pPr>
          <w:hyperlink w:anchor="__RefHeading___Toc4954438_581953129">
            <w:r>
              <w:rPr>
                <w:webHidden/>
                <w:rStyle w:val="IndexLink"/>
                <w:rtl w:val="true"/>
              </w:rPr>
              <w:t>علامه امینی</w:t>
            </w:r>
            <w:r>
              <w:rPr>
                <w:rStyle w:val="IndexLink"/>
                <w:rtl w:val="true"/>
              </w:rPr>
              <w:tab/>
            </w:r>
            <w:r>
              <w:rPr>
                <w:rStyle w:val="IndexLink"/>
              </w:rPr>
              <w:t>437</w:t>
            </w:r>
          </w:hyperlink>
        </w:p>
        <w:p>
          <w:pPr>
            <w:pStyle w:val="Contents3"/>
            <w:tabs>
              <w:tab w:val="clear" w:pos="8459"/>
              <w:tab w:val="right" w:pos="9026" w:leader="dot"/>
            </w:tabs>
            <w:rPr/>
          </w:pPr>
          <w:hyperlink w:anchor="__RefHeading___Toc4954440_581953129">
            <w:r>
              <w:rPr>
                <w:webHidden/>
                <w:rStyle w:val="IndexLink"/>
                <w:rtl w:val="true"/>
              </w:rPr>
              <w:t>علم غیبِ آل محمد 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4954442_581953129">
            <w:r>
              <w:rPr>
                <w:webHidden/>
                <w:rStyle w:val="IndexLink"/>
                <w:rtl w:val="true"/>
              </w:rPr>
              <w:t>علم و حکمت علی علیه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4954444_581953129">
            <w:r>
              <w:rPr>
                <w:webHidden/>
                <w:rStyle w:val="IndexLink"/>
                <w:rtl w:val="true"/>
              </w:rPr>
              <w:t>علنی شدن دعوت</w:t>
            </w:r>
            <w:r>
              <w:rPr>
                <w:rStyle w:val="IndexLink"/>
                <w:rtl w:val="true"/>
              </w:rPr>
              <w:tab/>
            </w:r>
            <w:r>
              <w:rPr>
                <w:rStyle w:val="IndexLink"/>
              </w:rPr>
              <w:t>447</w:t>
            </w:r>
          </w:hyperlink>
        </w:p>
        <w:p>
          <w:pPr>
            <w:pStyle w:val="Contents3"/>
            <w:tabs>
              <w:tab w:val="clear" w:pos="8459"/>
              <w:tab w:val="right" w:pos="9026" w:leader="dot"/>
            </w:tabs>
            <w:rPr/>
          </w:pPr>
          <w:hyperlink w:anchor="__RefHeading___Toc4954446_581953129">
            <w:r>
              <w:rPr>
                <w:webHidden/>
                <w:rStyle w:val="IndexLink"/>
                <w:rtl w:val="true"/>
              </w:rPr>
              <w:t>علی علیه السلام از دیدگاه ارزش‌های عاطفی</w:t>
            </w:r>
            <w:r>
              <w:rPr>
                <w:rStyle w:val="IndexLink"/>
                <w:rtl w:val="true"/>
              </w:rPr>
              <w:tab/>
            </w:r>
            <w:r>
              <w:rPr>
                <w:rStyle w:val="IndexLink"/>
              </w:rPr>
              <w:t>449</w:t>
            </w:r>
          </w:hyperlink>
        </w:p>
        <w:p>
          <w:pPr>
            <w:pStyle w:val="Contents3"/>
            <w:tabs>
              <w:tab w:val="clear" w:pos="8459"/>
              <w:tab w:val="right" w:pos="9026" w:leader="dot"/>
            </w:tabs>
            <w:rPr/>
          </w:pPr>
          <w:hyperlink w:anchor="__RefHeading___Toc4954448_581953129">
            <w:r>
              <w:rPr>
                <w:webHidden/>
                <w:rStyle w:val="IndexLink"/>
                <w:rtl w:val="true"/>
              </w:rPr>
              <w:t>الف</w:t>
            </w:r>
            <w:r>
              <w:rPr>
                <w:rStyle w:val="IndexLink"/>
                <w:rtl w:val="true"/>
              </w:rPr>
              <w:t xml:space="preserve">) </w:t>
            </w:r>
            <w:r>
              <w:rPr>
                <w:rStyle w:val="IndexLink"/>
                <w:rtl w:val="true"/>
              </w:rPr>
              <w:t>علی علیه السلام و یتیمان</w:t>
            </w:r>
            <w:r>
              <w:rPr>
                <w:rStyle w:val="IndexLink"/>
                <w:rtl w:val="true"/>
              </w:rPr>
              <w:tab/>
            </w:r>
            <w:r>
              <w:rPr>
                <w:rStyle w:val="IndexLink"/>
              </w:rPr>
              <w:t>450</w:t>
            </w:r>
          </w:hyperlink>
        </w:p>
        <w:p>
          <w:pPr>
            <w:pStyle w:val="Contents3"/>
            <w:tabs>
              <w:tab w:val="clear" w:pos="8459"/>
              <w:tab w:val="right" w:pos="9026" w:leader="dot"/>
            </w:tabs>
            <w:rPr/>
          </w:pPr>
          <w:hyperlink w:anchor="__RefHeading___Toc4954450_581953129">
            <w:r>
              <w:rPr>
                <w:webHidden/>
                <w:rStyle w:val="IndexLink"/>
                <w:rtl w:val="true"/>
              </w:rPr>
              <w:t>ب</w:t>
            </w:r>
            <w:r>
              <w:rPr>
                <w:rStyle w:val="IndexLink"/>
                <w:rtl w:val="true"/>
              </w:rPr>
              <w:t xml:space="preserve">) </w:t>
            </w:r>
            <w:r>
              <w:rPr>
                <w:rStyle w:val="IndexLink"/>
                <w:rtl w:val="true"/>
              </w:rPr>
              <w:t>در رکاب خلیفه</w:t>
            </w:r>
            <w:r>
              <w:rPr>
                <w:rStyle w:val="IndexLink"/>
                <w:rtl w:val="true"/>
              </w:rPr>
              <w:tab/>
            </w:r>
            <w:r>
              <w:rPr>
                <w:rStyle w:val="IndexLink"/>
              </w:rPr>
              <w:t>452</w:t>
            </w:r>
          </w:hyperlink>
        </w:p>
        <w:p>
          <w:pPr>
            <w:pStyle w:val="Contents3"/>
            <w:tabs>
              <w:tab w:val="clear" w:pos="8459"/>
              <w:tab w:val="right" w:pos="9026" w:leader="dot"/>
            </w:tabs>
            <w:rPr/>
          </w:pPr>
          <w:hyperlink w:anchor="__RefHeading___Toc4954452_581953129">
            <w:r>
              <w:rPr>
                <w:webHidden/>
                <w:rStyle w:val="IndexLink"/>
                <w:rtl w:val="true"/>
              </w:rPr>
              <w:t>ج</w:t>
            </w:r>
            <w:r>
              <w:rPr>
                <w:rStyle w:val="IndexLink"/>
                <w:rtl w:val="true"/>
              </w:rPr>
              <w:t xml:space="preserve">) </w:t>
            </w:r>
            <w:r>
              <w:rPr>
                <w:rStyle w:val="IndexLink"/>
                <w:rtl w:val="true"/>
              </w:rPr>
              <w:t>میهمانان علی علیه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4954454_581953129">
            <w:r>
              <w:rPr>
                <w:webHidden/>
                <w:rStyle w:val="IndexLink"/>
                <w:rtl w:val="true"/>
              </w:rPr>
              <w:t>علی علیه السلام از دیدگاه اهل سنت</w:t>
            </w:r>
            <w:r>
              <w:rPr>
                <w:rStyle w:val="IndexLink"/>
                <w:rtl w:val="true"/>
              </w:rPr>
              <w:tab/>
            </w:r>
            <w:r>
              <w:rPr>
                <w:rStyle w:val="IndexLink"/>
              </w:rPr>
              <w:t>454</w:t>
            </w:r>
          </w:hyperlink>
        </w:p>
        <w:p>
          <w:pPr>
            <w:pStyle w:val="Contents3"/>
            <w:tabs>
              <w:tab w:val="clear" w:pos="8459"/>
              <w:tab w:val="right" w:pos="9026" w:leader="dot"/>
            </w:tabs>
            <w:rPr/>
          </w:pPr>
          <w:hyperlink w:anchor="__RefHeading___Toc4954456_581953129">
            <w:r>
              <w:rPr>
                <w:webHidden/>
                <w:rStyle w:val="IndexLink"/>
                <w:rtl w:val="true"/>
              </w:rPr>
              <w:t>الف</w:t>
            </w:r>
            <w:r>
              <w:rPr>
                <w:rStyle w:val="IndexLink"/>
                <w:rtl w:val="true"/>
              </w:rPr>
              <w:t xml:space="preserve">) </w:t>
            </w:r>
            <w:r>
              <w:rPr>
                <w:rStyle w:val="IndexLink"/>
                <w:rtl w:val="true"/>
              </w:rPr>
              <w:t>عظمت حضرت علی علیه السلام در احادیث نبوی</w:t>
            </w:r>
            <w:r>
              <w:rPr>
                <w:rStyle w:val="IndexLink"/>
                <w:rtl w:val="true"/>
              </w:rPr>
              <w:tab/>
            </w:r>
            <w:r>
              <w:rPr>
                <w:rStyle w:val="IndexLink"/>
              </w:rPr>
              <w:t>454</w:t>
            </w:r>
          </w:hyperlink>
        </w:p>
        <w:p>
          <w:pPr>
            <w:pStyle w:val="Contents3"/>
            <w:tabs>
              <w:tab w:val="clear" w:pos="8459"/>
              <w:tab w:val="right" w:pos="9026" w:leader="dot"/>
            </w:tabs>
            <w:rPr/>
          </w:pPr>
          <w:hyperlink w:anchor="__RefHeading___Toc4954458_581953129">
            <w:r>
              <w:rPr>
                <w:webHidden/>
                <w:rStyle w:val="IndexLink"/>
                <w:rtl w:val="true"/>
              </w:rPr>
              <w:t>ب</w:t>
            </w:r>
            <w:r>
              <w:rPr>
                <w:rStyle w:val="IndexLink"/>
                <w:rtl w:val="true"/>
              </w:rPr>
              <w:t xml:space="preserve">) </w:t>
            </w:r>
            <w:r>
              <w:rPr>
                <w:rStyle w:val="IndexLink"/>
                <w:rtl w:val="true"/>
              </w:rPr>
              <w:t>گواهی صحابه</w:t>
            </w:r>
            <w:r>
              <w:rPr>
                <w:rStyle w:val="IndexLink"/>
                <w:rtl w:val="true"/>
              </w:rPr>
              <w:tab/>
            </w:r>
            <w:r>
              <w:rPr>
                <w:rStyle w:val="IndexLink"/>
              </w:rPr>
              <w:t>455</w:t>
            </w:r>
          </w:hyperlink>
        </w:p>
        <w:p>
          <w:pPr>
            <w:pStyle w:val="Contents3"/>
            <w:tabs>
              <w:tab w:val="clear" w:pos="8459"/>
              <w:tab w:val="right" w:pos="9026" w:leader="dot"/>
            </w:tabs>
            <w:rPr/>
          </w:pPr>
          <w:hyperlink w:anchor="__RefHeading___Toc4954460_581953129">
            <w:r>
              <w:rPr>
                <w:webHidden/>
                <w:rStyle w:val="IndexLink"/>
                <w:rtl w:val="true"/>
              </w:rPr>
              <w:t>ج</w:t>
            </w:r>
            <w:r>
              <w:rPr>
                <w:rStyle w:val="IndexLink"/>
                <w:rtl w:val="true"/>
              </w:rPr>
              <w:t xml:space="preserve">) </w:t>
            </w:r>
            <w:r>
              <w:rPr>
                <w:rStyle w:val="IndexLink"/>
                <w:rtl w:val="true"/>
              </w:rPr>
              <w:t>گواهی تابعین</w:t>
            </w:r>
            <w:r>
              <w:rPr>
                <w:rStyle w:val="IndexLink"/>
                <w:rtl w:val="true"/>
              </w:rPr>
              <w:tab/>
            </w:r>
            <w:r>
              <w:rPr>
                <w:rStyle w:val="IndexLink"/>
              </w:rPr>
              <w:t>455</w:t>
            </w:r>
          </w:hyperlink>
        </w:p>
        <w:p>
          <w:pPr>
            <w:pStyle w:val="Contents3"/>
            <w:tabs>
              <w:tab w:val="clear" w:pos="8459"/>
              <w:tab w:val="right" w:pos="9026" w:leader="dot"/>
            </w:tabs>
            <w:rPr/>
          </w:pPr>
          <w:hyperlink w:anchor="__RefHeading___Toc4954462_581953129">
            <w:r>
              <w:rPr>
                <w:webHidden/>
                <w:rStyle w:val="IndexLink"/>
                <w:rtl w:val="true"/>
              </w:rPr>
              <w:t>د</w:t>
            </w:r>
            <w:r>
              <w:rPr>
                <w:rStyle w:val="IndexLink"/>
                <w:rtl w:val="true"/>
              </w:rPr>
              <w:t xml:space="preserve">) </w:t>
            </w:r>
            <w:r>
              <w:rPr>
                <w:rStyle w:val="IndexLink"/>
                <w:rtl w:val="true"/>
              </w:rPr>
              <w:t>اعتراف علمای اهل سنت</w:t>
            </w:r>
            <w:r>
              <w:rPr>
                <w:rStyle w:val="IndexLink"/>
                <w:rtl w:val="true"/>
              </w:rPr>
              <w:tab/>
            </w:r>
            <w:r>
              <w:rPr>
                <w:rStyle w:val="IndexLink"/>
              </w:rPr>
              <w:t>456</w:t>
            </w:r>
          </w:hyperlink>
        </w:p>
        <w:p>
          <w:pPr>
            <w:pStyle w:val="Contents3"/>
            <w:tabs>
              <w:tab w:val="clear" w:pos="8459"/>
              <w:tab w:val="right" w:pos="9026" w:leader="dot"/>
            </w:tabs>
            <w:rPr/>
          </w:pPr>
          <w:hyperlink w:anchor="__RefHeading___Toc4954464_581953129">
            <w:r>
              <w:rPr>
                <w:webHidden/>
                <w:rStyle w:val="IndexLink"/>
                <w:rtl w:val="true"/>
              </w:rPr>
              <w:t>علی‌اللهی</w:t>
            </w:r>
            <w:r>
              <w:rPr>
                <w:rStyle w:val="IndexLink"/>
                <w:rtl w:val="true"/>
              </w:rPr>
              <w:tab/>
            </w:r>
            <w:r>
              <w:rPr>
                <w:rStyle w:val="IndexLink"/>
              </w:rPr>
              <w:t>460</w:t>
            </w:r>
          </w:hyperlink>
        </w:p>
        <w:p>
          <w:pPr>
            <w:pStyle w:val="Contents3"/>
            <w:tabs>
              <w:tab w:val="clear" w:pos="8459"/>
              <w:tab w:val="right" w:pos="9026" w:leader="dot"/>
            </w:tabs>
            <w:rPr/>
          </w:pPr>
          <w:hyperlink w:anchor="__RefHeading___Toc4954466_581953129">
            <w:r>
              <w:rPr>
                <w:webHidden/>
                <w:rStyle w:val="IndexLink"/>
                <w:rtl w:val="true"/>
              </w:rPr>
              <w:t>علی علیه السلام روی شانه‌ی رسول خدا صلی الله علیه و اله</w:t>
            </w:r>
            <w:r>
              <w:rPr>
                <w:rStyle w:val="IndexLink"/>
                <w:rtl w:val="true"/>
              </w:rPr>
              <w:tab/>
            </w:r>
            <w:r>
              <w:rPr>
                <w:rStyle w:val="IndexLink"/>
              </w:rPr>
              <w:t>461</w:t>
            </w:r>
          </w:hyperlink>
        </w:p>
        <w:p>
          <w:pPr>
            <w:pStyle w:val="Contents3"/>
            <w:tabs>
              <w:tab w:val="clear" w:pos="8459"/>
              <w:tab w:val="right" w:pos="9026" w:leader="dot"/>
            </w:tabs>
            <w:rPr/>
          </w:pPr>
          <w:hyperlink w:anchor="__RefHeading___Toc4954468_581953129">
            <w:r>
              <w:rPr>
                <w:webHidden/>
                <w:rStyle w:val="IndexLink"/>
                <w:rtl w:val="true"/>
              </w:rPr>
              <w:t>عمار بن یاسر</w:t>
            </w:r>
            <w:r>
              <w:rPr>
                <w:rStyle w:val="IndexLink"/>
                <w:rtl w:val="true"/>
              </w:rPr>
              <w:tab/>
            </w:r>
            <w:r>
              <w:rPr>
                <w:rStyle w:val="IndexLink"/>
              </w:rPr>
              <w:t>462</w:t>
            </w:r>
          </w:hyperlink>
        </w:p>
        <w:p>
          <w:pPr>
            <w:pStyle w:val="Contents3"/>
            <w:tabs>
              <w:tab w:val="clear" w:pos="8459"/>
              <w:tab w:val="right" w:pos="9026" w:leader="dot"/>
            </w:tabs>
            <w:rPr/>
          </w:pPr>
          <w:hyperlink w:anchor="__RefHeading___Toc4954470_581953129">
            <w:r>
              <w:rPr>
                <w:webHidden/>
                <w:rStyle w:val="IndexLink"/>
                <w:rtl w:val="true"/>
              </w:rPr>
              <w:t>عمر بن خطّاب</w:t>
            </w:r>
            <w:r>
              <w:rPr>
                <w:rStyle w:val="IndexLink"/>
                <w:rtl w:val="true"/>
              </w:rPr>
              <w:tab/>
            </w:r>
            <w:r>
              <w:rPr>
                <w:rStyle w:val="IndexLink"/>
              </w:rPr>
              <w:t>463</w:t>
            </w:r>
          </w:hyperlink>
        </w:p>
        <w:p>
          <w:pPr>
            <w:pStyle w:val="Contents3"/>
            <w:tabs>
              <w:tab w:val="clear" w:pos="8459"/>
              <w:tab w:val="right" w:pos="9026" w:leader="dot"/>
            </w:tabs>
            <w:rPr/>
          </w:pPr>
          <w:hyperlink w:anchor="__RefHeading___Toc4954472_581953129">
            <w:r>
              <w:rPr>
                <w:webHidden/>
                <w:rStyle w:val="IndexLink"/>
                <w:rtl w:val="true"/>
              </w:rPr>
              <w:t>عمرو عاص</w:t>
            </w:r>
            <w:r>
              <w:rPr>
                <w:rStyle w:val="IndexLink"/>
                <w:rtl w:val="true"/>
              </w:rPr>
              <w:tab/>
            </w:r>
            <w:r>
              <w:rPr>
                <w:rStyle w:val="IndexLink"/>
              </w:rPr>
              <w:t>465</w:t>
            </w:r>
          </w:hyperlink>
        </w:p>
        <w:p>
          <w:pPr>
            <w:pStyle w:val="Contents3"/>
            <w:tabs>
              <w:tab w:val="clear" w:pos="8459"/>
              <w:tab w:val="right" w:pos="9026" w:leader="dot"/>
            </w:tabs>
            <w:rPr/>
          </w:pPr>
          <w:hyperlink w:anchor="__RefHeading___Toc4954474_581953129">
            <w:r>
              <w:rPr>
                <w:webHidden/>
                <w:rStyle w:val="IndexLink"/>
                <w:rtl w:val="true"/>
              </w:rPr>
              <w:t>عوامل استبصار</w:t>
            </w:r>
            <w:r>
              <w:rPr>
                <w:rStyle w:val="IndexLink"/>
                <w:rtl w:val="true"/>
              </w:rPr>
              <w:tab/>
            </w:r>
            <w:r>
              <w:rPr>
                <w:rStyle w:val="IndexLink"/>
              </w:rPr>
              <w:t>466</w:t>
            </w:r>
          </w:hyperlink>
        </w:p>
        <w:p>
          <w:pPr>
            <w:pStyle w:val="Contents3"/>
            <w:tabs>
              <w:tab w:val="clear" w:pos="8459"/>
              <w:tab w:val="right" w:pos="9026" w:leader="dot"/>
            </w:tabs>
            <w:rPr/>
          </w:pPr>
          <w:hyperlink w:anchor="__RefHeading___Toc4954476_581953129">
            <w:r>
              <w:rPr>
                <w:webHidden/>
                <w:rStyle w:val="IndexLink"/>
                <w:rtl w:val="true"/>
              </w:rPr>
              <w:t>الف</w:t>
            </w:r>
            <w:r>
              <w:rPr>
                <w:rStyle w:val="IndexLink"/>
                <w:rtl w:val="true"/>
              </w:rPr>
              <w:t xml:space="preserve">) </w:t>
            </w:r>
            <w:r>
              <w:rPr>
                <w:rStyle w:val="IndexLink"/>
                <w:rtl w:val="true"/>
              </w:rPr>
              <w:t>آشنایی با عظمت اهل‌بیت علیهم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4954478_581953129">
            <w:r>
              <w:rPr>
                <w:webHidden/>
                <w:rStyle w:val="IndexLink"/>
                <w:rtl w:val="true"/>
              </w:rPr>
              <w:t>ب</w:t>
            </w:r>
            <w:r>
              <w:rPr>
                <w:rStyle w:val="IndexLink"/>
                <w:rtl w:val="true"/>
              </w:rPr>
              <w:t xml:space="preserve">) </w:t>
            </w:r>
            <w:r>
              <w:rPr>
                <w:rStyle w:val="IndexLink"/>
                <w:rtl w:val="true"/>
              </w:rPr>
              <w:t>مظلومیت اهل‌بیت علیهم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4954480_581953129">
            <w:r>
              <w:rPr>
                <w:webHidden/>
                <w:rStyle w:val="IndexLink"/>
                <w:rtl w:val="true"/>
              </w:rPr>
              <w:t>ج</w:t>
            </w:r>
            <w:r>
              <w:rPr>
                <w:rStyle w:val="IndexLink"/>
                <w:rtl w:val="true"/>
              </w:rPr>
              <w:t xml:space="preserve">) </w:t>
            </w:r>
            <w:r>
              <w:rPr>
                <w:rStyle w:val="IndexLink"/>
                <w:rtl w:val="true"/>
              </w:rPr>
              <w:t>آشنایی با واقعیت‌های عامه</w:t>
            </w:r>
            <w:r>
              <w:rPr>
                <w:rStyle w:val="IndexLink"/>
                <w:rtl w:val="true"/>
              </w:rPr>
              <w:tab/>
            </w:r>
            <w:r>
              <w:rPr>
                <w:rStyle w:val="IndexLink"/>
              </w:rPr>
              <w:t>468</w:t>
            </w:r>
          </w:hyperlink>
        </w:p>
        <w:p>
          <w:pPr>
            <w:pStyle w:val="Contents3"/>
            <w:tabs>
              <w:tab w:val="clear" w:pos="8459"/>
              <w:tab w:val="right" w:pos="9026" w:leader="dot"/>
            </w:tabs>
            <w:rPr/>
          </w:pPr>
          <w:hyperlink w:anchor="__RefHeading___Toc4954482_581953129">
            <w:r>
              <w:rPr>
                <w:webHidden/>
                <w:rStyle w:val="IndexLink"/>
                <w:rtl w:val="true"/>
              </w:rPr>
              <w:t>د</w:t>
            </w:r>
            <w:r>
              <w:rPr>
                <w:rStyle w:val="IndexLink"/>
                <w:rtl w:val="true"/>
              </w:rPr>
              <w:t xml:space="preserve">) </w:t>
            </w:r>
            <w:r>
              <w:rPr>
                <w:rStyle w:val="IndexLink"/>
                <w:rtl w:val="true"/>
              </w:rPr>
              <w:t>ضعف فقه عامه</w:t>
            </w:r>
            <w:r>
              <w:rPr>
                <w:rStyle w:val="IndexLink"/>
                <w:rtl w:val="true"/>
              </w:rPr>
              <w:tab/>
            </w:r>
            <w:r>
              <w:rPr>
                <w:rStyle w:val="IndexLink"/>
              </w:rPr>
              <w:t>470</w:t>
            </w:r>
          </w:hyperlink>
        </w:p>
        <w:p>
          <w:pPr>
            <w:pStyle w:val="Contents3"/>
            <w:tabs>
              <w:tab w:val="clear" w:pos="8459"/>
              <w:tab w:val="right" w:pos="9026" w:leader="dot"/>
            </w:tabs>
            <w:rPr/>
          </w:pPr>
          <w:hyperlink w:anchor="__RefHeading___Toc4954484_581953129">
            <w:r>
              <w:rPr>
                <w:webHidden/>
                <w:rStyle w:val="IndexLink"/>
                <w:rtl w:val="true"/>
              </w:rPr>
              <w:t>ه</w:t>
            </w:r>
            <w:r>
              <w:rPr>
                <w:rStyle w:val="IndexLink"/>
                <w:rtl w:val="true"/>
              </w:rPr>
              <w:t xml:space="preserve">-) </w:t>
            </w:r>
            <w:r>
              <w:rPr>
                <w:rStyle w:val="IndexLink"/>
                <w:rtl w:val="true"/>
              </w:rPr>
              <w:t>تحریف حقایق</w:t>
            </w:r>
            <w:r>
              <w:rPr>
                <w:rStyle w:val="IndexLink"/>
                <w:rtl w:val="true"/>
              </w:rPr>
              <w:tab/>
            </w:r>
            <w:r>
              <w:rPr>
                <w:rStyle w:val="IndexLink"/>
              </w:rPr>
              <w:t>472</w:t>
            </w:r>
          </w:hyperlink>
        </w:p>
        <w:p>
          <w:pPr>
            <w:pStyle w:val="Contents3"/>
            <w:tabs>
              <w:tab w:val="clear" w:pos="8459"/>
              <w:tab w:val="right" w:pos="9026" w:leader="dot"/>
            </w:tabs>
            <w:rPr/>
          </w:pPr>
          <w:hyperlink w:anchor="__RefHeading___Toc4954486_581953129">
            <w:r>
              <w:rPr>
                <w:webHidden/>
                <w:rStyle w:val="IndexLink"/>
                <w:rtl w:val="true"/>
              </w:rPr>
              <w:t>ی</w:t>
            </w:r>
            <w:r>
              <w:rPr>
                <w:rStyle w:val="IndexLink"/>
                <w:rtl w:val="true"/>
              </w:rPr>
              <w:t xml:space="preserve">) </w:t>
            </w:r>
            <w:r>
              <w:rPr>
                <w:rStyle w:val="IndexLink"/>
                <w:rtl w:val="true"/>
              </w:rPr>
              <w:t>قوت استدلال شیعه</w:t>
            </w:r>
            <w:r>
              <w:rPr>
                <w:rStyle w:val="IndexLink"/>
                <w:rtl w:val="true"/>
              </w:rPr>
              <w:tab/>
            </w:r>
            <w:r>
              <w:rPr>
                <w:rStyle w:val="IndexLink"/>
              </w:rPr>
              <w:t>473</w:t>
            </w:r>
          </w:hyperlink>
        </w:p>
        <w:p>
          <w:pPr>
            <w:pStyle w:val="Contents3"/>
            <w:tabs>
              <w:tab w:val="clear" w:pos="8459"/>
              <w:tab w:val="right" w:pos="9026" w:leader="dot"/>
            </w:tabs>
            <w:rPr/>
          </w:pPr>
          <w:hyperlink w:anchor="__RefHeading___Toc4954488_581953129">
            <w:r>
              <w:rPr>
                <w:webHidden/>
                <w:rStyle w:val="IndexLink"/>
                <w:rtl w:val="true"/>
              </w:rPr>
              <w:t>عوامل پذیرش خلافت از جانب امیرمؤمنان علیه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4954490_581953129">
            <w:r>
              <w:rPr>
                <w:webHidden/>
                <w:rStyle w:val="IndexLink"/>
              </w:rPr>
              <w:t>1</w:t>
            </w:r>
            <w:r>
              <w:rPr>
                <w:rStyle w:val="IndexLink"/>
                <w:rtl w:val="true"/>
              </w:rPr>
              <w:t xml:space="preserve">. </w:t>
            </w:r>
            <w:r>
              <w:rPr>
                <w:rStyle w:val="IndexLink"/>
                <w:rtl w:val="true"/>
              </w:rPr>
              <w:t>حضور بیعت‌کنندگان</w:t>
            </w:r>
            <w:r>
              <w:rPr>
                <w:rStyle w:val="IndexLink"/>
                <w:rtl w:val="true"/>
              </w:rPr>
              <w:tab/>
            </w:r>
            <w:r>
              <w:rPr>
                <w:rStyle w:val="IndexLink"/>
              </w:rPr>
              <w:t>474</w:t>
            </w:r>
          </w:hyperlink>
        </w:p>
        <w:p>
          <w:pPr>
            <w:pStyle w:val="Contents3"/>
            <w:tabs>
              <w:tab w:val="clear" w:pos="8459"/>
              <w:tab w:val="right" w:pos="9026" w:leader="dot"/>
            </w:tabs>
            <w:rPr/>
          </w:pPr>
          <w:hyperlink w:anchor="__RefHeading___Toc4954492_581953129">
            <w:r>
              <w:rPr>
                <w:webHidden/>
                <w:rStyle w:val="IndexLink"/>
              </w:rPr>
              <w:t>2</w:t>
            </w:r>
            <w:r>
              <w:rPr>
                <w:rStyle w:val="IndexLink"/>
                <w:rtl w:val="true"/>
              </w:rPr>
              <w:t xml:space="preserve">. </w:t>
            </w:r>
            <w:r>
              <w:rPr>
                <w:rStyle w:val="IndexLink"/>
                <w:rtl w:val="true"/>
              </w:rPr>
              <w:t>ضرورت اقبال مردم برای به دست گرفتن حکومت</w:t>
            </w:r>
            <w:r>
              <w:rPr>
                <w:rStyle w:val="IndexLink"/>
                <w:rtl w:val="true"/>
              </w:rPr>
              <w:tab/>
            </w:r>
            <w:r>
              <w:rPr>
                <w:rStyle w:val="IndexLink"/>
              </w:rPr>
              <w:t>475</w:t>
            </w:r>
          </w:hyperlink>
        </w:p>
        <w:p>
          <w:pPr>
            <w:pStyle w:val="Contents3"/>
            <w:tabs>
              <w:tab w:val="clear" w:pos="8459"/>
              <w:tab w:val="right" w:pos="9026" w:leader="dot"/>
            </w:tabs>
            <w:rPr/>
          </w:pPr>
          <w:hyperlink w:anchor="__RefHeading___Toc4954494_581953129">
            <w:r>
              <w:rPr>
                <w:webHidden/>
                <w:rStyle w:val="IndexLink"/>
              </w:rPr>
              <w:t>3</w:t>
            </w:r>
            <w:r>
              <w:rPr>
                <w:rStyle w:val="IndexLink"/>
                <w:rtl w:val="true"/>
              </w:rPr>
              <w:t xml:space="preserve">. </w:t>
            </w:r>
            <w:r>
              <w:rPr>
                <w:rStyle w:val="IndexLink"/>
                <w:rtl w:val="true"/>
              </w:rPr>
              <w:t>وجود یاران</w:t>
            </w:r>
            <w:r>
              <w:rPr>
                <w:rStyle w:val="IndexLink"/>
                <w:rtl w:val="true"/>
              </w:rPr>
              <w:tab/>
            </w:r>
            <w:r>
              <w:rPr>
                <w:rStyle w:val="IndexLink"/>
              </w:rPr>
              <w:t>475</w:t>
            </w:r>
          </w:hyperlink>
        </w:p>
        <w:p>
          <w:pPr>
            <w:pStyle w:val="Contents3"/>
            <w:tabs>
              <w:tab w:val="clear" w:pos="8459"/>
              <w:tab w:val="right" w:pos="9026" w:leader="dot"/>
            </w:tabs>
            <w:rPr/>
          </w:pPr>
          <w:hyperlink w:anchor="__RefHeading___Toc4954496_581953129">
            <w:r>
              <w:rPr>
                <w:webHidden/>
                <w:rStyle w:val="IndexLink"/>
              </w:rPr>
              <w:t>4</w:t>
            </w:r>
            <w:r>
              <w:rPr>
                <w:rStyle w:val="IndexLink"/>
                <w:rtl w:val="true"/>
              </w:rPr>
              <w:t xml:space="preserve">. </w:t>
            </w:r>
            <w:r>
              <w:rPr>
                <w:rStyle w:val="IndexLink"/>
                <w:rtl w:val="true"/>
              </w:rPr>
              <w:t>جلوگیری از ظلم ظالمان</w:t>
            </w:r>
            <w:r>
              <w:rPr>
                <w:rStyle w:val="IndexLink"/>
                <w:rtl w:val="true"/>
              </w:rPr>
              <w:tab/>
            </w:r>
            <w:r>
              <w:rPr>
                <w:rStyle w:val="IndexLink"/>
              </w:rPr>
              <w:t>476</w:t>
            </w:r>
          </w:hyperlink>
        </w:p>
        <w:p>
          <w:pPr>
            <w:pStyle w:val="Contents3"/>
            <w:tabs>
              <w:tab w:val="clear" w:pos="8459"/>
              <w:tab w:val="right" w:pos="9026" w:leader="dot"/>
            </w:tabs>
            <w:rPr/>
          </w:pPr>
          <w:hyperlink w:anchor="__RefHeading___Toc4954498_581953129">
            <w:r>
              <w:rPr>
                <w:webHidden/>
                <w:rStyle w:val="IndexLink"/>
              </w:rPr>
              <w:t>5</w:t>
            </w:r>
            <w:r>
              <w:rPr>
                <w:rStyle w:val="IndexLink"/>
                <w:rtl w:val="true"/>
              </w:rPr>
              <w:t xml:space="preserve">. </w:t>
            </w:r>
            <w:r>
              <w:rPr>
                <w:rStyle w:val="IndexLink"/>
                <w:rtl w:val="true"/>
              </w:rPr>
              <w:t>شکم‌بارگی، منشأ ظلم</w:t>
            </w:r>
            <w:r>
              <w:rPr>
                <w:rStyle w:val="IndexLink"/>
                <w:rtl w:val="true"/>
              </w:rPr>
              <w:tab/>
            </w:r>
            <w:r>
              <w:rPr>
                <w:rStyle w:val="IndexLink"/>
              </w:rPr>
              <w:t>476</w:t>
            </w:r>
          </w:hyperlink>
        </w:p>
        <w:p>
          <w:pPr>
            <w:pStyle w:val="Contents3"/>
            <w:tabs>
              <w:tab w:val="clear" w:pos="8459"/>
              <w:tab w:val="right" w:pos="9026" w:leader="dot"/>
            </w:tabs>
            <w:rPr/>
          </w:pPr>
          <w:hyperlink w:anchor="__RefHeading___Toc4954500_581953129">
            <w:r>
              <w:rPr>
                <w:webHidden/>
                <w:rStyle w:val="IndexLink"/>
              </w:rPr>
              <w:t>6</w:t>
            </w:r>
            <w:r>
              <w:rPr>
                <w:rStyle w:val="IndexLink"/>
                <w:rtl w:val="true"/>
              </w:rPr>
              <w:t xml:space="preserve">. </w:t>
            </w:r>
            <w:r>
              <w:rPr>
                <w:rStyle w:val="IndexLink"/>
                <w:rtl w:val="true"/>
              </w:rPr>
              <w:t>دفاع از حقوق مظلومان</w:t>
            </w:r>
            <w:r>
              <w:rPr>
                <w:rStyle w:val="IndexLink"/>
                <w:rtl w:val="true"/>
              </w:rPr>
              <w:tab/>
            </w:r>
            <w:r>
              <w:rPr>
                <w:rStyle w:val="IndexLink"/>
              </w:rPr>
              <w:t>476</w:t>
            </w:r>
          </w:hyperlink>
        </w:p>
        <w:p>
          <w:pPr>
            <w:pStyle w:val="Contents3"/>
            <w:tabs>
              <w:tab w:val="clear" w:pos="8459"/>
              <w:tab w:val="right" w:pos="9026" w:leader="dot"/>
            </w:tabs>
            <w:rPr/>
          </w:pPr>
          <w:hyperlink w:anchor="__RefHeading___Toc4954502_581953129">
            <w:r>
              <w:rPr>
                <w:webHidden/>
                <w:rStyle w:val="IndexLink"/>
              </w:rPr>
              <w:t>7</w:t>
            </w:r>
            <w:r>
              <w:rPr>
                <w:rStyle w:val="IndexLink"/>
                <w:rtl w:val="true"/>
              </w:rPr>
              <w:t xml:space="preserve">. </w:t>
            </w:r>
            <w:r>
              <w:rPr>
                <w:rStyle w:val="IndexLink"/>
                <w:rtl w:val="true"/>
              </w:rPr>
              <w:t>حق مظلوم بر عالم</w:t>
            </w:r>
            <w:r>
              <w:rPr>
                <w:rStyle w:val="IndexLink"/>
                <w:rtl w:val="true"/>
              </w:rPr>
              <w:tab/>
            </w:r>
            <w:r>
              <w:rPr>
                <w:rStyle w:val="IndexLink"/>
              </w:rPr>
              <w:t>477</w:t>
            </w:r>
          </w:hyperlink>
        </w:p>
        <w:p>
          <w:pPr>
            <w:pStyle w:val="Contents3"/>
            <w:tabs>
              <w:tab w:val="clear" w:pos="8459"/>
              <w:tab w:val="right" w:pos="9026" w:leader="dot"/>
            </w:tabs>
            <w:rPr/>
          </w:pPr>
          <w:hyperlink w:anchor="__RefHeading___Toc4954504_581953129">
            <w:r>
              <w:rPr>
                <w:webHidden/>
                <w:rStyle w:val="IndexLink"/>
                <w:rtl w:val="true"/>
              </w:rPr>
              <w:t>عوامل ظهور و بروز تشیّع</w:t>
            </w:r>
            <w:r>
              <w:rPr>
                <w:rStyle w:val="IndexLink"/>
                <w:rtl w:val="true"/>
              </w:rPr>
              <w:tab/>
            </w:r>
            <w:r>
              <w:rPr>
                <w:rStyle w:val="IndexLink"/>
              </w:rPr>
              <w:t>477</w:t>
            </w:r>
          </w:hyperlink>
        </w:p>
        <w:p>
          <w:pPr>
            <w:pStyle w:val="Contents3"/>
            <w:tabs>
              <w:tab w:val="clear" w:pos="8459"/>
              <w:tab w:val="right" w:pos="9026" w:leader="dot"/>
            </w:tabs>
            <w:rPr/>
          </w:pPr>
          <w:hyperlink w:anchor="__RefHeading___Toc4954506_581953129">
            <w:r>
              <w:rPr>
                <w:webHidden/>
                <w:rStyle w:val="IndexLink"/>
                <w:rtl w:val="true"/>
              </w:rPr>
              <w:t>عید و جشن غدیر</w:t>
            </w:r>
            <w:r>
              <w:rPr>
                <w:rStyle w:val="IndexLink"/>
                <w:rtl w:val="true"/>
              </w:rPr>
              <w:tab/>
            </w:r>
            <w:r>
              <w:rPr>
                <w:rStyle w:val="IndexLink"/>
              </w:rPr>
              <w:t>478</w:t>
            </w:r>
          </w:hyperlink>
        </w:p>
        <w:p>
          <w:pPr>
            <w:pStyle w:val="Contents3"/>
            <w:tabs>
              <w:tab w:val="clear" w:pos="8459"/>
              <w:tab w:val="right" w:pos="9026" w:leader="dot"/>
            </w:tabs>
            <w:rPr/>
          </w:pPr>
          <w:hyperlink w:anchor="__RefHeading___Toc4954508_581953129">
            <w:r>
              <w:rPr>
                <w:webHidden/>
                <w:rStyle w:val="IndexLink"/>
                <w:rtl w:val="true"/>
              </w:rPr>
              <w:t>الف</w:t>
            </w:r>
            <w:r>
              <w:rPr>
                <w:rStyle w:val="IndexLink"/>
                <w:rtl w:val="true"/>
              </w:rPr>
              <w:t xml:space="preserve">) </w:t>
            </w:r>
            <w:r>
              <w:rPr>
                <w:rStyle w:val="IndexLink"/>
                <w:rtl w:val="true"/>
              </w:rPr>
              <w:t>مروری بر جشن‌های غدیر در تاریخ</w:t>
            </w:r>
            <w:r>
              <w:rPr>
                <w:rStyle w:val="IndexLink"/>
                <w:rtl w:val="true"/>
              </w:rPr>
              <w:tab/>
            </w:r>
            <w:r>
              <w:rPr>
                <w:rStyle w:val="IndexLink"/>
              </w:rPr>
              <w:t>478</w:t>
            </w:r>
          </w:hyperlink>
        </w:p>
        <w:p>
          <w:pPr>
            <w:pStyle w:val="Contents3"/>
            <w:tabs>
              <w:tab w:val="clear" w:pos="8459"/>
              <w:tab w:val="right" w:pos="9026" w:leader="dot"/>
            </w:tabs>
            <w:rPr/>
          </w:pPr>
          <w:hyperlink w:anchor="__RefHeading___Toc4954510_581953129">
            <w:r>
              <w:rPr>
                <w:webHidden/>
                <w:rStyle w:val="IndexLink"/>
                <w:rtl w:val="true"/>
              </w:rPr>
              <w:t>ب</w:t>
            </w:r>
            <w:r>
              <w:rPr>
                <w:rStyle w:val="IndexLink"/>
                <w:rtl w:val="true"/>
              </w:rPr>
              <w:t xml:space="preserve">) </w:t>
            </w:r>
            <w:r>
              <w:rPr>
                <w:rStyle w:val="IndexLink"/>
                <w:rtl w:val="true"/>
              </w:rPr>
              <w:t>جشن چهاردهمین قرن غدیر</w:t>
            </w:r>
            <w:r>
              <w:rPr>
                <w:rStyle w:val="IndexLink"/>
                <w:rtl w:val="true"/>
              </w:rPr>
              <w:tab/>
            </w:r>
            <w:r>
              <w:rPr>
                <w:rStyle w:val="IndexLink"/>
              </w:rPr>
              <w:t>479</w:t>
            </w:r>
          </w:hyperlink>
        </w:p>
        <w:p>
          <w:pPr>
            <w:pStyle w:val="Contents3"/>
            <w:tabs>
              <w:tab w:val="clear" w:pos="8459"/>
              <w:tab w:val="right" w:pos="9026" w:leader="dot"/>
            </w:tabs>
            <w:rPr/>
          </w:pPr>
          <w:hyperlink w:anchor="__RefHeading___Toc4954512_581953129">
            <w:r>
              <w:rPr>
                <w:webHidden/>
                <w:rStyle w:val="IndexLink"/>
                <w:rtl w:val="true"/>
              </w:rPr>
              <w:t>ج</w:t>
            </w:r>
            <w:r>
              <w:rPr>
                <w:rStyle w:val="IndexLink"/>
                <w:rtl w:val="true"/>
              </w:rPr>
              <w:t xml:space="preserve">) </w:t>
            </w:r>
            <w:r>
              <w:rPr>
                <w:rStyle w:val="IndexLink"/>
                <w:rtl w:val="true"/>
              </w:rPr>
              <w:t>تبریک و تهنیت</w:t>
            </w:r>
            <w:r>
              <w:rPr>
                <w:rStyle w:val="IndexLink"/>
                <w:rtl w:val="true"/>
              </w:rPr>
              <w:tab/>
            </w:r>
            <w:r>
              <w:rPr>
                <w:rStyle w:val="IndexLink"/>
              </w:rPr>
              <w:t>480</w:t>
            </w:r>
          </w:hyperlink>
        </w:p>
        <w:p>
          <w:pPr>
            <w:pStyle w:val="Contents3"/>
            <w:tabs>
              <w:tab w:val="clear" w:pos="8459"/>
              <w:tab w:val="right" w:pos="9026" w:leader="dot"/>
            </w:tabs>
            <w:rPr/>
          </w:pPr>
          <w:hyperlink w:anchor="__RefHeading___Toc4954514_581953129">
            <w:r>
              <w:rPr>
                <w:webHidden/>
                <w:rStyle w:val="IndexLink"/>
                <w:rtl w:val="true"/>
              </w:rPr>
              <w:t>د</w:t>
            </w:r>
            <w:r>
              <w:rPr>
                <w:rStyle w:val="IndexLink"/>
                <w:rtl w:val="true"/>
              </w:rPr>
              <w:t xml:space="preserve">) </w:t>
            </w:r>
            <w:r>
              <w:rPr>
                <w:rStyle w:val="IndexLink"/>
                <w:rtl w:val="true"/>
              </w:rPr>
              <w:t>عقد اُخوّت و برادری در غدیر</w:t>
            </w:r>
            <w:r>
              <w:rPr>
                <w:rStyle w:val="IndexLink"/>
                <w:rtl w:val="true"/>
              </w:rPr>
              <w:tab/>
            </w:r>
            <w:r>
              <w:rPr>
                <w:rStyle w:val="IndexLink"/>
              </w:rPr>
              <w:t>480</w:t>
            </w:r>
          </w:hyperlink>
        </w:p>
        <w:p>
          <w:pPr>
            <w:pStyle w:val="Contents2"/>
            <w:tabs>
              <w:tab w:val="clear" w:pos="8743"/>
              <w:tab w:val="right" w:pos="9026" w:leader="dot"/>
            </w:tabs>
            <w:rPr/>
          </w:pPr>
          <w:hyperlink w:anchor="__RefHeading___Toc4954516_581953129">
            <w:r>
              <w:rPr>
                <w:webHidden/>
                <w:rStyle w:val="IndexLink"/>
                <w:rtl w:val="true"/>
              </w:rPr>
              <w:t>غ</w:t>
            </w:r>
            <w:r>
              <w:rPr>
                <w:rStyle w:val="IndexLink"/>
                <w:rtl w:val="true"/>
              </w:rPr>
              <w:tab/>
            </w:r>
            <w:r>
              <w:rPr>
                <w:rStyle w:val="IndexLink"/>
              </w:rPr>
              <w:t>483</w:t>
            </w:r>
          </w:hyperlink>
        </w:p>
        <w:p>
          <w:pPr>
            <w:pStyle w:val="Contents3"/>
            <w:tabs>
              <w:tab w:val="clear" w:pos="8459"/>
              <w:tab w:val="right" w:pos="9026" w:leader="dot"/>
            </w:tabs>
            <w:rPr/>
          </w:pPr>
          <w:hyperlink w:anchor="__RefHeading___Toc4954518_581953129">
            <w:r>
              <w:rPr>
                <w:webHidden/>
                <w:rStyle w:val="IndexLink"/>
                <w:rtl w:val="true"/>
              </w:rPr>
              <w:t>غدیرخم کجاست؟</w:t>
            </w:r>
            <w:r>
              <w:rPr>
                <w:rStyle w:val="IndexLink"/>
                <w:rtl w:val="true"/>
              </w:rPr>
              <w:t>!</w:t>
              <w:tab/>
            </w:r>
            <w:r>
              <w:rPr>
                <w:rStyle w:val="IndexLink"/>
              </w:rPr>
              <w:t>483</w:t>
            </w:r>
          </w:hyperlink>
        </w:p>
        <w:p>
          <w:pPr>
            <w:pStyle w:val="Contents3"/>
            <w:tabs>
              <w:tab w:val="clear" w:pos="8459"/>
              <w:tab w:val="right" w:pos="9026" w:leader="dot"/>
            </w:tabs>
            <w:rPr/>
          </w:pPr>
          <w:hyperlink w:anchor="__RefHeading___Toc4954520_581953129">
            <w:r>
              <w:rPr>
                <w:webHidden/>
                <w:rStyle w:val="IndexLink"/>
                <w:rtl w:val="true"/>
              </w:rPr>
              <w:t>غدیرخم یعنی…</w:t>
            </w:r>
            <w:r>
              <w:rPr>
                <w:rStyle w:val="IndexLink"/>
                <w:rtl w:val="true"/>
              </w:rPr>
              <w:t>!</w:t>
              <w:tab/>
            </w:r>
            <w:r>
              <w:rPr>
                <w:rStyle w:val="IndexLink"/>
              </w:rPr>
              <w:t>484</w:t>
            </w:r>
          </w:hyperlink>
        </w:p>
        <w:p>
          <w:pPr>
            <w:pStyle w:val="Contents3"/>
            <w:tabs>
              <w:tab w:val="clear" w:pos="8459"/>
              <w:tab w:val="right" w:pos="9026" w:leader="dot"/>
            </w:tabs>
            <w:rPr/>
          </w:pPr>
          <w:hyperlink w:anchor="__RefHeading___Toc4954522_581953129">
            <w:r>
              <w:rPr>
                <w:webHidden/>
                <w:rStyle w:val="IndexLink"/>
                <w:rtl w:val="true"/>
              </w:rPr>
              <w:t>غدیر در کلام معصومین علیهم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4954524_581953129">
            <w:r>
              <w:rPr>
                <w:webHidden/>
                <w:rStyle w:val="IndexLink"/>
                <w:rtl w:val="true"/>
              </w:rPr>
              <w:t>الف</w:t>
            </w:r>
            <w:r>
              <w:rPr>
                <w:rStyle w:val="IndexLink"/>
                <w:rtl w:val="true"/>
              </w:rPr>
              <w:t xml:space="preserve">) </w:t>
            </w:r>
            <w:r>
              <w:rPr>
                <w:rStyle w:val="IndexLink"/>
                <w:rtl w:val="true"/>
              </w:rPr>
              <w:t>غدیر در کلام پیامبر اسلام صلی الله علیه و اله</w:t>
            </w:r>
            <w:r>
              <w:rPr>
                <w:rStyle w:val="IndexLink"/>
                <w:rtl w:val="true"/>
              </w:rPr>
              <w:tab/>
            </w:r>
            <w:r>
              <w:rPr>
                <w:rStyle w:val="IndexLink"/>
              </w:rPr>
              <w:t>484</w:t>
            </w:r>
          </w:hyperlink>
        </w:p>
        <w:p>
          <w:pPr>
            <w:pStyle w:val="Contents3"/>
            <w:tabs>
              <w:tab w:val="clear" w:pos="8459"/>
              <w:tab w:val="right" w:pos="9026" w:leader="dot"/>
            </w:tabs>
            <w:rPr/>
          </w:pPr>
          <w:hyperlink w:anchor="__RefHeading___Toc4954526_581953129">
            <w:r>
              <w:rPr>
                <w:webHidden/>
                <w:rStyle w:val="IndexLink"/>
                <w:rtl w:val="true"/>
              </w:rPr>
              <w:t>ب</w:t>
            </w:r>
            <w:r>
              <w:rPr>
                <w:rStyle w:val="IndexLink"/>
                <w:rtl w:val="true"/>
              </w:rPr>
              <w:t xml:space="preserve">) </w:t>
            </w:r>
            <w:r>
              <w:rPr>
                <w:rStyle w:val="IndexLink"/>
                <w:rtl w:val="true"/>
              </w:rPr>
              <w:t>غدیر در کلام حضرت امیرمؤمنان علی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4954528_581953129">
            <w:r>
              <w:rPr>
                <w:webHidden/>
                <w:rStyle w:val="IndexLink"/>
                <w:rtl w:val="true"/>
              </w:rPr>
              <w:t>پ</w:t>
            </w:r>
            <w:r>
              <w:rPr>
                <w:rStyle w:val="IndexLink"/>
                <w:rtl w:val="true"/>
              </w:rPr>
              <w:t xml:space="preserve">) </w:t>
            </w:r>
            <w:r>
              <w:rPr>
                <w:rStyle w:val="IndexLink"/>
                <w:rtl w:val="true"/>
              </w:rPr>
              <w:t>غدیر در کلام حضرت فاطمه زهرا علیها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4954530_581953129">
            <w:r>
              <w:rPr>
                <w:webHidden/>
                <w:rStyle w:val="IndexLink"/>
                <w:rtl w:val="true"/>
              </w:rPr>
              <w:t>ت</w:t>
            </w:r>
            <w:r>
              <w:rPr>
                <w:rStyle w:val="IndexLink"/>
                <w:rtl w:val="true"/>
              </w:rPr>
              <w:t xml:space="preserve">) </w:t>
            </w:r>
            <w:r>
              <w:rPr>
                <w:rStyle w:val="IndexLink"/>
                <w:rtl w:val="true"/>
              </w:rPr>
              <w:t>غدیر در کلام امام حسن مجتبی علیه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4954532_581953129">
            <w:r>
              <w:rPr>
                <w:webHidden/>
                <w:rStyle w:val="IndexLink"/>
                <w:rtl w:val="true"/>
              </w:rPr>
              <w:t>ث</w:t>
            </w:r>
            <w:r>
              <w:rPr>
                <w:rStyle w:val="IndexLink"/>
                <w:rtl w:val="true"/>
              </w:rPr>
              <w:t xml:space="preserve">) </w:t>
            </w:r>
            <w:r>
              <w:rPr>
                <w:rStyle w:val="IndexLink"/>
                <w:rtl w:val="true"/>
              </w:rPr>
              <w:t>غدیر در کلام امام حسین علیه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4954534_581953129">
            <w:r>
              <w:rPr>
                <w:webHidden/>
                <w:rStyle w:val="IndexLink"/>
                <w:rtl w:val="true"/>
              </w:rPr>
              <w:t>ج</w:t>
            </w:r>
            <w:r>
              <w:rPr>
                <w:rStyle w:val="IndexLink"/>
                <w:rtl w:val="true"/>
              </w:rPr>
              <w:t xml:space="preserve">) </w:t>
            </w:r>
            <w:r>
              <w:rPr>
                <w:rStyle w:val="IndexLink"/>
                <w:rtl w:val="true"/>
              </w:rPr>
              <w:t>غدیر در کلام امام سجّاد 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4954536_581953129">
            <w:r>
              <w:rPr>
                <w:webHidden/>
                <w:rStyle w:val="IndexLink"/>
                <w:rtl w:val="true"/>
              </w:rPr>
              <w:t>چ</w:t>
            </w:r>
            <w:r>
              <w:rPr>
                <w:rStyle w:val="IndexLink"/>
                <w:rtl w:val="true"/>
              </w:rPr>
              <w:t xml:space="preserve">) </w:t>
            </w:r>
            <w:r>
              <w:rPr>
                <w:rStyle w:val="IndexLink"/>
                <w:rtl w:val="true"/>
              </w:rPr>
              <w:t>غدیر در کلام امام محمّد باقر 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4954538_581953129">
            <w:r>
              <w:rPr>
                <w:webHidden/>
                <w:rStyle w:val="IndexLink"/>
                <w:rtl w:val="true"/>
              </w:rPr>
              <w:t>ح</w:t>
            </w:r>
            <w:r>
              <w:rPr>
                <w:rStyle w:val="IndexLink"/>
                <w:rtl w:val="true"/>
              </w:rPr>
              <w:t xml:space="preserve">) </w:t>
            </w:r>
            <w:r>
              <w:rPr>
                <w:rStyle w:val="IndexLink"/>
                <w:rtl w:val="true"/>
              </w:rPr>
              <w:t>غدیر در کلام امام جعفر صادق 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4954540_581953129">
            <w:r>
              <w:rPr>
                <w:webHidden/>
                <w:rStyle w:val="IndexLink"/>
                <w:rtl w:val="true"/>
              </w:rPr>
              <w:t>و</w:t>
            </w:r>
            <w:r>
              <w:rPr>
                <w:rStyle w:val="IndexLink"/>
                <w:rtl w:val="true"/>
              </w:rPr>
              <w:t xml:space="preserve">) </w:t>
            </w:r>
            <w:r>
              <w:rPr>
                <w:rStyle w:val="IndexLink"/>
                <w:rtl w:val="true"/>
              </w:rPr>
              <w:t>غدیر در کلام امام کاظم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4954542_581953129">
            <w:r>
              <w:rPr>
                <w:webHidden/>
                <w:rStyle w:val="IndexLink"/>
                <w:rtl w:val="true"/>
              </w:rPr>
              <w:t>ه</w:t>
            </w:r>
            <w:r>
              <w:rPr>
                <w:rStyle w:val="IndexLink"/>
                <w:rtl w:val="true"/>
              </w:rPr>
              <w:t xml:space="preserve">-) </w:t>
            </w:r>
            <w:r>
              <w:rPr>
                <w:rStyle w:val="IndexLink"/>
                <w:rtl w:val="true"/>
              </w:rPr>
              <w:t>غدیر در کلام امام رضا علیه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4954544_581953129">
            <w:r>
              <w:rPr>
                <w:webHidden/>
                <w:rStyle w:val="IndexLink"/>
                <w:rtl w:val="true"/>
              </w:rPr>
              <w:t>ی</w:t>
            </w:r>
            <w:r>
              <w:rPr>
                <w:rStyle w:val="IndexLink"/>
                <w:rtl w:val="true"/>
              </w:rPr>
              <w:t xml:space="preserve">) </w:t>
            </w:r>
            <w:r>
              <w:rPr>
                <w:rStyle w:val="IndexLink"/>
                <w:rtl w:val="true"/>
              </w:rPr>
              <w:t>غدیر در کلام امام عسکری علیه السلام</w:t>
            </w:r>
            <w:r>
              <w:rPr>
                <w:rStyle w:val="IndexLink"/>
                <w:rtl w:val="true"/>
              </w:rPr>
              <w:tab/>
            </w:r>
            <w:r>
              <w:rPr>
                <w:rStyle w:val="IndexLink"/>
              </w:rPr>
              <w:t>489</w:t>
            </w:r>
          </w:hyperlink>
        </w:p>
        <w:p>
          <w:pPr>
            <w:pStyle w:val="Contents3"/>
            <w:tabs>
              <w:tab w:val="clear" w:pos="8459"/>
              <w:tab w:val="right" w:pos="9026" w:leader="dot"/>
            </w:tabs>
            <w:rPr/>
          </w:pPr>
          <w:hyperlink w:anchor="__RefHeading___Toc4954546_581953129">
            <w:r>
              <w:rPr>
                <w:webHidden/>
                <w:rStyle w:val="IndexLink"/>
                <w:rtl w:val="true"/>
              </w:rPr>
              <w:t>غدیر و عظمتِ آن</w:t>
            </w:r>
            <w:r>
              <w:rPr>
                <w:rStyle w:val="IndexLink"/>
                <w:rtl w:val="true"/>
              </w:rPr>
              <w:tab/>
            </w:r>
            <w:r>
              <w:rPr>
                <w:rStyle w:val="IndexLink"/>
              </w:rPr>
              <w:t>489</w:t>
            </w:r>
          </w:hyperlink>
        </w:p>
        <w:p>
          <w:pPr>
            <w:pStyle w:val="Contents3"/>
            <w:tabs>
              <w:tab w:val="clear" w:pos="8459"/>
              <w:tab w:val="right" w:pos="9026" w:leader="dot"/>
            </w:tabs>
            <w:rPr/>
          </w:pPr>
          <w:hyperlink w:anchor="__RefHeading___Toc4954548_581953129">
            <w:r>
              <w:rPr>
                <w:webHidden/>
                <w:rStyle w:val="IndexLink"/>
                <w:rtl w:val="true"/>
              </w:rPr>
              <w:t>غدیر و علما و دانشمندان</w:t>
            </w:r>
            <w:r>
              <w:rPr>
                <w:rStyle w:val="IndexLink"/>
                <w:rtl w:val="true"/>
              </w:rPr>
              <w:tab/>
            </w:r>
            <w:r>
              <w:rPr>
                <w:rStyle w:val="IndexLink"/>
              </w:rPr>
              <w:t>492</w:t>
            </w:r>
          </w:hyperlink>
        </w:p>
        <w:p>
          <w:pPr>
            <w:pStyle w:val="Contents3"/>
            <w:tabs>
              <w:tab w:val="clear" w:pos="8459"/>
              <w:tab w:val="right" w:pos="9026" w:leader="dot"/>
            </w:tabs>
            <w:rPr/>
          </w:pPr>
          <w:hyperlink w:anchor="__RefHeading___Toc4954550_581953129">
            <w:r>
              <w:rPr>
                <w:webHidden/>
                <w:rStyle w:val="IndexLink"/>
                <w:rtl w:val="true"/>
              </w:rPr>
              <w:t>غزوه‌ی تبوک</w:t>
            </w:r>
            <w:r>
              <w:rPr>
                <w:rStyle w:val="IndexLink"/>
                <w:rtl w:val="true"/>
              </w:rPr>
              <w:tab/>
            </w:r>
            <w:r>
              <w:rPr>
                <w:rStyle w:val="IndexLink"/>
              </w:rPr>
              <w:t>494</w:t>
            </w:r>
          </w:hyperlink>
        </w:p>
        <w:p>
          <w:pPr>
            <w:pStyle w:val="Contents2"/>
            <w:tabs>
              <w:tab w:val="clear" w:pos="8743"/>
              <w:tab w:val="right" w:pos="9026" w:leader="dot"/>
            </w:tabs>
            <w:rPr/>
          </w:pPr>
          <w:hyperlink w:anchor="__RefHeading___Toc4954552_581953129">
            <w:r>
              <w:rPr>
                <w:webHidden/>
                <w:rStyle w:val="IndexLink"/>
                <w:rtl w:val="true"/>
              </w:rPr>
              <w:t>ف</w:t>
            </w:r>
            <w:r>
              <w:rPr>
                <w:rStyle w:val="IndexLink"/>
                <w:rtl w:val="true"/>
              </w:rPr>
              <w:tab/>
            </w:r>
            <w:r>
              <w:rPr>
                <w:rStyle w:val="IndexLink"/>
              </w:rPr>
              <w:t>495</w:t>
            </w:r>
          </w:hyperlink>
        </w:p>
        <w:p>
          <w:pPr>
            <w:pStyle w:val="Contents3"/>
            <w:tabs>
              <w:tab w:val="clear" w:pos="8459"/>
              <w:tab w:val="right" w:pos="9026" w:leader="dot"/>
            </w:tabs>
            <w:rPr/>
          </w:pPr>
          <w:hyperlink w:anchor="__RefHeading___Toc4954554_581953129">
            <w:r>
              <w:rPr>
                <w:webHidden/>
                <w:rStyle w:val="IndexLink"/>
                <w:rtl w:val="true"/>
              </w:rPr>
              <w:t>فاطمه بنت اسد ن</w:t>
            </w:r>
            <w:r>
              <w:rPr>
                <w:rStyle w:val="IndexLink"/>
                <w:rtl w:val="true"/>
              </w:rPr>
              <w:t xml:space="preserve">. </w:t>
            </w:r>
            <w:r>
              <w:rPr>
                <w:rStyle w:val="IndexLink"/>
                <w:rtl w:val="true"/>
              </w:rPr>
              <w:t>ک مادر علی علیه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4954556_581953129">
            <w:r>
              <w:rPr>
                <w:webHidden/>
                <w:rStyle w:val="IndexLink"/>
                <w:rtl w:val="true"/>
              </w:rPr>
              <w:t>فاطمه علیها السلام مدافع ولایت</w:t>
            </w:r>
            <w:r>
              <w:rPr>
                <w:rStyle w:val="IndexLink"/>
                <w:rtl w:val="true"/>
              </w:rPr>
              <w:tab/>
            </w:r>
            <w:r>
              <w:rPr>
                <w:rStyle w:val="IndexLink"/>
              </w:rPr>
              <w:t>495</w:t>
            </w:r>
          </w:hyperlink>
        </w:p>
        <w:p>
          <w:pPr>
            <w:pStyle w:val="Contents3"/>
            <w:tabs>
              <w:tab w:val="clear" w:pos="8459"/>
              <w:tab w:val="right" w:pos="9026" w:leader="dot"/>
            </w:tabs>
            <w:rPr/>
          </w:pPr>
          <w:hyperlink w:anchor="__RefHeading___Toc4954558_581953129">
            <w:r>
              <w:rPr>
                <w:webHidden/>
                <w:rStyle w:val="IndexLink"/>
                <w:rtl w:val="true"/>
              </w:rPr>
              <w:t>فدک</w:t>
            </w:r>
            <w:r>
              <w:rPr>
                <w:rStyle w:val="IndexLink"/>
                <w:rtl w:val="true"/>
              </w:rPr>
              <w:tab/>
            </w:r>
            <w:r>
              <w:rPr>
                <w:rStyle w:val="IndexLink"/>
              </w:rPr>
              <w:t>496</w:t>
            </w:r>
          </w:hyperlink>
        </w:p>
        <w:p>
          <w:pPr>
            <w:pStyle w:val="Contents3"/>
            <w:tabs>
              <w:tab w:val="clear" w:pos="8459"/>
              <w:tab w:val="right" w:pos="9026" w:leader="dot"/>
            </w:tabs>
            <w:rPr/>
          </w:pPr>
          <w:hyperlink w:anchor="__RefHeading___Toc4954560_581953129">
            <w:r>
              <w:rPr>
                <w:webHidden/>
                <w:rStyle w:val="IndexLink"/>
                <w:rtl w:val="true"/>
              </w:rPr>
              <w:t>فرازهایی از خطبه‌ی غدیر</w:t>
            </w:r>
            <w:r>
              <w:rPr>
                <w:rStyle w:val="IndexLink"/>
                <w:rtl w:val="true"/>
              </w:rPr>
              <w:tab/>
            </w:r>
            <w:r>
              <w:rPr>
                <w:rStyle w:val="IndexLink"/>
              </w:rPr>
              <w:t>497</w:t>
            </w:r>
          </w:hyperlink>
        </w:p>
        <w:p>
          <w:pPr>
            <w:pStyle w:val="Contents3"/>
            <w:tabs>
              <w:tab w:val="clear" w:pos="8459"/>
              <w:tab w:val="right" w:pos="9026" w:leader="dot"/>
            </w:tabs>
            <w:rPr/>
          </w:pPr>
          <w:hyperlink w:anchor="__RefHeading___Toc4954562_581953129">
            <w:r>
              <w:rPr>
                <w:webHidden/>
                <w:rStyle w:val="IndexLink"/>
                <w:rtl w:val="true"/>
              </w:rPr>
              <w:t>فرزندان امام علیه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4954564_581953129">
            <w:r>
              <w:rPr>
                <w:webHidden/>
                <w:rStyle w:val="IndexLink"/>
                <w:rtl w:val="true"/>
              </w:rPr>
              <w:t>فصاحت و بلاغت علی علیه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4954566_581953129">
            <w:r>
              <w:rPr>
                <w:webHidden/>
                <w:rStyle w:val="IndexLink"/>
                <w:rtl w:val="true"/>
              </w:rPr>
              <w:t>الف</w:t>
            </w:r>
            <w:r>
              <w:rPr>
                <w:rStyle w:val="IndexLink"/>
                <w:rtl w:val="true"/>
              </w:rPr>
              <w:t xml:space="preserve">) </w:t>
            </w:r>
            <w:r>
              <w:rPr>
                <w:rStyle w:val="IndexLink"/>
                <w:rtl w:val="true"/>
              </w:rPr>
              <w:t>چند شاهکار ادبی از مولی‌الموحدین حضرت علی بن ابی طالب علیه السلام</w:t>
            </w:r>
            <w:r>
              <w:rPr>
                <w:rStyle w:val="IndexLink"/>
                <w:rtl w:val="true"/>
              </w:rPr>
              <w:tab/>
            </w:r>
            <w:r>
              <w:rPr>
                <w:rStyle w:val="IndexLink"/>
              </w:rPr>
              <w:t>510</w:t>
            </w:r>
          </w:hyperlink>
        </w:p>
        <w:p>
          <w:pPr>
            <w:pStyle w:val="Contents3"/>
            <w:tabs>
              <w:tab w:val="clear" w:pos="8459"/>
              <w:tab w:val="right" w:pos="9026" w:leader="dot"/>
            </w:tabs>
            <w:rPr/>
          </w:pPr>
          <w:hyperlink w:anchor="__RefHeading___Toc4954568_581953129">
            <w:r>
              <w:rPr>
                <w:webHidden/>
                <w:rStyle w:val="IndexLink"/>
                <w:rtl w:val="true"/>
              </w:rPr>
              <w:t>ب</w:t>
            </w:r>
            <w:r>
              <w:rPr>
                <w:rStyle w:val="IndexLink"/>
                <w:rtl w:val="true"/>
              </w:rPr>
              <w:t xml:space="preserve">) </w:t>
            </w:r>
            <w:r>
              <w:rPr>
                <w:rStyle w:val="IndexLink"/>
                <w:rtl w:val="true"/>
              </w:rPr>
              <w:t>متن خطبه‌ی بدون الف</w:t>
            </w:r>
            <w:r>
              <w:rPr>
                <w:rStyle w:val="IndexLink"/>
                <w:rtl w:val="true"/>
              </w:rPr>
              <w:tab/>
            </w:r>
            <w:r>
              <w:rPr>
                <w:rStyle w:val="IndexLink"/>
              </w:rPr>
              <w:t>510</w:t>
            </w:r>
          </w:hyperlink>
        </w:p>
        <w:p>
          <w:pPr>
            <w:pStyle w:val="Contents3"/>
            <w:tabs>
              <w:tab w:val="clear" w:pos="8459"/>
              <w:tab w:val="right" w:pos="9026" w:leader="dot"/>
            </w:tabs>
            <w:rPr/>
          </w:pPr>
          <w:hyperlink w:anchor="__RefHeading___Toc4954570_581953129">
            <w:r>
              <w:rPr>
                <w:webHidden/>
                <w:rStyle w:val="IndexLink"/>
                <w:rtl w:val="true"/>
              </w:rPr>
              <w:t>ج</w:t>
            </w:r>
            <w:r>
              <w:rPr>
                <w:rStyle w:val="IndexLink"/>
                <w:rtl w:val="true"/>
              </w:rPr>
              <w:t xml:space="preserve">) </w:t>
            </w:r>
            <w:r>
              <w:rPr>
                <w:rStyle w:val="IndexLink"/>
                <w:rtl w:val="true"/>
              </w:rPr>
              <w:t xml:space="preserve">متن خطبه‌ی بدون نقطه </w:t>
            </w:r>
            <w:r>
              <w:rPr>
                <w:rStyle w:val="IndexLink"/>
                <w:rtl w:val="true"/>
              </w:rPr>
              <w:t>(</w:t>
            </w:r>
            <w:r>
              <w:rPr>
                <w:rStyle w:val="IndexLink"/>
              </w:rPr>
              <w:t>1</w:t>
            </w:r>
            <w:r>
              <w:rPr>
                <w:rStyle w:val="IndexLink"/>
                <w:rtl w:val="true"/>
              </w:rPr>
              <w:t>)</w:t>
              <w:tab/>
            </w:r>
            <w:r>
              <w:rPr>
                <w:rStyle w:val="IndexLink"/>
              </w:rPr>
              <w:t>523</w:t>
            </w:r>
          </w:hyperlink>
        </w:p>
        <w:p>
          <w:pPr>
            <w:pStyle w:val="Contents3"/>
            <w:tabs>
              <w:tab w:val="clear" w:pos="8459"/>
              <w:tab w:val="right" w:pos="9026" w:leader="dot"/>
            </w:tabs>
            <w:rPr/>
          </w:pPr>
          <w:hyperlink w:anchor="__RefHeading___Toc4954572_581953129">
            <w:r>
              <w:rPr>
                <w:webHidden/>
                <w:rStyle w:val="IndexLink"/>
                <w:rtl w:val="true"/>
              </w:rPr>
              <w:t>د</w:t>
            </w:r>
            <w:r>
              <w:rPr>
                <w:rStyle w:val="IndexLink"/>
                <w:rtl w:val="true"/>
              </w:rPr>
              <w:t xml:space="preserve">) </w:t>
            </w:r>
            <w:r>
              <w:rPr>
                <w:rStyle w:val="IndexLink"/>
                <w:rtl w:val="true"/>
              </w:rPr>
              <w:t xml:space="preserve">متن خطبه‌ی بدون نقطه </w:t>
            </w:r>
            <w:r>
              <w:rPr>
                <w:rStyle w:val="IndexLink"/>
                <w:rtl w:val="true"/>
              </w:rPr>
              <w:t>(</w:t>
            </w:r>
            <w:r>
              <w:rPr>
                <w:rStyle w:val="IndexLink"/>
              </w:rPr>
              <w:t>2</w:t>
            </w:r>
            <w:r>
              <w:rPr>
                <w:rStyle w:val="IndexLink"/>
                <w:rtl w:val="true"/>
              </w:rPr>
              <w:t>)</w:t>
              <w:tab/>
            </w:r>
            <w:r>
              <w:rPr>
                <w:rStyle w:val="IndexLink"/>
              </w:rPr>
              <w:t>529</w:t>
            </w:r>
          </w:hyperlink>
        </w:p>
        <w:p>
          <w:pPr>
            <w:pStyle w:val="Contents3"/>
            <w:tabs>
              <w:tab w:val="clear" w:pos="8459"/>
              <w:tab w:val="right" w:pos="9026" w:leader="dot"/>
            </w:tabs>
            <w:rPr/>
          </w:pPr>
          <w:hyperlink w:anchor="__RefHeading___Toc4954574_581953129">
            <w:r>
              <w:rPr>
                <w:webHidden/>
                <w:rStyle w:val="IndexLink"/>
                <w:rtl w:val="true"/>
              </w:rPr>
              <w:t>ه</w:t>
            </w:r>
            <w:r>
              <w:rPr>
                <w:rStyle w:val="IndexLink"/>
                <w:rtl w:val="true"/>
              </w:rPr>
              <w:t xml:space="preserve">-) </w:t>
            </w:r>
            <w:r>
              <w:rPr>
                <w:rStyle w:val="IndexLink"/>
                <w:rtl w:val="true"/>
              </w:rPr>
              <w:t>رجزخوانی فرمانده‌ی لشکر کفار</w:t>
            </w:r>
            <w:r>
              <w:rPr>
                <w:rStyle w:val="IndexLink"/>
                <w:rtl w:val="true"/>
              </w:rPr>
              <w:t>(</w:t>
            </w:r>
            <w:r>
              <w:rPr>
                <w:rStyle w:val="IndexLink"/>
                <w:rtl w:val="true"/>
              </w:rPr>
              <w:t>عمر بن عبدود</w:t>
            </w:r>
            <w:r>
              <w:rPr>
                <w:rStyle w:val="IndexLink"/>
                <w:rtl w:val="true"/>
              </w:rPr>
              <w:t xml:space="preserve">) </w:t>
            </w:r>
            <w:r>
              <w:rPr>
                <w:rStyle w:val="IndexLink"/>
                <w:rtl w:val="true"/>
              </w:rPr>
              <w:t>بر علیه مسلمین در جنگ خندق</w:t>
            </w:r>
            <w:r>
              <w:rPr>
                <w:rStyle w:val="IndexLink"/>
                <w:rtl w:val="true"/>
              </w:rPr>
              <w:tab/>
            </w:r>
            <w:r>
              <w:rPr>
                <w:rStyle w:val="IndexLink"/>
              </w:rPr>
              <w:t>533</w:t>
            </w:r>
          </w:hyperlink>
        </w:p>
        <w:p>
          <w:pPr>
            <w:pStyle w:val="Contents3"/>
            <w:tabs>
              <w:tab w:val="clear" w:pos="8459"/>
              <w:tab w:val="right" w:pos="9026" w:leader="dot"/>
            </w:tabs>
            <w:rPr/>
          </w:pPr>
          <w:hyperlink w:anchor="__RefHeading___Toc4954576_581953129">
            <w:r>
              <w:rPr>
                <w:webHidden/>
                <w:rStyle w:val="IndexLink"/>
                <w:rtl w:val="true"/>
              </w:rPr>
              <w:t>ی</w:t>
            </w:r>
            <w:r>
              <w:rPr>
                <w:rStyle w:val="IndexLink"/>
                <w:rtl w:val="true"/>
              </w:rPr>
              <w:t xml:space="preserve">) </w:t>
            </w:r>
            <w:r>
              <w:rPr>
                <w:rStyle w:val="IndexLink"/>
                <w:rtl w:val="true"/>
              </w:rPr>
              <w:t xml:space="preserve">پاسخ فی البداهه حضرت علی‌بن‌ابیطالب علیه السلام در سن تقریبی </w:t>
            </w:r>
            <w:r>
              <w:rPr>
                <w:rStyle w:val="IndexLink"/>
              </w:rPr>
              <w:t>20</w:t>
            </w:r>
            <w:r>
              <w:rPr>
                <w:rStyle w:val="IndexLink"/>
                <w:rtl w:val="true"/>
              </w:rPr>
              <w:t>سالگی با همان قافیه</w:t>
            </w:r>
            <w:r>
              <w:rPr>
                <w:rStyle w:val="IndexLink"/>
                <w:rtl w:val="true"/>
              </w:rPr>
              <w:tab/>
            </w:r>
            <w:r>
              <w:rPr>
                <w:rStyle w:val="IndexLink"/>
              </w:rPr>
              <w:t>533</w:t>
            </w:r>
          </w:hyperlink>
        </w:p>
        <w:p>
          <w:pPr>
            <w:pStyle w:val="Contents3"/>
            <w:tabs>
              <w:tab w:val="clear" w:pos="8459"/>
              <w:tab w:val="right" w:pos="9026" w:leader="dot"/>
            </w:tabs>
            <w:rPr/>
          </w:pPr>
          <w:hyperlink w:anchor="__RefHeading___Toc4954578_581953129">
            <w:r>
              <w:rPr>
                <w:webHidden/>
                <w:rStyle w:val="IndexLink"/>
                <w:rtl w:val="true"/>
              </w:rPr>
              <w:t>فضائل علی علیه السلام</w:t>
            </w:r>
            <w:r>
              <w:rPr>
                <w:rStyle w:val="IndexLink"/>
                <w:rtl w:val="true"/>
              </w:rPr>
              <w:tab/>
            </w:r>
            <w:r>
              <w:rPr>
                <w:rStyle w:val="IndexLink"/>
              </w:rPr>
              <w:t>534</w:t>
            </w:r>
          </w:hyperlink>
        </w:p>
        <w:p>
          <w:pPr>
            <w:pStyle w:val="Contents3"/>
            <w:tabs>
              <w:tab w:val="clear" w:pos="8459"/>
              <w:tab w:val="right" w:pos="9026" w:leader="dot"/>
            </w:tabs>
            <w:rPr/>
          </w:pPr>
          <w:hyperlink w:anchor="__RefHeading___Toc4954580_581953129">
            <w:r>
              <w:rPr>
                <w:webHidden/>
                <w:rStyle w:val="IndexLink"/>
                <w:rtl w:val="true"/>
              </w:rPr>
              <w:t>فعّالیّت‌های امیرمؤمنان علیه السلام در دوران خلفا</w:t>
            </w:r>
            <w:r>
              <w:rPr>
                <w:rStyle w:val="IndexLink"/>
                <w:rtl w:val="true"/>
              </w:rPr>
              <w:tab/>
            </w:r>
            <w:r>
              <w:rPr>
                <w:rStyle w:val="IndexLink"/>
              </w:rPr>
              <w:t>535</w:t>
            </w:r>
          </w:hyperlink>
        </w:p>
        <w:p>
          <w:pPr>
            <w:pStyle w:val="Contents3"/>
            <w:tabs>
              <w:tab w:val="clear" w:pos="8459"/>
              <w:tab w:val="right" w:pos="9026" w:leader="dot"/>
            </w:tabs>
            <w:rPr/>
          </w:pPr>
          <w:hyperlink w:anchor="__RefHeading___Toc4954582_581953129">
            <w:r>
              <w:rPr>
                <w:webHidden/>
                <w:rStyle w:val="IndexLink"/>
                <w:rtl w:val="true"/>
              </w:rPr>
              <w:t>فلسفه‌ی وجود امام</w:t>
            </w:r>
            <w:r>
              <w:rPr>
                <w:rStyle w:val="IndexLink"/>
                <w:rtl w:val="true"/>
              </w:rPr>
              <w:tab/>
            </w:r>
            <w:r>
              <w:rPr>
                <w:rStyle w:val="IndexLink"/>
              </w:rPr>
              <w:t>537</w:t>
            </w:r>
          </w:hyperlink>
        </w:p>
        <w:p>
          <w:pPr>
            <w:pStyle w:val="Contents3"/>
            <w:tabs>
              <w:tab w:val="clear" w:pos="8459"/>
              <w:tab w:val="right" w:pos="9026" w:leader="dot"/>
            </w:tabs>
            <w:rPr/>
          </w:pPr>
          <w:hyperlink w:anchor="__RefHeading___Toc4954584_581953129">
            <w:r>
              <w:rPr>
                <w:webHidden/>
                <w:rStyle w:val="IndexLink"/>
              </w:rPr>
              <w:t>1</w:t>
            </w:r>
            <w:r>
              <w:rPr>
                <w:rStyle w:val="IndexLink"/>
                <w:rtl w:val="true"/>
              </w:rPr>
              <w:t xml:space="preserve">. </w:t>
            </w:r>
            <w:r>
              <w:rPr>
                <w:rStyle w:val="IndexLink"/>
                <w:rtl w:val="true"/>
              </w:rPr>
              <w:t>بیان احکام و دعوت مردم به راه خدا</w:t>
            </w:r>
            <w:r>
              <w:rPr>
                <w:rStyle w:val="IndexLink"/>
                <w:rtl w:val="true"/>
              </w:rPr>
              <w:tab/>
            </w:r>
            <w:r>
              <w:rPr>
                <w:rStyle w:val="IndexLink"/>
              </w:rPr>
              <w:t>537</w:t>
            </w:r>
          </w:hyperlink>
        </w:p>
        <w:p>
          <w:pPr>
            <w:pStyle w:val="Contents3"/>
            <w:tabs>
              <w:tab w:val="clear" w:pos="8459"/>
              <w:tab w:val="right" w:pos="9026" w:leader="dot"/>
            </w:tabs>
            <w:rPr/>
          </w:pPr>
          <w:hyperlink w:anchor="__RefHeading___Toc4954586_581953129">
            <w:r>
              <w:rPr>
                <w:webHidden/>
                <w:rStyle w:val="IndexLink"/>
              </w:rPr>
              <w:t>2</w:t>
            </w:r>
            <w:r>
              <w:rPr>
                <w:rStyle w:val="IndexLink"/>
                <w:rtl w:val="true"/>
              </w:rPr>
              <w:t xml:space="preserve">. </w:t>
            </w:r>
            <w:r>
              <w:rPr>
                <w:rStyle w:val="IndexLink"/>
                <w:rtl w:val="true"/>
              </w:rPr>
              <w:t>رفع عذاب به وجود امام</w:t>
            </w:r>
            <w:r>
              <w:rPr>
                <w:rStyle w:val="IndexLink"/>
                <w:rtl w:val="true"/>
              </w:rPr>
              <w:tab/>
            </w:r>
            <w:r>
              <w:rPr>
                <w:rStyle w:val="IndexLink"/>
              </w:rPr>
              <w:t>538</w:t>
            </w:r>
          </w:hyperlink>
        </w:p>
        <w:p>
          <w:pPr>
            <w:pStyle w:val="Contents3"/>
            <w:tabs>
              <w:tab w:val="clear" w:pos="8459"/>
              <w:tab w:val="right" w:pos="9026" w:leader="dot"/>
            </w:tabs>
            <w:rPr/>
          </w:pPr>
          <w:hyperlink w:anchor="__RefHeading___Toc4954588_581953129">
            <w:r>
              <w:rPr>
                <w:webHidden/>
                <w:rStyle w:val="IndexLink"/>
              </w:rPr>
              <w:t>3</w:t>
            </w:r>
            <w:r>
              <w:rPr>
                <w:rStyle w:val="IndexLink"/>
                <w:rtl w:val="true"/>
              </w:rPr>
              <w:t xml:space="preserve">. </w:t>
            </w:r>
            <w:r>
              <w:rPr>
                <w:rStyle w:val="IndexLink"/>
                <w:rtl w:val="true"/>
              </w:rPr>
              <w:t>وجود امام به جهت عبادت خدا</w:t>
            </w:r>
            <w:r>
              <w:rPr>
                <w:rStyle w:val="IndexLink"/>
                <w:rtl w:val="true"/>
              </w:rPr>
              <w:tab/>
            </w:r>
            <w:r>
              <w:rPr>
                <w:rStyle w:val="IndexLink"/>
              </w:rPr>
              <w:t>538</w:t>
            </w:r>
          </w:hyperlink>
        </w:p>
        <w:p>
          <w:pPr>
            <w:pStyle w:val="Contents3"/>
            <w:tabs>
              <w:tab w:val="clear" w:pos="8459"/>
              <w:tab w:val="right" w:pos="9026" w:leader="dot"/>
            </w:tabs>
            <w:rPr/>
          </w:pPr>
          <w:hyperlink w:anchor="__RefHeading___Toc4954590_581953129">
            <w:r>
              <w:rPr>
                <w:webHidden/>
                <w:rStyle w:val="IndexLink"/>
              </w:rPr>
              <w:t>4</w:t>
            </w:r>
            <w:r>
              <w:rPr>
                <w:rStyle w:val="IndexLink"/>
                <w:rtl w:val="true"/>
              </w:rPr>
              <w:t xml:space="preserve">. </w:t>
            </w:r>
            <w:r>
              <w:rPr>
                <w:rStyle w:val="IndexLink"/>
                <w:rtl w:val="true"/>
              </w:rPr>
              <w:t>وجود امام، منشأ صلاح مردم</w:t>
            </w:r>
            <w:r>
              <w:rPr>
                <w:rStyle w:val="IndexLink"/>
                <w:rtl w:val="true"/>
              </w:rPr>
              <w:tab/>
            </w:r>
            <w:r>
              <w:rPr>
                <w:rStyle w:val="IndexLink"/>
              </w:rPr>
              <w:t>539</w:t>
            </w:r>
          </w:hyperlink>
        </w:p>
        <w:p>
          <w:pPr>
            <w:pStyle w:val="Contents3"/>
            <w:tabs>
              <w:tab w:val="clear" w:pos="8459"/>
              <w:tab w:val="right" w:pos="9026" w:leader="dot"/>
            </w:tabs>
            <w:rPr/>
          </w:pPr>
          <w:hyperlink w:anchor="__RefHeading___Toc4954592_581953129">
            <w:r>
              <w:rPr>
                <w:webHidden/>
                <w:rStyle w:val="IndexLink"/>
              </w:rPr>
              <w:t>5</w:t>
            </w:r>
            <w:r>
              <w:rPr>
                <w:rStyle w:val="IndexLink"/>
                <w:rtl w:val="true"/>
              </w:rPr>
              <w:t xml:space="preserve">. </w:t>
            </w:r>
            <w:r>
              <w:rPr>
                <w:rStyle w:val="IndexLink"/>
                <w:rtl w:val="true"/>
              </w:rPr>
              <w:t>باطل شدن حجّت الهی</w:t>
            </w:r>
            <w:r>
              <w:rPr>
                <w:rStyle w:val="IndexLink"/>
                <w:rtl w:val="true"/>
              </w:rPr>
              <w:tab/>
            </w:r>
            <w:r>
              <w:rPr>
                <w:rStyle w:val="IndexLink"/>
              </w:rPr>
              <w:t>539</w:t>
            </w:r>
          </w:hyperlink>
        </w:p>
        <w:p>
          <w:pPr>
            <w:pStyle w:val="Contents3"/>
            <w:tabs>
              <w:tab w:val="clear" w:pos="8459"/>
              <w:tab w:val="right" w:pos="9026" w:leader="dot"/>
            </w:tabs>
            <w:rPr/>
          </w:pPr>
          <w:hyperlink w:anchor="__RefHeading___Toc4954594_581953129">
            <w:r>
              <w:rPr>
                <w:webHidden/>
                <w:rStyle w:val="IndexLink"/>
              </w:rPr>
              <w:t>6</w:t>
            </w:r>
            <w:r>
              <w:rPr>
                <w:rStyle w:val="IndexLink"/>
                <w:rtl w:val="true"/>
              </w:rPr>
              <w:t xml:space="preserve">. </w:t>
            </w:r>
            <w:r>
              <w:rPr>
                <w:rStyle w:val="IndexLink"/>
                <w:rtl w:val="true"/>
              </w:rPr>
              <w:t>جلوگیری از نابودی حق</w:t>
            </w:r>
            <w:r>
              <w:rPr>
                <w:rStyle w:val="IndexLink"/>
                <w:rtl w:val="true"/>
              </w:rPr>
              <w:tab/>
            </w:r>
            <w:r>
              <w:rPr>
                <w:rStyle w:val="IndexLink"/>
              </w:rPr>
              <w:t>540</w:t>
            </w:r>
          </w:hyperlink>
        </w:p>
        <w:p>
          <w:pPr>
            <w:pStyle w:val="Contents3"/>
            <w:tabs>
              <w:tab w:val="clear" w:pos="8459"/>
              <w:tab w:val="right" w:pos="9026" w:leader="dot"/>
            </w:tabs>
            <w:rPr/>
          </w:pPr>
          <w:hyperlink w:anchor="__RefHeading___Toc4954596_581953129">
            <w:r>
              <w:rPr>
                <w:webHidden/>
                <w:rStyle w:val="IndexLink"/>
              </w:rPr>
              <w:t>7</w:t>
            </w:r>
            <w:r>
              <w:rPr>
                <w:rStyle w:val="IndexLink"/>
                <w:rtl w:val="true"/>
              </w:rPr>
              <w:t xml:space="preserve">. </w:t>
            </w:r>
            <w:r>
              <w:rPr>
                <w:rStyle w:val="IndexLink"/>
                <w:rtl w:val="true"/>
              </w:rPr>
              <w:t>جلوگیری از تحریف</w:t>
            </w:r>
            <w:r>
              <w:rPr>
                <w:rStyle w:val="IndexLink"/>
                <w:rtl w:val="true"/>
              </w:rPr>
              <w:tab/>
            </w:r>
            <w:r>
              <w:rPr>
                <w:rStyle w:val="IndexLink"/>
              </w:rPr>
              <w:t>540</w:t>
            </w:r>
          </w:hyperlink>
        </w:p>
        <w:p>
          <w:pPr>
            <w:pStyle w:val="Contents3"/>
            <w:tabs>
              <w:tab w:val="clear" w:pos="8459"/>
              <w:tab w:val="right" w:pos="9026" w:leader="dot"/>
            </w:tabs>
            <w:rPr/>
          </w:pPr>
          <w:hyperlink w:anchor="__RefHeading___Toc4954598_581953129">
            <w:r>
              <w:rPr>
                <w:webHidden/>
                <w:rStyle w:val="IndexLink"/>
              </w:rPr>
              <w:t>8</w:t>
            </w:r>
            <w:r>
              <w:rPr>
                <w:rStyle w:val="IndexLink"/>
                <w:rtl w:val="true"/>
              </w:rPr>
              <w:t xml:space="preserve">. </w:t>
            </w:r>
            <w:r>
              <w:rPr>
                <w:rStyle w:val="IndexLink"/>
                <w:rtl w:val="true"/>
              </w:rPr>
              <w:t>رفع اشتباهات جامعه</w:t>
            </w:r>
            <w:r>
              <w:rPr>
                <w:rStyle w:val="IndexLink"/>
                <w:rtl w:val="true"/>
              </w:rPr>
              <w:tab/>
            </w:r>
            <w:r>
              <w:rPr>
                <w:rStyle w:val="IndexLink"/>
              </w:rPr>
              <w:t>540</w:t>
            </w:r>
          </w:hyperlink>
        </w:p>
        <w:p>
          <w:pPr>
            <w:pStyle w:val="Contents3"/>
            <w:tabs>
              <w:tab w:val="clear" w:pos="8459"/>
              <w:tab w:val="right" w:pos="9026" w:leader="dot"/>
            </w:tabs>
            <w:rPr/>
          </w:pPr>
          <w:hyperlink w:anchor="__RefHeading___Toc4954600_581953129">
            <w:r>
              <w:rPr>
                <w:webHidden/>
                <w:rStyle w:val="IndexLink"/>
              </w:rPr>
              <w:t>9</w:t>
            </w:r>
            <w:r>
              <w:rPr>
                <w:rStyle w:val="IndexLink"/>
                <w:rtl w:val="true"/>
              </w:rPr>
              <w:t xml:space="preserve">. </w:t>
            </w:r>
            <w:r>
              <w:rPr>
                <w:rStyle w:val="IndexLink"/>
                <w:rtl w:val="true"/>
              </w:rPr>
              <w:t>امامت متمم دین است</w:t>
            </w:r>
            <w:r>
              <w:rPr>
                <w:rStyle w:val="IndexLink"/>
                <w:rtl w:val="true"/>
              </w:rPr>
              <w:tab/>
            </w:r>
            <w:r>
              <w:rPr>
                <w:rStyle w:val="IndexLink"/>
              </w:rPr>
              <w:t>541</w:t>
            </w:r>
          </w:hyperlink>
        </w:p>
        <w:p>
          <w:pPr>
            <w:pStyle w:val="Contents3"/>
            <w:tabs>
              <w:tab w:val="clear" w:pos="8459"/>
              <w:tab w:val="right" w:pos="9026" w:leader="dot"/>
            </w:tabs>
            <w:rPr/>
          </w:pPr>
          <w:hyperlink w:anchor="__RefHeading___Toc4954602_581953129">
            <w:r>
              <w:rPr>
                <w:webHidden/>
                <w:rStyle w:val="IndexLink"/>
              </w:rPr>
              <w:t>10</w:t>
            </w:r>
            <w:r>
              <w:rPr>
                <w:rStyle w:val="IndexLink"/>
                <w:rtl w:val="true"/>
              </w:rPr>
              <w:t xml:space="preserve">. </w:t>
            </w:r>
            <w:r>
              <w:rPr>
                <w:rStyle w:val="IndexLink"/>
                <w:rtl w:val="true"/>
              </w:rPr>
              <w:t>امامت، اساس اسلام است</w:t>
            </w:r>
            <w:r>
              <w:rPr>
                <w:rStyle w:val="IndexLink"/>
                <w:rtl w:val="true"/>
              </w:rPr>
              <w:tab/>
            </w:r>
            <w:r>
              <w:rPr>
                <w:rStyle w:val="IndexLink"/>
              </w:rPr>
              <w:t>541</w:t>
            </w:r>
          </w:hyperlink>
        </w:p>
        <w:p>
          <w:pPr>
            <w:pStyle w:val="Contents3"/>
            <w:tabs>
              <w:tab w:val="clear" w:pos="8459"/>
              <w:tab w:val="right" w:pos="9026" w:leader="dot"/>
            </w:tabs>
            <w:rPr/>
          </w:pPr>
          <w:hyperlink w:anchor="__RefHeading___Toc4954604_581953129">
            <w:r>
              <w:rPr>
                <w:webHidden/>
                <w:rStyle w:val="IndexLink"/>
              </w:rPr>
              <w:t>11</w:t>
            </w:r>
            <w:r>
              <w:rPr>
                <w:rStyle w:val="IndexLink"/>
                <w:rtl w:val="true"/>
              </w:rPr>
              <w:t xml:space="preserve">. </w:t>
            </w:r>
            <w:r>
              <w:rPr>
                <w:rStyle w:val="IndexLink"/>
                <w:rtl w:val="true"/>
              </w:rPr>
              <w:t>امامت، نظام امت است</w:t>
            </w:r>
            <w:r>
              <w:rPr>
                <w:rStyle w:val="IndexLink"/>
                <w:rtl w:val="true"/>
              </w:rPr>
              <w:tab/>
            </w:r>
            <w:r>
              <w:rPr>
                <w:rStyle w:val="IndexLink"/>
              </w:rPr>
              <w:t>541</w:t>
            </w:r>
          </w:hyperlink>
        </w:p>
        <w:p>
          <w:pPr>
            <w:pStyle w:val="Contents3"/>
            <w:tabs>
              <w:tab w:val="clear" w:pos="8459"/>
              <w:tab w:val="right" w:pos="9026" w:leader="dot"/>
            </w:tabs>
            <w:rPr/>
          </w:pPr>
          <w:hyperlink w:anchor="__RefHeading___Toc4954606_581953129">
            <w:r>
              <w:rPr>
                <w:webHidden/>
                <w:rStyle w:val="IndexLink"/>
              </w:rPr>
              <w:t>12</w:t>
            </w:r>
            <w:r>
              <w:rPr>
                <w:rStyle w:val="IndexLink"/>
                <w:rtl w:val="true"/>
              </w:rPr>
              <w:t xml:space="preserve">. </w:t>
            </w:r>
            <w:r>
              <w:rPr>
                <w:rStyle w:val="IndexLink"/>
                <w:rtl w:val="true"/>
              </w:rPr>
              <w:t>امامت، راهی برای رسیدن به خدا</w:t>
            </w:r>
            <w:r>
              <w:rPr>
                <w:rStyle w:val="IndexLink"/>
                <w:rtl w:val="true"/>
              </w:rPr>
              <w:tab/>
            </w:r>
            <w:r>
              <w:rPr>
                <w:rStyle w:val="IndexLink"/>
              </w:rPr>
              <w:t>542</w:t>
            </w:r>
          </w:hyperlink>
        </w:p>
        <w:p>
          <w:pPr>
            <w:pStyle w:val="Contents3"/>
            <w:tabs>
              <w:tab w:val="clear" w:pos="8459"/>
              <w:tab w:val="right" w:pos="9026" w:leader="dot"/>
            </w:tabs>
            <w:rPr/>
          </w:pPr>
          <w:hyperlink w:anchor="__RefHeading___Toc4954608_581953129">
            <w:r>
              <w:rPr>
                <w:webHidden/>
                <w:rStyle w:val="IndexLink"/>
              </w:rPr>
              <w:t>13</w:t>
            </w:r>
            <w:r>
              <w:rPr>
                <w:rStyle w:val="IndexLink"/>
                <w:rtl w:val="true"/>
              </w:rPr>
              <w:t xml:space="preserve">. </w:t>
            </w:r>
            <w:r>
              <w:rPr>
                <w:rStyle w:val="IndexLink"/>
                <w:rtl w:val="true"/>
              </w:rPr>
              <w:t>امامت، جانشینی خدا و رسول</w:t>
            </w:r>
            <w:r>
              <w:rPr>
                <w:rStyle w:val="IndexLink"/>
                <w:rtl w:val="true"/>
              </w:rPr>
              <w:tab/>
            </w:r>
            <w:r>
              <w:rPr>
                <w:rStyle w:val="IndexLink"/>
              </w:rPr>
              <w:t>542</w:t>
            </w:r>
          </w:hyperlink>
        </w:p>
        <w:p>
          <w:pPr>
            <w:pStyle w:val="Contents2"/>
            <w:tabs>
              <w:tab w:val="clear" w:pos="8743"/>
              <w:tab w:val="right" w:pos="9026" w:leader="dot"/>
            </w:tabs>
            <w:rPr/>
          </w:pPr>
          <w:hyperlink w:anchor="__RefHeading___Toc4954610_581953129">
            <w:r>
              <w:rPr>
                <w:webHidden/>
                <w:rStyle w:val="IndexLink"/>
                <w:rtl w:val="true"/>
              </w:rPr>
              <w:t>ق</w:t>
            </w:r>
            <w:r>
              <w:rPr>
                <w:rStyle w:val="IndexLink"/>
                <w:rtl w:val="true"/>
              </w:rPr>
              <w:tab/>
            </w:r>
            <w:r>
              <w:rPr>
                <w:rStyle w:val="IndexLink"/>
              </w:rPr>
              <w:t>543</w:t>
            </w:r>
          </w:hyperlink>
        </w:p>
        <w:p>
          <w:pPr>
            <w:pStyle w:val="Contents3"/>
            <w:tabs>
              <w:tab w:val="clear" w:pos="8459"/>
              <w:tab w:val="right" w:pos="9026" w:leader="dot"/>
            </w:tabs>
            <w:rPr/>
          </w:pPr>
          <w:hyperlink w:anchor="__RefHeading___Toc4954612_581953129">
            <w:r>
              <w:rPr>
                <w:webHidden/>
                <w:rStyle w:val="IndexLink"/>
                <w:rtl w:val="true"/>
              </w:rPr>
              <w:t>قاتل امیرالمؤمنین علیه السلام</w:t>
            </w:r>
            <w:r>
              <w:rPr>
                <w:rStyle w:val="IndexLink"/>
                <w:rtl w:val="true"/>
              </w:rPr>
              <w:tab/>
            </w:r>
            <w:r>
              <w:rPr>
                <w:rStyle w:val="IndexLink"/>
              </w:rPr>
              <w:t>543</w:t>
            </w:r>
          </w:hyperlink>
        </w:p>
        <w:p>
          <w:pPr>
            <w:pStyle w:val="Contents3"/>
            <w:tabs>
              <w:tab w:val="clear" w:pos="8459"/>
              <w:tab w:val="right" w:pos="9026" w:leader="dot"/>
            </w:tabs>
            <w:rPr/>
          </w:pPr>
          <w:hyperlink w:anchor="__RefHeading___Toc4954614_581953129">
            <w:r>
              <w:rPr>
                <w:webHidden/>
                <w:rStyle w:val="IndexLink"/>
                <w:rtl w:val="true"/>
              </w:rPr>
              <w:t>الف</w:t>
            </w:r>
            <w:r>
              <w:rPr>
                <w:rStyle w:val="IndexLink"/>
                <w:rtl w:val="true"/>
              </w:rPr>
              <w:t xml:space="preserve">) </w:t>
            </w:r>
            <w:r>
              <w:rPr>
                <w:rStyle w:val="IndexLink"/>
                <w:rtl w:val="true"/>
              </w:rPr>
              <w:t>طراحان ترور</w:t>
            </w:r>
            <w:r>
              <w:rPr>
                <w:rStyle w:val="IndexLink"/>
                <w:rtl w:val="true"/>
              </w:rPr>
              <w:tab/>
            </w:r>
            <w:r>
              <w:rPr>
                <w:rStyle w:val="IndexLink"/>
              </w:rPr>
              <w:t>544</w:t>
            </w:r>
          </w:hyperlink>
        </w:p>
        <w:p>
          <w:pPr>
            <w:pStyle w:val="Contents3"/>
            <w:tabs>
              <w:tab w:val="clear" w:pos="8459"/>
              <w:tab w:val="right" w:pos="9026" w:leader="dot"/>
            </w:tabs>
            <w:rPr/>
          </w:pPr>
          <w:hyperlink w:anchor="__RefHeading___Toc4954616_581953129">
            <w:r>
              <w:rPr>
                <w:webHidden/>
                <w:rStyle w:val="IndexLink"/>
                <w:rtl w:val="true"/>
              </w:rPr>
              <w:t>ب</w:t>
            </w:r>
            <w:r>
              <w:rPr>
                <w:rStyle w:val="IndexLink"/>
                <w:rtl w:val="true"/>
              </w:rPr>
              <w:t xml:space="preserve">) </w:t>
            </w:r>
            <w:r>
              <w:rPr>
                <w:rStyle w:val="IndexLink"/>
                <w:rtl w:val="true"/>
              </w:rPr>
              <w:t>منافقین و معاندین</w:t>
            </w:r>
            <w:r>
              <w:rPr>
                <w:rStyle w:val="IndexLink"/>
                <w:rtl w:val="true"/>
              </w:rPr>
              <w:tab/>
            </w:r>
            <w:r>
              <w:rPr>
                <w:rStyle w:val="IndexLink"/>
              </w:rPr>
              <w:t>546</w:t>
            </w:r>
          </w:hyperlink>
        </w:p>
        <w:p>
          <w:pPr>
            <w:pStyle w:val="Contents3"/>
            <w:tabs>
              <w:tab w:val="clear" w:pos="8459"/>
              <w:tab w:val="right" w:pos="9026" w:leader="dot"/>
            </w:tabs>
            <w:rPr/>
          </w:pPr>
          <w:hyperlink w:anchor="__RefHeading___Toc4954618_581953129">
            <w:r>
              <w:rPr>
                <w:webHidden/>
                <w:rStyle w:val="IndexLink"/>
                <w:rtl w:val="true"/>
              </w:rPr>
              <w:t>ج</w:t>
            </w:r>
            <w:r>
              <w:rPr>
                <w:rStyle w:val="IndexLink"/>
                <w:rtl w:val="true"/>
              </w:rPr>
              <w:t xml:space="preserve">) </w:t>
            </w:r>
            <w:r>
              <w:rPr>
                <w:rStyle w:val="IndexLink"/>
                <w:rtl w:val="true"/>
              </w:rPr>
              <w:t>مجریان طرح و قاتلان امیرالمؤمنین علیه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4954620_581953129">
            <w:r>
              <w:rPr>
                <w:webHidden/>
                <w:rStyle w:val="IndexLink"/>
                <w:rtl w:val="true"/>
              </w:rPr>
              <w:t>قاسطین</w:t>
            </w:r>
            <w:r>
              <w:rPr>
                <w:rStyle w:val="IndexLink"/>
                <w:rtl w:val="true"/>
              </w:rPr>
              <w:tab/>
            </w:r>
            <w:r>
              <w:rPr>
                <w:rStyle w:val="IndexLink"/>
              </w:rPr>
              <w:t>547</w:t>
            </w:r>
          </w:hyperlink>
        </w:p>
        <w:p>
          <w:pPr>
            <w:pStyle w:val="Contents3"/>
            <w:tabs>
              <w:tab w:val="clear" w:pos="8459"/>
              <w:tab w:val="right" w:pos="9026" w:leader="dot"/>
            </w:tabs>
            <w:rPr/>
          </w:pPr>
          <w:hyperlink w:anchor="__RefHeading___Toc4954622_581953129">
            <w:r>
              <w:rPr>
                <w:webHidden/>
                <w:rStyle w:val="IndexLink"/>
                <w:rtl w:val="true"/>
              </w:rPr>
              <w:t>قرآن ناطق</w:t>
            </w:r>
            <w:r>
              <w:rPr>
                <w:rStyle w:val="IndexLink"/>
                <w:rtl w:val="true"/>
              </w:rPr>
              <w:tab/>
            </w:r>
            <w:r>
              <w:rPr>
                <w:rStyle w:val="IndexLink"/>
              </w:rPr>
              <w:t>548</w:t>
            </w:r>
          </w:hyperlink>
        </w:p>
        <w:p>
          <w:pPr>
            <w:pStyle w:val="Contents3"/>
            <w:tabs>
              <w:tab w:val="clear" w:pos="8459"/>
              <w:tab w:val="right" w:pos="9026" w:leader="dot"/>
            </w:tabs>
            <w:rPr/>
          </w:pPr>
          <w:hyperlink w:anchor="__RefHeading___Toc4954624_581953129">
            <w:r>
              <w:rPr>
                <w:webHidden/>
                <w:rStyle w:val="IndexLink"/>
                <w:rtl w:val="true"/>
              </w:rPr>
              <w:t>قنبر</w:t>
            </w:r>
            <w:r>
              <w:rPr>
                <w:rStyle w:val="IndexLink"/>
                <w:rtl w:val="true"/>
              </w:rPr>
              <w:tab/>
            </w:r>
            <w:r>
              <w:rPr>
                <w:rStyle w:val="IndexLink"/>
              </w:rPr>
              <w:t>548</w:t>
            </w:r>
          </w:hyperlink>
        </w:p>
        <w:p>
          <w:pPr>
            <w:pStyle w:val="Contents3"/>
            <w:tabs>
              <w:tab w:val="clear" w:pos="8459"/>
              <w:tab w:val="right" w:pos="9026" w:leader="dot"/>
            </w:tabs>
            <w:rPr/>
          </w:pPr>
          <w:hyperlink w:anchor="__RefHeading___Toc4954626_581953129">
            <w:r>
              <w:rPr>
                <w:webHidden/>
                <w:rStyle w:val="IndexLink"/>
                <w:rtl w:val="true"/>
              </w:rPr>
              <w:t>قواعد، آثار و برکات دوستی امیرمؤمنان علی علیه السلام در دنیا و آخرت</w:t>
            </w:r>
            <w:r>
              <w:rPr>
                <w:rStyle w:val="IndexLink"/>
                <w:rtl w:val="true"/>
              </w:rPr>
              <w:tab/>
            </w:r>
            <w:r>
              <w:rPr>
                <w:rStyle w:val="IndexLink"/>
              </w:rPr>
              <w:t>550</w:t>
            </w:r>
          </w:hyperlink>
        </w:p>
        <w:p>
          <w:pPr>
            <w:pStyle w:val="Contents2"/>
            <w:tabs>
              <w:tab w:val="clear" w:pos="8743"/>
              <w:tab w:val="right" w:pos="9026" w:leader="dot"/>
            </w:tabs>
            <w:rPr/>
          </w:pPr>
          <w:hyperlink w:anchor="__RefHeading___Toc4954628_581953129">
            <w:r>
              <w:rPr>
                <w:webHidden/>
                <w:rStyle w:val="IndexLink"/>
                <w:rtl w:val="true"/>
              </w:rPr>
              <w:t>ک</w:t>
            </w:r>
            <w:r>
              <w:rPr>
                <w:rStyle w:val="IndexLink"/>
                <w:rtl w:val="true"/>
              </w:rPr>
              <w:tab/>
            </w:r>
            <w:r>
              <w:rPr>
                <w:rStyle w:val="IndexLink"/>
              </w:rPr>
              <w:t>555</w:t>
            </w:r>
          </w:hyperlink>
        </w:p>
        <w:p>
          <w:pPr>
            <w:pStyle w:val="Contents3"/>
            <w:tabs>
              <w:tab w:val="clear" w:pos="8459"/>
              <w:tab w:val="right" w:pos="9026" w:leader="dot"/>
            </w:tabs>
            <w:rPr/>
          </w:pPr>
          <w:hyperlink w:anchor="__RefHeading___Toc4954630_581953129">
            <w:r>
              <w:rPr>
                <w:webHidden/>
                <w:rStyle w:val="IndexLink"/>
                <w:rtl w:val="true"/>
              </w:rPr>
              <w:t>کمیت اسدی</w:t>
            </w:r>
            <w:r>
              <w:rPr>
                <w:rStyle w:val="IndexLink"/>
                <w:rtl w:val="true"/>
              </w:rPr>
              <w:tab/>
            </w:r>
            <w:r>
              <w:rPr>
                <w:rStyle w:val="IndexLink"/>
              </w:rPr>
              <w:t>555</w:t>
            </w:r>
          </w:hyperlink>
        </w:p>
        <w:p>
          <w:pPr>
            <w:pStyle w:val="Contents3"/>
            <w:tabs>
              <w:tab w:val="clear" w:pos="8459"/>
              <w:tab w:val="right" w:pos="9026" w:leader="dot"/>
            </w:tabs>
            <w:rPr/>
          </w:pPr>
          <w:hyperlink w:anchor="__RefHeading___Toc4954632_581953129">
            <w:r>
              <w:rPr>
                <w:webHidden/>
                <w:rStyle w:val="IndexLink"/>
                <w:rtl w:val="true"/>
              </w:rPr>
              <w:t>کُمِیْل بن زیاد</w:t>
            </w:r>
            <w:r>
              <w:rPr>
                <w:rStyle w:val="IndexLink"/>
                <w:rtl w:val="true"/>
              </w:rPr>
              <w:tab/>
            </w:r>
            <w:r>
              <w:rPr>
                <w:rStyle w:val="IndexLink"/>
              </w:rPr>
              <w:t>557</w:t>
            </w:r>
          </w:hyperlink>
        </w:p>
        <w:p>
          <w:pPr>
            <w:pStyle w:val="Contents3"/>
            <w:tabs>
              <w:tab w:val="clear" w:pos="8459"/>
              <w:tab w:val="right" w:pos="9026" w:leader="dot"/>
            </w:tabs>
            <w:rPr/>
          </w:pPr>
          <w:hyperlink w:anchor="__RefHeading___Toc4954634_581953129">
            <w:r>
              <w:rPr>
                <w:webHidden/>
                <w:rStyle w:val="IndexLink"/>
                <w:rtl w:val="true"/>
              </w:rPr>
              <w:t>کودکی در مکتب وحی الهی</w:t>
            </w:r>
            <w:r>
              <w:rPr>
                <w:rStyle w:val="IndexLink"/>
                <w:rtl w:val="true"/>
              </w:rPr>
              <w:tab/>
            </w:r>
            <w:r>
              <w:rPr>
                <w:rStyle w:val="IndexLink"/>
              </w:rPr>
              <w:t>558</w:t>
            </w:r>
          </w:hyperlink>
        </w:p>
        <w:p>
          <w:pPr>
            <w:pStyle w:val="Contents3"/>
            <w:tabs>
              <w:tab w:val="clear" w:pos="8459"/>
              <w:tab w:val="right" w:pos="9026" w:leader="dot"/>
            </w:tabs>
            <w:rPr/>
          </w:pPr>
          <w:hyperlink w:anchor="__RefHeading___Toc4954636_581953129">
            <w:r>
              <w:rPr>
                <w:webHidden/>
                <w:rStyle w:val="IndexLink"/>
                <w:rtl w:val="true"/>
              </w:rPr>
              <w:t xml:space="preserve">کوفه قلمرو حکومت حضرت علی علیه السلام </w:t>
            </w:r>
            <w:r>
              <w:rPr>
                <w:rStyle w:val="IndexLink"/>
                <w:rtl w:val="true"/>
              </w:rPr>
              <w:t>(</w:t>
            </w:r>
            <w:r>
              <w:rPr>
                <w:rStyle w:val="IndexLink"/>
              </w:rPr>
              <w:t>1</w:t>
            </w:r>
            <w:r>
              <w:rPr>
                <w:rStyle w:val="IndexLink"/>
                <w:rtl w:val="true"/>
              </w:rPr>
              <w:t>)</w:t>
              <w:tab/>
            </w:r>
            <w:r>
              <w:rPr>
                <w:rStyle w:val="IndexLink"/>
              </w:rPr>
              <w:t>561</w:t>
            </w:r>
          </w:hyperlink>
        </w:p>
        <w:p>
          <w:pPr>
            <w:pStyle w:val="Contents3"/>
            <w:tabs>
              <w:tab w:val="clear" w:pos="8459"/>
              <w:tab w:val="right" w:pos="9026" w:leader="dot"/>
            </w:tabs>
            <w:rPr/>
          </w:pPr>
          <w:hyperlink w:anchor="__RefHeading___Toc4954638_581953129">
            <w:r>
              <w:rPr>
                <w:webHidden/>
                <w:rStyle w:val="IndexLink"/>
                <w:rtl w:val="true"/>
              </w:rPr>
              <w:t xml:space="preserve">کوفه مرکز خلافت حضرت علی علیه السلام </w:t>
            </w:r>
            <w:r>
              <w:rPr>
                <w:rStyle w:val="IndexLink"/>
                <w:rtl w:val="true"/>
              </w:rPr>
              <w:t>(</w:t>
            </w:r>
            <w:r>
              <w:rPr>
                <w:rStyle w:val="IndexLink"/>
              </w:rPr>
              <w:t>2</w:t>
            </w:r>
            <w:r>
              <w:rPr>
                <w:rStyle w:val="IndexLink"/>
                <w:rtl w:val="true"/>
              </w:rPr>
              <w:t>)</w:t>
              <w:tab/>
            </w:r>
            <w:r>
              <w:rPr>
                <w:rStyle w:val="IndexLink"/>
              </w:rPr>
              <w:t>562</w:t>
            </w:r>
          </w:hyperlink>
        </w:p>
        <w:p>
          <w:pPr>
            <w:pStyle w:val="Contents3"/>
            <w:tabs>
              <w:tab w:val="clear" w:pos="8459"/>
              <w:tab w:val="right" w:pos="9026" w:leader="dot"/>
            </w:tabs>
            <w:rPr/>
          </w:pPr>
          <w:hyperlink w:anchor="__RefHeading___Toc4954640_581953129">
            <w:r>
              <w:rPr>
                <w:webHidden/>
                <w:rStyle w:val="IndexLink"/>
                <w:rtl w:val="true"/>
              </w:rPr>
              <w:t xml:space="preserve">کوفه و اهل‌بیت علیهم السلام </w:t>
            </w:r>
            <w:r>
              <w:rPr>
                <w:rStyle w:val="IndexLink"/>
                <w:rtl w:val="true"/>
              </w:rPr>
              <w:t>(</w:t>
            </w:r>
            <w:r>
              <w:rPr>
                <w:rStyle w:val="IndexLink"/>
              </w:rPr>
              <w:t>3</w:t>
            </w:r>
            <w:r>
              <w:rPr>
                <w:rStyle w:val="IndexLink"/>
                <w:rtl w:val="true"/>
              </w:rPr>
              <w:t>)</w:t>
              <w:tab/>
            </w:r>
            <w:r>
              <w:rPr>
                <w:rStyle w:val="IndexLink"/>
              </w:rPr>
              <w:t>563</w:t>
            </w:r>
          </w:hyperlink>
        </w:p>
        <w:p>
          <w:pPr>
            <w:pStyle w:val="Contents3"/>
            <w:tabs>
              <w:tab w:val="clear" w:pos="8459"/>
              <w:tab w:val="right" w:pos="9026" w:leader="dot"/>
            </w:tabs>
            <w:rPr/>
          </w:pPr>
          <w:hyperlink w:anchor="__RefHeading___Toc4954642_581953129">
            <w:r>
              <w:rPr>
                <w:webHidden/>
                <w:rStyle w:val="IndexLink"/>
                <w:rtl w:val="true"/>
              </w:rPr>
              <w:t xml:space="preserve">کوفه و روایات اهل‌بیت علیهم السلام </w:t>
            </w:r>
            <w:r>
              <w:rPr>
                <w:rStyle w:val="IndexLink"/>
                <w:rtl w:val="true"/>
              </w:rPr>
              <w:t>(</w:t>
            </w:r>
            <w:r>
              <w:rPr>
                <w:rStyle w:val="IndexLink"/>
              </w:rPr>
              <w:t>4</w:t>
            </w:r>
            <w:r>
              <w:rPr>
                <w:rStyle w:val="IndexLink"/>
                <w:rtl w:val="true"/>
              </w:rPr>
              <w:t>)</w:t>
              <w:tab/>
            </w:r>
            <w:r>
              <w:rPr>
                <w:rStyle w:val="IndexLink"/>
              </w:rPr>
              <w:t>565</w:t>
            </w:r>
          </w:hyperlink>
        </w:p>
        <w:p>
          <w:pPr>
            <w:pStyle w:val="Contents3"/>
            <w:tabs>
              <w:tab w:val="clear" w:pos="8459"/>
              <w:tab w:val="right" w:pos="9026" w:leader="dot"/>
            </w:tabs>
            <w:rPr/>
          </w:pPr>
          <w:hyperlink w:anchor="__RefHeading___Toc4954644_581953129">
            <w:r>
              <w:rPr>
                <w:webHidden/>
                <w:rStyle w:val="IndexLink"/>
                <w:rtl w:val="true"/>
              </w:rPr>
              <w:t>کیفیت کتاب‌شناسی غدیر</w:t>
            </w:r>
            <w:r>
              <w:rPr>
                <w:rStyle w:val="IndexLink"/>
                <w:rtl w:val="true"/>
              </w:rPr>
              <w:tab/>
            </w:r>
            <w:r>
              <w:rPr>
                <w:rStyle w:val="IndexLink"/>
              </w:rPr>
              <w:t>566</w:t>
            </w:r>
          </w:hyperlink>
        </w:p>
        <w:p>
          <w:pPr>
            <w:pStyle w:val="Contents2"/>
            <w:tabs>
              <w:tab w:val="clear" w:pos="8743"/>
              <w:tab w:val="right" w:pos="9026" w:leader="dot"/>
            </w:tabs>
            <w:rPr/>
          </w:pPr>
          <w:hyperlink w:anchor="__RefHeading___Toc4954646_581953129">
            <w:r>
              <w:rPr>
                <w:webHidden/>
                <w:rStyle w:val="IndexLink"/>
                <w:rtl w:val="true"/>
              </w:rPr>
              <w:t>گ</w:t>
            </w:r>
            <w:r>
              <w:rPr>
                <w:rStyle w:val="IndexLink"/>
                <w:rtl w:val="true"/>
              </w:rPr>
              <w:tab/>
            </w:r>
            <w:r>
              <w:rPr>
                <w:rStyle w:val="IndexLink"/>
              </w:rPr>
              <w:t>567</w:t>
            </w:r>
          </w:hyperlink>
        </w:p>
        <w:p>
          <w:pPr>
            <w:pStyle w:val="Contents3"/>
            <w:tabs>
              <w:tab w:val="clear" w:pos="8459"/>
              <w:tab w:val="right" w:pos="9026" w:leader="dot"/>
            </w:tabs>
            <w:rPr/>
          </w:pPr>
          <w:hyperlink w:anchor="__RefHeading___Toc4954648_581953129">
            <w:r>
              <w:rPr>
                <w:webHidden/>
                <w:rStyle w:val="IndexLink"/>
                <w:rtl w:val="true"/>
              </w:rPr>
              <w:t>گزیده‌ای از خطبه غدیر ن</w:t>
            </w:r>
            <w:r>
              <w:rPr>
                <w:rStyle w:val="IndexLink"/>
                <w:rtl w:val="true"/>
              </w:rPr>
              <w:t>.</w:t>
            </w:r>
            <w:r>
              <w:rPr>
                <w:rStyle w:val="IndexLink"/>
                <w:rtl w:val="true"/>
              </w:rPr>
              <w:t>ک فرازهایی از خطبه غدیر</w:t>
            </w:r>
            <w:r>
              <w:rPr>
                <w:rStyle w:val="IndexLink"/>
                <w:rtl w:val="true"/>
              </w:rPr>
              <w:tab/>
            </w:r>
            <w:r>
              <w:rPr>
                <w:rStyle w:val="IndexLink"/>
              </w:rPr>
              <w:t>567</w:t>
            </w:r>
          </w:hyperlink>
        </w:p>
        <w:p>
          <w:pPr>
            <w:pStyle w:val="Contents3"/>
            <w:tabs>
              <w:tab w:val="clear" w:pos="8459"/>
              <w:tab w:val="right" w:pos="9026" w:leader="dot"/>
            </w:tabs>
            <w:rPr/>
          </w:pPr>
          <w:hyperlink w:anchor="__RefHeading___Toc4954650_581953129">
            <w:r>
              <w:rPr>
                <w:webHidden/>
                <w:rStyle w:val="IndexLink"/>
                <w:rtl w:val="true"/>
              </w:rPr>
              <w:t>گزیده‌ای از زیارت امیرالمؤمنین علیه السلام در روز غدیر</w:t>
            </w:r>
            <w:r>
              <w:rPr>
                <w:rStyle w:val="IndexLink"/>
                <w:rtl w:val="true"/>
              </w:rPr>
              <w:tab/>
            </w:r>
            <w:r>
              <w:rPr>
                <w:rStyle w:val="IndexLink"/>
              </w:rPr>
              <w:t>567</w:t>
            </w:r>
          </w:hyperlink>
        </w:p>
        <w:p>
          <w:pPr>
            <w:pStyle w:val="Contents3"/>
            <w:tabs>
              <w:tab w:val="clear" w:pos="8459"/>
              <w:tab w:val="right" w:pos="9026" w:leader="dot"/>
            </w:tabs>
            <w:rPr/>
          </w:pPr>
          <w:hyperlink w:anchor="__RefHeading___Toc4954652_581953129">
            <w:r>
              <w:rPr>
                <w:webHidden/>
                <w:rStyle w:val="IndexLink"/>
                <w:rtl w:val="true"/>
              </w:rPr>
              <w:t>گفتار پیامبر صلی الله علیه و اله درباره‌ی علی علیه 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4954654_581953129">
            <w:r>
              <w:rPr>
                <w:webHidden/>
                <w:rStyle w:val="IndexLink"/>
                <w:rtl w:val="true"/>
              </w:rPr>
              <w:t>گوشه‌ای از اطلاعات آماری در خطبه غدیر</w:t>
            </w:r>
            <w:r>
              <w:rPr>
                <w:rStyle w:val="IndexLink"/>
                <w:rtl w:val="true"/>
              </w:rPr>
              <w:tab/>
            </w:r>
            <w:r>
              <w:rPr>
                <w:rStyle w:val="IndexLink"/>
              </w:rPr>
              <w:t>569</w:t>
            </w:r>
          </w:hyperlink>
        </w:p>
        <w:p>
          <w:pPr>
            <w:pStyle w:val="Contents2"/>
            <w:tabs>
              <w:tab w:val="clear" w:pos="8743"/>
              <w:tab w:val="right" w:pos="9026" w:leader="dot"/>
            </w:tabs>
            <w:rPr/>
          </w:pPr>
          <w:hyperlink w:anchor="__RefHeading___Toc4954656_581953129">
            <w:r>
              <w:rPr>
                <w:webHidden/>
                <w:rStyle w:val="IndexLink"/>
                <w:rtl w:val="true"/>
              </w:rPr>
              <w:t>ل</w:t>
            </w:r>
            <w:r>
              <w:rPr>
                <w:rStyle w:val="IndexLink"/>
                <w:rtl w:val="true"/>
              </w:rPr>
              <w:tab/>
            </w:r>
            <w:r>
              <w:rPr>
                <w:rStyle w:val="IndexLink"/>
              </w:rPr>
              <w:t>571</w:t>
            </w:r>
          </w:hyperlink>
        </w:p>
        <w:p>
          <w:pPr>
            <w:pStyle w:val="Contents3"/>
            <w:tabs>
              <w:tab w:val="clear" w:pos="8459"/>
              <w:tab w:val="right" w:pos="9026" w:leader="dot"/>
            </w:tabs>
            <w:rPr/>
          </w:pPr>
          <w:hyperlink w:anchor="__RefHeading___Toc4954658_581953129">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4954660_581953129">
            <w:r>
              <w:rPr>
                <w:webHidden/>
                <w:rStyle w:val="IndexLink"/>
                <w:rtl w:val="true"/>
              </w:rPr>
              <w:t>لیلة المبیت</w:t>
            </w:r>
            <w:r>
              <w:rPr>
                <w:rStyle w:val="IndexLink"/>
                <w:rtl w:val="true"/>
              </w:rPr>
              <w:tab/>
            </w:r>
            <w:r>
              <w:rPr>
                <w:rStyle w:val="IndexLink"/>
              </w:rPr>
              <w:t>571</w:t>
            </w:r>
          </w:hyperlink>
        </w:p>
        <w:p>
          <w:pPr>
            <w:pStyle w:val="Contents2"/>
            <w:tabs>
              <w:tab w:val="clear" w:pos="8743"/>
              <w:tab w:val="right" w:pos="9026" w:leader="dot"/>
            </w:tabs>
            <w:rPr/>
          </w:pPr>
          <w:hyperlink w:anchor="__RefHeading___Toc4954662_581953129">
            <w:r>
              <w:rPr>
                <w:webHidden/>
                <w:rStyle w:val="IndexLink"/>
                <w:rtl w:val="true"/>
              </w:rPr>
              <w:t>م</w:t>
            </w:r>
            <w:r>
              <w:rPr>
                <w:rStyle w:val="IndexLink"/>
                <w:rtl w:val="true"/>
              </w:rPr>
              <w:tab/>
            </w:r>
            <w:r>
              <w:rPr>
                <w:rStyle w:val="IndexLink"/>
              </w:rPr>
              <w:t>573</w:t>
            </w:r>
          </w:hyperlink>
        </w:p>
        <w:p>
          <w:pPr>
            <w:pStyle w:val="Contents3"/>
            <w:tabs>
              <w:tab w:val="clear" w:pos="8459"/>
              <w:tab w:val="right" w:pos="9026" w:leader="dot"/>
            </w:tabs>
            <w:rPr/>
          </w:pPr>
          <w:hyperlink w:anchor="__RefHeading___Toc4954664_581953129">
            <w:r>
              <w:rPr>
                <w:webHidden/>
                <w:rStyle w:val="IndexLink"/>
                <w:rtl w:val="true"/>
              </w:rPr>
              <w:t>مادر علی علیه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4954666_581953129">
            <w:r>
              <w:rPr>
                <w:webHidden/>
                <w:rStyle w:val="IndexLink"/>
                <w:rtl w:val="true"/>
              </w:rPr>
              <w:t>مارقین</w:t>
            </w:r>
            <w:r>
              <w:rPr>
                <w:rStyle w:val="IndexLink"/>
                <w:rtl w:val="true"/>
              </w:rPr>
              <w:tab/>
            </w:r>
            <w:r>
              <w:rPr>
                <w:rStyle w:val="IndexLink"/>
              </w:rPr>
              <w:t>575</w:t>
            </w:r>
          </w:hyperlink>
        </w:p>
        <w:p>
          <w:pPr>
            <w:pStyle w:val="Contents3"/>
            <w:tabs>
              <w:tab w:val="clear" w:pos="8459"/>
              <w:tab w:val="right" w:pos="9026" w:leader="dot"/>
            </w:tabs>
            <w:rPr/>
          </w:pPr>
          <w:hyperlink w:anchor="__RefHeading___Toc4954668_581953129">
            <w:r>
              <w:rPr>
                <w:webHidden/>
                <w:rStyle w:val="IndexLink"/>
                <w:rtl w:val="true"/>
              </w:rPr>
              <w:t>مالک اشتر نخعی</w:t>
            </w:r>
            <w:r>
              <w:rPr>
                <w:rStyle w:val="IndexLink"/>
                <w:rtl w:val="true"/>
              </w:rPr>
              <w:tab/>
            </w:r>
            <w:r>
              <w:rPr>
                <w:rStyle w:val="IndexLink"/>
              </w:rPr>
              <w:t>575</w:t>
            </w:r>
          </w:hyperlink>
        </w:p>
        <w:p>
          <w:pPr>
            <w:pStyle w:val="Contents3"/>
            <w:tabs>
              <w:tab w:val="clear" w:pos="8459"/>
              <w:tab w:val="right" w:pos="9026" w:leader="dot"/>
            </w:tabs>
            <w:rPr/>
          </w:pPr>
          <w:hyperlink w:anchor="__RefHeading___Toc4954670_581953129">
            <w:r>
              <w:rPr>
                <w:webHidden/>
                <w:rStyle w:val="IndexLink"/>
                <w:rtl w:val="true"/>
              </w:rPr>
              <w:t>محراب کوفه</w:t>
            </w:r>
            <w:r>
              <w:rPr>
                <w:rStyle w:val="IndexLink"/>
                <w:rtl w:val="true"/>
              </w:rPr>
              <w:tab/>
            </w:r>
            <w:r>
              <w:rPr>
                <w:rStyle w:val="IndexLink"/>
              </w:rPr>
              <w:t>576</w:t>
            </w:r>
          </w:hyperlink>
        </w:p>
        <w:p>
          <w:pPr>
            <w:pStyle w:val="Contents3"/>
            <w:tabs>
              <w:tab w:val="clear" w:pos="8459"/>
              <w:tab w:val="right" w:pos="9026" w:leader="dot"/>
            </w:tabs>
            <w:rPr/>
          </w:pPr>
          <w:hyperlink w:anchor="__RefHeading___Toc4954672_581953129">
            <w:r>
              <w:rPr>
                <w:webHidden/>
                <w:rStyle w:val="IndexLink"/>
                <w:rtl w:val="true"/>
              </w:rPr>
              <w:t>محمّد بن ابی‌بکر</w:t>
            </w:r>
            <w:r>
              <w:rPr>
                <w:rStyle w:val="IndexLink"/>
                <w:rtl w:val="true"/>
              </w:rPr>
              <w:tab/>
            </w:r>
            <w:r>
              <w:rPr>
                <w:rStyle w:val="IndexLink"/>
              </w:rPr>
              <w:t>577</w:t>
            </w:r>
          </w:hyperlink>
        </w:p>
        <w:p>
          <w:pPr>
            <w:pStyle w:val="Contents3"/>
            <w:tabs>
              <w:tab w:val="clear" w:pos="8459"/>
              <w:tab w:val="right" w:pos="9026" w:leader="dot"/>
            </w:tabs>
            <w:rPr/>
          </w:pPr>
          <w:hyperlink w:anchor="__RefHeading___Toc4954674_581953129">
            <w:r>
              <w:rPr>
                <w:webHidden/>
                <w:rStyle w:val="IndexLink"/>
                <w:rtl w:val="true"/>
              </w:rPr>
              <w:t>محمّد حنفیّه</w:t>
            </w:r>
            <w:r>
              <w:rPr>
                <w:rStyle w:val="IndexLink"/>
                <w:rtl w:val="true"/>
              </w:rPr>
              <w:tab/>
            </w:r>
            <w:r>
              <w:rPr>
                <w:rStyle w:val="IndexLink"/>
              </w:rPr>
              <w:t>578</w:t>
            </w:r>
          </w:hyperlink>
        </w:p>
        <w:p>
          <w:pPr>
            <w:pStyle w:val="Contents3"/>
            <w:tabs>
              <w:tab w:val="clear" w:pos="8459"/>
              <w:tab w:val="right" w:pos="9026" w:leader="dot"/>
            </w:tabs>
            <w:rPr/>
          </w:pPr>
          <w:hyperlink w:anchor="__RefHeading___Toc4954676_581953129">
            <w:r>
              <w:rPr>
                <w:webHidden/>
                <w:rStyle w:val="IndexLink"/>
                <w:rtl w:val="true"/>
              </w:rPr>
              <w:t>مدارک و اسناد متن خطبه‌ی غدیر</w:t>
            </w:r>
            <w:r>
              <w:rPr>
                <w:rStyle w:val="IndexLink"/>
                <w:rtl w:val="true"/>
              </w:rPr>
              <w:tab/>
            </w:r>
            <w:r>
              <w:rPr>
                <w:rStyle w:val="IndexLink"/>
              </w:rPr>
              <w:t>578</w:t>
            </w:r>
          </w:hyperlink>
        </w:p>
        <w:p>
          <w:pPr>
            <w:pStyle w:val="Contents3"/>
            <w:tabs>
              <w:tab w:val="clear" w:pos="8459"/>
              <w:tab w:val="right" w:pos="9026" w:leader="dot"/>
            </w:tabs>
            <w:rPr/>
          </w:pPr>
          <w:hyperlink w:anchor="__RefHeading___Toc4954678_581953129">
            <w:r>
              <w:rPr>
                <w:webHidden/>
                <w:rStyle w:val="IndexLink"/>
                <w:rtl w:val="true"/>
              </w:rPr>
              <w:t>مسئله‌ی ولایت از دیدگاه علی علیه السلام</w:t>
            </w:r>
            <w:r>
              <w:rPr>
                <w:rStyle w:val="IndexLink"/>
                <w:rtl w:val="true"/>
              </w:rPr>
              <w:tab/>
            </w:r>
            <w:r>
              <w:rPr>
                <w:rStyle w:val="IndexLink"/>
              </w:rPr>
              <w:t>579</w:t>
            </w:r>
          </w:hyperlink>
        </w:p>
        <w:p>
          <w:pPr>
            <w:pStyle w:val="Contents3"/>
            <w:tabs>
              <w:tab w:val="clear" w:pos="8459"/>
              <w:tab w:val="right" w:pos="9026" w:leader="dot"/>
            </w:tabs>
            <w:rPr/>
          </w:pPr>
          <w:hyperlink w:anchor="__RefHeading___Toc4954680_581953129">
            <w:r>
              <w:rPr>
                <w:webHidden/>
                <w:rStyle w:val="IndexLink"/>
              </w:rPr>
              <w:t>1</w:t>
            </w:r>
            <w:r>
              <w:rPr>
                <w:rStyle w:val="IndexLink"/>
                <w:rtl w:val="true"/>
              </w:rPr>
              <w:t xml:space="preserve">. </w:t>
            </w:r>
            <w:r>
              <w:rPr>
                <w:rStyle w:val="IndexLink"/>
                <w:rtl w:val="true"/>
              </w:rPr>
              <w:t>شکوه از ابابکر و غصب خلافت</w:t>
            </w:r>
            <w:r>
              <w:rPr>
                <w:rStyle w:val="IndexLink"/>
                <w:rtl w:val="true"/>
              </w:rPr>
              <w:tab/>
            </w:r>
            <w:r>
              <w:rPr>
                <w:rStyle w:val="IndexLink"/>
              </w:rPr>
              <w:t>580</w:t>
            </w:r>
          </w:hyperlink>
        </w:p>
        <w:p>
          <w:pPr>
            <w:pStyle w:val="Contents3"/>
            <w:tabs>
              <w:tab w:val="clear" w:pos="8459"/>
              <w:tab w:val="right" w:pos="9026" w:leader="dot"/>
            </w:tabs>
            <w:rPr/>
          </w:pPr>
          <w:hyperlink w:anchor="__RefHeading___Toc4954682_581953129">
            <w:r>
              <w:rPr>
                <w:webHidden/>
                <w:rStyle w:val="IndexLink"/>
              </w:rPr>
              <w:t>2</w:t>
            </w:r>
            <w:r>
              <w:rPr>
                <w:rStyle w:val="IndexLink"/>
                <w:rtl w:val="true"/>
              </w:rPr>
              <w:t xml:space="preserve">. </w:t>
            </w:r>
            <w:r>
              <w:rPr>
                <w:rStyle w:val="IndexLink"/>
                <w:rtl w:val="true"/>
              </w:rPr>
              <w:t>بازی ابوبکر با خلافت</w:t>
            </w:r>
            <w:r>
              <w:rPr>
                <w:rStyle w:val="IndexLink"/>
                <w:rtl w:val="true"/>
              </w:rPr>
              <w:tab/>
            </w:r>
            <w:r>
              <w:rPr>
                <w:rStyle w:val="IndexLink"/>
              </w:rPr>
              <w:t>580</w:t>
            </w:r>
          </w:hyperlink>
        </w:p>
        <w:p>
          <w:pPr>
            <w:pStyle w:val="Contents3"/>
            <w:tabs>
              <w:tab w:val="clear" w:pos="8459"/>
              <w:tab w:val="right" w:pos="9026" w:leader="dot"/>
            </w:tabs>
            <w:rPr/>
          </w:pPr>
          <w:hyperlink w:anchor="__RefHeading___Toc4954684_581953129">
            <w:r>
              <w:rPr>
                <w:webHidden/>
                <w:rStyle w:val="IndexLink"/>
              </w:rPr>
              <w:t>3</w:t>
            </w:r>
            <w:r>
              <w:rPr>
                <w:rStyle w:val="IndexLink"/>
                <w:rtl w:val="true"/>
              </w:rPr>
              <w:t xml:space="preserve">. </w:t>
            </w:r>
            <w:r>
              <w:rPr>
                <w:rStyle w:val="IndexLink"/>
                <w:rtl w:val="true"/>
              </w:rPr>
              <w:t>شکوه از عمر و ماجرای خلافت</w:t>
            </w:r>
            <w:r>
              <w:rPr>
                <w:rStyle w:val="IndexLink"/>
                <w:rtl w:val="true"/>
              </w:rPr>
              <w:tab/>
            </w:r>
            <w:r>
              <w:rPr>
                <w:rStyle w:val="IndexLink"/>
              </w:rPr>
              <w:t>581</w:t>
            </w:r>
          </w:hyperlink>
        </w:p>
        <w:p>
          <w:pPr>
            <w:pStyle w:val="Contents3"/>
            <w:tabs>
              <w:tab w:val="clear" w:pos="8459"/>
              <w:tab w:val="right" w:pos="9026" w:leader="dot"/>
            </w:tabs>
            <w:rPr/>
          </w:pPr>
          <w:hyperlink w:anchor="__RefHeading___Toc4954686_581953129">
            <w:r>
              <w:rPr>
                <w:webHidden/>
                <w:rStyle w:val="IndexLink"/>
              </w:rPr>
              <w:t>4</w:t>
            </w:r>
            <w:r>
              <w:rPr>
                <w:rStyle w:val="IndexLink"/>
                <w:rtl w:val="true"/>
              </w:rPr>
              <w:t xml:space="preserve">. </w:t>
            </w:r>
            <w:r>
              <w:rPr>
                <w:rStyle w:val="IndexLink"/>
                <w:rtl w:val="true"/>
              </w:rPr>
              <w:t>شکوه از شورای عمر</w:t>
            </w:r>
            <w:r>
              <w:rPr>
                <w:rStyle w:val="IndexLink"/>
                <w:rtl w:val="true"/>
              </w:rPr>
              <w:tab/>
            </w:r>
            <w:r>
              <w:rPr>
                <w:rStyle w:val="IndexLink"/>
              </w:rPr>
              <w:t>581</w:t>
            </w:r>
          </w:hyperlink>
        </w:p>
        <w:p>
          <w:pPr>
            <w:pStyle w:val="Contents3"/>
            <w:tabs>
              <w:tab w:val="clear" w:pos="8459"/>
              <w:tab w:val="right" w:pos="9026" w:leader="dot"/>
            </w:tabs>
            <w:rPr/>
          </w:pPr>
          <w:hyperlink w:anchor="__RefHeading___Toc4954688_581953129">
            <w:r>
              <w:rPr>
                <w:webHidden/>
                <w:rStyle w:val="IndexLink"/>
              </w:rPr>
              <w:t>5</w:t>
            </w:r>
            <w:r>
              <w:rPr>
                <w:rStyle w:val="IndexLink"/>
                <w:rtl w:val="true"/>
              </w:rPr>
              <w:t xml:space="preserve">. </w:t>
            </w:r>
            <w:r>
              <w:rPr>
                <w:rStyle w:val="IndexLink"/>
                <w:rtl w:val="true"/>
              </w:rPr>
              <w:t>شکوه از خلافت عثمان</w:t>
            </w:r>
            <w:r>
              <w:rPr>
                <w:rStyle w:val="IndexLink"/>
                <w:rtl w:val="true"/>
              </w:rPr>
              <w:tab/>
            </w:r>
            <w:r>
              <w:rPr>
                <w:rStyle w:val="IndexLink"/>
              </w:rPr>
              <w:t>582</w:t>
            </w:r>
          </w:hyperlink>
        </w:p>
        <w:p>
          <w:pPr>
            <w:pStyle w:val="Contents3"/>
            <w:tabs>
              <w:tab w:val="clear" w:pos="8459"/>
              <w:tab w:val="right" w:pos="9026" w:leader="dot"/>
            </w:tabs>
            <w:rPr/>
          </w:pPr>
          <w:hyperlink w:anchor="__RefHeading___Toc4954690_581953129">
            <w:r>
              <w:rPr>
                <w:webHidden/>
                <w:rStyle w:val="IndexLink"/>
              </w:rPr>
              <w:t>6</w:t>
            </w:r>
            <w:r>
              <w:rPr>
                <w:rStyle w:val="IndexLink"/>
                <w:rtl w:val="true"/>
              </w:rPr>
              <w:t xml:space="preserve">. </w:t>
            </w:r>
            <w:r>
              <w:rPr>
                <w:rStyle w:val="IndexLink"/>
                <w:rtl w:val="true"/>
              </w:rPr>
              <w:t>بیعت عمومی مردم با امیرالمؤمنین علیه السلام</w:t>
            </w:r>
            <w:r>
              <w:rPr>
                <w:rStyle w:val="IndexLink"/>
                <w:rtl w:val="true"/>
              </w:rPr>
              <w:tab/>
            </w:r>
            <w:r>
              <w:rPr>
                <w:rStyle w:val="IndexLink"/>
              </w:rPr>
              <w:t>582</w:t>
            </w:r>
          </w:hyperlink>
        </w:p>
        <w:p>
          <w:pPr>
            <w:pStyle w:val="Contents3"/>
            <w:tabs>
              <w:tab w:val="clear" w:pos="8459"/>
              <w:tab w:val="right" w:pos="9026" w:leader="dot"/>
            </w:tabs>
            <w:rPr/>
          </w:pPr>
          <w:hyperlink w:anchor="__RefHeading___Toc4954692_581953129">
            <w:r>
              <w:rPr>
                <w:webHidden/>
                <w:rStyle w:val="IndexLink"/>
              </w:rPr>
              <w:t>7</w:t>
            </w:r>
            <w:r>
              <w:rPr>
                <w:rStyle w:val="IndexLink"/>
                <w:rtl w:val="true"/>
              </w:rPr>
              <w:t xml:space="preserve">. </w:t>
            </w:r>
            <w:r>
              <w:rPr>
                <w:rStyle w:val="IndexLink"/>
                <w:rtl w:val="true"/>
              </w:rPr>
              <w:t>مسئولیت های اجتماعی</w:t>
            </w:r>
            <w:r>
              <w:rPr>
                <w:rStyle w:val="IndexLink"/>
                <w:rtl w:val="true"/>
              </w:rPr>
              <w:tab/>
            </w:r>
            <w:r>
              <w:rPr>
                <w:rStyle w:val="IndexLink"/>
              </w:rPr>
              <w:t>583</w:t>
            </w:r>
          </w:hyperlink>
        </w:p>
        <w:p>
          <w:pPr>
            <w:pStyle w:val="Contents3"/>
            <w:tabs>
              <w:tab w:val="clear" w:pos="8459"/>
              <w:tab w:val="right" w:pos="9026" w:leader="dot"/>
            </w:tabs>
            <w:rPr/>
          </w:pPr>
          <w:hyperlink w:anchor="__RefHeading___Toc4954694_581953129">
            <w:r>
              <w:rPr>
                <w:webHidden/>
                <w:rStyle w:val="IndexLink"/>
                <w:rtl w:val="true"/>
              </w:rPr>
              <w:t>مسجد غدیرخم</w:t>
            </w:r>
            <w:r>
              <w:rPr>
                <w:rStyle w:val="IndexLink"/>
                <w:rtl w:val="true"/>
              </w:rPr>
              <w:tab/>
            </w:r>
            <w:r>
              <w:rPr>
                <w:rStyle w:val="IndexLink"/>
              </w:rPr>
              <w:t>583</w:t>
            </w:r>
          </w:hyperlink>
        </w:p>
        <w:p>
          <w:pPr>
            <w:pStyle w:val="Contents3"/>
            <w:tabs>
              <w:tab w:val="clear" w:pos="8459"/>
              <w:tab w:val="right" w:pos="9026" w:leader="dot"/>
            </w:tabs>
            <w:rPr/>
          </w:pPr>
          <w:hyperlink w:anchor="__RefHeading___Toc4954696_581953129">
            <w:r>
              <w:rPr>
                <w:webHidden/>
                <w:rStyle w:val="IndexLink"/>
                <w:rtl w:val="true"/>
              </w:rPr>
              <w:t>مسجد کوفه</w:t>
            </w:r>
            <w:r>
              <w:rPr>
                <w:rStyle w:val="IndexLink"/>
                <w:rtl w:val="true"/>
              </w:rPr>
              <w:tab/>
            </w:r>
            <w:r>
              <w:rPr>
                <w:rStyle w:val="IndexLink"/>
              </w:rPr>
              <w:t>584</w:t>
            </w:r>
          </w:hyperlink>
        </w:p>
        <w:p>
          <w:pPr>
            <w:pStyle w:val="Contents3"/>
            <w:tabs>
              <w:tab w:val="clear" w:pos="8459"/>
              <w:tab w:val="right" w:pos="9026" w:leader="dot"/>
            </w:tabs>
            <w:rPr/>
          </w:pPr>
          <w:hyperlink w:anchor="__RefHeading___Toc4954698_581953129">
            <w:r>
              <w:rPr>
                <w:webHidden/>
                <w:rStyle w:val="IndexLink"/>
                <w:rtl w:val="true"/>
              </w:rPr>
              <w:t>مظهر العجایب</w:t>
            </w:r>
            <w:r>
              <w:rPr>
                <w:rStyle w:val="IndexLink"/>
                <w:rtl w:val="true"/>
              </w:rPr>
              <w:tab/>
            </w:r>
            <w:r>
              <w:rPr>
                <w:rStyle w:val="IndexLink"/>
              </w:rPr>
              <w:t>586</w:t>
            </w:r>
          </w:hyperlink>
        </w:p>
        <w:p>
          <w:pPr>
            <w:pStyle w:val="Contents3"/>
            <w:tabs>
              <w:tab w:val="clear" w:pos="8459"/>
              <w:tab w:val="right" w:pos="9026" w:leader="dot"/>
            </w:tabs>
            <w:rPr/>
          </w:pPr>
          <w:hyperlink w:anchor="__RefHeading___Toc4954700_581953129">
            <w:r>
              <w:rPr>
                <w:webHidden/>
                <w:rStyle w:val="IndexLink"/>
                <w:rtl w:val="true"/>
              </w:rPr>
              <w:t>معاویه</w:t>
            </w:r>
            <w:r>
              <w:rPr>
                <w:rStyle w:val="IndexLink"/>
                <w:rtl w:val="true"/>
              </w:rPr>
              <w:tab/>
            </w:r>
            <w:r>
              <w:rPr>
                <w:rStyle w:val="IndexLink"/>
              </w:rPr>
              <w:t>587</w:t>
            </w:r>
          </w:hyperlink>
        </w:p>
        <w:p>
          <w:pPr>
            <w:pStyle w:val="Contents3"/>
            <w:tabs>
              <w:tab w:val="clear" w:pos="8459"/>
              <w:tab w:val="right" w:pos="9026" w:leader="dot"/>
            </w:tabs>
            <w:rPr/>
          </w:pPr>
          <w:hyperlink w:anchor="__RefHeading___Toc4954702_581953129">
            <w:r>
              <w:rPr>
                <w:webHidden/>
                <w:rStyle w:val="IndexLink"/>
                <w:rtl w:val="true"/>
              </w:rPr>
              <w:t>منادی برائت از مشرکان</w:t>
            </w:r>
            <w:r>
              <w:rPr>
                <w:rStyle w:val="IndexLink"/>
                <w:rtl w:val="true"/>
              </w:rPr>
              <w:tab/>
            </w:r>
            <w:r>
              <w:rPr>
                <w:rStyle w:val="IndexLink"/>
              </w:rPr>
              <w:t>589</w:t>
            </w:r>
          </w:hyperlink>
        </w:p>
        <w:p>
          <w:pPr>
            <w:pStyle w:val="Contents3"/>
            <w:tabs>
              <w:tab w:val="clear" w:pos="8459"/>
              <w:tab w:val="right" w:pos="9026" w:leader="dot"/>
            </w:tabs>
            <w:rPr/>
          </w:pPr>
          <w:hyperlink w:anchor="__RefHeading___Toc4954704_581953129">
            <w:r>
              <w:rPr>
                <w:webHidden/>
                <w:rStyle w:val="IndexLink"/>
                <w:rtl w:val="true"/>
              </w:rPr>
              <w:t>منشی‌ها</w:t>
            </w:r>
            <w:r>
              <w:rPr>
                <w:rStyle w:val="IndexLink"/>
                <w:rtl w:val="true"/>
              </w:rPr>
              <w:tab/>
            </w:r>
            <w:r>
              <w:rPr>
                <w:rStyle w:val="IndexLink"/>
              </w:rPr>
              <w:t>592</w:t>
            </w:r>
          </w:hyperlink>
        </w:p>
        <w:p>
          <w:pPr>
            <w:pStyle w:val="Contents3"/>
            <w:tabs>
              <w:tab w:val="clear" w:pos="8459"/>
              <w:tab w:val="right" w:pos="9026" w:leader="dot"/>
            </w:tabs>
            <w:rPr/>
          </w:pPr>
          <w:hyperlink w:anchor="__RefHeading___Toc4954706_581953129">
            <w:r>
              <w:rPr>
                <w:webHidden/>
                <w:rStyle w:val="IndexLink"/>
                <w:rtl w:val="true"/>
              </w:rPr>
              <w:t>موانع گسترش تشیع</w:t>
            </w:r>
            <w:r>
              <w:rPr>
                <w:rStyle w:val="IndexLink"/>
                <w:rtl w:val="true"/>
              </w:rPr>
              <w:tab/>
            </w:r>
            <w:r>
              <w:rPr>
                <w:rStyle w:val="IndexLink"/>
              </w:rPr>
              <w:t>592</w:t>
            </w:r>
          </w:hyperlink>
        </w:p>
        <w:p>
          <w:pPr>
            <w:pStyle w:val="Contents3"/>
            <w:tabs>
              <w:tab w:val="clear" w:pos="8459"/>
              <w:tab w:val="right" w:pos="9026" w:leader="dot"/>
            </w:tabs>
            <w:rPr/>
          </w:pPr>
          <w:hyperlink w:anchor="__RefHeading___Toc4954708_581953129">
            <w:r>
              <w:rPr>
                <w:webHidden/>
                <w:rStyle w:val="IndexLink"/>
              </w:rPr>
              <w:t>1</w:t>
            </w:r>
            <w:r>
              <w:rPr>
                <w:rStyle w:val="IndexLink"/>
                <w:rtl w:val="true"/>
              </w:rPr>
              <w:t xml:space="preserve">. </w:t>
            </w:r>
            <w:r>
              <w:rPr>
                <w:rStyle w:val="IndexLink"/>
                <w:rtl w:val="true"/>
              </w:rPr>
              <w:t>تحریف حقایق</w:t>
            </w:r>
            <w:r>
              <w:rPr>
                <w:rStyle w:val="IndexLink"/>
                <w:rtl w:val="true"/>
              </w:rPr>
              <w:tab/>
            </w:r>
            <w:r>
              <w:rPr>
                <w:rStyle w:val="IndexLink"/>
              </w:rPr>
              <w:t>593</w:t>
            </w:r>
          </w:hyperlink>
        </w:p>
        <w:p>
          <w:pPr>
            <w:pStyle w:val="Contents3"/>
            <w:tabs>
              <w:tab w:val="clear" w:pos="8459"/>
              <w:tab w:val="right" w:pos="9026" w:leader="dot"/>
            </w:tabs>
            <w:rPr/>
          </w:pPr>
          <w:hyperlink w:anchor="__RefHeading___Toc4954710_581953129">
            <w:r>
              <w:rPr>
                <w:webHidden/>
                <w:rStyle w:val="IndexLink"/>
              </w:rPr>
              <w:t>2</w:t>
            </w:r>
            <w:r>
              <w:rPr>
                <w:rStyle w:val="IndexLink"/>
                <w:rtl w:val="true"/>
              </w:rPr>
              <w:t xml:space="preserve">. </w:t>
            </w:r>
            <w:r>
              <w:rPr>
                <w:rStyle w:val="IndexLink"/>
                <w:rtl w:val="true"/>
              </w:rPr>
              <w:t>جلوگیری مخالفان از گسترش تشیّع</w:t>
            </w:r>
            <w:r>
              <w:rPr>
                <w:rStyle w:val="IndexLink"/>
                <w:rtl w:val="true"/>
              </w:rPr>
              <w:tab/>
            </w:r>
            <w:r>
              <w:rPr>
                <w:rStyle w:val="IndexLink"/>
              </w:rPr>
              <w:t>593</w:t>
            </w:r>
          </w:hyperlink>
        </w:p>
        <w:p>
          <w:pPr>
            <w:pStyle w:val="Contents3"/>
            <w:tabs>
              <w:tab w:val="clear" w:pos="8459"/>
              <w:tab w:val="right" w:pos="9026" w:leader="dot"/>
            </w:tabs>
            <w:rPr/>
          </w:pPr>
          <w:hyperlink w:anchor="__RefHeading___Toc4954712_581953129">
            <w:r>
              <w:rPr>
                <w:webHidden/>
                <w:rStyle w:val="IndexLink"/>
              </w:rPr>
              <w:t>3</w:t>
            </w:r>
            <w:r>
              <w:rPr>
                <w:rStyle w:val="IndexLink"/>
                <w:rtl w:val="true"/>
              </w:rPr>
              <w:t xml:space="preserve">. </w:t>
            </w:r>
            <w:r>
              <w:rPr>
                <w:rStyle w:val="IndexLink"/>
                <w:rtl w:val="true"/>
              </w:rPr>
              <w:t>القاء شبهات</w:t>
            </w:r>
            <w:r>
              <w:rPr>
                <w:rStyle w:val="IndexLink"/>
                <w:rtl w:val="true"/>
              </w:rPr>
              <w:tab/>
            </w:r>
            <w:r>
              <w:rPr>
                <w:rStyle w:val="IndexLink"/>
              </w:rPr>
              <w:t>593</w:t>
            </w:r>
          </w:hyperlink>
        </w:p>
        <w:p>
          <w:pPr>
            <w:pStyle w:val="Contents3"/>
            <w:tabs>
              <w:tab w:val="clear" w:pos="8459"/>
              <w:tab w:val="right" w:pos="9026" w:leader="dot"/>
            </w:tabs>
            <w:rPr/>
          </w:pPr>
          <w:hyperlink w:anchor="__RefHeading___Toc4954714_581953129">
            <w:r>
              <w:rPr>
                <w:webHidden/>
                <w:rStyle w:val="IndexLink"/>
                <w:rtl w:val="true"/>
              </w:rPr>
              <w:t>موقعیت درخشان علی علیه السلام</w:t>
            </w:r>
            <w:r>
              <w:rPr>
                <w:rStyle w:val="IndexLink"/>
                <w:rtl w:val="true"/>
              </w:rPr>
              <w:tab/>
            </w:r>
            <w:r>
              <w:rPr>
                <w:rStyle w:val="IndexLink"/>
              </w:rPr>
              <w:t>594</w:t>
            </w:r>
          </w:hyperlink>
        </w:p>
        <w:p>
          <w:pPr>
            <w:pStyle w:val="Contents2"/>
            <w:tabs>
              <w:tab w:val="clear" w:pos="8743"/>
              <w:tab w:val="right" w:pos="9026" w:leader="dot"/>
            </w:tabs>
            <w:rPr/>
          </w:pPr>
          <w:hyperlink w:anchor="__RefHeading___Toc4954716_581953129">
            <w:r>
              <w:rPr>
                <w:webHidden/>
                <w:rStyle w:val="IndexLink"/>
                <w:rtl w:val="true"/>
              </w:rPr>
              <w:t>ن</w:t>
            </w:r>
            <w:r>
              <w:rPr>
                <w:rStyle w:val="IndexLink"/>
                <w:rtl w:val="true"/>
              </w:rPr>
              <w:tab/>
            </w:r>
            <w:r>
              <w:rPr>
                <w:rStyle w:val="IndexLink"/>
              </w:rPr>
              <w:t>597</w:t>
            </w:r>
          </w:hyperlink>
        </w:p>
        <w:p>
          <w:pPr>
            <w:pStyle w:val="Contents3"/>
            <w:tabs>
              <w:tab w:val="clear" w:pos="8459"/>
              <w:tab w:val="right" w:pos="9026" w:leader="dot"/>
            </w:tabs>
            <w:rPr/>
          </w:pPr>
          <w:hyperlink w:anchor="__RefHeading___Toc4954718_581953129">
            <w:r>
              <w:rPr>
                <w:webHidden/>
                <w:rStyle w:val="IndexLink"/>
                <w:rtl w:val="true"/>
              </w:rPr>
              <w:t>ناکثین</w:t>
            </w:r>
            <w:r>
              <w:rPr>
                <w:rStyle w:val="IndexLink"/>
                <w:rtl w:val="true"/>
              </w:rPr>
              <w:tab/>
            </w:r>
            <w:r>
              <w:rPr>
                <w:rStyle w:val="IndexLink"/>
              </w:rPr>
              <w:t>597</w:t>
            </w:r>
          </w:hyperlink>
        </w:p>
        <w:p>
          <w:pPr>
            <w:pStyle w:val="Contents3"/>
            <w:tabs>
              <w:tab w:val="clear" w:pos="8459"/>
              <w:tab w:val="right" w:pos="9026" w:leader="dot"/>
            </w:tabs>
            <w:rPr/>
          </w:pPr>
          <w:hyperlink w:anchor="__RefHeading___Toc4954720_581953129">
            <w:r>
              <w:rPr>
                <w:webHidden/>
                <w:rStyle w:val="IndexLink"/>
                <w:rtl w:val="true"/>
              </w:rPr>
              <w:t>نام‌های</w:t>
            </w:r>
            <w:r>
              <w:rPr>
                <w:rStyle w:val="IndexLink"/>
                <w:rtl w:val="true"/>
              </w:rPr>
              <w:t>(</w:t>
            </w:r>
            <w:r>
              <w:rPr>
                <w:rStyle w:val="IndexLink"/>
                <w:rtl w:val="true"/>
              </w:rPr>
              <w:t>کنایه‌ای یا وصفی</w:t>
            </w:r>
            <w:r>
              <w:rPr>
                <w:rStyle w:val="IndexLink"/>
                <w:rtl w:val="true"/>
              </w:rPr>
              <w:t>)</w:t>
            </w:r>
            <w:r>
              <w:rPr>
                <w:rStyle w:val="IndexLink"/>
                <w:rtl w:val="true"/>
              </w:rPr>
              <w:t>قرآنی‌امیرمؤمنان علی علیه السلام</w:t>
            </w:r>
            <w:r>
              <w:rPr>
                <w:rStyle w:val="IndexLink"/>
                <w:rtl w:val="true"/>
              </w:rPr>
              <w:tab/>
            </w:r>
            <w:r>
              <w:rPr>
                <w:rStyle w:val="IndexLink"/>
              </w:rPr>
              <w:t>597</w:t>
            </w:r>
          </w:hyperlink>
        </w:p>
        <w:p>
          <w:pPr>
            <w:pStyle w:val="Contents3"/>
            <w:tabs>
              <w:tab w:val="clear" w:pos="8459"/>
              <w:tab w:val="right" w:pos="9026" w:leader="dot"/>
            </w:tabs>
            <w:rPr/>
          </w:pPr>
          <w:hyperlink w:anchor="__RefHeading___Toc4954722_581953129">
            <w:r>
              <w:rPr>
                <w:webHidden/>
                <w:rStyle w:val="IndexLink"/>
                <w:rtl w:val="true"/>
              </w:rPr>
              <w:t>نجف اشرف</w:t>
            </w:r>
            <w:r>
              <w:rPr>
                <w:rStyle w:val="IndexLink"/>
                <w:rtl w:val="true"/>
              </w:rPr>
              <w:tab/>
            </w:r>
            <w:r>
              <w:rPr>
                <w:rStyle w:val="IndexLink"/>
              </w:rPr>
              <w:t>598</w:t>
            </w:r>
          </w:hyperlink>
        </w:p>
        <w:p>
          <w:pPr>
            <w:pStyle w:val="Contents3"/>
            <w:tabs>
              <w:tab w:val="clear" w:pos="8459"/>
              <w:tab w:val="right" w:pos="9026" w:leader="dot"/>
            </w:tabs>
            <w:rPr/>
          </w:pPr>
          <w:hyperlink w:anchor="__RefHeading___Toc4954724_581953129">
            <w:r>
              <w:rPr>
                <w:webHidden/>
                <w:rStyle w:val="IndexLink"/>
                <w:rtl w:val="true"/>
              </w:rPr>
              <w:t>نقش غدیر در ساختار زندگی انسان</w:t>
            </w:r>
            <w:r>
              <w:rPr>
                <w:rStyle w:val="IndexLink"/>
                <w:rtl w:val="true"/>
              </w:rPr>
              <w:tab/>
            </w:r>
            <w:r>
              <w:rPr>
                <w:rStyle w:val="IndexLink"/>
              </w:rPr>
              <w:t>599</w:t>
            </w:r>
          </w:hyperlink>
        </w:p>
        <w:p>
          <w:pPr>
            <w:pStyle w:val="Contents3"/>
            <w:tabs>
              <w:tab w:val="clear" w:pos="8459"/>
              <w:tab w:val="right" w:pos="9026" w:leader="dot"/>
            </w:tabs>
            <w:rPr/>
          </w:pPr>
          <w:hyperlink w:anchor="__RefHeading___Toc4954726_581953129">
            <w:r>
              <w:rPr>
                <w:webHidden/>
                <w:rStyle w:val="IndexLink"/>
                <w:rtl w:val="true"/>
              </w:rPr>
              <w:t>نور علی علیه السلام</w:t>
            </w:r>
            <w:r>
              <w:rPr>
                <w:rStyle w:val="IndexLink"/>
                <w:rtl w:val="true"/>
              </w:rPr>
              <w:tab/>
            </w:r>
            <w:r>
              <w:rPr>
                <w:rStyle w:val="IndexLink"/>
              </w:rPr>
              <w:t>603</w:t>
            </w:r>
          </w:hyperlink>
        </w:p>
        <w:p>
          <w:pPr>
            <w:pStyle w:val="Contents3"/>
            <w:tabs>
              <w:tab w:val="clear" w:pos="8459"/>
              <w:tab w:val="right" w:pos="9026" w:leader="dot"/>
            </w:tabs>
            <w:rPr/>
          </w:pPr>
          <w:hyperlink w:anchor="__RefHeading___Toc4954728_581953129">
            <w:r>
              <w:rPr>
                <w:webHidden/>
                <w:rStyle w:val="IndexLink"/>
                <w:rtl w:val="true"/>
              </w:rPr>
              <w:t>نوری در درون کعبه</w:t>
            </w:r>
            <w:r>
              <w:rPr>
                <w:rStyle w:val="IndexLink"/>
                <w:rtl w:val="true"/>
              </w:rPr>
              <w:tab/>
            </w:r>
            <w:r>
              <w:rPr>
                <w:rStyle w:val="IndexLink"/>
              </w:rPr>
              <w:t>605</w:t>
            </w:r>
          </w:hyperlink>
        </w:p>
        <w:p>
          <w:pPr>
            <w:pStyle w:val="Contents3"/>
            <w:tabs>
              <w:tab w:val="clear" w:pos="8459"/>
              <w:tab w:val="right" w:pos="9026" w:leader="dot"/>
            </w:tabs>
            <w:rPr/>
          </w:pPr>
          <w:hyperlink w:anchor="__RefHeading___Toc4954730_581953129">
            <w:r>
              <w:rPr>
                <w:webHidden/>
                <w:rStyle w:val="IndexLink"/>
                <w:rtl w:val="true"/>
              </w:rPr>
              <w:t>نماز امیرالمؤمنین</w:t>
            </w:r>
            <w:r>
              <w:rPr>
                <w:rStyle w:val="IndexLink"/>
                <w:rtl w:val="true"/>
              </w:rPr>
              <w:tab/>
            </w:r>
            <w:r>
              <w:rPr>
                <w:rStyle w:val="IndexLink"/>
              </w:rPr>
              <w:t>606</w:t>
            </w:r>
          </w:hyperlink>
        </w:p>
        <w:p>
          <w:pPr>
            <w:pStyle w:val="Contents3"/>
            <w:tabs>
              <w:tab w:val="clear" w:pos="8459"/>
              <w:tab w:val="right" w:pos="9026" w:leader="dot"/>
            </w:tabs>
            <w:rPr/>
          </w:pPr>
          <w:hyperlink w:anchor="__RefHeading___Toc4954732_581953129">
            <w:r>
              <w:rPr>
                <w:webHidden/>
                <w:rStyle w:val="IndexLink"/>
                <w:rtl w:val="true"/>
              </w:rPr>
              <w:t>نواصب</w:t>
            </w:r>
            <w:r>
              <w:rPr>
                <w:rStyle w:val="IndexLink"/>
                <w:rtl w:val="true"/>
              </w:rPr>
              <w:tab/>
            </w:r>
            <w:r>
              <w:rPr>
                <w:rStyle w:val="IndexLink"/>
              </w:rPr>
              <w:t>607</w:t>
            </w:r>
          </w:hyperlink>
        </w:p>
        <w:p>
          <w:pPr>
            <w:pStyle w:val="Contents3"/>
            <w:tabs>
              <w:tab w:val="clear" w:pos="8459"/>
              <w:tab w:val="right" w:pos="9026" w:leader="dot"/>
            </w:tabs>
            <w:rPr/>
          </w:pPr>
          <w:hyperlink w:anchor="__RefHeading___Toc4954734_581953129">
            <w:r>
              <w:rPr>
                <w:webHidden/>
                <w:rStyle w:val="IndexLink"/>
                <w:rtl w:val="true"/>
              </w:rPr>
              <w:t>نهج‌البلاغه</w:t>
            </w:r>
            <w:r>
              <w:rPr>
                <w:rStyle w:val="IndexLink"/>
                <w:rtl w:val="true"/>
              </w:rPr>
              <w:tab/>
            </w:r>
            <w:r>
              <w:rPr>
                <w:rStyle w:val="IndexLink"/>
              </w:rPr>
              <w:t>609</w:t>
            </w:r>
          </w:hyperlink>
        </w:p>
        <w:p>
          <w:pPr>
            <w:pStyle w:val="Contents2"/>
            <w:tabs>
              <w:tab w:val="clear" w:pos="8743"/>
              <w:tab w:val="right" w:pos="9026" w:leader="dot"/>
            </w:tabs>
            <w:rPr/>
          </w:pPr>
          <w:hyperlink w:anchor="__RefHeading___Toc4954736_581953129">
            <w:r>
              <w:rPr>
                <w:webHidden/>
                <w:rStyle w:val="IndexLink"/>
                <w:rtl w:val="true"/>
              </w:rPr>
              <w:t>و</w:t>
            </w:r>
            <w:r>
              <w:rPr>
                <w:rStyle w:val="IndexLink"/>
                <w:rtl w:val="true"/>
              </w:rPr>
              <w:tab/>
            </w:r>
            <w:r>
              <w:rPr>
                <w:rStyle w:val="IndexLink"/>
              </w:rPr>
              <w:t>611</w:t>
            </w:r>
          </w:hyperlink>
        </w:p>
        <w:p>
          <w:pPr>
            <w:pStyle w:val="Contents3"/>
            <w:tabs>
              <w:tab w:val="clear" w:pos="8459"/>
              <w:tab w:val="right" w:pos="9026" w:leader="dot"/>
            </w:tabs>
            <w:rPr/>
          </w:pPr>
          <w:hyperlink w:anchor="__RefHeading___Toc4954738_581953129">
            <w:r>
              <w:rPr>
                <w:webHidden/>
                <w:rStyle w:val="IndexLink"/>
                <w:rtl w:val="true"/>
              </w:rPr>
              <w:t>واقعه‌ی غدیر</w:t>
            </w:r>
            <w:r>
              <w:rPr>
                <w:rStyle w:val="IndexLink"/>
                <w:rtl w:val="true"/>
              </w:rPr>
              <w:tab/>
            </w:r>
            <w:r>
              <w:rPr>
                <w:rStyle w:val="IndexLink"/>
              </w:rPr>
              <w:t>611</w:t>
            </w:r>
          </w:hyperlink>
        </w:p>
        <w:p>
          <w:pPr>
            <w:pStyle w:val="Contents3"/>
            <w:tabs>
              <w:tab w:val="clear" w:pos="8459"/>
              <w:tab w:val="right" w:pos="9026" w:leader="dot"/>
            </w:tabs>
            <w:rPr/>
          </w:pPr>
          <w:hyperlink w:anchor="__RefHeading___Toc4954740_581953129">
            <w:r>
              <w:rPr>
                <w:webHidden/>
                <w:rStyle w:val="IndexLink"/>
                <w:rtl w:val="true"/>
              </w:rPr>
              <w:t>وزیر پیامبر</w:t>
            </w:r>
            <w:r>
              <w:rPr>
                <w:rStyle w:val="IndexLink"/>
                <w:rtl w:val="true"/>
              </w:rPr>
              <w:tab/>
            </w:r>
            <w:r>
              <w:rPr>
                <w:rStyle w:val="IndexLink"/>
              </w:rPr>
              <w:t>613</w:t>
            </w:r>
          </w:hyperlink>
        </w:p>
        <w:p>
          <w:pPr>
            <w:pStyle w:val="Contents3"/>
            <w:tabs>
              <w:tab w:val="clear" w:pos="8459"/>
              <w:tab w:val="right" w:pos="9026" w:leader="dot"/>
            </w:tabs>
            <w:rPr/>
          </w:pPr>
          <w:hyperlink w:anchor="__RefHeading___Toc4954742_581953129">
            <w:r>
              <w:rPr>
                <w:webHidden/>
                <w:rStyle w:val="IndexLink"/>
                <w:rtl w:val="true"/>
              </w:rPr>
              <w:t>وصی</w:t>
            </w:r>
            <w:r>
              <w:rPr>
                <w:rStyle w:val="IndexLink"/>
                <w:rtl w:val="true"/>
              </w:rPr>
              <w:tab/>
            </w:r>
            <w:r>
              <w:rPr>
                <w:rStyle w:val="IndexLink"/>
              </w:rPr>
              <w:t>614</w:t>
            </w:r>
          </w:hyperlink>
        </w:p>
        <w:p>
          <w:pPr>
            <w:pStyle w:val="Contents3"/>
            <w:tabs>
              <w:tab w:val="clear" w:pos="8459"/>
              <w:tab w:val="right" w:pos="9026" w:leader="dot"/>
            </w:tabs>
            <w:rPr/>
          </w:pPr>
          <w:hyperlink w:anchor="__RefHeading___Toc4954744_581953129">
            <w:r>
              <w:rPr>
                <w:webHidden/>
                <w:rStyle w:val="IndexLink"/>
                <w:rtl w:val="true"/>
              </w:rPr>
              <w:t>الف</w:t>
            </w:r>
            <w:r>
              <w:rPr>
                <w:rStyle w:val="IndexLink"/>
                <w:rtl w:val="true"/>
              </w:rPr>
              <w:t xml:space="preserve">) </w:t>
            </w:r>
            <w:r>
              <w:rPr>
                <w:rStyle w:val="IndexLink"/>
                <w:rtl w:val="true"/>
              </w:rPr>
              <w:t>وصیّ و جانشین رسول خدا صلی الله علیه و اله</w:t>
            </w:r>
            <w:r>
              <w:rPr>
                <w:rStyle w:val="IndexLink"/>
                <w:rtl w:val="true"/>
              </w:rPr>
              <w:tab/>
            </w:r>
            <w:r>
              <w:rPr>
                <w:rStyle w:val="IndexLink"/>
              </w:rPr>
              <w:t>614</w:t>
            </w:r>
          </w:hyperlink>
        </w:p>
        <w:p>
          <w:pPr>
            <w:pStyle w:val="Contents3"/>
            <w:tabs>
              <w:tab w:val="clear" w:pos="8459"/>
              <w:tab w:val="right" w:pos="9026" w:leader="dot"/>
            </w:tabs>
            <w:rPr/>
          </w:pPr>
          <w:hyperlink w:anchor="__RefHeading___Toc4954746_581953129">
            <w:r>
              <w:rPr>
                <w:webHidden/>
                <w:rStyle w:val="IndexLink"/>
                <w:rtl w:val="true"/>
              </w:rPr>
              <w:t>ب</w:t>
            </w:r>
            <w:r>
              <w:rPr>
                <w:rStyle w:val="IndexLink"/>
                <w:rtl w:val="true"/>
              </w:rPr>
              <w:t xml:space="preserve">) </w:t>
            </w:r>
            <w:r>
              <w:rPr>
                <w:rStyle w:val="IndexLink"/>
                <w:rtl w:val="true"/>
              </w:rPr>
              <w:t>مقایسه‌ی وصی رسول خدا صلی الله علیه و اله با وصیّ حضرت سلیمان</w:t>
            </w:r>
            <w:r>
              <w:rPr>
                <w:rStyle w:val="IndexLink"/>
                <w:rtl w:val="true"/>
              </w:rPr>
              <w:tab/>
            </w:r>
            <w:r>
              <w:rPr>
                <w:rStyle w:val="IndexLink"/>
              </w:rPr>
              <w:t>614</w:t>
            </w:r>
          </w:hyperlink>
        </w:p>
        <w:p>
          <w:pPr>
            <w:pStyle w:val="Contents3"/>
            <w:tabs>
              <w:tab w:val="clear" w:pos="8459"/>
              <w:tab w:val="right" w:pos="9026" w:leader="dot"/>
            </w:tabs>
            <w:rPr/>
          </w:pPr>
          <w:hyperlink w:anchor="__RefHeading___Toc4954748_581953129">
            <w:r>
              <w:rPr>
                <w:webHidden/>
                <w:rStyle w:val="IndexLink"/>
                <w:rtl w:val="true"/>
              </w:rPr>
              <w:t>وصیّت پیامبر صلی الله علیه و اله</w:t>
            </w:r>
            <w:r>
              <w:rPr>
                <w:rStyle w:val="IndexLink"/>
                <w:rtl w:val="true"/>
              </w:rPr>
              <w:tab/>
            </w:r>
            <w:r>
              <w:rPr>
                <w:rStyle w:val="IndexLink"/>
              </w:rPr>
              <w:t>616</w:t>
            </w:r>
          </w:hyperlink>
        </w:p>
        <w:p>
          <w:pPr>
            <w:pStyle w:val="Contents3"/>
            <w:tabs>
              <w:tab w:val="clear" w:pos="8459"/>
              <w:tab w:val="right" w:pos="9026" w:leader="dot"/>
            </w:tabs>
            <w:rPr/>
          </w:pPr>
          <w:hyperlink w:anchor="__RefHeading___Toc4954750_581953129">
            <w:r>
              <w:rPr>
                <w:webHidden/>
                <w:rStyle w:val="IndexLink"/>
                <w:rtl w:val="true"/>
              </w:rPr>
              <w:t>وصیّت علی علیه السلام به امامت</w:t>
            </w:r>
            <w:r>
              <w:rPr>
                <w:rStyle w:val="IndexLink"/>
                <w:rtl w:val="true"/>
              </w:rPr>
              <w:tab/>
            </w:r>
            <w:r>
              <w:rPr>
                <w:rStyle w:val="IndexLink"/>
              </w:rPr>
              <w:t>618</w:t>
            </w:r>
          </w:hyperlink>
        </w:p>
        <w:p>
          <w:pPr>
            <w:pStyle w:val="Contents3"/>
            <w:tabs>
              <w:tab w:val="clear" w:pos="8459"/>
              <w:tab w:val="right" w:pos="9026" w:leader="dot"/>
            </w:tabs>
            <w:rPr/>
          </w:pPr>
          <w:hyperlink w:anchor="__RefHeading___Toc4954752_581953129">
            <w:r>
              <w:rPr>
                <w:webHidden/>
                <w:rStyle w:val="IndexLink"/>
                <w:rtl w:val="true"/>
              </w:rPr>
              <w:t>وصیت‌های امیرالمؤمنین علیه السلام</w:t>
            </w:r>
            <w:r>
              <w:rPr>
                <w:rStyle w:val="IndexLink"/>
                <w:rtl w:val="true"/>
              </w:rPr>
              <w:tab/>
            </w:r>
            <w:r>
              <w:rPr>
                <w:rStyle w:val="IndexLink"/>
              </w:rPr>
              <w:t>619</w:t>
            </w:r>
          </w:hyperlink>
        </w:p>
        <w:p>
          <w:pPr>
            <w:pStyle w:val="Contents3"/>
            <w:tabs>
              <w:tab w:val="clear" w:pos="8459"/>
              <w:tab w:val="right" w:pos="9026" w:leader="dot"/>
            </w:tabs>
            <w:rPr/>
          </w:pPr>
          <w:hyperlink w:anchor="__RefHeading___Toc4954754_581953129">
            <w:r>
              <w:rPr>
                <w:webHidden/>
                <w:rStyle w:val="IndexLink"/>
                <w:rtl w:val="true"/>
              </w:rPr>
              <w:t>ولادت امیرالمؤمنین علیه السلام</w:t>
            </w:r>
            <w:r>
              <w:rPr>
                <w:rStyle w:val="IndexLink"/>
                <w:rtl w:val="true"/>
              </w:rPr>
              <w:tab/>
            </w:r>
            <w:r>
              <w:rPr>
                <w:rStyle w:val="IndexLink"/>
              </w:rPr>
              <w:t>621</w:t>
            </w:r>
          </w:hyperlink>
        </w:p>
        <w:p>
          <w:pPr>
            <w:pStyle w:val="Contents3"/>
            <w:tabs>
              <w:tab w:val="clear" w:pos="8459"/>
              <w:tab w:val="right" w:pos="9026" w:leader="dot"/>
            </w:tabs>
            <w:rPr/>
          </w:pPr>
          <w:hyperlink w:anchor="__RefHeading___Toc4954756_581953129">
            <w:r>
              <w:rPr>
                <w:webHidden/>
                <w:rStyle w:val="IndexLink"/>
                <w:rtl w:val="true"/>
              </w:rPr>
              <w:t>وهابیت</w:t>
            </w:r>
            <w:r>
              <w:rPr>
                <w:rStyle w:val="IndexLink"/>
                <w:rtl w:val="true"/>
              </w:rPr>
              <w:tab/>
            </w:r>
            <w:r>
              <w:rPr>
                <w:rStyle w:val="IndexLink"/>
              </w:rPr>
              <w:t>623</w:t>
            </w:r>
          </w:hyperlink>
        </w:p>
        <w:p>
          <w:pPr>
            <w:pStyle w:val="Contents3"/>
            <w:tabs>
              <w:tab w:val="clear" w:pos="8459"/>
              <w:tab w:val="right" w:pos="9026" w:leader="dot"/>
            </w:tabs>
            <w:rPr/>
          </w:pPr>
          <w:hyperlink w:anchor="__RefHeading___Toc4954758_581953129">
            <w:r>
              <w:rPr>
                <w:webHidden/>
                <w:rStyle w:val="IndexLink"/>
                <w:rtl w:val="true"/>
              </w:rPr>
              <w:t>ویژگی‌های امیرالمؤمنین در زیارت غدیر</w:t>
            </w:r>
            <w:r>
              <w:rPr>
                <w:rStyle w:val="IndexLink"/>
                <w:rtl w:val="true"/>
              </w:rPr>
              <w:tab/>
            </w:r>
            <w:r>
              <w:rPr>
                <w:rStyle w:val="IndexLink"/>
              </w:rPr>
              <w:t>625</w:t>
            </w:r>
          </w:hyperlink>
        </w:p>
        <w:p>
          <w:pPr>
            <w:pStyle w:val="Contents2"/>
            <w:tabs>
              <w:tab w:val="clear" w:pos="8743"/>
              <w:tab w:val="right" w:pos="9026" w:leader="dot"/>
            </w:tabs>
            <w:rPr/>
          </w:pPr>
          <w:hyperlink w:anchor="__RefHeading___Toc4954760_581953129">
            <w:r>
              <w:rPr>
                <w:webHidden/>
                <w:rStyle w:val="IndexLink"/>
                <w:rtl w:val="true"/>
              </w:rPr>
              <w:t>ه</w:t>
            </w:r>
            <w:r>
              <w:rPr>
                <w:rStyle w:val="IndexLink"/>
                <w:rtl w:val="true"/>
              </w:rPr>
              <w:tab/>
            </w:r>
            <w:r>
              <w:rPr>
                <w:rStyle w:val="IndexLink"/>
              </w:rPr>
              <w:t>628</w:t>
            </w:r>
          </w:hyperlink>
        </w:p>
        <w:p>
          <w:pPr>
            <w:pStyle w:val="Contents3"/>
            <w:tabs>
              <w:tab w:val="clear" w:pos="8459"/>
              <w:tab w:val="right" w:pos="9026" w:leader="dot"/>
            </w:tabs>
            <w:rPr/>
          </w:pPr>
          <w:hyperlink w:anchor="__RefHeading___Toc4954762_581953129">
            <w:r>
              <w:rPr>
                <w:webHidden/>
                <w:rStyle w:val="IndexLink"/>
                <w:rtl w:val="true"/>
              </w:rPr>
              <w:t>هجدهم ذی حجّه ن</w:t>
            </w:r>
            <w:r>
              <w:rPr>
                <w:rStyle w:val="IndexLink"/>
                <w:rtl w:val="true"/>
              </w:rPr>
              <w:t>.</w:t>
            </w:r>
            <w:r>
              <w:rPr>
                <w:rStyle w:val="IndexLink"/>
                <w:rtl w:val="true"/>
              </w:rPr>
              <w:t>ک عید و جشن غدیر</w:t>
            </w:r>
            <w:r>
              <w:rPr>
                <w:rStyle w:val="IndexLink"/>
                <w:rtl w:val="true"/>
              </w:rPr>
              <w:tab/>
            </w:r>
            <w:r>
              <w:rPr>
                <w:rStyle w:val="IndexLink"/>
              </w:rPr>
              <w:t>628</w:t>
            </w:r>
          </w:hyperlink>
        </w:p>
        <w:p>
          <w:pPr>
            <w:pStyle w:val="Contents3"/>
            <w:tabs>
              <w:tab w:val="clear" w:pos="8459"/>
              <w:tab w:val="right" w:pos="9026" w:leader="dot"/>
            </w:tabs>
            <w:rPr/>
          </w:pPr>
          <w:hyperlink w:anchor="__RefHeading___Toc4954764_581953129">
            <w:r>
              <w:rPr>
                <w:webHidden/>
                <w:rStyle w:val="IndexLink"/>
                <w:rtl w:val="true"/>
              </w:rPr>
              <w:t>هجرت به مدینه</w:t>
            </w:r>
            <w:r>
              <w:rPr>
                <w:rStyle w:val="IndexLink"/>
                <w:rtl w:val="true"/>
              </w:rPr>
              <w:tab/>
            </w:r>
            <w:r>
              <w:rPr>
                <w:rStyle w:val="IndexLink"/>
              </w:rPr>
              <w:t>628</w:t>
            </w:r>
          </w:hyperlink>
        </w:p>
        <w:p>
          <w:pPr>
            <w:pStyle w:val="Contents2"/>
            <w:tabs>
              <w:tab w:val="clear" w:pos="8743"/>
              <w:tab w:val="right" w:pos="9026" w:leader="dot"/>
            </w:tabs>
            <w:rPr/>
          </w:pPr>
          <w:hyperlink w:anchor="__RefHeading___Toc4954766_581953129">
            <w:r>
              <w:rPr>
                <w:webHidden/>
                <w:rStyle w:val="IndexLink"/>
                <w:rtl w:val="true"/>
              </w:rPr>
              <w:t>ی</w:t>
            </w:r>
            <w:r>
              <w:rPr>
                <w:rStyle w:val="IndexLink"/>
                <w:rtl w:val="true"/>
              </w:rPr>
              <w:tab/>
            </w:r>
            <w:r>
              <w:rPr>
                <w:rStyle w:val="IndexLink"/>
              </w:rPr>
              <w:t>629</w:t>
            </w:r>
          </w:hyperlink>
        </w:p>
        <w:p>
          <w:pPr>
            <w:pStyle w:val="Contents3"/>
            <w:tabs>
              <w:tab w:val="clear" w:pos="8459"/>
              <w:tab w:val="right" w:pos="9026" w:leader="dot"/>
            </w:tabs>
            <w:rPr/>
          </w:pPr>
          <w:hyperlink w:anchor="__RefHeading___Toc4954768_581953129">
            <w:r>
              <w:rPr>
                <w:webHidden/>
                <w:rStyle w:val="IndexLink"/>
                <w:rtl w:val="true"/>
              </w:rPr>
              <w:t>یا علی علیه السلام</w:t>
            </w:r>
            <w:r>
              <w:rPr>
                <w:rStyle w:val="IndexLink"/>
                <w:rtl w:val="true"/>
              </w:rPr>
              <w:tab/>
            </w:r>
            <w:r>
              <w:rPr>
                <w:rStyle w:val="IndexLink"/>
              </w:rPr>
              <w:t>629</w:t>
            </w:r>
          </w:hyperlink>
        </w:p>
        <w:p>
          <w:pPr>
            <w:pStyle w:val="Contents3"/>
            <w:tabs>
              <w:tab w:val="clear" w:pos="8459"/>
              <w:tab w:val="right" w:pos="9026" w:leader="dot"/>
            </w:tabs>
            <w:rPr/>
          </w:pPr>
          <w:hyperlink w:anchor="__RefHeading___Toc4954770_581953129">
            <w:r>
              <w:rPr>
                <w:webHidden/>
                <w:rStyle w:val="IndexLink"/>
                <w:rtl w:val="true"/>
              </w:rPr>
              <w:t>یک بیعت بی‌نظیر</w:t>
            </w:r>
            <w:r>
              <w:rPr>
                <w:rStyle w:val="IndexLink"/>
                <w:rtl w:val="true"/>
              </w:rPr>
              <w:t>(</w:t>
            </w:r>
            <w:r>
              <w:rPr>
                <w:rStyle w:val="IndexLink"/>
                <w:rtl w:val="true"/>
              </w:rPr>
              <w:t xml:space="preserve">بیعت مردم با علی علیه السلام </w:t>
            </w:r>
            <w:r>
              <w:rPr>
                <w:rStyle w:val="IndexLink"/>
                <w:rtl w:val="true"/>
              </w:rPr>
              <w:t>)</w:t>
              <w:tab/>
            </w:r>
            <w:r>
              <w:rPr>
                <w:rStyle w:val="IndexLink"/>
              </w:rPr>
              <w:t>630</w:t>
            </w:r>
          </w:hyperlink>
        </w:p>
        <w:p>
          <w:pPr>
            <w:pStyle w:val="Contents3"/>
            <w:tabs>
              <w:tab w:val="clear" w:pos="8459"/>
              <w:tab w:val="right" w:pos="9026" w:leader="dot"/>
            </w:tabs>
            <w:rPr/>
          </w:pPr>
          <w:hyperlink w:anchor="__RefHeading___Toc4954772_581953129">
            <w:r>
              <w:rPr>
                <w:webHidden/>
                <w:rStyle w:val="IndexLink"/>
                <w:rtl w:val="true"/>
              </w:rPr>
              <w:t>یومُ التَّتویج</w:t>
            </w:r>
            <w:r>
              <w:rPr>
                <w:rStyle w:val="IndexLink"/>
                <w:rtl w:val="true"/>
              </w:rPr>
              <w:tab/>
            </w:r>
            <w:r>
              <w:rPr>
                <w:rStyle w:val="IndexLink"/>
              </w:rPr>
              <w:t>632</w:t>
            </w:r>
          </w:hyperlink>
        </w:p>
        <w:p>
          <w:pPr>
            <w:pStyle w:val="Contents2"/>
            <w:tabs>
              <w:tab w:val="clear" w:pos="8743"/>
              <w:tab w:val="right" w:pos="9026" w:leader="dot"/>
            </w:tabs>
            <w:rPr/>
          </w:pPr>
          <w:hyperlink w:anchor="__RefHeading___Toc4954774_581953129">
            <w:r>
              <w:rPr>
                <w:webHidden/>
                <w:rStyle w:val="IndexLink"/>
                <w:rtl w:val="true"/>
              </w:rPr>
              <w:t>پایان فرهنگ الفبایی غدیر</w:t>
            </w:r>
            <w:r>
              <w:rPr>
                <w:rStyle w:val="IndexLink"/>
                <w:rtl w:val="true"/>
              </w:rPr>
              <w:tab/>
            </w:r>
            <w:r>
              <w:rPr>
                <w:rStyle w:val="IndexLink"/>
              </w:rPr>
              <w:t>634</w:t>
            </w:r>
          </w:hyperlink>
        </w:p>
        <w:p>
          <w:pPr>
            <w:pStyle w:val="Contents3"/>
            <w:tabs>
              <w:tab w:val="clear" w:pos="8459"/>
              <w:tab w:val="right" w:pos="9026" w:leader="dot"/>
            </w:tabs>
            <w:rPr/>
          </w:pPr>
          <w:hyperlink w:anchor="__RefHeading___Toc4954776_581953129">
            <w:r>
              <w:rPr>
                <w:webHidden/>
                <w:rStyle w:val="IndexLink"/>
                <w:rtl w:val="true"/>
              </w:rPr>
              <w:t>معماهای زندگانی امام علی علیه السلام</w:t>
            </w:r>
            <w:r>
              <w:rPr>
                <w:rStyle w:val="IndexLink"/>
                <w:rtl w:val="true"/>
              </w:rPr>
              <w:tab/>
            </w:r>
            <w:r>
              <w:rPr>
                <w:rStyle w:val="IndexLink"/>
              </w:rPr>
              <w:t>634</w:t>
            </w:r>
          </w:hyperlink>
        </w:p>
        <w:p>
          <w:pPr>
            <w:pStyle w:val="Contents3"/>
            <w:tabs>
              <w:tab w:val="clear" w:pos="8459"/>
              <w:tab w:val="right" w:pos="9026" w:leader="dot"/>
            </w:tabs>
            <w:rPr/>
          </w:pPr>
          <w:hyperlink w:anchor="__RefHeading___Toc4954778_581953129">
            <w:r>
              <w:rPr>
                <w:webHidden/>
                <w:rStyle w:val="IndexLink"/>
                <w:rtl w:val="true"/>
              </w:rPr>
              <w:t>پاسخ‌ها</w:t>
            </w:r>
            <w:r>
              <w:rPr>
                <w:rStyle w:val="IndexLink"/>
                <w:rtl w:val="true"/>
              </w:rPr>
              <w:tab/>
            </w:r>
            <w:r>
              <w:rPr>
                <w:rStyle w:val="IndexLink"/>
              </w:rPr>
              <w:t>637</w:t>
            </w:r>
          </w:hyperlink>
        </w:p>
        <w:p>
          <w:pPr>
            <w:pStyle w:val="Contents3"/>
            <w:tabs>
              <w:tab w:val="clear" w:pos="8459"/>
              <w:tab w:val="right" w:pos="9026" w:leader="dot"/>
            </w:tabs>
            <w:rPr/>
          </w:pPr>
          <w:hyperlink w:anchor="__RefHeading___Toc4954780_581953129">
            <w:r>
              <w:rPr>
                <w:webHidden/>
                <w:rStyle w:val="IndexLink"/>
                <w:rtl w:val="true"/>
              </w:rPr>
              <w:t>سوالات چهار گزینه‌ای</w:t>
            </w:r>
            <w:r>
              <w:rPr>
                <w:rStyle w:val="IndexLink"/>
                <w:rtl w:val="true"/>
              </w:rPr>
              <w:tab/>
            </w:r>
            <w:r>
              <w:rPr>
                <w:rStyle w:val="IndexLink"/>
              </w:rPr>
              <w:t>643</w:t>
            </w:r>
          </w:hyperlink>
        </w:p>
        <w:p>
          <w:pPr>
            <w:pStyle w:val="Contents3"/>
            <w:tabs>
              <w:tab w:val="clear" w:pos="8459"/>
              <w:tab w:val="right" w:pos="9026" w:leader="dot"/>
            </w:tabs>
            <w:rPr/>
          </w:pPr>
          <w:hyperlink w:anchor="__RefHeading___Toc4954782_581953129">
            <w:r>
              <w:rPr>
                <w:webHidden/>
                <w:rStyle w:val="IndexLink"/>
                <w:rtl w:val="true"/>
              </w:rPr>
              <w:t xml:space="preserve">پاسخنامه سؤالات کتاب </w:t>
            </w:r>
            <w:r>
              <w:rPr>
                <w:rStyle w:val="IndexLink"/>
                <w:rtl w:val="true"/>
              </w:rPr>
              <w:t>«</w:t>
            </w:r>
            <w:r>
              <w:rPr>
                <w:rStyle w:val="IndexLink"/>
                <w:rtl w:val="true"/>
              </w:rPr>
              <w:t>فرهنگ الفبایی غدیر</w:t>
            </w:r>
            <w:r>
              <w:rPr>
                <w:rStyle w:val="IndexLink"/>
                <w:rtl w:val="true"/>
              </w:rPr>
              <w:t>»</w:t>
              <w:tab/>
            </w:r>
            <w:r>
              <w:rPr>
                <w:rStyle w:val="IndexLink"/>
              </w:rPr>
              <w:t>645</w:t>
            </w:r>
          </w:hyperlink>
        </w:p>
        <w:p>
          <w:pPr>
            <w:pStyle w:val="Contents3"/>
            <w:tabs>
              <w:tab w:val="clear" w:pos="8459"/>
              <w:tab w:val="right" w:pos="9026" w:leader="dot"/>
            </w:tabs>
            <w:rPr/>
          </w:pPr>
          <w:hyperlink w:anchor="__RefHeading___Toc4954784_581953129">
            <w:r>
              <w:rPr>
                <w:webHidden/>
                <w:rStyle w:val="IndexLink"/>
                <w:rtl w:val="true"/>
              </w:rPr>
              <w:t>فهرست منابع</w:t>
            </w:r>
            <w:r>
              <w:rPr>
                <w:rStyle w:val="IndexLink"/>
                <w:rtl w:val="true"/>
              </w:rPr>
              <w:tab/>
            </w:r>
            <w:r>
              <w:rPr>
                <w:rStyle w:val="IndexLink"/>
              </w:rPr>
              <w:t>647</w:t>
            </w:r>
          </w:hyperlink>
        </w:p>
        <w:p>
          <w:pPr>
            <w:pStyle w:val="Contents3"/>
            <w:tabs>
              <w:tab w:val="clear" w:pos="8459"/>
              <w:tab w:val="right" w:pos="9026" w:leader="dot"/>
            </w:tabs>
            <w:rPr/>
          </w:pPr>
          <w:hyperlink w:anchor="__RefHeading___Toc4954786_581953129">
            <w:r>
              <w:rPr>
                <w:webHidden/>
                <w:rStyle w:val="IndexLink"/>
                <w:rtl w:val="true"/>
              </w:rPr>
              <w:t>کتاب‌های منتشر شده همین مؤلف</w:t>
            </w:r>
            <w:r>
              <w:rPr>
                <w:rStyle w:val="IndexLink"/>
                <w:rtl w:val="true"/>
              </w:rPr>
              <w:tab/>
            </w:r>
            <w:r>
              <w:rPr>
                <w:rStyle w:val="IndexLink"/>
              </w:rPr>
              <w:t>656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58_49132"/>
      <w:bookmarkStart w:id="1" w:name="pg5858_49132"/>
      <w:bookmarkEnd w:id="1"/>
    </w:p>
    <w:p>
      <w:pPr>
        <w:pStyle w:val="Heading2"/>
        <w:numPr>
          <w:ilvl w:val="1"/>
          <w:numId w:val="1"/>
        </w:numPr>
        <w:rPr/>
      </w:pPr>
      <w:bookmarkStart w:id="2" w:name="pg5858_49132"/>
      <w:bookmarkStart w:id="3" w:name="__RefHeading___Toc495365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محمدرضا،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الفبایی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الفبایی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۳۳۷۷۷۹۶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366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58_49162"/>
      <w:bookmarkStart w:id="8" w:name="pg5858_49162"/>
      <w:bookmarkEnd w:id="8"/>
    </w:p>
    <w:p>
      <w:pPr>
        <w:pStyle w:val="Heading2"/>
        <w:numPr>
          <w:ilvl w:val="1"/>
          <w:numId w:val="1"/>
        </w:numPr>
        <w:rPr/>
      </w:pPr>
      <w:bookmarkStart w:id="9" w:name="pg5858_49162"/>
      <w:bookmarkStart w:id="10" w:name="__RefHeading___Toc4953662_58195312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خداوند متعال را شکر می‌کنم که به این حقیر منت نهاد تا گامی دیگر در راه ترویج عقاید اسلامی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مدت‌ها پیش قصد داشتم، کتابی درباره‌ی غدیر بنگارم امّا توفیق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فرزند عزیزم امیرحسین رجائی تألیف چنین کتابی را به من پیشنهاد کردند و حتی نام آن را در دفترم یادداشت نمودند، تا اینکه پس از مدتی شروع به تألیف آن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به آنچه درباره‌ی غدیرخم و یا مرتبط با آن است، پرداخته‌ایم و شخصیت، زندگی، فضیلت‌ها و مکارم اخلاقی علی علیه السلام را که به شناخت ما در راه ولایت و امامت کمک شایانی می‌نماید تا حد امکان به رشته‌ی تحریر در آورده‌ایم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از علمای بزرگ شیعه و اهل تسنن با ذکر سند نقل شده است و سپس به طور مشروح به ادعاهای اهل سنت پاسخ داده شده است</w:t>
      </w:r>
      <w:r>
        <w:rPr>
          <w:rFonts w:eastAsia="IRNazanin" w:cs="IRNazanin"/>
          <w:color w:val="111111"/>
          <w:sz w:val="28"/>
          <w:szCs w:val="28"/>
          <w:rtl w:val="true"/>
          <w:lang w:bidi="fa-IR"/>
        </w:rPr>
        <w:t xml:space="preserve">. </w:t>
      </w:r>
      <w:bookmarkStart w:id="12" w:name="pg5858_49163"/>
    </w:p>
    <w:p>
      <w:pPr>
        <w:pStyle w:val="Heading2"/>
        <w:numPr>
          <w:ilvl w:val="1"/>
          <w:numId w:val="1"/>
        </w:numPr>
        <w:rPr/>
      </w:pPr>
      <w:bookmarkStart w:id="13" w:name="__RefHeading___Toc4953664_581953129"/>
      <w:bookmarkStart w:id="14" w:name="_Toc4"/>
      <w:bookmarkEnd w:id="12"/>
      <w:bookmarkEnd w:id="13"/>
      <w:r>
        <w:rPr>
          <w:rtl w:val="true"/>
        </w:rPr>
        <w:t>مزیت‌ها و ویژگی‌های کتاب حاضر</w:t>
      </w:r>
      <w:bookmarkEnd w:id="14"/>
    </w:p>
    <w:p>
      <w:pPr>
        <w:pStyle w:val="Heading3"/>
        <w:numPr>
          <w:ilvl w:val="2"/>
          <w:numId w:val="1"/>
        </w:numPr>
        <w:rPr/>
      </w:pPr>
      <w:bookmarkStart w:id="15" w:name="__RefHeading___Toc4953666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ویژگی‌ها، خصوصیات و مزّیت‌های این کتاب عبارتند از</w:t>
      </w:r>
      <w:r>
        <w:rPr>
          <w:rFonts w:eastAsia="IRNazanin" w:cs="IRNazanin"/>
          <w:color w:val="111111"/>
          <w:sz w:val="28"/>
          <w:szCs w:val="28"/>
          <w:rtl w:val="true"/>
          <w:lang w:bidi="fa-IR"/>
        </w:rPr>
        <w:t>:</w:t>
      </w:r>
    </w:p>
    <w:p>
      <w:pPr>
        <w:pStyle w:val="Heading3"/>
        <w:numPr>
          <w:ilvl w:val="2"/>
          <w:numId w:val="1"/>
        </w:numPr>
        <w:rPr/>
      </w:pPr>
      <w:bookmarkStart w:id="17" w:name="__RefHeading___Toc4953668_581953129"/>
      <w:bookmarkStart w:id="18" w:name="_Toc6"/>
      <w:bookmarkEnd w:id="17"/>
      <w:r>
        <w:rPr/>
        <w:t>1</w:t>
      </w:r>
      <w:r>
        <w:rPr>
          <w:rtl w:val="true"/>
        </w:rPr>
        <w:t xml:space="preserve">. </w:t>
      </w:r>
      <w:r>
        <w:rPr>
          <w:rtl w:val="true"/>
        </w:rPr>
        <w:t>استفاده از منابع مهم</w:t>
      </w:r>
      <w:bookmarkEnd w:id="18"/>
    </w:p>
    <w:p>
      <w:pPr>
        <w:pStyle w:val="BookText"/>
        <w:rPr/>
      </w:pPr>
      <w:r>
        <w:rPr>
          <w:rFonts w:ascii="IRNazanin" w:hAnsi="IRNazanin" w:eastAsia="IRNazanin"/>
          <w:color w:val="111111"/>
          <w:sz w:val="28"/>
          <w:sz w:val="28"/>
          <w:szCs w:val="28"/>
          <w:rtl w:val="true"/>
          <w:lang w:bidi="fa-IR"/>
        </w:rPr>
        <w:t>از یکصد و پانزده منبع بسیار مهم و نیز از کتاب‌های بسیار مفید و خواندنی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فهرست منابع آن را به ترتیب حروف الفبا و براساس نام خانوادگی نویسندگان براساس روش تحقیق بیان کرده‌ایم</w:t>
      </w:r>
      <w:r>
        <w:rPr>
          <w:rFonts w:eastAsia="IRNazanin" w:cs="IRNazanin"/>
          <w:color w:val="111111"/>
          <w:sz w:val="28"/>
          <w:szCs w:val="28"/>
          <w:rtl w:val="true"/>
          <w:lang w:bidi="fa-IR"/>
        </w:rPr>
        <w:t>.</w:t>
      </w:r>
    </w:p>
    <w:p>
      <w:pPr>
        <w:pStyle w:val="Heading3"/>
        <w:numPr>
          <w:ilvl w:val="2"/>
          <w:numId w:val="1"/>
        </w:numPr>
        <w:rPr/>
      </w:pPr>
      <w:bookmarkStart w:id="19" w:name="__RefHeading___Toc4953670_581953129"/>
      <w:bookmarkStart w:id="20" w:name="_Toc7"/>
      <w:bookmarkEnd w:id="19"/>
      <w:r>
        <w:rPr/>
        <w:t>2</w:t>
      </w:r>
      <w:r>
        <w:rPr>
          <w:rtl w:val="true"/>
        </w:rPr>
        <w:t xml:space="preserve">. </w:t>
      </w:r>
      <w:r>
        <w:rPr>
          <w:rtl w:val="true"/>
        </w:rPr>
        <w:t>پاورقی‌ها</w:t>
      </w:r>
      <w:bookmarkEnd w:id="20"/>
    </w:p>
    <w:p>
      <w:pPr>
        <w:pStyle w:val="BookText"/>
        <w:rPr/>
      </w:pPr>
      <w:r>
        <w:rPr>
          <w:rFonts w:ascii="IRNazanin" w:hAnsi="IRNazanin" w:eastAsia="IRNazanin"/>
          <w:color w:val="111111"/>
          <w:sz w:val="28"/>
          <w:sz w:val="28"/>
          <w:szCs w:val="28"/>
          <w:rtl w:val="true"/>
          <w:lang w:bidi="fa-IR"/>
        </w:rPr>
        <w:t>آدرس منابع در پاورقی‌ها به طور کامل بیان شده است</w:t>
      </w:r>
      <w:r>
        <w:rPr>
          <w:rFonts w:eastAsia="IRNazanin" w:cs="IRNazanin"/>
          <w:color w:val="111111"/>
          <w:sz w:val="28"/>
          <w:szCs w:val="28"/>
          <w:rtl w:val="true"/>
          <w:lang w:bidi="fa-IR"/>
        </w:rPr>
        <w:t>.</w:t>
      </w:r>
    </w:p>
    <w:p>
      <w:pPr>
        <w:pStyle w:val="Heading3"/>
        <w:numPr>
          <w:ilvl w:val="2"/>
          <w:numId w:val="1"/>
        </w:numPr>
        <w:rPr/>
      </w:pPr>
      <w:bookmarkStart w:id="21" w:name="__RefHeading___Toc4953672_581953129"/>
      <w:bookmarkStart w:id="22" w:name="_Toc8"/>
      <w:bookmarkEnd w:id="21"/>
      <w:r>
        <w:rPr/>
        <w:t>3</w:t>
      </w:r>
      <w:r>
        <w:rPr>
          <w:rtl w:val="true"/>
        </w:rPr>
        <w:t xml:space="preserve">. </w:t>
      </w:r>
      <w:r>
        <w:rPr>
          <w:rtl w:val="true"/>
        </w:rPr>
        <w:t>سبک ساده‌نویسی و نکات دستوری</w:t>
      </w:r>
      <w:bookmarkEnd w:id="22"/>
    </w:p>
    <w:p>
      <w:pPr>
        <w:pStyle w:val="BookText"/>
        <w:rPr/>
      </w:pPr>
      <w:r>
        <w:rPr>
          <w:rFonts w:ascii="IRNazanin" w:hAnsi="IRNazanin" w:eastAsia="IRNazanin"/>
          <w:color w:val="111111"/>
          <w:sz w:val="28"/>
          <w:sz w:val="28"/>
          <w:szCs w:val="28"/>
          <w:rtl w:val="true"/>
          <w:lang w:bidi="fa-IR"/>
        </w:rPr>
        <w:t>سبک ساده‌نویسی و نیز نکات دستوری رعایت شده است</w:t>
      </w:r>
      <w:r>
        <w:rPr>
          <w:rFonts w:eastAsia="IRNazanin" w:cs="IRNazanin"/>
          <w:color w:val="111111"/>
          <w:sz w:val="28"/>
          <w:szCs w:val="28"/>
          <w:rtl w:val="true"/>
          <w:lang w:bidi="fa-IR"/>
        </w:rPr>
        <w:t>.</w:t>
      </w:r>
    </w:p>
    <w:p>
      <w:pPr>
        <w:pStyle w:val="Heading3"/>
        <w:numPr>
          <w:ilvl w:val="2"/>
          <w:numId w:val="1"/>
        </w:numPr>
        <w:rPr/>
      </w:pPr>
      <w:bookmarkStart w:id="23" w:name="__RefHeading___Toc4953674_581953129"/>
      <w:bookmarkStart w:id="24" w:name="_Toc9"/>
      <w:bookmarkEnd w:id="23"/>
      <w:r>
        <w:rPr/>
        <w:t>4</w:t>
      </w:r>
      <w:r>
        <w:rPr>
          <w:rtl w:val="true"/>
        </w:rPr>
        <w:t xml:space="preserve">. </w:t>
      </w:r>
      <w:r>
        <w:rPr>
          <w:rtl w:val="true"/>
        </w:rPr>
        <w:t>مزایای دیگر</w:t>
      </w:r>
      <w:bookmarkEnd w:id="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کتابی مختصر و مفید و در عین حال جامع باشد و از مطالب اضافی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روان بوده و در اصطلاح موضوعات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از آرایه‌های ادبی استفاده شده است</w:t>
      </w:r>
      <w:r>
        <w:rPr>
          <w:rFonts w:eastAsia="IRNazanin" w:cs="IRNazanin"/>
          <w:color w:val="111111"/>
          <w:sz w:val="28"/>
          <w:szCs w:val="28"/>
          <w:rtl w:val="true"/>
          <w:lang w:bidi="fa-IR"/>
        </w:rPr>
        <w:t>.</w:t>
      </w:r>
    </w:p>
    <w:p>
      <w:pPr>
        <w:pStyle w:val="Heading3"/>
        <w:numPr>
          <w:ilvl w:val="2"/>
          <w:numId w:val="1"/>
        </w:numPr>
        <w:rPr/>
      </w:pPr>
      <w:bookmarkStart w:id="25" w:name="__RefHeading___Toc4953676_581953129"/>
      <w:bookmarkStart w:id="26" w:name="_Toc10"/>
      <w:bookmarkEnd w:id="25"/>
      <w:r>
        <w:rPr/>
        <w:t>5</w:t>
      </w:r>
      <w:r>
        <w:rPr>
          <w:rtl w:val="true"/>
        </w:rPr>
        <w:t xml:space="preserve">. </w:t>
      </w:r>
      <w:r>
        <w:rPr>
          <w:rtl w:val="true"/>
        </w:rPr>
        <w:t>نام کتاب</w:t>
      </w:r>
      <w:bookmarkEnd w:id="2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محتوای کتاب و مطالب آن سعی شده است نامی در خور آن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کردیم این فرهنگ در ارتباط با موضوع غدیرخم و ولایت و امامت است</w:t>
      </w:r>
      <w:r>
        <w:rPr>
          <w:rFonts w:eastAsia="IRNazanin" w:cs="IRNazanin"/>
          <w:color w:val="111111"/>
          <w:sz w:val="28"/>
          <w:szCs w:val="28"/>
          <w:rtl w:val="true"/>
          <w:lang w:bidi="fa-IR"/>
        </w:rPr>
        <w:t xml:space="preserve">. </w:t>
      </w:r>
      <w:bookmarkStart w:id="27" w:name="pg5858_49164"/>
    </w:p>
    <w:p>
      <w:pPr>
        <w:pStyle w:val="Heading3"/>
        <w:numPr>
          <w:ilvl w:val="2"/>
          <w:numId w:val="1"/>
        </w:numPr>
        <w:rPr/>
      </w:pPr>
      <w:bookmarkStart w:id="28" w:name="__RefHeading___Toc4953678_581953129"/>
      <w:bookmarkStart w:id="29" w:name="_Toc11"/>
      <w:bookmarkEnd w:id="27"/>
      <w:bookmarkEnd w:id="28"/>
      <w:r>
        <w:rPr/>
        <w:t>6</w:t>
      </w:r>
      <w:r>
        <w:rPr>
          <w:rtl w:val="true"/>
        </w:rPr>
        <w:t xml:space="preserve">. </w:t>
      </w:r>
      <w:r>
        <w:rPr>
          <w:rtl w:val="true"/>
        </w:rPr>
        <w:t>نظم و ترتیب</w:t>
      </w:r>
      <w:bookmarkEnd w:id="29"/>
    </w:p>
    <w:p>
      <w:pPr>
        <w:pStyle w:val="BookText"/>
        <w:rPr/>
      </w:pPr>
      <w:r>
        <w:rPr>
          <w:rFonts w:ascii="IRNazanin" w:hAnsi="IRNazanin" w:eastAsia="IRNazanin"/>
          <w:color w:val="111111"/>
          <w:sz w:val="28"/>
          <w:sz w:val="28"/>
          <w:szCs w:val="28"/>
          <w:rtl w:val="true"/>
          <w:lang w:bidi="fa-IR"/>
        </w:rPr>
        <w:t>این فرهنگ به صورت الفبایی و به ترتیب حروف الفبا تهیه و تنظیم شده است</w:t>
      </w:r>
      <w:r>
        <w:rPr>
          <w:rFonts w:eastAsia="IRNazanin" w:cs="IRNazanin"/>
          <w:color w:val="111111"/>
          <w:sz w:val="28"/>
          <w:szCs w:val="28"/>
          <w:rtl w:val="true"/>
          <w:lang w:bidi="fa-IR"/>
        </w:rPr>
        <w:t>.</w:t>
      </w:r>
    </w:p>
    <w:p>
      <w:pPr>
        <w:pStyle w:val="Heading3"/>
        <w:numPr>
          <w:ilvl w:val="2"/>
          <w:numId w:val="1"/>
        </w:numPr>
        <w:rPr/>
      </w:pPr>
      <w:bookmarkStart w:id="30" w:name="__RefHeading___Toc4953680_581953129"/>
      <w:bookmarkStart w:id="31" w:name="_Toc12"/>
      <w:bookmarkEnd w:id="30"/>
      <w:r>
        <w:rPr/>
        <w:t>7</w:t>
      </w:r>
      <w:r>
        <w:rPr>
          <w:rtl w:val="true"/>
        </w:rPr>
        <w:t xml:space="preserve">. </w:t>
      </w:r>
      <w:r>
        <w:rPr>
          <w:rtl w:val="true"/>
        </w:rPr>
        <w:t>ویژگی‌های دیگر</w:t>
      </w:r>
      <w:bookmarkEnd w:id="31"/>
    </w:p>
    <w:p>
      <w:pPr>
        <w:pStyle w:val="BookText"/>
        <w:rPr/>
      </w:pPr>
      <w:r>
        <w:rPr>
          <w:rFonts w:ascii="IRNazanin" w:hAnsi="IRNazanin" w:eastAsia="IRNazanin"/>
          <w:color w:val="111111"/>
          <w:sz w:val="28"/>
          <w:sz w:val="28"/>
          <w:szCs w:val="28"/>
          <w:rtl w:val="true"/>
          <w:lang w:bidi="fa-IR"/>
        </w:rPr>
        <w:t>کتاب حاضر مزّیت‌ها و ویژگی‌های دیگری نیز دارد که خواننده‌ی عزیز هنگام مطالعه به آن پی می‌برد، ما در اینجا برای روشن شدن مطلب به نمونه‌ای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لابه‌لای مطالب، نکات متنوع و خواندنی، روایت، داستان، شعر در رابطه با هر موضوع نیز بیان شده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رجائی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5858_49166"/>
      <w:bookmarkStart w:id="33" w:name="pg5858_49166"/>
      <w:bookmarkEnd w:id="33"/>
    </w:p>
    <w:p>
      <w:pPr>
        <w:pStyle w:val="Heading2"/>
        <w:numPr>
          <w:ilvl w:val="1"/>
          <w:numId w:val="1"/>
        </w:numPr>
        <w:rPr/>
      </w:pPr>
      <w:bookmarkStart w:id="34" w:name="pg5858_49166"/>
      <w:bookmarkStart w:id="35" w:name="__RefHeading___Toc4953682_581953129"/>
      <w:bookmarkStart w:id="36" w:name="_Toc13"/>
      <w:bookmarkEnd w:id="34"/>
      <w:bookmarkEnd w:id="35"/>
      <w:r>
        <w:rPr>
          <w:rtl w:val="true"/>
        </w:rPr>
        <w:t>آ</w:t>
      </w:r>
      <w:bookmarkEnd w:id="36"/>
    </w:p>
    <w:p>
      <w:pPr>
        <w:pStyle w:val="Heading3"/>
        <w:numPr>
          <w:ilvl w:val="2"/>
          <w:numId w:val="1"/>
        </w:numPr>
        <w:rPr/>
      </w:pPr>
      <w:bookmarkStart w:id="37" w:name="__RefHeading___Toc4953684_581953129"/>
      <w:bookmarkStart w:id="38" w:name="_Toc14"/>
      <w:bookmarkEnd w:id="37"/>
      <w:r>
        <w:rPr>
          <w:rtl w:val="true"/>
        </w:rPr>
        <w:t>آخرین کسی که با پیامبر صلی الله علیه و اله صحبت کرد</w:t>
      </w:r>
      <w:bookmarkEnd w:id="38"/>
    </w:p>
    <w:p>
      <w:pPr>
        <w:pStyle w:val="BookText"/>
        <w:rPr/>
      </w:pPr>
      <w:r>
        <w:rPr>
          <w:rFonts w:ascii="IRNazanin" w:hAnsi="IRNazanin" w:eastAsia="IRNazanin"/>
          <w:color w:val="111111"/>
          <w:sz w:val="28"/>
          <w:sz w:val="28"/>
          <w:szCs w:val="28"/>
          <w:rtl w:val="true"/>
          <w:lang w:bidi="fa-IR"/>
        </w:rPr>
        <w:t>پیامبر صلی الله علیه و اله در آخرین لحظات عمر خود هر چند دقیقه یکبار از هوش می‌رفتند و دوباره به هوش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لحظاتی که به هوش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برادرم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می‌گویند و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او را نزدیک خود می‌خواند و بر سینه او تکیه می‌زند و با او سخن می‌گوید و به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نماز باشید، مواظب نماز باشید و در آغوش علی علیه السلام از دنیا می‌رود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عباس را به کمک می‌طلبد و جنازه‌ی شریف را بر بستر می‌خوابانند</w:t>
      </w:r>
      <w:r>
        <w:rPr>
          <w:rStyle w:val="FootnoteAnchor"/>
          <w:rtl w:val="true"/>
        </w:rPr>
        <w:footnoteReference w:id="2"/>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9" w:name="pg5858_49167"/>
    </w:p>
    <w:p>
      <w:pPr>
        <w:pStyle w:val="BookText"/>
        <w:rPr/>
      </w:pPr>
      <w:bookmarkEnd w:id="39"/>
      <w:r>
        <w:rPr>
          <w:rFonts w:ascii="IRNazanin" w:hAnsi="IRNazanin" w:eastAsia="IRNazanin"/>
          <w:color w:val="111111"/>
          <w:sz w:val="28"/>
          <w:sz w:val="28"/>
          <w:szCs w:val="28"/>
          <w:rtl w:val="true"/>
          <w:lang w:bidi="fa-IR"/>
        </w:rPr>
        <w:t>پس از رحلت پیامبر صلی الله علیه و اله علی علیه السلام روز سه‌شنبه با همکاری چند نفر دیگر جنازه‌ی پیامبر صلی الله علیه و اله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غسل پیامبر صلی الله علیه و اله بدین صورت بود که علی علیه السلام آن حضرت را به سینه‌ی خود گذارده بود و عباس و فضل و قثم پسران عباس در حرکت دادن و چپ و راست کردن بدن او کمک می‌کردند و اسامه و شقران غلام آزاد شده‌ی پیامبر هم آب می‌ریختند و علی‌بن‌ابی‌طالب علیه السلام او را زیر پیراهن غسل می‌داد</w:t>
      </w:r>
      <w:r>
        <w:rPr>
          <w:rStyle w:val="FootnoteAnchor"/>
          <w:rtl w:val="true"/>
        </w:rPr>
        <w:footnoteReference w:id="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جنازه را با سه تکه پارچه سفید کفن کردند</w:t>
      </w:r>
      <w:r>
        <w:rPr>
          <w:rStyle w:val="FootnoteAnchor"/>
          <w:rtl w:val="true"/>
        </w:rPr>
        <w:footnoteReference w:id="5"/>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محلی که رحلت فرموده بود مدفون ساختند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بنا به وصیت نبی صلی الله علیه و اله ، وصیّ او علی علیه السلام مشغول غسل و کفن و دفن حضرتش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سقیفه‌ی بنی‌ساعده دست به نوعی کودتا زدند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سقیفه‌ی بنی ساعده</w:t>
      </w:r>
    </w:p>
    <w:p>
      <w:pPr>
        <w:pStyle w:val="Heading3"/>
        <w:numPr>
          <w:ilvl w:val="2"/>
          <w:numId w:val="1"/>
        </w:numPr>
        <w:rPr/>
      </w:pPr>
      <w:bookmarkStart w:id="40" w:name="__RefHeading___Toc4953686_581953129"/>
      <w:bookmarkStart w:id="41" w:name="_Toc15"/>
      <w:bookmarkEnd w:id="40"/>
      <w:r>
        <w:rPr>
          <w:rtl w:val="true"/>
        </w:rPr>
        <w:t>آغاز بعثت</w:t>
      </w:r>
      <w:bookmarkEnd w:id="41"/>
    </w:p>
    <w:p>
      <w:pPr>
        <w:pStyle w:val="BookText"/>
        <w:rPr/>
      </w:pPr>
      <w:r>
        <w:rPr>
          <w:rFonts w:ascii="IRNazanin" w:hAnsi="IRNazanin" w:eastAsia="IRNazanin"/>
          <w:color w:val="111111"/>
          <w:sz w:val="28"/>
          <w:sz w:val="28"/>
          <w:szCs w:val="28"/>
          <w:rtl w:val="true"/>
          <w:lang w:bidi="fa-IR"/>
        </w:rPr>
        <w:t xml:space="preserve">آنگاه که پیامبر از طرف خدا مأموریت یافت تا خویشانش را به مقتضای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توحید دعوت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آن جمع فرمود</w:t>
      </w:r>
      <w:r>
        <w:rPr>
          <w:rFonts w:eastAsia="IRNazanin" w:cs="IRNazanin"/>
          <w:color w:val="111111"/>
          <w:sz w:val="28"/>
          <w:szCs w:val="28"/>
          <w:rtl w:val="true"/>
          <w:lang w:bidi="fa-IR"/>
        </w:rPr>
        <w:t xml:space="preserve">: </w:t>
      </w:r>
      <w:bookmarkStart w:id="42" w:name="pg5858_49168"/>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این راه یاری کند، او وصی و وزیر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حضرت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فَأَیَّکم یوازرنی فی هذا الْأَمَر عَلی ان یَکون اَخی وَ وَزیرِْی و خَلِیفَتی وَ وَصیّی فیکُم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کدامیک از شما در این امر مرا یاری می‌نماید تا برادر و وزیر و وصی و جانشین من در میان شما باشد؟</w:t>
      </w:r>
    </w:p>
    <w:p>
      <w:pPr>
        <w:pStyle w:val="BookText"/>
        <w:rPr/>
      </w:pPr>
      <w:r>
        <w:rPr>
          <w:rFonts w:ascii="IRNazanin" w:hAnsi="IRNazanin" w:eastAsia="IRNazanin"/>
          <w:color w:val="111111"/>
          <w:sz w:val="28"/>
          <w:sz w:val="28"/>
          <w:szCs w:val="28"/>
          <w:rtl w:val="true"/>
          <w:lang w:bidi="fa-IR"/>
        </w:rPr>
        <w:t>تنها کسی که به این ندای ملکوتی پاسخ مثبت داد، علی علیه السلام فرزند ابوطالب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رو به خویشاوندان خود کرده،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وَ وَصییّ وَ خَلیفَتی فیکُم فَاسْمَعُوا لَه وَ أَطیعُوه</w:t>
      </w:r>
      <w:r>
        <w:rPr>
          <w:rStyle w:val="FootnoteAnchor"/>
          <w:rtl w:val="true"/>
        </w:rPr>
        <w:footnoteReference w:id="10"/>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وصی و جانشین من است در میان شما، به سخنان وی گوش فرا دهید و از او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حدیث منزلت بیان‌گر خلافت امیرمؤمنان علی علیه السلام</w:t>
      </w:r>
    </w:p>
    <w:p>
      <w:pPr>
        <w:pStyle w:val="Heading3"/>
        <w:numPr>
          <w:ilvl w:val="2"/>
          <w:numId w:val="1"/>
        </w:numPr>
        <w:rPr/>
      </w:pPr>
      <w:bookmarkStart w:id="43" w:name="__RefHeading___Toc4953688_581953129"/>
      <w:bookmarkStart w:id="44" w:name="_Toc16"/>
      <w:bookmarkEnd w:id="43"/>
      <w:r>
        <w:rPr>
          <w:rtl w:val="true"/>
        </w:rPr>
        <w:t>آغاز توطئه‌ها</w:t>
      </w:r>
      <w:bookmarkEnd w:id="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از مدائنی با ذکر اسناد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را فرستاد تا علی علیه السلام را برای بیعت فراخواند امام علی علیه السلام از بیعت </w:t>
      </w:r>
    </w:p>
    <w:p>
      <w:pPr>
        <w:pStyle w:val="BookText"/>
        <w:rPr/>
      </w:pPr>
      <w:r>
        <w:rPr>
          <w:rFonts w:ascii="IRNazanin" w:hAnsi="IRNazanin" w:eastAsia="IRNazanin"/>
          <w:color w:val="111111"/>
          <w:sz w:val="28"/>
          <w:sz w:val="28"/>
          <w:szCs w:val="28"/>
          <w:rtl w:val="true"/>
          <w:lang w:bidi="fa-IR"/>
        </w:rPr>
        <w:t>امتناع ورزید،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خود آتش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درِ خانه آمد و 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خَطّاب أَتراک مُحرقاً علی بابی،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مرا بر من می‌افروزی؟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علی آمد و بیعت کرد</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ابن‌قتیبه دینوری نیز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را فرستاد تا از کسانی که در خانه‌ی علی علیه السلام گرد آمده و از بیعت تخلف کرده بودند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بیرون شدن امتناع ورزیدند، 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 عمر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شوید وگرنه خانه را با هر که در آن است می‌سوزانم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فاطمهًْ، قال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خانه خارج شدند، جز علی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از خانه خارج نشوم و ردا بر دوش نیفکنم تا قرآن را جمع‌آوری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سلام الله علیها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بدتر از شما سراغ ندارم، جنازه رسول خدا صلی الله علیه و اله را پیش روی ما نهادید و به کار خود سرگرم شدید، نه با ما مشورت کردید و نه حق ما را دادید…</w:t>
      </w:r>
    </w:p>
    <w:p>
      <w:pPr>
        <w:pStyle w:val="BookText"/>
        <w:rPr/>
      </w:pPr>
      <w:r>
        <w:rPr>
          <w:rFonts w:ascii="IRNazanin" w:hAnsi="IRNazanin" w:eastAsia="IRNazanin"/>
          <w:color w:val="111111"/>
          <w:sz w:val="28"/>
          <w:sz w:val="28"/>
          <w:szCs w:val="28"/>
          <w:rtl w:val="true"/>
          <w:lang w:bidi="fa-IR"/>
        </w:rPr>
        <w:t>ابن‌قتیبه در بخش دیگر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عمر با قنفذ و گروهی به خانه علی علیه السلام آمدند تا بیعت بگیرند، فاطمه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 ماذا لقینا بعدَک مِن اِبْنِ‌الخطّاب وَ ابن أَبی قحافهًْ، پدرجان،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پسر ابی‌قحافه و پسر خطاب چه‌ها دیدیم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با شنیدن صدای جان‌سوز فاطمه فریاد به گریه برآوردند و با دل‌های دردمند برگشتند اما عمر و یارانش ماندند و علی علیه السلام را به مسجد بردند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شوم آنان که آثار و عوارض آن تاریخ را سیاه و سرنوشت مردم را تیره و تباه کرد و سنّت سیّئه‌ای پایه‌گذاری شد که از آن پس در هر عصر و نسل در ظلمت شب، بوزینگان اموی و عبّاسی یکی پس از دیگری بر تخت جستند و رهبری امّت اسلامی را به بازی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آنچه در سقیفه اتفاق افتاد زیربنای خیانتی بزرگ و تاریخی به مسلمانان بود، زیرا به تعبیر فنّی کلمه، با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سقیفه با تردستی تمام در این ماجرا پیروز شدند و امیرالمؤمنین علیه السلام را با آن همه سوابق درخشان جهاد و دانش و تقوا، خانه‌نشین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نه تنها حق مسلَم علی علیه السلام زیرپای زر و زور و تزویر نهاده شد، بلکه مهمتر آن که حقّ تمامی آحاد و افراد و ملّتی که باید زمامداری عادل و آگاه بر آنها حکومت کند پایمال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همین نوع خلافت بود که زمینه‌ی سلطه و حاکمیّت بنی‌امیّه و سپس بنی‌عباس را فراهم ساخت، و همین سنّت سَیّئه، تقّدم مفضول بر افضل بود که بهانه‌ای به دست بهانه‌جویان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 خویش کنند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سقیفه ریشه کربلا </w:t>
      </w:r>
      <w:bookmarkStart w:id="45" w:name="pg5858_49171"/>
    </w:p>
    <w:p>
      <w:pPr>
        <w:pStyle w:val="Heading3"/>
        <w:numPr>
          <w:ilvl w:val="2"/>
          <w:numId w:val="1"/>
        </w:numPr>
        <w:rPr/>
      </w:pPr>
      <w:bookmarkStart w:id="46" w:name="__RefHeading___Toc4953690_581953129"/>
      <w:bookmarkStart w:id="47" w:name="_Toc17"/>
      <w:bookmarkEnd w:id="45"/>
      <w:bookmarkEnd w:id="46"/>
      <w:r>
        <w:rPr>
          <w:rtl w:val="true"/>
        </w:rPr>
        <w:t>آل‌الله</w:t>
      </w:r>
      <w:bookmarkEnd w:id="47"/>
    </w:p>
    <w:p>
      <w:pPr>
        <w:pStyle w:val="BookText"/>
        <w:rPr/>
      </w:pPr>
      <w:r>
        <w:rPr>
          <w:rFonts w:ascii="IRNazanin" w:hAnsi="IRNazanin" w:eastAsia="IRNazanin"/>
          <w:color w:val="111111"/>
          <w:sz w:val="28"/>
          <w:sz w:val="28"/>
          <w:szCs w:val="28"/>
          <w:rtl w:val="true"/>
          <w:lang w:bidi="fa-IR"/>
        </w:rPr>
        <w:t>آل رسول خدا آل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دودمان رسول خدا یعنی اهل‌بیت عصمت و طهارت آل‌الله نیز نامیده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زیارت‌های اهل‌بیت علیهم السلام از آنان به آل رسول‌الله 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یا آلَ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یا آلُ‌الله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 نیز که در خانه‌ی خدا کلیددار و سرپرست کعبه بودند و امور مسجدالحرام به دست آنان بود، آل‌الله نامیده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امینی در کتاب الغدیر بارها اهل‌بیت عصمت و طهارت را آل‌الله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درباره‌ی آل‌الله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 پیامبر خود بنگرید و راه آنان را در پیش گیرید و در پی آنها حرکت کنید؛ زیرا آنان هرگز شما را از راه راست منحرف نمی‌کنند و به هیچ هلاکتی درنمی‌افکنند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نشستند شما نیز بنشینید و اگر بپاخاستند، شما نیز بپاخیزید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گفتاری دیگر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ستارگان آسمانند که هرگاه ستاره‌ای ناپدید شود ستاره‌ای دیگر آشکار </w:t>
      </w:r>
      <w:bookmarkStart w:id="48" w:name="pg5858_49172"/>
    </w:p>
    <w:p>
      <w:pPr>
        <w:pStyle w:val="BookText"/>
        <w:rPr/>
      </w:pPr>
      <w:bookmarkEnd w:id="48"/>
      <w:r>
        <w:rPr>
          <w:rFonts w:ascii="IRNazanin" w:hAnsi="IRNazanin" w:eastAsia="IRNazanin"/>
          <w:color w:val="111111"/>
          <w:sz w:val="28"/>
          <w:sz w:val="28"/>
          <w:szCs w:val="28"/>
          <w:rtl w:val="true"/>
          <w:lang w:bidi="fa-IR"/>
        </w:rPr>
        <w:t>می‌شود، پس، چنان است که نعمت‌های خداوند در میان شما کامل گشته و آنچه را آرزو می‌کردید به شما داده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953692_581953129"/>
      <w:bookmarkStart w:id="50" w:name="_Toc18"/>
      <w:bookmarkEnd w:id="49"/>
      <w:r>
        <w:rPr>
          <w:rtl w:val="true"/>
        </w:rPr>
        <w:t>آل‌بویه و فاطمیان</w:t>
      </w:r>
      <w:bookmarkEnd w:id="50"/>
    </w:p>
    <w:p>
      <w:pPr>
        <w:pStyle w:val="BookText"/>
        <w:rPr/>
      </w:pPr>
      <w:r>
        <w:rPr>
          <w:rFonts w:ascii="IRNazanin" w:hAnsi="IRNazanin" w:eastAsia="IRNazanin"/>
          <w:color w:val="111111"/>
          <w:sz w:val="28"/>
          <w:sz w:val="28"/>
          <w:szCs w:val="28"/>
          <w:rtl w:val="true"/>
          <w:lang w:bidi="fa-IR"/>
        </w:rPr>
        <w:t xml:space="preserve">قرن چهارم و پنجم هجری از نظر شرایط سیاسی، از بهترین دوران شیعه به حساب می‌رود؛ زیرا خاندان بویه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شیعه داشتند، در دستگاه خلافت عباسی از نفوذ و اقتدار زاید‌الوصفی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بویه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و احمد که قبلاً در فارس حکومت می‌کردند،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بغداد شده، به مقرّ حکومت راه یافته و مورد تکریم خلیفه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معزالدوله که منصب امیرالأمرایی را داشتند، چنان اقتداری را به دست آورد که حتی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مقری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در روز عاشورا بازارها تعطیل و برای امام حسین علیه السلام مراسم سوگواری برپا گردید، و مراسم عیدغدیر باشکوه بسیار انجام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آل‌بویه در ترویج مذهب امامیه‌ی اثنی‌عشری اهتمام بسیار ورزیدند و در بغداد، مرکز حکومت اسلامی، که قبل از </w:t>
      </w:r>
    </w:p>
    <w:p>
      <w:pPr>
        <w:pStyle w:val="BookText"/>
        <w:rPr/>
      </w:pPr>
      <w:r>
        <w:rPr>
          <w:rFonts w:ascii="IRNazanin" w:hAnsi="IRNazanin" w:eastAsia="IRNazanin"/>
          <w:color w:val="111111"/>
          <w:sz w:val="28"/>
          <w:sz w:val="28"/>
          <w:szCs w:val="28"/>
          <w:rtl w:val="true"/>
          <w:lang w:bidi="fa-IR"/>
        </w:rPr>
        <w:t>آل‌بویه مردم پیرو مذهب اهل‌سنت بودند، با به قدرت رسیدن آنان، مذهب شیعه نشو و نما پیدا کرد و آیین‌های مخصوص شیعیان باشکوه فراوان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متکلم نامدار امامیه که در این زمان می‌زیست، مورد تجلیل و تکریم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کرخ بغداد، به وی اختصاص داشت، و شیخ مفید در آن علاوه بر اقامه‌ی نماز و موعظه، به تعلیم و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پرتو موقعیت ویژه‌ای که از جنبه‌های علمی و اجتماعی داشت، توانست فرق مختلف شیعه را انسجام بخشیده، آرا و عقاید شیعه را تحکیم و ترویج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آل‌بویه به مذهب تشّیع اختصاص نداشت، بلکه آنان به ادب و فرهنگ اسلامی خدمات شایان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فی ظلّ بنی‌بویه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امتیازات آل‌بویه بالا رفتن سطح فرهنگ و دانش بود که خود و وزرای ایشان تأثیر بسزایی در این زمینه داشتند؛ زیرا وزرا همیشه از طبقات نویسندگان و دانشمندان و مبرّر برگزیده می‌شدند … آوازه‌شان در فضا طنین‌انداز شد، تا آنجا که دانشمندان و اهل ادب از هر سو به جانب ایشان رو آورده و از توجّه‌شان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درمیدان ادب و فلسفه و دانش، و در سازندگی و به کار انداختن اندیشه‌ها، گوی سبقت را از سروران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بودند</w:t>
      </w:r>
      <w:r>
        <w:rPr>
          <w:rStyle w:val="FootnoteAnchor"/>
          <w:rtl w:val="true"/>
        </w:rPr>
        <w:footnoteReference w:id="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قرن چهارم فاطمیان نیز در مصر به قدرت رسیدند و حکومت آنان تا اواخر قرن ششم هجری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فاطمیان بر مبنای دعوت به تشیع پایه‌گذاری شد و اگر چه آنان دوازده امامی نبوده، پیرو مذهب اسماعیلیه بودند، و میان این دو مذهب اختلافاتی وجود دارد، ولی در حفظ شعائر تشیّع، و نیز فرا گرفتن تعالیم اسلامی از طریق خاندان وحی، و تشویق مردم به این روش، هر دو مذهب هماهنگ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قرامطه بر دمشق استیلا یافتند و بر آن شدند که مصر را نیز به تصرّف خود درآوردند، ولی عبیدیون</w:t>
      </w:r>
      <w:r>
        <w:rPr>
          <w:rStyle w:val="FootnoteAnchor"/>
          <w:rtl w:val="true"/>
        </w:rPr>
        <w:footnoteReference w:id="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 گردیده و دولت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مغرب، مصر و عراق، استقرار یافت، و این بدان جهت بود که پس از مرگ کافور اخشیدی، حاکم مصر، نظم مصر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در مضیقه‌ی مالی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نامه‌ای برای المعزلدین‌الله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او خواستند تا وارد مصر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فرمانده‌ی ارتش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هزار سواره عازم مصر نمود و او وارد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پوشیدن لباس سیاه و خواندن خطبه‌ای که بنی‌عباس می‌خواندند منع کرد و دستور داد جامه‌ی سفید پوشیده و خطبه‌ی زیرا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مُحَمّدن الْمُصْطَفی، وَ عَلی عَلِیّ ن الْمُرتَضی وَ عَلی فاطِمَهًْ الْبَتُول وَ عَلی‌الْحَسَنِ وَ الْحُسَیْن سِبْطی الرَسول…</w:t>
      </w:r>
      <w:r>
        <w:rPr>
          <w:rFonts w:eastAsia="IRNazanin" w:cs="IRNazanin"/>
          <w:color w:val="111111"/>
          <w:sz w:val="28"/>
          <w:szCs w:val="28"/>
          <w:rtl w:val="true"/>
          <w:lang w:bidi="fa-IR"/>
        </w:rPr>
        <w:t xml:space="preserve">». </w:t>
      </w:r>
      <w:bookmarkStart w:id="51" w:name="pg5858_49175"/>
    </w:p>
    <w:p>
      <w:pPr>
        <w:pStyle w:val="BookText"/>
        <w:rPr/>
      </w:pPr>
      <w:bookmarkEnd w:id="51"/>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دستور تأسیس دانشگاه الازهرا را صادر کرد و بنای آن به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دستور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دستور توسط جعفر بن فلاح فرماندار دمشق از جانب المعز بالله صادر گردید</w:t>
      </w:r>
      <w:r>
        <w:rPr>
          <w:rStyle w:val="FootnoteAnchor"/>
          <w:rtl w:val="true"/>
        </w:rPr>
        <w:footnoteReference w:id="21"/>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سلسله‌های شیعی</w:t>
      </w:r>
    </w:p>
    <w:p>
      <w:pPr>
        <w:pStyle w:val="BookText"/>
        <w:rPr/>
      </w:pPr>
      <w:r>
        <w:rPr>
          <w:rFonts w:ascii="IRNazanin" w:hAnsi="IRNazanin" w:eastAsia="IRNazanin"/>
          <w:color w:val="111111"/>
          <w:sz w:val="28"/>
          <w:sz w:val="28"/>
          <w:szCs w:val="28"/>
          <w:rtl w:val="true"/>
          <w:lang w:bidi="fa-IR"/>
        </w:rPr>
        <w:t>آل‌عبا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اصحاب کساء</w:t>
      </w:r>
    </w:p>
    <w:p>
      <w:pPr>
        <w:pStyle w:val="Heading3"/>
        <w:numPr>
          <w:ilvl w:val="2"/>
          <w:numId w:val="1"/>
        </w:numPr>
        <w:rPr/>
      </w:pPr>
      <w:bookmarkStart w:id="52" w:name="__RefHeading___Toc4953694_581953129"/>
      <w:bookmarkStart w:id="53" w:name="_Toc19"/>
      <w:bookmarkEnd w:id="52"/>
      <w:r>
        <w:rPr>
          <w:rtl w:val="true"/>
        </w:rPr>
        <w:t>آل علی علیه السلام</w:t>
      </w:r>
      <w:bookmarkEnd w:id="53"/>
    </w:p>
    <w:p>
      <w:pPr>
        <w:pStyle w:val="BookText"/>
        <w:rPr/>
      </w:pPr>
      <w:r>
        <w:rPr>
          <w:rFonts w:ascii="IRNazanin" w:hAnsi="IRNazanin" w:eastAsia="IRNazanin"/>
          <w:color w:val="111111"/>
          <w:sz w:val="28"/>
          <w:sz w:val="28"/>
          <w:szCs w:val="28"/>
          <w:rtl w:val="true"/>
          <w:lang w:bidi="fa-IR"/>
        </w:rPr>
        <w:t>همان‌گونه که در صفحات قبل بیان کردیم آل به فرزندان، خاندان و دودمان گفته می‌شود و آل علی نیز فرزندان، خاندان و دودمان امیرمؤمنان علی علیه السلام سرلوحه‌ی برنامه‌ی دوستان و شیعیان، آن حضرت است و دشمنی با دودمان امیرمؤمنان علیه السلام دشمنی با مقام ولایت و امامت و خداوند تبارک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فارسی که در بین ایرانیان رایج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آل‌علی در افتاد، 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علی و آل علی مشعل نورند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بی‌نور علی مردم عالم همه کورند </w:t>
      </w:r>
    </w:p>
    <w:p>
      <w:pPr>
        <w:pStyle w:val="BookText"/>
        <w:rPr/>
      </w:pPr>
      <w:r>
        <w:rPr>
          <w:rFonts w:ascii="IRNazanin" w:hAnsi="IRNazanin" w:eastAsia="IRNazanin"/>
          <w:color w:val="111111"/>
          <w:sz w:val="28"/>
          <w:sz w:val="28"/>
          <w:szCs w:val="28"/>
          <w:rtl w:val="true"/>
          <w:lang w:bidi="fa-IR"/>
        </w:rPr>
        <w:t>پیامبر گرامی اسلام صلی الله علیه و اله در خطبه‌ی غدیر درباره‌ی علی و آلش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است که در این اجتماع به پا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فرمان حق را گردن گذارید، چرا که خداوند عزّوجّل صاحب اختیار و ولی و معبود شماست، و پس از خداوند، ولی شما، فرستاده و پیامبر اوست که اکنون در برابر شماست و با شما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به فرمان پروردگار، علی ولی و صاحب اختیار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امامت در فرزندان من از نسل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برپایی رستاخیز که خدا و رسول او را دیدار کنید دوام دارد…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پیامبر گرامی صلی الله علیه و اله در اواسط خطبه غدیر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علی و پاکان از فرزندانم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یادگار گران‌سنگ کوچک‌ترند، و قرآن یادگار گران‌سنگ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از دیگر همراه خود خبر می‌دهد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هرگز از هم جدا نخواهند شد تا در حوض کوثر بر من وارد شوند</w:t>
      </w:r>
      <w:r>
        <w:rPr>
          <w:rFonts w:eastAsia="IRNazanin" w:cs="IRNazanin"/>
          <w:color w:val="111111"/>
          <w:sz w:val="28"/>
          <w:szCs w:val="28"/>
          <w:rtl w:val="true"/>
          <w:lang w:bidi="fa-IR"/>
        </w:rPr>
        <w:t xml:space="preserve">. </w:t>
      </w:r>
      <w:bookmarkStart w:id="54" w:name="pg5858_49177"/>
    </w:p>
    <w:p>
      <w:pPr>
        <w:pStyle w:val="BookText"/>
        <w:rPr/>
      </w:pPr>
      <w:bookmarkEnd w:id="54"/>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 امانتداران خداوند در میان آفریدگان و حاکمان او در زمین اویند…</w:t>
      </w:r>
      <w:r>
        <w:rPr>
          <w:rStyle w:val="FootnoteAnchor"/>
          <w:rtl w:val="true"/>
        </w:rPr>
        <w:footnoteReference w:id="24"/>
      </w:r>
    </w:p>
    <w:p>
      <w:pPr>
        <w:pStyle w:val="Heading3"/>
        <w:numPr>
          <w:ilvl w:val="2"/>
          <w:numId w:val="1"/>
        </w:numPr>
        <w:rPr/>
      </w:pPr>
      <w:bookmarkStart w:id="55" w:name="__RefHeading___Toc4953696_581953129"/>
      <w:bookmarkStart w:id="56" w:name="_Toc20"/>
      <w:bookmarkEnd w:id="55"/>
      <w:r>
        <w:rPr>
          <w:rtl w:val="true"/>
        </w:rPr>
        <w:t>آل محمد صلی الله علیه و اله</w:t>
      </w:r>
      <w:bookmarkEnd w:id="56"/>
    </w:p>
    <w:p>
      <w:pPr>
        <w:pStyle w:val="BookText"/>
        <w:rPr/>
      </w:pPr>
      <w:r>
        <w:rPr>
          <w:rFonts w:ascii="IRNazanin" w:hAnsi="IRNazanin" w:eastAsia="IRNazanin"/>
          <w:color w:val="111111"/>
          <w:sz w:val="28"/>
          <w:sz w:val="28"/>
          <w:szCs w:val="28"/>
          <w:rtl w:val="true"/>
          <w:lang w:bidi="fa-IR"/>
        </w:rPr>
        <w:t>آل هر کس به خاندان، نسل و فرزندان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اله نیز خاندان و فرزندان آن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جای برخاست و خطاب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آل‌محمد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آل‌محمد صلی الله علیه و اله کسانی هستند که پرهیزکاری را یاد می‌دهند، و با رغبت بسیار می‌بخشند، هوای خود را رها کرده و از امور هلاک کننده دوری می‌کنند،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تناول می‌کنند، و عمیق و زیبا می‌نگرند، تندی و خشونت در خلق و خوی نداشته، پیوسته در توجه و بیداری کامل هستند، مانند ستارگان راهنمای خلق می‌باشند، دریای سخاوت بوده و از امیال نفسانی دور، دارای مقامی بس بلند و بزرگ می‌باشند، و فریادرس پناهندگان، و شیران بی‌باک، برپاکنندگان نماز، پرداخت‌کنندگان زکات، نزدیک‌کننده‌ی نیکی‌ها و دور‌کننده‌ی بدی‌ها هستند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علی علیه السلام را دوست بدارد، خداوند نماز و روزه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و دعای او را مستجاب نماید</w:t>
      </w:r>
      <w:r>
        <w:rPr>
          <w:rFonts w:eastAsia="IRNazanin" w:cs="IRNazanin"/>
          <w:color w:val="111111"/>
          <w:sz w:val="28"/>
          <w:szCs w:val="28"/>
          <w:rtl w:val="true"/>
          <w:lang w:bidi="fa-IR"/>
        </w:rPr>
        <w:t xml:space="preserve">. </w:t>
      </w:r>
      <w:bookmarkStart w:id="57" w:name="pg5858_49178"/>
    </w:p>
    <w:p>
      <w:pPr>
        <w:pStyle w:val="BookText"/>
        <w:rPr/>
      </w:pPr>
      <w:bookmarkEnd w:id="57"/>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علی را دوست داشته باشد، خداوند به تعداد هر رگی که در بدن او باشد شهری در بهشت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آل محمد علیهم السلام را دوست بدارد،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و پل صراط ایمن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علیهم السلام بمیرد، من کفیل او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شود همراه با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آل محمد علیهم السلام کینه‌توزی کند، روز قیامت در حالی وارد محشر شود که بین دو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پیشانی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آیس من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الهی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4953698_581953129"/>
      <w:bookmarkStart w:id="59" w:name="_Toc21"/>
      <w:bookmarkEnd w:id="58"/>
      <w:r>
        <w:rPr>
          <w:rtl w:val="true"/>
        </w:rPr>
        <w:t>الف</w:t>
      </w:r>
      <w:r>
        <w:rPr>
          <w:rtl w:val="true"/>
        </w:rPr>
        <w:t xml:space="preserve">) </w:t>
      </w:r>
      <w:r>
        <w:rPr>
          <w:rtl w:val="true"/>
        </w:rPr>
        <w:t>آل‌پیامبر علیهم السلام</w:t>
      </w:r>
      <w:bookmarkEnd w:id="59"/>
    </w:p>
    <w:p>
      <w:pPr>
        <w:pStyle w:val="BookText"/>
        <w:rPr/>
      </w:pPr>
      <w:r>
        <w:rPr>
          <w:rFonts w:ascii="IRNazanin" w:hAnsi="IRNazanin" w:eastAsia="IRNazanin"/>
          <w:color w:val="111111"/>
          <w:sz w:val="28"/>
          <w:sz w:val="28"/>
          <w:szCs w:val="28"/>
          <w:rtl w:val="true"/>
          <w:lang w:bidi="fa-IR"/>
        </w:rPr>
        <w:t>از جمله کسانی که محبّت به آن‌ها واجب است، اهل‌بیت رسول خدا صلی الله علیه و اله است، زیرا با قطع‌نظر از آن‌که آنان مجمع فضایل و کمالات بوده و واسطه‌ی فیض و تکوین و تشریع الهی‌اند، پیامبر صلی الله علیه و اله به محبّت ورزیدن به آنان امر نموده است؛ برای مثال در همان حدیث فوق پیامبر صلی الله علیه و 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اهل‌بیتم را به خاطر من دوست بدارید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4953700_581953129"/>
      <w:bookmarkStart w:id="61" w:name="_Toc22"/>
      <w:bookmarkEnd w:id="60"/>
      <w:r>
        <w:rPr>
          <w:rtl w:val="true"/>
        </w:rPr>
        <w:t>ب</w:t>
      </w:r>
      <w:r>
        <w:rPr>
          <w:rtl w:val="true"/>
        </w:rPr>
        <w:t xml:space="preserve">) </w:t>
      </w:r>
      <w:r>
        <w:rPr>
          <w:rtl w:val="true"/>
        </w:rPr>
        <w:t>عوامل لزوم حبّ آل‌محمد صلی الله علیه و اله</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محبّت به پیامبر صلی الله علیه و اله واجب است، محبّت به آل رسول نیز به جهات زیر واجب و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آنان به صاحب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و نسبی در روز قیامت منقطع است مگر سبب و نسب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اهل‌بیت، محبوب خدا و رسول‌اند؛ همان‌گونه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اهل‌بیت علیهم السلام اجر و مزد رسالت محمدی است؛ همان‌طور که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الْمَوَدَّهًْ فِی الْقُرْبَی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قیامت از محبّت آل‌رسول سؤال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مَسْؤُولُون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سبط‌بن‌جوزی از مجاهد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محبّت علی علیه السلام سؤال می‌شود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معصومین علیهم السلام عِدل کتاب الهی‌اند؛ همان‌طور که پیامبر صلی الله علیه و اله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اهل‌بیت علیهم السلام شرط ایمان است، زیرا در احادیث صحیح از طریق شیعه و سنی وارد شده است که پیامبر صلی الله علیه و اله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 کشتی نجات امتّ‌اند؛ چنان که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اَهْل‌بَیْتی فِیکُم مثل سَفینَهًْ نُوح مَن رَکِبَها نَجی، وَ مَنْ تَخَلَّف عَنها غرق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اهل‌بیت، شرط قبولی اعمال و عبادات است، زیرا پیامبر صلی الله علیه و اله خطاب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روزه بدارند تا آن‌که مانند کمان‌ها کمر‌شان خم شده و دل‌ها فرو رود و نماز بدارند به حدّی که مانند تارها گردند، ولی تو را دشمن بدارند، خداوند آنان را به رو در آتش جهنم می‌اندازد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 امان اهل زمین‌اند؛ همان‌گونه که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من امان اهل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محبّت به مثابه‌ی نیرو محرکه‌ای است که قوای انسان را تحریک کرده تا به سوی محبوب و اقتدای به او پرکشد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جمع‌بندی از این مطالب به این نتیجه می‌رسیم که برپایی مراسم، جلوه‌ای از جلوه‌های محبّت نسبت به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می‌دانیم که مردم در درجات محبّت مختلف‌اند و از طرفی دیگر اثر محبت تنها اقبال نفس و تحریک نفسانی نیست، بلکه ظهور و بروز داشته و در رفتارهای خارجی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برونی آن هم آثار و جلوه‌های دیگری نیز دارد که اطلاق ادله‌ی لزوم محبّت، تمام آن‌ها را شامل می‌شود، مگر آن‌که با ادله‌ی دیگر معارضه داشته باشد، مثل قتل نفس در محبّت محبوب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62" w:name="pg5858_49181"/>
    </w:p>
    <w:p>
      <w:pPr>
        <w:pStyle w:val="Heading3"/>
        <w:numPr>
          <w:ilvl w:val="2"/>
          <w:numId w:val="1"/>
        </w:numPr>
        <w:rPr/>
      </w:pPr>
      <w:bookmarkStart w:id="63" w:name="__RefHeading___Toc4953702_581953129"/>
      <w:bookmarkStart w:id="64" w:name="_Toc23"/>
      <w:bookmarkEnd w:id="62"/>
      <w:bookmarkEnd w:id="63"/>
      <w:r>
        <w:rPr>
          <w:rtl w:val="true"/>
        </w:rPr>
        <w:t>ج</w:t>
      </w:r>
      <w:r>
        <w:rPr>
          <w:rtl w:val="true"/>
        </w:rPr>
        <w:t xml:space="preserve">) </w:t>
      </w:r>
      <w:r>
        <w:rPr>
          <w:rtl w:val="true"/>
        </w:rPr>
        <w:t>جلوه‌های حب در زندگی انسان</w:t>
      </w:r>
      <w:bookmarkEnd w:id="64"/>
    </w:p>
    <w:p>
      <w:pPr>
        <w:pStyle w:val="BookText"/>
        <w:rPr/>
      </w:pPr>
      <w:r>
        <w:rPr>
          <w:rFonts w:ascii="IRNazanin" w:hAnsi="IRNazanin" w:eastAsia="IRNazanin"/>
          <w:color w:val="111111"/>
          <w:sz w:val="28"/>
          <w:sz w:val="28"/>
          <w:szCs w:val="28"/>
          <w:rtl w:val="true"/>
          <w:lang w:bidi="fa-IR"/>
        </w:rPr>
        <w:t>جلوه‌های حب در زندگی انسان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انقیاد؛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محبوب؛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تعظیم محبوب؛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کردن حاجات محبوب؛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محبوب؛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و اندوه در فراق محبوب؛ همانند حزن یعقوب در فراق یوسف؛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آثار محبوب؛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فرزندان و نسل او؛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آنچه به او مرتبط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مراسم جشن در مناسبت‌ها و مولودی‌خوانی در میلاد محبوب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حُبّ به آل محمد صلی الله علیه و اله و امیرالمؤمنین علیه السلام در هر چه بهتر برگزار شدن جشن‌های غدیر نیز تجلّی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خطبه غدیر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گوشه‌ای از اطلاعات آماری در خطبه‌ی غدیر</w:t>
      </w:r>
    </w:p>
    <w:p>
      <w:pPr>
        <w:pStyle w:val="Heading3"/>
        <w:numPr>
          <w:ilvl w:val="2"/>
          <w:numId w:val="1"/>
        </w:numPr>
        <w:rPr/>
      </w:pPr>
      <w:bookmarkStart w:id="65" w:name="__RefHeading___Toc4953704_581953129"/>
      <w:bookmarkStart w:id="66" w:name="_Toc24"/>
      <w:bookmarkEnd w:id="65"/>
      <w:r>
        <w:rPr>
          <w:rtl w:val="true"/>
        </w:rPr>
        <w:t>آیات غدیر</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غدیر، آیه‌هایی است که یا مستقیماً به واقعه‌ی غدیرخم و ابلاغ پیام الهی مبنی بر تعیین امیرالمؤمنین علیه السلام به امامت مسلمین </w:t>
      </w:r>
      <w:bookmarkStart w:id="67" w:name="pg5858_49182"/>
    </w:p>
    <w:p>
      <w:pPr>
        <w:pStyle w:val="BookText"/>
        <w:rPr/>
      </w:pPr>
      <w:bookmarkEnd w:id="67"/>
      <w:r>
        <w:rPr>
          <w:rFonts w:ascii="IRNazanin" w:hAnsi="IRNazanin" w:eastAsia="IRNazanin"/>
          <w:color w:val="111111"/>
          <w:sz w:val="28"/>
          <w:sz w:val="28"/>
          <w:szCs w:val="28"/>
          <w:rtl w:val="true"/>
          <w:lang w:bidi="fa-IR"/>
        </w:rPr>
        <w:t>مربوط می‌شود و یا آیات دیگری که در ارتباط با ولایت و اهل‌بیت و فضایل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تعدادی از آیات را می‌خوانیم</w:t>
      </w:r>
      <w:r>
        <w:rPr>
          <w:rFonts w:eastAsia="IRNazanin" w:cs="IRNazanin"/>
          <w:color w:val="111111"/>
          <w:sz w:val="28"/>
          <w:szCs w:val="28"/>
          <w:rtl w:val="true"/>
          <w:lang w:bidi="fa-IR"/>
        </w:rPr>
        <w:t>:</w:t>
      </w:r>
    </w:p>
    <w:p>
      <w:pPr>
        <w:pStyle w:val="Heading3"/>
        <w:numPr>
          <w:ilvl w:val="2"/>
          <w:numId w:val="1"/>
        </w:numPr>
        <w:rPr/>
      </w:pPr>
      <w:bookmarkStart w:id="68" w:name="__RefHeading___Toc4953706_581953129"/>
      <w:bookmarkStart w:id="69" w:name="_Toc25"/>
      <w:bookmarkEnd w:id="68"/>
      <w:r>
        <w:rPr>
          <w:rtl w:val="true"/>
        </w:rPr>
        <w:t>الف</w:t>
      </w:r>
      <w:r>
        <w:rPr>
          <w:rtl w:val="true"/>
        </w:rPr>
        <w:t xml:space="preserve">) </w:t>
      </w:r>
      <w:r>
        <w:rPr>
          <w:rtl w:val="true"/>
        </w:rPr>
        <w:t>آیه‌ی اکمال دین</w:t>
      </w:r>
      <w:bookmarkEnd w:id="69"/>
    </w:p>
    <w:p>
      <w:pPr>
        <w:pStyle w:val="BookText"/>
        <w:rPr/>
      </w:pPr>
      <w:r>
        <w:rPr>
          <w:rFonts w:ascii="Amiri" w:hAnsi="Amiri" w:eastAsia="Amiri" w:cs="Amiri"/>
          <w:color w:val="111111"/>
          <w:sz w:val="28"/>
          <w:sz w:val="28"/>
          <w:szCs w:val="28"/>
          <w:rtl w:val="true"/>
          <w:lang w:bidi="ar-SA"/>
        </w:rPr>
        <w:t>اَلْیَوْمَ أَکْمَلْتُ لَکُم دِینَکُم وَ أَتْمَمْتُ</w:t>
      </w:r>
    </w:p>
    <w:p>
      <w:pPr>
        <w:pStyle w:val="BookText"/>
        <w:rPr/>
      </w:pPr>
      <w:r>
        <w:rPr>
          <w:rFonts w:ascii="Amiri" w:hAnsi="Amiri" w:eastAsia="Amiri" w:cs="Amiri"/>
          <w:color w:val="111111"/>
          <w:sz w:val="28"/>
          <w:sz w:val="28"/>
          <w:szCs w:val="28"/>
          <w:rtl w:val="true"/>
          <w:lang w:bidi="ar-SA"/>
        </w:rPr>
        <w:t>عَلَیْکُمْ نِعْمَتِی وَ رَضَیِتُ لَکُمُ الْإِسْلامَ دِیناً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صلی الله علیه و اله در روز غدیرخم حضرت علی علیه السلام را به جانشین خود منصوب نمود و ولایت او را بر مؤمنین اعلام کرد جبرئیل نازل گردید و آیه‌ی فوق را برای پیامبر صلی الله علیه و اله آورد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غدیرخم علی علیه السلام را به عنوان ولی و خلیفه به مردم معرفی کرد، هنوز مردم پراکنده نشده بودند که آیه‌ی فوق نازل شد، در این هنگام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تکمیل دین و اتمام نعمتِ پروردگار و خشنودی خداوند از رسالت من و ولایت علی علیه السلام بعد از من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او را دوست دارد دوست بدار و آن‌کس که او را </w:t>
      </w:r>
    </w:p>
    <w:p>
      <w:pPr>
        <w:pStyle w:val="BookText"/>
        <w:rPr/>
      </w:pPr>
      <w:r>
        <w:rPr>
          <w:rFonts w:ascii="IRNazanin" w:hAnsi="IRNazanin" w:eastAsia="IRNazanin"/>
          <w:color w:val="111111"/>
          <w:sz w:val="28"/>
          <w:sz w:val="28"/>
          <w:szCs w:val="28"/>
          <w:rtl w:val="true"/>
          <w:lang w:bidi="fa-IR"/>
        </w:rPr>
        <w:t>دشمن می‌دارد دشمن بدار، هر کس او را یاری کند او را یاری کن و هر کس دست از یاری او برداشت، دست از او بردار</w:t>
      </w:r>
      <w:r>
        <w:rPr>
          <w:rStyle w:val="FootnoteAnchor"/>
          <w:rtl w:val="true"/>
        </w:rPr>
        <w:footnoteReference w:id="36"/>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با ذکر سند روایتی به نقل از ابوسعید خدری ذکر کرده است که پس از نزول این آیه رسول خدا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عَلی اِکْمال الدّین وَ اِتْمام النّعْمَة وَ رضا الرَّب بِرِسالَتی وَ ولایَة علی‌بن‌اَبی‌طالِب مِن بَعدی وَ قال مَنْ کُنْتُ مَولاه فَعَلی مَولاه اَللّهُمَ والِ مَنْ والاه وَ عادِ مَنْ عاداه وَ انْصُر مَنْ نَصَرَه وَ اخْذُل مَنْ خَذَلَهُ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اهل سنت غالباً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اکمال در حجهًْ الوداع و در روز عرفه نازل گردید و نزول آن پس از بیان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آخرین احکام حلال و حرام و به عبارتی کامل شدن دایره‌ی تشریع، آزادی خانه‌ی خدا از مناسک حج توسط رسول خدا صلی الله علیه و اله و مسلمانان صورت گرفت و این امور موجب یأس کفار از غلبه‌ی دوباره بر مسلمانان بوده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دلایلی باید گفت که احتمالات یاد شده درباره‌ی نزول آیه‌ی اکمال، احتمالات نادرستی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اهل سنت ارتباط آیه‌ی اکمال و ماجرای غدیرخم را پذیرفته و یا لااقل به عنوان یک احتمال در</w:t>
      </w:r>
    </w:p>
    <w:p>
      <w:pPr>
        <w:pStyle w:val="BookText"/>
        <w:rPr/>
      </w:pPr>
      <w:r>
        <w:rPr>
          <w:rFonts w:ascii="IRNazanin" w:hAnsi="IRNazanin" w:eastAsia="IRNazanin"/>
          <w:color w:val="111111"/>
          <w:sz w:val="28"/>
          <w:sz w:val="28"/>
          <w:szCs w:val="28"/>
          <w:rtl w:val="true"/>
          <w:lang w:bidi="fa-IR"/>
        </w:rPr>
        <w:t xml:space="preserve">کتاب‌های خود نقل کرده‌اند به طوری که علامه‌ی امینی،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منابع اهل سنت را در این خصوص معرفی کرده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مواردی که به عنوان مصادیق کامل شدن دین در تفاسیر اهل‌سنت به چشم می‌خورد از جمله احکام حلیّت گوشت‌ها، بیان حلال و حرام الهی، تشریع حج، آزادی خانه‌ی خدا از مظاهر بت‌پرستی و… یا از چنان اهمیتی برخوردار نیست که ارتباطی با کامل شدن دین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از مواردی است که از سال‌ها قبل از نزول آیه‌ی اکمال تحققّ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شریفه بحث از کامل شدن دین به میان آمده و این موضوع با یأس کامل کفار نسبت به مسلمانان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یاس و نومیدی کفار معنایی جز قطع نفوذ و سلطه‌ی آنان بر مسلمانان ندارد که این موضوع پس از روشن شدن وضع رهبری در امت اسلامی آن‌هم بعد از رحلت رسول خدا صلی الله علیه و اله قابل حصول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مفسّران قائلند که رسول خدا صلی الله علیه و اله پس از نزول آیه‌ی اکمال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زندگی نکرد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آن‌که مطابق پاره‌ای از روایات، وفات رسول خدا صلی الله علیه و اله در دوازدهم ربیع‌الاول بوده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70" w:name="pg5858_49185"/>
    </w:p>
    <w:p>
      <w:pPr>
        <w:pStyle w:val="BookText"/>
        <w:rPr/>
      </w:pPr>
      <w:bookmarkEnd w:id="7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می‌شود که روز نزول آیه‌ی اکمال روز هجدهم ذی‌الحجهًْ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مفسّران شیعه به ویژه علامه‌ی طباطبایی، نزول آیه‌ی اکمال را تحقّق وعده الهی که در آیه‌ی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مطرح شده است، دانسته‌اند و می‌دانیم که در این آیه بحث از استخلاف مؤمنان بر زمین و استقرار دین الهی توأم با آرامش و امنیت صالحان است، که قطعاً علی علیه السلام به پیشوایی مؤمنان مقدمه‌ی چنین حکومتی بوده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ولایت علی علیه السلام به عنوان آخرین فریضه‌ی نازله یاد کرده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دیگر تصریح شده است که اسلام بر پنج ستون استوار شده که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Style w:val="FootnoteAnchor"/>
          <w:rtl w:val="true"/>
        </w:rPr>
        <w:footnoteReference w:id="45"/>
      </w:r>
      <w:r>
        <w:rPr>
          <w:rFonts w:ascii="IRNazanin" w:hAnsi="IRNazanin" w:eastAsia="IRNazanin"/>
          <w:color w:val="111111"/>
          <w:sz w:val="28"/>
          <w:sz w:val="28"/>
          <w:szCs w:val="28"/>
          <w:rtl w:val="true"/>
          <w:lang w:bidi="fa-IR"/>
        </w:rPr>
        <w:t>در تمام این روایات بر این مطلب تأکید شده است که ولایت به عنوان فریضه‌ای است که اولی و افضل بر سایر فرائض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4953708_581953129"/>
      <w:bookmarkStart w:id="72" w:name="_Toc26"/>
      <w:bookmarkEnd w:id="71"/>
      <w:r>
        <w:rPr>
          <w:rtl w:val="true"/>
        </w:rPr>
        <w:t>ب</w:t>
      </w:r>
      <w:r>
        <w:rPr>
          <w:rtl w:val="true"/>
        </w:rPr>
        <w:t xml:space="preserve">) </w:t>
      </w:r>
      <w:r>
        <w:rPr>
          <w:rtl w:val="true"/>
        </w:rPr>
        <w:t>آیه‌ی تبلیغ</w:t>
      </w:r>
      <w:bookmarkEnd w:id="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الرَّسول بَلِّعْ ما اُنْزِلَ إِلَیکَ مِن رَّبِکَ وَ إِن لَّم تَفْعَلْ فَما بَلَّغْتَ رِسالَتَهُ وَ اللهُ یَعْصِمُکَ مِنَ النّاس اِنَّ اللهَ لا یَهْدِی الْقَوْمَ الْکافِرینَ</w:t>
      </w:r>
      <w:r>
        <w:rPr>
          <w:rStyle w:val="FootnoteAnchor"/>
          <w:rtl w:val="true"/>
        </w:rPr>
        <w:footnoteReference w:id="47"/>
      </w:r>
      <w:bookmarkStart w:id="73" w:name="pg5858_49186"/>
    </w:p>
    <w:p>
      <w:pPr>
        <w:pStyle w:val="BookText"/>
        <w:rPr/>
      </w:pPr>
      <w:bookmarkEnd w:id="73"/>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به مردم برسان و اگر این کار را انجام ندهی، رسالت او را انجام نداده‌ای،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و خداوند جمعیت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و جابربن‌عبدالله انصاری 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پیامبر خود محمد صلی الله علیه و اله را مأمور کرد که علی علیه السلام را به عنوان علمیّت در بین مردم نصب کرده و مردم را به ولایت وی آگاهی دهد و از همین جهت رسول خدا صلی الله علیه و اله می‌ترسید که مردم او را متهم ساخته و زبان به طعن گشوده و بگویند که در بین مسلمانان علی را برای این منصب انتخاب کرده، لذا خدای تعالی این آیه را فرستاد پس رسول خدا صلی الله علیه و اله در روز غدیرخم به امر ولایت عهدی علی علیه السلام قیام نمود</w:t>
      </w:r>
      <w:r>
        <w:rPr>
          <w:rStyle w:val="FootnoteAnchor"/>
          <w:rtl w:val="true"/>
        </w:rPr>
        <w:footnoteReference w:id="48"/>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4953710_581953129"/>
      <w:bookmarkStart w:id="75" w:name="_Toc27"/>
      <w:bookmarkEnd w:id="74"/>
      <w:r>
        <w:rPr>
          <w:rtl w:val="true"/>
        </w:rPr>
        <w:t>ج</w:t>
      </w:r>
      <w:r>
        <w:rPr>
          <w:rtl w:val="true"/>
        </w:rPr>
        <w:t xml:space="preserve">) </w:t>
      </w:r>
      <w:r>
        <w:rPr>
          <w:rtl w:val="true"/>
        </w:rPr>
        <w:t xml:space="preserve">اطاعت از اولوالامر </w:t>
      </w:r>
      <w:r>
        <w:rPr>
          <w:rtl w:val="true"/>
        </w:rPr>
        <w:t>(</w:t>
      </w:r>
      <w:r>
        <w:rPr>
          <w:rtl w:val="true"/>
        </w:rPr>
        <w:t>صاحبان امر</w:t>
      </w:r>
      <w:r>
        <w:rPr>
          <w:rtl w:val="true"/>
        </w:rPr>
        <w:t>)</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صاحبان امر را، و هرگاه در چیزی نزاع کردید آن را به خدا و پیامبر ارجاع دهید اگر ایمان به خدا و روز رستاخیز دارید این 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چند آیه‌ی بعد، درباره‌ی یکی از مهمترین مسائل اسلامی، یعنی مسئله‌ی رهبری بحث می‌کند و مراجع واقعی مسلمین را در مسائل مختلف دینی و اجتماعی مشخص می‌سازد نخست به مردم با ایمان دستور می‌دهد که از خداوند اطاعت کنند، بدیهی است برای یک فرد با ایمان همه اطاعت‌ها باید به اطاعت پروردگار منتهی شود، و هرگونه رهبری باید از ذات پاک او سرچشمه گیرد، و طبق فرمان او باشد، زیرا حاکم و مالک تکوینی جهان هستی او است، و هرگونه حاکمیت و مالکیت باید به فرمان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مرحله‌ی بعد، فرمان به پیروی از پیامبر صلی الله علیه و اله می‌دهد، پیامبری که معصوم است و هرگز از روی هوی و هوس، سخن نمی‌گوید، پیامبری که نماینده‌ی خدا در میان مردم است و سخن او سخن خدا است، و این منصب و موقعیت را خداوند به او داده است، بنابراین اطاعت از خداوند، مقتضای خالقیت و حاکمیت ذات اوست، و به تعبیر دیگر خداوند واجب الاطاعهًْ بالذات است، و پیامبر صلی الله علیه و اله واجب الاطاعهًْ بالغیر و شاید تکرار اطیعوا در آیه اشاره به همین موضوع یعنی تفاوت دو اطاعت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واطیعوا الرسول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مرحله‌ی سوم فرمان به اطاعت از اولوالامر می‌دهد که از متن جامه‌ی اسلامی برخاسته و حافظ دین و دنیای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اولوالامر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اولوالامر به رهبران و امامان معصوم است، زیرا این تفسیر با اطلاق وجوب اطاعت که از آیه‌ی فوق استفاده می‌شود کاملاً سازگار است، چون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هرگونه خطا و اشتباه و گناه حفظ می‌کند، و به این ترتیب فرمان او همانند فرمان پیامبر صلی الله علیه و اله بدون هیچگونه قید و شرطی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در ردیف اطاعت او قرار گیرد و حتی بدون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بعضی از دانشمندان معروف اهل تسنن از جمله مفسر معروف فخر رازی در آغاز سنجش در ذیل این آیه، به این حقیقت اعتراف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اطاعت او را به طور قطع و بدون چون و چرا لازم بشمرد حتماً باید معصوم باشد، زیرا اگر معصوم از خطا نباشد به هنگامی که مرتکب اشتباهی می‌شود خداوند اطاعت او را لازم شمرده، و پیروی از او را در انجام خطا لازم دانسته، و این خود یک نوع تضاد در حکم الهی ایجاد می‌کند، زیرا از یک طرف انجام آن عمل ممنوع است، و از طرف دیگری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این موجب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یک طرف می‌بینیم خداوند اطاعت فرمان اولوالامر را بدون هیچ قید و شرطی لازم دانسته و از طرف دیگر اگر اولوالامر </w:t>
      </w:r>
    </w:p>
    <w:p>
      <w:pPr>
        <w:pStyle w:val="BookText"/>
        <w:rPr/>
      </w:pPr>
      <w:r>
        <w:rPr>
          <w:rFonts w:ascii="IRNazanin" w:hAnsi="IRNazanin" w:eastAsia="IRNazanin"/>
          <w:color w:val="111111"/>
          <w:sz w:val="28"/>
          <w:sz w:val="28"/>
          <w:szCs w:val="28"/>
          <w:rtl w:val="true"/>
          <w:lang w:bidi="fa-IR"/>
        </w:rPr>
        <w:t>معصوم از خطا نباشد چنین فرمانی صحیح نیست، از این مقدمه چنین استفاده می‌کنیم که اولوالامر که در آیه‌ی فوق به آنها اشاره شد، حتماً باید معصوم بوده باشند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أَطیعُواللهَ وَ أَطیعُو الرَّسُول و اُولی الأمْرِ مِنکَُمْ</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خاص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فرماندهان سپاه اسلام‌اند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علما و دانشمندان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به خاطر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می‌شود، به معنی اوّل گرویده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فرماندهان نظامی‌اند؛ در حالی که این تفسیر به دو جهت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با تفسیر دوم کاملاً سازگار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مورد بحث، زمینه‌ساز آیه‌ی بعدی است که متن و ترجمه آن را بعداً می‌آوریم و شأن نزول آن، با تفسیر نخست سازگار نیست، بلکه قول دوم را تأیید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درباره‌ی شأن نزول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ظاهر مسلمان با یک مرد یهودی بر سر موضوعی اختلاف پیدا کردند، فرد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گفتنی است مرد یهودی </w:t>
      </w:r>
    </w:p>
    <w:p>
      <w:pPr>
        <w:pStyle w:val="BookText"/>
        <w:rPr/>
      </w:pPr>
      <w:r>
        <w:rPr>
          <w:rFonts w:ascii="IRNazanin" w:hAnsi="IRNazanin" w:eastAsia="IRNazanin"/>
          <w:color w:val="111111"/>
          <w:sz w:val="28"/>
          <w:sz w:val="28"/>
          <w:szCs w:val="28"/>
          <w:rtl w:val="true"/>
          <w:lang w:bidi="fa-IR"/>
        </w:rPr>
        <w:t xml:space="preserve">می‌دانست که حضرت محمد صلی الله علیه و اله رشوه نمی‌پذیرد، امّا مرد 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میان من و شما کعب‌بن‌اشرف یهودی باشد، زیرا می‌دانست که او رشوه می‌گیرد و به نفع رشوه‌دهنده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آیه اولی‌الامر و آیه پس از آن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شده نظریه‌ی دوم متعین است؛ زیرا مسائل قضایی مربوط به عالمان دینی است، نه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این‌جا است که آیا مقصود، همه علما و دانشمندان هستند یا گروهی خاص که خطا بر آنها راه ندارد؟</w:t>
      </w:r>
    </w:p>
    <w:p>
      <w:pPr>
        <w:pStyle w:val="BookText"/>
        <w:rPr/>
      </w:pPr>
      <w:r>
        <w:rPr>
          <w:rFonts w:ascii="IRNazanin" w:hAnsi="IRNazanin" w:eastAsia="IRNazanin"/>
          <w:color w:val="111111"/>
          <w:sz w:val="28"/>
          <w:sz w:val="28"/>
          <w:szCs w:val="28"/>
          <w:rtl w:val="true"/>
          <w:lang w:bidi="fa-IR"/>
        </w:rPr>
        <w:t>پاسخ این سؤال را می‌توان از خود آیه استنباط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عامل نصب در هر دو یک فعل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حاکی است که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مرحله قضاوت و داوری،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همان‌طور که رسول‌اعظم صلی الله علیه و اله در قضا و داوری دچارگناه و خطا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جهت همانند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عالمانی خواهند بود که از گناه و خطا معصوم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مطلقاً و بدون قید و شرط الزامی می‌داند، بدون اینکه آن را محدود سازد و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به شرط این که امر به گناه و خلاف شرع نکنند یا دچار اشتباه و خطا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الزام بی‌قید و شرط، استنباط می‌شود که قضاوت و داوری آنان هیچ‌گاه برخلاف شرع نبوده و آنان هرگز دچار اشتباه نمی‌شوند و لازمه‌ی آن، عصمت این گروه از هر گناه و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اطاعت والدین را محدود ساخته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 وَإِنْ جَاهَدَاکَ لِتُشْرِکَ بِی مَا لَیْسَ لَکَ بِهِ عِلْمٌ فَلا تُطِعْهُمَا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انسان سفارش کردیم که به پدر و مادر نیکی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برای من همتایی قائل شوی، در حالی که به آن علم نداری، از آنها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پدر و مادر در این آیه مطلق و بی‌قید و شرط نیست، در حالی که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کاملاً مطلق و فاقد هرگونه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می‌دانیم که اطاعت مخلوق در موردی که فرمان به خلاف شرع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طاعَهًَْ لِمَخْلُوق فِی مَعْصِیَهًِْ الْخالق</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مفاد این حدیث در قرآن نیز آمده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یَأْمُرُ بِالْفَحْشَاءِ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مطلب</w:t>
      </w:r>
      <w:r>
        <w:rPr>
          <w:rFonts w:eastAsia="IRNazanin" w:cs="IRNazanin"/>
          <w:color w:val="111111"/>
          <w:sz w:val="28"/>
          <w:szCs w:val="28"/>
          <w:rtl w:val="true"/>
          <w:lang w:bidi="fa-IR"/>
        </w:rPr>
        <w:t xml:space="preserve">: </w:t>
      </w:r>
      <w:bookmarkStart w:id="76" w:name="pg5858_49192"/>
    </w:p>
    <w:p>
      <w:pPr>
        <w:pStyle w:val="BookText"/>
        <w:rPr/>
      </w:pPr>
      <w:bookmarkEnd w:id="7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اولی‌الامر در آیه بدون قید و شرط لازم و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هرکس آنگاه که برخلاف شرع دستوردهد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می‌گیریم افرادی که قرآن از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معصوم بوده و هیچ‌گاه برخلاف شرع دعوت ننموده و در کار خود مرتکب خطا نمی‌شوند و جز ائمه‌ی اثنی‌عشر، کسی مصداق اولی‌الامر نیست، زیرا به اتفاق همه‌ی مسلمانان، جز این افراد، کسی معصوم نبوده و پیراسته از خطا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مضمون آیه، متجاوز از سی حدیث به صورت مسند و مرسل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 را به امامان معصوم تفسیر می‌کنند</w:t>
      </w:r>
      <w:r>
        <w:rPr>
          <w:rStyle w:val="FootnoteAnchor"/>
          <w:rtl w:val="true"/>
        </w:rPr>
        <w:footnoteReference w:id="56"/>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4953712_581953129"/>
      <w:bookmarkStart w:id="78" w:name="_Toc28"/>
      <w:bookmarkEnd w:id="77"/>
      <w:r>
        <w:rPr>
          <w:rtl w:val="true"/>
        </w:rPr>
        <w:t>د</w:t>
      </w:r>
      <w:r>
        <w:rPr>
          <w:rtl w:val="true"/>
        </w:rPr>
        <w:t xml:space="preserve">) </w:t>
      </w:r>
      <w:r>
        <w:rPr>
          <w:rtl w:val="true"/>
        </w:rPr>
        <w:t>وصف علی علیه السلام و حسنین علیه السلام و امام زمان عجل الله تعالی فرجه الشریف</w:t>
      </w:r>
      <w:bookmarkEnd w:id="78"/>
    </w:p>
    <w:p>
      <w:pPr>
        <w:pStyle w:val="BookText"/>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Style w:val="FootnoteAnchor"/>
          <w:rtl w:val="true"/>
        </w:rPr>
        <w:footnoteReference w:id="5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خدا و پیامبر را اطاعت کند همنشین کسانی خواهد بود که خدا، نعمت خود را بر آنان اتمام کرده، از </w:t>
      </w:r>
    </w:p>
    <w:p>
      <w:pPr>
        <w:pStyle w:val="BookText"/>
        <w:rPr/>
      </w:pPr>
      <w:r>
        <w:rPr>
          <w:rFonts w:ascii="IRNazanin" w:hAnsi="IRNazanin" w:eastAsia="IRNazanin"/>
          <w:color w:val="111111"/>
          <w:sz w:val="28"/>
          <w:sz w:val="28"/>
          <w:szCs w:val="28"/>
          <w:rtl w:val="true"/>
          <w:lang w:bidi="fa-IR"/>
        </w:rPr>
        <w:t>پیامبران و صدیقان و شهدا و صالحان و آنها رفیقان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أمالی شیخ طوسی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که وی به سند خود از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به حضور رسول خدا صلی الله علیه و اله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جدایی از تو را ندارم به خانه‌ام که می‌روم همین که به یاد تو افتم دیگر دستم به کار نمی‌رود، کارم را هر چه که باشد رها می‌کنم و به زیارت شما می‌آیم تا شما را ببینم و آرام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علاقه‌ی زیاد بنده به شماست و فعلاً نیز در این اندیشه بسر می‌برم که در روز قیامت که شما داخل بهشت شده و تا اعلی علیین بالا می‌روید، من آن روز چه کنم؟ و 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چگونه بر فراق تو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مرد بود که آیه‌ی شریفه فوق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نیز آن مرد را احضار کرده و آیه‌ی شریفه را برایش خواند و به همنشینی خود بشارتش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شواهد التنزیل از حذیفه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 صلی الله علیه و اله رسیدم و چون آیه فوق نازل شده بود، برای من قرائت نمود لذا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مقصود از این آیه چه کسانی هستند که خدا نسبت به آنها رئوف و مهربان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پیامبرانی هستم که خداوند به آنها انعام فرموده و قبل از آنها به نبوت و پیامبری رسیدم و آخر آنها مبعوث شدم و علی‌بن‌ابی‌طالب علیه السلام از صدّیقین است او قبل از دیگران </w:t>
      </w:r>
      <w:bookmarkStart w:id="79" w:name="pg5858_49194"/>
    </w:p>
    <w:p>
      <w:pPr>
        <w:pStyle w:val="BookText"/>
        <w:rPr/>
      </w:pPr>
      <w:bookmarkEnd w:id="79"/>
      <w:r>
        <w:rPr>
          <w:rFonts w:ascii="IRNazanin" w:hAnsi="IRNazanin" w:eastAsia="IRNazanin"/>
          <w:color w:val="111111"/>
          <w:sz w:val="28"/>
          <w:sz w:val="28"/>
          <w:szCs w:val="28"/>
          <w:rtl w:val="true"/>
          <w:lang w:bidi="fa-IR"/>
        </w:rPr>
        <w:t xml:space="preserve">مرا به پیامبری تصدیق نموده و حمزه و جعفر از شهدا هستند و حسن و حسین علیه السلام که سرور جوانان از اهل بهشتند از صالحین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رفیقان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است در زمان خود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4953714_581953129"/>
      <w:bookmarkStart w:id="81" w:name="_Toc29"/>
      <w:bookmarkEnd w:id="80"/>
      <w:r>
        <w:rPr>
          <w:rtl w:val="true"/>
        </w:rPr>
        <w:t>ی</w:t>
      </w:r>
      <w:r>
        <w:rPr>
          <w:rtl w:val="true"/>
        </w:rPr>
        <w:t xml:space="preserve">) </w:t>
      </w:r>
      <w:r>
        <w:rPr>
          <w:rtl w:val="true"/>
        </w:rPr>
        <w:t>ولایت در قرآن</w:t>
      </w:r>
      <w:bookmarkEnd w:id="81"/>
    </w:p>
    <w:p>
      <w:pPr>
        <w:pStyle w:val="BookText"/>
        <w:rPr/>
      </w:pPr>
      <w:r>
        <w:rPr>
          <w:rFonts w:ascii="IRNazanin" w:hAnsi="IRNazanin" w:eastAsia="IRNazanin"/>
          <w:color w:val="111111"/>
          <w:sz w:val="28"/>
          <w:sz w:val="28"/>
          <w:szCs w:val="28"/>
          <w:rtl w:val="true"/>
          <w:lang w:bidi="fa-IR"/>
        </w:rPr>
        <w:t>امام علی علیه السلام کسی است که درشأن او آیه‌ی ولایت نازل‌شده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شما تنها خدا و رسول خدا و مؤمنانی هستند که نماز به پا داشته و فقیران را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مفسران عامه و خاصه، شأن نزول آیه علی علیه السلام است، و بیش از پنجاه نفر از علمای اهل سنت به آن اشاره کرده‌اند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تفسیر اطیب‌البیان تألیف آیهًْ اله عبدالحسین طیب مراجعه کرده و به دو مقام اشاره‌ای می‌نمائیم</w:t>
      </w:r>
      <w:r>
        <w:rPr>
          <w:rFonts w:eastAsia="IRNazanin" w:cs="IRNazanin"/>
          <w:color w:val="111111"/>
          <w:sz w:val="28"/>
          <w:szCs w:val="28"/>
          <w:rtl w:val="true"/>
          <w:lang w:bidi="fa-IR"/>
        </w:rPr>
        <w:t>.</w:t>
      </w:r>
    </w:p>
    <w:p>
      <w:pPr>
        <w:pStyle w:val="Heading3"/>
        <w:numPr>
          <w:ilvl w:val="2"/>
          <w:numId w:val="1"/>
        </w:numPr>
        <w:rPr/>
      </w:pPr>
      <w:bookmarkStart w:id="82" w:name="__RefHeading___Toc4953716_581953129"/>
      <w:bookmarkStart w:id="83" w:name="_Toc30"/>
      <w:bookmarkEnd w:id="82"/>
      <w:r>
        <w:rPr>
          <w:rtl w:val="true"/>
        </w:rPr>
        <w:t>مقام اول</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آیه شریفه و شأن نزول آن، در مقدمه عرض می‌کنیم، که این آیه شریفه از قضایای کلیه حقیقه نیست که بتوان گفت عام </w:t>
      </w:r>
      <w:bookmarkStart w:id="84" w:name="pg5858_49195"/>
    </w:p>
    <w:p>
      <w:pPr>
        <w:pStyle w:val="BookText"/>
        <w:rPr/>
      </w:pPr>
      <w:bookmarkEnd w:id="84"/>
      <w:r>
        <w:rPr>
          <w:rFonts w:ascii="IRNazanin" w:hAnsi="IRNazanin" w:eastAsia="IRNazanin"/>
          <w:color w:val="111111"/>
          <w:sz w:val="28"/>
          <w:sz w:val="28"/>
          <w:szCs w:val="28"/>
          <w:rtl w:val="true"/>
          <w:lang w:bidi="fa-IR"/>
        </w:rPr>
        <w:t>است و مورد مخصص نیست بلکه قضیه شخصیه‌ی خارجیه است که خبر می‌دهد که ولیّ شما در خارج کیان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و مؤمنین که در خارج این صفات از آنها بروز کرده، و اخبار متواتره از عامه و خاصه که این آیه شریفه در این مورد نازل شد که امیرالمؤمنین علیه السلام در حال رکوع انگشتر به سائل دادند، در غایت‌المرام بیست و چهار حدیث از طریق عامه روایت کرده و نوزده حدیث از طریق خاصه که مجموعاً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می‌شود و علماء اعلام در کتب خود مثل بحار مجلسی، عبقات میرحامد حسین هندی، الغدیر امینی رحمت‌اله تعالی علیهم و سایر کتب معدهًْ در باب امامت بسط بسیطی در این موضوع داده و کتاب‌های ضخیمی نوشته که دیگر جای انکار بر احدی باقی نمانده است شکرالله سعیهم</w:t>
      </w:r>
      <w:r>
        <w:rPr>
          <w:rFonts w:eastAsia="IRNazanin" w:cs="IRNazanin"/>
          <w:color w:val="111111"/>
          <w:sz w:val="28"/>
          <w:szCs w:val="28"/>
          <w:rtl w:val="true"/>
          <w:lang w:bidi="fa-IR"/>
        </w:rPr>
        <w:t>.</w:t>
      </w:r>
    </w:p>
    <w:p>
      <w:pPr>
        <w:pStyle w:val="Heading3"/>
        <w:numPr>
          <w:ilvl w:val="2"/>
          <w:numId w:val="1"/>
        </w:numPr>
        <w:rPr/>
      </w:pPr>
      <w:bookmarkStart w:id="85" w:name="__RefHeading___Toc4953718_581953129"/>
      <w:bookmarkStart w:id="86" w:name="_Toc31"/>
      <w:bookmarkEnd w:id="85"/>
      <w:r>
        <w:rPr>
          <w:rtl w:val="true"/>
        </w:rPr>
        <w:t>مقام دوم</w:t>
      </w:r>
      <w:bookmarkEnd w:id="86"/>
    </w:p>
    <w:p>
      <w:pPr>
        <w:pStyle w:val="BookText"/>
        <w:rPr/>
      </w:pPr>
      <w:r>
        <w:rPr>
          <w:rFonts w:ascii="IRNazanin" w:hAnsi="IRNazanin" w:eastAsia="IRNazanin"/>
          <w:color w:val="111111"/>
          <w:sz w:val="28"/>
          <w:sz w:val="28"/>
          <w:szCs w:val="28"/>
          <w:rtl w:val="true"/>
          <w:lang w:bidi="fa-IR"/>
        </w:rPr>
        <w:t>در رفع اشکالاتی که معاندین کرده‌اند و این چند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اخبار مخالف است با آنچه شما نقل می‌کنید که علی علیه السلام در حال نماز تیر ازپای‌مبارکش بیرون کشیدند و متوجه نشد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منافاتی ندارد زیرا ما انبیاء و اوصیای انبیاء را اولین شرط و مهم‌ترین شرط آنها را عصمت می‌دانیم و نه فقط معصوم از نگاه باشند بلکه غفلت، نیسان، سهو، شک در آنها را ندارد و ادلّه عصمت را درمحل خود بیان کرده‌ایم مخصوصاً درمجلّد اول کلم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الطیب در باب عصمت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امیرالمؤمنین علیه السلام ابداً بر او غفلت عارض نمی‌شود بخصوص در احکام شرع و به عادات مثل اتباء زکوهًْ و عدم ردّ سائل و متوجه است که این عبادت بزرگ از او فوت </w:t>
      </w:r>
    </w:p>
    <w:p>
      <w:pPr>
        <w:pStyle w:val="BookText"/>
        <w:rPr/>
      </w:pPr>
      <w:r>
        <w:rPr>
          <w:rFonts w:ascii="IRNazanin" w:hAnsi="IRNazanin" w:eastAsia="IRNazanin"/>
          <w:color w:val="111111"/>
          <w:sz w:val="28"/>
          <w:sz w:val="28"/>
          <w:szCs w:val="28"/>
          <w:rtl w:val="true"/>
          <w:lang w:bidi="fa-IR"/>
        </w:rPr>
        <w:t>نشود، و اما مسئله اخراج تیر از پای مبارک نه از جهت غفلت بوده بلکه آن حالت شوق باخدا و حالت خوف به اندازه‌ای بوده که الم اخراج تیر در مقابل او صفر بوده و همین است معنای آنکه در مورد بعضی اصحاب امام حسین علیه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یمّسون اَلَم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تیرها و شمشیرها و نیزه‌ها را نمی‌دیدند یا توجه نداشتند بلکه الم آنها در مقابل شوق شهادت و لقاء پروردگار هیچ بودچه رسد به مقام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شیعیان می‌گوئید انگشتری که علی علیه السلام داده قیمت گزافی داشته و با آن فقر که مسلمین خاصه مثل علی علیه السلام داشتند در اول اسلام از کجا برای او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نمی‌خواهیم بازار جواهرفروشان برویم و انگشتر علی علیه السلام را بفروشیم فرض کنید یک فلس</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قیمتش بوده نشانه است که خدا خبر داده که صاحبش ولی شما است، و ثانیاً در موضوع جهاد یکی از احکامش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چه اندازه از شجاعان و اعاظم کفّار را به قتل رسانید ممکن است از آنجا به دست آورده باشد و چون جواهرات با خاک در نظر علی علیه السلام یکسان است که به سائل داده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ولایت را منحصر به علی نمی‌دانید تمام ائمه اثنی‌عشر علیه السلام را دارای این ولایت می‌گوئید و آیه به اعتراف خودتان انحصار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نزول آیه منحصر به این سه بوده، خدا و رسول و علی و ولایت سایر ائمه علیهم السلام بعداً بوده به دلیل خاص دیگر، هذا ما عندنا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برائت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منادی برائت از مشرکان</w:t>
      </w:r>
    </w:p>
    <w:p>
      <w:pPr>
        <w:pStyle w:val="BookText"/>
        <w:rPr/>
      </w:pPr>
      <w:r>
        <w:rPr>
          <w:rFonts w:ascii="IRNazanin" w:hAnsi="IRNazanin" w:eastAsia="IRNazanin"/>
          <w:color w:val="111111"/>
          <w:sz w:val="28"/>
          <w:sz w:val="28"/>
          <w:szCs w:val="28"/>
          <w:rtl w:val="true"/>
          <w:lang w:bidi="fa-IR"/>
        </w:rPr>
        <w:t>آیه تطهیر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اصحاب کساء</w:t>
      </w:r>
    </w:p>
    <w:p>
      <w:pPr>
        <w:pStyle w:val="BookText"/>
        <w:rPr/>
      </w:pPr>
      <w:r>
        <w:rPr>
          <w:rFonts w:ascii="IRNazanin" w:hAnsi="IRNazanin" w:eastAsia="IRNazanin"/>
          <w:color w:val="111111"/>
          <w:sz w:val="28"/>
          <w:sz w:val="28"/>
          <w:szCs w:val="28"/>
          <w:rtl w:val="true"/>
          <w:lang w:bidi="fa-IR"/>
        </w:rPr>
        <w:t>آیه سأَل سائلٌ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عذاب خدا برای کسانی که ولایت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مباهله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اهل‌بیت رسول خدا صلی الله علیه و اله در روز مباهله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مودت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پاداش رسالت </w:t>
      </w:r>
      <w:bookmarkStart w:id="87" w:name="pg5858_49198"/>
    </w:p>
    <w:p>
      <w:pPr>
        <w:pStyle w:val="Heading2"/>
        <w:numPr>
          <w:ilvl w:val="1"/>
          <w:numId w:val="1"/>
        </w:numPr>
        <w:rPr/>
      </w:pPr>
      <w:bookmarkStart w:id="88" w:name="__RefHeading___Toc4953720_581953129"/>
      <w:bookmarkStart w:id="89" w:name="_Toc32"/>
      <w:bookmarkEnd w:id="87"/>
      <w:bookmarkEnd w:id="88"/>
      <w:r>
        <w:rPr>
          <w:rtl w:val="true"/>
        </w:rPr>
        <w:t>الف</w:t>
      </w:r>
      <w:bookmarkEnd w:id="89"/>
    </w:p>
    <w:p>
      <w:pPr>
        <w:pStyle w:val="Heading3"/>
        <w:numPr>
          <w:ilvl w:val="2"/>
          <w:numId w:val="1"/>
        </w:numPr>
        <w:rPr/>
      </w:pPr>
      <w:bookmarkStart w:id="90" w:name="__RefHeading___Toc4953722_581953129"/>
      <w:bookmarkStart w:id="91" w:name="_Toc33"/>
      <w:bookmarkEnd w:id="90"/>
      <w:r>
        <w:rPr>
          <w:rtl w:val="true"/>
        </w:rPr>
        <w:t>ائمه‌ی دوازده‌گانه</w:t>
      </w:r>
      <w:bookmarkEnd w:id="91"/>
    </w:p>
    <w:p>
      <w:pPr>
        <w:pStyle w:val="BookText"/>
        <w:rPr/>
      </w:pPr>
      <w:r>
        <w:rPr>
          <w:rFonts w:ascii="IRNazanin" w:hAnsi="IRNazanin" w:eastAsia="IRNazanin"/>
          <w:color w:val="111111"/>
          <w:sz w:val="28"/>
          <w:sz w:val="28"/>
          <w:szCs w:val="28"/>
          <w:rtl w:val="true"/>
          <w:lang w:bidi="fa-IR"/>
        </w:rPr>
        <w:t>پیامبر گرامی در دوران حیات خود تصریح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دوازده نفر به خلافت خواهند رسید که همگی از قریشند و عزت اسلام در سایه‌ی خلافت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جابربن‌سمره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اله یَقُول لا یَزال الْاِسلام عَزیزاً الی اثْنی عَشَرَ خَلیفَةً ثمَّ قال کَلِمة لَمْ اَسْمَعْها فَقُلْت لأبی ما قال؟ فَقال کلّهُم مِن قُرَیْش</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دوازده خلیفه و پیشوا عزیز خواهد بود سپس سخنی فرمود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چه فرمود؟ جواب داد که فرمود؟ همگی از قریش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اسلام دوازده خلیفه‌ای که حافظ و نگهبان عزت اسلام باشند، جز دوازده امامی که شیعه بدان‌ها معتقد است؛ نمی‌توان یافت؛ زیرا دوازده خلیفه‌ای که پیامبر معرفی می‌کند، بلافاصله پس از آن حضرت به عنوان خلیفه ایشان معرفی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این دوازده نفر کیستند؟ خلفای اموی و عباسی و دیگر خلفایی که در ردیف آنان هستند مایه عزت اسلام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دوازده امام شیعه که همگی در عصر خود مظهر تقوا و پرهیزکاری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سنت رسول خدا و مورد توجه صحابه و تابعان و نسلهای بعدی شدند و مورخین به علم و وثاقت آنان به خوبی گواهی داده‌اند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bookmarkStart w:id="92" w:name="pg5858_49200"/>
    </w:p>
    <w:p>
      <w:pPr>
        <w:pStyle w:val="BookText"/>
        <w:rPr/>
      </w:pPr>
      <w:bookmarkEnd w:id="9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متواتری از پیامبر، درباره‌ی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محدثان اسلامی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آشنایی با زندگانی این پیشوایان بزرگ، که اسامی آنها نیز در لسان رسول خدا صلی الله علیه و اله آمده است، به این کتاب‌ها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تذکرهًْ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تذکرهًْ خواصّ الاّمهًْ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کفایهًْ الاثر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نگارش سید محسن 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کتاب‌های فوق جامع‌تر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ملجم مرادی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قاتل امیرالمؤمنین علیه السلام</w:t>
      </w:r>
    </w:p>
    <w:p>
      <w:pPr>
        <w:pStyle w:val="Heading3"/>
        <w:numPr>
          <w:ilvl w:val="2"/>
          <w:numId w:val="1"/>
        </w:numPr>
        <w:rPr/>
      </w:pPr>
      <w:bookmarkStart w:id="93" w:name="__RefHeading___Toc4953724_581953129"/>
      <w:bookmarkStart w:id="94" w:name="_Toc34"/>
      <w:bookmarkEnd w:id="93"/>
      <w:r>
        <w:rPr>
          <w:rtl w:val="true"/>
        </w:rPr>
        <w:t>ابوبکر</w:t>
      </w:r>
      <w:bookmarkEnd w:id="94"/>
    </w:p>
    <w:p>
      <w:pPr>
        <w:pStyle w:val="BookText"/>
        <w:rPr/>
      </w:pPr>
      <w:r>
        <w:rPr>
          <w:rFonts w:ascii="IRNazanin" w:hAnsi="IRNazanin" w:eastAsia="IRNazanin"/>
          <w:color w:val="111111"/>
          <w:sz w:val="28"/>
          <w:sz w:val="28"/>
          <w:szCs w:val="28"/>
          <w:rtl w:val="true"/>
          <w:lang w:bidi="fa-IR"/>
        </w:rPr>
        <w:t>مردی سفید چهره و میانه بالا و باریک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اله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پدرش عثمان و کنیه‌اش ابوقحافه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از طرف پدر و هم از طرف مادر نسبت به تیم بن مرهًْ بن لوی بن غالب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تیم فرقه‌ی ضعیف و کوچکی از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اعمال خلاف او را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ترسو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ترسو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از ترس مشرکین قریش آن‌قدر جزع و فزع کرده بود که حوصله‌ی پیغمبر را به</w:t>
      </w:r>
    </w:p>
    <w:p>
      <w:pPr>
        <w:pStyle w:val="BookText"/>
        <w:rPr/>
      </w:pPr>
      <w:r>
        <w:rPr>
          <w:rFonts w:ascii="IRNazanin" w:hAnsi="IRNazanin" w:eastAsia="IRNazanin"/>
          <w:color w:val="111111"/>
          <w:sz w:val="28"/>
          <w:sz w:val="28"/>
          <w:szCs w:val="28"/>
          <w:rtl w:val="true"/>
          <w:lang w:bidi="fa-IR"/>
        </w:rPr>
        <w:t>سر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جنگ‌هایی که به خاطر اعلای کلمه‌ی حق و نشر اسلام پیش آمد کارش کناره‌گیری، عقب‌نشینی و گاهی گریه بود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و پیرو مذهب عامّه است که در قصیده‌ی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فرار ننگین ابوبکر و عمر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انس لا انس الذَّینَ تقدما وَ 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الْفرقد علما حوب</w:t>
      </w:r>
    </w:p>
    <w:p>
      <w:pPr>
        <w:pStyle w:val="BookText"/>
        <w:rPr/>
      </w:pPr>
      <w:r>
        <w:rPr>
          <w:rFonts w:ascii="Amiri" w:hAnsi="Amiri" w:eastAsia="Amiri" w:cs="Amiri"/>
          <w:color w:val="111111"/>
          <w:sz w:val="28"/>
          <w:sz w:val="28"/>
          <w:szCs w:val="28"/>
          <w:rtl w:val="true"/>
          <w:lang w:bidi="ar-SA"/>
        </w:rPr>
        <w:t>وَ لِلرایهًْ العُظْمی وَ قَدْ ذَهَبِابِها ملاب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ذل فَوقها وَ جَلابیب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چیز را فراموش کنم آن دو نفر را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فرار کردند و می‌دانستند که فرار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عالی اسلام را به میدان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آلایش ذلت و شکست آلوده‌اش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در آخرین سال حیات خود اسامهْ بن‌زید را به خون‌خواهی شهدای تبوک به شام اعزام فرمود و ابوبکر و عمر و عثمان و جمعی دیگر از اصحاب دستور یافته بودند با سپاس اسامهْ بن‌زید به جهاد بروند، رسول اکرم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جیش اُسامَة لَعَنَ‌الله مَنْ تَخَلّفَ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نیروی اسامه را تجهیز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کس را که از اردوی اسامه تخلف می‌ورزد و این سه تن ابوبکر و عمر و عثمان به اعتراف علمای عامّه از اردوی اسامه تخلّف 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سقیفه اختلاف امّت را آشکارا دیده بود، که نیمی از قبایل انصار، به علاوه بنی‌هاشم، به علاوه علمای اصحاب، با خلافتش مخالفت می‌کنند، با این حال رضایت داد که جمعی از غرض‌ورزان، سفها و جهّال با او بیعت کنند و بر منبر امامتش بنشانند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نامه‌هایی که به بلاد اسلام می‌نوشت چنین عنوان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عَبدُالله اَبی‌بکر عتیق‌بن‌عُثْمان خَلیفه رَسُول‌الله</w:t>
      </w:r>
    </w:p>
    <w:p>
      <w:pPr>
        <w:pStyle w:val="BookText"/>
        <w:rPr/>
      </w:pPr>
      <w:r>
        <w:rPr>
          <w:rFonts w:ascii="IRNazanin" w:hAnsi="IRNazanin" w:eastAsia="IRNazanin"/>
          <w:color w:val="111111"/>
          <w:sz w:val="28"/>
          <w:sz w:val="28"/>
          <w:szCs w:val="28"/>
          <w:rtl w:val="true"/>
          <w:lang w:bidi="fa-IR"/>
        </w:rPr>
        <w:t>و در عین حال اقرار می‌کرد که خلیفه‌ی رسول‌الله نیست، زیرا رسول خدا کسی را به عنوان خلافت تعیین نفرموده است و به همین علت برای خلافت به توطئه و تبلیغ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خلیفه‌ی رسول خدا جز یک دروغ خنده‌دار چیز دیگری نخواهد بود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فدک و غصب فدک از حضرت فاطمه زهرا علیه السلام یکی از اعمال ننگین وی بود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تازه رحلت کرده بودند و او بی‌آنکه برای غسل و کفن و تجهیزات دیگرش اقدامی بکند، یکسره به سمت سقیفه‌ی بنی‌ساعده دوید، تا کرسی خلافت را به چنگ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خمس را که به نص قرآن کریم در وجه علی، فاطمه، حسن، حسین، زینب و ام‌کلثوم مقرر شده بود حذف کرد و در عوض حقوق دختر خود عایشه و دختر عمر حفصه را از بیت‌المال دوچندان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دارم که گاه و بیگاه وسوسه‌ای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راه راست می‌روم کمکم کنید و وقتی می‌بینید به انحراف می‌گرایم تنبیهم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بیراهه به راه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به وسوسه‌های شیطان اعتراف می‌کند و از مردم هدایت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در میان شماست من شایسته‌ی این مقام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اعیان علمای خاصّه است به عمر دستور 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از علی‌بن‌ابی‌طالب و عباس‌بن‌عبدالمطلب به خاطر من بیعت بگیر و اگر از بیعت من سر برتافتند با ایشان مقاتله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از دخول در خانه‌ی رسول نهی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لاَ تَدْخُلُوا بُیُوتَ النَّبِیِّ إِلاَّ أَنْ یُؤْذَنَ لَکُم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ولی به امر دخترش که یک زن از نه زن پیغمبر بود و یک نهم از یک هشتم از خانه پیغمبر به میراث می‌برد وصیّت کرد که جنازه‌اش را در کنار رسول خدا صلی الله علیه و اله به خاک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دختر خود عایشه را که یک زن از نه زن پیغمبر صلی الله علیه و اله بود، وارث رسول اکرم صلی الله علیه و اله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ارثیه‌ی فاطمه زهرا سلام الله علیها را که تنها دختر پیامبر بود غصب می‌کند و دلیل می‌آورد که انبیاء هرگز برای کسی میراث نمی‌گذارند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خالد‌بن‌ولید فرمانده لشکر اسلام در خلافت ابوبکر به زن مالک‌بن‌نویره دل‌بسته بود و چون نمی‌توانست یک زن شوهردار را به خانه‌ی خود ببرد بهانه کرد و مالک را به کفر و ارتداد متهم ساخت و بعد این مرد را که آشکارا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اَشْهَدُاَنْ لا‌اِله‌اِلاَّ‌الله وَ 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از دم شمشیر گذرانید و با زنش عروسی کرد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مرگ، همچون وارثی که برای فرزند میراث باقی می‌گذارد و یا مانند مالکی که ملک مسلّم خود را به دیگران می‌بخشد، امامت مسلمانان را به عمر واگذار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که جز اجماع امّت به قانون دیگر تسلیم نبود در این هنگام و علی‌رغم اجماع امّت دستور داد، محراب و منبر رسول اکرم صلی الله علیه و اله را به نام عمر قباله کنند</w:t>
      </w:r>
      <w:r>
        <w:rPr>
          <w:rFonts w:eastAsia="IRNazanin" w:cs="IRNazanin"/>
          <w:color w:val="111111"/>
          <w:sz w:val="28"/>
          <w:szCs w:val="28"/>
          <w:rtl w:val="true"/>
          <w:lang w:bidi="fa-IR"/>
        </w:rPr>
        <w:t xml:space="preserve">. </w:t>
      </w:r>
      <w:bookmarkStart w:id="95" w:name="pg5858_49205"/>
    </w:p>
    <w:p>
      <w:pPr>
        <w:pStyle w:val="BookText"/>
        <w:rPr/>
      </w:pPr>
      <w:bookmarkEnd w:id="95"/>
      <w:r>
        <w:rPr>
          <w:rFonts w:ascii="IRNazanin" w:hAnsi="IRNazanin" w:eastAsia="IRNazanin"/>
          <w:color w:val="111111"/>
          <w:sz w:val="28"/>
          <w:sz w:val="28"/>
          <w:szCs w:val="28"/>
          <w:rtl w:val="true"/>
          <w:lang w:bidi="fa-IR"/>
        </w:rPr>
        <w:t>ابوبکر رسول اکرم صلی الله علیه و اله را شایسته نمی‌دید که برای خود جانشینی برگزیند ولی خودش را شایسته انتخاب جانشین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فقه و قضاوت کلمه‌ای نمی‌دانست و مطلقاً قضاوت در میان مردم را به این و آن واگذارمی‌کرد و اگر فتوایی‌می‌داد،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خودم فتوی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فتوایم درست باشد از جانب خداست و اگر نادرست باشد از جانب خودم خواهد بود یعنی نمی‌دانم آن‌چه می‌گویم برحق یا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عتیق‌بن‌عثمان‌قرشی در روز دوشنبه بیست و دوم جمادی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الاخر سال سیزدهم هجرت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سال و سه ماه و بیست و دو روز خلافت کرد، و به هنگام مرگ شصت و سه سال داشت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4953726_581953129"/>
      <w:bookmarkStart w:id="97" w:name="_Toc35"/>
      <w:bookmarkEnd w:id="96"/>
      <w:r>
        <w:rPr>
          <w:rtl w:val="true"/>
        </w:rPr>
        <w:t>ابوتراب</w:t>
      </w:r>
      <w:bookmarkEnd w:id="97"/>
    </w:p>
    <w:p>
      <w:pPr>
        <w:pStyle w:val="BookText"/>
        <w:rPr/>
      </w:pP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سهل‌بن‌سعد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مأموری فرستاده و تو را امر می‌کند که علی علیه السلام را در منبر سب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پیامبر صلی الله علیه و اله این نام را بر علی علیه السلام ننهاد و نامی محبوب‌تر از این در نظر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خواستم ماجرای آن را برایم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چه قرار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نزد فاطمه سلام الله علیها آمد و آن‌گاه راهی مسجد شد و در آن‌جا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فاطمه پرسید پسر عمویت</w:t>
      </w:r>
      <w:bookmarkStart w:id="98" w:name="pg5858_49206"/>
    </w:p>
    <w:p>
      <w:pPr>
        <w:pStyle w:val="BookText"/>
        <w:rPr/>
      </w:pPr>
      <w:bookmarkEnd w:id="98"/>
      <w:r>
        <w:rPr>
          <w:rFonts w:ascii="IRNazanin" w:hAnsi="IRNazanin" w:eastAsia="IRNazanin"/>
          <w:color w:val="111111"/>
          <w:sz w:val="28"/>
          <w:sz w:val="28"/>
          <w:szCs w:val="28"/>
          <w:rtl w:val="true"/>
          <w:lang w:bidi="fa-IR"/>
        </w:rPr>
        <w:t>کجاست؟ پاسخ‌داد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راهی مسجد شد و علی علیه السلام را دید که ردا از دوشش افتاده و پشت او خاک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خاک از پشت علی علیه السلام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 أبا تراب؛ ای 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این جمله را تکرار فرمود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افتخارات امیرالمؤمنین علیه السلام این بود که پیامبر گرامی لقب ابوتراب به او داد و این نام، محبوب‌ترین نام‌ها در نظر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پدر خاک و خاکیان بود و این امتیاز والای او به شمار می‌آمد در عین حال علی علیه السلام را به خاک انسی بود و خاکی بودن را نهایت تواضع برای حق‌تعالی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علی علیه السلام به اباتراب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کنیه را دوست داشت و محبوب‌ترین نام‌ها در نظرش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کنیه‌ی ابوتراب در ادبیات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علیه السلام بسیار به کار رفته و یکی از ویژگی‌های بارز او به شمار آمده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953728_581953129"/>
      <w:bookmarkStart w:id="100" w:name="_Toc36"/>
      <w:bookmarkEnd w:id="99"/>
      <w:r>
        <w:rPr>
          <w:rtl w:val="true"/>
        </w:rPr>
        <w:t>الف</w:t>
      </w:r>
      <w:r>
        <w:rPr>
          <w:rtl w:val="true"/>
        </w:rPr>
        <w:t xml:space="preserve">) </w:t>
      </w:r>
      <w:r>
        <w:rPr>
          <w:rtl w:val="true"/>
        </w:rPr>
        <w:t>چرا ابوتراب نامیده شد</w:t>
      </w:r>
      <w:bookmarkEnd w:id="1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روی خاک می‌نشست و به همین جهت ابوتراب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خانه‌اش هم حصیر بود کفش خود را وصله می‌زد و سایر کارهایش را هم خودش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ردای من‌آنقدر وصله خورده است که ازوصله‌های آن‌خجالت می‌کشم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01" w:name="pg5858_49207"/>
    </w:p>
    <w:p>
      <w:pPr>
        <w:pStyle w:val="Heading3"/>
        <w:numPr>
          <w:ilvl w:val="2"/>
          <w:numId w:val="1"/>
        </w:numPr>
        <w:rPr/>
      </w:pPr>
      <w:bookmarkStart w:id="102" w:name="__RefHeading___Toc4953730_581953129"/>
      <w:bookmarkStart w:id="103" w:name="_Toc37"/>
      <w:bookmarkEnd w:id="101"/>
      <w:bookmarkEnd w:id="102"/>
      <w:r>
        <w:rPr>
          <w:rtl w:val="true"/>
        </w:rPr>
        <w:t>ب</w:t>
      </w:r>
      <w:r>
        <w:rPr>
          <w:rtl w:val="true"/>
        </w:rPr>
        <w:t xml:space="preserve">) </w:t>
      </w:r>
      <w:r>
        <w:rPr>
          <w:rtl w:val="true"/>
        </w:rPr>
        <w:t>ابوتراب از نظر قرآن</w:t>
      </w:r>
      <w:bookmarkEnd w:id="103"/>
    </w:p>
    <w:p>
      <w:pPr>
        <w:pStyle w:val="BookText"/>
        <w:rPr/>
      </w:pPr>
      <w:r>
        <w:rPr>
          <w:rFonts w:ascii="Amiri" w:hAnsi="Amiri" w:eastAsia="Amiri" w:cs="Amiri"/>
          <w:color w:val="111111"/>
          <w:sz w:val="28"/>
          <w:sz w:val="28"/>
          <w:szCs w:val="28"/>
          <w:rtl w:val="true"/>
          <w:lang w:bidi="ar-SA"/>
        </w:rPr>
        <w:t>إِنَّا أَنْذَرْنَاکُمْ عَذَابًا قَرِیبًا یَوْمَ یَنْظُرُ الْمَرْءُ مَا قَدَّمَتْ یَدَاهُ وَیَقُولُ الْکَافِرُ یَا لَیْتَنِی کُنْتُ تُرَابًا</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از عذاب نزدیکی بیم دادیم، این عذاب در روزی خواهد بود که انسان آنچه را از قبل با دست‌های خود فرستاده می‌بیند، و 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خاک بودم و گرفتار عذاب نمی‌شدم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عبایهْ بن‌ربعی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عبدالله‌بن‌عبّاس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دلیلی رسول خدا صلی الله علیه و اله علی علیه السلام را ابوتراب نامید؟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علی علیه السلام صاحب زمین و حجّت خدا بر اهل آن، پس از رسول خداست، و بقای زمین و آرامش آن به اوست، و از رسول خدا صلی الله علیه و اله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و شخص کافر، پاداش و نزدیکی و کرامتی را که خداوند متعال برای شیعیان علی علیه السلام آماده نموده،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تُرابی بودم؛ یعنی کاش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تُراب بوم</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04" w:name="pg5858_49208"/>
    </w:p>
    <w:p>
      <w:pPr>
        <w:pStyle w:val="BookText"/>
        <w:rPr/>
      </w:pPr>
      <w:bookmarkEnd w:id="104"/>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الْکافِر و یا لَیتَنی کُنْتُ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عَلَوِیّاً وَ ذلِکَ أَنَّ رَسُول‌اللهِ کَنّی أَمِیرَالمُؤمِنینَ أَباتُرابٍ</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بودم؛ زیرا رسول خدا صلی الله علیه و اله امیرمؤمنان را ابوتراب 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یَنْظُرُ الْمَرْءُ ما قَدَّمَتْ یَداهُ وَ یَقُولُ الْکافِرُ یا لَیْتَنی کُنْتُ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عَلَوِیّاً یُوالِی أَباتُرابٍ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 بصیر از امام جعفر صادق علیه السلام نقل می‌کند که حضرت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آنچه را از قبل با دست‌های خود فرستاده می‌بیند و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روزی که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علوی بودم و ابوتراب علیه السلام را دوست می‌داشتم</w:t>
      </w:r>
      <w:r>
        <w:rPr>
          <w:rFonts w:eastAsia="IRNazanin" w:cs="IRNazanin"/>
          <w:color w:val="111111"/>
          <w:sz w:val="28"/>
          <w:szCs w:val="28"/>
          <w:rtl w:val="true"/>
          <w:lang w:bidi="fa-IR"/>
        </w:rPr>
        <w:t>.»</w:t>
      </w:r>
    </w:p>
    <w:p>
      <w:pPr>
        <w:pStyle w:val="Heading3"/>
        <w:numPr>
          <w:ilvl w:val="2"/>
          <w:numId w:val="1"/>
        </w:numPr>
        <w:rPr/>
      </w:pPr>
      <w:bookmarkStart w:id="105" w:name="__RefHeading___Toc4953732_581953129"/>
      <w:bookmarkStart w:id="106" w:name="_Toc38"/>
      <w:bookmarkEnd w:id="105"/>
      <w:r>
        <w:rPr>
          <w:rtl w:val="true"/>
        </w:rPr>
        <w:t>ابورافع</w:t>
      </w:r>
      <w:bookmarkEnd w:id="1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عون‌بن‌عبیدالله‌بن‌ابی‌رافع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علی علیه السلام بیعت شد و معاویه در شام با آن حضرت مخالفت کرد و طلحه و زبیر به سوی بصره رفتند،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سخن رسول خدا است که </w:t>
      </w:r>
      <w:bookmarkStart w:id="107" w:name="pg5858_49209"/>
    </w:p>
    <w:p>
      <w:pPr>
        <w:pStyle w:val="BookText"/>
        <w:rPr/>
      </w:pPr>
      <w:bookmarkEnd w:id="107"/>
      <w:r>
        <w:rPr>
          <w:rFonts w:ascii="IRNazanin" w:hAnsi="IRNazanin" w:eastAsia="IRNazanin"/>
          <w:color w:val="111111"/>
          <w:sz w:val="28"/>
          <w:sz w:val="28"/>
          <w:szCs w:val="28"/>
          <w:rtl w:val="true"/>
          <w:lang w:bidi="fa-IR"/>
        </w:rPr>
        <w:t>فرموده زود باشد که قومی با علی بجنگند که باید در راه خدا با آنها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ابورافع زمین خود را در خیبر و خانه‌ی خویش را فروخت و با علی علیه السلام در حالی که هشتاد و پنج سال داشت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می‌کنم که دو بیعت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عقبه و بیعت رضوان و به سوی دو قبله نماز گزارده‌ام و سه هجرت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هجرت چیست؟</w:t>
      </w:r>
    </w:p>
    <w:p>
      <w:pPr>
        <w:pStyle w:val="BookText"/>
        <w:rPr/>
      </w:pP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جعفر‌بن‌ابی‌طالب به حبشه رفتم، با رسول خدا به مدینه هجرت نمودم و این‌هجرت سوم با علی‌بن‌ابی‌طالب به‌کوفه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ابورافع با علی علیه السلام بود تا آن حضرت به شهادت رسید، پس او با امام حسن علیه السلام به مدینه آمد، در حالی که خانه‌ای در آن‌جا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نیمی از خانه علی علیه السلام را با قطعه‌ای زمین به او داد که فرزند او عبیدالله آن را به صد و هفتاد هزار به معاویه فروخت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 از یاران و مدافعان ولایت امیرمؤمنان علی علیه السلام به شمار می‌رود</w:t>
      </w:r>
      <w:r>
        <w:rPr>
          <w:rFonts w:eastAsia="IRNazanin" w:cs="IRNazanin"/>
          <w:color w:val="111111"/>
          <w:sz w:val="28"/>
          <w:szCs w:val="28"/>
          <w:rtl w:val="true"/>
          <w:lang w:bidi="fa-IR"/>
        </w:rPr>
        <w:t>.</w:t>
      </w:r>
    </w:p>
    <w:p>
      <w:pPr>
        <w:pStyle w:val="Heading3"/>
        <w:numPr>
          <w:ilvl w:val="2"/>
          <w:numId w:val="1"/>
        </w:numPr>
        <w:rPr/>
      </w:pPr>
      <w:bookmarkStart w:id="108" w:name="__RefHeading___Toc4953734_581953129"/>
      <w:bookmarkStart w:id="109" w:name="_Toc39"/>
      <w:bookmarkEnd w:id="108"/>
      <w:r>
        <w:rPr>
          <w:rtl w:val="true"/>
        </w:rPr>
        <w:t>ابوطالب</w:t>
      </w:r>
      <w:bookmarkEnd w:id="1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خانه‌ی ابوطالب و در دامن مطهر فاطمه بنت اسد، نهال پرثمر وجود مبارک علی علیه السلام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شیخ بطحا و رئیس بنی‌هاشم و چهره‌ی موجه مکه و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کرم، فداکاری و جوانمردی‌اش، </w:t>
      </w:r>
    </w:p>
    <w:p>
      <w:pPr>
        <w:pStyle w:val="BookText"/>
        <w:rPr/>
      </w:pPr>
      <w:r>
        <w:rPr>
          <w:rFonts w:ascii="IRNazanin" w:hAnsi="IRNazanin" w:eastAsia="IRNazanin"/>
          <w:color w:val="111111"/>
          <w:sz w:val="28"/>
          <w:sz w:val="28"/>
          <w:szCs w:val="28"/>
          <w:rtl w:val="true"/>
          <w:lang w:bidi="fa-IR"/>
        </w:rPr>
        <w:t>به خصوص در راه عقیده توحید،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عبدالمطلب عهده‌دار سرپرستی حضرت محمد صلی الله علیه و اله فرزند برادر خود می‌شود، او را از هشت‌سالگی به خانه می‌برد و در دامن خود می‌پرورد و در همه حال از وجود مبارکش حراست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نیز برای او مادری می‌نماید، هر چند که برخی از تاریخ‌نگاران متعصب و غیرمنصف، ایمان ابوطالب را مورد تردید قرار داده و کوشیده‌اند تا وی را غیرمؤمن جلوه دهند که خود ستمی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فکری و فرهنگی شیعه، این تهمت ناروا را به دو دلیل مردود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پدران و مادران پیامبر و ائمه طاهرین علیهم السلام در طول نسل‌ها و عصرها مؤمن بوده و شجره نبوت و امامت هرگز در سرزمین کفر و شرک نروییده و اصلاب و ارحام مطهر و منزه، حامل بار امانت الهی بوده‌اند؛ چنان‌که روایات نیز بر آن تأکید می‌ورزند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روایی و تاریخی فراوانی که از مقامات معنوی ابوطالب و ایمان او به نبوت حضرت ختمی مرتبت حکایت دارد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ابومستهل کمیت بن زید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کمیت اسدی </w:t>
      </w:r>
      <w:bookmarkStart w:id="110" w:name="pg5858_49211"/>
    </w:p>
    <w:p>
      <w:pPr>
        <w:pStyle w:val="Heading3"/>
        <w:numPr>
          <w:ilvl w:val="2"/>
          <w:numId w:val="1"/>
        </w:numPr>
        <w:rPr/>
      </w:pPr>
      <w:bookmarkStart w:id="111" w:name="__RefHeading___Toc4953736_581953129"/>
      <w:bookmarkStart w:id="112" w:name="_Toc40"/>
      <w:bookmarkEnd w:id="110"/>
      <w:bookmarkEnd w:id="111"/>
      <w:r>
        <w:rPr>
          <w:rtl w:val="true"/>
        </w:rPr>
        <w:t>ابوموسی اشعری</w:t>
      </w:r>
      <w:bookmarkEnd w:id="112"/>
    </w:p>
    <w:p>
      <w:pPr>
        <w:pStyle w:val="BookText"/>
        <w:rPr/>
      </w:pPr>
      <w:r>
        <w:rPr>
          <w:rFonts w:ascii="IRNazanin" w:hAnsi="IRNazanin" w:eastAsia="IRNazanin"/>
          <w:color w:val="111111"/>
          <w:sz w:val="28"/>
          <w:sz w:val="28"/>
          <w:szCs w:val="28"/>
          <w:rtl w:val="true"/>
          <w:lang w:bidi="fa-IR"/>
        </w:rPr>
        <w:t>عبدالله‌بن‌قیس‌بن‌مسلم از قبیله‌ی بنی‌اشعر که با حمیر یمن خویشاوند است در سال چهارم بعثت با اشعرّیون به مکه آمد و دین اسلام را پذیرفت و بعد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هجرت رسول اکرم از مکه این مرد هم همراه جعفر‌بن‌ابیطالب به مدینه سفر کرد و از طرف رسول خدا بر قبیله‌ی بنی‌ریبد حکمران بود و در خلافت عمر به حکومت بصره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خوزستان از امرای لشکر اسلام به شمار می‌رفت و در زمان عثمان بن عفان بنا به خواهش مردم کوفه والی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مسلمان بود، ولی مردی بسیار احمق و ساده‌لوح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امیرالمؤمنین را دوست نمی‌داشت عقیده داشت که مرده و زنده‌ی عثمان همیشه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نمی‌گذاشت مردم کوفه را برای جنگ جمل بسیج کنند، تا بالاخره از حکومت عراق برکنارش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ابوموسی در ماجرای صفین جانب بی‌طرفی را گرفته بود و در این هنگام که به حکمیّت انتخاب شده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 تا به خیال خودش با عمر‌و بن عاص اختلافات امّت محمد صلی الله علیه و اله را حل کند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13" w:name="pg5858_49212"/>
    </w:p>
    <w:p>
      <w:pPr>
        <w:pStyle w:val="BookText"/>
        <w:rPr/>
      </w:pPr>
      <w:bookmarkEnd w:id="113"/>
      <w:r>
        <w:rPr>
          <w:rFonts w:ascii="IRNazanin" w:hAnsi="IRNazanin" w:eastAsia="IRNazanin"/>
          <w:color w:val="111111"/>
          <w:sz w:val="28"/>
          <w:sz w:val="28"/>
          <w:szCs w:val="28"/>
          <w:rtl w:val="true"/>
          <w:lang w:bidi="fa-IR"/>
        </w:rPr>
        <w:t>ابوموسی اشعری به علت حماقت و ساده‌لوحی به مقام والای ولایت و مکتب تشیع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بین مسلمین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سعادت و سیادت امّت</w:t>
      </w:r>
    </w:p>
    <w:p>
      <w:pPr>
        <w:pStyle w:val="Heading3"/>
        <w:numPr>
          <w:ilvl w:val="2"/>
          <w:numId w:val="1"/>
        </w:numPr>
        <w:rPr/>
      </w:pPr>
      <w:bookmarkStart w:id="114" w:name="__RefHeading___Toc4953738_581953129"/>
      <w:bookmarkStart w:id="115" w:name="_Toc41"/>
      <w:bookmarkEnd w:id="114"/>
      <w:r>
        <w:rPr>
          <w:rtl w:val="true"/>
        </w:rPr>
        <w:t>اثنا عشری</w:t>
      </w:r>
      <w:bookmarkEnd w:id="115"/>
    </w:p>
    <w:p>
      <w:pPr>
        <w:pStyle w:val="BookText"/>
        <w:rPr/>
      </w:pPr>
      <w:r>
        <w:rPr>
          <w:rFonts w:ascii="IRNazanin" w:hAnsi="IRNazanin" w:eastAsia="IRNazanin"/>
          <w:color w:val="111111"/>
          <w:sz w:val="28"/>
          <w:sz w:val="28"/>
          <w:szCs w:val="28"/>
          <w:rtl w:val="true"/>
          <w:lang w:bidi="fa-IR"/>
        </w:rPr>
        <w:t>اثنا عشری کلمه‌ای عربی است و به معنی دوازده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تشیع را اثنا عشری می‌نامند، زیرا پیرو دوازده امام معصوم هستند، که اول آن حضرت علی علیه السلام و آخرین امام حضرت مهدی عجل الله تعالی فرجه الشریف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پرجمعیت‌ترین فرقه‌های شیعه هستند، ایشان دلایل فراوانی از آیات قرآن و احادیث نبوی بر امامت علی علیه السلام اقامه کرده و امامت آن حضرت را به نص صریح، از طرف خداوند دانسته‌اند، همچنین معتقدند پیامبر اکرم صلی الله علیه و اله از طرف خداوند، تمام امامان دوازده‌گانه را معرفی کرده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ائمه‌ی دوازده‌گانه</w:t>
      </w:r>
    </w:p>
    <w:p>
      <w:pPr>
        <w:pStyle w:val="Heading3"/>
        <w:numPr>
          <w:ilvl w:val="2"/>
          <w:numId w:val="1"/>
        </w:numPr>
        <w:rPr/>
      </w:pPr>
      <w:bookmarkStart w:id="116" w:name="__RefHeading___Toc4953740_581953129"/>
      <w:bookmarkStart w:id="117" w:name="_Toc42"/>
      <w:bookmarkEnd w:id="116"/>
      <w:r>
        <w:rPr>
          <w:rtl w:val="true"/>
        </w:rPr>
        <w:t>اجتهاد در مقابل نصّ</w:t>
      </w:r>
      <w:bookmarkEnd w:id="11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مطالعه‌ای در رابطه با حیات صحابه در عصر رسول خدا صلی الله علیه و اله و بعد از آن داشته باشد، پی می‌برد که دو اتجاه و خط فکری در میان آن‌ها حاکم بوده است</w:t>
      </w:r>
      <w:r>
        <w:rPr>
          <w:rFonts w:eastAsia="IRNazanin" w:cs="IRNazanin"/>
          <w:color w:val="111111"/>
          <w:sz w:val="28"/>
          <w:szCs w:val="28"/>
          <w:rtl w:val="true"/>
          <w:lang w:bidi="fa-IR"/>
        </w:rPr>
        <w:t xml:space="preserve">: </w:t>
      </w:r>
      <w:bookmarkStart w:id="118" w:name="pg5858_49213"/>
    </w:p>
    <w:p>
      <w:pPr>
        <w:pStyle w:val="Heading3"/>
        <w:numPr>
          <w:ilvl w:val="2"/>
          <w:numId w:val="1"/>
        </w:numPr>
        <w:rPr/>
      </w:pPr>
      <w:bookmarkStart w:id="119" w:name="__RefHeading___Toc4953742_581953129"/>
      <w:bookmarkStart w:id="120" w:name="_Toc43"/>
      <w:bookmarkEnd w:id="118"/>
      <w:bookmarkEnd w:id="119"/>
      <w:r>
        <w:rPr>
          <w:rtl w:val="true"/>
        </w:rPr>
        <w:t>الف</w:t>
      </w:r>
      <w:r>
        <w:rPr>
          <w:rtl w:val="true"/>
        </w:rPr>
        <w:t xml:space="preserve">) </w:t>
      </w:r>
      <w:r>
        <w:rPr>
          <w:rtl w:val="true"/>
        </w:rPr>
        <w:t>خط فکری اجتهاد در مقابل نصّ</w:t>
      </w:r>
      <w:bookmarkEnd w:id="120"/>
    </w:p>
    <w:p>
      <w:pPr>
        <w:pStyle w:val="BookText"/>
        <w:rPr/>
      </w:pPr>
      <w:r>
        <w:rPr>
          <w:rFonts w:ascii="IRNazanin" w:hAnsi="IRNazanin" w:eastAsia="IRNazanin"/>
          <w:color w:val="111111"/>
          <w:sz w:val="28"/>
          <w:sz w:val="28"/>
          <w:szCs w:val="28"/>
          <w:rtl w:val="true"/>
          <w:lang w:bidi="fa-IR"/>
        </w:rPr>
        <w:t>این خطّ فکری معتقد است که لازم نیست به تمام آن‌چه که پیامبر صلی الله علیه و اله به آن خبر و دستور داده، ایمان آورده و تعبّداً آن را قبول کنیم، بلکه می‌توان در نصوص دینی مطابق با مصالحی که درک می‌کنیم، اجتهاد کرده و در آن تصّرف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از مبانی اساسی مدرسه‌ی خلفا بود و پیامبر اکرم صلی الله علیه و اله مصائب فراوانی را از این نوع خط فکری تحّمل نمود</w:t>
      </w:r>
      <w:r>
        <w:rPr>
          <w:rFonts w:eastAsia="IRNazanin" w:cs="IRNazanin"/>
          <w:color w:val="111111"/>
          <w:sz w:val="28"/>
          <w:szCs w:val="28"/>
          <w:rtl w:val="true"/>
          <w:lang w:bidi="fa-IR"/>
        </w:rPr>
        <w:t>.</w:t>
      </w:r>
    </w:p>
    <w:p>
      <w:pPr>
        <w:pStyle w:val="Heading3"/>
        <w:numPr>
          <w:ilvl w:val="2"/>
          <w:numId w:val="1"/>
        </w:numPr>
        <w:rPr/>
      </w:pPr>
      <w:bookmarkStart w:id="121" w:name="__RefHeading___Toc4953744_581953129"/>
      <w:bookmarkStart w:id="122" w:name="_Toc44"/>
      <w:bookmarkEnd w:id="121"/>
      <w:r>
        <w:rPr>
          <w:rtl w:val="true"/>
        </w:rPr>
        <w:t>ب</w:t>
      </w:r>
      <w:r>
        <w:rPr>
          <w:rtl w:val="true"/>
        </w:rPr>
        <w:t xml:space="preserve">) </w:t>
      </w:r>
      <w:r>
        <w:rPr>
          <w:rtl w:val="true"/>
        </w:rPr>
        <w:t>خطّ فکری طریق اهل‌بیت</w:t>
      </w:r>
      <w:bookmarkEnd w:id="122"/>
    </w:p>
    <w:p>
      <w:pPr>
        <w:pStyle w:val="BookText"/>
        <w:rPr/>
      </w:pPr>
      <w:r>
        <w:rPr>
          <w:rFonts w:ascii="IRNazanin" w:hAnsi="IRNazanin" w:eastAsia="IRNazanin"/>
          <w:color w:val="111111"/>
          <w:sz w:val="28"/>
          <w:sz w:val="28"/>
          <w:szCs w:val="28"/>
          <w:rtl w:val="true"/>
          <w:lang w:bidi="fa-IR"/>
        </w:rPr>
        <w:t>در مقابل این اتجاه و خط فکری، خط فکری دیگری است که معتقد است، باید در مقابل مجموعه‌ی دستورات دین و شریعت تسلیم بوده و تعبد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همان طریق و ممشای اهل‌بیت و به تعبیر دیگر مدرسه‌ی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علم و حکمت علی علیه السلام</w:t>
      </w:r>
    </w:p>
    <w:p>
      <w:pPr>
        <w:pStyle w:val="BookText"/>
        <w:rPr/>
      </w:pPr>
      <w:r>
        <w:rPr>
          <w:rFonts w:ascii="IRNazanin" w:hAnsi="IRNazanin" w:eastAsia="IRNazanin"/>
          <w:color w:val="111111"/>
          <w:sz w:val="28"/>
          <w:sz w:val="28"/>
          <w:szCs w:val="28"/>
          <w:rtl w:val="true"/>
          <w:lang w:bidi="fa-IR"/>
        </w:rPr>
        <w:t>احادیث غدیر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حدیث غدیر و احادیث دیگری که مربوط به غدیر است</w:t>
      </w:r>
      <w:r>
        <w:rPr>
          <w:rFonts w:eastAsia="IRNazanin" w:cs="IRNazanin"/>
          <w:color w:val="111111"/>
          <w:sz w:val="28"/>
          <w:szCs w:val="28"/>
          <w:rtl w:val="true"/>
          <w:lang w:bidi="fa-IR"/>
        </w:rPr>
        <w:t>.</w:t>
      </w:r>
    </w:p>
    <w:p>
      <w:pPr>
        <w:pStyle w:val="Heading3"/>
        <w:numPr>
          <w:ilvl w:val="2"/>
          <w:numId w:val="1"/>
        </w:numPr>
        <w:rPr/>
      </w:pPr>
      <w:bookmarkStart w:id="123" w:name="__RefHeading___Toc4953746_581953129"/>
      <w:bookmarkStart w:id="124" w:name="_Toc45"/>
      <w:bookmarkEnd w:id="123"/>
      <w:r>
        <w:rPr>
          <w:rtl w:val="true"/>
        </w:rPr>
        <w:t>احتجاجات امام علی علیه السلام به غدیر</w:t>
      </w:r>
      <w:bookmarkEnd w:id="1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بعد از وفات پیامبر اکرم صلی الله علیه و اله در هر موقعیتی که مناسب می‌دید، حقانیت خود را از هر راه ممکن به اثبات می‌رساند که از آن جمله، تذّکر به حدیث غدیر و ولایت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از آن اشاره می‌کنیم</w:t>
      </w:r>
      <w:r>
        <w:rPr>
          <w:rFonts w:eastAsia="IRNazanin" w:cs="IRNazanin"/>
          <w:color w:val="111111"/>
          <w:sz w:val="28"/>
          <w:szCs w:val="28"/>
          <w:rtl w:val="true"/>
          <w:lang w:bidi="fa-IR"/>
        </w:rPr>
        <w:t xml:space="preserve">: </w:t>
      </w:r>
      <w:bookmarkStart w:id="125" w:name="pg5858_49214"/>
    </w:p>
    <w:p>
      <w:pPr>
        <w:pStyle w:val="Heading3"/>
        <w:numPr>
          <w:ilvl w:val="2"/>
          <w:numId w:val="1"/>
        </w:numPr>
        <w:rPr/>
      </w:pPr>
      <w:bookmarkStart w:id="126" w:name="__RefHeading___Toc4953748_581953129"/>
      <w:bookmarkStart w:id="127" w:name="_Toc46"/>
      <w:bookmarkEnd w:id="125"/>
      <w:bookmarkEnd w:id="126"/>
      <w:r>
        <w:rPr>
          <w:rtl w:val="true"/>
        </w:rPr>
        <w:t>الف</w:t>
      </w:r>
      <w:r>
        <w:rPr>
          <w:rtl w:val="true"/>
        </w:rPr>
        <w:t xml:space="preserve">) </w:t>
      </w:r>
      <w:r>
        <w:rPr>
          <w:rtl w:val="true"/>
        </w:rPr>
        <w:t>روز شورا</w:t>
      </w:r>
      <w:bookmarkEnd w:id="127"/>
    </w:p>
    <w:p>
      <w:pPr>
        <w:pStyle w:val="BookText"/>
        <w:rPr/>
      </w:pPr>
      <w:r>
        <w:rPr>
          <w:rFonts w:ascii="IRNazanin" w:hAnsi="IRNazanin" w:eastAsia="IRNazanin"/>
          <w:color w:val="111111"/>
          <w:sz w:val="28"/>
          <w:sz w:val="28"/>
          <w:szCs w:val="28"/>
          <w:rtl w:val="true"/>
          <w:lang w:bidi="fa-IR"/>
        </w:rPr>
        <w:t>خطیب خوارزمی حنفی و حموئی شافعی با سند خود از ابی‌الطفیل عامر بن واثله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کنار درب اتاقی بودم که علی علیه السلام و پنج نفر دیگر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بر شما به چیزی احتجاج خواهم کرد که عرب و عجم نمی‌تواند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قبل از من خدا را به توحید بخواند؟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را به خدا سوگند می‌دهم آیا در میان شما کسی هست که رسول خدا در حق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وَانْصُرْ مَنْ نَصَرَه وَ اخْذُلْ مَنْ خَذَلَهَ، لیبلغ الشاهِد الْغائب،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4953750_581953129"/>
      <w:bookmarkStart w:id="129" w:name="_Toc47"/>
      <w:bookmarkEnd w:id="128"/>
      <w:r>
        <w:rPr>
          <w:rtl w:val="true"/>
        </w:rPr>
        <w:t>ب</w:t>
      </w:r>
      <w:r>
        <w:rPr>
          <w:rtl w:val="true"/>
        </w:rPr>
        <w:t xml:space="preserve">) </w:t>
      </w:r>
      <w:r>
        <w:rPr>
          <w:rtl w:val="true"/>
        </w:rPr>
        <w:t>ایام خلافت عثمان</w:t>
      </w:r>
      <w:bookmarkEnd w:id="1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حمّوئی شافعی به سند خود از تابعی بزرگ، سلیم‌بن‌قیس‌هلالی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رسول خدا صلی الله علیه و اله در عصر خلافت عثمان مشاهده کردم و جماعتی که با یکدیگر مذاکره علم و فقه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فضیلت و سوابق و هجرت قریش را متذکر شدند و آنچه رسول خدا صلی الله علیه و اله در فضیلت آنها بیان کرده است… در میان آن جمعیت بیش از دویست نفر از جمله </w:t>
      </w:r>
      <w:bookmarkStart w:id="130" w:name="pg5858_49215"/>
    </w:p>
    <w:p>
      <w:pPr>
        <w:pStyle w:val="BookText"/>
        <w:rPr/>
      </w:pPr>
      <w:bookmarkEnd w:id="130"/>
      <w:r>
        <w:rPr>
          <w:rFonts w:ascii="IRNazanin" w:hAnsi="IRNazanin" w:eastAsia="IRNazanin"/>
          <w:color w:val="111111"/>
          <w:sz w:val="28"/>
          <w:sz w:val="28"/>
          <w:szCs w:val="28"/>
          <w:rtl w:val="true"/>
          <w:lang w:bidi="fa-IR"/>
        </w:rPr>
        <w:t>علی‌بن‌ابی‌طالب علیه السلام سعد‌بن‌ابی‌وقاص، عبدالرحمن بن عوف، طلحه، زبیر، مقداد، هاشم بن عتبه، ابن‌عمر، حسن علیه السلام ، حسین علیه السلام ، ابن‌عباس، محمد بن ابی‌بکر و عبدالله بن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انصار ابی‌بن‌کعب، زید بن ثابت، ابو ایوب انصاری، ابوالهیثم بن تیهان، محمد بن سلمه، قیس بن سعد، جابر بن عبدالله، انس بن مالک و… بودند علی‌بن‌ابی‌طالب و اهل‌بیتش ساکت نشسته،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رو به حضرت کرده،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سخن نمی‌گویی؟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قبیله‌ای نبود جز آن که فضیلت خود را بیان کرده و حق خود را ذکر کرد، ولی من از شما سؤال می‌کنم از جماعت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توسط چه کسی این فضیلت را به شما عطا فرمود؟</w:t>
      </w:r>
    </w:p>
    <w:p>
      <w:pPr>
        <w:pStyle w:val="BookText"/>
        <w:rPr/>
      </w:pPr>
      <w:r>
        <w:rPr>
          <w:rFonts w:ascii="IRNazanin" w:hAnsi="IRNazanin" w:eastAsia="IRNazanin"/>
          <w:color w:val="111111"/>
          <w:sz w:val="28"/>
          <w:sz w:val="28"/>
          <w:szCs w:val="28"/>
          <w:rtl w:val="true"/>
          <w:lang w:bidi="fa-IR"/>
        </w:rPr>
        <w:t>آیا به توسط شما و عشایر و اهل بیت‌تان یا توسط غیر شما؟</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این‌ها را توسط محمد صلی الله علیه و اله و عشیره‌ی او به ما عطا کرده و منّت گذاشته است نه به واسطه‌ی خود ما و عشایر و اهل بیت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علیه السلام شروع به ذکر مناقب و فضائل خود کرده، یکی پس از دیگری آن‌ها را برمی‌شمارد…</w:t>
      </w:r>
      <w:r>
        <w:rPr>
          <w:rStyle w:val="FootnoteAnchor"/>
          <w:rtl w:val="true"/>
        </w:rPr>
        <w:footnoteReference w:id="87"/>
      </w:r>
    </w:p>
    <w:p>
      <w:pPr>
        <w:pStyle w:val="Heading3"/>
        <w:numPr>
          <w:ilvl w:val="2"/>
          <w:numId w:val="1"/>
        </w:numPr>
        <w:rPr/>
      </w:pPr>
      <w:bookmarkStart w:id="131" w:name="__RefHeading___Toc4953752_581953129"/>
      <w:bookmarkStart w:id="132" w:name="_Toc48"/>
      <w:bookmarkEnd w:id="131"/>
      <w:r>
        <w:rPr>
          <w:rtl w:val="true"/>
        </w:rPr>
        <w:t>ج</w:t>
      </w:r>
      <w:r>
        <w:rPr>
          <w:rtl w:val="true"/>
        </w:rPr>
        <w:t xml:space="preserve">) </w:t>
      </w:r>
      <w:r>
        <w:rPr>
          <w:rtl w:val="true"/>
        </w:rPr>
        <w:t>در اجتماع کوفه</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بعد از آنکه به او خبر رسید که مردم او را در ادعای حقانیت خود برخلافت متهم می‌سازند در رحبه‌ی کوفه میان جماعتی </w:t>
      </w:r>
      <w:bookmarkStart w:id="133" w:name="pg5858_49216"/>
    </w:p>
    <w:p>
      <w:pPr>
        <w:pStyle w:val="BookText"/>
        <w:rPr/>
      </w:pPr>
      <w:bookmarkEnd w:id="133"/>
      <w:r>
        <w:rPr>
          <w:rFonts w:ascii="IRNazanin" w:hAnsi="IRNazanin" w:eastAsia="IRNazanin"/>
          <w:color w:val="111111"/>
          <w:sz w:val="28"/>
          <w:sz w:val="28"/>
          <w:szCs w:val="28"/>
          <w:rtl w:val="true"/>
          <w:lang w:bidi="fa-IR"/>
        </w:rPr>
        <w:t>از مرم حاضر شده و به حدیث غدیر بر ضدّ کسانی که با او به نزاع برخاسته بودند،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احتجاج به حدّی شایع و علنی بود که عدّه‌ی بسیاری از تابعین آن را نقل کرده و علما نیز با سندهای مختلف آن را در کتاب‌های خود آورده‌اند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4953754_581953129"/>
      <w:bookmarkStart w:id="135" w:name="_Toc49"/>
      <w:bookmarkEnd w:id="134"/>
      <w:r>
        <w:rPr>
          <w:rtl w:val="true"/>
        </w:rPr>
        <w:t>د</w:t>
      </w:r>
      <w:r>
        <w:rPr>
          <w:rtl w:val="true"/>
        </w:rPr>
        <w:t xml:space="preserve">) </w:t>
      </w:r>
      <w:r>
        <w:rPr>
          <w:rtl w:val="true"/>
        </w:rPr>
        <w:t>احتجاج در جنگ جمل</w:t>
      </w:r>
      <w:bookmarkEnd w:id="135"/>
    </w:p>
    <w:p>
      <w:pPr>
        <w:pStyle w:val="BookText"/>
        <w:rPr/>
      </w:pPr>
      <w:r>
        <w:rPr>
          <w:rFonts w:ascii="IRNazanin" w:hAnsi="IRNazanin" w:eastAsia="IRNazanin"/>
          <w:color w:val="111111"/>
          <w:sz w:val="28"/>
          <w:sz w:val="28"/>
          <w:szCs w:val="28"/>
          <w:rtl w:val="true"/>
          <w:lang w:bidi="fa-IR"/>
        </w:rPr>
        <w:t>یکی دیگر از مواردی که حضرت علی علیه السلام به حدیث غدیر احتجاج نمود، در روز جنگ جمل بر طلحه بود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4953756_581953129"/>
      <w:bookmarkStart w:id="137" w:name="_Toc50"/>
      <w:bookmarkEnd w:id="136"/>
      <w:r>
        <w:rPr>
          <w:rtl w:val="true"/>
        </w:rPr>
        <w:t>ه</w:t>
      </w:r>
      <w:r>
        <w:rPr>
          <w:rtl w:val="true"/>
        </w:rPr>
        <w:t xml:space="preserve">-) </w:t>
      </w:r>
      <w:r>
        <w:rPr>
          <w:rtl w:val="true"/>
        </w:rPr>
        <w:t>حدیث سواران در کوفه</w:t>
      </w:r>
      <w:bookmarkEnd w:id="137"/>
    </w:p>
    <w:p>
      <w:pPr>
        <w:pStyle w:val="BookText"/>
        <w:rPr/>
      </w:pPr>
      <w:r>
        <w:rPr>
          <w:rFonts w:ascii="IRNazanin" w:hAnsi="IRNazanin" w:eastAsia="IRNazanin"/>
          <w:color w:val="111111"/>
          <w:sz w:val="28"/>
          <w:sz w:val="28"/>
          <w:szCs w:val="28"/>
          <w:rtl w:val="true"/>
          <w:lang w:bidi="fa-IR"/>
        </w:rPr>
        <w:t>احمد بن حنبل به سند خود از ریاح بن حارث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منطقه‌ی رحبه بر علی علیه السلام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من مولای شمایم در حالی که شما عرب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صلی الله علیه و اله شنیدیم که در روز غدیرخم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4953758_581953129"/>
      <w:bookmarkStart w:id="139" w:name="_Toc51"/>
      <w:bookmarkEnd w:id="138"/>
      <w:r>
        <w:rPr>
          <w:rtl w:val="true"/>
        </w:rPr>
        <w:t>ی</w:t>
      </w:r>
      <w:r>
        <w:rPr>
          <w:rtl w:val="true"/>
        </w:rPr>
        <w:t xml:space="preserve">) </w:t>
      </w:r>
      <w:r>
        <w:rPr>
          <w:rtl w:val="true"/>
        </w:rPr>
        <w:t>احتجاج در روز صفین</w:t>
      </w:r>
      <w:bookmarkEnd w:id="1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تابعی بزرگ در کتاب خود نقل می‌کند که امیرالمؤمنین علیه السلام در صفین در میان لشکر خود بر منبر رفت و مردم را دور خود جمع کرده و برای آنان که از نواحی مختلف بوده و از آن </w:t>
      </w:r>
      <w:bookmarkStart w:id="140" w:name="pg5858_49217"/>
    </w:p>
    <w:p>
      <w:pPr>
        <w:pStyle w:val="BookText"/>
        <w:rPr/>
      </w:pPr>
      <w:bookmarkEnd w:id="140"/>
      <w:r>
        <w:rPr>
          <w:rFonts w:ascii="IRNazanin" w:hAnsi="IRNazanin" w:eastAsia="IRNazanin"/>
          <w:color w:val="111111"/>
          <w:sz w:val="28"/>
          <w:sz w:val="28"/>
          <w:szCs w:val="28"/>
          <w:rtl w:val="true"/>
          <w:lang w:bidi="fa-IR"/>
        </w:rPr>
        <w:t>جمله مهاجرین و انصار بودند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مناقب من بیش از آن است که احضا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حضرت به طور تفصیل فضائل خود را بیان کرده که از آن جمله تذکر به حدیث غدیر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953760_581953129"/>
      <w:bookmarkStart w:id="142" w:name="_Toc52"/>
      <w:bookmarkEnd w:id="141"/>
      <w:r>
        <w:rPr>
          <w:rtl w:val="true"/>
        </w:rPr>
        <w:t>اِحقاق الحق</w:t>
      </w:r>
      <w:bookmarkEnd w:id="1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قاضی سید نورالله شوشتری وقتی کتاب قاضی روزبهان متعصب اصفهانی به دستش رسید، که با کمال وقاحت رد بر نهج‌الحقِ علامه حلّی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و با منتهای جسارت خارج از ادب و با کلمات وقیح و خشن حق‌کشی‌ها نموده است، درصدد دفاع و احقاق حق مرحوم علامه بلکه تمام جامعه شیعیان برآمد و کتاب اِحقاق الحق را در غایت اتقان و اعتبار در مدت هفت ماه تصنیف و در رد قاضی روزبهان عنود و متعصب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هجری‌قمری در اکبرآباد آگره هند، آن بزرگوار را به قتل رسانیدند، و در همان محل مدفون شده است که قبر مبارکش مزار عموم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43" w:name="pg5858_49218"/>
    </w:p>
    <w:p>
      <w:pPr>
        <w:pStyle w:val="BookText"/>
        <w:rPr/>
      </w:pPr>
      <w:bookmarkEnd w:id="143"/>
      <w:r>
        <w:rPr>
          <w:rFonts w:ascii="IRNazanin" w:hAnsi="IRNazanin" w:eastAsia="IRNazanin"/>
          <w:color w:val="111111"/>
          <w:sz w:val="28"/>
          <w:sz w:val="28"/>
          <w:szCs w:val="28"/>
          <w:rtl w:val="true"/>
          <w:lang w:bidi="fa-IR"/>
        </w:rPr>
        <w:t>اخوت اسلامی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عید و جشن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عقداُخّوت و برادری در غدیر</w:t>
      </w:r>
    </w:p>
    <w:p>
      <w:pPr>
        <w:pStyle w:val="BookText"/>
        <w:rPr/>
      </w:pPr>
      <w:r>
        <w:rPr>
          <w:rFonts w:ascii="IRNazanin" w:hAnsi="IRNazanin" w:eastAsia="IRNazanin"/>
          <w:color w:val="111111"/>
          <w:sz w:val="28"/>
          <w:sz w:val="28"/>
          <w:szCs w:val="28"/>
          <w:rtl w:val="true"/>
          <w:lang w:bidi="fa-IR"/>
        </w:rPr>
        <w:t>ادبیات غدیر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شعرای غدیر</w:t>
      </w:r>
    </w:p>
    <w:p>
      <w:pPr>
        <w:pStyle w:val="Heading3"/>
        <w:numPr>
          <w:ilvl w:val="2"/>
          <w:numId w:val="1"/>
        </w:numPr>
        <w:rPr/>
      </w:pPr>
      <w:bookmarkStart w:id="144" w:name="__RefHeading___Toc4953762_581953129"/>
      <w:bookmarkStart w:id="145" w:name="_Toc53"/>
      <w:bookmarkEnd w:id="144"/>
      <w:r>
        <w:rPr>
          <w:rtl w:val="true"/>
        </w:rPr>
        <w:t>ازدواج امام علی علیه السلام با فاطمه سلام الله علیها</w:t>
      </w:r>
      <w:bookmarkEnd w:id="145"/>
    </w:p>
    <w:p>
      <w:pPr>
        <w:pStyle w:val="BookText"/>
        <w:rPr/>
      </w:pPr>
      <w:r>
        <w:rPr>
          <w:rFonts w:ascii="IRNazanin" w:hAnsi="IRNazanin" w:eastAsia="IRNazanin"/>
          <w:color w:val="111111"/>
          <w:sz w:val="28"/>
          <w:sz w:val="28"/>
          <w:szCs w:val="28"/>
          <w:rtl w:val="true"/>
          <w:lang w:bidi="fa-IR"/>
        </w:rPr>
        <w:t>در سال دوم هجرت، امیرالمؤمنین علیه السلام با فاطمه سلام الله علیها ازدواج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عن آبائِهِ عَنْ امیرالمؤمنین علیه السلام فی حَدیثِ تَزْویجةِ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الْیَومَ یَوْمُ وَلیمَةِ عَلیِّ‌بنِ‌ابی‌طالِب، اَلا اِنّی اُشْهِدُکُم اَنّی قَدْ زَوَّجْتُ فَاطِمَةَ بِنْت مُحَمَّدٍ مِنْ عَلیِّ‌بن‌ابی‌طالبٍ مِنی بَعْضُهُما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از پدرانش از امیرالمؤمنین علیه السلام در حدیثی که مربوط به ازدواج حضرت فاطمه سلام الله علیها بوده است نقل می‌کند که رسول خدا صلی الله علیه و اله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ملائکه‌ها منادی ندا سر می‌دهد که امروز ولیمه علی‌بن‌ابی‌طالب است، و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فاطمه دختر محمد صلی الله علیه و اله را به علی‌بن‌ابی‌طالب علیه السلام تزویج نمودم، و به این ازدواج راضی هستم، تا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ملائکه‌های من و ای ساکنان بهشتم، به علی علیه السلام فرزند ابوطالب و فاطمه سلام الله علیها دختر محمد صلی الله علیه و اله تبریک بگویید، چون من هم به آنها تبریک گفتم، آگاه باشید که </w:t>
      </w:r>
      <w:bookmarkStart w:id="146" w:name="pg5858_49219"/>
    </w:p>
    <w:p>
      <w:pPr>
        <w:pStyle w:val="BookText"/>
        <w:rPr/>
      </w:pPr>
      <w:bookmarkEnd w:id="146"/>
      <w:r>
        <w:rPr>
          <w:rFonts w:ascii="IRNazanin" w:hAnsi="IRNazanin" w:eastAsia="IRNazanin"/>
          <w:color w:val="111111"/>
          <w:sz w:val="28"/>
          <w:sz w:val="28"/>
          <w:szCs w:val="28"/>
          <w:rtl w:val="true"/>
          <w:lang w:bidi="fa-IR"/>
        </w:rPr>
        <w:t>من بهترین زنان را به بهترین مردی که دوستش دارم تزویج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راحیل یکی از ملائکه‌های مقرب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غیر از داخل کردن آنان به بهشت سایر تبریکت چیست؟</w:t>
      </w:r>
    </w:p>
    <w:p>
      <w:pPr>
        <w:pStyle w:val="BookText"/>
        <w:rPr/>
      </w:pP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تبریکاتم بر آنان این است که محبت آنان را با محبت خودم توأم نمودم، و آنها را حجت خودم بر مخلوقاتم قرار دادم، سوگند به عزت و جلالم، من از این دو موجوداتی بوجود می‌آورم و آنها را خزانه‌دار علم خود در روی زمین قرار می‌دهم، و آنها را دعوت‌کننده، بر دینم معرفی می‌نمایم، بعد از پیامبران وجود آنها را حجت قرار می‌دهم</w:t>
      </w:r>
      <w:r>
        <w:rPr>
          <w:rStyle w:val="FootnoteAnchor"/>
          <w:rtl w:val="true"/>
        </w:rPr>
        <w:footnoteReference w:id="93"/>
      </w:r>
    </w:p>
    <w:p>
      <w:pPr>
        <w:pStyle w:val="BookText"/>
        <w:rPr/>
      </w:pP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4953764_581953129"/>
      <w:bookmarkStart w:id="148" w:name="_Toc54"/>
      <w:bookmarkEnd w:id="147"/>
      <w:r>
        <w:rPr>
          <w:rtl w:val="true"/>
        </w:rPr>
        <w:t>ازدواج علی علیه السلام با امامه</w:t>
      </w:r>
      <w:bookmarkEnd w:id="148"/>
    </w:p>
    <w:p>
      <w:pPr>
        <w:pStyle w:val="BookText"/>
        <w:rPr/>
      </w:pPr>
      <w:r>
        <w:rPr>
          <w:rFonts w:ascii="IRNazanin" w:hAnsi="IRNazanin" w:eastAsia="IRNazanin"/>
          <w:color w:val="111111"/>
          <w:sz w:val="28"/>
          <w:sz w:val="28"/>
          <w:szCs w:val="28"/>
          <w:rtl w:val="true"/>
          <w:lang w:bidi="fa-IR"/>
        </w:rPr>
        <w:t>آن روز‌ها علی علیه السلام در سن سی و چهار سالگی بود، بعد از مدتی بنابر وصیت همسر مهربانش حضرت فاطمه زهرا سلام الله علیها با امامه ازدواج کرد تا از فرزندان فاطمه سلام الله علیها سرپرستی کند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4953766_581953129"/>
      <w:bookmarkStart w:id="150" w:name="_Toc55"/>
      <w:bookmarkEnd w:id="149"/>
      <w:r>
        <w:rPr>
          <w:rtl w:val="true"/>
        </w:rPr>
        <w:t>ازدواج علی علیه السلام با ام‌البنین سلام الله علیها</w:t>
      </w:r>
      <w:bookmarkEnd w:id="1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آینده فرزندش، حسین علیه السلام خبر داشت، بنابراین به برادرش عقیل می‌فرماید</w:t>
      </w:r>
      <w:r>
        <w:rPr>
          <w:rFonts w:eastAsia="IRNazanin" w:cs="IRNazanin"/>
          <w:color w:val="111111"/>
          <w:sz w:val="28"/>
          <w:szCs w:val="28"/>
          <w:rtl w:val="true"/>
          <w:lang w:bidi="fa-IR"/>
        </w:rPr>
        <w:t xml:space="preserve">: </w:t>
      </w:r>
      <w:bookmarkStart w:id="151" w:name="pg5858_49220"/>
    </w:p>
    <w:p>
      <w:pPr>
        <w:pStyle w:val="BookText"/>
        <w:rPr/>
      </w:pPr>
      <w:bookmarkEnd w:id="151"/>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من در نظر بگیر و خواستگاری کن که برادرانش از دلاوران و شجاعان باشد، سپس اضافه می‌کند که مقصود من از این ازدواج این است که پسری شجاع ودلاور برایم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از جمله کسانی بود که راجع به علم نسب‌شناسی دارای ید طولائی بود و می‌توانست خانواده و دختر موردنظر علی علیه السلام را پیدا کند، بعد از تأمل و اندیشه و بررسی خانواده‌ها، ام‌البنین کلابیه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قبول پیشنهاد برادرش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که نامش فاطمه بود به خانه علی علیه السلام آمد و زندگی خود را در کنار امیرالمؤمنین آغاز نمود بعد از مدتی آثار حمل در آن بزرگوار پیدا شد و فرزندی زیبا به دنیا آورد که همچون قمر بود و مولا علی علیه السلام نامش را عباس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عباس‌بن‌علی‌بن‌ابی‌طالب علیه السلام قمر بنی‌هاشم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لغت آن‌طور که در فرهنگ عمید آمده یکی از نام‌های شیر است و به معنای شیرخشمناکی که تمام شیرها از آن گریزان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صیغه مبالغه می‌باشد و به معنای منتهی درجه‌ی شجاعت و قدرت بشری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953768_581953129"/>
      <w:bookmarkStart w:id="153" w:name="_Toc56"/>
      <w:bookmarkEnd w:id="152"/>
      <w:r>
        <w:rPr>
          <w:rtl w:val="true"/>
        </w:rPr>
        <w:t>ازدواج علی علیه السلام با خوله حنفیه</w:t>
      </w:r>
      <w:bookmarkEnd w:id="15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گرامی اسلام صلی الله علیه و 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بشارتی به تو دهم که در آینده نزدیک، خداوند تعالی به تو فرزند عطا می‌کند که نام او را محمد و کنیه‌اش را ابوالقاسم می‌گذارید</w:t>
      </w:r>
      <w:r>
        <w:rPr>
          <w:rFonts w:eastAsia="IRNazanin" w:cs="IRNazanin"/>
          <w:color w:val="111111"/>
          <w:sz w:val="28"/>
          <w:szCs w:val="28"/>
          <w:rtl w:val="true"/>
          <w:lang w:bidi="fa-IR"/>
        </w:rPr>
        <w:t xml:space="preserve">. </w:t>
      </w:r>
      <w:bookmarkStart w:id="154" w:name="pg5858_49221"/>
    </w:p>
    <w:p>
      <w:pPr>
        <w:pStyle w:val="BookText"/>
        <w:rPr/>
      </w:pPr>
      <w:bookmarkEnd w:id="154"/>
      <w:r>
        <w:rPr>
          <w:rFonts w:ascii="IRNazanin" w:hAnsi="IRNazanin" w:eastAsia="IRNazanin"/>
          <w:color w:val="111111"/>
          <w:sz w:val="28"/>
          <w:sz w:val="28"/>
          <w:szCs w:val="28"/>
          <w:rtl w:val="true"/>
          <w:lang w:bidi="fa-IR"/>
        </w:rPr>
        <w:t>او از مادری بنام خوله حنفیه دختر جعفر‌بن‌قیس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و خلافت ابوبکر، لشکریان اسلام برای مقابله با دشمنان، به یمامه رفته بودند، در آن جنگ مسلمانان اسیران زیادی گرفتند و همه را به مدینه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اسیران زنی با نام و نشان و بزرگ‌زاده و بزرگ قوم خود به نام خوله حنفیه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مراسمی امیرالمؤمنین علیه السلام با خوله ازدواج کرد و صاحب فرزندی شد که نام وکنیه حضرت ختمی مرتبت صلی الله علیه و اله را بر او گذاشت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953770_581953129"/>
      <w:bookmarkStart w:id="156" w:name="_Toc57"/>
      <w:bookmarkEnd w:id="155"/>
      <w:r>
        <w:rPr>
          <w:rtl w:val="true"/>
        </w:rPr>
        <w:t>اسامی نجف</w:t>
      </w:r>
      <w:bookmarkEnd w:id="156"/>
    </w:p>
    <w:p>
      <w:pPr>
        <w:pStyle w:val="BookText"/>
        <w:rPr/>
      </w:pPr>
      <w:r>
        <w:rPr>
          <w:rFonts w:ascii="IRNazanin" w:hAnsi="IRNazanin" w:eastAsia="IRNazanin"/>
          <w:color w:val="111111"/>
          <w:sz w:val="28"/>
          <w:sz w:val="28"/>
          <w:szCs w:val="28"/>
          <w:rtl w:val="true"/>
          <w:lang w:bidi="fa-IR"/>
        </w:rPr>
        <w:t>شهری که هم‌اکنون بارگاه ملکوتی نخستین پیشوای شیعیان در آن قرار دارد دارای اسامی متعددی بدین شرح است</w:t>
      </w:r>
      <w:r>
        <w:rPr>
          <w:rFonts w:eastAsia="IRNazanin" w:cs="IRNazanin"/>
          <w:color w:val="111111"/>
          <w:sz w:val="28"/>
          <w:szCs w:val="28"/>
          <w:rtl w:val="true"/>
          <w:lang w:bidi="fa-IR"/>
        </w:rPr>
        <w:t>:</w:t>
      </w:r>
    </w:p>
    <w:p>
      <w:pPr>
        <w:pStyle w:val="Heading3"/>
        <w:numPr>
          <w:ilvl w:val="2"/>
          <w:numId w:val="1"/>
        </w:numPr>
        <w:rPr/>
      </w:pPr>
      <w:bookmarkStart w:id="157" w:name="__RefHeading___Toc4953772_581953129"/>
      <w:bookmarkStart w:id="158" w:name="_Toc58"/>
      <w:bookmarkEnd w:id="157"/>
      <w:r>
        <w:rPr>
          <w:rtl w:val="true"/>
        </w:rPr>
        <w:t>الف</w:t>
      </w:r>
      <w:r>
        <w:rPr>
          <w:rtl w:val="true"/>
        </w:rPr>
        <w:t xml:space="preserve">) </w:t>
      </w:r>
      <w:r>
        <w:rPr>
          <w:rtl w:val="true"/>
        </w:rPr>
        <w:t>نجف</w:t>
      </w:r>
      <w:bookmarkEnd w:id="158"/>
    </w:p>
    <w:p>
      <w:pPr>
        <w:pStyle w:val="BookText"/>
        <w:rPr/>
      </w:pPr>
      <w:r>
        <w:rPr>
          <w:rFonts w:ascii="IRNazanin" w:hAnsi="IRNazanin" w:eastAsia="IRNazanin"/>
          <w:color w:val="111111"/>
          <w:sz w:val="28"/>
          <w:sz w:val="28"/>
          <w:szCs w:val="28"/>
          <w:rtl w:val="true"/>
          <w:lang w:bidi="fa-IR"/>
        </w:rPr>
        <w:t>نجف مشهورترین نام شهر می‌باشد و هم‌اکنون بدین عنوان خوانده می‌شود که پس از آن صفت اشرف نیز اضافه می‌گردد و مجموعاً نجف اشرف گفته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صیغه عربی است که به معنای مفعول یعنی منجوف می‌باشد همانگونه که عدد به معنای‌معدود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منجوف مکانی است مستطیل شکل و مرتفع که آب در اطراف آن جمع می‌گردد ولی بر سطح آن جاری نمی‌شود</w:t>
      </w:r>
      <w:r>
        <w:rPr>
          <w:rFonts w:eastAsia="IRNazanin" w:cs="IRNazanin"/>
          <w:color w:val="111111"/>
          <w:sz w:val="28"/>
          <w:szCs w:val="28"/>
          <w:rtl w:val="true"/>
          <w:lang w:bidi="fa-IR"/>
        </w:rPr>
        <w:t xml:space="preserve">. </w:t>
      </w:r>
      <w:bookmarkStart w:id="159" w:name="pg5858_49222"/>
    </w:p>
    <w:p>
      <w:pPr>
        <w:pStyle w:val="BookText"/>
        <w:rPr/>
      </w:pPr>
      <w:bookmarkEnd w:id="159"/>
      <w:r>
        <w:rPr>
          <w:rFonts w:ascii="IRNazanin" w:hAnsi="IRNazanin" w:eastAsia="IRNazanin"/>
          <w:color w:val="111111"/>
          <w:sz w:val="28"/>
          <w:sz w:val="28"/>
          <w:szCs w:val="28"/>
          <w:rtl w:val="true"/>
          <w:lang w:bidi="fa-IR"/>
        </w:rPr>
        <w:t>وضعیت جغرافیایی شهر نجف که مستطیل شکل بوده و از اراضی اطراف بلندتر است موجب شده این نام بر آن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ابن‌بابویه قمی در علل الشرایع، روایتی از امام صادق علیه السلام نقل می‌کند که علت نام‌گذاری نجف را چنین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 ابتدا کوه بسیار بزرگ بود و همان کوهی است که فرزند نوح پس از جاری شدن سیل و عذاب الهی خطاب به پدرش گفت برای در امان بودن از آب سیل بدان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کوهی بلندتر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فرزند نوح بدان پناه جست تا به گمان خویش از عذاب الهی در امان باشد خداوند آن را به صحرایی گسترده تبدیل نمود و پس از آن دریایی پهناور در آن مکان پدید آمد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 با گذشت زمان دریای مذکور به تدریج خشک گردیده و لذا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 نی خشک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آن منطقه نی‌جف نامیده شد و بعدها به‌جهت اختصار به نجف تغییر یافت</w:t>
      </w:r>
      <w:r>
        <w:rPr>
          <w:rFonts w:eastAsia="IRNazanin" w:cs="IRNazanin"/>
          <w:color w:val="111111"/>
          <w:sz w:val="28"/>
          <w:szCs w:val="28"/>
          <w:rtl w:val="true"/>
          <w:lang w:bidi="fa-IR"/>
        </w:rPr>
        <w:t>.</w:t>
      </w:r>
    </w:p>
    <w:p>
      <w:pPr>
        <w:pStyle w:val="Heading3"/>
        <w:numPr>
          <w:ilvl w:val="2"/>
          <w:numId w:val="1"/>
        </w:numPr>
        <w:rPr/>
      </w:pPr>
      <w:bookmarkStart w:id="160" w:name="__RefHeading___Toc4953774_581953129"/>
      <w:bookmarkStart w:id="161" w:name="_Toc59"/>
      <w:bookmarkEnd w:id="160"/>
      <w:r>
        <w:rPr>
          <w:rtl w:val="true"/>
        </w:rPr>
        <w:t>ب</w:t>
      </w:r>
      <w:r>
        <w:rPr>
          <w:rtl w:val="true"/>
        </w:rPr>
        <w:t xml:space="preserve">) </w:t>
      </w:r>
      <w:r>
        <w:rPr>
          <w:rtl w:val="true"/>
        </w:rPr>
        <w:t>الغری</w:t>
      </w:r>
      <w:bookmarkEnd w:id="161"/>
    </w:p>
    <w:p>
      <w:pPr>
        <w:pStyle w:val="BookText"/>
        <w:rPr/>
      </w:pPr>
      <w:r>
        <w:rPr>
          <w:rFonts w:ascii="IRNazanin" w:hAnsi="IRNazanin" w:eastAsia="IRNazanin"/>
          <w:color w:val="111111"/>
          <w:sz w:val="28"/>
          <w:sz w:val="28"/>
          <w:szCs w:val="28"/>
          <w:rtl w:val="true"/>
          <w:lang w:bidi="fa-IR"/>
        </w:rPr>
        <w:t>غری در لغت به معنای نیک می‌باشد و غرّیان نام دو بنای مشهور نزدیک به کوفه بود که گفته می‌شد قبل از اسلام توسط منذر پسر امری‌القیس یکی از پادشاهان حیره بنا شده‌اند و حضرت علی علیه السلام نیز در حوالی موضع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یکی از آن دو بنا ویران شده و لفظ غرّی در عوض غرّیان که تثنیه می‌باشد به کار برده شد</w:t>
      </w:r>
      <w:r>
        <w:rPr>
          <w:rFonts w:eastAsia="IRNazanin" w:cs="IRNazanin"/>
          <w:color w:val="111111"/>
          <w:sz w:val="28"/>
          <w:szCs w:val="28"/>
          <w:rtl w:val="true"/>
          <w:lang w:bidi="fa-IR"/>
        </w:rPr>
        <w:t>.</w:t>
      </w:r>
    </w:p>
    <w:p>
      <w:pPr>
        <w:pStyle w:val="Heading3"/>
        <w:numPr>
          <w:ilvl w:val="2"/>
          <w:numId w:val="1"/>
        </w:numPr>
        <w:rPr/>
      </w:pPr>
      <w:bookmarkStart w:id="162" w:name="__RefHeading___Toc4953776_581953129"/>
      <w:bookmarkStart w:id="163" w:name="_Toc60"/>
      <w:bookmarkEnd w:id="162"/>
      <w:r>
        <w:rPr>
          <w:rtl w:val="true"/>
        </w:rPr>
        <w:t>ج</w:t>
      </w:r>
      <w:r>
        <w:rPr>
          <w:rtl w:val="true"/>
        </w:rPr>
        <w:t xml:space="preserve">) </w:t>
      </w:r>
      <w:r>
        <w:rPr>
          <w:rtl w:val="true"/>
        </w:rPr>
        <w:t>مشهد</w:t>
      </w:r>
      <w:bookmarkEnd w:id="1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در لغت به معنای اجتماع مردم و مجمع افراد گفته می‌شود</w:t>
      </w:r>
      <w:r>
        <w:rPr>
          <w:rFonts w:eastAsia="IRNazanin" w:cs="IRNazanin"/>
          <w:color w:val="111111"/>
          <w:sz w:val="28"/>
          <w:szCs w:val="28"/>
          <w:rtl w:val="true"/>
          <w:lang w:bidi="fa-IR"/>
        </w:rPr>
        <w:t xml:space="preserve">. </w:t>
      </w:r>
      <w:bookmarkStart w:id="164" w:name="pg5858_49223"/>
    </w:p>
    <w:p>
      <w:pPr>
        <w:pStyle w:val="BookText"/>
        <w:rPr/>
      </w:pPr>
      <w:bookmarkEnd w:id="164"/>
      <w:r>
        <w:rPr>
          <w:rFonts w:ascii="IRNazanin" w:hAnsi="IRNazanin" w:eastAsia="IRNazanin"/>
          <w:color w:val="111111"/>
          <w:sz w:val="28"/>
          <w:sz w:val="28"/>
          <w:szCs w:val="28"/>
          <w:rtl w:val="true"/>
          <w:lang w:bidi="fa-IR"/>
        </w:rPr>
        <w:t>مرقد ائمه علیه السلام به دلیل آنکه همواره محل ازدحادم و تردد زایرین از نقاط دور و نزدیک می‌باشند به مشهد موصوف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تمایز بین ائمه نام مبارک هر امام نیز پس از مشهد ذکر می‌گردد مثلاً گفته می‌شود مشهدالرضا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مطهر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مطهر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 عراق مشهد بطور مطلق به نجف اطلاق می‌گردد به گونه‌ای که در برخی موارد به اهالی نجف، مشهدی گفته می‌شود ابواسحاق صابی ادیب مشهور دوران عضدالدوله دیلمی به هنگام ورود عضدالدوله به نجف، در اشعاری‌که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برنجف اطلاق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مشهد نام شهری است که مرقد شریف امام هشتم علیه السلام در آن واقع است و در محاورات در عوض آنکه مشهدالرضا علیه السلام به کار برده شود به لفظ مشهد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نامی که ذکر شد در روایات و در لسان مردم به کار برده شده ولی نامهای ذیل فقط در روایات بر نجف اطلاق شده و در محاورات به عنوان نام شهر نجف به کار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وادی‌السلام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بانْقیا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953778_581953129"/>
      <w:bookmarkStart w:id="166" w:name="_Toc61"/>
      <w:bookmarkEnd w:id="165"/>
      <w:r>
        <w:rPr>
          <w:rtl w:val="true"/>
        </w:rPr>
        <w:t>استبصار</w:t>
      </w:r>
      <w:bookmarkEnd w:id="1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ادیان یا گروه‌های باطل به حقانیت مکتب تشیّع پی برده و چشم بصیرتشان به این حقیقت روشن شده، و به خداوند بزرگ </w:t>
      </w:r>
      <w:bookmarkStart w:id="167" w:name="pg5858_49224"/>
    </w:p>
    <w:p>
      <w:pPr>
        <w:pStyle w:val="BookText"/>
        <w:rPr/>
      </w:pPr>
      <w:bookmarkEnd w:id="167"/>
      <w:r>
        <w:rPr>
          <w:rFonts w:ascii="IRNazanin" w:hAnsi="IRNazanin" w:eastAsia="IRNazanin"/>
          <w:color w:val="111111"/>
          <w:sz w:val="28"/>
          <w:sz w:val="28"/>
          <w:szCs w:val="28"/>
          <w:rtl w:val="true"/>
          <w:lang w:bidi="fa-IR"/>
        </w:rPr>
        <w:t>و پیامبر گرامی اسلام صلی الله علیه و اله و مقام شامخ ولایت و امامت امیرمؤمنان و یازده فرزند پاکش ایمان می‌آورند مستبصر نامیده شده، و در واقع استبصار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عدّه‌ی زیادی از اهل تسنن به نورانیت مکتب تشیّع پی برده و از شیعیان واقعی محسوب شده و حتی کتاب‌های زیادی بر ردّ اهل تسّنن و حقانیت مکتب تشیّع نوشته‌اند، مانند دکتر تیجانی سماوی، صالح الوردانی، مستشار مرداش بن زکی العقالی، که ابتدا اهل تسنن بوده‌اند و پس از گرویدن به مکتب شیعه در آثار معتبر و شیوایی علیه اهل تسنن به افشاگری پرداخته و حقانیت مکتب تشیع را بازگو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عوامل استبصار</w:t>
      </w:r>
    </w:p>
    <w:p>
      <w:pPr>
        <w:pStyle w:val="Heading3"/>
        <w:numPr>
          <w:ilvl w:val="2"/>
          <w:numId w:val="1"/>
        </w:numPr>
        <w:rPr/>
      </w:pPr>
      <w:bookmarkStart w:id="168" w:name="__RefHeading___Toc4953780_581953129"/>
      <w:bookmarkStart w:id="169" w:name="_Toc62"/>
      <w:bookmarkEnd w:id="168"/>
      <w:r>
        <w:rPr>
          <w:rtl w:val="true"/>
        </w:rPr>
        <w:t>استنصار</w:t>
      </w:r>
      <w:bookmarkEnd w:id="169"/>
    </w:p>
    <w:p>
      <w:pPr>
        <w:pStyle w:val="BookText"/>
        <w:rPr/>
      </w:pPr>
      <w:r>
        <w:rPr>
          <w:rFonts w:ascii="IRNazanin" w:hAnsi="IRNazanin" w:eastAsia="IRNazanin"/>
          <w:color w:val="111111"/>
          <w:sz w:val="28"/>
          <w:sz w:val="28"/>
          <w:szCs w:val="28"/>
          <w:rtl w:val="true"/>
          <w:lang w:bidi="fa-IR"/>
        </w:rPr>
        <w:t>به معنای یاری‌خواهی برای احقاق حق و زدودن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 صلی الله علیه و اله عده‌ی معدودی قول یاری به امیرمؤمنان دادند ولی باز هم کوتاهی نمودند و بدین دلیل آن حضرت خانه‌نشین شدند</w:t>
      </w:r>
      <w:r>
        <w:rPr>
          <w:rFonts w:eastAsia="IRNazanin" w:cs="IRNazanin"/>
          <w:color w:val="111111"/>
          <w:sz w:val="28"/>
          <w:szCs w:val="28"/>
          <w:rtl w:val="true"/>
          <w:lang w:bidi="fa-IR"/>
        </w:rPr>
        <w:t>.</w:t>
      </w:r>
    </w:p>
    <w:p>
      <w:pPr>
        <w:pStyle w:val="Heading3"/>
        <w:numPr>
          <w:ilvl w:val="2"/>
          <w:numId w:val="1"/>
        </w:numPr>
        <w:rPr/>
      </w:pPr>
      <w:bookmarkStart w:id="170" w:name="__RefHeading___Toc4953782_581953129"/>
      <w:bookmarkStart w:id="171" w:name="_Toc63"/>
      <w:bookmarkEnd w:id="170"/>
      <w:r>
        <w:rPr>
          <w:rtl w:val="true"/>
        </w:rPr>
        <w:t>اسدالله</w:t>
      </w:r>
      <w:bookmarkEnd w:id="1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به معنی شیرخدا، و از صفات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همچون شیرحق با دشمنان اسلام و مشرکان می‌جنگیده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شجاع و خون‌ریز و مرد جنگ و شمشیر باشند فاقد غریزه‌ی ترحم و عاطفه بوده و قلب آنان را تیرگی و قساوت فرا </w:t>
      </w:r>
    </w:p>
    <w:p>
      <w:pPr>
        <w:pStyle w:val="BookText"/>
        <w:rPr/>
      </w:pPr>
      <w:r>
        <w:rPr>
          <w:rFonts w:ascii="IRNazanin" w:hAnsi="IRNazanin" w:eastAsia="IRNazanin"/>
          <w:color w:val="111111"/>
          <w:sz w:val="28"/>
          <w:sz w:val="28"/>
          <w:szCs w:val="28"/>
          <w:rtl w:val="true"/>
          <w:lang w:bidi="fa-IR"/>
        </w:rPr>
        <w:t>می‌گیرد، جز علی علیه السلام که ابطال و شجعان عرب را طعمه‌ی شمشیر خود می‌کرد و در عین حال چنان رقت قلب و عاطفه داشت که از مشاهده‌ی حال بینوایان اندوهگین می‌شد و از دیدن طفل یتیمی اشک چشمش جاری می‌گشت، چه خوب گفته گوینده‌ی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اَسَدُاللهِ اِذا صالَ وَصاح اَبُو الْاَیْتام اِذا جادَ وَ بَرّ</w:t>
      </w:r>
    </w:p>
    <w:p>
      <w:pPr>
        <w:pStyle w:val="BookText"/>
        <w:rPr/>
      </w:pPr>
      <w:r>
        <w:rPr>
          <w:rFonts w:ascii="IRNazanin" w:hAnsi="IRNazanin" w:eastAsia="IRNazanin"/>
          <w:color w:val="111111"/>
          <w:sz w:val="28"/>
          <w:sz w:val="28"/>
          <w:szCs w:val="28"/>
          <w:rtl w:val="true"/>
          <w:lang w:bidi="fa-IR"/>
        </w:rPr>
        <w:t>موقعی که حمله می‌کرد و صیحه می‌زد شیر خدا بود</w:t>
      </w:r>
    </w:p>
    <w:p>
      <w:pPr>
        <w:pStyle w:val="BookText"/>
        <w:rPr/>
      </w:pPr>
      <w:r>
        <w:rPr>
          <w:rFonts w:ascii="IRNazanin" w:hAnsi="IRNazanin" w:eastAsia="IRNazanin"/>
          <w:color w:val="111111"/>
          <w:sz w:val="28"/>
          <w:sz w:val="28"/>
          <w:szCs w:val="28"/>
          <w:rtl w:val="true"/>
          <w:lang w:bidi="fa-IR"/>
        </w:rPr>
        <w:t>و هنگام جود و احسان پدر یتیمان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است که آن حضرت را اُعجوبهًُْ العَجایب گفته‌اند که وجود مبارکش مجمع اضداد و صفات متباین بوده و این خود معجزه‌ی بزرگی است زیرا که به ظاهر از نظر منطق اجتماع ضدّین و نقیضین محال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دان منزه از دغل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تصدیق دوست و دشمن علی علیه السلام کَرّار غیر فَرّار و اسدُالله الغالب و غالبُ کُلِِّ غالب بود، زره آن حضرت که به منزله‌ی لباس جنگ او بود مانند پیشبندی فقط با چند حلقه در شانه‌های او به هم وصل می‌شد و به کلی فاقد قسمت پشت بود، علّت این امر را از وی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پشت به دشمن نخواهم نمود در این صورت احتیاجی به پشت بند زره ندارم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72" w:name="pg5858_49226"/>
    </w:p>
    <w:p>
      <w:pPr>
        <w:pStyle w:val="BookText"/>
        <w:rPr/>
      </w:pPr>
      <w:bookmarkEnd w:id="172"/>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مَصاف زره پیش بسته بود</w:t>
      </w:r>
    </w:p>
    <w:p>
      <w:pPr>
        <w:pStyle w:val="BookText"/>
        <w:rPr/>
      </w:pPr>
      <w:r>
        <w:rPr>
          <w:rFonts w:ascii="IRNazanin" w:hAnsi="IRNazanin" w:eastAsia="IRNazanin"/>
          <w:color w:val="111111"/>
          <w:sz w:val="28"/>
          <w:sz w:val="28"/>
          <w:szCs w:val="28"/>
          <w:rtl w:val="true"/>
          <w:lang w:bidi="fa-IR"/>
        </w:rPr>
        <w:t>تا پیش دشمنان نکند پشت بر غَزا</w:t>
      </w:r>
    </w:p>
    <w:p>
      <w:pPr>
        <w:pStyle w:val="Heading3"/>
        <w:numPr>
          <w:ilvl w:val="2"/>
          <w:numId w:val="1"/>
        </w:numPr>
        <w:rPr/>
      </w:pPr>
      <w:bookmarkStart w:id="173" w:name="__RefHeading___Toc4953784_581953129"/>
      <w:bookmarkStart w:id="174" w:name="_Toc64"/>
      <w:bookmarkEnd w:id="173"/>
      <w:r>
        <w:rPr>
          <w:rtl w:val="true"/>
        </w:rPr>
        <w:t>اسرار آل محمد صلی الله علیه و اله</w:t>
      </w:r>
      <w:bookmarkEnd w:id="174"/>
    </w:p>
    <w:p>
      <w:pPr>
        <w:pStyle w:val="BookText"/>
        <w:rPr/>
      </w:pPr>
      <w:r>
        <w:rPr>
          <w:rFonts w:ascii="IRNazanin" w:hAnsi="IRNazanin" w:eastAsia="IRNazanin"/>
          <w:color w:val="111111"/>
          <w:sz w:val="28"/>
          <w:sz w:val="28"/>
          <w:szCs w:val="28"/>
          <w:rtl w:val="true"/>
          <w:lang w:bidi="fa-IR"/>
        </w:rPr>
        <w:t xml:space="preserve">این کتاب از زمان امام صادق علیه السلام تاکنون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سلیم‌بن قیس‌هلالی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نامگذاری کتاب را به مؤلف نسبت داده‌اند، و با توجه به اینکه سلیم کتاب دیگری نداشته بهترین نامی که راه هرگونه اشتباه را می‌بندد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این نام را در کلام امام صادق علیه السلام می‌بینیم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شیعیان و محبّین ما کتاب سلیم‌بن‌قیس‌هلالی را نداشته باشد چیزی از امر ولایت ما نزد او نیست، و از مسائل مربوط به ما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الفبای شیعه و سرّی از اسرار آل‌محمد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کتاب سلیم به نام‌های دیگری یاد شده، که جهت خاصی در آنها مورد توجه بوده است وذیلاً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سلیم‌بن‌قیس‌هلالی، صحیفه‌ی سلیم، کتاب حدیث سلیم‌بن‌قیس‌هلالی، کتاب سقیفه، کتاب فتن، کتاب وفاهًْ النبی صلی الله علیه و اله ، کتاب امامت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این نام‌ها به مناسبت‌های مختلف ذکر شده ولی نام معروف کتاب همان کتاب سلیم‌بن‌قیس‌هلالی است که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در طول چهارده قرن به همان نام معروف بوده است</w:t>
      </w:r>
      <w:r>
        <w:rPr>
          <w:rFonts w:eastAsia="IRNazanin" w:cs="IRNazanin"/>
          <w:color w:val="111111"/>
          <w:sz w:val="28"/>
          <w:szCs w:val="28"/>
          <w:rtl w:val="true"/>
          <w:lang w:bidi="fa-IR"/>
        </w:rPr>
        <w:t xml:space="preserve">. </w:t>
      </w:r>
      <w:bookmarkStart w:id="175" w:name="pg5858_49227"/>
    </w:p>
    <w:p>
      <w:pPr>
        <w:pStyle w:val="BookText"/>
        <w:rPr/>
      </w:pPr>
      <w:bookmarkEnd w:id="175"/>
      <w:r>
        <w:rPr>
          <w:rFonts w:ascii="IRNazanin" w:hAnsi="IRNazanin" w:eastAsia="IRNazanin"/>
          <w:color w:val="111111"/>
          <w:sz w:val="28"/>
          <w:sz w:val="28"/>
          <w:szCs w:val="28"/>
          <w:rtl w:val="true"/>
          <w:lang w:bidi="fa-IR"/>
        </w:rPr>
        <w:t>این کتاب توسط اسماعیل انصاری زنجانی خوئینی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953786_581953129"/>
      <w:bookmarkStart w:id="177" w:name="_Toc65"/>
      <w:bookmarkEnd w:id="176"/>
      <w:r>
        <w:rPr>
          <w:rtl w:val="true"/>
        </w:rPr>
        <w:t>اصحاب امیرالمؤمنین علیه السلام</w:t>
      </w:r>
      <w:bookmarkEnd w:id="177"/>
    </w:p>
    <w:p>
      <w:pPr>
        <w:pStyle w:val="BookText"/>
        <w:rPr/>
      </w:pPr>
      <w:r>
        <w:rPr>
          <w:rFonts w:ascii="IRNazanin" w:hAnsi="IRNazanin" w:eastAsia="IRNazanin"/>
          <w:color w:val="111111"/>
          <w:sz w:val="28"/>
          <w:sz w:val="28"/>
          <w:szCs w:val="28"/>
          <w:rtl w:val="true"/>
          <w:lang w:bidi="fa-IR"/>
        </w:rPr>
        <w:t>با برخی از یاران مشهور امام علی علیه السلام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عبدالله الاعور الهمدانی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الکندی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صعصعه فرزندان صوحان العبدی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ابن صُرد خزاعی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انصاری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دئلی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ابی‌طلحه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بُدیل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الطیار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ابی‌طالب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نخعی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محمدبن‌ابی‌بکر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محمدبن‌ابی‌حذیفه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هاشم‌بن عُتبه</w:t>
      </w:r>
      <w:r>
        <w:rPr>
          <w:rStyle w:val="FootnoteAnchor"/>
          <w:rtl w:val="true"/>
        </w:rPr>
        <w:footnoteReference w:id="101"/>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یاسر</w:t>
      </w:r>
    </w:p>
    <w:p>
      <w:pPr>
        <w:pStyle w:val="Heading3"/>
        <w:numPr>
          <w:ilvl w:val="2"/>
          <w:numId w:val="1"/>
        </w:numPr>
        <w:rPr/>
      </w:pPr>
      <w:bookmarkStart w:id="178" w:name="__RefHeading___Toc4953788_581953129"/>
      <w:bookmarkStart w:id="179" w:name="_Toc66"/>
      <w:bookmarkEnd w:id="178"/>
      <w:r>
        <w:rPr>
          <w:rtl w:val="true"/>
        </w:rPr>
        <w:t>اصحاب کساء</w:t>
      </w:r>
      <w:bookmarkEnd w:id="1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خداوند اراده فرموده تا زشتی و پلیدی را از شما اهل‌بیت بزداید و شما را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شائبه‌ای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بدون هیچ تردیدی اثبات‌کننده‌ی عصمت برای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آلودگی فکری و روحی است نه آلودگی جسمی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آلودگی جسمی توسط هر شخصی امکان‌پذیر است و نیاز به اراده‌ی خداوند آن هم با قید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آیه‌ی شریفه بحث از اعمال اراده‌ی خداوند درباره‌ی گروه خاصی به نام اهل‌بیت پیامبر صلی الله علیه و اله است و بحث مهم در این آیه تعیین مصادیق اهل‌بیت است که البته در زمان نزول آیه جز علی، فاطمه، حسن و حسین علیه السلام نبوده‌اند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کسانی تصّور کنند که چون قبل و بعد از آیه‌ی تطهیر در سوره‌ی احزاب، سخن از همسران رسول خدا صلی الله علیه و اله به میان آمده، آنان نیز علی‌القاعده مشمول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 مصادیق ذکر شده در شئونی چون عصمت شریک باشند، امّا این تصّور به دلایل متعددی درست نیست،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در کتب اهل‌سنّت آن هم از جانب برخی از همسران رسول خدا صلی الله علیه و اله وارد شده، نشان می‌دهد که این آیه فقط در شأن علی، فاطمه، حسن و حسین علیه السلام نازل شده است،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ترمذی در کتاب سنن خود از ام‌سلمه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تطهیر در </w:t>
      </w:r>
      <w:bookmarkStart w:id="180" w:name="pg5858_49229"/>
    </w:p>
    <w:p>
      <w:pPr>
        <w:pStyle w:val="BookText"/>
        <w:rPr/>
      </w:pPr>
      <w:bookmarkEnd w:id="180"/>
      <w:r>
        <w:rPr>
          <w:rFonts w:ascii="IRNazanin" w:hAnsi="IRNazanin" w:eastAsia="IRNazanin"/>
          <w:color w:val="111111"/>
          <w:sz w:val="28"/>
          <w:sz w:val="28"/>
          <w:szCs w:val="28"/>
          <w:rtl w:val="true"/>
          <w:lang w:bidi="fa-IR"/>
        </w:rPr>
        <w:t>خانه‌ی من نازل شد و در پی آن رسول خدا صلی الله علیه و اله به دنبال علی، فاطمه، حسن و حسین علیه السلام فرستاد و پس از آن، آنان را در زیر عبایی جمع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اهل‌بیت من هستند، رجس و پلیدی را از ایشان دور ساز، و از هر جهت پاکیزشان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آیا من با ایشانم؟ امّا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که تو فردی عاقبت‌بخیری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روایت دیگر از قول انس‌بن‌مالک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نزول آیه‌ی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تا شش‌ماه به هنگام نماز صبح از کنار خانه‌ی فاطمه سلام الله علیها می‌گذشت و آنان را به این صورت برای نماز صدا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یا اَهْلَ‌الْبَیْتْ إِنَّما یُریدُ اللهُ لِیُذْهِبَ عَنْکُمُ الرِّجْسَ أَهْلَ‌الْبَیْتِ وَ یُطَهِّرَکُمْ تَطْهِیراً</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رسول خدا صلی الله علیه و اله از این تکرار آن بود که همگان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جز علی، فاطمه، حسن و حسین علیه السلام ندارد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953790_581953129"/>
      <w:bookmarkStart w:id="182" w:name="_Toc67"/>
      <w:bookmarkEnd w:id="181"/>
      <w:r>
        <w:rPr>
          <w:rtl w:val="true"/>
        </w:rPr>
        <w:t>اصول دین و مذهب</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دین و مذهب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عدل و امامت اصول مذهب و توحید، نبّوت و معاد اصول دین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که از اهمیّت اساسی برخوردار است این است که برنامه و راهی که بهترین و مطمئن‌ترین راه برای تأمین خوشبختی، سعادت و کامیابی است چیست؟ و آیا به غیر از راه‌های معمول و متعارفی که بسیاری از مردم آن‌گونه زندگی می‌کنند و در نهایت هم به نتایج مختلفی می‌رسند، راهی دیگر و برنامه‌ی بهتری وجود دارد یا خیر؟</w:t>
      </w:r>
    </w:p>
    <w:p>
      <w:pPr>
        <w:pStyle w:val="BookText"/>
        <w:rPr/>
      </w:pPr>
      <w:r>
        <w:rPr>
          <w:rFonts w:ascii="IRNazanin" w:hAnsi="IRNazanin" w:eastAsia="IRNazanin"/>
          <w:color w:val="111111"/>
          <w:sz w:val="28"/>
          <w:sz w:val="28"/>
          <w:szCs w:val="28"/>
          <w:rtl w:val="true"/>
          <w:lang w:bidi="fa-IR"/>
        </w:rPr>
        <w:t>به بیان دیگر، آنچه بیش از هر چیز در تعیین خط مشی انسان و جهت‌گیری‌های گوناگون در تمامی شئون زندگی فردی و اجتماعی وی مؤثر است و مهمتر این که به احتمال قوی با سود یا زیان نامحدود در ارتباط با انسان و برای انسان بستگی مستقیم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امام‌شناسی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اگر آفریدگار دانا، توانا و حکیمی وجود داشته باشد و آن آفریدگار، پیامبرانی را برای راهنمایی بشر فرستاد، و به خاطر ترویج و حفظ مکتب آنان، جانشینانی برای آنها معین نموده و پس از زندگی، زندگانی دیگری را مقرّر داشته تا انسان‌ها نتیجه‌ی تمامی کارهای خود را در آن زندگی ببینند و اگر انسان به تمامی این مسائل بی‌توجه بوده و اعتنا نکند؛ بدیهی است که به زیان بسیار گرفتار و سودهای فراوانی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بررسی مسائل یاد شده بکوشد و از تحقیق در صحت و عدم صحت آنها غفلت ننماید و همان‌طور که همه می‌دانیم </w:t>
      </w:r>
      <w:bookmarkStart w:id="183" w:name="pg5858_49231"/>
    </w:p>
    <w:p>
      <w:pPr>
        <w:pStyle w:val="BookText"/>
        <w:rPr/>
      </w:pPr>
      <w:bookmarkEnd w:id="183"/>
      <w:r>
        <w:rPr>
          <w:rFonts w:ascii="IRNazanin" w:hAnsi="IRNazanin" w:eastAsia="IRNazanin"/>
          <w:color w:val="111111"/>
          <w:sz w:val="28"/>
          <w:sz w:val="28"/>
          <w:szCs w:val="28"/>
          <w:rtl w:val="true"/>
          <w:lang w:bidi="fa-IR"/>
        </w:rPr>
        <w:t>دفع ضرر احتمالی بخصوص که احتمال قوی و ضرر مهم باشد به حکم عقل، لازم و ضروری است و روشن است که احتمال وجود مسائل فوق، احتمالی است قوی، و ضرر بی‌توجهی به آنها در صورتی که واقعیت داشته باشد، ضرری بسیار مهم است بنابراین بررسی و تحقیق در مسائل فوق لازم و واجب می‌باشد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آیات غدیر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اولوالامر</w:t>
      </w:r>
    </w:p>
    <w:p>
      <w:pPr>
        <w:pStyle w:val="Heading3"/>
        <w:numPr>
          <w:ilvl w:val="2"/>
          <w:numId w:val="1"/>
        </w:numPr>
        <w:rPr/>
      </w:pPr>
      <w:bookmarkStart w:id="184" w:name="__RefHeading___Toc4953792_581953129"/>
      <w:bookmarkStart w:id="185" w:name="_Toc68"/>
      <w:bookmarkEnd w:id="184"/>
      <w:r>
        <w:rPr>
          <w:rtl w:val="true"/>
        </w:rPr>
        <w:t>اعجاز علی علیه السلام</w:t>
      </w:r>
      <w:bookmarkEnd w:id="185"/>
    </w:p>
    <w:p>
      <w:pPr>
        <w:pStyle w:val="BookText"/>
        <w:rPr/>
      </w:pPr>
      <w:r>
        <w:rPr>
          <w:rFonts w:ascii="IRNazanin" w:hAnsi="IRNazanin" w:eastAsia="IRNazanin"/>
          <w:color w:val="111111"/>
          <w:sz w:val="28"/>
          <w:sz w:val="28"/>
          <w:szCs w:val="28"/>
          <w:rtl w:val="true"/>
          <w:lang w:bidi="fa-IR"/>
        </w:rPr>
        <w:t>امیرالمؤمنین علی علیه السلام در طول زندگی سعادتمندانه‌ی خویش معجزات گوناگونی داشته‌اند که در کتاب‌های حدیثی و روایی آن معجزات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آن توجه نمائید</w:t>
      </w:r>
      <w:r>
        <w:rPr>
          <w:rFonts w:eastAsia="IRNazanin" w:cs="IRNazanin"/>
          <w:color w:val="111111"/>
          <w:sz w:val="28"/>
          <w:szCs w:val="28"/>
          <w:rtl w:val="true"/>
          <w:lang w:bidi="fa-IR"/>
        </w:rPr>
        <w:t>:</w:t>
      </w:r>
    </w:p>
    <w:p>
      <w:pPr>
        <w:pStyle w:val="Heading3"/>
        <w:numPr>
          <w:ilvl w:val="2"/>
          <w:numId w:val="1"/>
        </w:numPr>
        <w:rPr/>
      </w:pPr>
      <w:bookmarkStart w:id="186" w:name="__RefHeading___Toc4953794_581953129"/>
      <w:bookmarkStart w:id="187" w:name="_Toc69"/>
      <w:bookmarkEnd w:id="186"/>
      <w:r>
        <w:rPr>
          <w:rtl w:val="true"/>
        </w:rPr>
        <w:t>الف</w:t>
      </w:r>
      <w:r>
        <w:rPr>
          <w:rtl w:val="true"/>
        </w:rPr>
        <w:t xml:space="preserve">) </w:t>
      </w:r>
      <w:r>
        <w:rPr>
          <w:rtl w:val="true"/>
        </w:rPr>
        <w:t>اعجاز در مهمان‌نوازی</w:t>
      </w:r>
      <w:bookmarkEnd w:id="1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میهمان حضرت علی علیه السلام شد، یک قرص نان خشک و کاسه‌ای که در آن مقداری آب باشد طلبید، حضرت آن کاسه را جلو میهمان نهاد و قطعه‌ای از نان را در میان آن کاسه گذاشت، و به میهمان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میهمان آن نان را بیرون آورد ناگاه دید ران بریان شده پرنده است، آن را خورد، علی علیه السلام بار دیگر قطه نان خشکی در میان آن کاسه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میهمان آن را بیرون آورد، دید قطعه‌ای حلوا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به کاسه می‌نهی، ولی من آن را به صورت غذای متنوع می‌یابم</w:t>
      </w:r>
      <w:r>
        <w:rPr>
          <w:rFonts w:eastAsia="IRNazanin" w:cs="IRNazanin"/>
          <w:color w:val="111111"/>
          <w:sz w:val="28"/>
          <w:szCs w:val="28"/>
          <w:rtl w:val="true"/>
          <w:lang w:bidi="fa-IR"/>
        </w:rPr>
        <w:t xml:space="preserve">.» </w:t>
      </w:r>
      <w:bookmarkStart w:id="188" w:name="pg5858_49232"/>
    </w:p>
    <w:p>
      <w:pPr>
        <w:pStyle w:val="BookText"/>
        <w:rPr/>
      </w:pPr>
      <w:bookmarkEnd w:id="188"/>
      <w:r>
        <w:rPr>
          <w:rFonts w:ascii="Amiri" w:hAnsi="Amiri" w:eastAsia="Amiri" w:cs="Amiri"/>
          <w:color w:val="111111"/>
          <w:sz w:val="28"/>
          <w:sz w:val="28"/>
          <w:szCs w:val="28"/>
          <w:rtl w:val="true"/>
          <w:lang w:bidi="ar-SA"/>
        </w:rPr>
        <w:t>نَعَمْ هذا الظّاهِر و، و ذلِکَ الْباطِنُ، و اِنَّ اَمْرَنا هکَذا والله؛</w:t>
      </w:r>
    </w:p>
    <w:p>
      <w:pPr>
        <w:pStyle w:val="BookText"/>
        <w:rPr/>
      </w:pPr>
      <w:r>
        <w:rPr>
          <w:rFonts w:ascii="IRNazanin" w:hAnsi="IRNazanin" w:eastAsia="IRNazanin"/>
          <w:color w:val="111111"/>
          <w:sz w:val="28"/>
          <w:sz w:val="28"/>
          <w:szCs w:val="28"/>
          <w:rtl w:val="true"/>
          <w:lang w:bidi="fa-IR"/>
        </w:rPr>
        <w:t>آری این نان خشک در ظاهر است، و آن غذاهای متنوع در باطن است، سوگند به خدا کار ما همین‌گونه است</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953796_581953129"/>
      <w:bookmarkStart w:id="190" w:name="_Toc70"/>
      <w:bookmarkEnd w:id="189"/>
      <w:r>
        <w:rPr>
          <w:rtl w:val="true"/>
        </w:rPr>
        <w:t>ب</w:t>
      </w:r>
      <w:r>
        <w:rPr>
          <w:rtl w:val="true"/>
        </w:rPr>
        <w:t xml:space="preserve">) </w:t>
      </w:r>
      <w:r>
        <w:rPr>
          <w:rtl w:val="true"/>
        </w:rPr>
        <w:t>بدهی علویین</w:t>
      </w:r>
      <w:bookmarkEnd w:id="190"/>
    </w:p>
    <w:p>
      <w:pPr>
        <w:pStyle w:val="BookText"/>
        <w:rPr/>
      </w:pPr>
      <w:r>
        <w:rPr>
          <w:rFonts w:ascii="IRNazanin" w:hAnsi="IRNazanin" w:eastAsia="IRNazanin"/>
          <w:color w:val="111111"/>
          <w:sz w:val="28"/>
          <w:sz w:val="28"/>
          <w:szCs w:val="28"/>
          <w:rtl w:val="true"/>
          <w:lang w:bidi="fa-IR"/>
        </w:rPr>
        <w:t>ابراهیم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همسایگی ما مردی، مشهور به اباجعفر کارش این بود هرگاه سادات زن و مرد از او خرید می‌کردند اگر نداشتند به غلامش دستور می‌داد، به حساب علی‌بن‌ابی‌طالب بنویس او بدین منوال زندگی می‌کرد تا اینکه پس از مدتی فقیر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خانه خود نشسته بود، و به دفتر مطالبات نگاه می‌کرد، رهگذری از راه استهزاء و مسخره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بدهی‌های بزرگ، علی‌بن‌ابی‌طالب با تو چه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جعفر که به سادات خیلی احترام می‌گذاشت از این سخن ناراحت شد و با اندوه فراوان شب را خوابید و رسول‌الله صلی الله علیه و اله را در عالم خواب دید و امام حسن و امام حسین علیه السلام خدمت جدّشان بودند، رو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با این مرد چکار کرد، حضرت علی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حق او است که آورده‌ام به او بدهم، پیامبر صلی الله علیه و اله به اباجعفر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را بگیر و من گرفتم، دیدم </w:t>
      </w:r>
      <w:bookmarkStart w:id="191" w:name="pg5858_49233"/>
    </w:p>
    <w:p>
      <w:pPr>
        <w:pStyle w:val="BookText"/>
        <w:rPr/>
      </w:pPr>
      <w:bookmarkEnd w:id="191"/>
      <w:r>
        <w:rPr>
          <w:rFonts w:ascii="IRNazanin" w:hAnsi="IRNazanin" w:eastAsia="IRNazanin"/>
          <w:color w:val="111111"/>
          <w:sz w:val="28"/>
          <w:sz w:val="28"/>
          <w:szCs w:val="28"/>
          <w:rtl w:val="true"/>
          <w:lang w:bidi="fa-IR"/>
        </w:rPr>
        <w:t>کیسه‌ای پشمی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 است و اگر کسی از اولاد علی فقیر است، به او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آن کیسه در دستم بود، همسرم را صدا زدم، او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چراغ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کیسه را باز کرد، و در آن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سرقت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خواب را برای او گفتم، همسرم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دفتر بدهکاران را بیاور، تا ببینم چنانچه بدی‌های علویین مبلغ هزار دینار باشد تو 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را آوردم و دیدیم که بدیهی علویین هزار دینار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4953798_581953129"/>
      <w:bookmarkStart w:id="193" w:name="_Toc71"/>
      <w:bookmarkEnd w:id="192"/>
      <w:r>
        <w:rPr>
          <w:rtl w:val="true"/>
        </w:rPr>
        <w:t>ج</w:t>
      </w:r>
      <w:r>
        <w:rPr>
          <w:rtl w:val="true"/>
        </w:rPr>
        <w:t xml:space="preserve">) </w:t>
      </w:r>
      <w:r>
        <w:rPr>
          <w:rtl w:val="true"/>
        </w:rPr>
        <w:t>پیشگویی</w:t>
      </w:r>
      <w:bookmarkEnd w:id="19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جنگ جمل، هنگامی که امیرمؤمنان علی علیه السلام همراه سپاه خود به ذیقار رسیدند، در آنجا ماندند تا یاران آن حضرت از کوفه برسند و با هم به سوی بصره حرکت نمایند، قبلاً امام حسین علیه السلام و مالک اشتر برای بسیج مردم به کوفه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ذیقار خبر داد و فرمود</w:t>
      </w:r>
      <w:r>
        <w:rPr>
          <w:rFonts w:eastAsia="IRNazanin" w:cs="IRNazanin"/>
          <w:color w:val="111111"/>
          <w:sz w:val="28"/>
          <w:szCs w:val="28"/>
          <w:rtl w:val="true"/>
          <w:lang w:bidi="fa-IR"/>
        </w:rPr>
        <w:t xml:space="preserve">: </w:t>
      </w:r>
      <w:bookmarkStart w:id="194" w:name="pg5858_49234"/>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دوازده هزار و یک نفر از کوفه به ما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سپاهی از کوفه برای یاری علی علیه السلام فرا رسیدند، آنها را شمردند، دوازده هزار و یک نفر بودند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4953800_581953129"/>
      <w:bookmarkStart w:id="196" w:name="_Toc72"/>
      <w:bookmarkEnd w:id="195"/>
      <w:r>
        <w:rPr>
          <w:rtl w:val="true"/>
        </w:rPr>
        <w:t>د</w:t>
      </w:r>
      <w:r>
        <w:rPr>
          <w:rtl w:val="true"/>
        </w:rPr>
        <w:t xml:space="preserve">) </w:t>
      </w:r>
      <w:r>
        <w:rPr>
          <w:rtl w:val="true"/>
        </w:rPr>
        <w:t>جبرئیل</w:t>
      </w:r>
      <w:bookmarkEnd w:id="196"/>
    </w:p>
    <w:p>
      <w:pPr>
        <w:pStyle w:val="BookText"/>
        <w:rPr/>
      </w:pPr>
      <w:r>
        <w:rPr>
          <w:rFonts w:ascii="IRNazanin" w:hAnsi="IRNazanin" w:eastAsia="IRNazanin"/>
          <w:color w:val="111111"/>
          <w:sz w:val="28"/>
          <w:sz w:val="28"/>
          <w:szCs w:val="28"/>
          <w:rtl w:val="true"/>
          <w:lang w:bidi="fa-IR"/>
        </w:rPr>
        <w:t>امیرالمؤمین علیه السلام در یک مجلس هنگامی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اَنْ تَقْفِدُونی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نفر از وسط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الآن جبرییل کجاست؟</w:t>
      </w:r>
    </w:p>
    <w:p>
      <w:pPr>
        <w:pStyle w:val="BookText"/>
        <w:rPr/>
      </w:pPr>
      <w:r>
        <w:rPr>
          <w:rFonts w:ascii="IRNazanin" w:hAnsi="IRNazanin" w:eastAsia="IRNazanin"/>
          <w:color w:val="111111"/>
          <w:sz w:val="28"/>
          <w:sz w:val="28"/>
          <w:szCs w:val="28"/>
          <w:rtl w:val="true"/>
          <w:lang w:bidi="fa-IR"/>
        </w:rPr>
        <w:t>ناگاه حضرت علی علیه السلام یک نظری به ملک و ملکوت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جبرییل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جبرییل از وسط مجلس غایب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از عرش تا فرش، جمیع عوالم ملک و ملکوت را جای خودش بود مگر جبرییل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953802_581953129"/>
      <w:bookmarkStart w:id="198" w:name="_Toc73"/>
      <w:bookmarkEnd w:id="197"/>
      <w:r>
        <w:rPr>
          <w:rtl w:val="true"/>
        </w:rPr>
        <w:t>اعمال عیدغدیر</w:t>
      </w:r>
      <w:bookmarkEnd w:id="198"/>
    </w:p>
    <w:p>
      <w:pPr>
        <w:pStyle w:val="BookText"/>
        <w:rPr/>
      </w:pPr>
      <w:r>
        <w:rPr>
          <w:rFonts w:ascii="IRNazanin" w:hAnsi="IRNazanin" w:eastAsia="IRNazanin"/>
          <w:color w:val="111111"/>
          <w:sz w:val="28"/>
          <w:sz w:val="28"/>
          <w:szCs w:val="28"/>
          <w:rtl w:val="true"/>
          <w:lang w:bidi="fa-IR"/>
        </w:rPr>
        <w:t>روز عیدغدیر اعمالی دارد که دریایی از ثواب را برای مؤمنین به همراه می‌آورد و نیکوست آن‌ها را بجا آوریم تا از این سفره‌ی الهی متنعم شویم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زیادی اعمال و متفاوت بودن آن‌ها در این‌جا برخی از اعمال روز غدیر بیان می‌شود، همچنین از ذکر روایات‌شان خودداری شده و فقط اصل عمل ذکر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عیدگرفتن روز غدیر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امیرمؤمنان علیه السلام در نجف اشرف، از بهترین زیارت‌های این روز زیارت امین‌الله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که برابر با روزه‌ی عمر دنیا، و معادل با صد حج واجب و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صلوات بر محمّد و آل محمد صلی الله علیه و اله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نمودن با امام زمان صلی الله علیه و اله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ندبه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زوال غسل کند و دو رکعت نماز بخواند، در هر رکعت حمد یک مرتبه و سوره توحید ده مرتبه، و آیهْ الکرسی ده مرتبه، و سوره‌ی قدر ده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معادل با صد هزار حج و صد هزار عمره است و باعث برآورده شدن حاجات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نو پوشیدن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و بوی خوش استعمال کردن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کردن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کردن دل شیعیان امیرمؤمنان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ارحام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مؤمنین، و اگر روزه دارند به آن‌ها افطار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مصافحه کردن با برادران دینی و خواندن این دعا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جَعَلَنا مِنَ الْمُتَمَسِّکینَ بِوِلایَة </w:t>
      </w:r>
      <w:bookmarkStart w:id="199" w:name="pg5858_49236"/>
    </w:p>
    <w:p>
      <w:pPr>
        <w:pStyle w:val="BookText"/>
        <w:rPr/>
      </w:pPr>
      <w:bookmarkEnd w:id="199"/>
      <w:r>
        <w:rPr>
          <w:rFonts w:ascii="Amiri" w:hAnsi="Amiri" w:eastAsia="Amiri" w:cs="Amiri"/>
          <w:color w:val="111111"/>
          <w:sz w:val="28"/>
          <w:sz w:val="28"/>
          <w:szCs w:val="28"/>
          <w:rtl w:val="true"/>
          <w:lang w:bidi="ar-SA"/>
        </w:rPr>
        <w:t>اَمیرِالْمُؤمِنین وَ الْأَئمَّةِ الْمَعْصُومینْ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شکر خدا را بجا آوردن به سبب نعمت بزرگ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عقد اخوت با برادران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عیدی دادن، دادن یک درهم در این روز، به برادر دینی خود، برابر با دادن، صد هزار درهم در غیر این روز</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4953804_581953129"/>
      <w:bookmarkStart w:id="201" w:name="_Toc74"/>
      <w:bookmarkEnd w:id="200"/>
      <w:r>
        <w:rPr>
          <w:rtl w:val="true"/>
        </w:rPr>
        <w:t>افتخارات علی علیه السلام</w:t>
      </w:r>
      <w:bookmarkEnd w:id="201"/>
    </w:p>
    <w:p>
      <w:pPr>
        <w:pStyle w:val="Heading3"/>
        <w:numPr>
          <w:ilvl w:val="2"/>
          <w:numId w:val="1"/>
        </w:numPr>
        <w:rPr/>
      </w:pPr>
      <w:bookmarkStart w:id="202" w:name="__RefHeading___Toc4953806_581953129"/>
      <w:bookmarkStart w:id="203" w:name="_Toc75"/>
      <w:bookmarkEnd w:id="202"/>
      <w:r>
        <w:rPr>
          <w:rtl w:val="true"/>
        </w:rPr>
        <w:t>الف</w:t>
      </w:r>
      <w:r>
        <w:rPr>
          <w:rtl w:val="true"/>
        </w:rPr>
        <w:t xml:space="preserve">) </w:t>
      </w:r>
      <w:r>
        <w:rPr>
          <w:rtl w:val="true"/>
        </w:rPr>
        <w:t>امام حسن مجتبی</w:t>
      </w:r>
      <w:bookmarkEnd w:id="203"/>
    </w:p>
    <w:p>
      <w:pPr>
        <w:pStyle w:val="BookText"/>
        <w:rPr/>
      </w:pPr>
      <w:r>
        <w:rPr>
          <w:rFonts w:ascii="IRNazanin" w:hAnsi="IRNazanin" w:eastAsia="IRNazanin"/>
          <w:color w:val="111111"/>
          <w:sz w:val="28"/>
          <w:sz w:val="28"/>
          <w:szCs w:val="28"/>
          <w:rtl w:val="true"/>
          <w:lang w:bidi="fa-IR"/>
        </w:rPr>
        <w:t>در رمضان سال دوم هجرت، دو افتخار بزرگ نصیب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ابی‌طالب علیه السلام شد، روز نیمه ماه رمضان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حسن مجتبی علیه السلام را به علی علیه السلام داد</w:t>
      </w:r>
      <w:r>
        <w:rPr>
          <w:rFonts w:eastAsia="IRNazanin" w:cs="IRNazanin"/>
          <w:color w:val="111111"/>
          <w:sz w:val="28"/>
          <w:szCs w:val="28"/>
          <w:rtl w:val="true"/>
          <w:lang w:bidi="fa-IR"/>
        </w:rPr>
        <w:t>.</w:t>
      </w:r>
    </w:p>
    <w:p>
      <w:pPr>
        <w:pStyle w:val="Heading3"/>
        <w:numPr>
          <w:ilvl w:val="2"/>
          <w:numId w:val="1"/>
        </w:numPr>
        <w:rPr/>
      </w:pPr>
      <w:bookmarkStart w:id="204" w:name="__RefHeading___Toc4953808_581953129"/>
      <w:bookmarkStart w:id="205" w:name="_Toc76"/>
      <w:bookmarkEnd w:id="204"/>
      <w:r>
        <w:rPr>
          <w:rtl w:val="true"/>
        </w:rPr>
        <w:t>ب</w:t>
      </w:r>
      <w:r>
        <w:rPr>
          <w:rtl w:val="true"/>
        </w:rPr>
        <w:t xml:space="preserve">) </w:t>
      </w:r>
      <w:r>
        <w:rPr>
          <w:rtl w:val="true"/>
        </w:rPr>
        <w:t>جنگ بدر</w:t>
      </w:r>
      <w:bookmarkEnd w:id="205"/>
    </w:p>
    <w:p>
      <w:pPr>
        <w:pStyle w:val="BookText"/>
        <w:rPr/>
      </w:pPr>
      <w:r>
        <w:rPr>
          <w:rFonts w:ascii="IRNazanin" w:hAnsi="IRNazanin" w:eastAsia="IRNazanin"/>
          <w:color w:val="111111"/>
          <w:sz w:val="28"/>
          <w:sz w:val="28"/>
          <w:szCs w:val="28"/>
          <w:rtl w:val="true"/>
          <w:lang w:bidi="fa-IR"/>
        </w:rPr>
        <w:t>در هفدهم ماه رمضان سال دوم، جنگ بدر پیش آمد که شجاعت و قهرمانی امیرالمؤمنین علیه السلام زبانزد خاص و عام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جنگ بدر هفتاد نفر از کفّار را کشتند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را علی به تنهایی کشت و در کشتن بقیه هم دیگران را یاری نمود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06" w:name="pg5858_49237"/>
    </w:p>
    <w:p>
      <w:pPr>
        <w:pStyle w:val="Heading3"/>
        <w:numPr>
          <w:ilvl w:val="2"/>
          <w:numId w:val="1"/>
        </w:numPr>
        <w:rPr/>
      </w:pPr>
      <w:bookmarkStart w:id="207" w:name="__RefHeading___Toc4953810_581953129"/>
      <w:bookmarkStart w:id="208" w:name="_Toc77"/>
      <w:bookmarkEnd w:id="206"/>
      <w:bookmarkEnd w:id="207"/>
      <w:r>
        <w:rPr>
          <w:rtl w:val="true"/>
        </w:rPr>
        <w:t>ج</w:t>
      </w:r>
      <w:r>
        <w:rPr>
          <w:rtl w:val="true"/>
        </w:rPr>
        <w:t xml:space="preserve">) </w:t>
      </w:r>
      <w:r>
        <w:rPr>
          <w:rtl w:val="true"/>
        </w:rPr>
        <w:t>جنگ اُحُد</w:t>
      </w:r>
      <w:bookmarkEnd w:id="208"/>
    </w:p>
    <w:p>
      <w:pPr>
        <w:pStyle w:val="BookText"/>
        <w:rPr/>
      </w:pPr>
      <w:r>
        <w:rPr>
          <w:rFonts w:ascii="IRNazanin" w:hAnsi="IRNazanin" w:eastAsia="IRNazanin"/>
          <w:color w:val="111111"/>
          <w:sz w:val="28"/>
          <w:sz w:val="28"/>
          <w:szCs w:val="28"/>
          <w:rtl w:val="true"/>
          <w:lang w:bidi="fa-IR"/>
        </w:rPr>
        <w:t>در شوال سال سوم هجرت، غزوه‌ی معروف اُحُد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علیه السلام در این غزوه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پرآوازه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غزوه بود که رسول خدا صلی الله علیه و اله درباره‌ی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مِنّی وَ أَنَا مِنْهُ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غزوه بود که منادی در آسمان ندا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اِلاّ ذُوالْفَقار وَ لا فَتی اِلاّ عَلِیُّ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جز ذوالفقار و جوانمردی جز علی نیست</w:t>
      </w:r>
      <w:r>
        <w:rPr>
          <w:rFonts w:eastAsia="IRNazanin" w:cs="IRNazanin"/>
          <w:color w:val="111111"/>
          <w:sz w:val="28"/>
          <w:szCs w:val="28"/>
          <w:rtl w:val="true"/>
          <w:lang w:bidi="fa-IR"/>
        </w:rPr>
        <w:t>.»</w:t>
      </w:r>
    </w:p>
    <w:p>
      <w:pPr>
        <w:pStyle w:val="Heading3"/>
        <w:numPr>
          <w:ilvl w:val="2"/>
          <w:numId w:val="1"/>
        </w:numPr>
        <w:rPr/>
      </w:pPr>
      <w:bookmarkStart w:id="209" w:name="__RefHeading___Toc4953812_581953129"/>
      <w:bookmarkStart w:id="210" w:name="_Toc78"/>
      <w:bookmarkEnd w:id="209"/>
      <w:r>
        <w:rPr>
          <w:rtl w:val="true"/>
        </w:rPr>
        <w:t>د</w:t>
      </w:r>
      <w:r>
        <w:rPr>
          <w:rtl w:val="true"/>
        </w:rPr>
        <w:t xml:space="preserve">) </w:t>
      </w:r>
      <w:r>
        <w:rPr>
          <w:rtl w:val="true"/>
        </w:rPr>
        <w:t>امام حسین علیه السلام</w:t>
      </w:r>
      <w:bookmarkEnd w:id="210"/>
    </w:p>
    <w:p>
      <w:pPr>
        <w:pStyle w:val="BookText"/>
        <w:rPr/>
      </w:pPr>
      <w:r>
        <w:rPr>
          <w:rFonts w:ascii="IRNazanin" w:hAnsi="IRNazanin" w:eastAsia="IRNazanin"/>
          <w:color w:val="111111"/>
          <w:sz w:val="28"/>
          <w:sz w:val="28"/>
          <w:szCs w:val="28"/>
          <w:rtl w:val="true"/>
          <w:lang w:bidi="fa-IR"/>
        </w:rPr>
        <w:t xml:space="preserve">در سال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بود که خداوند متعال، امام حسین علیه السلام را به امیرالمؤمنین عطا فرمود، پسری که نُه نفر امام برحقّ از نسل مبارک وی پدید آمدند</w:t>
      </w:r>
      <w:r>
        <w:rPr>
          <w:rFonts w:eastAsia="IRNazanin" w:cs="IRNazanin"/>
          <w:color w:val="111111"/>
          <w:sz w:val="28"/>
          <w:szCs w:val="28"/>
          <w:rtl w:val="true"/>
          <w:lang w:bidi="fa-IR"/>
        </w:rPr>
        <w:t>.</w:t>
      </w:r>
    </w:p>
    <w:p>
      <w:pPr>
        <w:pStyle w:val="Heading3"/>
        <w:numPr>
          <w:ilvl w:val="2"/>
          <w:numId w:val="1"/>
        </w:numPr>
        <w:rPr/>
      </w:pPr>
      <w:bookmarkStart w:id="211" w:name="__RefHeading___Toc4953814_581953129"/>
      <w:bookmarkStart w:id="212" w:name="_Toc79"/>
      <w:bookmarkEnd w:id="211"/>
      <w:r>
        <w:rPr>
          <w:rtl w:val="true"/>
        </w:rPr>
        <w:t>س</w:t>
      </w:r>
      <w:r>
        <w:rPr>
          <w:rtl w:val="true"/>
        </w:rPr>
        <w:t xml:space="preserve">) </w:t>
      </w:r>
      <w:r>
        <w:rPr>
          <w:rtl w:val="true"/>
        </w:rPr>
        <w:t>غزوه‌ی خندق</w:t>
      </w:r>
      <w:bookmarkEnd w:id="212"/>
    </w:p>
    <w:p>
      <w:pPr>
        <w:pStyle w:val="BookText"/>
        <w:rPr/>
      </w:pPr>
      <w:r>
        <w:rPr>
          <w:rFonts w:ascii="IRNazanin" w:hAnsi="IRNazanin" w:eastAsia="IRNazanin"/>
          <w:color w:val="111111"/>
          <w:sz w:val="28"/>
          <w:sz w:val="28"/>
          <w:szCs w:val="28"/>
          <w:rtl w:val="true"/>
          <w:lang w:bidi="fa-IR"/>
        </w:rPr>
        <w:t>در شوال سال پنجم، غزوه‌ی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علی علیه السلام در مقابل عمروبن‌عبدود به مبارزه ایستاد، رسول خدا صلی الله علیه و اله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الْاِیمانُ کُلُّهُ إِلَی الشِّرْکِ کُلِّهِ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13" w:name="pg5858_49238"/>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ایمان که علی علیه السلام است در مقابل تمام شرک که عمرو بن عبدود است به جنگ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علی در مقابل عمرو، برتر از اعمال امتم تا روز قیامت است</w:t>
      </w:r>
      <w:r>
        <w:rPr>
          <w:rFonts w:eastAsia="IRNazanin" w:cs="IRNazanin"/>
          <w:color w:val="111111"/>
          <w:sz w:val="28"/>
          <w:szCs w:val="28"/>
          <w:rtl w:val="true"/>
          <w:lang w:bidi="fa-IR"/>
        </w:rPr>
        <w:t>.</w:t>
      </w:r>
    </w:p>
    <w:p>
      <w:pPr>
        <w:pStyle w:val="Heading3"/>
        <w:numPr>
          <w:ilvl w:val="2"/>
          <w:numId w:val="1"/>
        </w:numPr>
        <w:rPr/>
      </w:pPr>
      <w:bookmarkStart w:id="214" w:name="__RefHeading___Toc4953816_581953129"/>
      <w:bookmarkStart w:id="215" w:name="_Toc80"/>
      <w:bookmarkEnd w:id="214"/>
      <w:r>
        <w:rPr>
          <w:rtl w:val="true"/>
        </w:rPr>
        <w:t>ط</w:t>
      </w:r>
      <w:r>
        <w:rPr>
          <w:rtl w:val="true"/>
        </w:rPr>
        <w:t xml:space="preserve">) </w:t>
      </w:r>
      <w:r>
        <w:rPr>
          <w:rtl w:val="true"/>
        </w:rPr>
        <w:t>غزوه خیبر</w:t>
      </w:r>
      <w:bookmarkEnd w:id="215"/>
    </w:p>
    <w:p>
      <w:pPr>
        <w:pStyle w:val="BookText"/>
        <w:rPr/>
      </w:pPr>
      <w:r>
        <w:rPr>
          <w:rFonts w:ascii="IRNazanin" w:hAnsi="IRNazanin" w:eastAsia="IRNazanin"/>
          <w:color w:val="111111"/>
          <w:sz w:val="28"/>
          <w:sz w:val="28"/>
          <w:szCs w:val="28"/>
          <w:rtl w:val="true"/>
          <w:lang w:bidi="fa-IR"/>
        </w:rPr>
        <w:t xml:space="preserve">در سال هفتم هجرت، غزوه‌ی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خیبر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عُطِینّ هذِهِ الرّایَهًَْ غداً رجلاً یَفتَحُ اللهُ علی یَدَیْهِ، 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این رایت نصرت اسلام به دست مردی دهم که خدا و رسول را دوست دارد، و خدا و رسول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شب صحابه در این اندیشه بودند که فردا علم اسلام و رایت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صدیق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مصطفی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ابی طالبٍ؟</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یَشتَکی عَیْنَیهْ، چشمش به درد 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مبارک خویش به چشم او بیرون آورد شفا یافت، و نوری نو در بینایی وی حاصل شد، و رایت نصرت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اُقاتِلُهُمْ حتی یکونوا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تیغ چنان کنم که یا همچون ما شوند یا همه را هلاک کنم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آهسته </w:t>
      </w:r>
      <w:bookmarkStart w:id="216" w:name="pg5858_49239"/>
    </w:p>
    <w:p>
      <w:pPr>
        <w:pStyle w:val="BookText"/>
        <w:rPr/>
      </w:pPr>
      <w:bookmarkEnd w:id="216"/>
      <w:r>
        <w:rPr>
          <w:rFonts w:ascii="IRNazanin" w:hAnsi="IRNazanin" w:eastAsia="IRNazanin"/>
          <w:color w:val="111111"/>
          <w:sz w:val="28"/>
          <w:sz w:val="28"/>
          <w:szCs w:val="28"/>
          <w:rtl w:val="true"/>
          <w:lang w:bidi="fa-IR"/>
        </w:rPr>
        <w:t>باش، و با ایشان جنگ بر اندازه ناکسی و بی‌قدری ایشان کن، نه بر قدر قوّت و هیبت خویش</w:t>
      </w:r>
      <w:r>
        <w:rPr>
          <w:rStyle w:val="FootnoteAnchor"/>
          <w:rtl w:val="true"/>
        </w:rPr>
        <w:footnoteReference w:id="119"/>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4953818_581953129"/>
      <w:bookmarkStart w:id="218" w:name="_Toc81"/>
      <w:bookmarkEnd w:id="217"/>
      <w:r>
        <w:rPr>
          <w:rtl w:val="true"/>
        </w:rPr>
        <w:t>ظ</w:t>
      </w:r>
      <w:r>
        <w:rPr>
          <w:rtl w:val="true"/>
        </w:rPr>
        <w:t xml:space="preserve">) </w:t>
      </w:r>
      <w:r>
        <w:rPr>
          <w:rtl w:val="true"/>
        </w:rPr>
        <w:t>فتح مکه</w:t>
      </w:r>
      <w:bookmarkEnd w:id="218"/>
    </w:p>
    <w:p>
      <w:pPr>
        <w:pStyle w:val="BookText"/>
        <w:rPr/>
      </w:pPr>
      <w:r>
        <w:rPr>
          <w:rFonts w:ascii="IRNazanin" w:hAnsi="IRNazanin" w:eastAsia="IRNazanin"/>
          <w:color w:val="111111"/>
          <w:sz w:val="28"/>
          <w:sz w:val="28"/>
          <w:szCs w:val="28"/>
          <w:rtl w:val="true"/>
          <w:lang w:bidi="fa-IR"/>
        </w:rPr>
        <w:t>در سال هشتم هجرت، در بیستم ماه رمضان، رسول خدا صلی الله علیه و اله مکّه را فتح کرد و آخرین سنگرمستحکم بت‌پرستی را از میان برداشت و به حسب بعضی ازروایات امیرالمؤمنین علی علیه السلام درروز فتح مکه به افتخار پا نهادن روی شانه‌ی رسول خدا صلی الله علیه و اله برای شکستن بت‌ها نائل گردید</w:t>
      </w:r>
      <w:r>
        <w:rPr>
          <w:rFonts w:eastAsia="IRNazanin" w:cs="IRNazanin"/>
          <w:color w:val="111111"/>
          <w:sz w:val="28"/>
          <w:szCs w:val="28"/>
          <w:rtl w:val="true"/>
          <w:lang w:bidi="fa-IR"/>
        </w:rPr>
        <w:t>.</w:t>
      </w:r>
    </w:p>
    <w:p>
      <w:pPr>
        <w:pStyle w:val="Heading3"/>
        <w:numPr>
          <w:ilvl w:val="2"/>
          <w:numId w:val="1"/>
        </w:numPr>
        <w:rPr/>
      </w:pPr>
      <w:bookmarkStart w:id="219" w:name="__RefHeading___Toc4953820_581953129"/>
      <w:bookmarkStart w:id="220" w:name="_Toc82"/>
      <w:bookmarkEnd w:id="219"/>
      <w:r>
        <w:rPr>
          <w:rtl w:val="true"/>
        </w:rPr>
        <w:t>و</w:t>
      </w:r>
      <w:r>
        <w:rPr>
          <w:rtl w:val="true"/>
        </w:rPr>
        <w:t xml:space="preserve">) </w:t>
      </w:r>
      <w:r>
        <w:rPr>
          <w:rtl w:val="true"/>
        </w:rPr>
        <w:t>جنگ حنین</w:t>
      </w:r>
      <w:bookmarkEnd w:id="220"/>
    </w:p>
    <w:p>
      <w:pPr>
        <w:pStyle w:val="BookText"/>
        <w:rPr/>
      </w:pPr>
      <w:r>
        <w:rPr>
          <w:rFonts w:ascii="IRNazanin" w:hAnsi="IRNazanin" w:eastAsia="IRNazanin"/>
          <w:color w:val="111111"/>
          <w:sz w:val="28"/>
          <w:sz w:val="28"/>
          <w:szCs w:val="28"/>
          <w:rtl w:val="true"/>
          <w:lang w:bidi="fa-IR"/>
        </w:rPr>
        <w:t>بعد از فتح مکه غزوه‌ی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غزوه‌ی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علی علیه السلام همراه رسول خدا صلی الله علیه و اله بود، در غزوه‌ی حنین فقط نُه نفر از جمله امیرالمؤمنین با رسول خدا صلی الله علیه و اله باقی ماندند و دیگران گریختند</w:t>
      </w:r>
      <w:r>
        <w:rPr>
          <w:rFonts w:eastAsia="IRNazanin" w:cs="IRNazanin"/>
          <w:color w:val="111111"/>
          <w:sz w:val="28"/>
          <w:szCs w:val="28"/>
          <w:rtl w:val="true"/>
          <w:lang w:bidi="fa-IR"/>
        </w:rPr>
        <w:t>.</w:t>
      </w:r>
    </w:p>
    <w:p>
      <w:pPr>
        <w:pStyle w:val="Heading3"/>
        <w:numPr>
          <w:ilvl w:val="2"/>
          <w:numId w:val="1"/>
        </w:numPr>
        <w:rPr/>
      </w:pPr>
      <w:bookmarkStart w:id="221" w:name="__RefHeading___Toc4953822_581953129"/>
      <w:bookmarkStart w:id="222" w:name="_Toc83"/>
      <w:bookmarkEnd w:id="221"/>
      <w:r>
        <w:rPr>
          <w:rtl w:val="true"/>
        </w:rPr>
        <w:t>ه</w:t>
      </w:r>
      <w:r>
        <w:rPr>
          <w:rtl w:val="true"/>
        </w:rPr>
        <w:t xml:space="preserve">-) </w:t>
      </w:r>
      <w:r>
        <w:rPr>
          <w:rtl w:val="true"/>
        </w:rPr>
        <w:t>حدیث منزلت</w:t>
      </w:r>
      <w:bookmarkEnd w:id="2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نهم هجرت، غزوه‌ی تبوک پیش آمد، و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غزوه‌ی رسول خدا صلی الله علیه و اله فقط در این غزوه علی علیه السلام همراه آن حضرت نبود، چون پیغمبر او را به جانشینی خود در مدینه گذاشت، و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باره است که پیامبر اکرم به علی علیه السلام فرمود</w:t>
      </w:r>
      <w:r>
        <w:rPr>
          <w:rFonts w:eastAsia="IRNazanin" w:cs="IRNazanin"/>
          <w:color w:val="111111"/>
          <w:sz w:val="28"/>
          <w:szCs w:val="28"/>
          <w:rtl w:val="true"/>
          <w:lang w:bidi="fa-IR"/>
        </w:rPr>
        <w:t xml:space="preserve">: </w:t>
      </w:r>
      <w:bookmarkStart w:id="223" w:name="pg5858_49240"/>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نیستی که منزلت تو نسبت به من، همانند منزلت هارون نسبت به موسی باشد، جز آن‌که پس از من پیامبری نیست</w:t>
      </w:r>
      <w:r>
        <w:rPr>
          <w:rStyle w:val="FootnoteAnchor"/>
          <w:rtl w:val="true"/>
        </w:rPr>
        <w:footnoteReference w:id="121"/>
      </w:r>
    </w:p>
    <w:p>
      <w:p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روشنی بیانگر آن است که علی علیه السلام تمام صلاحیت‌ها و اختیارات هارون علیه السلام را جز نبوت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مناصب هارون، وزارت او برای موسی علیه السلام بوده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لی وَزیراً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که از خاندان من است، وزیر من قرار ده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استثنای نبوت در کلام رسول خدا صلی الله علیه و اله حاکی از آن است که کلیه مسئولیت‌های هارون را علی نیز دارا بود و این جانشینی تنها به جنگ تبوک اختصاص نداشت بلکه یک ضابطه کلی بود</w:t>
      </w:r>
      <w:r>
        <w:rPr>
          <w:rStyle w:val="FootnoteAnchor"/>
          <w:rtl w:val="true"/>
        </w:rPr>
        <w:footnoteReference w:id="124"/>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همین سال بود که علی علیه السلام دستور یافت تا آیات سوره برائت را از ابوبکر بگیرد و آنها را از طرف پیغمبر بر بت‌پرستان بخواند</w:t>
      </w:r>
      <w:r>
        <w:rPr>
          <w:rFonts w:eastAsia="IRNazanin" w:cs="IRNazanin"/>
          <w:color w:val="111111"/>
          <w:sz w:val="28"/>
          <w:szCs w:val="28"/>
          <w:rtl w:val="true"/>
          <w:lang w:bidi="fa-IR"/>
        </w:rPr>
        <w:t>.</w:t>
      </w:r>
    </w:p>
    <w:p>
      <w:pPr>
        <w:pStyle w:val="Heading3"/>
        <w:numPr>
          <w:ilvl w:val="2"/>
          <w:numId w:val="1"/>
        </w:numPr>
        <w:rPr/>
      </w:pPr>
      <w:bookmarkStart w:id="224" w:name="__RefHeading___Toc4953824_581953129"/>
      <w:bookmarkStart w:id="225" w:name="_Toc84"/>
      <w:bookmarkEnd w:id="224"/>
      <w:r>
        <w:rPr>
          <w:rtl w:val="true"/>
        </w:rPr>
        <w:t>ی</w:t>
      </w:r>
      <w:r>
        <w:rPr>
          <w:rtl w:val="true"/>
        </w:rPr>
        <w:t xml:space="preserve">) </w:t>
      </w:r>
      <w:r>
        <w:rPr>
          <w:rtl w:val="true"/>
        </w:rPr>
        <w:t>سال دهم هجرت</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هجرت، در پنجم ذی‌القعده، پیامبر اکرم صلی الله علیه و اله ، علی علیه السلام را به یمن فرستاد تا مردم را به اسلام دعوت کند، و بر اثر دعوت وی بسیاری از مردم به دین مبین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بود که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که رسول خدا صلی الله علیه و اله در آن </w:t>
      </w:r>
      <w:bookmarkStart w:id="226" w:name="pg5858_49241"/>
    </w:p>
    <w:p>
      <w:pPr>
        <w:pStyle w:val="BookText"/>
        <w:rPr/>
      </w:pPr>
      <w:bookmarkEnd w:id="226"/>
      <w:r>
        <w:rPr>
          <w:rFonts w:ascii="IRNazanin" w:hAnsi="IRNazanin" w:eastAsia="IRNazanin"/>
          <w:color w:val="111111"/>
          <w:sz w:val="28"/>
          <w:sz w:val="28"/>
          <w:szCs w:val="28"/>
          <w:rtl w:val="true"/>
          <w:lang w:bidi="fa-IR"/>
        </w:rPr>
        <w:t>روز ضمن معرفی امیرالمؤمنین به عنوان جانشین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رهبر اویم، این علی رهبر اوست</w:t>
      </w:r>
      <w:r>
        <w:rPr>
          <w:rStyle w:val="FootnoteAnchor"/>
          <w:rtl w:val="true"/>
        </w:rPr>
        <w:footnoteReference w:id="125"/>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4953826_581953129"/>
      <w:bookmarkStart w:id="228" w:name="_Toc85"/>
      <w:bookmarkEnd w:id="227"/>
      <w:r>
        <w:rPr>
          <w:rtl w:val="true"/>
        </w:rPr>
        <w:t>الغدیر</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تاریخ فردای غربت دین پیمغبر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زبان سیلی‌خوردگان اسلام است که از نیام خاموشی برآهیخته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شکوائیه آن عزیزی است که خاری در چشم و استخوانی در گلو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پالایش داستان اسلام از جعلیّات قصّه‌گویان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تلاش و کوشش نیم قرن از عمر علامه شیخ عبدالحسین امینی موسوعهًْ الغدیر می‌باشد که نظر شما را به چهار مطلب پیرامون آن جلب می‌کنیم</w:t>
      </w:r>
      <w:r>
        <w:rPr>
          <w:rFonts w:eastAsia="IRNazanin" w:cs="IRNazanin"/>
          <w:color w:val="111111"/>
          <w:sz w:val="28"/>
          <w:szCs w:val="28"/>
          <w:rtl w:val="true"/>
          <w:lang w:bidi="fa-IR"/>
        </w:rPr>
        <w:t>:</w:t>
      </w:r>
    </w:p>
    <w:p>
      <w:pPr>
        <w:pStyle w:val="Heading3"/>
        <w:numPr>
          <w:ilvl w:val="2"/>
          <w:numId w:val="1"/>
        </w:numPr>
        <w:rPr/>
      </w:pPr>
      <w:bookmarkStart w:id="229" w:name="__RefHeading___Toc4953828_581953129"/>
      <w:bookmarkStart w:id="230" w:name="_Toc86"/>
      <w:bookmarkEnd w:id="229"/>
      <w:r>
        <w:rPr>
          <w:rtl w:val="true"/>
        </w:rPr>
        <w:t>الف</w:t>
      </w:r>
      <w:r>
        <w:rPr>
          <w:rtl w:val="true"/>
        </w:rPr>
        <w:t xml:space="preserve">) </w:t>
      </w:r>
      <w:r>
        <w:rPr>
          <w:rtl w:val="true"/>
        </w:rPr>
        <w:t>اعتلای اسلام</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امینی به منظور اعتلای اسلام، ایمان آورندگان به این دین حنیف را به سوی حبل الهی فرا می‌خواند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صَحیفَهًُْ المُؤمِنِ حُبُّ علیِّ‌بن‌أَبی‌طالِب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می‌نماید</w:t>
      </w:r>
      <w:r>
        <w:rPr>
          <w:rFonts w:eastAsia="IRNazanin" w:cs="IRNazanin"/>
          <w:color w:val="111111"/>
          <w:sz w:val="28"/>
          <w:szCs w:val="28"/>
          <w:rtl w:val="true"/>
          <w:lang w:bidi="fa-IR"/>
        </w:rPr>
        <w:t>.</w:t>
      </w:r>
      <w:bookmarkStart w:id="231" w:name="pg5858_49242"/>
    </w:p>
    <w:p>
      <w:pPr>
        <w:pStyle w:val="Heading3"/>
        <w:numPr>
          <w:ilvl w:val="2"/>
          <w:numId w:val="1"/>
        </w:numPr>
        <w:rPr/>
      </w:pPr>
      <w:bookmarkStart w:id="232" w:name="__RefHeading___Toc4953830_581953129"/>
      <w:bookmarkStart w:id="233" w:name="_Toc87"/>
      <w:bookmarkEnd w:id="231"/>
      <w:bookmarkEnd w:id="232"/>
      <w:r>
        <w:rPr>
          <w:rtl w:val="true"/>
        </w:rPr>
        <w:t>ب</w:t>
      </w:r>
      <w:r>
        <w:rPr>
          <w:rtl w:val="true"/>
        </w:rPr>
        <w:t xml:space="preserve">) </w:t>
      </w:r>
      <w:r>
        <w:rPr>
          <w:rtl w:val="true"/>
        </w:rPr>
        <w:t>تاریخ تدوین کتاب</w:t>
      </w:r>
      <w:bookmarkEnd w:id="2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پنجاه و پنج سال است که از تاریخ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تحقیقات اسلامی کسی نیست که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عربی، با نثر بسیار پخته و ادبی نگارش یافته که تاکنون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العظمی سید محسن حکیم و آیهْ الله سیدحسین حمامی درباره‌ی این کتاب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عظام سید عبدالهادی شیرازی و شیخ محمدرضا آل‌یاسین و علامه اردوبادی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 هُدیً لِلْمُتَّقِینَ</w:t>
      </w:r>
      <w:r>
        <w:rPr>
          <w:rFonts w:eastAsia="IRNazanin" w:cs="IRNazanin"/>
          <w:color w:val="111111"/>
          <w:sz w:val="28"/>
          <w:szCs w:val="28"/>
          <w:rtl w:val="true"/>
          <w:lang w:bidi="fa-IR"/>
        </w:rPr>
        <w:t>».</w:t>
      </w:r>
    </w:p>
    <w:p>
      <w:pPr>
        <w:pStyle w:val="Heading3"/>
        <w:numPr>
          <w:ilvl w:val="2"/>
          <w:numId w:val="1"/>
        </w:numPr>
        <w:rPr/>
      </w:pPr>
      <w:bookmarkStart w:id="234" w:name="__RefHeading___Toc4953832_581953129"/>
      <w:bookmarkStart w:id="235" w:name="_Toc88"/>
      <w:bookmarkEnd w:id="234"/>
      <w:r>
        <w:rPr>
          <w:rtl w:val="true"/>
        </w:rPr>
        <w:t>ج</w:t>
      </w:r>
      <w:r>
        <w:rPr>
          <w:rtl w:val="true"/>
        </w:rPr>
        <w:t xml:space="preserve">) </w:t>
      </w:r>
      <w:r>
        <w:rPr>
          <w:rtl w:val="true"/>
        </w:rPr>
        <w:t xml:space="preserve">امتیازات کتاب </w:t>
      </w:r>
      <w:r>
        <w:rPr>
          <w:rtl w:val="true"/>
        </w:rPr>
        <w:t>«</w:t>
      </w:r>
      <w:r>
        <w:rPr>
          <w:rtl w:val="true"/>
        </w:rPr>
        <w:t>الغدیر</w:t>
      </w:r>
      <w:r>
        <w:rPr>
          <w:rtl w:val="true"/>
        </w:rPr>
        <w:t>»</w:t>
      </w:r>
      <w:bookmarkEnd w:id="235"/>
    </w:p>
    <w:p>
      <w:pPr>
        <w:pStyle w:val="BookText"/>
        <w:rPr/>
      </w:pPr>
      <w:r>
        <w:rPr>
          <w:rFonts w:eastAsia="IRNazanin" w:cs="IRNazanin"/>
          <w:color w:val="111111"/>
          <w:sz w:val="28"/>
          <w:szCs w:val="28"/>
          <w:rtl w:val="true"/>
          <w:lang w:bidi="fa-IR"/>
        </w:rPr>
        <w:softHyphen/>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مباحث به روش جدل یعنی مغلوب ساختن طرف مقابل با معتقدات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softHyphen/>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نمودن تمام احتجاجات و مطالب طرح شده در میدان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softHyphen/>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نثری زیبا و روان و بلیغ در تمام 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ضرب‌المثلهای عربی به طور فراوان در بین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قرآنی در پایان مطالب یا در بین آن‌ها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مسائل بنیانی و اساسی فراوان در حوزه‌های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تاریخ، عقاید، اخلاق، فقه، رجال و… </w:t>
      </w:r>
      <w:bookmarkStart w:id="236" w:name="pg5858_49243"/>
    </w:p>
    <w:p>
      <w:pPr>
        <w:pStyle w:val="Heading3"/>
        <w:numPr>
          <w:ilvl w:val="2"/>
          <w:numId w:val="1"/>
        </w:numPr>
        <w:rPr/>
      </w:pPr>
      <w:bookmarkStart w:id="237" w:name="__RefHeading___Toc4953834_581953129"/>
      <w:bookmarkStart w:id="238" w:name="_Toc89"/>
      <w:bookmarkEnd w:id="236"/>
      <w:bookmarkEnd w:id="237"/>
      <w:r>
        <w:rPr>
          <w:rtl w:val="true"/>
        </w:rPr>
        <w:t>د</w:t>
      </w:r>
      <w:r>
        <w:rPr>
          <w:rtl w:val="true"/>
        </w:rPr>
        <w:t xml:space="preserve">) </w:t>
      </w:r>
      <w:r>
        <w:rPr>
          <w:rtl w:val="true"/>
        </w:rPr>
        <w:t xml:space="preserve">ولایت در </w:t>
      </w:r>
      <w:r>
        <w:rPr>
          <w:rtl w:val="true"/>
        </w:rPr>
        <w:t>«</w:t>
      </w:r>
      <w:r>
        <w:rPr>
          <w:rtl w:val="true"/>
        </w:rPr>
        <w:t>الغدیر</w:t>
      </w:r>
      <w:r>
        <w:rPr>
          <w:rtl w:val="true"/>
        </w:rPr>
        <w:t>»</w:t>
      </w:r>
      <w:bookmarkEnd w:id="238"/>
    </w:p>
    <w:p>
      <w:pPr>
        <w:pStyle w:val="BookText"/>
        <w:rPr/>
      </w:pPr>
      <w:r>
        <w:rPr>
          <w:rFonts w:ascii="IRNazanin" w:hAnsi="IRNazanin" w:eastAsia="IRNazanin"/>
          <w:color w:val="111111"/>
          <w:sz w:val="28"/>
          <w:sz w:val="28"/>
          <w:szCs w:val="28"/>
          <w:rtl w:val="true"/>
          <w:lang w:bidi="fa-IR"/>
        </w:rPr>
        <w:t xml:space="preserve">در یک نگاه کلّی، تمامی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دو موضوع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مطلقه‌ی ائمه‌ی معصومین علیه السلام از طریق تثبیت خلافت بلافصل امیرالمؤمنین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ولایت غیرمعصوم در اسلام و بررسی آثار شوم و خانمان برانداز ولایت غیرمعصوم بر جامعه‌ی اسلامی</w:t>
      </w:r>
      <w:r>
        <w:rPr>
          <w:rStyle w:val="FootnoteAnchor"/>
          <w:rtl w:val="true"/>
        </w:rPr>
        <w:footnoteReference w:id="127"/>
      </w:r>
    </w:p>
    <w:p>
      <w:pPr>
        <w:pStyle w:val="Heading3"/>
        <w:numPr>
          <w:ilvl w:val="2"/>
          <w:numId w:val="1"/>
        </w:numPr>
        <w:rPr/>
      </w:pPr>
      <w:bookmarkStart w:id="239" w:name="__RefHeading___Toc4953836_581953129"/>
      <w:bookmarkStart w:id="240" w:name="_Toc90"/>
      <w:bookmarkEnd w:id="239"/>
      <w:r>
        <w:rPr>
          <w:rtl w:val="true"/>
        </w:rPr>
        <w:t>القاب، کنیه‌ها، نام‌هاو نقش نگین‌انگشتری‌علی علیه السلام</w:t>
      </w:r>
      <w:bookmarkEnd w:id="240"/>
    </w:p>
    <w:p>
      <w:pPr>
        <w:pStyle w:val="Heading3"/>
        <w:numPr>
          <w:ilvl w:val="2"/>
          <w:numId w:val="1"/>
        </w:numPr>
        <w:rPr/>
      </w:pPr>
      <w:bookmarkStart w:id="241" w:name="__RefHeading___Toc4953838_581953129"/>
      <w:bookmarkStart w:id="242" w:name="_Toc91"/>
      <w:bookmarkEnd w:id="241"/>
      <w:r>
        <w:rPr>
          <w:rtl w:val="true"/>
        </w:rPr>
        <w:t>الف</w:t>
      </w:r>
      <w:r>
        <w:rPr>
          <w:rtl w:val="true"/>
        </w:rPr>
        <w:t xml:space="preserve">) </w:t>
      </w:r>
      <w:r>
        <w:rPr>
          <w:rtl w:val="true"/>
        </w:rPr>
        <w:t>القاب</w:t>
      </w:r>
      <w:bookmarkEnd w:id="242"/>
    </w:p>
    <w:p>
      <w:pPr>
        <w:pStyle w:val="BookText"/>
        <w:rPr/>
      </w:pPr>
      <w:r>
        <w:rPr>
          <w:rFonts w:ascii="IRNazanin" w:hAnsi="IRNazanin" w:eastAsia="IRNazanin"/>
          <w:color w:val="111111"/>
          <w:sz w:val="28"/>
          <w:sz w:val="28"/>
          <w:szCs w:val="28"/>
          <w:rtl w:val="true"/>
          <w:lang w:bidi="fa-IR"/>
        </w:rPr>
        <w:t>القاب حضرت علی علیه السلام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امیرالمؤمنین، حیدر، مرتضی، أنزل البطین، العیوب الدین، امام المؤمنین، یعسوب المؤمنین، امام الاُمهًْ، امام الأولیاء، امام المتقین، أسدالله، ولی، وصیّ، تقیّ، قاتل الناکثین و القاسطین، شبیه هارون، صاحب اللواء، سیف رسول الله، صدیق اکبر، خاصف النّعل، کاشف الکرب، بیضهًْ البلد، قائد غرالمحجلین، أمیر البررهًْ، مختار، سیف‌الله، فاروق امّت، امیر النحل، باب علم النبی</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زبان فارسی نیز القابی همچون شاه نجف، شهید محراب و شاه ولایت دارند</w:t>
      </w:r>
      <w:r>
        <w:rPr>
          <w:rFonts w:eastAsia="IRNazanin" w:cs="IRNazanin"/>
          <w:color w:val="111111"/>
          <w:sz w:val="28"/>
          <w:szCs w:val="28"/>
          <w:rtl w:val="true"/>
          <w:lang w:bidi="fa-IR"/>
        </w:rPr>
        <w:t xml:space="preserve">. </w:t>
      </w:r>
      <w:bookmarkStart w:id="243" w:name="pg5858_49244"/>
    </w:p>
    <w:p>
      <w:pPr>
        <w:pStyle w:val="Heading3"/>
        <w:numPr>
          <w:ilvl w:val="2"/>
          <w:numId w:val="1"/>
        </w:numPr>
        <w:rPr/>
      </w:pPr>
      <w:bookmarkStart w:id="244" w:name="__RefHeading___Toc4953840_581953129"/>
      <w:bookmarkStart w:id="245" w:name="_Toc92"/>
      <w:bookmarkEnd w:id="243"/>
      <w:bookmarkEnd w:id="244"/>
      <w:r>
        <w:rPr>
          <w:rtl w:val="true"/>
        </w:rPr>
        <w:t>ب</w:t>
      </w:r>
      <w:r>
        <w:rPr>
          <w:rtl w:val="true"/>
        </w:rPr>
        <w:t xml:space="preserve">) </w:t>
      </w:r>
      <w:r>
        <w:rPr>
          <w:rtl w:val="true"/>
        </w:rPr>
        <w:t>کنیه‌ها</w:t>
      </w:r>
      <w:bookmarkEnd w:id="245"/>
    </w:p>
    <w:p>
      <w:pPr>
        <w:pStyle w:val="BookText"/>
        <w:rPr/>
      </w:pPr>
      <w:r>
        <w:rPr>
          <w:rFonts w:ascii="IRNazanin" w:hAnsi="IRNazanin" w:eastAsia="IRNazanin"/>
          <w:color w:val="111111"/>
          <w:sz w:val="28"/>
          <w:sz w:val="28"/>
          <w:szCs w:val="28"/>
          <w:rtl w:val="true"/>
          <w:lang w:bidi="fa-IR"/>
        </w:rPr>
        <w:t>کنیه‌های امیرالمؤمنین علیه السلام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ابوالحسین، ابوالحسنین، ابو زینب، ابو ریحانتین، ابوالهیجاء، ابوالائمهًْ، ابوالسبطین، ابوالشهداء، ابوالعترهًْ، ابوالقصم، ابوالمؤمنین، أبوشُبّر، أبومحمّد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4953842_581953129"/>
      <w:bookmarkStart w:id="247" w:name="_Toc93"/>
      <w:bookmarkEnd w:id="246"/>
      <w:r>
        <w:rPr>
          <w:rtl w:val="true"/>
        </w:rPr>
        <w:t>ج</w:t>
      </w:r>
      <w:r>
        <w:rPr>
          <w:rtl w:val="true"/>
        </w:rPr>
        <w:t xml:space="preserve">) </w:t>
      </w:r>
      <w:r>
        <w:rPr>
          <w:rtl w:val="true"/>
        </w:rPr>
        <w:t>نام‌ها</w:t>
      </w:r>
      <w:bookmarkEnd w:id="247"/>
    </w:p>
    <w:p>
      <w:pPr>
        <w:pStyle w:val="BookText"/>
        <w:rPr/>
      </w:pPr>
      <w:r>
        <w:rPr>
          <w:rFonts w:ascii="IRNazanin" w:hAnsi="IRNazanin" w:eastAsia="IRNazanin"/>
          <w:color w:val="111111"/>
          <w:sz w:val="28"/>
          <w:sz w:val="28"/>
          <w:szCs w:val="28"/>
          <w:rtl w:val="true"/>
          <w:lang w:bidi="fa-IR"/>
        </w:rPr>
        <w:t>با هم نام‌های علی علیه السلام نزد پدر، مادر خویش، ملّت و ادیان مختلف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w:t>
      </w:r>
    </w:p>
    <w:p>
      <w:pPr>
        <w:pStyle w:val="BookText"/>
        <w:rPr/>
      </w:pPr>
      <w:r>
        <w:rPr>
          <w:rFonts w:ascii="IRNazanin" w:hAnsi="IRNazanin" w:eastAsia="IRNazanin"/>
          <w:color w:val="111111"/>
          <w:sz w:val="28"/>
          <w:sz w:val="28"/>
          <w:szCs w:val="28"/>
          <w:rtl w:val="true"/>
          <w:lang w:bidi="fa-IR"/>
        </w:rPr>
        <w:t>نزد 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حبتر</w:t>
      </w:r>
    </w:p>
    <w:p>
      <w:pPr>
        <w:pStyle w:val="BookText"/>
        <w:rPr/>
      </w:pP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w:t>
      </w:r>
    </w:p>
    <w:p>
      <w:pPr>
        <w:pStyle w:val="BookText"/>
        <w:rPr/>
      </w:pPr>
      <w:r>
        <w:rPr>
          <w:rFonts w:ascii="IRNazanin" w:hAnsi="IRNazanin" w:eastAsia="IRNazanin"/>
          <w:color w:val="111111"/>
          <w:sz w:val="28"/>
          <w:sz w:val="28"/>
          <w:szCs w:val="28"/>
          <w:rtl w:val="true"/>
          <w:lang w:bidi="fa-IR"/>
        </w:rPr>
        <w:t>نزد 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w:t>
      </w:r>
    </w:p>
    <w:p>
      <w:pPr>
        <w:pStyle w:val="BookText"/>
        <w:rPr/>
      </w:pPr>
      <w:r>
        <w:rPr>
          <w:rFonts w:ascii="IRNazanin" w:hAnsi="IRNazanin" w:eastAsia="IRNazanin"/>
          <w:color w:val="111111"/>
          <w:sz w:val="28"/>
          <w:sz w:val="28"/>
          <w:szCs w:val="28"/>
          <w:rtl w:val="true"/>
          <w:lang w:bidi="fa-IR"/>
        </w:rPr>
        <w:t>در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w:t>
      </w:r>
    </w:p>
    <w:p>
      <w:pPr>
        <w:pStyle w:val="BookText"/>
        <w:rPr/>
      </w:pPr>
      <w:r>
        <w:rPr>
          <w:rFonts w:ascii="IRNazanin" w:hAnsi="IRNazanin" w:eastAsia="IRNazanin"/>
          <w:color w:val="111111"/>
          <w:sz w:val="28"/>
          <w:sz w:val="28"/>
          <w:szCs w:val="28"/>
          <w:rtl w:val="true"/>
          <w:lang w:bidi="fa-IR"/>
        </w:rPr>
        <w:t>نزد اهل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بثریک</w:t>
      </w:r>
    </w:p>
    <w:p>
      <w:pPr>
        <w:pStyle w:val="BookText"/>
        <w:rPr/>
      </w:pPr>
      <w:r>
        <w:rPr>
          <w:rFonts w:ascii="IRNazanin" w:hAnsi="IRNazanin" w:eastAsia="IRNazanin"/>
          <w:color w:val="111111"/>
          <w:sz w:val="28"/>
          <w:sz w:val="28"/>
          <w:szCs w:val="28"/>
          <w:rtl w:val="true"/>
          <w:lang w:bidi="fa-IR"/>
        </w:rPr>
        <w:t>نزد هندیان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کبکر</w:t>
      </w:r>
    </w:p>
    <w:p>
      <w:pPr>
        <w:pStyle w:val="BookText"/>
        <w:rPr/>
      </w:pPr>
      <w:r>
        <w:rPr>
          <w:rFonts w:ascii="IRNazanin" w:hAnsi="IRNazanin" w:eastAsia="IRNazanin"/>
          <w:color w:val="111111"/>
          <w:sz w:val="28"/>
          <w:sz w:val="28"/>
          <w:szCs w:val="28"/>
          <w:rtl w:val="true"/>
          <w:lang w:bidi="fa-IR"/>
        </w:rPr>
        <w:t>نزد ارهنیان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w:t>
      </w:r>
    </w:p>
    <w:p>
      <w:pPr>
        <w:pStyle w:val="BookText"/>
        <w:rPr/>
      </w:pPr>
      <w:r>
        <w:rPr>
          <w:rFonts w:ascii="IRNazanin" w:hAnsi="IRNazanin" w:eastAsia="IRNazanin"/>
          <w:color w:val="111111"/>
          <w:sz w:val="28"/>
          <w:sz w:val="28"/>
          <w:szCs w:val="28"/>
          <w:rtl w:val="true"/>
          <w:lang w:bidi="fa-IR"/>
        </w:rPr>
        <w:t>نزد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نظریسا</w:t>
      </w:r>
    </w:p>
    <w:p>
      <w:pPr>
        <w:pStyle w:val="BookText"/>
        <w:rPr/>
      </w:pPr>
      <w:r>
        <w:rPr>
          <w:rFonts w:ascii="IRNazanin" w:hAnsi="IRNazanin" w:eastAsia="IRNazanin"/>
          <w:color w:val="111111"/>
          <w:sz w:val="28"/>
          <w:sz w:val="28"/>
          <w:szCs w:val="28"/>
          <w:rtl w:val="true"/>
          <w:lang w:bidi="fa-IR"/>
        </w:rPr>
        <w:t>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w:t>
      </w:r>
    </w:p>
    <w:p>
      <w:pPr>
        <w:pStyle w:val="BookText"/>
        <w:rPr/>
      </w:pPr>
      <w:r>
        <w:rPr>
          <w:rFonts w:ascii="IRNazanin" w:hAnsi="IRNazanin" w:eastAsia="IRNazanin"/>
          <w:color w:val="111111"/>
          <w:sz w:val="28"/>
          <w:sz w:val="28"/>
          <w:szCs w:val="28"/>
          <w:rtl w:val="true"/>
          <w:lang w:bidi="fa-IR"/>
        </w:rPr>
        <w:t>نزد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جبتر</w:t>
      </w:r>
    </w:p>
    <w:p>
      <w:pPr>
        <w:pStyle w:val="BookText"/>
        <w:rPr/>
      </w:pPr>
      <w:r>
        <w:rPr>
          <w:rFonts w:ascii="IRNazanin" w:hAnsi="IRNazanin" w:eastAsia="IRNazanin"/>
          <w:color w:val="111111"/>
          <w:sz w:val="28"/>
          <w:sz w:val="28"/>
          <w:szCs w:val="28"/>
          <w:rtl w:val="true"/>
          <w:lang w:bidi="fa-IR"/>
        </w:rPr>
        <w:t>نزد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حیدریه</w:t>
      </w:r>
    </w:p>
    <w:p>
      <w:pPr>
        <w:pStyle w:val="BookText"/>
        <w:rPr/>
      </w:pPr>
      <w:r>
        <w:rPr>
          <w:rFonts w:ascii="IRNazanin" w:hAnsi="IRNazanin" w:eastAsia="IRNazanin"/>
          <w:color w:val="111111"/>
          <w:sz w:val="28"/>
          <w:sz w:val="28"/>
          <w:szCs w:val="28"/>
          <w:rtl w:val="true"/>
          <w:lang w:bidi="fa-IR"/>
        </w:rPr>
        <w:t>نزد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بثیر</w:t>
      </w:r>
    </w:p>
    <w:p>
      <w:pPr>
        <w:pStyle w:val="BookText"/>
        <w:rPr/>
      </w:pPr>
      <w:r>
        <w:rPr>
          <w:rFonts w:ascii="Amiri" w:hAnsi="Amiri" w:eastAsia="Amiri" w:cs="Amiri"/>
          <w:color w:val="111111"/>
          <w:sz w:val="28"/>
          <w:sz w:val="28"/>
          <w:szCs w:val="28"/>
          <w:rtl w:val="true"/>
          <w:lang w:bidi="ar-SA"/>
        </w:rPr>
        <w:t>نزد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Style w:val="FootnoteAnchor"/>
          <w:rtl w:val="true"/>
        </w:rPr>
        <w:footnoteReference w:id="130"/>
      </w:r>
    </w:p>
    <w:p>
      <w:pPr>
        <w:pStyle w:val="Heading3"/>
        <w:numPr>
          <w:ilvl w:val="2"/>
          <w:numId w:val="1"/>
        </w:numPr>
        <w:rPr/>
      </w:pPr>
      <w:bookmarkStart w:id="248" w:name="__RefHeading___Toc4953844_581953129"/>
      <w:bookmarkStart w:id="249" w:name="_Toc94"/>
      <w:bookmarkEnd w:id="248"/>
      <w:r>
        <w:rPr>
          <w:rtl w:val="true"/>
        </w:rPr>
        <w:t>د</w:t>
      </w:r>
      <w:r>
        <w:rPr>
          <w:rtl w:val="true"/>
        </w:rPr>
        <w:t xml:space="preserve">) </w:t>
      </w:r>
      <w:r>
        <w:rPr>
          <w:rtl w:val="true"/>
        </w:rPr>
        <w:t>نقش نگین انگشتری</w:t>
      </w:r>
      <w:bookmarkEnd w:id="249"/>
    </w:p>
    <w:p>
      <w:pPr>
        <w:pStyle w:val="BookText"/>
        <w:rPr/>
      </w:pPr>
      <w:r>
        <w:rPr>
          <w:rFonts w:ascii="IRNazanin" w:hAnsi="IRNazanin" w:eastAsia="IRNazanin"/>
          <w:color w:val="111111"/>
          <w:sz w:val="28"/>
          <w:sz w:val="28"/>
          <w:szCs w:val="28"/>
          <w:rtl w:val="true"/>
          <w:lang w:bidi="fa-IR"/>
        </w:rPr>
        <w:t>نقش نگین انگشتری آن حضرت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bookmarkStart w:id="250" w:name="pg5858_49245"/>
    </w:p>
    <w:p>
      <w:pPr>
        <w:pStyle w:val="BookText"/>
        <w:rPr/>
      </w:pPr>
      <w:bookmarkEnd w:id="2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یؤمن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علی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نام‌های کنایه‌ای یا وصفی قرآنی امیرمؤمنان علی علیه السلام ، فرزندان، سیزه رجب</w:t>
      </w:r>
    </w:p>
    <w:p>
      <w:pPr>
        <w:pStyle w:val="Heading3"/>
        <w:numPr>
          <w:ilvl w:val="2"/>
          <w:numId w:val="1"/>
        </w:numPr>
        <w:rPr/>
      </w:pPr>
      <w:bookmarkStart w:id="251" w:name="__RefHeading___Toc4953846_581953129"/>
      <w:bookmarkStart w:id="252" w:name="_Toc95"/>
      <w:bookmarkEnd w:id="251"/>
      <w:r>
        <w:rPr>
          <w:rtl w:val="true"/>
        </w:rPr>
        <w:t>المراجعات</w:t>
      </w:r>
      <w:bookmarkEnd w:id="252"/>
    </w:p>
    <w:p>
      <w:pPr>
        <w:pStyle w:val="BookText"/>
        <w:rPr/>
      </w:pPr>
      <w:r>
        <w:rPr>
          <w:rFonts w:ascii="IRNazanin" w:hAnsi="IRNazanin" w:eastAsia="IRNazanin"/>
          <w:color w:val="111111"/>
          <w:sz w:val="28"/>
          <w:sz w:val="28"/>
          <w:szCs w:val="28"/>
          <w:rtl w:val="true"/>
          <w:lang w:bidi="fa-IR"/>
        </w:rPr>
        <w:t xml:space="preserve">این کتاب در بردارنده‌ی متن نامه‌هایی است که درباره‌ی امامت اهل‌بیت پیامبر علیه السلام ، میان سیدعبدالحسین شرف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وقت دانشگاه الازهر، 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مباحثات که به صورت مکتوب میان آن‌ها رد و بدل می‌شد، استاد الازهر، مذهب شیعه‌ی دوازده امامی را برگزید و اعلان کرد که شیعیان در فروع و اصول دین از امامان خاندان رسالت علیه السلام پیروی می‌کنند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953848_581953129"/>
      <w:bookmarkStart w:id="254" w:name="_Toc96"/>
      <w:bookmarkEnd w:id="253"/>
      <w:r>
        <w:rPr>
          <w:rtl w:val="true"/>
        </w:rPr>
        <w:t>امامت در خطبه‌ی غدیرخم</w:t>
      </w:r>
      <w:bookmarkEnd w:id="2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صلی الله علیه و اله در روز هجدهم ذی‌الحجه سال دهم هجرت در حال بازگشت از آخرین سفر حج خود این خبر عظیم را به هنگام نزول 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محل غدیرخم به تمام مردم رسانید و </w:t>
      </w:r>
    </w:p>
    <w:p>
      <w:pPr>
        <w:pStyle w:val="BookText"/>
        <w:rPr/>
      </w:pPr>
      <w:r>
        <w:rPr>
          <w:rFonts w:ascii="IRNazanin" w:hAnsi="IRNazanin" w:eastAsia="IRNazanin"/>
          <w:color w:val="111111"/>
          <w:sz w:val="28"/>
          <w:sz w:val="28"/>
          <w:szCs w:val="28"/>
          <w:rtl w:val="true"/>
          <w:lang w:bidi="fa-IR"/>
        </w:rPr>
        <w:t>ایشان سفارش کردند که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در این خطبه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شما را با امامت او کامل نموده، پس هر کس اقتدا نکند به او و به کسانی که جانشین او از فرزندان من و از نسل او هستند تا روز قیامت و روز رفتن به پیشگاه خداوند عزوجل، چنین کسانی اعمالشان در دنیا و آخرت از بین رفته و در آتش دائمی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ازآنان‌تخفیف نمی‌یابد وبه آنها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یاری‌کننده‌ترین شما نسبت به من و سزاوارترین شما نسبت به من و نزدیک‌ترین شما به من و خدای عزوجل است و من از او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آیه رضایتی در قرآن نازل نشده مگر درباره او، هیچگاه خداوند مؤمنین را مورد خطاب قرار نداد مگر آنکه ابتدا او مخاطب بوده است، و هیچ آیه مدحی در قرآن نیست مگر درباره او، 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برای او، و این سوره جز او را مدح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پیامبری از صلب خود او هستند ولی نسل من از صلب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 را با حسد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علی حسد کنید که اعمالتان نابود شود و قدم‌هایتان بلغزد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به خاطر یک گناه به زمین فرستاده شد در حالی که انتخاب شده‌ی خداوند عزوجل بوده، پس شما چگونه خواهید بود، در حالی که شمایید و در بین شما دشمنان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با علی </w:t>
      </w:r>
    </w:p>
    <w:p>
      <w:pPr>
        <w:pStyle w:val="BookText"/>
        <w:rPr/>
      </w:pPr>
      <w:r>
        <w:rPr>
          <w:rFonts w:ascii="IRNazanin" w:hAnsi="IRNazanin" w:eastAsia="IRNazanin"/>
          <w:color w:val="111111"/>
          <w:sz w:val="28"/>
          <w:sz w:val="28"/>
          <w:szCs w:val="28"/>
          <w:rtl w:val="true"/>
          <w:lang w:bidi="fa-IR"/>
        </w:rPr>
        <w:t>دشمنی نمی‌کند مگر با تقوی نباشد و به او ایمان نمی‌آورد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سوره والعصر درباره‌ی علی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عصر، انسان در زیان است مگر علی که ایمان آورد و به حق و صبر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به خدا و رسولش و به نوری که همراه او نازل شده است، قبل از آنکه هلاک کنیم وجوهی را و آن صورت‌ها را به پشت برگردانیم یا آنان را مانند اصحاب سبت لعنت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جانب خداوند عزوجل در من نهاده شد و سپس در علی‌بن‌ابی‌طالب و بعد در نسل او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خداوند و هر حقی که برای ما باشد می گیرد، چرا که خداوند عزوجل ما را بر کوتاهی‌کنندگان، معاندان، مخالفان، خائنان، گناهکاران، ظالمان و غاصبان از همه عالمیان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خلافت را به عنوان امامت و وراثت آن در نسل خودم تا روز قیامت به ودیعه می‌سپارم، و من رسانیدم آنچه مأمور به ابلاغش بودم تا حجت باشد بر حاضر و غایب و بر همه کسانی که حضور دارند، به دنیا آمده‌اند یا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غایبان و پدران به فرزندان تا روز قیامت برسانند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شما را به حال خود رها نخواهد کرد تا آنکه خبیث را از پاکیزه جدا کند، و خداوند شما را بر غیب مطاع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سرزمین آبادی نیست مگر آنکه در اثر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روز قیامت آنان را هلاک خواهد </w:t>
      </w:r>
      <w:bookmarkStart w:id="255" w:name="pg5858_49248"/>
    </w:p>
    <w:p>
      <w:pPr>
        <w:pStyle w:val="BookText"/>
        <w:rPr/>
      </w:pPr>
      <w:bookmarkEnd w:id="255"/>
      <w:r>
        <w:rPr>
          <w:rFonts w:ascii="IRNazanin" w:hAnsi="IRNazanin" w:eastAsia="IRNazanin"/>
          <w:color w:val="111111"/>
          <w:sz w:val="28"/>
          <w:sz w:val="28"/>
          <w:szCs w:val="28"/>
          <w:rtl w:val="true"/>
          <w:lang w:bidi="fa-IR"/>
        </w:rPr>
        <w:t>کرد آن را تحت حکومت امام مهدی خواهد آورد، و خداوند وعده‌ی خود را عملی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و نهی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را گوش دهید تا سلامت بمانید، و او را اطاعت کنید تا هدایت شوید و نهی او را قبول کنید تا در راه درست باشید، و به سوی مقصد و مراد او بروید، و راه‌های بیگانه شما را از راه او منحرف نکند</w:t>
      </w:r>
      <w:r>
        <w:rPr>
          <w:rStyle w:val="FootnoteAnchor"/>
          <w:rtl w:val="true"/>
        </w:rPr>
        <w:footnoteReference w:id="133"/>
      </w:r>
    </w:p>
    <w:p>
      <w:pPr>
        <w:pStyle w:val="BookText"/>
        <w:rPr/>
      </w:pP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4953850_581953129"/>
      <w:bookmarkStart w:id="257" w:name="_Toc97"/>
      <w:bookmarkEnd w:id="256"/>
      <w:r>
        <w:rPr>
          <w:rtl w:val="true"/>
        </w:rPr>
        <w:t>امامت در قرآن کریم</w:t>
      </w:r>
      <w:bookmarkEnd w:id="257"/>
    </w:p>
    <w:p>
      <w:pPr>
        <w:pStyle w:val="BookText"/>
        <w:rPr/>
      </w:pPr>
      <w:r>
        <w:rPr>
          <w:rFonts w:ascii="IRNazanin" w:hAnsi="IRNazanin" w:eastAsia="IRNazanin"/>
          <w:color w:val="111111"/>
          <w:sz w:val="28"/>
          <w:sz w:val="28"/>
          <w:szCs w:val="28"/>
          <w:rtl w:val="true"/>
          <w:lang w:bidi="fa-IR"/>
        </w:rPr>
        <w:t>نظم‌دهنده عالم انسانیت و اجتماع امام است که حتماً باید دارای قوائی متین و فکری صائب و اندیشه‌ای توانا ناظر به اعمال و کردار امت بوده، و بین آن‌ها نظم و تعادل براقرار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این امام نیز خود جایز الخطا و مبتلا به معصیت و گناه در اعمال و اندیشه باشد می‌تواند بین افراد جامعه و جوامع صلح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آنان را برطرف نماید و به هر کس به اندازه‌ی استعداد و نیاز او از معارف و حقایق تعلیم کند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رهبر جامعه، زعیم و امام مردم باید معصوم و عاری از هرگونه گناه، لغزش و خطا باشد و با فکری عمیق و پهناور و قلبی منّور به تأییدات غیبیه ناظر براحوال و رفتار هر یک از افراد امت باشد</w:t>
      </w:r>
      <w:r>
        <w:rPr>
          <w:rFonts w:eastAsia="IRNazanin" w:cs="IRNazanin"/>
          <w:color w:val="111111"/>
          <w:sz w:val="28"/>
          <w:szCs w:val="28"/>
          <w:rtl w:val="true"/>
          <w:lang w:bidi="fa-IR"/>
        </w:rPr>
        <w:t xml:space="preserve">. </w:t>
      </w:r>
      <w:bookmarkStart w:id="258" w:name="pg5858_49249"/>
    </w:p>
    <w:p>
      <w:pPr>
        <w:pStyle w:val="BookText"/>
        <w:rPr/>
      </w:pPr>
      <w:bookmarkEnd w:id="258"/>
      <w:r>
        <w:rPr>
          <w:rFonts w:ascii="IRNazanin" w:hAnsi="IRNazanin" w:eastAsia="IRNazanin"/>
          <w:color w:val="111111"/>
          <w:sz w:val="28"/>
          <w:sz w:val="28"/>
          <w:szCs w:val="28"/>
          <w:rtl w:val="true"/>
          <w:lang w:bidi="fa-IR"/>
        </w:rPr>
        <w:t>خداوند در قرآن کریم برحسب سیرت جاری بشر، پاکدلی و لیاقت امام علی علیه السلام را طبق آیاتی بیان فرموده، آنگاه وصی آسمانی پیغمبر صلی الله علیه و اله را بر تعیین آن و معرفی به جامعه مأمور کرد و تأکید هم فرمود که اگر ابلاغ نکنی دین تو تمام نیست و ابلاغ رسالت نکرده‌ای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4953852_581953129"/>
      <w:bookmarkStart w:id="260" w:name="_Toc98"/>
      <w:bookmarkEnd w:id="259"/>
      <w:r>
        <w:rPr>
          <w:rtl w:val="true"/>
        </w:rPr>
        <w:t>امام زمان عجل الله تعالی فرجه الشریف</w:t>
      </w:r>
      <w:bookmarkEnd w:id="260"/>
    </w:p>
    <w:p>
      <w:pPr>
        <w:pStyle w:val="BookText"/>
        <w:rPr/>
      </w:pPr>
      <w:r>
        <w:rPr>
          <w:rFonts w:ascii="IRNazanin" w:hAnsi="IRNazanin" w:eastAsia="IRNazanin"/>
          <w:color w:val="111111"/>
          <w:sz w:val="28"/>
          <w:sz w:val="28"/>
          <w:szCs w:val="28"/>
          <w:rtl w:val="true"/>
          <w:lang w:bidi="fa-IR"/>
        </w:rPr>
        <w:t>امام زمان عجل الله تعالی فرجه الشریف امام دوازدهم شیعیان فرزند امام حسن عسکری و نرجس خاتون است که اکنون در پس پرده‌ی غیبت می‌باشد و هرگاه خداوند بزرگ اراده کند، آن حضرت ظهور کرد و جهان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الهی به مهدی موعود عجل الله تعالی فرجه الشریف اعتقاد دارند و مژده آمدن آن حضرت درکتاب‌های آسمانی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به حضرت مهدی عجل الله تعالی فرجه الشریف اعتقاد دارند و احادیث فراوانی در این زمینه از پیامبر اکرم صلی الله علیه و اله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یک موضوع جهانی است و همه‌ی ادیان الهی نیز می‌دانند که او روزی ظهور خواهد کرد و جهان را پر از عدل و داد می‌کند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عالم و مفسر بزرگ شیعی می‌نویسد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غیبت ولی عصر عجل الله تعالی فرجه الشریف قبل از تولد خود آن حضرت و پدر و جد وی صادر شده است و محدثان شیعه نیز آنها را در مجموعه‌های روایی </w:t>
      </w:r>
    </w:p>
    <w:p>
      <w:pPr>
        <w:pStyle w:val="BookText"/>
        <w:rPr/>
      </w:pPr>
      <w:r>
        <w:rPr>
          <w:rFonts w:ascii="IRNazanin" w:hAnsi="IRNazanin" w:eastAsia="IRNazanin"/>
          <w:color w:val="111111"/>
          <w:sz w:val="28"/>
          <w:sz w:val="28"/>
          <w:szCs w:val="28"/>
          <w:rtl w:val="true"/>
          <w:lang w:bidi="fa-IR"/>
        </w:rPr>
        <w:t>و کتاب‌هایی که در عصر امام باقر و امام صادق علیه السلام تألیف شده گرد آورده‌اند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بد نیست به سراغ خطبه غدیر برویم و احادیثی در این زمینه از قول پیامبر گرامی اسلام صلی الله علیه و اله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اله درهشتمین قسمت خطبه‌غدیر که اختصاص به حضرت مهدی عجل الله تعالی فرجه الشریف دارد، می‌فرمایند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همانا امام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اوست غالب بر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اوست انتقام گیرنده 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اوست گشاینده‌ی دژهای استوار و ویرانگر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کشنده‌ی هر طایفه‌ای از اهل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انتقام‌گیرنده‌ی خون‌های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یاری‌دهنده‌ی دین خدا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دریای ژرف پیمانه‌هایی افزون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هر ارزشمندی به اندازه‌ی ارزش او، و به هر نادان بی‌ارزشی به اندازه‌ی نادانی‌اش نیکی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 و برگزیده‌ی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وارث دانش‌ها و حاکم بر ادراک‌هاست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سوی پروردگارش سخن می‌گوید و آیات و نشانه‌های او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اوست بالیده و استوار</w:t>
      </w:r>
      <w:r>
        <w:rPr>
          <w:rFonts w:eastAsia="IRNazanin" w:cs="IRNazanin"/>
          <w:color w:val="111111"/>
          <w:sz w:val="28"/>
          <w:szCs w:val="28"/>
          <w:rtl w:val="true"/>
          <w:lang w:bidi="fa-IR"/>
        </w:rPr>
        <w:t xml:space="preserve">. </w:t>
      </w:r>
      <w:bookmarkStart w:id="261" w:name="pg5858_49251"/>
    </w:p>
    <w:p>
      <w:pPr>
        <w:pStyle w:val="BookText"/>
        <w:rPr/>
      </w:pPr>
      <w:bookmarkEnd w:id="2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امور جهانیان و آیین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گذشتگان ظهور او را پیشگویی کرده‌اند آگاه باشید که اوست حجت پایدار و پس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راستی و نور و روشنایی تنها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پیروز نخواهد شد و ستیزنده‌ی او یاری نخواهد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ولی خدا در زمین، داور او در میان مردم، و امانتدار امور آشکار و نهان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در گفتار زیر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عِتْرَتی مِن وُلدِ فاطِمَة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عترت و ذریه من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ائمه دوازده‌گانه</w:t>
      </w:r>
    </w:p>
    <w:p>
      <w:pPr>
        <w:pStyle w:val="BookText"/>
        <w:rPr/>
      </w:pPr>
      <w:r>
        <w:rPr>
          <w:rFonts w:ascii="IRNazanin" w:hAnsi="IRNazanin" w:eastAsia="IRNazanin"/>
          <w:color w:val="111111"/>
          <w:sz w:val="28"/>
          <w:sz w:val="28"/>
          <w:szCs w:val="28"/>
          <w:rtl w:val="true"/>
          <w:lang w:bidi="fa-IR"/>
        </w:rPr>
        <w:t>امام‌شناسی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دلایل عقلی بر امامت امیرالمؤمنین، رویکرد عقلانی در شیوه گزینش رهبر، ضرورت امامت</w:t>
      </w:r>
    </w:p>
    <w:p>
      <w:pPr>
        <w:pStyle w:val="BookText"/>
        <w:rPr/>
      </w:pPr>
      <w:r>
        <w:rPr>
          <w:rFonts w:ascii="IRNazanin" w:hAnsi="IRNazanin" w:eastAsia="IRNazanin"/>
          <w:color w:val="111111"/>
          <w:sz w:val="28"/>
          <w:sz w:val="28"/>
          <w:szCs w:val="28"/>
          <w:rtl w:val="true"/>
          <w:lang w:bidi="fa-IR"/>
        </w:rPr>
        <w:t>امام‌شناسی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فلسفه‌ی وجود امام</w:t>
      </w:r>
    </w:p>
    <w:p>
      <w:pPr>
        <w:pStyle w:val="Heading3"/>
        <w:numPr>
          <w:ilvl w:val="2"/>
          <w:numId w:val="1"/>
        </w:numPr>
        <w:rPr/>
      </w:pPr>
      <w:bookmarkStart w:id="262" w:name="__RefHeading___Toc4953854_581953129"/>
      <w:bookmarkStart w:id="263" w:name="_Toc99"/>
      <w:bookmarkEnd w:id="262"/>
      <w:r>
        <w:rPr>
          <w:rtl w:val="true"/>
        </w:rPr>
        <w:t>امام و حل مشکلات علمی و سیاسی خلفا</w:t>
      </w:r>
      <w:bookmarkEnd w:id="2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گواهی می‌دهد که ابوبکر و عمر در مدت خلافت خود در مسائل سیاسی، معارف و عقاید، تفسیر قرآن، فروع و احکام اسلام به </w:t>
      </w:r>
      <w:bookmarkStart w:id="264" w:name="pg5858_49252"/>
    </w:p>
    <w:p>
      <w:pPr>
        <w:pStyle w:val="BookText"/>
        <w:rPr/>
      </w:pPr>
      <w:bookmarkEnd w:id="264"/>
      <w:r>
        <w:rPr>
          <w:rFonts w:ascii="IRNazanin" w:hAnsi="IRNazanin" w:eastAsia="IRNazanin"/>
          <w:color w:val="111111"/>
          <w:sz w:val="28"/>
          <w:sz w:val="28"/>
          <w:szCs w:val="28"/>
          <w:rtl w:val="true"/>
          <w:lang w:bidi="fa-IR"/>
        </w:rPr>
        <w:t>امام علی علیه السلام مراجعه می‌کردند و از مشاوره و راهنمایی و آگاهی امام از اصول و فروع اسلام، کاملاً بهره می‌بردند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علم و حکمت علی علیه السلام</w:t>
      </w:r>
    </w:p>
    <w:p>
      <w:pPr>
        <w:pStyle w:val="Heading3"/>
        <w:numPr>
          <w:ilvl w:val="2"/>
          <w:numId w:val="1"/>
        </w:numPr>
        <w:rPr/>
      </w:pPr>
      <w:bookmarkStart w:id="265" w:name="__RefHeading___Toc4953856_581953129"/>
      <w:bookmarkStart w:id="266" w:name="_Toc100"/>
      <w:bookmarkEnd w:id="265"/>
      <w:r>
        <w:rPr>
          <w:rtl w:val="true"/>
        </w:rPr>
        <w:t>امامیّه</w:t>
      </w:r>
      <w:bookmarkEnd w:id="266"/>
    </w:p>
    <w:p>
      <w:pPr>
        <w:pStyle w:val="BookText"/>
        <w:rPr/>
      </w:pPr>
      <w:r>
        <w:rPr>
          <w:rFonts w:ascii="IRNazanin" w:hAnsi="IRNazanin" w:eastAsia="IRNazanin"/>
          <w:color w:val="111111"/>
          <w:sz w:val="28"/>
          <w:sz w:val="28"/>
          <w:szCs w:val="28"/>
          <w:rtl w:val="true"/>
          <w:lang w:bidi="fa-IR"/>
        </w:rPr>
        <w:t xml:space="preserve">پیروان امیرالمؤمنین و یازده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بزرگ را به وحدانیت ستایش می‌کنند و او را عادل دانسته و از هر ظلمی مبّرا و منزه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دارند که یکصد و بیست و چهار هزار پیامبر از جانب او برای راهنمایی بشر آمده است که اول آنها حضرت آدم علیه السلام و آخر آنها خاتم‌النبیین حضرت محمد صلی الله علیه و اله می‌باشد که تمامی دستورات آن حضرت از جانب خداوند بزرگ است پیروان امامیّه آنچه را که حلال و طیب و طاهر است را به آن جامه عمل می‌پوشانند و از محرمات دوری کرده،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جماعت شیعه معتقدند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تا روز قیامت حلال است و حرام آن حضرت هم تا روز قیامت حرام است و شریعت او هم تا روز قیامت مستمر و باقی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معتقدند که، جانشین بلافصل پیامبر گرامی اسلام صلی الله علیه و اله حضرت امیرالمؤمنین علیه السلام و یازده فرزندش می‌باشند که آخرین آنها امام دوازدهم، حضرت مهدی، صاحب‌الزمان عجل الله تعالی فرجه الشریف است، که اکنون در </w:t>
      </w:r>
    </w:p>
    <w:p>
      <w:pPr>
        <w:pStyle w:val="BookText"/>
        <w:rPr/>
      </w:pPr>
      <w:r>
        <w:rPr>
          <w:rFonts w:ascii="IRNazanin" w:hAnsi="IRNazanin" w:eastAsia="IRNazanin"/>
          <w:color w:val="111111"/>
          <w:sz w:val="28"/>
          <w:sz w:val="28"/>
          <w:szCs w:val="28"/>
          <w:rtl w:val="true"/>
          <w:lang w:bidi="fa-IR"/>
        </w:rPr>
        <w:t>پس پرده غیبت می‌باشد و به اذن خداوند بزرگ ظهور و جهان را پر از عدل و داد می‌کند، پس از آنکه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گروهی هستند که قائل به وجوب امامت و عصمت و وجوب نص می‌باشند</w:t>
      </w:r>
      <w:r>
        <w:rPr>
          <w:rStyle w:val="FootnoteAnchor"/>
          <w:rtl w:val="true"/>
        </w:rPr>
        <w:footnoteReference w:id="144"/>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جماعتی از غالیان شیعه‌اند و علت ملّقب شدن آنان به این لقب آن است که امامت را تنها برای علیّ و اولاد او می‌دانند و معتقدند که مردم احتیاج به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امامی هستند که به زودی در آخرالزمان ظهور کرده و زمین را از عدل و داد پر خواهد کرد آن‌گونه که از ظلم پر شده باشد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سمعانی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دوازده امامی از هرگونه غلو در حق هر یک از اهل‌بیت علیهم السلام که آنان را از درجه‌ی عبودیت و بندگی خارج کند مبّرا است، همان‌گونه که از هر کسی که نصب و عداوت آن ذوات مقدسه را در دل داشته باشد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این اعتقاد را غلو می‌داند، این عین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دوازده امامی در اعتقاد به امامت حضرت علی علیه السلام و اولاد معصومش و ضرورت امامت و ظهور حضرت مهدی عجل الله تعالی فرجه الشریف در آخرالزمان به ادله‌ای قطعی از عقل، کتاب، و سنت تمسک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چگونه این اعتقادات غلو و تجاوز از حدّ است؟ جز آن‌که با عقاید شما موافقت نداشته و از آن تجاوز نموده است</w:t>
      </w:r>
      <w:r>
        <w:rPr>
          <w:rStyle w:val="FootnoteAnchor"/>
          <w:rtl w:val="true"/>
        </w:rPr>
        <w:footnoteReference w:id="146"/>
      </w:r>
      <w:r>
        <w:rPr>
          <w:rFonts w:ascii="IRNazanin" w:hAnsi="IRNazanin" w:eastAsia="IRNazanin"/>
          <w:color w:val="111111"/>
          <w:sz w:val="28"/>
          <w:sz w:val="28"/>
          <w:szCs w:val="28"/>
          <w:rtl w:val="true"/>
          <w:lang w:bidi="fa-IR"/>
        </w:rPr>
        <w:t xml:space="preserve">؟ </w:t>
      </w:r>
      <w:bookmarkStart w:id="267" w:name="pg5858_49254"/>
    </w:p>
    <w:p>
      <w:pPr>
        <w:pStyle w:val="BookText"/>
        <w:rPr/>
      </w:pPr>
      <w:bookmarkEnd w:id="267"/>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ائمه دوازده‌گانه، اثنی‌عشری</w:t>
      </w:r>
    </w:p>
    <w:p>
      <w:pPr>
        <w:pStyle w:val="Heading3"/>
        <w:numPr>
          <w:ilvl w:val="2"/>
          <w:numId w:val="1"/>
        </w:numPr>
        <w:rPr/>
      </w:pPr>
      <w:bookmarkStart w:id="268" w:name="__RefHeading___Toc4953858_581953129"/>
      <w:bookmarkStart w:id="269" w:name="_Toc101"/>
      <w:bookmarkEnd w:id="268"/>
      <w:r>
        <w:rPr>
          <w:rtl w:val="true"/>
        </w:rPr>
        <w:t>امیرالمؤمنین علیه السلام</w:t>
      </w:r>
      <w:bookmarkEnd w:id="269"/>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حق مبعوث نمود و برای بشارت و هشدار برانگیخت، عرش و کرسی استوار نگردید، و دنیا ایجاد نشد، و آسمان‌ها و زمین مستقر نشدند مگر بعد از آن که خداوند بر آنها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چون مرا عروج داد به آسمان و مرا مورد لطف و ندای خود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می‌باشم و تو محمّد، مشتق نمودم اسم تو را از اسم خودم، و تو را برتری دادم بر همه‌ی خلائقم، پس تو نیز برادرت علی را منصوب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بندگان من تا آنها را به دین من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مؤمنین را برگزیده‌ترین خلقم قرار دادم، و علی علیه السلام را امیر آنها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او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 خود را امیرمسلمین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لعنت می‌کنم، و هر کس با او مخالفت کند عذابش کنم، و هر کس از او اطاعت کند او را از مقربین قرار می‌دهم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را امام مسلمین قرار دادم، پس هر کس خود را بر او مقدّم کند، او را ذلیل کنم، و هر کس از او نافرمانی کند، بر او </w:t>
      </w:r>
      <w:bookmarkStart w:id="270" w:name="pg5858_49255"/>
    </w:p>
    <w:p>
      <w:pPr>
        <w:pStyle w:val="BookText"/>
        <w:rPr/>
      </w:pPr>
      <w:bookmarkEnd w:id="270"/>
      <w:r>
        <w:rPr>
          <w:rFonts w:ascii="IRNazanin" w:hAnsi="IRNazanin" w:eastAsia="IRNazanin"/>
          <w:color w:val="111111"/>
          <w:sz w:val="28"/>
          <w:sz w:val="28"/>
          <w:szCs w:val="28"/>
          <w:rtl w:val="true"/>
          <w:lang w:bidi="fa-IR"/>
        </w:rPr>
        <w:t>سخت گیرم، همانا من علی را سرور وصیین و پیشوای پیشانی سفیدان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حجّت خود بر همه‌ی خلقم قرار دادم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انتصاب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خلیفه‌ی خدا و خلیفه‌ی مردم</w:t>
      </w:r>
    </w:p>
    <w:p>
      <w:pPr>
        <w:pStyle w:val="BookText"/>
        <w:rPr/>
      </w:pPr>
      <w:r>
        <w:rPr>
          <w:rFonts w:ascii="IRNazanin" w:hAnsi="IRNazanin" w:eastAsia="IRNazanin"/>
          <w:color w:val="111111"/>
          <w:sz w:val="28"/>
          <w:sz w:val="28"/>
          <w:szCs w:val="28"/>
          <w:rtl w:val="true"/>
          <w:lang w:bidi="fa-IR"/>
        </w:rPr>
        <w:t>اوصاف شیعه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تشیع در چه زمانی پدید آمده است قسمت‌های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ج، 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اولوالأمر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آیات غدیر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اولوالأمر</w:t>
      </w:r>
    </w:p>
    <w:p>
      <w:pPr>
        <w:pStyle w:val="BookText"/>
        <w:rPr/>
      </w:pPr>
      <w:r>
        <w:rPr>
          <w:rFonts w:ascii="IRNazanin" w:hAnsi="IRNazanin" w:eastAsia="IRNazanin"/>
          <w:color w:val="111111"/>
          <w:sz w:val="28"/>
          <w:sz w:val="28"/>
          <w:szCs w:val="28"/>
          <w:rtl w:val="true"/>
          <w:lang w:bidi="fa-IR"/>
        </w:rPr>
        <w:t>اولین مسلمان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کودکی در مکتب وحی الهی</w:t>
      </w:r>
    </w:p>
    <w:p>
      <w:pPr>
        <w:pStyle w:val="Heading3"/>
        <w:numPr>
          <w:ilvl w:val="2"/>
          <w:numId w:val="1"/>
        </w:numPr>
        <w:rPr/>
      </w:pPr>
      <w:bookmarkStart w:id="271" w:name="__RefHeading___Toc4953860_581953129"/>
      <w:bookmarkStart w:id="272" w:name="_Toc102"/>
      <w:bookmarkEnd w:id="271"/>
      <w:r>
        <w:rPr>
          <w:rtl w:val="true"/>
        </w:rPr>
        <w:t>اویس قرنی</w:t>
      </w:r>
      <w:bookmarkEnd w:id="272"/>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 الله علیه و اله از وی یاد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p>
    <w:p>
      <w:pPr>
        <w:pStyle w:val="BookText"/>
        <w:rPr/>
      </w:pPr>
      <w:r>
        <w:rPr>
          <w:rFonts w:ascii="Amiri" w:hAnsi="Amiri" w:eastAsia="Amiri" w:cs="Amiri"/>
          <w:color w:val="111111"/>
          <w:sz w:val="28"/>
          <w:sz w:val="28"/>
          <w:szCs w:val="28"/>
          <w:rtl w:val="true"/>
          <w:lang w:bidi="ar-SA"/>
        </w:rPr>
        <w:t>لأَشُمّ رُوح الرَّحْمن مِنْ طرف الْیَمَن؛ من از سوی یمن بوی خدا می‌شنوم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که محرم اسرار بود، سراسیمه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در یمن به نام اویس قرنی زندگی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قرنی در ردیف مجاهدین عراق و یاران امیرالمؤمنین علیه السلام در جنگ صفین اسم مقدسش را به ثبت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امیرالمؤمین از دیدار اویس قرنی بسیار خوشحال بود</w:t>
      </w:r>
      <w:r>
        <w:rPr>
          <w:rFonts w:eastAsia="IRNazanin" w:cs="IRNazanin"/>
          <w:color w:val="111111"/>
          <w:sz w:val="28"/>
          <w:szCs w:val="28"/>
          <w:rtl w:val="true"/>
          <w:lang w:bidi="fa-IR"/>
        </w:rPr>
        <w:t xml:space="preserve">. </w:t>
      </w:r>
      <w:bookmarkStart w:id="273" w:name="pg5858_49256"/>
    </w:p>
    <w:p>
      <w:pPr>
        <w:pStyle w:val="BookText"/>
        <w:rPr/>
      </w:pPr>
      <w:bookmarkEnd w:id="273"/>
      <w:r>
        <w:rPr>
          <w:rFonts w:ascii="IRNazanin" w:hAnsi="IRNazanin" w:eastAsia="IRNazanin"/>
          <w:color w:val="111111"/>
          <w:sz w:val="28"/>
          <w:sz w:val="28"/>
          <w:szCs w:val="28"/>
          <w:rtl w:val="true"/>
          <w:lang w:bidi="fa-IR"/>
        </w:rPr>
        <w:t>یک شب که امیرالمؤمنین علی علیه السلام شخصاً تصمیم گرفته بود بر سپاه شام حمله کند و صد نفر مرد مبارزه می‌خواست که با وی به مرگ بیعت کنند، وی صدمین کسی بود که درآن شب با علی به مرگ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پشمینه‌اش بسیار کهنه و فرسوده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روی همان پیراهن شمشیر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 پیکر لاغر و ضعیف مردانه، پیش می‌تاخت و جهادمی‌کرد و دیگران رابه پیشرفت‌و جهاد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شنیدم که می‌گویند اویس قرنی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بالینش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تا پر در قلبش نشسته بود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قرنی از یاران و مدافعان ولایت امیرمؤمنان علی علیه السلام به شمار می‌رود</w:t>
      </w:r>
      <w:r>
        <w:rPr>
          <w:rFonts w:eastAsia="IRNazanin" w:cs="IRNazanin"/>
          <w:color w:val="111111"/>
          <w:sz w:val="28"/>
          <w:szCs w:val="28"/>
          <w:rtl w:val="true"/>
          <w:lang w:bidi="fa-IR"/>
        </w:rPr>
        <w:t>.</w:t>
      </w:r>
    </w:p>
    <w:p>
      <w:pPr>
        <w:pStyle w:val="Heading3"/>
        <w:numPr>
          <w:ilvl w:val="2"/>
          <w:numId w:val="1"/>
        </w:numPr>
        <w:rPr/>
      </w:pPr>
      <w:bookmarkStart w:id="274" w:name="__RefHeading___Toc4953862_581953129"/>
      <w:bookmarkStart w:id="275" w:name="_Toc103"/>
      <w:bookmarkEnd w:id="274"/>
      <w:r>
        <w:rPr>
          <w:rtl w:val="true"/>
        </w:rPr>
        <w:t>اهل‌بیت رسول خدا صلی الله علیه و اله روز مباهله</w:t>
      </w:r>
      <w:bookmarkEnd w:id="275"/>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Style w:val="FootnoteAnchor"/>
          <w:rtl w:val="true"/>
        </w:rPr>
        <w:footnoteReference w:id="15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خود را دعوت کنیم، شما هم فرزندان خود را، ما زنان خویش را دعوت کنیم، شما هم </w:t>
      </w:r>
    </w:p>
    <w:p>
      <w:pPr>
        <w:pStyle w:val="BookText"/>
        <w:rPr/>
      </w:pPr>
      <w:r>
        <w:rPr>
          <w:rFonts w:ascii="IRNazanin" w:hAnsi="IRNazanin" w:eastAsia="IRNazanin"/>
          <w:color w:val="111111"/>
          <w:sz w:val="28"/>
          <w:sz w:val="28"/>
          <w:szCs w:val="28"/>
          <w:rtl w:val="true"/>
          <w:lang w:bidi="fa-IR"/>
        </w:rPr>
        <w:t>زنان خود را، ما نفوس خود را دعوت کنیم، شما هم نفوس خود را،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در اصطلاح دینی به معنای نفرین کردن دو نفر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مباهله به این صورت است که افرادی با هم در مطلبی اختلاف نظر دارند و در مقابل دلایل خود قانع نمی‌شوند در یک جا جمع شده، به درگاه خدا تضرع کنند و از او بخواهند که دروغگو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جریان مباهله در تاریخ اسلام 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هجری هیئتی از مسیحیان نجران به مدینه آمدند و با رسول خدا صلی الله علیه و اله ملاقات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بزرگان مسیحی که قائل به الوهیت حضرت عیسی علیه السلام بودند تولید آن حضرت بدون داشتن پدر را غیرممکن اعلام کردند، امّا در پاسخ آنها این آیه نازل گشت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عیسی نزد خدا همانند آدم است که خداوند او را از خاک آفرید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 و او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از جانب پروردگار تو است، بنابراین از تردیدکنندگان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آفریده‌ی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پاسخ روشن، مسیحیان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آیه‌ی مباهله نازل گشت و پیامبر صلی الله علیه و اله به امر الهی آنها را دعوت به مباهله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طرفین موافقت کردند که روز بعد جهت انجام مباهله در محلی حاضر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پیامبر صلی الله علیه و اله در حالی که علی، فاطمه، حسن و حسین علیه السلام به همراه او حرکت می‌کردند به محل مباهله حاضر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مسیحیان به هنگام مشاهده‌ی پیامبر صلی الله علیه و اله و همراهان ایشان احساس کردند که در صورت مباهله احدی از آنها زنده نخواهد ماند، لذا به پیشنهاد بزرگ خود از مباهله صرف‌نظر کردند و مصالحه با پیامبر و پرداخت جزیه را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جریان مباهله اهمیت دارد این مطلب است که مطابق آیه‌ی مباهله علی علیه السلام مصداق نفس پیامبر صلی الله علیه و اله بوده و حسن و حسین علیه السلام به عنوان فرزندان رسول خدا صلی الله علیه و اله قلمداد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امامان شیعه بعدها در برخورد با مخالفان خود، همه‌جا با استناد به آیه‌ی مباهله خود را پسران رسول خدا صلی الله علیه و اله نامیده و بر دیگران افتخار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مباهله با شرحی که گذشت، از حوادث قطعی و متواتر تاریخ اسلام است که نه کسی اصل آن را مورد تردید قرار داده و نه کسی در مورد همراهان پیامبر صلی الله علیه و اله در روز مباهله، ادّعای دیگری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تفاسیر شیعه و سنی و در بسیاری از کتب حدیث وارد شده است</w:t>
      </w:r>
      <w:r>
        <w:rPr>
          <w:rStyle w:val="FootnoteAnchor"/>
          <w:rtl w:val="true"/>
        </w:rPr>
        <w:footnoteReference w:id="1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76" w:name="pg5858_49259"/>
    </w:p>
    <w:p>
      <w:pPr>
        <w:pStyle w:val="Heading3"/>
        <w:numPr>
          <w:ilvl w:val="2"/>
          <w:numId w:val="1"/>
        </w:numPr>
        <w:rPr/>
      </w:pPr>
      <w:bookmarkStart w:id="277" w:name="__RefHeading___Toc4953864_581953129"/>
      <w:bookmarkStart w:id="278" w:name="_Toc104"/>
      <w:bookmarkEnd w:id="276"/>
      <w:bookmarkEnd w:id="277"/>
      <w:r>
        <w:rPr>
          <w:rtl w:val="true"/>
        </w:rPr>
        <w:t>اهمیت فوق‌العاده و اصالت اعتقادی غدیر</w:t>
      </w:r>
      <w:bookmarkEnd w:id="278"/>
    </w:p>
    <w:p>
      <w:pPr>
        <w:pStyle w:val="BookText"/>
        <w:rPr/>
      </w:pPr>
      <w:r>
        <w:rPr>
          <w:rFonts w:ascii="IRNazanin" w:hAnsi="IRNazanin" w:eastAsia="IRNazanin"/>
          <w:color w:val="111111"/>
          <w:sz w:val="28"/>
          <w:sz w:val="28"/>
          <w:szCs w:val="28"/>
          <w:rtl w:val="true"/>
          <w:lang w:bidi="fa-IR"/>
        </w:rPr>
        <w:t>احادیث متواتر واقعه‌ی غدیر بیانگر اهمیّت فوق‌العاده و اصالت اعتقادی آن است، به علاوه نکات برجسته‌ی آن را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حجهًْ الوداع و آخرین سال عمر پیامبر صلی الله علیه و اله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مسلمانان در مدینه و تمام مناطق مسلمان‌نشین برای انجام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جمعیت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از مدینه و اطراف به سوی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علی علیه السلام و همراهان از یمن برای شرکت در مراسم حجهًْ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خطبه در منا و مسجد خیف و آماده‌سازی مردم برای 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کنار جاده و بازگرداندن پیش روندگان و توقف پس‌آمدگان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سه روز در غدیرخم از دوشنبه تا چهارشنبه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یک ساعته و تأکید بر امامت و خلافت و وصایت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خواستن از مردم به مناسبت مقام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با دست و زبان و اقرار گرفتن از حاضران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از زنان از طریق زدن دست در طشت آب</w:t>
      </w:r>
      <w:r>
        <w:rPr>
          <w:rFonts w:eastAsia="IRNazanin" w:cs="IRNazanin"/>
          <w:color w:val="111111"/>
          <w:sz w:val="28"/>
          <w:szCs w:val="28"/>
          <w:rtl w:val="true"/>
          <w:lang w:bidi="fa-IR"/>
        </w:rPr>
        <w:t xml:space="preserve">. </w:t>
      </w:r>
      <w:bookmarkStart w:id="279" w:name="pg5858_49260"/>
    </w:p>
    <w:p>
      <w:pPr>
        <w:pStyle w:val="BookText"/>
        <w:rPr/>
      </w:pPr>
      <w:bookmarkEnd w:id="279"/>
      <w:r>
        <w:rPr>
          <w:rFonts w:ascii="IRNazanin" w:hAnsi="IRNazanin" w:eastAsia="IRNazanin"/>
          <w:color w:val="111111"/>
          <w:sz w:val="28"/>
          <w:sz w:val="28"/>
          <w:szCs w:val="28"/>
          <w:rtl w:val="true"/>
          <w:lang w:bidi="fa-IR"/>
        </w:rPr>
        <w:t>اینها نشان اهمیت غدیر در معرفی علی علیه السلام به عنوان امام و خلیفه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4953866_581953129"/>
      <w:bookmarkStart w:id="281" w:name="_Toc105"/>
      <w:bookmarkEnd w:id="280"/>
      <w:r>
        <w:rPr>
          <w:rtl w:val="true"/>
        </w:rPr>
        <w:t>اهمیت ویژه و منحصر به فرد آیه ولایت</w:t>
      </w:r>
      <w:bookmarkEnd w:id="281"/>
    </w:p>
    <w:p>
      <w:pPr>
        <w:pStyle w:val="BookText"/>
        <w:rPr/>
      </w:pPr>
      <w:r>
        <w:rPr>
          <w:rFonts w:ascii="IRNazanin" w:hAnsi="IRNazanin" w:eastAsia="IRNazanin"/>
          <w:color w:val="111111"/>
          <w:sz w:val="28"/>
          <w:sz w:val="28"/>
          <w:szCs w:val="28"/>
          <w:rtl w:val="true"/>
          <w:lang w:bidi="fa-IR"/>
        </w:rPr>
        <w:t>در کتاب اسرار ولایت از قول مجاهد نستوه علامه امینی در دفاع از حریم ولایت نقل می‌کند که ایشان می‌فرماید</w:t>
      </w:r>
      <w:r>
        <w:rPr>
          <w:rStyle w:val="FootnoteAnchor"/>
          <w:rtl w:val="true"/>
        </w:rPr>
        <w:footnoteReference w:id="154"/>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ولایت پیامبر و امام را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الرَّسول وَ الذَّینَ آمَنوا الذَّین یُقیمونَ الصَّلاهًَْ وَ یُؤتونَ الزَّکاهًْ وَ هُم راکِعون</w:t>
      </w:r>
      <w:r>
        <w:rPr>
          <w:rStyle w:val="FootnoteAnchor"/>
          <w:rtl w:val="true"/>
        </w:rPr>
        <w:footnoteReference w:id="156"/>
      </w:r>
      <w:r>
        <w:rPr>
          <w:rFonts w:ascii="IRNazanin" w:hAnsi="IRNazanin" w:eastAsia="IRNazanin"/>
          <w:color w:val="111111"/>
          <w:sz w:val="28"/>
          <w:sz w:val="28"/>
          <w:szCs w:val="28"/>
          <w:rtl w:val="true"/>
          <w:lang w:bidi="fa-IR"/>
        </w:rPr>
        <w:t>مقرون به ولایت خودش قرار داده، از این آیه فقهای بزرگ دو مسئله‌ی شرعی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آیا فعل قلیل در نماز مبطل هست یا نه؟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امیرالمؤمنین علیه السلام در نماز دستش را به سوی سائل دراز کرد و انگشترش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مستحبی را باید علنی داد یا مخفی؟ علما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w:t>
      </w:r>
    </w:p>
    <w:p>
      <w:pPr>
        <w:pStyle w:val="Heading3"/>
        <w:numPr>
          <w:ilvl w:val="2"/>
          <w:numId w:val="1"/>
        </w:numPr>
        <w:rPr/>
      </w:pPr>
      <w:bookmarkStart w:id="282" w:name="__RefHeading___Toc4953868_581953129"/>
      <w:bookmarkStart w:id="283" w:name="_Toc106"/>
      <w:bookmarkEnd w:id="282"/>
      <w:r>
        <w:rPr>
          <w:rtl w:val="true"/>
        </w:rPr>
        <w:t>ایمان و عبادت علی علیه السلام</w:t>
      </w:r>
      <w:bookmarkEnd w:id="2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دارای‌بالاترین مراتب‌ایمان، تقوی، زهد، عبادت‌و یقین بود</w:t>
      </w:r>
      <w:r>
        <w:rPr>
          <w:rFonts w:eastAsia="IRNazanin" w:cs="IRNazanin"/>
          <w:color w:val="111111"/>
          <w:sz w:val="28"/>
          <w:szCs w:val="28"/>
          <w:rtl w:val="true"/>
          <w:lang w:bidi="fa-IR"/>
        </w:rPr>
        <w:t xml:space="preserve">. </w:t>
      </w:r>
      <w:bookmarkStart w:id="284" w:name="pg5858_49261"/>
    </w:p>
    <w:p>
      <w:pPr>
        <w:pStyle w:val="BookText"/>
        <w:rPr/>
      </w:pPr>
      <w:bookmarkEnd w:id="284"/>
      <w:r>
        <w:rPr>
          <w:rFonts w:ascii="IRNazanin" w:hAnsi="IRNazanin" w:eastAsia="IRNazanin"/>
          <w:color w:val="111111"/>
          <w:sz w:val="28"/>
          <w:sz w:val="28"/>
          <w:szCs w:val="28"/>
          <w:rtl w:val="true"/>
          <w:lang w:bidi="fa-IR"/>
        </w:rPr>
        <w:t>پیامبر گرامی اسلام در مورد این موضوع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آسمان‌ها و زمین در یک کفه‌ی ترازو و ایمان علی در کفه‌ی دیگر گذاشته شوند بطور حتم ایمان علی بر آنها فزونی می‌کند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با عشقی سرشار و با تمام وجود خدا را عبادت‌می‌کرد زیرا عبادت او نه به طمع بهشت بود و نه از ترس جهنم، همانطور که آن حضرت در نهج‌البلاغه می‌فرمایند عبادت او عبادت‌احرار و آزادگان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هنگام وضو گرفتن سراپا می‌لرزید و لرزش خفیفی وجود مبارکش را فرا می‌گرفت و چون در محراب عبادت می‌ایستاد رعشه بر اندامش می‌افتاد و از خوف عظمت الهی اشک چشمانش بر محاسن شریفش جاری می‌شد، سجده‌های او طولانی بود و سجده‌گاهش همیشه از اشک چشم مرطوب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4953870_581953129"/>
      <w:bookmarkStart w:id="286" w:name="_Toc107"/>
      <w:bookmarkEnd w:id="285"/>
      <w:r>
        <w:rPr>
          <w:rtl w:val="true"/>
        </w:rPr>
        <w:t>الف</w:t>
      </w:r>
      <w:r>
        <w:rPr>
          <w:rtl w:val="true"/>
        </w:rPr>
        <w:t xml:space="preserve">) </w:t>
      </w:r>
      <w:r>
        <w:rPr>
          <w:rtl w:val="true"/>
        </w:rPr>
        <w:t>علی و پیکان تیر</w:t>
      </w:r>
      <w:bookmarkEnd w:id="2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بیارند که علی علیه السلام در بعضی از آن حرب‌های وی تیری به وی رسید چنانکه پیکان اندر استخوان وی بماند، جهد بسیار کردند جدا نشد، گفتند تا گوشت و پوست برندارند و استخوان نشکنند این پیکان جدا نشود، بزرگان و فرزندان وی گفتند اگر چنین است باید صبر کرد تا در نماز شود، که ما وی را اندر ورد نماز چنان همی بینیم که گویی وی را از این جهان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تا فرائض و </w:t>
      </w:r>
      <w:bookmarkStart w:id="287" w:name="pg5858_49262"/>
    </w:p>
    <w:p>
      <w:pPr>
        <w:pStyle w:val="BookText"/>
        <w:rPr/>
      </w:pPr>
      <w:bookmarkEnd w:id="287"/>
      <w:r>
        <w:rPr>
          <w:rFonts w:ascii="Amiri" w:hAnsi="Amiri" w:eastAsia="Amiri" w:cs="Amiri"/>
          <w:color w:val="111111"/>
          <w:sz w:val="28"/>
          <w:sz w:val="28"/>
          <w:szCs w:val="28"/>
          <w:rtl w:val="true"/>
          <w:lang w:bidi="ar-SA"/>
        </w:rPr>
        <w:t>سُنَن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فارغ شد و به نوافل</w:t>
      </w:r>
      <w:r>
        <w:rPr>
          <w:rStyle w:val="FootnoteAnchor"/>
          <w:rtl w:val="true"/>
        </w:rPr>
        <w:footnoteReference w:id="160"/>
      </w:r>
      <w:r>
        <w:rPr>
          <w:rFonts w:ascii="IRNazanin" w:hAnsi="IRNazanin" w:eastAsia="IRNazanin"/>
          <w:color w:val="111111"/>
          <w:sz w:val="28"/>
          <w:sz w:val="28"/>
          <w:szCs w:val="28"/>
          <w:rtl w:val="true"/>
          <w:lang w:bidi="fa-IR"/>
        </w:rPr>
        <w:t>و فضائل نماز ابتدا کرد، مرد معالج آمد و گوشت برگرفت و استخوان وی بشکست و پیکان بیرون گرفت و علی اندر نماز بر حال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سلام نماز باز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حالی بر تو رفت و ترا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ساعت که من به مُناجات الله باشم اگر جهان زیر و زبر شود یا تیغ و سِنان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من می‌زنند مرا از لذّت مناجات الله از درد تن خبر نَبُوَد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4953872_581953129"/>
      <w:bookmarkStart w:id="289" w:name="_Toc108"/>
      <w:bookmarkEnd w:id="288"/>
      <w:r>
        <w:rPr>
          <w:rtl w:val="true"/>
        </w:rPr>
        <w:t>ب</w:t>
      </w:r>
      <w:r>
        <w:rPr>
          <w:rtl w:val="true"/>
        </w:rPr>
        <w:t xml:space="preserve">) </w:t>
      </w:r>
      <w:r>
        <w:rPr>
          <w:rtl w:val="true"/>
        </w:rPr>
        <w:t>یک دینار بر دست علی علیه السلام</w:t>
      </w:r>
      <w:bookmarkEnd w:id="2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امیرالمؤمنین علیه السلام دیناری بر دست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إِصفَرّی</w:t>
      </w:r>
      <w:r>
        <w:rPr>
          <w:rStyle w:val="FootnoteAnchor"/>
          <w:rtl w:val="true"/>
        </w:rPr>
        <w:footnoteReference w:id="163"/>
      </w:r>
      <w:r>
        <w:rPr>
          <w:rFonts w:ascii="Amiri" w:hAnsi="Amiri" w:eastAsia="Amiri" w:cs="Amiri"/>
          <w:color w:val="111111"/>
          <w:sz w:val="28"/>
          <w:sz w:val="28"/>
          <w:szCs w:val="28"/>
          <w:rtl w:val="true"/>
          <w:lang w:bidi="ar-SA"/>
        </w:rPr>
        <w:t>و یا بیضاءُ اِبیَضّی</w:t>
      </w:r>
      <w:r>
        <w:rPr>
          <w:rStyle w:val="FootnoteAnchor"/>
          <w:rtl w:val="true"/>
        </w:rPr>
        <w:footnoteReference w:id="164"/>
      </w:r>
      <w:r>
        <w:rPr>
          <w:rFonts w:ascii="Amiri" w:hAnsi="Amiri" w:eastAsia="Amiri" w:cs="Amiri"/>
          <w:color w:val="111111"/>
          <w:sz w:val="28"/>
          <w:sz w:val="28"/>
          <w:szCs w:val="28"/>
          <w:rtl w:val="true"/>
          <w:lang w:bidi="ar-SA"/>
        </w:rPr>
        <w:t>و غرّی غیری</w:t>
      </w:r>
      <w:r>
        <w:rPr>
          <w:rStyle w:val="FootnoteAnchor"/>
          <w:rtl w:val="true"/>
        </w:rPr>
        <w:footnoteReference w:id="165"/>
      </w:r>
      <w:r>
        <w:rPr>
          <w:rFonts w:ascii="IRNazanin" w:hAnsi="IRNazanin" w:eastAsia="IRNazanin"/>
          <w:color w:val="111111"/>
          <w:sz w:val="28"/>
          <w:sz w:val="28"/>
          <w:szCs w:val="28"/>
          <w:rtl w:val="true"/>
          <w:lang w:bidi="fa-IR"/>
        </w:rPr>
        <w:t>، ای دنیا وای نعیم دنیا رو که تو عروسی آراسته‌ای و به انگشت عروسان پنجه‌ی شیران نتوان شکست، شو دیگری را فریب ده که پسر بوطالب سر آن ندارد که در دام غرور تو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الْحَیوهًُْ الدُّنِیا اِلاّ مَتاعُ الغُرور</w:t>
      </w:r>
      <w:r>
        <w:rPr>
          <w:rStyle w:val="FootnoteAnchor"/>
          <w:rtl w:val="true"/>
        </w:rPr>
        <w:footnoteReference w:id="166"/>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90" w:name="pg5858_49263"/>
    </w:p>
    <w:p>
      <w:pPr>
        <w:pStyle w:val="Heading3"/>
        <w:numPr>
          <w:ilvl w:val="2"/>
          <w:numId w:val="1"/>
        </w:numPr>
        <w:rPr/>
      </w:pPr>
      <w:bookmarkStart w:id="291" w:name="__RefHeading___Toc4953874_581953129"/>
      <w:bookmarkStart w:id="292" w:name="_Toc109"/>
      <w:bookmarkEnd w:id="290"/>
      <w:bookmarkEnd w:id="291"/>
      <w:r>
        <w:rPr>
          <w:rtl w:val="true"/>
        </w:rPr>
        <w:t>ج</w:t>
      </w:r>
      <w:r>
        <w:rPr>
          <w:rtl w:val="true"/>
        </w:rPr>
        <w:t xml:space="preserve">) </w:t>
      </w:r>
      <w:r>
        <w:rPr>
          <w:rtl w:val="true"/>
        </w:rPr>
        <w:t>گدا و انگشتری علی علیه السلام</w:t>
      </w:r>
      <w:bookmarkEnd w:id="292"/>
    </w:p>
    <w:p>
      <w:pPr>
        <w:pStyle w:val="BookText"/>
        <w:rPr/>
      </w:pPr>
      <w:r>
        <w:rPr>
          <w:rFonts w:ascii="IRNazanin" w:hAnsi="IRNazanin" w:eastAsia="IRNazanin"/>
          <w:color w:val="111111"/>
          <w:sz w:val="28"/>
          <w:sz w:val="28"/>
          <w:szCs w:val="28"/>
          <w:rtl w:val="true"/>
          <w:lang w:bidi="fa-IR"/>
        </w:rPr>
        <w:t>یاران رسول صلی الله علیه و اله همه در نماز بودند، قومی نماز تمام کرده بودند، قومی در رکوع بودند، قومی در سجود، او در میانه درویشی را دید که در مسجد طواف می‌کرد، و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خود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اَعْطاک اَحدٌ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هیچ‌کس هیچ چیز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جوانمرد که در نماز است انگشتری سیمین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 آنکه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رکوع بود، اندر نماز اشارت کرد و به انگشت و انگشتری از انگشت وی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بنگریستند علی مرتضی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آیت برخواند، و اشارت به وی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وَیُؤْتُونَ الزَّکَاهًَْ وَهُمْ رَاکِعُونَ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برین وجه آیت از روی لفظ اگر چه عام است از روی معنی خاص است</w:t>
      </w:r>
      <w:r>
        <w:rPr>
          <w:rStyle w:val="FootnoteAnchor"/>
          <w:rtl w:val="true"/>
        </w:rPr>
        <w:footnoteReference w:id="169"/>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93" w:name="pg5858_49264"/>
    </w:p>
    <w:p>
      <w:pPr>
        <w:pStyle w:val="Heading2"/>
        <w:numPr>
          <w:ilvl w:val="1"/>
          <w:numId w:val="1"/>
        </w:numPr>
        <w:rPr/>
      </w:pPr>
      <w:bookmarkStart w:id="294" w:name="__RefHeading___Toc4953876_581953129"/>
      <w:bookmarkStart w:id="295" w:name="_Toc110"/>
      <w:bookmarkEnd w:id="293"/>
      <w:bookmarkEnd w:id="294"/>
      <w:r>
        <w:rPr>
          <w:rtl w:val="true"/>
        </w:rPr>
        <w:t>ب</w:t>
      </w:r>
      <w:bookmarkEnd w:id="295"/>
    </w:p>
    <w:p>
      <w:pPr>
        <w:pStyle w:val="Heading3"/>
        <w:numPr>
          <w:ilvl w:val="2"/>
          <w:numId w:val="1"/>
        </w:numPr>
        <w:rPr/>
      </w:pPr>
      <w:bookmarkStart w:id="296" w:name="__RefHeading___Toc4953878_581953129"/>
      <w:bookmarkStart w:id="297" w:name="_Toc111"/>
      <w:bookmarkEnd w:id="296"/>
      <w:r>
        <w:rPr>
          <w:rtl w:val="true"/>
        </w:rPr>
        <w:t>بانوان از شیعیان امیرالمؤمنین ن</w:t>
      </w:r>
      <w:r>
        <w:rPr>
          <w:rtl w:val="true"/>
        </w:rPr>
        <w:t>.</w:t>
      </w:r>
      <w:r>
        <w:rPr>
          <w:rtl w:val="true"/>
        </w:rPr>
        <w:t xml:space="preserve">ک </w:t>
      </w:r>
      <w:r>
        <w:rPr>
          <w:rtl w:val="true"/>
        </w:rPr>
        <w:t xml:space="preserve">&gt; </w:t>
      </w:r>
      <w:r>
        <w:rPr>
          <w:rtl w:val="true"/>
        </w:rPr>
        <w:t>خانم‌ها از شیعیان امیرالمؤمنین علیه السلام</w:t>
      </w:r>
      <w:bookmarkEnd w:id="297"/>
    </w:p>
    <w:p>
      <w:pPr>
        <w:pStyle w:val="Heading3"/>
        <w:numPr>
          <w:ilvl w:val="2"/>
          <w:numId w:val="1"/>
        </w:numPr>
        <w:rPr/>
      </w:pPr>
      <w:bookmarkStart w:id="298" w:name="__RefHeading___Toc4953880_581953129"/>
      <w:bookmarkStart w:id="299" w:name="_Toc112"/>
      <w:bookmarkEnd w:id="298"/>
      <w:r>
        <w:rPr>
          <w:rtl w:val="true"/>
        </w:rPr>
        <w:t>بت‌شکنی علی علیه السلام ن</w:t>
      </w:r>
      <w:r>
        <w:rPr>
          <w:rtl w:val="true"/>
        </w:rPr>
        <w:t>.</w:t>
      </w:r>
      <w:r>
        <w:rPr>
          <w:rtl w:val="true"/>
        </w:rPr>
        <w:t xml:space="preserve">ک </w:t>
      </w:r>
      <w:r>
        <w:rPr>
          <w:rtl w:val="true"/>
        </w:rPr>
        <w:t xml:space="preserve">&gt; </w:t>
      </w:r>
      <w:r>
        <w:rPr>
          <w:rtl w:val="true"/>
        </w:rPr>
        <w:t>علی روی شانه‌ی پیامبر</w:t>
      </w:r>
      <w:bookmarkEnd w:id="299"/>
    </w:p>
    <w:p>
      <w:pPr>
        <w:pStyle w:val="Heading3"/>
        <w:numPr>
          <w:ilvl w:val="2"/>
          <w:numId w:val="1"/>
        </w:numPr>
        <w:rPr/>
      </w:pPr>
      <w:bookmarkStart w:id="300" w:name="__RefHeading___Toc4953882_581953129"/>
      <w:bookmarkStart w:id="301" w:name="_Toc113"/>
      <w:bookmarkEnd w:id="300"/>
      <w:r>
        <w:rPr>
          <w:rtl w:val="true"/>
        </w:rPr>
        <w:t>بحارالانوار</w:t>
      </w:r>
      <w:bookmarkEnd w:id="301"/>
    </w:p>
    <w:p>
      <w:pPr>
        <w:pStyle w:val="BookText"/>
        <w:rPr/>
      </w:pPr>
      <w:r>
        <w:rPr>
          <w:rFonts w:ascii="IRNazanin" w:hAnsi="IRNazanin" w:eastAsia="IRNazanin"/>
          <w:color w:val="111111"/>
          <w:sz w:val="28"/>
          <w:sz w:val="28"/>
          <w:szCs w:val="28"/>
          <w:rtl w:val="true"/>
          <w:lang w:bidi="fa-IR"/>
        </w:rPr>
        <w:t>یکی از جامع‌ترین کتاب‌های حدیثی، روایی شیعه است، که توسط علامه محمد باقر مجلسی و یارانش تألیف و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که در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نموده است در اصفهان می‌زیسته است و منزل او اکنون به حوزه علمیه تبدیل شده و مزار شریفش در مسجد جامع اصفهان محل آمد و شد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در صد و ده جلد تدوین شده از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امامت و ولایت و اهل‌بیت و مناقب ایشان و از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زندگی‌نامه و فضایل و حوادث زندگی حضرت علی علیه السلام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کیفیت کتاب‌شناسی غدیر </w:t>
      </w:r>
      <w:bookmarkStart w:id="302" w:name="pg5858_49265"/>
    </w:p>
    <w:p>
      <w:pPr>
        <w:pStyle w:val="Heading3"/>
        <w:numPr>
          <w:ilvl w:val="2"/>
          <w:numId w:val="1"/>
        </w:numPr>
        <w:rPr/>
      </w:pPr>
      <w:bookmarkStart w:id="303" w:name="__RefHeading___Toc4953884_581953129"/>
      <w:bookmarkStart w:id="304" w:name="_Toc114"/>
      <w:bookmarkEnd w:id="302"/>
      <w:bookmarkEnd w:id="303"/>
      <w:r>
        <w:rPr>
          <w:rtl w:val="true"/>
        </w:rPr>
        <w:t>بَخٍّ بَخٍّ لَکَ یا عَلِیّ</w:t>
      </w:r>
      <w:bookmarkEnd w:id="304"/>
    </w:p>
    <w:p>
      <w:pPr>
        <w:pStyle w:val="BookText"/>
        <w:rPr/>
      </w:pPr>
      <w:r>
        <w:rPr>
          <w:rFonts w:ascii="IRNazanin" w:hAnsi="IRNazanin" w:eastAsia="IRNazanin"/>
          <w:color w:val="111111"/>
          <w:sz w:val="28"/>
          <w:sz w:val="28"/>
          <w:szCs w:val="28"/>
          <w:rtl w:val="true"/>
          <w:lang w:bidi="fa-IR"/>
        </w:rPr>
        <w:t>روز غدیرخم، پس از نصب امیرالمؤمنین علیه السلام به خلافت کسانی آمدند و به آن حضرت، ولایتش را تهنیت گفتند، از جمله آنان عمر‌بن‌خطاب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مرادف بَه‌بَه و تبریک و تهنیت‌گویی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رویکرد عقلانی در شیوه گزینش‌رهبر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بررسی‌حدیث غدیر</w:t>
      </w:r>
      <w:r>
        <w:rPr>
          <w:rFonts w:eastAsia="IRNazanin" w:cs="IRNazanin"/>
          <w:color w:val="111111"/>
          <w:sz w:val="28"/>
          <w:szCs w:val="28"/>
          <w:rtl w:val="true"/>
          <w:lang w:bidi="fa-IR"/>
        </w:rPr>
        <w:t>)</w:t>
      </w:r>
    </w:p>
    <w:p>
      <w:pPr>
        <w:pStyle w:val="Heading3"/>
        <w:numPr>
          <w:ilvl w:val="2"/>
          <w:numId w:val="1"/>
        </w:numPr>
        <w:rPr/>
      </w:pPr>
      <w:bookmarkStart w:id="305" w:name="__RefHeading___Toc4953886_581953129"/>
      <w:bookmarkStart w:id="306" w:name="_Toc115"/>
      <w:bookmarkEnd w:id="305"/>
      <w:r>
        <w:rPr>
          <w:rtl w:val="true"/>
        </w:rPr>
        <w:t>برادر قرآن</w:t>
      </w:r>
      <w:bookmarkEnd w:id="306"/>
    </w:p>
    <w:p>
      <w:pPr>
        <w:pStyle w:val="BookText"/>
        <w:rPr/>
      </w:pPr>
      <w:r>
        <w:rPr>
          <w:rFonts w:ascii="IRNazanin" w:hAnsi="IRNazanin" w:eastAsia="IRNazanin"/>
          <w:color w:val="111111"/>
          <w:sz w:val="28"/>
          <w:sz w:val="28"/>
          <w:szCs w:val="28"/>
          <w:rtl w:val="true"/>
          <w:lang w:bidi="fa-IR"/>
        </w:rPr>
        <w:t>کتاب گرانقدر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گلچینی از آثار کلامی امام الفُصَحاء و البُلغاء، حضرت علیّ مرتضی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این کتاب شریف مصداق فصاحت و بلاغت است، که از کلام امام علی علیه السلام بیان گردیده است، از این‌رو به برادر قرآن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شریف شامل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کلمات قصار آن بزرگوار است، که به وسیله‌ی علامه‌ی بزرگوار مرحوم سیّد رضی جمع‌آوری شده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4953888_581953129"/>
      <w:bookmarkStart w:id="308" w:name="_Toc116"/>
      <w:bookmarkEnd w:id="307"/>
      <w:r>
        <w:rPr>
          <w:rtl w:val="true"/>
        </w:rPr>
        <w:t>الف</w:t>
      </w:r>
      <w:r>
        <w:rPr>
          <w:rtl w:val="true"/>
        </w:rPr>
        <w:t xml:space="preserve">) </w:t>
      </w:r>
      <w:r>
        <w:rPr>
          <w:rtl w:val="true"/>
        </w:rPr>
        <w:t xml:space="preserve">عظمت </w:t>
      </w:r>
      <w:r>
        <w:rPr>
          <w:rtl w:val="true"/>
        </w:rPr>
        <w:t>«</w:t>
      </w:r>
      <w:r>
        <w:rPr>
          <w:rtl w:val="true"/>
        </w:rPr>
        <w:t>برادر قرآن</w:t>
      </w:r>
      <w:r>
        <w:rPr>
          <w:rtl w:val="true"/>
        </w:rPr>
        <w:t xml:space="preserve">» </w:t>
      </w:r>
      <w:r>
        <w:rPr>
          <w:rtl w:val="true"/>
        </w:rPr>
        <w:t>از دیدگاه دانشمندان</w:t>
      </w:r>
      <w:bookmarkEnd w:id="3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ابن‌ابی‌الحدید، از دانشمندان بزرگ اهل تسنّن و شارح نهج‌البلاغه، در شرح خطبه‌ی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از چنان عمق و محتوای بلیغ و مشکل و فصیحی برخوردار است که اگر کسی این فصل از نهج‌البلاغه را بررسی کند می‌فهمد که معاویه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بلاغت را برای قریش بنیان‌گذاری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گفته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فصحای عرب در یک جا نشسته باشند و این خطبه‌ی علی‌بن‌ابی‌طالب علیه السلام قرائت بشود، شایسته است که همه‌ی آنها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قرآن سوره‌هایی دارد که در آن سوره‌ها، آیاتی است که اگرآن آیات خوانده شود باید سجده کرد، علی‌بن‌ابی‌طالب علیه السلام هم خطبه‌هایی دارد که یکی از آن خُطب همین خطبه‌ی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خطبه برای خردمندان فصیح و بلیغ و کارشناسان فصاحت و بلاغت تلاوت شود، آنان باید سجده کنند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سوگند یاد می‌کند و می‌گوید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مَبدئی که همه‌ی امّت‌ها بدان سوگند می‌خورند، قسم یاد می‌کنم که من این خطبه را از پنجاه سال قبل تاکنون بیش از هزار بار خوانده‌ام و هر بار که می‌خواندم برای من تازگی داشت و مطلب جدید و موعظه‌ی تازه‌ای در قلب من ایجاد می‌کرد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09" w:name="pg5858_49267"/>
    </w:p>
    <w:p>
      <w:pPr>
        <w:pStyle w:val="Heading3"/>
        <w:numPr>
          <w:ilvl w:val="2"/>
          <w:numId w:val="1"/>
        </w:numPr>
        <w:rPr/>
      </w:pPr>
      <w:bookmarkStart w:id="310" w:name="__RefHeading___Toc4953890_581953129"/>
      <w:bookmarkStart w:id="311" w:name="_Toc117"/>
      <w:bookmarkEnd w:id="309"/>
      <w:bookmarkEnd w:id="310"/>
      <w:r>
        <w:rPr>
          <w:rtl w:val="true"/>
        </w:rPr>
        <w:t>ب</w:t>
      </w:r>
      <w:r>
        <w:rPr>
          <w:rtl w:val="true"/>
        </w:rPr>
        <w:t xml:space="preserve">) </w:t>
      </w:r>
      <w:r>
        <w:rPr>
          <w:rtl w:val="true"/>
        </w:rPr>
        <w:t>سرچشمه‌ی ناب</w:t>
      </w:r>
      <w:bookmarkEnd w:id="311"/>
    </w:p>
    <w:p>
      <w:pPr>
        <w:pStyle w:val="BookText"/>
        <w:rPr/>
      </w:pPr>
      <w:r>
        <w:rPr>
          <w:rFonts w:ascii="IRNazanin" w:hAnsi="IRNazanin" w:eastAsia="IRNazanin"/>
          <w:color w:val="111111"/>
          <w:sz w:val="28"/>
          <w:sz w:val="28"/>
          <w:szCs w:val="28"/>
          <w:rtl w:val="true"/>
          <w:lang w:bidi="fa-IR"/>
        </w:rPr>
        <w:t>هانری کُربن، محقّق و شرق‌شناس معروف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قرآن کریم و احادیث پیامبر اسلام،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تنها به قلمرو حیات مذهبی تشیّع محدود نیست، بلکه تفکّر فلسفی شیعه نیز به آن وابسته است و از آن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نهج‌البلاغه را از مهم‌ترین سرچشمه‌هایی به شمار آورد که متفکّران شیعه پیوسته از آن سیراب گشته‌اند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4953892_581953129"/>
      <w:bookmarkStart w:id="313" w:name="_Toc118"/>
      <w:bookmarkEnd w:id="312"/>
      <w:r>
        <w:rPr>
          <w:rtl w:val="true"/>
        </w:rPr>
        <w:t>ج</w:t>
      </w:r>
      <w:r>
        <w:rPr>
          <w:rtl w:val="true"/>
        </w:rPr>
        <w:t xml:space="preserve">) </w:t>
      </w:r>
      <w:r>
        <w:rPr>
          <w:rtl w:val="true"/>
        </w:rPr>
        <w:t>عالی‌ترین کتاب</w:t>
      </w:r>
      <w:bookmarkEnd w:id="313"/>
    </w:p>
    <w:p>
      <w:pPr>
        <w:pStyle w:val="BookText"/>
        <w:rPr/>
      </w:pPr>
      <w:r>
        <w:rPr>
          <w:rFonts w:ascii="IRNazanin" w:hAnsi="IRNazanin" w:eastAsia="IRNazanin"/>
          <w:color w:val="111111"/>
          <w:sz w:val="28"/>
          <w:sz w:val="28"/>
          <w:szCs w:val="28"/>
          <w:rtl w:val="true"/>
          <w:lang w:bidi="fa-IR"/>
        </w:rPr>
        <w:t>بولس سَلامه، شاعر و نویسنده‌ی معروف مسیحی لبنانی،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مشهور نهج‌البلاغه، اثر جاودانه‌ای است که انسان را به شناخت اندیشه‌ی بزرگ علی‌بن‌ابی‌طالب علیه السلام وادار می‌سازد و هیچ کتابی جز قرآن بر آن برتری ندارد</w:t>
      </w:r>
      <w:r>
        <w:rPr>
          <w:rStyle w:val="FootnoteAnchor"/>
          <w:rtl w:val="true"/>
        </w:rPr>
        <w:footnoteReference w:id="176"/>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4953894_581953129"/>
      <w:bookmarkStart w:id="315" w:name="_Toc119"/>
      <w:bookmarkEnd w:id="314"/>
      <w:r>
        <w:rPr>
          <w:rtl w:val="true"/>
        </w:rPr>
        <w:t>د</w:t>
      </w:r>
      <w:r>
        <w:rPr>
          <w:rtl w:val="true"/>
        </w:rPr>
        <w:t xml:space="preserve">) </w:t>
      </w:r>
      <w:r>
        <w:rPr>
          <w:rtl w:val="true"/>
        </w:rPr>
        <w:t>امام خطیبان</w:t>
      </w:r>
      <w:bookmarkEnd w:id="315"/>
    </w:p>
    <w:p>
      <w:pPr>
        <w:pStyle w:val="BookText"/>
        <w:rPr/>
      </w:pPr>
      <w:r>
        <w:rPr>
          <w:rFonts w:ascii="IRNazanin" w:hAnsi="IRNazanin" w:eastAsia="IRNazanin"/>
          <w:color w:val="111111"/>
          <w:sz w:val="28"/>
          <w:sz w:val="28"/>
          <w:szCs w:val="28"/>
          <w:rtl w:val="true"/>
          <w:lang w:bidi="fa-IR"/>
        </w:rPr>
        <w:t>جاحظ، ادیب و سخن‌شناس معروف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کَرَّمَ اللهُ وَجْهَه پس از رسول خدا صلی الله علیه و اله از همگان فصیح‌تر و دانشمندتر و زاهدتر، و در رابطه‌ی حقّ سخت‌گیر و پس از پیامبر اسلام، امام خُطَبای عرب به طور مطلق به شمار می‌رود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نهج‌البلاغه </w:t>
      </w:r>
      <w:bookmarkStart w:id="316" w:name="pg5858_49268"/>
    </w:p>
    <w:p>
      <w:pPr>
        <w:pStyle w:val="BookText"/>
        <w:rPr/>
      </w:pPr>
      <w:bookmarkEnd w:id="316"/>
      <w:r>
        <w:rPr>
          <w:rFonts w:ascii="IRNazanin" w:hAnsi="IRNazanin" w:eastAsia="IRNazanin"/>
          <w:color w:val="111111"/>
          <w:sz w:val="28"/>
          <w:sz w:val="28"/>
          <w:szCs w:val="28"/>
          <w:rtl w:val="true"/>
          <w:lang w:bidi="fa-IR"/>
        </w:rPr>
        <w:t>برکات و آثار دوستی امیرمؤمنان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قواعد، آثار و برکات دوستی علی علیه السلام</w:t>
      </w:r>
    </w:p>
    <w:p>
      <w:pPr>
        <w:pStyle w:val="Heading3"/>
        <w:numPr>
          <w:ilvl w:val="2"/>
          <w:numId w:val="1"/>
        </w:numPr>
        <w:rPr/>
      </w:pPr>
      <w:bookmarkStart w:id="317" w:name="__RefHeading___Toc4953896_581953129"/>
      <w:bookmarkStart w:id="318" w:name="_Toc120"/>
      <w:bookmarkEnd w:id="317"/>
      <w:r>
        <w:rPr>
          <w:rtl w:val="true"/>
        </w:rPr>
        <w:t>بنی‌هاشم</w:t>
      </w:r>
      <w:bookmarkEnd w:id="318"/>
    </w:p>
    <w:p>
      <w:pPr>
        <w:pStyle w:val="BookText"/>
        <w:rPr/>
      </w:pPr>
      <w:r>
        <w:rPr>
          <w:rFonts w:ascii="IRNazanin" w:hAnsi="IRNazanin" w:eastAsia="IRNazanin"/>
          <w:color w:val="111111"/>
          <w:sz w:val="28"/>
          <w:sz w:val="28"/>
          <w:szCs w:val="28"/>
          <w:rtl w:val="true"/>
          <w:lang w:bidi="fa-IR"/>
        </w:rPr>
        <w:t>فرزندان هاشم‌بن‌عبدمناف، جدّ پیامبر خدا صلی الله علیه و 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در میان عرب، به پاکی و نجابت و آقایی معروف بودند، و اهل‌بیت عصمت و طهارت از این خاندان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بوتراب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ابوتراب</w:t>
      </w:r>
    </w:p>
    <w:p>
      <w:pPr>
        <w:pStyle w:val="Heading3"/>
        <w:numPr>
          <w:ilvl w:val="2"/>
          <w:numId w:val="1"/>
        </w:numPr>
        <w:rPr/>
      </w:pPr>
      <w:bookmarkStart w:id="319" w:name="__RefHeading___Toc4953898_581953129"/>
      <w:bookmarkStart w:id="320" w:name="_Toc121"/>
      <w:bookmarkEnd w:id="319"/>
      <w:r>
        <w:rPr>
          <w:rtl w:val="true"/>
        </w:rPr>
        <w:t>بیت‌الاحزان</w:t>
      </w:r>
      <w:bookmarkEnd w:id="320"/>
    </w:p>
    <w:p>
      <w:pPr>
        <w:pStyle w:val="BookText"/>
        <w:rPr/>
      </w:pPr>
      <w:r>
        <w:rPr>
          <w:rFonts w:ascii="IRNazanin" w:hAnsi="IRNazanin" w:eastAsia="IRNazanin"/>
          <w:color w:val="111111"/>
          <w:sz w:val="28"/>
          <w:sz w:val="28"/>
          <w:szCs w:val="28"/>
          <w:rtl w:val="true"/>
          <w:lang w:bidi="fa-IR"/>
        </w:rPr>
        <w:t>بیت‌الاحزان در لغت به معنای محل حزن و خانه اندوه‌ها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مدینه به حضور امیرالمؤمنین علی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شب و روز گریه می‌کند شب از گریه آن حضرت خواب نداریم و روز برای ما آرامش نیست ما از تو تقاضا می‌کنیم که به آن حضرت بگویی یا شب گریه کند و روز آرام باشد و یا روز گریه کند و شب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با کمال احترام پیام شما را به او می‌رسانم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نزد فاطمه سلام الله علیها رفت و او را همچنان گریان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مدینه از من تقاضا کردند که از شما بخواهم یا شب گریه کنید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ابوالحسن، زندگی من در میان این مردم بسیار دردناک و اندک است و بزودی از میان آنها </w:t>
      </w:r>
      <w:bookmarkStart w:id="321" w:name="pg5858_49269"/>
    </w:p>
    <w:p>
      <w:pPr>
        <w:pStyle w:val="BookText"/>
        <w:rPr/>
      </w:pPr>
      <w:bookmarkEnd w:id="321"/>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شب و روز به گریه‌ام ادامه می‌دهم تا به پدرم رسول خدا صلی الله علیه و اله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هستی هر چه به نظرت می‌رسد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برای زهرا سلام الله علیها سرپناهی دورتر از خانه‌های مردم در قبرستان بقیع ساخت و آن را بیت‌الاحزان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هر روز صبح حسن و حسین علیه السلام را در پیش روی خود به سوی بقیع روانه می‌کرد و گریان به بیت‌الاحزان می‌رفت و کنار قبرها همچنان می‌گریست وقتی که شب فرا می‌رسید امیرالمؤمنین علی علیه السلام نزد او می‌آمد و همراه آن حضرت به خانه مراجعت می‌کرد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4953900_581953129"/>
      <w:bookmarkStart w:id="323" w:name="_Toc122"/>
      <w:bookmarkEnd w:id="322"/>
      <w:r>
        <w:rPr>
          <w:rtl w:val="true"/>
        </w:rPr>
        <w:t>بیعت علی علیه السلام با ابوبکر و عمر</w:t>
      </w:r>
      <w:bookmarkEnd w:id="323"/>
    </w:p>
    <w:p>
      <w:pPr>
        <w:pStyle w:val="BookText"/>
        <w:rPr/>
      </w:pPr>
      <w:r>
        <w:rPr>
          <w:rFonts w:ascii="IRNazanin" w:hAnsi="IRNazanin" w:eastAsia="IRNazanin"/>
          <w:color w:val="111111"/>
          <w:sz w:val="28"/>
          <w:sz w:val="28"/>
          <w:szCs w:val="28"/>
          <w:rtl w:val="true"/>
          <w:lang w:bidi="fa-IR"/>
        </w:rPr>
        <w:t>شیعه بر این باور و اعتقاد است که امیرمؤمنان هرگز با احدی بیعت نکرد، زیرا خود را خلیفه‌ی منصوص خدا می‌دانست، ولی آنگاه که دید زمام امور به دست غیر او افتاد، وظیفه تشخیص داد که در مواردی آن‌ها را ارشاد و راهنمایی کند، آن حضرت،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اگر به دنبال گرفتن حق خویش باشم، همین اسلام موجود نیز از میان می‌رود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وضعیت را اینگونه یافت، همراهی و همکاری را لازم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آنگاه که برخی از اعراب از پرداخت زکات سرپیچی کردند، </w:t>
      </w:r>
    </w:p>
    <w:p>
      <w:pPr>
        <w:pStyle w:val="BookText"/>
        <w:rPr/>
      </w:pPr>
      <w:r>
        <w:rPr>
          <w:rFonts w:ascii="IRNazanin" w:hAnsi="IRNazanin" w:eastAsia="IRNazanin"/>
          <w:color w:val="111111"/>
          <w:sz w:val="28"/>
          <w:sz w:val="28"/>
          <w:szCs w:val="28"/>
          <w:rtl w:val="true"/>
          <w:lang w:bidi="fa-IR"/>
        </w:rPr>
        <w:t>چاره‌ای جز سکوت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لازم دیده، پرده را کنار زده و از حقانیت خویش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روایات اهل سنّت، امیرمؤمنان، پس از درگذشت فاطمه زهرا سلام الله علیها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فاطمه سلام الله علیها تا جان در بدن داشت، با ابوبکر سخن نگفت و از او خشمگین بود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فرض می‌کنیم که حضرت علی علیه السلام پس از درگذشت حضرت فاطمه، با خلیفه بیعت کرد، ولی تمام محدثان و عالمان اتفاق‌نظر دارند که حضرت فاطمه تا آخرین لحظات عمرش بیعت نکرد بلکه از آنان روی 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شرح صحیح بخاری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بر ابوبکر خشم گرفت و از او دوری جست تا آن که پس از شش روز از دنیا رفت، همسرش علی بر او نماز گزارد و ابوبکر را از این ماجرا آگاه نساخت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گرامی پیامبر صلی الله علیه و اله که به حکم روایت بخاری، بهترین زنان جهان بود و طبعاً چنین زنی، معصوم یا تالی‌تلو معصوم است، چرا با ابوبکر بیعت نکرد؟ اگر واقعاً خلافت ابوبکر، مشروع بود، چرا دخت گرامی پیامبر نسبت به وی خشمگین بود؟ کمی صریح‌تر بگوییم، پیامبر گرامی صلی الله علیه و اله فرموده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یَکُن فِی عُنُقِه بَیعَةَ إِمَامٍ فَقَد مَاتَ مِیتَةً جَاهِلیَّةً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با امامی بیعت نکرده باشد، مرگ او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یکی از این دو پرسش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پیامبر صلی الله علیه و اله با ابوبکر بیعت نکرد و بیعت امامی را بر گردن نداشت، آیا نعوذبالله مرگ او مرگ جاهلیت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امام زمان معرفی می‌کرد، امام واقعی نبوده، بلکه در جایگاه امام واقعی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نخست را نمی‌توان انتخاب کرد، زیرا دختر گرامی پیامبر صلی الله علیه و اله همان بانویی است که خداوند او را از هر رِجْسی تطهیر کرد و پیامبر صلی الله علیه و اله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سَیِّدَهًُْ نِسَاءِ أَهْلِ الْجَنَّهًِْ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فَاطمهًْ إِنَّ الله یَغضِبُ لَغَضَبِکِ وَ یَرْضَی لِرِضَاکِ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طاهره‌ی مطهره بوده و هرگز برخلاف فرمان پیامبر خدا صلی الله علیه و اله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با کسی که بیعت نکرد، امام واقعی نبوده و به یقین وقتی از دنیا رفت، بیعت امامی برگردنش بوده و او کسی جز علی‌بن‌ابی‌طالب علیه السلام ، وصیّ رسول الله، نبوده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 گفتار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شش ماه بیعت کرد، این سخن حاکی از آن است که این انتخاب، از نظر امام انتخاب صحیحی نبود، زیرا آن حضرت هرگز از امر مشروع کناره‌گیری نمی‌کرد</w:t>
      </w:r>
      <w:r>
        <w:rPr>
          <w:rFonts w:eastAsia="IRNazanin" w:cs="IRNazanin"/>
          <w:color w:val="111111"/>
          <w:sz w:val="28"/>
          <w:szCs w:val="28"/>
          <w:rtl w:val="true"/>
          <w:lang w:bidi="fa-IR"/>
        </w:rPr>
        <w:t xml:space="preserve">. </w:t>
      </w:r>
      <w:bookmarkStart w:id="324" w:name="pg5858_49272"/>
    </w:p>
    <w:p>
      <w:pPr>
        <w:pStyle w:val="BookText"/>
        <w:rPr/>
      </w:pPr>
      <w:bookmarkEnd w:id="324"/>
      <w:r>
        <w:rPr>
          <w:rFonts w:ascii="IRNazanin" w:hAnsi="IRNazanin" w:eastAsia="IRNazanin"/>
          <w:color w:val="111111"/>
          <w:sz w:val="28"/>
          <w:sz w:val="28"/>
          <w:szCs w:val="28"/>
          <w:rtl w:val="true"/>
          <w:lang w:bidi="fa-IR"/>
        </w:rPr>
        <w:t>شگفت است که این همه مدارک تاریخی بر مظلومیت زهرا و همسر عزیزش و ظلم‌هایی را که بر آن‌ها، از طرف خلافت شد، نادیده می‌گیرید و بر یک بیعت، آن هم پس از شش ماه، بسنده می‌کنید و از این طریق، بر همه‌ی رخدادهای تلخ، که پس از رحلت حضرت رسول صلی الله علیه و اله پیش آمده سرپوش 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پرسشی را که از ابن‌حزم نقل کرده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شیعه می‌پرسم علی‌بن‌ابی‌طالب بعد از شش ماه با ابوبکر بیعت کرد، آیا تأخیر او در بیعت، کار درستی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است براساس یک پندار که تنها خودِ ابن‌حزم و پیروانش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ناحیه آن حضرت مطلقاً منتفی است و اصلاً خلیفه‌ی وقت، بعد از شش ماه، نیازی به بیعت علی علیه السلام نداشت؛ زیرا زمام کارها را به دست گرفته بود و علی‌بن‌ابی‌طالب علیه السلام هم کسی نبود که به خاطر دختر پیامبر، واجبی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همکاری و همراهی حضرت در حدّ ارشاد خلفا بود تا لااقل اصل اسلام از میان نرود و چنان‌که خواهیم گفت، به فرض که بیعتی بوده، از روی اکراه و اضطرار بوده و در نامه‌ی معاویه به علی علیه السلام به این واقعیت تصریح شده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مردم با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یک بیعت بی‌نظیر</w:t>
      </w:r>
    </w:p>
    <w:p>
      <w:pPr>
        <w:pStyle w:val="Heading3"/>
        <w:numPr>
          <w:ilvl w:val="2"/>
          <w:numId w:val="1"/>
        </w:numPr>
        <w:rPr/>
      </w:pPr>
      <w:bookmarkStart w:id="325" w:name="__RefHeading___Toc4953902_581953129"/>
      <w:bookmarkStart w:id="326" w:name="_Toc123"/>
      <w:bookmarkEnd w:id="325"/>
      <w:r>
        <w:rPr>
          <w:rtl w:val="true"/>
        </w:rPr>
        <w:t>بیماری پیامبر صلی الله علیه و اله و سفارش آن حضرت</w:t>
      </w:r>
      <w:bookmarkEnd w:id="3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پس از مراجعت از حَجّهًْ الوداع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ابتدا در منزل ام‌السّلمه و بعد هم در منزل عایشه </w:t>
      </w:r>
    </w:p>
    <w:p>
      <w:pPr>
        <w:pStyle w:val="BookText"/>
        <w:rPr/>
      </w:pPr>
      <w:r>
        <w:rPr>
          <w:rFonts w:ascii="IRNazanin" w:hAnsi="IRNazanin" w:eastAsia="IRNazanin"/>
          <w:color w:val="111111"/>
          <w:sz w:val="28"/>
          <w:sz w:val="28"/>
          <w:szCs w:val="28"/>
          <w:rtl w:val="true"/>
          <w:lang w:bidi="fa-IR"/>
        </w:rPr>
        <w:t>بستری گردید و مسلمین به عیادت او می‌رفتند و رسول اکرم صلی الله علیه و اله نیز آنها را نصیحت می‌فرمود و مخصوصاً درباره‌ی عترت و خاندان خویش به آنان توصیه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حضرت روز به روز سخت‌تر می‌شد و مسلمین نیز از وضع و حال او نگران بودند روزی که جمعی از صحابه در خدمتش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برای من بیاورید تا برای شما چیزی بنویسم که پس از من هرگز گمراه نشوید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هذیان می‌گوید و به حال خود نیست 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هیاهوی حُضّار بلند شد و پیغمبر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پیش من بیرون روید و سزاوار نیست که در حضور من جدال کنید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حال باید از عمر می‌پرسیدند که اولاً چگونه به پیغمبر نسبت هذیان می‌دهی در صورتی که آن حضرت با عصمت الهی مصون بوده و هر چه گوید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تو از کجا مصلحت مردم را بهتر از پیغمبر دانستی که مانع آوردن کاغذ و دوات شدی؟ و از همین سخن عمر می‌توان نتیجه گرفت که او معرفت صحیح و درستی به مقام قُدس و معنوی پیغمبر نداشته و با دستور وی مخالفت ورزیده است</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روز پنج‌شنبه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شوم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آخرین کسی که با پیامبر صلی الله علیه و اله صحبت کرد</w:t>
      </w:r>
      <w:r>
        <w:rPr>
          <w:rFonts w:eastAsia="IRNazanin" w:cs="IRNazanin"/>
          <w:color w:val="111111"/>
          <w:sz w:val="28"/>
          <w:szCs w:val="28"/>
          <w:rtl w:val="true"/>
          <w:lang w:bidi="fa-IR"/>
        </w:rPr>
        <w:t xml:space="preserve">. </w:t>
      </w:r>
      <w:bookmarkStart w:id="327" w:name="pg5858_49274"/>
    </w:p>
    <w:p>
      <w:pPr>
        <w:pStyle w:val="Heading2"/>
        <w:numPr>
          <w:ilvl w:val="1"/>
          <w:numId w:val="1"/>
        </w:numPr>
        <w:rPr/>
      </w:pPr>
      <w:bookmarkStart w:id="328" w:name="__RefHeading___Toc4953904_581953129"/>
      <w:bookmarkStart w:id="329" w:name="_Toc124"/>
      <w:bookmarkEnd w:id="327"/>
      <w:bookmarkEnd w:id="328"/>
      <w:r>
        <w:rPr>
          <w:rtl w:val="true"/>
        </w:rPr>
        <w:t>پ</w:t>
      </w:r>
      <w:bookmarkEnd w:id="329"/>
    </w:p>
    <w:p>
      <w:pPr>
        <w:pStyle w:val="Heading3"/>
        <w:numPr>
          <w:ilvl w:val="2"/>
          <w:numId w:val="1"/>
        </w:numPr>
        <w:rPr/>
      </w:pPr>
      <w:bookmarkStart w:id="330" w:name="__RefHeading___Toc4953906_581953129"/>
      <w:bookmarkStart w:id="331" w:name="_Toc125"/>
      <w:bookmarkEnd w:id="330"/>
      <w:r>
        <w:rPr>
          <w:rtl w:val="true"/>
        </w:rPr>
        <w:t>پاداش رسالت</w:t>
      </w:r>
      <w:bookmarkEnd w:id="331"/>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هیچ پاداشی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 را با طرح دو سؤال آغاز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 پیامبران الهی در قبال زحمات طاقت‌فرسای خود برای هدایت بشر طالب مزد بوده‌اند؟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آیا به فرض طلب مزد، انسان‌ها قادرند اجر و مزد پیامبران را بپردازند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آیات قرآن نشان می‌دهد که پاسخ هر دو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شعراء از زبان پنج‌تن از پیامبران آمده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أَسْأَلُکُمْ عَلَیْهِ مِنْ أَجْرٍ إِنْ أَجْرِیَ إِلا عَلَی رَبِّ الْعَالَمِینَ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این آیه نشان می‌دهد که نه تنها پیامبران خواهان پاداش به ویژه مزد مادی نبوده‌اند که انسان نیز قادر به جبران زحمات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ابلاغ رسالت، پاداشی از شما مطالبه نمی‌کنم مگر آن‌که کسانی بخواهند راهی به سوی پروردگارشان برگزینند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 آیه رهیابی انسان به سوی کمال نوعی پاداش برای پیامبر صلی الله علیه و اله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آیه‌ای در سوره‌ی شوری وارد شده است که از مردم دعوت می‌کند که پاداش رسالت پیامبر را در نظر گرفته و آن را ادا کنند و این‌پاداش چیزی جز مودّت و دوستی نسبت به ذوی‌القربای پیامبر صلی الله علیه و اله نیست که خداوند از رسولش خواسته است آن را به اطلاع همگان برساند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واقع در سوره‌ی شوری چه کسانی هستند؟ برخی مانند ابن‌کثیر با نقل سخنی از ابن‌عباس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قریش تطبیق داده و متعرّض شده‌اند که خانواده‌ای در قریش نبود، مگر آنکه بین او و رسول خدا صلی الله علیه و اله پیوندی برقرار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ابن‌کثیر خود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مصدری در نظر گرفته و آیه را چنین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من در قبال رسالتم از شما مزدی نمی‌خواهم لکن به سبب قرابتی که بین من و شما وجود دارد، مرا آزار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برخی دیگر از مفسران، مانند زمخشری و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خویشان پیامبر صلی الله علیه و اله گرفته و مصداق آن را بر علی، فاطمه، حسن و حسین علیه السلام منطبق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اَجْراً إِلاَّ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خویشان تو که مودّت آنان بر ما واجب است چه کسانی هستند؟</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سپس به نقل حدیث مفصّلی در دوستی آل‌محمد صلی الله علیه و اله می‌پردازد که با این عبارت شروع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حُبِّ آلِ‌محمد ماتَ شَهیداً، وَ مَن ماتَ عَلی حُبِّ آلِ مُحَمّد ماتَ مَغْفُوراً له</w:t>
      </w:r>
      <w:r>
        <w:rPr>
          <w:rStyle w:val="FootnoteAnchor"/>
          <w:rtl w:val="true"/>
        </w:rPr>
        <w:footnoteReference w:id="1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پس از ذکر همین مطالب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عقیده‌ی زمخشری بود که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آل‌محمد عبارت از کسی است که امر آنها به رسول خدا صلی الله علیه و اله باز می‌گردد و شک نیست </w:t>
      </w:r>
      <w:bookmarkStart w:id="332" w:name="pg5858_49277"/>
    </w:p>
    <w:p>
      <w:pPr>
        <w:pStyle w:val="BookText"/>
        <w:rPr/>
      </w:pPr>
      <w:bookmarkEnd w:id="332"/>
      <w:r>
        <w:rPr>
          <w:rFonts w:ascii="IRNazanin" w:hAnsi="IRNazanin" w:eastAsia="IRNazanin"/>
          <w:color w:val="111111"/>
          <w:sz w:val="28"/>
          <w:sz w:val="28"/>
          <w:szCs w:val="28"/>
          <w:rtl w:val="true"/>
          <w:lang w:bidi="fa-IR"/>
        </w:rPr>
        <w:t xml:space="preserve">که فاطمه، علی، حسن و حسین علیه السلام بیشترین تعلق و وابستگی را به رسول خدا صلی الله علیه و اله داشته‌اند و لذا است که آنان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در عظمت آل‌محمد همین بس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آنان یعنی علی، فاطمه، حسن و حسین علیه السلام خود محبوب رسول خدا صلی الله علیه و اله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آنها بر امت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 آنان در تشهد نماز، در کنار رسول خدا صلی الله علیه و اله مخصوص به دعا شده‌اند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این نیز بر وجوب حبّ و دوستی آنان دلالت دارد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پیامبر صلی الله علیه و اله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افتخارات علی علیه السلام</w:t>
      </w:r>
    </w:p>
    <w:p>
      <w:pPr>
        <w:pStyle w:val="Heading3"/>
        <w:numPr>
          <w:ilvl w:val="2"/>
          <w:numId w:val="1"/>
        </w:numPr>
        <w:rPr/>
      </w:pPr>
      <w:bookmarkStart w:id="333" w:name="__RefHeading___Toc4953908_581953129"/>
      <w:bookmarkStart w:id="334" w:name="_Toc126"/>
      <w:bookmarkEnd w:id="333"/>
      <w:r>
        <w:rPr>
          <w:rtl w:val="true"/>
        </w:rPr>
        <w:t>پرچم علی علیه السلام</w:t>
      </w:r>
      <w:bookmarkEnd w:id="334"/>
    </w:p>
    <w:p>
      <w:pPr>
        <w:pStyle w:val="BookText"/>
        <w:rPr/>
      </w:pPr>
      <w:r>
        <w:rPr>
          <w:rFonts w:ascii="IRNazanin" w:hAnsi="IRNazanin" w:eastAsia="IRNazanin"/>
          <w:color w:val="111111"/>
          <w:sz w:val="28"/>
          <w:sz w:val="28"/>
          <w:szCs w:val="28"/>
          <w:rtl w:val="true"/>
          <w:lang w:bidi="fa-IR"/>
        </w:rPr>
        <w:t>گفته می‌شود که این پرچم اساساً به قریش تعلق داشت و در طی حوادث و ملاحم ایّام، پرچم قریش به بنی‌هاشم اختصاص یافت و بعد به دست علی علیه السلام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پرچم هم یک بیت شعر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پای به میدان نبرد گذاردی، از ترس دور باش</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دشواری‌های پیکار بردبار بمان، زیرا تا اجل نرسد مرگ نخواهد رسید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335" w:name="pg5858_49278"/>
    </w:p>
    <w:p>
      <w:pPr>
        <w:pStyle w:val="Heading3"/>
        <w:numPr>
          <w:ilvl w:val="2"/>
          <w:numId w:val="1"/>
        </w:numPr>
        <w:rPr/>
      </w:pPr>
      <w:bookmarkStart w:id="336" w:name="__RefHeading___Toc4953910_581953129"/>
      <w:bookmarkStart w:id="337" w:name="_Toc127"/>
      <w:bookmarkEnd w:id="335"/>
      <w:bookmarkEnd w:id="336"/>
      <w:r>
        <w:rPr>
          <w:rtl w:val="true"/>
        </w:rPr>
        <w:t>پنجاه نام و یا صفت برای روز غدیر</w:t>
      </w:r>
      <w:bookmarkEnd w:id="3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پنجاه نام و یا صفت برای روز غدیر بیان شده است که با هم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منصوب شدن امیرمؤمنان علیه السلام </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گواهی دهنده و گواهان</w:t>
      </w:r>
      <w:r>
        <w:rPr>
          <w:rStyle w:val="FootnoteAnchor"/>
          <w:rtl w:val="true"/>
        </w:rPr>
        <w:footnoteReference w:id="1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پیمان شناخته شده</w:t>
      </w:r>
      <w:r>
        <w:rPr>
          <w:rStyle w:val="FootnoteAnchor"/>
          <w:rtl w:val="true"/>
        </w:rPr>
        <w:footnoteReference w:id="1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میثاق</w:t>
      </w:r>
      <w:r>
        <w:rPr>
          <w:rStyle w:val="FootnoteAnchor"/>
          <w:rtl w:val="true"/>
        </w:rPr>
        <w:footnoteReference w:id="1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آراستن</w:t>
      </w:r>
      <w:r>
        <w:rPr>
          <w:rStyle w:val="FootnoteAnchor"/>
          <w:rtl w:val="true"/>
        </w:rPr>
        <w:footnoteReference w:id="1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قبولی اعمال شیعیان</w:t>
      </w:r>
      <w:r>
        <w:rPr>
          <w:rStyle w:val="FootnoteAnchor"/>
          <w:rtl w:val="true"/>
        </w:rPr>
        <w:footnoteReference w:id="1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رهنمونی به رهنمایان</w:t>
      </w:r>
      <w:r>
        <w:rPr>
          <w:rStyle w:val="FootnoteAnchor"/>
          <w:rtl w:val="true"/>
        </w:rPr>
        <w:footnoteReference w:id="199"/>
      </w: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امن و امان</w:t>
      </w:r>
      <w:r>
        <w:rPr>
          <w:rStyle w:val="FootnoteAnchor"/>
          <w:rtl w:val="true"/>
        </w:rPr>
        <w:footnoteReference w:id="2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آشکار کردن امور پنهان</w:t>
      </w:r>
      <w:r>
        <w:rPr>
          <w:rStyle w:val="FootnoteAnchor"/>
          <w:rtl w:val="true"/>
        </w:rPr>
        <w:footnoteReference w:id="20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اهل‌بیت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شیعیان</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عبادت</w:t>
      </w:r>
      <w:r>
        <w:rPr>
          <w:rStyle w:val="FootnoteAnchor"/>
          <w:rtl w:val="true"/>
        </w:rPr>
        <w:footnoteReference w:id="20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اتمام نعمت</w:t>
      </w:r>
      <w:r>
        <w:rPr>
          <w:rStyle w:val="FootnoteAnchor"/>
          <w:rtl w:val="true"/>
        </w:rPr>
        <w:footnoteReference w:id="20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اظهار گوهر مصون</w:t>
      </w:r>
      <w:r>
        <w:rPr>
          <w:rStyle w:val="FootnoteAnchor"/>
          <w:rtl w:val="true"/>
        </w:rPr>
        <w:footnoteReference w:id="20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برملا کردن مقاصد پوشیده</w:t>
      </w:r>
      <w:r>
        <w:rPr>
          <w:rStyle w:val="FootnoteAnchor"/>
          <w:rtl w:val="true"/>
        </w:rPr>
        <w:footnoteReference w:id="20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تصریح به برگزیدگان</w:t>
      </w:r>
      <w:r>
        <w:rPr>
          <w:rStyle w:val="FootnoteAnchor"/>
          <w:rtl w:val="true"/>
        </w:rPr>
        <w:footnoteReference w:id="20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محمد صلی الله علیه و اله و آل‌محمد صلی الله علیه و اله </w:t>
      </w:r>
      <w:r>
        <w:rPr>
          <w:rStyle w:val="FootnoteAnchor"/>
          <w:rtl w:val="true"/>
        </w:rPr>
        <w:footnoteReference w:id="20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نماز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شکرگذاری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پر شاخ و برگ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عید خدا</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گشایش</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خشنودی پروردگار</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زبونی شیطان</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مشعل فروزان دین</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بپاخاستن</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شادمانی</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لبخند</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راهنمایی</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بلندی گرفتن منزلت شایستگان</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روشن شدن دلایل خدا</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آزمایش بندگان</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راندن شیطان</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آشکار شدن حقیقت</w:t>
      </w:r>
      <w:r>
        <w:rPr>
          <w:rStyle w:val="FootnoteAnchor"/>
          <w:rtl w:val="true"/>
        </w:rPr>
        <w:footnoteReference w:id="22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بیان کردن حقایق ایمان</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ولایت</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کرامت</w:t>
      </w:r>
      <w:r>
        <w:rPr>
          <w:rStyle w:val="FootnoteAnchor"/>
          <w:rtl w:val="true"/>
        </w:rPr>
        <w:footnoteReference w:id="228"/>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کمال دین</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جداسازی حق از 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برهان</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روزه‌داری</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اطعام</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جشن</w:t>
      </w:r>
      <w:r>
        <w:rPr>
          <w:rStyle w:val="FootnoteAnchor"/>
          <w:rtl w:val="true"/>
        </w:rPr>
        <w:footnoteReference w:id="234"/>
      </w:r>
      <w:bookmarkStart w:id="338" w:name="pg5858_49281"/>
    </w:p>
    <w:p>
      <w:pPr>
        <w:pStyle w:val="BookText"/>
        <w:rPr/>
      </w:pPr>
      <w:bookmarkEnd w:id="338"/>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عالم بالا</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کامل کردن دین</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شادابی</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به صراحت سخن‌گشودن از مقام ناب</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افشای پیوند میان کفر و نفاق</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گردهمایی و تعهد حاضران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پنج‌تن آل‌عبا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اصحاب کساء</w:t>
      </w:r>
    </w:p>
    <w:p>
      <w:pPr>
        <w:pStyle w:val="BookText"/>
        <w:rPr/>
      </w:pPr>
      <w:r>
        <w:rPr>
          <w:rFonts w:ascii="IRNazanin" w:hAnsi="IRNazanin" w:eastAsia="IRNazanin"/>
          <w:color w:val="111111"/>
          <w:sz w:val="28"/>
          <w:sz w:val="28"/>
          <w:szCs w:val="28"/>
          <w:rtl w:val="true"/>
          <w:lang w:bidi="fa-IR"/>
        </w:rPr>
        <w:t>پنج‌شنبه شوم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بیماری پیامبر صلی الله علیه و اله در روزهای آخر</w:t>
      </w:r>
      <w:r>
        <w:rPr>
          <w:rFonts w:eastAsia="IRNazanin" w:cs="IRNazanin"/>
          <w:color w:val="111111"/>
          <w:sz w:val="28"/>
          <w:szCs w:val="28"/>
          <w:rtl w:val="true"/>
          <w:lang w:bidi="fa-IR"/>
        </w:rPr>
        <w:t>.</w:t>
      </w:r>
    </w:p>
    <w:p>
      <w:pPr>
        <w:pStyle w:val="Heading3"/>
        <w:numPr>
          <w:ilvl w:val="2"/>
          <w:numId w:val="1"/>
        </w:numPr>
        <w:rPr/>
      </w:pPr>
      <w:bookmarkStart w:id="339" w:name="__RefHeading___Toc4953912_581953129"/>
      <w:bookmarkStart w:id="340" w:name="_Toc128"/>
      <w:bookmarkEnd w:id="339"/>
      <w:r>
        <w:rPr>
          <w:rtl w:val="true"/>
        </w:rPr>
        <w:t>پیامبر صلی الله علیه و اله و علی علیه السلام</w:t>
      </w:r>
      <w:bookmarkEnd w:id="340"/>
    </w:p>
    <w:p>
      <w:pPr>
        <w:pStyle w:val="BookText"/>
        <w:rPr/>
      </w:pPr>
      <w:r>
        <w:rPr>
          <w:rFonts w:ascii="IRNazanin" w:hAnsi="IRNazanin" w:eastAsia="IRNazanin"/>
          <w:color w:val="111111"/>
          <w:sz w:val="28"/>
          <w:sz w:val="28"/>
          <w:szCs w:val="28"/>
          <w:rtl w:val="true"/>
          <w:lang w:bidi="fa-IR"/>
        </w:rPr>
        <w:t>علی علیه السلام با پیامبر بزرگ شده است و نزد آن پیامبر بزرگ اسلام علم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علی را دوست داشته و به او عشق‌می‌ورزیده است، اکنون با هم به‌نمونه‌هایی‌از آن توجّه می‌کنیم</w:t>
      </w:r>
      <w:r>
        <w:rPr>
          <w:rFonts w:eastAsia="IRNazanin" w:cs="IRNazanin"/>
          <w:color w:val="111111"/>
          <w:sz w:val="28"/>
          <w:szCs w:val="28"/>
          <w:rtl w:val="true"/>
          <w:lang w:bidi="fa-IR"/>
        </w:rPr>
        <w:t>:</w:t>
      </w:r>
    </w:p>
    <w:p>
      <w:pPr>
        <w:pStyle w:val="Heading3"/>
        <w:numPr>
          <w:ilvl w:val="2"/>
          <w:numId w:val="1"/>
        </w:numPr>
        <w:rPr/>
      </w:pPr>
      <w:bookmarkStart w:id="341" w:name="__RefHeading___Toc4953914_581953129"/>
      <w:bookmarkStart w:id="342" w:name="_Toc129"/>
      <w:bookmarkEnd w:id="341"/>
      <w:r>
        <w:rPr>
          <w:rtl w:val="true"/>
        </w:rPr>
        <w:t>الف</w:t>
      </w:r>
      <w:r>
        <w:rPr>
          <w:rtl w:val="true"/>
        </w:rPr>
        <w:t xml:space="preserve">) </w:t>
      </w:r>
      <w:r>
        <w:rPr>
          <w:rtl w:val="true"/>
        </w:rPr>
        <w:t>مزاح</w:t>
      </w:r>
      <w:bookmarkEnd w:id="3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پیامبر صلی الله علیه و اله با علی علیه السلام خرما می‌خوردند، پیامبر صلی الله علیه و اله از روی مزاح، هسته‌های خرماهایی راکه می‌خورد پیش روی علی علیه السلام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از خوردن فارغ شدند، همه‌ی هسته‌ها نزد علی علیه السلام جمع شده بود</w:t>
      </w:r>
      <w:r>
        <w:rPr>
          <w:rFonts w:eastAsia="IRNazanin" w:cs="IRNazanin"/>
          <w:color w:val="111111"/>
          <w:sz w:val="28"/>
          <w:szCs w:val="28"/>
          <w:rtl w:val="true"/>
          <w:lang w:bidi="fa-IR"/>
        </w:rPr>
        <w:t xml:space="preserve">. </w:t>
      </w:r>
      <w:bookmarkStart w:id="343" w:name="pg5858_49282"/>
    </w:p>
    <w:p>
      <w:pPr>
        <w:pStyle w:val="BookText"/>
        <w:rPr/>
      </w:pPr>
      <w:bookmarkEnd w:id="343"/>
      <w:r>
        <w:rPr>
          <w:rFonts w:ascii="IRNazanin" w:hAnsi="IRNazanin" w:eastAsia="IRNazanin"/>
          <w:color w:val="111111"/>
          <w:sz w:val="28"/>
          <w:sz w:val="28"/>
          <w:szCs w:val="28"/>
          <w:rtl w:val="true"/>
          <w:lang w:bidi="fa-IR"/>
        </w:rPr>
        <w:t>پیامبر صلی الله علیه و اله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اِنَّکَ لَاَکُول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پرخور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الْاَکُولُ مَنْ یَأکُلُ الرُّطَبَ والنَّوا</w:t>
      </w:r>
    </w:p>
    <w:p>
      <w:pPr>
        <w:pStyle w:val="BookText"/>
        <w:rPr/>
      </w:pPr>
      <w:r>
        <w:rPr>
          <w:rFonts w:ascii="IRNazanin" w:hAnsi="IRNazanin" w:eastAsia="IRNazanin"/>
          <w:color w:val="111111"/>
          <w:sz w:val="28"/>
          <w:sz w:val="28"/>
          <w:szCs w:val="28"/>
          <w:rtl w:val="true"/>
          <w:lang w:bidi="fa-IR"/>
        </w:rPr>
        <w:t>پرخور کسی است که خرما را با هسته‌اش بخورد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علیه السلام نیز به پیروی از پیامبر صلی الله علیه و اله این‌گونه شوخی‌ها را داشتند و با شوخی‌های لطیف و پر نکته، مؤمنان را شاد می‌نمودند، چنانکه گفتار آنها در تمجید از مزاح و اسوه قرار دادن پیامبر صلی الله علیه و اله بیانگر این مطلب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4953916_581953129"/>
      <w:bookmarkStart w:id="345" w:name="_Toc130"/>
      <w:bookmarkEnd w:id="344"/>
      <w:r>
        <w:rPr>
          <w:rtl w:val="true"/>
        </w:rPr>
        <w:t>ب</w:t>
      </w:r>
      <w:r>
        <w:rPr>
          <w:rtl w:val="true"/>
        </w:rPr>
        <w:t xml:space="preserve">) </w:t>
      </w:r>
      <w:r>
        <w:rPr>
          <w:rtl w:val="true"/>
        </w:rPr>
        <w:t>علی علیه السلام در غار حِراء</w:t>
      </w:r>
      <w:bookmarkEnd w:id="345"/>
    </w:p>
    <w:p>
      <w:pPr>
        <w:pStyle w:val="BookText"/>
        <w:rPr/>
      </w:pPr>
      <w:r>
        <w:rPr>
          <w:rFonts w:ascii="IRNazanin" w:hAnsi="IRNazanin" w:eastAsia="IRNazanin"/>
          <w:color w:val="111111"/>
          <w:sz w:val="28"/>
          <w:sz w:val="28"/>
          <w:szCs w:val="28"/>
          <w:rtl w:val="true"/>
          <w:lang w:bidi="fa-IR"/>
        </w:rPr>
        <w:t>حضرت محمد صلی الله علیه و اله پیش از آنکه به رسالت معبوث شود، سالی یک ماه در غار حراء به عبادت می‌پرداخت</w:t>
      </w:r>
      <w:r>
        <w:rPr>
          <w:rStyle w:val="FootnoteAnchor"/>
          <w:rtl w:val="true"/>
        </w:rPr>
        <w:footnoteReference w:id="243"/>
      </w:r>
      <w:r>
        <w:rPr>
          <w:rFonts w:ascii="IRNazanin" w:hAnsi="IRNazanin" w:eastAsia="IRNazanin"/>
          <w:color w:val="111111"/>
          <w:sz w:val="28"/>
          <w:sz w:val="28"/>
          <w:szCs w:val="28"/>
          <w:rtl w:val="true"/>
          <w:lang w:bidi="fa-IR"/>
        </w:rPr>
        <w:t>و در این مدت اگر تهیدستی نزد وی می‌رفت به او طعام می‌داد و وقتی که ماه به پایان می‌رسید و می‌خواست به خانه برگردد، ابتدا به مسجدالحرام می‌رفت و هفت بار یا هر قدر که خدا می‌خواست خانه‌ی خدا را طواف می‌کرد و سپس به منزل خود باز می‌گشت</w:t>
      </w:r>
      <w:r>
        <w:rPr>
          <w:rStyle w:val="FootnoteAnchor"/>
          <w:rtl w:val="true"/>
        </w:rPr>
        <w:footnoteReference w:id="24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قرائن نشان می‌دهد که حضرت محمد صلی الله علیه و اله با عنایت شدیدی که نسبت به علی علیه السلام داشت او را در آن یک ماه همراه خود به حراء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فرشته‌ی وحی برای نخستین بار در همان غار به حضرت محمد صلی الله علیه و اله نازل شد و او را به مقام رسالت مفتخر ساخت، علی علیه السلام در کنار آن حضرت بود و آن روز از همان ماهی بود که حضرت محمد صلی الله علیه و اله برای عبادت به کوه حراء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خطبه‌ی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سال در کوه حِراء به عبادت می‌پرداخت و جز من کسی او را نمی‌دید… هنگامی که وحی بر آن حضرت نازل شد، صدای ناله‌ی شیطان را شنیدم، به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ناله‌ی شیطان است و علت ناله‌اش این است که او از اینکه در روی زمین اطاعت شود، ناامید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من می‌شنوم تو نیز می‌شنوی و آنچه را می‌بینم تو نیز می‌بینی جز اینکه تو پیامبر نیستی، بلکه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خیر و نیکی هستی</w:t>
      </w:r>
      <w:r>
        <w:rPr>
          <w:rStyle w:val="FootnoteAnchor"/>
          <w:rtl w:val="true"/>
        </w:rPr>
        <w:footnoteReference w:id="24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گرچه می‌تواند مربوط به عبادت پیامبر در حِراء در دوران پس از رسالت باشد، ولی قرائن گذشته و اینکه عبادت پیامبر در حراء غالباً قبل از رسالت بوده است، نشان می‌دهد که این گفتار مربوط به دوران قبل از رسالت پیامبر اسلام صلی الله علیه و 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bookmarkStart w:id="346" w:name="pg5858_49284"/>
    </w:p>
    <w:p>
      <w:pPr>
        <w:pStyle w:val="BookText"/>
        <w:rPr/>
      </w:pPr>
      <w:bookmarkEnd w:id="346"/>
      <w:r>
        <w:rPr>
          <w:rFonts w:ascii="IRNazanin" w:hAnsi="IRNazanin" w:eastAsia="IRNazanin"/>
          <w:color w:val="111111"/>
          <w:sz w:val="28"/>
          <w:sz w:val="28"/>
          <w:szCs w:val="28"/>
          <w:rtl w:val="true"/>
          <w:lang w:bidi="fa-IR"/>
        </w:rPr>
        <w:t>پاکی روح علی علیه السلام و تربیت‌های پیگیر پیامبر سبب شد که او در همان دوران کودکی با قلب حساس، دیده‌ی نافذ و گوش شنوا، چیزهایی را ببیند و اصواتی را بشنود که برای مردم عادی دیدن و شنیدن آنها ممکن نیست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4953918_581953129"/>
      <w:bookmarkStart w:id="348" w:name="_Toc131"/>
      <w:bookmarkEnd w:id="347"/>
      <w:r>
        <w:rPr>
          <w:rtl w:val="true"/>
        </w:rPr>
        <w:t>ج</w:t>
      </w:r>
      <w:r>
        <w:rPr>
          <w:rtl w:val="true"/>
        </w:rPr>
        <w:t xml:space="preserve">) </w:t>
      </w:r>
      <w:r>
        <w:rPr>
          <w:rtl w:val="true"/>
        </w:rPr>
        <w:t>عیادت</w:t>
      </w:r>
      <w:bookmarkEnd w:id="348"/>
    </w:p>
    <w:p>
      <w:pPr>
        <w:pStyle w:val="BookText"/>
        <w:rPr/>
      </w:pPr>
      <w:r>
        <w:rPr>
          <w:rFonts w:ascii="IRNazanin" w:hAnsi="IRNazanin" w:eastAsia="IRNazanin"/>
          <w:color w:val="111111"/>
          <w:sz w:val="28"/>
          <w:sz w:val="28"/>
          <w:szCs w:val="28"/>
          <w:rtl w:val="true"/>
          <w:lang w:bidi="fa-IR"/>
        </w:rPr>
        <w:t>یک روز که بیماری سختی بر من عارض گشته بود، رسول خدا صلی الله علیه و اله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بستر افتاده بودم، آن حضرت در کنارم نشست و جامه‌ای را که به خودش تعلق داشت بر رویم کشیده، و چون حال مرا چنان دید که از شدت بیماری رنجور گشته‌ام، برخاست و به مسجد رفت و در آنجا لحظاتی را به دعا و نماز پرداخت و سپس نزد من بازگشت و جامه‌ام را پس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بهبودی خود را بازیافتی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بستر برخاستم در حالی که هیچ دری احساس نمی‌کردم و گویا هیچ بیمار نبوده‌ام، آنگاه به من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از پروردگار خود درخواستی نکردم مگر آنکه برآورده کرده، و همچنین هرگاه چیزی برای خود مسألت می‌نمودم برای تو نیز طلب می‌کردم</w:t>
      </w:r>
      <w:r>
        <w:rPr>
          <w:rStyle w:val="FootnoteAnchor"/>
          <w:rtl w:val="true"/>
        </w:rPr>
        <w:footnoteReference w:id="249"/>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349" w:name="pg5858_49285"/>
    </w:p>
    <w:p>
      <w:pPr>
        <w:pStyle w:val="Heading3"/>
        <w:numPr>
          <w:ilvl w:val="2"/>
          <w:numId w:val="1"/>
        </w:numPr>
        <w:rPr/>
      </w:pPr>
      <w:bookmarkStart w:id="350" w:name="__RefHeading___Toc4953920_581953129"/>
      <w:bookmarkStart w:id="351" w:name="_Toc132"/>
      <w:bookmarkEnd w:id="349"/>
      <w:bookmarkEnd w:id="350"/>
      <w:r>
        <w:rPr>
          <w:rtl w:val="true"/>
        </w:rPr>
        <w:t>د</w:t>
      </w:r>
      <w:r>
        <w:rPr>
          <w:rtl w:val="true"/>
        </w:rPr>
        <w:t xml:space="preserve">) </w:t>
      </w:r>
      <w:r>
        <w:rPr>
          <w:rtl w:val="true"/>
        </w:rPr>
        <w:t>غسل پیامبر</w:t>
      </w:r>
      <w:bookmarkEnd w:id="351"/>
    </w:p>
    <w:p>
      <w:pPr>
        <w:pStyle w:val="BookText"/>
        <w:rPr/>
      </w:pPr>
      <w:r>
        <w:rPr>
          <w:rFonts w:ascii="IRNazanin" w:hAnsi="IRNazanin" w:eastAsia="IRNazanin"/>
          <w:color w:val="111111"/>
          <w:sz w:val="28"/>
          <w:sz w:val="28"/>
          <w:szCs w:val="28"/>
          <w:rtl w:val="true"/>
          <w:lang w:bidi="fa-IR"/>
        </w:rPr>
        <w:t>لحظه‌ای که برای غسل دادن رسول خدا صلی الله علیه و اله آماده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بدن پاک و پاکیزه آن حضرت را بر سکو نهادم، صدایی از گوشه اتاق به گوشم رسید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غسل مده، بدن پاک و مطهر او احتیاج به غسل و شستشو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او در دلم گمان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برطرف شد و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ما را به غسل و شستشوی خود فرمان داده است و تو از آن نهی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آواز دیگری با صدایی بلندتر شنیده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بشوی و غسل ده، بانگ نخستین از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رشک و حسدی که بر محمد صلی الله علیه و اله دارد، خوش ندارد که وی با غسل و طهارت پای بر بساط پروردگار خویش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او را به من معرفی کردی، خدا به تو پاداش نیک دهد، اما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نبی هستم که برای تشییع جنازه پیغمبر خاتم صلی الله علیه و اله آمده‌ام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4953922_581953129"/>
      <w:bookmarkStart w:id="353" w:name="_Toc133"/>
      <w:bookmarkEnd w:id="352"/>
      <w:r>
        <w:rPr>
          <w:rtl w:val="true"/>
        </w:rPr>
        <w:t>پیام‌های غدیر</w:t>
      </w:r>
      <w:bookmarkEnd w:id="35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این زمان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 کردن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پیاده کردن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جا دارد این موضوع به طور دقیق موشکافی و بررسی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پیام‌هایی داشته است؟ </w:t>
      </w:r>
    </w:p>
    <w:p>
      <w:pPr>
        <w:pStyle w:val="BookText"/>
        <w:rPr/>
      </w:pPr>
      <w:r>
        <w:rPr>
          <w:rFonts w:ascii="IRNazanin" w:hAnsi="IRNazanin" w:eastAsia="IRNazanin"/>
          <w:color w:val="111111"/>
          <w:sz w:val="28"/>
          <w:sz w:val="28"/>
          <w:szCs w:val="28"/>
          <w:rtl w:val="true"/>
          <w:lang w:bidi="fa-IR"/>
        </w:rPr>
        <w:t>آیا پیام‌های آن اختصاص به عصر رسول صلی الله علیه و اله و بعد از وفات او داشته یا قابل اجرا و پیاده شدن تا روز قیامت است؟ اینک به برخی نکته‌ها و پیام‌های غدیر که برپایی جشن‌ها سبب یاداوری و ابلاغ آن به مردم می‌شود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پیامبری احتیاج به شخصیتی معصوم است که در خطّ او بوده و ادامه‌دهنده‌ی راه و تبیین‌کننده‌ی مرام آن پیامبر است و لااقل در حدّ حفظ کیان و مجموعه‌ی شریعت، نگهبان و پاسدار دین باشد، همان‌گونه که رسول خدا صلی الله علیه و اله برای بعد از خود جانشینی را در این امرّ معین نمود و در این زمان این شخص امام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پیامبران باید از جانب خداوند منصوب شده و توسط پیامبر معیّن و معرفی گردند، همان‌گونه که پیامبر صلی الله علیه و اله برای خود جانشین معیّن کرد؛ زیرا مقام امامت مقامی الهی است و هر امامی باید از جانب خداوند به طور خاص و عام بر این سمت منصوب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پیام‌های غدیر مسأله‌ی رهبری و صفات و خصوصیات او است، هرکس نمی‌تواند رهبر و جانشین پیامبر صلی الله علیه و اله در جامعه‌ی اسلامی باشد، رهبر باید کسی همانند حضرت علی علیه السلام باشد که در خط پیامبر بوده و مجری فرمان و دستورات او باشد وگرنه بر مردم است که با او بیعت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یک پیام همیشگی دارد و آن این که الگوی جامعه‌ی اسلامی و رهبر و مقتدای آن بعد از پیامبر صلی الله علیه و اله باید حضرت </w:t>
      </w:r>
    </w:p>
    <w:p>
      <w:pPr>
        <w:pStyle w:val="BookText"/>
        <w:rPr/>
      </w:pPr>
      <w:r>
        <w:rPr>
          <w:rFonts w:ascii="IRNazanin" w:hAnsi="IRNazanin" w:eastAsia="IRNazanin"/>
          <w:color w:val="111111"/>
          <w:sz w:val="28"/>
          <w:sz w:val="28"/>
          <w:szCs w:val="28"/>
          <w:rtl w:val="true"/>
          <w:lang w:bidi="fa-IR"/>
        </w:rPr>
        <w:t>علی علیه السلام و امثال او از امامان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ما ولایت و سلطه دارند و ما باید با تقرب و نزدیکی به آنان بزرگواران تحت سلطه‌ی تکوین و تشریع آنان قرار گرفته تا از برکات فیض وجودشان بهره‌مند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و برپایی جشن‌های آن نمادی از تشیّع است و در حقیقت واقعه‌ی غدیر اعلام این پیام است که باید همیشه با حقّ که به محوریّت حضرت علی علیه السلام و اولاد او است، پیمان بست تا به پیروزی نایل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و پیام دیگری که از واقعه‌ی غدیر استفاده می‌شود این که انسان باید در ابلاغ حق و حقیقت اصرار ورزیده و از بیان آن کوتاه نیاید؛ زیرا پیامبر اکرم صلی الله علیه و اله گرچه می‌دانست مردم بعد از وفاتش به سفارشات او عمل نخواهد کرد، ولی حجت را بر مردم تمام کرده و در هر موقعیت مناسب خصوصاً در حجهًْ الوداع و در غدیرخم از بیان حق و پافشاری بر آن کوتاه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پیام‌های غدیر که تا روز قیامت باقی است، مسأله‌ی مرجعیت دینی اهل‌بیت علیه السلام است و لذا پیامبر صلی الله علیه و اله در همین‌ایّام بودکه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بیان‌کرده ومردم را به رجوع به اهل‌بیت معصومش برای اخذ شریعت خود رهنمون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پیام‌های غدیر آن است که در برخی از مواقع به جهت حفظ مصلحت و در نظر گرفتن مصلحت اهمّ باید از مصلحت مهم گذشت و آن را فدای مصلحت 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با آن که از جانب خداوند سبحان و با ابلاغ رسول </w:t>
      </w:r>
    </w:p>
    <w:p>
      <w:pPr>
        <w:pStyle w:val="BookText"/>
        <w:rPr/>
      </w:pPr>
      <w:r>
        <w:rPr>
          <w:rFonts w:ascii="IRNazanin" w:hAnsi="IRNazanin" w:eastAsia="IRNazanin"/>
          <w:color w:val="111111"/>
          <w:sz w:val="28"/>
          <w:sz w:val="28"/>
          <w:szCs w:val="28"/>
          <w:rtl w:val="true"/>
          <w:lang w:bidi="fa-IR"/>
        </w:rPr>
        <w:t>گرامی صلی الله علیه و اله به مقام خلافت و رهبری جامعه‌ی اسلامی منصوب شد، ولی هنگامی که مقابله و جنگ و خونریزی به جهت به دست آوردن حق خود را به صلاح و مصلحت اسلام و مسلمین ندید، تنها به موعظه و تذکّر و اتمام حجّت و اظهار مظلومیّت خود اکتفا کرد تا اسلام محفوظ بماند، زیرا به طور حتم اگر حضرت علی علیه السلام غیر از آن‌چه انجام داد، عمل می‌نمود، فاجعه‌ای بزرگ بر اسلام و مسلمین وارد می‌شد که جبران‌پذیر نبود و این درسی برای امّت اسلامی تا روز قیّامت است که گاهی باید به جهت حفظ مصلحت اهم از امر مهم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دین و اتمام نعمت و رضایت خداوند سبحان در بیان حق و حقیقت و اتمام حجت بر مردم است، همان‌گونه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تبلیغ و بیان حق باید اعلان عمومی کرده و مخفی‌کاری ننمود، همان‌گونه که پیامبر صلی الله علیه و اله در حجهًْ الوداع به جهت ابلاغ امر ولایت، اعلان عمومی نمود و نیز قبل از پراکنده شدن مردم در ملأعام، ولایت را ابلاغ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مسأله‌ی خلافت و جانشینی و رهبری صحیح امت اسلامی در رأس امور است و هیچ‌گاه نباید معطّل گردد، همان‌گونه که رسول خدا صلی الله علیه و اله با وجود آن که در مدینه مرض خطرناکی وارد شده و گروه زیادی را زمین‌گیر ساخته بود، ولی به جهت ابلاغ امر ولایت به این مشکل توجهی نکرده، سفر خود را انجام داد و </w:t>
      </w:r>
      <w:bookmarkStart w:id="354" w:name="pg5858_49289"/>
    </w:p>
    <w:p>
      <w:pPr>
        <w:pStyle w:val="BookText"/>
        <w:rPr/>
      </w:pPr>
      <w:bookmarkEnd w:id="354"/>
      <w:r>
        <w:rPr>
          <w:rFonts w:ascii="IRNazanin" w:hAnsi="IRNazanin" w:eastAsia="IRNazanin"/>
          <w:color w:val="111111"/>
          <w:sz w:val="28"/>
          <w:sz w:val="28"/>
          <w:szCs w:val="28"/>
          <w:rtl w:val="true"/>
          <w:lang w:bidi="fa-IR"/>
        </w:rPr>
        <w:t>در آن سفر موضوع ولایت و جانشینی و رهبری بعد از خود را به مردم ابلاغ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رهبری صحیح در جامعه‌ی اسلامی به منزله‌ی شالوده و روح اسلام و شریعت است و در صورتی که ابلاغ نگردد، رکن و ستون فقرات جامعه‌ی اسلامی از هم متلاشی 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این باره خطاب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Style w:val="FootnoteAnchor"/>
          <w:rtl w:val="true"/>
        </w:rPr>
        <w:footnoteReference w:id="2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 رسالت پروردگارت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شیعه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تشیع در چه زمانی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پیش‌مرگان امام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شرطة الخمیس</w:t>
      </w:r>
    </w:p>
    <w:p>
      <w:pPr>
        <w:pStyle w:val="Heading3"/>
        <w:numPr>
          <w:ilvl w:val="2"/>
          <w:numId w:val="1"/>
        </w:numPr>
        <w:rPr/>
      </w:pPr>
      <w:bookmarkStart w:id="355" w:name="__RefHeading___Toc4953924_581953129"/>
      <w:bookmarkStart w:id="356" w:name="_Toc134"/>
      <w:bookmarkEnd w:id="355"/>
      <w:r>
        <w:rPr>
          <w:rtl w:val="true"/>
        </w:rPr>
        <w:t>پیشنهادهایی برای دوستداران ولایت</w:t>
      </w:r>
      <w:bookmarkEnd w:id="356"/>
    </w:p>
    <w:p>
      <w:pPr>
        <w:pStyle w:val="BookText"/>
        <w:rPr/>
      </w:pPr>
      <w:r>
        <w:rPr>
          <w:rFonts w:ascii="IRNazanin" w:hAnsi="IRNazanin" w:eastAsia="IRNazanin"/>
          <w:color w:val="111111"/>
          <w:sz w:val="28"/>
          <w:sz w:val="28"/>
          <w:szCs w:val="28"/>
          <w:rtl w:val="true"/>
          <w:lang w:bidi="fa-IR"/>
        </w:rPr>
        <w:t>یکی از امتیازهای اسلام بر سایر ادیان الهی خاتمیت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گذشته از محتوا و متن، بایستی این دین تا قیام قیامت بماند پس وظیفه‌ی هر مسلمان گردن نهادن بر فرمان پیامبر اکرم صلی الله علیه و اله است که در خطابه‌ی غدیر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بایسته است این سخن مرا هر حاضر به غایب و هر پدر به فرزندش تا روز رستاخیز ابلاغ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فرمان ابدی رسول خدا صلی الله علیه و اله و با توجه به زمان ما، برای مردمی کردن خطابه و آشنایی مردمان با مضمون آن پیشنهادهای زیر را برای برادران ایمانی و دوستدار ولایت عرضه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مجالس مخصوص خطبه‌ی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قرائت، ترجمه و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بدین‌وسیله توسل جستن به خداوند به وسیله‌ی خطابه برای استجابت دعا و تقّرب به او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خطابه در مجالس مذهبی گرچه مقداری از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قسمتی از آن در ضمن خطبه‌ی عقد برای ابلاغ به نسل‌های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برنامه‌ی حفظ خطابه در دوره‌ی سال و تشویق جوانان با اعطای جوایز نفیس دینی و نه صرفاً مادّی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کتب‌مربوط به‌خطابه نشر و به عنوان جایزه و هدیه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منعکس کردن عبارات برجسته‌ی خطابه بر روی اشیاء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 روی خطابه‌ی غدیر در مدارس جزء فوق‌برنامه‌های دانش‌آموزان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درحوزه‌های علمیّه‌طلاّب‌آن‌راخوانده به‌تحقیق‌درباره‌آن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درکلاس‌های مذهبی‌خطابه به عنوان معرفت‌اسلام‌تدریس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عرضه‌متن، شرح وترجمه خطابه‌در اینترنت‌به‌زبان‌های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ایام‌غدیردر سایت‌ها، پیامک‌ها، کارت‌ها و… تبریک‌ارسال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با هم زمزمه می‌کنیم که؛ اَلْحَمْدُلله الذَّی جَعَلَنا مِنَ الْمُتَمَسِکینَ بِوِلایَهًَْ عَلی‌بْنِ‌اَبی‌طالب اَمْیرالْمُؤمِنینْ عَلَیهِ‌الْسَلام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پیمان‌شکنان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ناکثین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5858_49292"/>
      <w:bookmarkStart w:id="358" w:name="pg5858_49292"/>
      <w:bookmarkEnd w:id="358"/>
    </w:p>
    <w:p>
      <w:pPr>
        <w:pStyle w:val="Heading2"/>
        <w:numPr>
          <w:ilvl w:val="1"/>
          <w:numId w:val="1"/>
        </w:numPr>
        <w:rPr/>
      </w:pPr>
      <w:bookmarkStart w:id="359" w:name="pg5858_49292"/>
      <w:bookmarkStart w:id="360" w:name="__RefHeading___Toc4953926_581953129"/>
      <w:bookmarkStart w:id="361" w:name="_Toc135"/>
      <w:bookmarkEnd w:id="359"/>
      <w:bookmarkEnd w:id="360"/>
      <w:r>
        <w:rPr>
          <w:rtl w:val="true"/>
        </w:rPr>
        <w:t>ت</w:t>
      </w:r>
      <w:bookmarkEnd w:id="361"/>
    </w:p>
    <w:p>
      <w:pPr>
        <w:pStyle w:val="Heading3"/>
        <w:numPr>
          <w:ilvl w:val="2"/>
          <w:numId w:val="1"/>
        </w:numPr>
        <w:rPr/>
      </w:pPr>
      <w:bookmarkStart w:id="362" w:name="__RefHeading___Toc4953928_581953129"/>
      <w:bookmarkStart w:id="363" w:name="_Toc136"/>
      <w:bookmarkEnd w:id="362"/>
      <w:r>
        <w:rPr>
          <w:rtl w:val="true"/>
        </w:rPr>
        <w:t>تاریخ شهادت علی علیه السلام</w:t>
      </w:r>
      <w:bookmarkEnd w:id="363"/>
    </w:p>
    <w:p>
      <w:p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شب نوزدهم ماه رمضان سال چهلم هجری ضربت خورد و در شب بیست و یکم ماه رمضان از دنیا رفت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امیرالمؤمین علیه السلام شب بیست و یکم ماه رمضان سال چهلم هجری، قبل از طلوع فجر روی داد و آن حضرت را با شمشیر شهید کردند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ابن‌بطریق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ابن‌ملجم در شب نوزدهم به آن حضرت ضربت زد، ایشان روز نوزدهم و شب بیستم و روز آن و شب بیست و یکم تا یک سوم از آخر شب زنده بود و سپس شهید شد و پروردگار را در حالی که مظلوم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فرا رسیدن شهادت از آن آگاه بود و مردم را در جریان این خبر گذاشت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64" w:name="pg5858_49293"/>
    </w:p>
    <w:p>
      <w:pPr>
        <w:pStyle w:val="BookText"/>
        <w:rPr/>
      </w:pPr>
      <w:bookmarkEnd w:id="364"/>
      <w:r>
        <w:rPr>
          <w:rFonts w:ascii="IRNazanin" w:hAnsi="IRNazanin" w:eastAsia="IRNazanin"/>
          <w:color w:val="111111"/>
          <w:sz w:val="28"/>
          <w:sz w:val="28"/>
          <w:szCs w:val="28"/>
          <w:rtl w:val="true"/>
          <w:lang w:bidi="fa-IR"/>
        </w:rPr>
        <w:t>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نه روز از ماه رمضان سال چهلم هجری باقی‌مانده بود که به شهادت رسید، در حالی که شصت و سه سال از عمر مبارکش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وفات پیامبر سی‌سال زندگانی کرد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محمدبن‌مسلم از یکی از صادقین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ماه رمضان، همان شبی است که سید اوصیای انبیاء درگذشت و در همان شب، عیسی‌بن‌مریم به آسمان رفت و موسی‌بن‌عمران قبض روح شد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ابن عبدالبر از ابوعبدالرحمن سلمی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خوردن آن حضرت در صبح روز جمعه هفدهم ماه رمضان بوده، همان روزی که جنگ بدر رخ داده بود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تشیع در چه زمانی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سلسله‌های شیعی، تشیع و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تجربه‌ی غدیر برای عاشورا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سقیفه ریشه کربلا</w:t>
      </w:r>
    </w:p>
    <w:p>
      <w:pPr>
        <w:pStyle w:val="Heading3"/>
        <w:numPr>
          <w:ilvl w:val="2"/>
          <w:numId w:val="1"/>
        </w:numPr>
        <w:rPr/>
      </w:pPr>
      <w:bookmarkStart w:id="365" w:name="__RefHeading___Toc4953930_581953129"/>
      <w:bookmarkStart w:id="366" w:name="_Toc137"/>
      <w:bookmarkEnd w:id="365"/>
      <w:r>
        <w:rPr>
          <w:rtl w:val="true"/>
        </w:rPr>
        <w:t>تسنّن</w:t>
      </w:r>
      <w:bookmarkEnd w:id="3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کسانی هستند که بزرگان آنها در سقیفه بنی‌ساعده گرد هم جمع شده و با شورا و رأی مردم ابوبکر را به خلافت انتخاب نمودند و به خلافت امیرالمؤمنین که از جانب خداوند توسط پیامبر گرامی اسلام صلی الله علیه و اله در غدیرخم ابلاغ شده بود ترتیب اثر ندادند</w:t>
      </w:r>
      <w:r>
        <w:rPr>
          <w:rFonts w:eastAsia="IRNazanin" w:cs="IRNazanin"/>
          <w:color w:val="111111"/>
          <w:sz w:val="28"/>
          <w:szCs w:val="28"/>
          <w:rtl w:val="true"/>
          <w:lang w:bidi="fa-IR"/>
        </w:rPr>
        <w:t xml:space="preserve">. </w:t>
      </w:r>
      <w:bookmarkStart w:id="367" w:name="pg5858_49294"/>
    </w:p>
    <w:p>
      <w:pPr>
        <w:pStyle w:val="BookText"/>
        <w:rPr/>
      </w:pPr>
      <w:bookmarkEnd w:id="367"/>
      <w:r>
        <w:rPr>
          <w:rFonts w:ascii="IRNazanin" w:hAnsi="IRNazanin" w:eastAsia="IRNazanin"/>
          <w:color w:val="111111"/>
          <w:sz w:val="28"/>
          <w:sz w:val="28"/>
          <w:szCs w:val="28"/>
          <w:rtl w:val="true"/>
          <w:lang w:bidi="fa-IR"/>
        </w:rPr>
        <w:t>اهل تسنن به چهار خلیفه بنام‌های ابوبکر، عمر، عثمان و حضرت امیرالمؤمنین علی علیه السلام اعتقاد دارند که به خلفای راشدین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سقیفه بنی‌ساعده، علی علیه السلام از دیدگاه اهل‌سنّت، خلیفه خدا و خلیفه‌ی مردم</w:t>
      </w:r>
    </w:p>
    <w:p>
      <w:pPr>
        <w:pStyle w:val="Heading3"/>
        <w:numPr>
          <w:ilvl w:val="2"/>
          <w:numId w:val="1"/>
        </w:numPr>
        <w:rPr/>
      </w:pPr>
      <w:bookmarkStart w:id="368" w:name="__RefHeading___Toc4953932_581953129"/>
      <w:bookmarkStart w:id="369" w:name="_Toc138"/>
      <w:bookmarkEnd w:id="368"/>
      <w:r>
        <w:rPr>
          <w:rtl w:val="true"/>
        </w:rPr>
        <w:t>تشیع در چه زمانی پدید آمده است؟</w:t>
      </w:r>
      <w:r>
        <w:rPr>
          <w:rtl w:val="true"/>
        </w:rPr>
        <w:t>!</w:t>
      </w:r>
      <w:bookmarkEnd w:id="369"/>
    </w:p>
    <w:p>
      <w:pPr>
        <w:pStyle w:val="BookText"/>
        <w:rPr/>
      </w:pPr>
      <w:r>
        <w:rPr>
          <w:rFonts w:ascii="IRNazanin" w:hAnsi="IRNazanin" w:eastAsia="IRNazanin"/>
          <w:color w:val="111111"/>
          <w:sz w:val="28"/>
          <w:sz w:val="28"/>
          <w:szCs w:val="28"/>
          <w:rtl w:val="true"/>
          <w:lang w:bidi="fa-IR"/>
        </w:rPr>
        <w:t>معمولاً این نوع پرسش‌ها درباره نحله‌های کلامی و فرقه‌های مذهبی مطرح می‌شود که پس از رحلت پیامبر اسلام پدید آمده‌اند؛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اشعری چگونه و از چه زمانی پدید آمده؟</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اشعری مکتبی کلامی است که ابوالحسن اشعری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 قرن چهارم آن‌را پی‌ریزی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مذهب معتزله قرار دارد که آن هم یک مذهب کلامی است و واصل بن عطا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می‌توان برای پیدایش مذهب، تاریخ مشخصی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در خصوص مذاهب فقهی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 به وسیله ابوحنیفه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شافعی به وسیله محمد بن ادریس شافعی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همچنین دیگر مذاهب فقهی نیز تاریخ پیدایش</w:t>
      </w:r>
    </w:p>
    <w:p>
      <w:pPr>
        <w:pStyle w:val="BookText"/>
        <w:rPr/>
      </w:pPr>
      <w:r>
        <w:rPr>
          <w:rFonts w:ascii="IRNazanin" w:hAnsi="IRNazanin" w:eastAsia="IRNazanin"/>
          <w:color w:val="111111"/>
          <w:sz w:val="28"/>
          <w:sz w:val="28"/>
          <w:szCs w:val="28"/>
          <w:rtl w:val="true"/>
          <w:lang w:bidi="fa-IR"/>
        </w:rPr>
        <w:t>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تشیع یک مذهب کلامی و فقهی نیست که‌پس‌ازپیدایش‌اسلام و درگذشت‌رسول‌خدا صلی الله علیه و اله پدیدآمده‌باشد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با اسلام تاریخ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تشیع همان اسلامی است که پیامبر خدا صلی الله علیه و اله آورده و یکی از تعالیم آن، استمرار رهبری و امامت به وسیله فردی است که از جانب خدا تعیین و به وسیله پیامبر صلی الله علیه و اله معرفی می‌شود</w:t>
      </w:r>
      <w:r>
        <w:rPr>
          <w:rFonts w:eastAsia="IRNazanin" w:cs="IRNazanin"/>
          <w:color w:val="111111"/>
          <w:sz w:val="28"/>
          <w:szCs w:val="28"/>
          <w:rtl w:val="true"/>
          <w:lang w:bidi="fa-IR"/>
        </w:rPr>
        <w:t xml:space="preserve">. </w:t>
      </w:r>
      <w:bookmarkStart w:id="370" w:name="pg5858_49295"/>
    </w:p>
    <w:p>
      <w:pPr>
        <w:pStyle w:val="BookText"/>
        <w:rPr/>
      </w:pPr>
      <w:bookmarkEnd w:id="370"/>
      <w:r>
        <w:rPr>
          <w:rFonts w:ascii="IRNazanin" w:hAnsi="IRNazanin" w:eastAsia="IRNazanin"/>
          <w:color w:val="111111"/>
          <w:sz w:val="28"/>
          <w:sz w:val="28"/>
          <w:szCs w:val="28"/>
          <w:rtl w:val="true"/>
          <w:lang w:bidi="fa-IR"/>
        </w:rPr>
        <w:t>این اصل اساسی که ضامن بقای اسلام است و هویت تشیع را تشکیل می‌دهد، در زمان خود رسول خدا صلی الله علیه و اله به وسیله آن حضرت اعلام شد و گروهی از صحابه پیامبر، آن را پذیرفتند و پس از درگذشت رسول خدا صلی الله علیه و اله بر همان پیمان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پیشگامان تشیع در عصر رسول خدا صلی الله علیه و اله و پس از او بودند، امّا گروهی دیگر، این اصل را نادیده گرفته و رهبری را از آن دیگری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به این معنی، تاریخی جز اسلام و واقعیتی جز این آیین ندارد و این اصل؛ یعنی تعیین رهبر و امام از جانب خداوند، جزیی از تعالیم اسلام بوده و در زمان حیات پیامبر صلی الله علیه و اله اعلام شده است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سخنان پیامبر گرامی اسلام درباره‌ی مکتب تشیع و حضرت علی علیه السلام از منابع معتبر شیعه و سنی توجه نمایید</w:t>
      </w:r>
      <w:r>
        <w:rPr>
          <w:rFonts w:eastAsia="IRNazanin" w:cs="IRNazanin"/>
          <w:color w:val="111111"/>
          <w:sz w:val="28"/>
          <w:szCs w:val="28"/>
          <w:rtl w:val="true"/>
          <w:lang w:bidi="fa-IR"/>
        </w:rPr>
        <w:t>:</w:t>
      </w:r>
    </w:p>
    <w:p>
      <w:pPr>
        <w:pStyle w:val="Heading3"/>
        <w:numPr>
          <w:ilvl w:val="2"/>
          <w:numId w:val="1"/>
        </w:numPr>
        <w:rPr/>
      </w:pPr>
      <w:bookmarkStart w:id="371" w:name="__RefHeading___Toc4953934_581953129"/>
      <w:bookmarkStart w:id="372" w:name="_Toc139"/>
      <w:bookmarkEnd w:id="371"/>
      <w:r>
        <w:rPr>
          <w:rtl w:val="true"/>
        </w:rPr>
        <w:t>الف</w:t>
      </w:r>
      <w:r>
        <w:rPr>
          <w:rtl w:val="true"/>
        </w:rPr>
        <w:t xml:space="preserve">) </w:t>
      </w:r>
      <w:r>
        <w:rPr>
          <w:rtl w:val="true"/>
        </w:rPr>
        <w:t>علی علیه السلام و پیروان او رستگارند</w:t>
      </w:r>
      <w:bookmarkEnd w:id="372"/>
    </w:p>
    <w:p>
      <w:pPr>
        <w:pStyle w:val="BookText"/>
        <w:rPr/>
      </w:pPr>
      <w:r>
        <w:rPr>
          <w:rFonts w:ascii="IRNazanin" w:hAnsi="IRNazanin" w:eastAsia="IRNazanin"/>
          <w:color w:val="111111"/>
          <w:sz w:val="28"/>
          <w:sz w:val="28"/>
          <w:szCs w:val="28"/>
          <w:rtl w:val="true"/>
          <w:lang w:bidi="fa-IR"/>
        </w:rPr>
        <w:t>خوارزمی از جابر روایت کرده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خدمت پیامبر صلی الله علیه و اله بودیم که علی‌بن‌ابیطالب علیه السلام وارد شد، پیغمبر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دستش را بر کعبه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رستگاران در روز قیامت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او اول کسی است که از میان شما به من ایمان آورد، او وفادارترین شما به پیمان خداست، او قیام‌کننده‌ترین شما به امر خداست او عادل‌ترین شما در بین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w:t>
      </w:r>
      <w:bookmarkStart w:id="373" w:name="pg5858_49296"/>
    </w:p>
    <w:p>
      <w:pPr>
        <w:pStyle w:val="BookText"/>
        <w:rPr/>
      </w:pPr>
      <w:bookmarkEnd w:id="373"/>
      <w:r>
        <w:rPr>
          <w:rFonts w:ascii="IRNazanin" w:hAnsi="IRNazanin" w:eastAsia="IRNazanin"/>
          <w:color w:val="111111"/>
          <w:sz w:val="28"/>
          <w:sz w:val="28"/>
          <w:szCs w:val="28"/>
          <w:rtl w:val="true"/>
          <w:lang w:bidi="fa-IR"/>
        </w:rPr>
        <w:t>تقسیم‌کننده‌ی بالسّویه است، او با عظمت‌ترین شما در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بود که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کسانی که ایمان آوردند و عمل صالح انجام دادند آنها بهترین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پیامبر هنگامی که علی علیه السلام وارد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قدجاء خیرالبریه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مردمان آمد</w:t>
      </w:r>
      <w:r>
        <w:rPr>
          <w:rStyle w:val="FootnoteAnchor"/>
          <w:rtl w:val="true"/>
        </w:rPr>
        <w:footnoteReference w:id="261"/>
      </w:r>
    </w:p>
    <w:p>
      <w:pPr>
        <w:pStyle w:val="BookText"/>
        <w:rPr/>
      </w:pP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4953936_581953129"/>
      <w:bookmarkStart w:id="375" w:name="_Toc140"/>
      <w:bookmarkEnd w:id="374"/>
      <w:r>
        <w:rPr>
          <w:rtl w:val="true"/>
        </w:rPr>
        <w:t>ب</w:t>
      </w:r>
      <w:r>
        <w:rPr>
          <w:rtl w:val="true"/>
        </w:rPr>
        <w:t xml:space="preserve">) </w:t>
      </w:r>
      <w:r>
        <w:rPr>
          <w:rtl w:val="true"/>
        </w:rPr>
        <w:t>آمرزش گناهان شیعیان</w:t>
      </w:r>
      <w:bookmarkEnd w:id="37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 مرا در عالم طینت برایم مجسم کرد، و نام‌های ایشان را به من آموخت، چنانکه همه نام‌ها را به آدم آموخت و آنگاه پرچم‌داران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و زمامداران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علی و شیعیانش آمرزش خواستم، پروردگارم یک مطلب را درباره‌ی شیعیان علی به من وعده داد،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 آن مطلب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برای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آورندگانشان و درگذشت از گناهان، برای کوچک و بزرگشان، و اینکه تبدیل گناه به حسنه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شریفه یُبَدّل الله سَیئاتِهِم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باشد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4953938_581953129"/>
      <w:bookmarkStart w:id="377" w:name="_Toc141"/>
      <w:bookmarkEnd w:id="376"/>
      <w:r>
        <w:rPr>
          <w:rtl w:val="true"/>
        </w:rPr>
        <w:t>ج</w:t>
      </w:r>
      <w:r>
        <w:rPr>
          <w:rtl w:val="true"/>
        </w:rPr>
        <w:t xml:space="preserve">) </w:t>
      </w:r>
      <w:r>
        <w:rPr>
          <w:rtl w:val="true"/>
        </w:rPr>
        <w:t>تو حجّت خدایی</w:t>
      </w:r>
      <w:bookmarkEnd w:id="37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خطبه‌ی شعبانیه فرمود</w:t>
      </w:r>
      <w:r>
        <w:rPr>
          <w:rFonts w:eastAsia="IRNazanin" w:cs="IRNazanin"/>
          <w:color w:val="111111"/>
          <w:sz w:val="28"/>
          <w:szCs w:val="28"/>
          <w:rtl w:val="true"/>
          <w:lang w:bidi="fa-IR"/>
        </w:rPr>
        <w:t xml:space="preserve">: </w:t>
      </w:r>
      <w:bookmarkStart w:id="378" w:name="pg5858_49297"/>
    </w:p>
    <w:p>
      <w:pPr>
        <w:pStyle w:val="BookText"/>
        <w:rPr/>
      </w:pPr>
      <w:bookmarkEnd w:id="378"/>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بکشد، مرا کشته است، و هر کس با تو دشمنی کند، با من دشمنی کرده است، و هر کس به تو ناسزا گوید به من ناسزا گفته است، زیرا تو از من همچون جان منی، روحت از روح من، و سرشتت از سرشت من است، همانا خدای متعال مرا آفرید و تو را، و مرا برگزید و تو را، مرا برای پیامبری برگزید و تو را برای امامت، پس هر کس امامت تو را انکار کند پیامبری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من، و پدر فرزندان من، و همسر دختر من، و جانشین من بر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و پس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فرمان من، و نهی تو نهی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خدایی که مرا به پیامبری برانگیخت، و بهترین آدمیان قرار داد، تو حجّت خدا بر خلق خدا، و امین او بر سرّ او و خلیفه او بر بندگانش هستی</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4953940_581953129"/>
      <w:bookmarkStart w:id="380" w:name="_Toc142"/>
      <w:bookmarkEnd w:id="379"/>
      <w:r>
        <w:rPr>
          <w:rtl w:val="true"/>
        </w:rPr>
        <w:t>د</w:t>
      </w:r>
      <w:r>
        <w:rPr>
          <w:rtl w:val="true"/>
        </w:rPr>
        <w:t xml:space="preserve">) </w:t>
      </w:r>
      <w:r>
        <w:rPr>
          <w:rtl w:val="true"/>
        </w:rPr>
        <w:t>علی برادر، وصی، وزیر و جانشین پیامبر صلی الله علیه و اله</w:t>
      </w:r>
      <w:bookmarkEnd w:id="380"/>
    </w:p>
    <w:p>
      <w:pPr>
        <w:pStyle w:val="BookText"/>
        <w:rPr/>
      </w:pP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من، وصی من و وزیر من و جانشین من در میان خانواده‌ام علی‌بن‌ابی‌طالب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مرا می‌پردازد و وعده‌ام را به کار می‌بندد</w:t>
      </w:r>
      <w:r>
        <w:rPr>
          <w:rStyle w:val="FootnoteAnchor"/>
          <w:rtl w:val="true"/>
        </w:rPr>
        <w:footnoteReference w:id="265"/>
      </w:r>
    </w:p>
    <w:p>
      <w:pPr>
        <w:pStyle w:val="BookText"/>
        <w:rPr/>
      </w:pP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4953942_581953129"/>
      <w:bookmarkStart w:id="382" w:name="_Toc143"/>
      <w:bookmarkEnd w:id="381"/>
      <w:r>
        <w:rPr>
          <w:rtl w:val="true"/>
        </w:rPr>
        <w:t>ه</w:t>
      </w:r>
      <w:r>
        <w:rPr>
          <w:rtl w:val="true"/>
        </w:rPr>
        <w:t xml:space="preserve">-) </w:t>
      </w:r>
      <w:r>
        <w:rPr>
          <w:rtl w:val="true"/>
        </w:rPr>
        <w:t>شیعیان دامان آنها را خواهند گرفت</w:t>
      </w:r>
      <w:r>
        <w:rPr>
          <w:rtl w:val="true"/>
        </w:rPr>
        <w:t>!!</w:t>
      </w:r>
      <w:bookmarkEnd w:id="38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به علی علیه السلام فرمود</w:t>
      </w:r>
      <w:r>
        <w:rPr>
          <w:rFonts w:eastAsia="IRNazanin" w:cs="IRNazanin"/>
          <w:color w:val="111111"/>
          <w:sz w:val="28"/>
          <w:szCs w:val="28"/>
          <w:rtl w:val="true"/>
          <w:lang w:bidi="fa-IR"/>
        </w:rPr>
        <w:t xml:space="preserve">: </w:t>
      </w:r>
      <w:bookmarkStart w:id="383" w:name="pg5858_49298"/>
    </w:p>
    <w:p>
      <w:pPr>
        <w:pStyle w:val="BookText"/>
        <w:rPr/>
      </w:pPr>
      <w:bookmarkEnd w:id="383"/>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رستاخیز، من دامان لطف پروردگار را خواهم گرفت، تو نیز دامان من، و فرزندان تو دامان تو، و شیعیان فرزندانت دامان آنها را خواهند گرفت، فکر می‌کنی، دستور می‌دهند ما به کجا برویم</w:t>
      </w:r>
      <w:r>
        <w:rPr>
          <w:rStyle w:val="FootnoteAnchor"/>
          <w:rtl w:val="true"/>
        </w:rPr>
        <w:footnoteReference w:id="267"/>
      </w:r>
    </w:p>
    <w:p>
      <w:pPr>
        <w:pStyle w:val="BookText"/>
        <w:rPr/>
      </w:pPr>
      <w:r>
        <w:rPr>
          <w:rStyle w:val="FootnoteAnchor"/>
          <w:rtl w:val="true"/>
        </w:rPr>
        <w:footnoteReference w:id="268"/>
      </w:r>
    </w:p>
    <w:p>
      <w:pPr>
        <w:pStyle w:val="Heading3"/>
        <w:numPr>
          <w:ilvl w:val="2"/>
          <w:numId w:val="1"/>
        </w:numPr>
        <w:rPr/>
      </w:pPr>
      <w:bookmarkStart w:id="384" w:name="__RefHeading___Toc4953944_581953129"/>
      <w:bookmarkStart w:id="385" w:name="_Toc144"/>
      <w:bookmarkEnd w:id="384"/>
      <w:r>
        <w:rPr>
          <w:rtl w:val="true"/>
        </w:rPr>
        <w:t>ی</w:t>
      </w:r>
      <w:r>
        <w:rPr>
          <w:rtl w:val="true"/>
        </w:rPr>
        <w:t xml:space="preserve">) </w:t>
      </w:r>
      <w:r>
        <w:rPr>
          <w:rtl w:val="true"/>
        </w:rPr>
        <w:t>شیعه برای اهل آسمان می‌درخشد</w:t>
      </w:r>
      <w:bookmarkEnd w:id="385"/>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همان‌گونه که ستاره‌ها برای اهل زمین می‌درخشند، شیعیان تو برای اهل آسمان نورافشانی می‌کنند، ملائک به ایشان فرحناک و شادمان می‌شوند و بهشت مشتاق ایشان است و شیطان از آنان در فرار است</w:t>
      </w:r>
      <w:r>
        <w:rPr>
          <w:rStyle w:val="FootnoteAnchor"/>
          <w:rtl w:val="true"/>
        </w:rPr>
        <w:footnoteReference w:id="269"/>
      </w:r>
    </w:p>
    <w:p>
      <w:pPr>
        <w:pStyle w:val="BookText"/>
        <w:rPr/>
      </w:pP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4953946_581953129"/>
      <w:bookmarkStart w:id="387" w:name="_Toc145"/>
      <w:bookmarkEnd w:id="386"/>
      <w:r>
        <w:rPr>
          <w:rtl w:val="true"/>
        </w:rPr>
        <w:t>تشیع و ایرانیان</w:t>
      </w:r>
      <w:bookmarkEnd w:id="387"/>
    </w:p>
    <w:p>
      <w:pPr>
        <w:pStyle w:val="BookText"/>
        <w:rPr/>
      </w:pPr>
      <w:r>
        <w:rPr>
          <w:rFonts w:ascii="IRNazanin" w:hAnsi="IRNazanin" w:eastAsia="IRNazanin"/>
          <w:color w:val="111111"/>
          <w:sz w:val="28"/>
          <w:sz w:val="28"/>
          <w:szCs w:val="28"/>
          <w:rtl w:val="true"/>
          <w:lang w:bidi="fa-IR"/>
        </w:rPr>
        <w:t>شیعه از نظر شرایط سیاسی تا قرن دهم هجری تقریباً همان وضع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ایوبیان و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طلیعه‌ی این قرن، دولت صفویه توسط شاه اسماعیل اوّل تأسیس گردید، و مذهب شیعه به عنوان مذهب رسمی پذیرفته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آن هنگام به صورت ملوک الطوایفی اداره می‌شد و هر بخشی را امیر، وزیر، خان و بزرگ قبیله‌ای به دست گرفته و بر آنجا </w:t>
      </w:r>
    </w:p>
    <w:p>
      <w:pPr>
        <w:pStyle w:val="BookText"/>
        <w:rPr/>
      </w:pPr>
      <w:r>
        <w:rPr>
          <w:rFonts w:ascii="IRNazanin" w:hAnsi="IRNazanin" w:eastAsia="IRNazanin"/>
          <w:color w:val="111111"/>
          <w:sz w:val="28"/>
          <w:sz w:val="28"/>
          <w:szCs w:val="28"/>
          <w:rtl w:val="true"/>
          <w:lang w:bidi="fa-IR"/>
        </w:rPr>
        <w:t>فرمانروایی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عمر اسماعیل، چهارده سال بیش نگذشته بود که از مریدان و پیروان پدرش ارتشی تشکیل داد و به اندیشه‌ی یکپارچگی ایران، از اردبیل قیام کرد و مناطق مختلف را یکی پس از دیگری فتح کرد و آیین ملوک الطوایفی را برانداخت، و ایران قطعه‌قطعه را به شکل یک کشور منجسم درآورد و در تمام قلمرو حکومت خود مذهب شیعه را رسمیت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دیگر صفوی تا اواسط قرن دوازده هجری</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حکومت‌کردند وهمگی رسمیت مذهب شیعه را تأیید و تثبیت نمودند و به ترویج آن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دینی مانند مساجد، مدارس علمی و حسینه‌های بسیار ساختند و به تعمیر و توسعه‌ی مشاهده مشرّفه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اقدامات، علاوه بر جاذبه‌ی فطری،دینی و معنوی، نفوذ علماء بزرگی نظیر شیخ‌بهایی و میرداماد در دربار صفویان بود که آنان را به تعظیم شعائردینی و پرورش دانشمندان بزرگ علوم‌مختلف،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علمای این دوره می‌توان میرداماد، محقّق کرکی، شیخ بهایی و پدرش شیخ حسین، عبدالصمد، صدالمتألهین، علامه مجلسی، محقّق اردبیلی، ملا عبدالله یزدی و فیض کاشانی و… را نام برد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نیز همواره مذهب رسمی کشور مکتب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نام جمهوری اسلامی به‌رهبری امام خمینی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طنین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 شد، و پس از پیروزی انقلاب اسلامی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آراء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درصدی مردم حکومت‌رسمی کشور جمهوری اسلامی اعلام گردید</w:t>
      </w:r>
      <w:r>
        <w:rPr>
          <w:rFonts w:eastAsia="IRNazanin" w:cs="IRNazanin"/>
          <w:color w:val="111111"/>
          <w:sz w:val="28"/>
          <w:szCs w:val="28"/>
          <w:rtl w:val="true"/>
          <w:lang w:bidi="fa-IR"/>
        </w:rPr>
        <w:t xml:space="preserve">. </w:t>
      </w:r>
      <w:bookmarkStart w:id="388" w:name="pg5858_49300"/>
    </w:p>
    <w:p>
      <w:pPr>
        <w:pStyle w:val="BookText"/>
        <w:rPr/>
      </w:pPr>
      <w:bookmarkEnd w:id="388"/>
      <w:r>
        <w:rPr>
          <w:rFonts w:ascii="IRNazanin" w:hAnsi="IRNazanin" w:eastAsia="IRNazanin"/>
          <w:color w:val="111111"/>
          <w:sz w:val="28"/>
          <w:sz w:val="28"/>
          <w:szCs w:val="28"/>
          <w:rtl w:val="true"/>
          <w:lang w:bidi="fa-IR"/>
        </w:rPr>
        <w:t>طی چنددهه‌ای که از عمر جمهوری اسلامی می‌گذرد، مراکز دینی مانندمساجد، مدارس علمی و حسینه‌های‌بسیاری را ساخته یا بازسازی و مرمت نموده و به تعمیر و توسعه‌ی مشاهد مشّرفه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 همایش‌ها و سمینارهای مختلف جهت توسعه علوم دینی و تربیت شاگردان مبّرز و تعلیم و تربیت خواهران طلبه از دیگر کارهای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تلاش‌های مستمر برای هر چه بیشتر اسلامی نمودن جامعه در ابعاد گوناگون تأثیرات شگرفی را در پی داشته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4953948_581953129"/>
      <w:bookmarkStart w:id="390" w:name="_Toc146"/>
      <w:bookmarkEnd w:id="389"/>
      <w:r>
        <w:rPr>
          <w:rtl w:val="true"/>
        </w:rPr>
        <w:t>تَفضیلیّه</w:t>
      </w:r>
      <w:bookmarkEnd w:id="390"/>
    </w:p>
    <w:p>
      <w:pPr>
        <w:pStyle w:val="BookText"/>
        <w:rPr/>
      </w:pPr>
      <w:r>
        <w:rPr>
          <w:rFonts w:ascii="IRNazanin" w:hAnsi="IRNazanin" w:eastAsia="IRNazanin"/>
          <w:color w:val="111111"/>
          <w:sz w:val="28"/>
          <w:sz w:val="28"/>
          <w:szCs w:val="28"/>
          <w:rtl w:val="true"/>
          <w:lang w:bidi="fa-IR"/>
        </w:rPr>
        <w:t>به مردمی گفته می‌شود که امیرالمؤمنین علی علیه السلام را پس از پیامبر در همه‌ی امور مانند علم، تقوا، زهد، جهاد افضل از دیگران می‌دانند و معتقدند که حضرت علی علیه السلام از جانب خداوند بزرگ خلیفه و جانشین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آغاز توطئه‌ها</w:t>
      </w:r>
    </w:p>
    <w:p>
      <w:pPr>
        <w:pStyle w:val="BookText"/>
        <w:rPr/>
      </w:pPr>
      <w:r>
        <w:rPr>
          <w:rFonts w:ascii="IRNazanin" w:hAnsi="IRNazanin" w:eastAsia="IRNazanin"/>
          <w:color w:val="111111"/>
          <w:sz w:val="28"/>
          <w:sz w:val="28"/>
          <w:szCs w:val="28"/>
          <w:rtl w:val="true"/>
          <w:lang w:bidi="fa-IR"/>
        </w:rPr>
        <w:t>تقریب بین مذاهب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سعادت و سیادت امّت</w:t>
      </w:r>
    </w:p>
    <w:p>
      <w:pPr>
        <w:pStyle w:val="BookText"/>
        <w:rPr/>
      </w:pPr>
      <w:r>
        <w:rPr>
          <w:rFonts w:ascii="IRNazanin" w:hAnsi="IRNazanin" w:eastAsia="IRNazanin"/>
          <w:color w:val="111111"/>
          <w:sz w:val="28"/>
          <w:sz w:val="28"/>
          <w:szCs w:val="28"/>
          <w:rtl w:val="true"/>
          <w:lang w:bidi="fa-IR"/>
        </w:rPr>
        <w:t>تولد علی علیه السلام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نوری در درون کعبه، ولایت امیرالمؤمنین علیه السلام</w:t>
      </w:r>
    </w:p>
    <w:p>
      <w:pPr>
        <w:pStyle w:val="Heading3"/>
        <w:numPr>
          <w:ilvl w:val="2"/>
          <w:numId w:val="1"/>
        </w:numPr>
        <w:rPr/>
      </w:pPr>
      <w:bookmarkStart w:id="391" w:name="__RefHeading___Toc4953950_581953129"/>
      <w:bookmarkStart w:id="392" w:name="_Toc147"/>
      <w:bookmarkEnd w:id="391"/>
      <w:r>
        <w:rPr>
          <w:rtl w:val="true"/>
        </w:rPr>
        <w:t>تولّی و تبّری</w:t>
      </w:r>
      <w:bookmarkEnd w:id="3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پایه‌های اسلام ناب محمدی تولّی و تبّری است، یعنی بر هر مسلمانی واجب است که دوست‌شناس‌ودشمن‌شناس‌باشد و با دوستان </w:t>
      </w:r>
    </w:p>
    <w:p>
      <w:pPr>
        <w:pStyle w:val="BookText"/>
        <w:rPr/>
      </w:pPr>
      <w:r>
        <w:rPr>
          <w:rFonts w:ascii="IRNazanin" w:hAnsi="IRNazanin" w:eastAsia="IRNazanin"/>
          <w:color w:val="111111"/>
          <w:sz w:val="28"/>
          <w:sz w:val="28"/>
          <w:szCs w:val="28"/>
          <w:rtl w:val="true"/>
          <w:lang w:bidi="fa-IR"/>
        </w:rPr>
        <w:t>علی علیه السلام و آل او دوستی کند و از دشمنانشان بیزاری بجوید و این حالت نفسانی‌خود را آشکار کند ورفتارش‌نشانگرحالت درونی‌اش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زیارت سیدالشهداء به این مهم اشاره می‌کند و موضوع برائت از دشمنان خاندان نبوت را گوشزد می‌کند و به لزوم تبّری و تولّی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 اِنّی اَتَقَّربُ اِلی الله وَ اِلی رَسولِهِ وَ اِلی امیرالمؤمنین وَ اِلی فاطِمَة وَ اِلی الْحَسَنِ وَ اِلَیکَ بِمُوالاتِکَ وَ بِالبَرائةِ مِمَّن قاتَلَک و نَصَبَ لکَ الْحَرب</w:t>
      </w:r>
    </w:p>
    <w:p>
      <w:pPr>
        <w:pStyle w:val="BookText"/>
        <w:rPr/>
      </w:pPr>
      <w:r>
        <w:rPr>
          <w:rFonts w:ascii="IRNazanin" w:hAnsi="IRNazanin" w:eastAsia="IRNazanin"/>
          <w:color w:val="111111"/>
          <w:sz w:val="28"/>
          <w:sz w:val="28"/>
          <w:szCs w:val="28"/>
          <w:rtl w:val="true"/>
          <w:lang w:bidi="fa-IR"/>
        </w:rPr>
        <w:t>ای اباعبدالله بدرستی که من تقرب می‌جویم به خدا و رسول او و امیرالمؤمنین و حضرت زهرا و امام حسن علیه السلام به واسطه دوستی شما و بیزاری از کسانی که با شما جنگیدند و جنگ با شما را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تبّری افضل بر تولی است به سبب اینکه وقتی محبت انسان به کسی زیاد می‌شود با دشمنان او نیز دشمن می‌شود و تبّری در واقع نشانه محبت شدید به محبوب است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تولی، دوستی و محبت هر چه بیشتر با امیرالمؤمنین علیه السلام و قرار گرفتن در جبهه حق و برای اینکه شیعه و پیرو امام علی و آل او بشویم باید در راه شناخت آن حضرت آگاهی و معرفت کسب نمائیم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93" w:name="pg5858_49302"/>
    </w:p>
    <w:p>
      <w:pPr>
        <w:pStyle w:val="Heading2"/>
        <w:numPr>
          <w:ilvl w:val="1"/>
          <w:numId w:val="1"/>
        </w:numPr>
        <w:rPr/>
      </w:pPr>
      <w:bookmarkStart w:id="394" w:name="__RefHeading___Toc4953952_581953129"/>
      <w:bookmarkStart w:id="395" w:name="_Toc148"/>
      <w:bookmarkEnd w:id="393"/>
      <w:bookmarkEnd w:id="394"/>
      <w:r>
        <w:rPr>
          <w:rtl w:val="true"/>
        </w:rPr>
        <w:t>ث</w:t>
      </w:r>
      <w:bookmarkEnd w:id="395"/>
    </w:p>
    <w:p>
      <w:pPr>
        <w:pStyle w:val="Heading3"/>
        <w:numPr>
          <w:ilvl w:val="2"/>
          <w:numId w:val="1"/>
        </w:numPr>
        <w:rPr/>
      </w:pPr>
      <w:bookmarkStart w:id="396" w:name="__RefHeading___Toc4953954_581953129"/>
      <w:bookmarkStart w:id="397" w:name="_Toc149"/>
      <w:bookmarkEnd w:id="396"/>
      <w:r>
        <w:rPr>
          <w:rtl w:val="true"/>
        </w:rPr>
        <w:t>ثبت‌نام علی بعد از نام خدا و پیغمبر در عرش اعلا</w:t>
      </w:r>
      <w:bookmarkEnd w:id="397"/>
    </w:p>
    <w:p>
      <w:pPr>
        <w:pStyle w:val="BookText"/>
        <w:rPr/>
      </w:pPr>
      <w:r>
        <w:rPr>
          <w:rFonts w:ascii="IRNazanin" w:hAnsi="IRNazanin" w:eastAsia="IRNazanin"/>
          <w:color w:val="111111"/>
          <w:sz w:val="28"/>
          <w:sz w:val="28"/>
          <w:szCs w:val="28"/>
          <w:rtl w:val="true"/>
          <w:lang w:bidi="fa-IR"/>
        </w:rPr>
        <w:t>رسول اکرم صلی الله علیه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ساق الْعَرشْ لا اِلهَ اِلاَّ الله وَحْدَهُ لا شَریکَ لَه وَ مُحَمَّدعَبْدی وَ رَسُولیٍ اَیَدته به عَلی‌بْنِ اَبی‌طالِب</w:t>
      </w:r>
      <w:r>
        <w:rPr>
          <w:rStyle w:val="FootnoteAnchor"/>
          <w:rtl w:val="true"/>
        </w:rPr>
        <w:footnoteReference w:id="275"/>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ساق عرش این کلمات مقدس نوشته شده است، که خدایی نیست، مگر ذات ذوالجلال خدا که یگانه‌ای بی‌شریک است و محمد بنده و رسول من است که او را به علی‌بن‌ابی‌طالب علیه السلام تأیید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جلال‌الدین سیوطی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خصائص الکبری و در تفسیر در المنثور اوایل سوره بنی اسرائیل به نقل از ابن عدی و ابن عساکر از انس‌بن‌مالک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رسول اکرم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معراج در ساق عرش دیدم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لا‌اِلهَ‌اِلاَّ‌الله مُحَمَّد رَسُولُ الله صلی الله علیه و اله اَیَّدتهُ بِعلی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به نقل از ذخائر العقبی امام الحرم از سیره ملاّ آورده که رسول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مرا به ملکوت اعلی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اِلی ساق الایمن مِنَ الْعَرش فَرأیتُ مَکْتُوباً مُحمَّد رَسُول‌ُ الله اَیَّدته بِعَلی وَ نَصَرتُهُ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نمودم به طرف راست عرش دیدم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رسول خداست او را به وجود علی علیه السلام تأیید و یاری نمودیم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السبعین امام الحرم به نقل از مناقب فقیه واسطی ابن‌مغازلی شافعی و میرسیدعلی همدانی شافعی در مودت ششم از مودهًْ القربی دو حدیث و خطیب خوارزمی در مناقب و ابن شیرویه در فردوس و ابن مغازلی شافعی در مناقب همگی از جابر بن عبدالله انصاری نقل نموده‌اند که رسول الله صلی الله علیه و اله فرمود</w:t>
      </w:r>
      <w:r>
        <w:rPr>
          <w:rFonts w:eastAsia="IRNazanin" w:cs="IRNazanin"/>
          <w:color w:val="111111"/>
          <w:sz w:val="28"/>
          <w:szCs w:val="28"/>
          <w:rtl w:val="true"/>
          <w:lang w:bidi="fa-IR"/>
        </w:rPr>
        <w:t xml:space="preserve">: </w:t>
      </w:r>
      <w:bookmarkStart w:id="398" w:name="pg5858_49304"/>
    </w:p>
    <w:p>
      <w:pPr>
        <w:pStyle w:val="BookText"/>
        <w:rPr/>
      </w:pPr>
      <w:bookmarkEnd w:id="398"/>
      <w:r>
        <w:rPr>
          <w:rFonts w:ascii="Amiri" w:hAnsi="Amiri" w:eastAsia="Amiri" w:cs="Amiri"/>
          <w:color w:val="111111"/>
          <w:sz w:val="28"/>
          <w:sz w:val="28"/>
          <w:szCs w:val="28"/>
          <w:rtl w:val="true"/>
          <w:lang w:bidi="ar-SA"/>
        </w:rPr>
        <w:t>مَکْتُوب عَلی باب الجَنَة لا اِله اِلاَّ الله مُحَمَّد رَسُول الله عَلی وَلی والله اَخُو رَسول الله قَبل اَنْ یخلق السَموات وَالاَرض بِألفی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درب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محمد رسول خدا علی ولی خدا و برادر رسول خدا بوده پیش از آنکه دو هزار سال قبل آسمان‌ها و زمین را خلق کند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4953956_581953129"/>
      <w:bookmarkStart w:id="400" w:name="_Toc150"/>
      <w:bookmarkEnd w:id="399"/>
      <w:r>
        <w:rPr>
          <w:rtl w:val="true"/>
        </w:rPr>
        <w:t>ثقلین و سفینه</w:t>
      </w:r>
      <w:bookmarkEnd w:id="400"/>
    </w:p>
    <w:p>
      <w:pPr>
        <w:pStyle w:val="BookText"/>
        <w:rPr/>
      </w:pPr>
      <w:r>
        <w:rPr>
          <w:rFonts w:ascii="IRNazanin" w:hAnsi="IRNazanin" w:eastAsia="IRNazanin"/>
          <w:color w:val="111111"/>
          <w:sz w:val="28"/>
          <w:sz w:val="28"/>
          <w:szCs w:val="28"/>
          <w:rtl w:val="true"/>
          <w:lang w:bidi="fa-IR"/>
        </w:rPr>
        <w:t xml:space="preserve">این حدیث 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ثَقَلَیْن تثنیه‌ی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کلمه‌ی ثَقَل در لغت به معنای متاعی است که مسافر با خود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عده‌ای از محدّثان و لغویان،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کسر ثاء و سکون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کرده‌اند، که در این صورت تثنیه‌ی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وثِقْل در لغت به معنای بار سنگین و گنج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فتح ثاء وقاف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در کتاب القاموس المحیط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متاع و کالای مسافر و نیز هر چیزی نفیسی را که پنهان و محفوظش می‌دارند می‌باشد، و حدیثی که از پیامبر خدا صلی الله علیه و اله نقل شده است که فرمود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 عِترَتی اهل‌بیتی اِن تَمَسّکتُم بِهِما فَقَد نَجوتُم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 بَعْدَها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 چیز بزرگ را در میان شما می‌گذارم که اگر به این دو چنگ زده و متمسک شدید هرگز گمراه نگردید و قطعاً نجات می‌یابید و این دو یکی قرآن کتاب آسمانی و دیگری عترت و اهل‌بیت منند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مشهور دیگری که معروف به حدیث سفینه است، رسول اکرم صلی الله علیه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اَهْل‌بَیْتی کَمَثل سَفینَة نُوح مَنْ تَوَسَّلَ بِهِم نَجی وَ مَنْ تَخَلَّف عَنْهُم هَلَکَ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اهل‌بیت من مَثَل کشتی نوح است، کسی که توسل به آنها جست نجات می‌یابد و کسی که تخلف و دوری از آنها بنماید هلاک خواهد شد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401" w:name="pg5858_49306"/>
    </w:p>
    <w:p>
      <w:pPr>
        <w:pStyle w:val="BookText"/>
        <w:rPr/>
      </w:pPr>
      <w:bookmarkEnd w:id="401"/>
      <w:r>
        <w:rPr>
          <w:rFonts w:ascii="IRNazanin" w:hAnsi="IRNazanin" w:eastAsia="IRNazanin"/>
          <w:color w:val="111111"/>
          <w:sz w:val="28"/>
          <w:sz w:val="28"/>
          <w:szCs w:val="28"/>
          <w:rtl w:val="true"/>
          <w:lang w:bidi="fa-IR"/>
        </w:rPr>
        <w:t>همان قسمی که در طوفان و بلایای وارده نجات امت نوح با توسل به کشتی بوده، امت من هم در حوادث و گرفتاری‌ها بایستی متوسل و متمسک به اهل‌بیت من گردند تا نجات پیدا کنند هرکس از آنها متخلف و روی‌گردان شود هلاک خواهد شد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4953958_581953129"/>
      <w:bookmarkStart w:id="403" w:name="_Toc151"/>
      <w:bookmarkEnd w:id="402"/>
      <w:r>
        <w:rPr>
          <w:rtl w:val="true"/>
        </w:rPr>
        <w:t>ثواب خواندن، نوشتن، دیدن و شنیدن فضائل امیرالمؤمنین علیه السلام</w:t>
      </w:r>
      <w:bookmarkEnd w:id="403"/>
    </w:p>
    <w:p>
      <w:pPr>
        <w:pStyle w:val="BookText"/>
        <w:rPr/>
      </w:pPr>
      <w:r>
        <w:rPr>
          <w:rFonts w:ascii="IRNazanin" w:hAnsi="IRNazanin" w:eastAsia="IRNazanin"/>
          <w:color w:val="111111"/>
          <w:sz w:val="28"/>
          <w:sz w:val="28"/>
          <w:szCs w:val="28"/>
          <w:rtl w:val="true"/>
          <w:lang w:bidi="fa-IR"/>
        </w:rPr>
        <w:t>امام صادق علیه السلام از پدران بزرگوارش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برای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قرار داده است که از بس فراوان است قابل شمارش نمی‌باشد، پس هر کس یکی از آن فضائل را بیان کند، در حالی‌که اقرار کند به آن، خداوند گناهان گذشته و آینده‌ی او را می‌بخشد و هرکس بنویسد یکی از این فضائل را تا زمانی که این نوشته باقی باشد ملائکه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بشنود یکی از فضائل او را، خداوند می‌بخشد برای او گناهانی را که به واسطه‌ی شنیدن مرتکب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هرکس نگاه 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نوشته‌ای که در آن فضائل علی علیه السلام نوشته شده باشد، عفو می‌کند خداوند برای او گناهانی را که به وسیله چشم مرتکب آن شده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علی‌بن‌ابی‌طالب علیه السلام عبادت، و یاد و ذکر او نیز عبادت است و خداوند ایمان هیچ بنده‌ای از بندگانش را قبول نمی‌کند مگر با ولایت او، و بیزاری از دشمنان او</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04" w:name="pg5858_49308"/>
    </w:p>
    <w:p>
      <w:pPr>
        <w:pStyle w:val="Heading2"/>
        <w:numPr>
          <w:ilvl w:val="1"/>
          <w:numId w:val="1"/>
        </w:numPr>
        <w:rPr/>
      </w:pPr>
      <w:bookmarkStart w:id="405" w:name="__RefHeading___Toc4953960_581953129"/>
      <w:bookmarkStart w:id="406" w:name="_Toc152"/>
      <w:bookmarkEnd w:id="404"/>
      <w:bookmarkEnd w:id="405"/>
      <w:r>
        <w:rPr>
          <w:rtl w:val="true"/>
        </w:rPr>
        <w:t>ج</w:t>
      </w:r>
      <w:bookmarkEnd w:id="406"/>
    </w:p>
    <w:p>
      <w:pPr>
        <w:pStyle w:val="Heading3"/>
        <w:numPr>
          <w:ilvl w:val="2"/>
          <w:numId w:val="1"/>
        </w:numPr>
        <w:rPr/>
      </w:pPr>
      <w:bookmarkStart w:id="407" w:name="__RefHeading___Toc4953962_581953129"/>
      <w:bookmarkStart w:id="408" w:name="_Toc153"/>
      <w:bookmarkEnd w:id="407"/>
      <w:r>
        <w:rPr>
          <w:rtl w:val="true"/>
        </w:rPr>
        <w:t>جعفری ن</w:t>
      </w:r>
      <w:r>
        <w:rPr>
          <w:rtl w:val="true"/>
        </w:rPr>
        <w:t>.</w:t>
      </w:r>
      <w:r>
        <w:rPr>
          <w:rtl w:val="true"/>
        </w:rPr>
        <w:t>ک شیعه‌ی جعفری، ظهور مذهب جعفری</w:t>
      </w:r>
      <w:bookmarkEnd w:id="408"/>
    </w:p>
    <w:p>
      <w:pPr>
        <w:pStyle w:val="Heading3"/>
        <w:numPr>
          <w:ilvl w:val="2"/>
          <w:numId w:val="1"/>
        </w:numPr>
        <w:rPr/>
      </w:pPr>
      <w:bookmarkStart w:id="409" w:name="__RefHeading___Toc4953964_581953129"/>
      <w:bookmarkStart w:id="410" w:name="_Toc154"/>
      <w:bookmarkEnd w:id="409"/>
      <w:r>
        <w:rPr>
          <w:rtl w:val="true"/>
        </w:rPr>
        <w:t>جمع قرآن</w:t>
      </w:r>
      <w:bookmarkEnd w:id="410"/>
    </w:p>
    <w:p>
      <w:pPr>
        <w:pStyle w:val="BookText"/>
        <w:rPr/>
      </w:pPr>
      <w:r>
        <w:rPr>
          <w:rFonts w:ascii="IRNazanin" w:hAnsi="IRNazanin" w:eastAsia="IRNazanin"/>
          <w:color w:val="111111"/>
          <w:sz w:val="28"/>
          <w:sz w:val="28"/>
          <w:szCs w:val="28"/>
          <w:rtl w:val="true"/>
          <w:lang w:bidi="fa-IR"/>
        </w:rPr>
        <w:t>ابونعیم در حلیهًْ الاولیاء از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اله از دنیا رفت سوگند یاد کردم تا قرآن را جمع نکنم، ردا بر پشت نگیرم، پس بر این سوگند بودم و تا قرآن را جمع نکردم ردا نپوشیدم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رسول خدا بر صحیفه‌های متفّرقی نوشته شده بود و عده‌ای نیز آن را حفظ کرده بودند، چون رسول خدا صلی الله علیه و اله از دنیا رفت علی‌بن‌ابی‌طالب در خانه نشست و قرآن را بر ترتیب نزول جمع کرد و اگر این مُصحف یافت می‌شد در آن علوم بسیاری بود، ولی این مصحف در دسترس نیست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411" w:name="pg5858_49309"/>
    </w:p>
    <w:p>
      <w:pPr>
        <w:pStyle w:val="BookText"/>
        <w:rPr/>
      </w:pPr>
      <w:bookmarkEnd w:id="411"/>
      <w:r>
        <w:rPr>
          <w:rFonts w:ascii="IRNazanin" w:hAnsi="IRNazanin" w:eastAsia="IRNazanin"/>
          <w:color w:val="111111"/>
          <w:sz w:val="28"/>
          <w:sz w:val="28"/>
          <w:szCs w:val="28"/>
          <w:rtl w:val="true"/>
          <w:lang w:bidi="fa-IR"/>
        </w:rPr>
        <w:t>خوارزمی از علی‌بن‌ریاح نقل کرده است که پیامبر صلی الله علیه و اله به علی علیه السلام فرمان داد تا قرآن را مرتب نماید، پس علی علیه السلام قرآن را مرتب ساخته و آن را کتابت نمود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 غفاری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از دنیا رفت، علی علیه السلام قرآن را جمع کرد و نزد مهاجرین و انصار آورد، زیرا رسول خدا صلی الله علیه و اله او را به این کار وصیت نموده بود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4953966_581953129"/>
      <w:bookmarkStart w:id="413" w:name="_Toc155"/>
      <w:bookmarkEnd w:id="412"/>
      <w:r>
        <w:rPr>
          <w:rtl w:val="true"/>
        </w:rPr>
        <w:t>جنگ جمل</w:t>
      </w:r>
      <w:bookmarkEnd w:id="413"/>
    </w:p>
    <w:p>
      <w:pPr>
        <w:pStyle w:val="BookText"/>
        <w:rPr/>
      </w:pPr>
      <w:r>
        <w:rPr>
          <w:rFonts w:ascii="IRNazanin" w:hAnsi="IRNazanin" w:eastAsia="IRNazanin"/>
          <w:color w:val="111111"/>
          <w:sz w:val="28"/>
          <w:sz w:val="28"/>
          <w:szCs w:val="28"/>
          <w:rtl w:val="true"/>
          <w:lang w:bidi="fa-IR"/>
        </w:rPr>
        <w:t>علّت وقوع جنگ جمل موضوع اختلاف طبقاتی مردم بود که پس از رحلت رسول خدا صلی الله علیه و اله خلفای وقت آن را به وجود آورده بودند و چون خلافت علی علیه السلام یک نهضت انقلابی علیه روش گذشتگان و بازگردانیدن اوضاع به زمان پیامبر اکرم صلی الله علیه و اله بود از این‌رو گروهی مانند طلحه و زبیر که خود را در خلافت آن حضرت از نظر موقعیّت اجتماعی مانند افراد عادی مشاهده کرده و منافع مادّی خود را در خطر می‌دیدند علیه او دست به مبارزه و شورش زدند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که در میان مخالفین خود معاویه را از همه حیله‌گرتر و نفوذ او را در شام نیز می‌دانست تصمیم گرفت که ابتدا با لشگر مجهزی به شام رفته و کار معاویه را یکسره کند ولی در این هنگام خبر رسید که عایشه به دستیاری طلحه و زبیر بصره را متصّرف شده و </w:t>
      </w:r>
      <w:bookmarkStart w:id="414" w:name="pg5858_49310"/>
    </w:p>
    <w:p>
      <w:pPr>
        <w:pStyle w:val="BookText"/>
        <w:rPr/>
      </w:pPr>
      <w:bookmarkEnd w:id="414"/>
      <w:r>
        <w:rPr>
          <w:rFonts w:ascii="IRNazanin" w:hAnsi="IRNazanin" w:eastAsia="IRNazanin"/>
          <w:color w:val="111111"/>
          <w:sz w:val="28"/>
          <w:sz w:val="28"/>
          <w:szCs w:val="28"/>
          <w:rtl w:val="true"/>
          <w:lang w:bidi="fa-IR"/>
        </w:rPr>
        <w:t>به عنوان خونخواهی عثمان مردم را علیه علی علیه السلام شورانیده‌اند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ناچار از تصمیم حرکت به شام منصرف شده و درصدد برآمد که اوّل شورشیان بصره را از میان بردارد و سپس عازم شام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فرماندهان علی علیه السلام با شجاعت بی‌نظیری به حمله پرداخته و پس از آنکه زبیر فرار کرد و طلحه به هلاکت رسید، رو به هودج عایشه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دستی که مهار شتر عایشه را می‌گرفت به ضرب شمشیر لشگریان علی علیه السلام از بازو می‌افتادند تا اینکه عبدالرّحمن بن صُرَد و به نقل بعضی امام حسن علیه السلام خود را به شتر رسانیده و آن را پی نمود، هودج درافتاد و مدافعین آن هم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محمدبن‌ابی‌بکر را مأمور نمود که خواهرش عایشه را مراقبت کند و بعد هم او را به مدینه فرستاد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ناکثین</w:t>
      </w:r>
    </w:p>
    <w:p>
      <w:pPr>
        <w:pStyle w:val="Heading3"/>
        <w:numPr>
          <w:ilvl w:val="2"/>
          <w:numId w:val="1"/>
        </w:numPr>
        <w:rPr/>
      </w:pPr>
      <w:bookmarkStart w:id="415" w:name="__RefHeading___Toc4953968_581953129"/>
      <w:bookmarkStart w:id="416" w:name="_Toc156"/>
      <w:bookmarkEnd w:id="415"/>
      <w:r>
        <w:rPr>
          <w:rtl w:val="true"/>
        </w:rPr>
        <w:t>جنگ صِفّین</w:t>
      </w:r>
      <w:bookmarkEnd w:id="4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با شرحی که گذشت به نفع علی علیه السلام خاتمه یافت، ولی این فتح و پیروزی او را برای همیشه آسوده نکرد بلکه مدّعی و رقیب دیگری مانند معاویهًْ بن ابی‌سفیان در شام بود که از زمان خلافت عمر در آن شهر فرمانروایی کرده و از دیرباز به حکومت آن ناحیه چشم طمع دوخته بود و همی خواست که تا آخر عمر در آنجا </w:t>
      </w:r>
    </w:p>
    <w:p>
      <w:pPr>
        <w:pStyle w:val="BookText"/>
        <w:rPr/>
      </w:pPr>
      <w:r>
        <w:rPr>
          <w:rFonts w:ascii="IRNazanin" w:hAnsi="IRNazanin" w:eastAsia="IRNazanin"/>
          <w:color w:val="111111"/>
          <w:sz w:val="28"/>
          <w:sz w:val="28"/>
          <w:szCs w:val="28"/>
          <w:rtl w:val="true"/>
          <w:lang w:bidi="fa-IR"/>
        </w:rPr>
        <w:t>امارت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علی علیه السلام ناچار بود که این رقیب حیله‌گر و اتباعش را هم که به قاسطین مشهور بودند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حمله به شام کوفه را مرکز فعّالیّت خود قرار داده و به تجهیز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باره از هیچ حیله و تزویر و ریا و دروغ خودداری نکرد و به بهانه خون عثمان مردم شام را علیه علی علیه السلام شورانید و در همه‌جا به آن حضرت تهمت زد و تا توانست کینه‌ی او را در دل شامیان آکنده نموده و در حدود سیصد هزار نفر برای جنگ تجهیز 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جنگ نیز مانند جنگ جمل ابتدا به نصیحت و اندرز دشمنان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نامه‌هایی به معاویه نوشت و او را از عواقب وخیم جنگ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محلی به نام صِفّین بین سپاه حضرت علی علیه السلام و معاویه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صفین روز به روز شدیدتر می شد و چون مسلم بود که جز شمشیر چیز دیگری میان دوسپاه حکم نخواهد کرد لذا تصمیم گرفته شد که جنگ را ادامه دهند، پس از مدتی که پیروزی سپاه حضرت علی نزدیک شده بود سپاه معاویه قرآن‌ها را بر سر نیزه‌ها کردند و با این حیله و ترفند در میان سپاه حضرت علی علیه السلام اختلاف افتاد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خلاف میل‌باطنی حضرت‌علی علیه السلام ماجرای حکمیت پذیرفته شد و برخلاف میل‌آن حضرت حکمیت به ابوموسی اشعری سپرده شد</w:t>
      </w:r>
      <w:r>
        <w:rPr>
          <w:rFonts w:eastAsia="IRNazanin" w:cs="IRNazanin"/>
          <w:color w:val="111111"/>
          <w:sz w:val="28"/>
          <w:szCs w:val="28"/>
          <w:rtl w:val="true"/>
          <w:lang w:bidi="fa-IR"/>
        </w:rPr>
        <w:t xml:space="preserve">. </w:t>
      </w:r>
      <w:bookmarkStart w:id="417" w:name="pg5858_49312"/>
    </w:p>
    <w:p>
      <w:pPr>
        <w:pStyle w:val="BookText"/>
        <w:rPr/>
      </w:pPr>
      <w:bookmarkEnd w:id="417"/>
      <w:r>
        <w:rPr>
          <w:rFonts w:ascii="IRNazanin" w:hAnsi="IRNazanin" w:eastAsia="IRNazanin"/>
          <w:color w:val="111111"/>
          <w:sz w:val="28"/>
          <w:sz w:val="28"/>
          <w:szCs w:val="28"/>
          <w:rtl w:val="true"/>
          <w:lang w:bidi="fa-IR"/>
        </w:rPr>
        <w:t xml:space="preserve">این جنگ از خونین‌ترین جنگ‌های داخلی عرب بود وعده‌ی مقتولین را 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هزار نفر نوشته‌اند و بنا به روایت صاحب ناسخ التواریخ عده‌ی کشته‌شدگان یکصد و ده هزار نفر بودند که نود هزار نفر از لشکر شامیان مقتول و بیست هزار نفر نیز از عساکر عراق به درجه‌ی شهادت نائل شده بودند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قاسطین</w:t>
      </w:r>
    </w:p>
    <w:p>
      <w:pPr>
        <w:pStyle w:val="Heading3"/>
        <w:numPr>
          <w:ilvl w:val="2"/>
          <w:numId w:val="1"/>
        </w:numPr>
        <w:rPr/>
      </w:pPr>
      <w:bookmarkStart w:id="418" w:name="__RefHeading___Toc4953970_581953129"/>
      <w:bookmarkStart w:id="419" w:name="_Toc157"/>
      <w:bookmarkEnd w:id="418"/>
      <w:r>
        <w:rPr>
          <w:rtl w:val="true"/>
        </w:rPr>
        <w:t>جنگ نهروان</w:t>
      </w:r>
      <w:bookmarkEnd w:id="419"/>
    </w:p>
    <w:p>
      <w:pPr>
        <w:pStyle w:val="BookText"/>
        <w:rPr/>
      </w:pPr>
      <w:r>
        <w:rPr>
          <w:rFonts w:ascii="IRNazanin" w:hAnsi="IRNazanin" w:eastAsia="IRNazanin"/>
          <w:color w:val="111111"/>
          <w:sz w:val="28"/>
          <w:sz w:val="28"/>
          <w:szCs w:val="28"/>
          <w:rtl w:val="true"/>
          <w:lang w:bidi="fa-IR"/>
        </w:rPr>
        <w:t>جنگ نهروان بین سپاه حضرت علی علیه السلام و خوارج نهروان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ظاهر عابد و زاهد بودند و پیشانی آنها از کثرت سجود پینه بسته بود ولی در اثر حماقت و اشتباه نمی‌دانستند که چه کنند، علی علیه السلام درباره‌ی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را در ظلمات باطل می‌جویند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شروع جنگ برای تقویت روحیه‌ی مسلمین که در اثر مرور زمان و قتل و غارت چریک‌های معاویه پایه‌ی ایمان و جنگ‌جویی آنها ضعیف شده بود علی علیه السلام فرمود که از تمام این خوارج کمتر از ده‌نفر زنده خواهند ماند همچنان که از شما کمتر از ده نفر شهید خواهد شد و این فرمایش امام یکی از معجزات آن حضرت است که پیش از وقوع </w:t>
      </w:r>
      <w:bookmarkStart w:id="420" w:name="pg5858_49313"/>
    </w:p>
    <w:p>
      <w:pPr>
        <w:pStyle w:val="BookText"/>
        <w:rPr/>
      </w:pPr>
      <w:bookmarkEnd w:id="420"/>
      <w:r>
        <w:rPr>
          <w:rFonts w:ascii="IRNazanin" w:hAnsi="IRNazanin" w:eastAsia="IRNazanin"/>
          <w:color w:val="111111"/>
          <w:sz w:val="28"/>
          <w:sz w:val="28"/>
          <w:szCs w:val="28"/>
          <w:rtl w:val="true"/>
          <w:lang w:bidi="fa-IR"/>
        </w:rPr>
        <w:t>حادثه از کیفیت آن خبر داده و جریان امر کاملاً صحیح و منطبق با واقعیت بوده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مارقین</w:t>
      </w:r>
    </w:p>
    <w:p>
      <w:pPr>
        <w:pStyle w:val="BookText"/>
        <w:rPr/>
      </w:pPr>
      <w:r>
        <w:rPr>
          <w:rFonts w:ascii="IRNazanin" w:hAnsi="IRNazanin" w:eastAsia="IRNazanin"/>
          <w:color w:val="111111"/>
          <w:sz w:val="28"/>
          <w:sz w:val="28"/>
          <w:szCs w:val="28"/>
          <w:rtl w:val="true"/>
          <w:lang w:bidi="fa-IR"/>
        </w:rPr>
        <w:t>جنگ‌های</w:t>
      </w:r>
    </w:p>
    <w:p>
      <w:pPr>
        <w:pStyle w:val="BookText"/>
        <w:rPr/>
      </w:pPr>
      <w:r>
        <w:rPr>
          <w:rFonts w:ascii="IRNazanin" w:hAnsi="IRNazanin" w:eastAsia="IRNazanin"/>
          <w:color w:val="111111"/>
          <w:sz w:val="28"/>
          <w:sz w:val="28"/>
          <w:szCs w:val="28"/>
          <w:rtl w:val="true"/>
          <w:lang w:bidi="fa-IR"/>
        </w:rPr>
        <w:t>دیگر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افتخارات علی علیه السلام</w:t>
      </w:r>
    </w:p>
    <w:p>
      <w:pPr>
        <w:pStyle w:val="Heading3"/>
        <w:numPr>
          <w:ilvl w:val="2"/>
          <w:numId w:val="1"/>
        </w:numPr>
        <w:rPr/>
      </w:pPr>
      <w:bookmarkStart w:id="421" w:name="__RefHeading___Toc4953972_581953129"/>
      <w:bookmarkStart w:id="422" w:name="_Toc158"/>
      <w:bookmarkEnd w:id="421"/>
      <w:r>
        <w:rPr>
          <w:rtl w:val="true"/>
        </w:rPr>
        <w:t>جهاد با اهل بغیْ</w:t>
      </w:r>
      <w:bookmarkEnd w:id="422"/>
    </w:p>
    <w:p>
      <w:pPr>
        <w:pStyle w:val="BookText"/>
        <w:rPr/>
      </w:pPr>
      <w:r>
        <w:rPr>
          <w:rFonts w:ascii="IRNazanin" w:hAnsi="IRNazanin" w:eastAsia="IRNazanin"/>
          <w:color w:val="111111"/>
          <w:sz w:val="28"/>
          <w:sz w:val="28"/>
          <w:szCs w:val="28"/>
          <w:rtl w:val="true"/>
          <w:lang w:bidi="fa-IR"/>
        </w:rPr>
        <w:t>معارضان و محاربان با امیرالمؤمنین در حکومت آن حضرت اهل بغیْ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فریقین آمده، محاربه با علی علیه السلام محاربه با خدا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مفاد برخی روایات جرم محاربان با علی علیه السلام سنگین‌تر از جرم محاربان با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محضر امام باقر علیه السلام مورد بحث و مشاجره قرار گرفت و آن حضرت با شنیدن سخن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علی علیه السلام بدتر از دشمن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این سخن شگفت‌زده شده و می‌پرسد چرا چنین است؟</w:t>
      </w:r>
    </w:p>
    <w:p>
      <w:pPr>
        <w:pStyle w:val="BookText"/>
        <w:rPr/>
      </w:pP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پیامبر صلی الله علیه و اله اسلام را نپذیرفته بودند ولی با وی جنگیدند اما دشمنان علی علیه السلام پس از اقرار به اسلام به انکار و استنکاف آن پرداختند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حکم مرتدند و می‌دانیم که مرتد مجازاتی سنگین‌تر از دیگر کافران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اله محاربان با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 ناکثین و مارقین؛ یعنی ستمگران، پیمان‌شکنان و دین‌گریزان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یعنی گروه‌هایی که علی علیه السلام با آنان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در خانه ام‌سلمه به سر می‌برد که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پیامبر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سَلَمة؛ هذا وَالله قاتِل القاسطینَ و الناکثینَ و المارِقینَ مِن بَعْدی</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این کسی است که پس از من با ستمگران و پیمان‌شکنان و دین‌گریزان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 گروه متجاوز و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کرده و خطاب به علی‌بن‌ابی‌طالب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سرکش با تو خواهد جنگید و این در حالی است که تو برحقی، پس هر آن که در آن روز تو را یاری ندهد از من نیست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 که آن حضرت به ابورافع فرمود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گروه‌هایی هستند که با علی می‌جنگند جهاد با آنان یک حق خدایی است و اگر کسی نتواند با دست خود با آنان بجنگد باید با زبان خود با آنها جهاد کند و اگر این ممکن نبود با قلب خود جهاد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تکلیف است و کمتر از آن چیزی نیست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423" w:name="pg5858_49316"/>
    </w:p>
    <w:p>
      <w:pPr>
        <w:pStyle w:val="Heading2"/>
        <w:numPr>
          <w:ilvl w:val="1"/>
          <w:numId w:val="1"/>
        </w:numPr>
        <w:rPr/>
      </w:pPr>
      <w:bookmarkStart w:id="424" w:name="__RefHeading___Toc4953974_581953129"/>
      <w:bookmarkStart w:id="425" w:name="_Toc159"/>
      <w:bookmarkEnd w:id="423"/>
      <w:bookmarkEnd w:id="424"/>
      <w:r>
        <w:rPr>
          <w:rtl w:val="true"/>
        </w:rPr>
        <w:t>چ</w:t>
      </w:r>
      <w:bookmarkEnd w:id="425"/>
    </w:p>
    <w:p>
      <w:pPr>
        <w:pStyle w:val="Heading3"/>
        <w:numPr>
          <w:ilvl w:val="2"/>
          <w:numId w:val="1"/>
        </w:numPr>
        <w:rPr/>
      </w:pPr>
      <w:bookmarkStart w:id="426" w:name="__RefHeading___Toc4953976_581953129"/>
      <w:bookmarkStart w:id="427" w:name="_Toc160"/>
      <w:bookmarkEnd w:id="426"/>
      <w:r>
        <w:rPr>
          <w:rtl w:val="true"/>
        </w:rPr>
        <w:t>چرا اسم علی علیه السلام در قرآن نیامده است</w:t>
      </w:r>
      <w:bookmarkEnd w:id="427"/>
    </w:p>
    <w:p>
      <w:pPr>
        <w:pStyle w:val="BookText"/>
        <w:rPr/>
      </w:pPr>
      <w:r>
        <w:rPr>
          <w:rFonts w:ascii="IRNazanin" w:hAnsi="IRNazanin" w:eastAsia="IRNazanin"/>
          <w:color w:val="111111"/>
          <w:sz w:val="28"/>
          <w:sz w:val="28"/>
          <w:szCs w:val="28"/>
          <w:rtl w:val="true"/>
          <w:lang w:bidi="fa-IR"/>
        </w:rPr>
        <w:t>علامه‌ی امینی در پاسخ به این سؤال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اطلاع به اخبار داشته باشد، می‌فهمد که جا داشت خدا اسم علی علیه السلام را در قرآن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این قرآن دست نخورده باقی بماند، جا دارد که اسم علی علیه السلام را در قرآن نیاورد، چون اگر اسم علی علیه السلام در قرآن صراحتاً ذکر می‌شد، حتماً قرآن تحریف می‌شد و دلیل این مطلب روایاتی هست که صراحتاً پیامبر صلی الله علیه و اله اسم علی علیه السلام را برده، ولی این روایات توسط علمای عامه تحریف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یَقُل علی خَیرُ بشرٍ فَقَد کَفَر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قائل نباشد، علی بهترین انسان‌هاست، این شخص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علمای عامّه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سنّی مثل صاحب رموز الاحادیث ذکر می‌کند که این حدیث را شیعه </w:t>
      </w:r>
    </w:p>
    <w:p>
      <w:pPr>
        <w:pStyle w:val="BookText"/>
        <w:rPr/>
      </w:pPr>
      <w:r>
        <w:rPr>
          <w:rFonts w:ascii="IRNazanin" w:hAnsi="IRNazanin" w:eastAsia="IRNazanin"/>
          <w:color w:val="111111"/>
          <w:sz w:val="28"/>
          <w:sz w:val="28"/>
          <w:szCs w:val="28"/>
          <w:rtl w:val="true"/>
          <w:lang w:bidi="fa-IR"/>
        </w:rPr>
        <w:t>تأویل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یَقُل عَلَیَّ بَشَر فَقَد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نگوید من بهترین بشرم، پس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آقای سنّی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پیامبر افصح عرب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معنایش چیست؟</w:t>
      </w:r>
    </w:p>
    <w:p>
      <w:pPr>
        <w:pStyle w:val="BookText"/>
        <w:rPr/>
      </w:pPr>
      <w:r>
        <w:rPr>
          <w:rFonts w:ascii="IRNazanin" w:hAnsi="IRNazanin" w:eastAsia="IRNazanin"/>
          <w:color w:val="111111"/>
          <w:sz w:val="28"/>
          <w:sz w:val="28"/>
          <w:szCs w:val="28"/>
          <w:rtl w:val="true"/>
          <w:lang w:bidi="fa-IR"/>
        </w:rPr>
        <w:t xml:space="preserve">سنّی دیگر در رابطه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یایُها</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علی مثل شریف و فعیل صفت است، نه اسم، ولی شیعیان چون علاقمند به علی هستند، این علی که صفت است را اختصاص به علی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روایت طبق حرف این سنّی این طور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 هستم و بلند است درِ او،</w:t>
      </w:r>
    </w:p>
    <w:p>
      <w:pPr>
        <w:pStyle w:val="BookText"/>
        <w:rPr/>
      </w:pPr>
      <w:r>
        <w:rPr>
          <w:rFonts w:ascii="IRNazanin" w:hAnsi="IRNazanin" w:eastAsia="IRNazanin"/>
          <w:color w:val="111111"/>
          <w:sz w:val="28"/>
          <w:sz w:val="28"/>
          <w:szCs w:val="28"/>
          <w:rtl w:val="true"/>
          <w:lang w:bidi="fa-IR"/>
        </w:rPr>
        <w:t>یا در حدیث منزلت،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بِمَنْزِلَهًْ هارونَ مِن موسی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علمای سنّی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عبدالملک مروان رفت منبر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بِمَنْزِلَهًِْ قارونَ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نُساخ قارون را هارون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می‌بینید چگونه احادیث را به خاطر اسم علی علیه السلام تحریف کردند و خاصیت احادیث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هم اسم علی علیه السلام می‌آمد، مسلماً قرآن تحریف می‌شد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428" w:name="pg5858_49318"/>
    </w:p>
    <w:p>
      <w:pPr>
        <w:pStyle w:val="Heading3"/>
        <w:numPr>
          <w:ilvl w:val="2"/>
          <w:numId w:val="1"/>
        </w:numPr>
        <w:rPr/>
      </w:pPr>
      <w:bookmarkStart w:id="429" w:name="__RefHeading___Toc4953978_581953129"/>
      <w:bookmarkStart w:id="430" w:name="_Toc161"/>
      <w:bookmarkEnd w:id="428"/>
      <w:bookmarkEnd w:id="429"/>
      <w:r>
        <w:rPr>
          <w:rtl w:val="true"/>
        </w:rPr>
        <w:t>چرا اسم علی علیه السلام در نماز نیامده است؟</w:t>
      </w:r>
      <w:r>
        <w:rPr>
          <w:rtl w:val="true"/>
        </w:rPr>
        <w:t>!</w:t>
      </w:r>
      <w:bookmarkEnd w:id="430"/>
    </w:p>
    <w:p>
      <w:pPr>
        <w:pStyle w:val="BookText"/>
        <w:rPr/>
      </w:pPr>
      <w:r>
        <w:rPr>
          <w:rFonts w:ascii="Amiri" w:hAnsi="Amiri" w:eastAsia="Amiri" w:cs="Amiri"/>
          <w:color w:val="111111"/>
          <w:sz w:val="28"/>
          <w:sz w:val="28"/>
          <w:szCs w:val="28"/>
          <w:rtl w:val="true"/>
          <w:lang w:bidi="ar-SA"/>
        </w:rPr>
        <w:t xml:space="preserve">جواب این سؤال نیاز به توضیح مفّصل دارد و آن این که وقتی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مَلائکهًْ یُصَلّونَ عَلی النَّبی</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عدّه‌ای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صلوات بر شما در تشهد نماز و در غیر نماز چگونه است؟</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اِبراهیم وَ آلِ ابراهیم</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نماز بخواند و در نماز بر من و آل من صلوات نفرستد، نمازش قبول نیست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در سنن خود نقل می‌کند که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دُ‌م بریده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صلواتتان اسم آل محمد را نیاورید، صلوات شما دُم بریده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می‌گوید کسی که در نماز بر آل محمد صلی الله علیه و اله صلوات نفرستد، نمازش باطل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صحاح این جمله را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تشهد به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متواتر است 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دارد، یعنی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سیره‌ی شیعه این است که در تشهّد آل محمد را می‌گویند لذا ما </w:t>
      </w:r>
      <w:bookmarkStart w:id="431" w:name="pg5858_49319"/>
    </w:p>
    <w:p>
      <w:pPr>
        <w:pStyle w:val="BookText"/>
        <w:rPr/>
      </w:pPr>
      <w:bookmarkEnd w:id="431"/>
      <w:r>
        <w:rPr>
          <w:rFonts w:ascii="IRNazanin" w:hAnsi="IRNazanin" w:eastAsia="IRNazanin"/>
          <w:color w:val="111111"/>
          <w:sz w:val="28"/>
          <w:sz w:val="28"/>
          <w:szCs w:val="28"/>
          <w:rtl w:val="true"/>
          <w:lang w:bidi="fa-IR"/>
        </w:rPr>
        <w:t>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شافعی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آل محمد را در تشهد صلوات فرستد قبول دارم، امّا چون سیره‌ی شیعه این بوده که آل محمد را در تشهّد صلوات می‌فرستند، لذا به خاطر مخالفت با شیعه در تشهد صلوات بر آل محمد را نمی‌فرستیم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علمای سنّی‌نقل می‌کنند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صلوات بر من بفرستد ولی بر آل من نفرستد، خدا آن صلوات را در کله‌ی آن شخص می‌زند</w:t>
      </w:r>
      <w:r>
        <w:rPr>
          <w:rStyle w:val="FootnoteAnchor"/>
          <w:rtl w:val="true"/>
        </w:rPr>
        <w:footnoteReference w:id="303"/>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که در این زمینه باید اضافه شود این است که باطن رسالت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منهای علی علیه السلام ناقص است و قرآن کتاب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این کتاب علی علیه السلام است، روح و ماهیت این کتاب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نماز شعار رسالت است، روح این نماز ولایت است، پس نمی‌تواند اسم علی در قرآن و نماز به صراحت بیان شود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4953980_581953129"/>
      <w:bookmarkStart w:id="433" w:name="_Toc162"/>
      <w:bookmarkEnd w:id="432"/>
      <w:r>
        <w:rPr>
          <w:rtl w:val="true"/>
        </w:rPr>
        <w:t>چراعلی‌بن‌ابی‌طالب علیه السلام وصی‌وجانشین‌پیامبر صلی الله علیه و اله است؟</w:t>
      </w:r>
      <w:bookmarkEnd w:id="43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یادآور شدیم، شیعه بر تنصیصی بودن مقام خلافت اعتقاد راسخ دارد و بر این باور است که امامت پس از پیامبر گرامی، از جهاتی بسان نبوت است؛ همان‌گونه که پیامبر را باید خدا معرفی فرماید، وصی وی نیز باید از جانب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گردد</w:t>
      </w:r>
      <w:r>
        <w:rPr>
          <w:rFonts w:eastAsia="IRNazanin" w:cs="IRNazanin"/>
          <w:color w:val="111111"/>
          <w:sz w:val="28"/>
          <w:szCs w:val="28"/>
          <w:rtl w:val="true"/>
          <w:lang w:bidi="fa-IR"/>
        </w:rPr>
        <w:t xml:space="preserve">. </w:t>
      </w:r>
      <w:bookmarkStart w:id="434" w:name="pg5858_49320"/>
    </w:p>
    <w:p>
      <w:pPr>
        <w:pStyle w:val="BookText"/>
        <w:rPr/>
      </w:pPr>
      <w:bookmarkEnd w:id="434"/>
      <w:r>
        <w:rPr>
          <w:rFonts w:ascii="IRNazanin" w:hAnsi="IRNazanin" w:eastAsia="IRNazanin"/>
          <w:color w:val="111111"/>
          <w:sz w:val="28"/>
          <w:sz w:val="28"/>
          <w:szCs w:val="28"/>
          <w:rtl w:val="true"/>
          <w:lang w:bidi="fa-IR"/>
        </w:rPr>
        <w:t>تاریخ زندگانی رسول خدا صلی الله علیه و اله بر این اصل گواهی می‌دهد؛ زیرا ایشان در موارد متعددی علی علیه السلام را به عنوان خلیفه‌ی خویش، تعیین نموده‌اند که موارد گوناگونی از آن را بیان کرده‌ایم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آغاز بعثت،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امامت در خطبه‌ی غدیرخم و رویکرد عقلانی در شیوه گزینش رهبر</w:t>
      </w:r>
    </w:p>
    <w:p>
      <w:pPr>
        <w:pStyle w:val="Heading3"/>
        <w:numPr>
          <w:ilvl w:val="2"/>
          <w:numId w:val="1"/>
        </w:numPr>
        <w:rPr/>
      </w:pPr>
      <w:bookmarkStart w:id="435" w:name="__RefHeading___Toc4953982_581953129"/>
      <w:bookmarkStart w:id="436" w:name="_Toc163"/>
      <w:bookmarkEnd w:id="435"/>
      <w:r>
        <w:rPr>
          <w:rtl w:val="true"/>
        </w:rPr>
        <w:t>چرا غدیر؟</w:t>
      </w:r>
      <w:r>
        <w:rPr>
          <w:rtl w:val="true"/>
        </w:rPr>
        <w:t>!</w:t>
      </w:r>
      <w:bookmarkEnd w:id="436"/>
    </w:p>
    <w:p>
      <w:pPr>
        <w:pStyle w:val="BookText"/>
        <w:rPr/>
      </w:pPr>
      <w:r>
        <w:rPr>
          <w:rFonts w:ascii="IRNazanin" w:hAnsi="IRNazanin" w:eastAsia="IRNazanin"/>
          <w:color w:val="111111"/>
          <w:sz w:val="28"/>
          <w:sz w:val="28"/>
          <w:szCs w:val="28"/>
          <w:rtl w:val="true"/>
          <w:lang w:bidi="fa-IR"/>
        </w:rPr>
        <w:t>انتخاب این مکان هم بی‌حساب نیست، غدیرخم چرا؟</w:t>
      </w:r>
    </w:p>
    <w:p>
      <w:pPr>
        <w:pStyle w:val="BookText"/>
        <w:rPr/>
      </w:pPr>
      <w:r>
        <w:rPr>
          <w:rFonts w:ascii="IRNazanin" w:hAnsi="IRNazanin" w:eastAsia="IRNazanin"/>
          <w:color w:val="111111"/>
          <w:sz w:val="28"/>
          <w:sz w:val="28"/>
          <w:szCs w:val="28"/>
          <w:rtl w:val="true"/>
          <w:lang w:bidi="fa-IR"/>
        </w:rPr>
        <w:t>چرا مکه برای ابلاغ انتخاب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در عرفات، مشعر یا در منی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غدیرخم یک بیابان است که در طول تاریخ هیچ حادثه‌ای در آن رخ نداده، و همه این‌جا جمع شده و پس از آن به سوی بلاد مختلف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مراسم ابلاغ در مکّه، مدینه یا مراسم حج بود ممکن بود این حادثه در حوادث دیگر حل شود و تحت‌الشعاع قرار گیرد و یا اینکه محو شده و از ذهن مردم بیرون برود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غدیرخم زیر آن آفتاب و در آن صحرای سوزان با یک منبر دستی که از پالان شتر درست کرده‌اند، پیامبر اسلام صلی الله علیه و اله این سخنرانی را ایراد می‌کنند که مردم هرگز آن را فراموش نکنند، و این </w:t>
      </w:r>
      <w:bookmarkStart w:id="437" w:name="pg5858_49321"/>
    </w:p>
    <w:p>
      <w:pPr>
        <w:pStyle w:val="BookText"/>
        <w:rPr/>
      </w:pPr>
      <w:bookmarkEnd w:id="437"/>
      <w:r>
        <w:rPr>
          <w:rFonts w:ascii="IRNazanin" w:hAnsi="IRNazanin" w:eastAsia="IRNazanin"/>
          <w:color w:val="111111"/>
          <w:sz w:val="28"/>
          <w:sz w:val="28"/>
          <w:szCs w:val="28"/>
          <w:rtl w:val="true"/>
          <w:lang w:bidi="fa-IR"/>
        </w:rPr>
        <w:t>حادثه تحت‌الشعاع حوادث دیگر قرار نگیرد، و در طول تاریخ هرگز قابل انکار نباشد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4953984_581953129"/>
      <w:bookmarkStart w:id="439" w:name="_Toc164"/>
      <w:bookmarkEnd w:id="438"/>
      <w:r>
        <w:rPr>
          <w:rtl w:val="true"/>
        </w:rPr>
        <w:t>چهارده معصوم علیه السلام</w:t>
      </w:r>
      <w:bookmarkEnd w:id="4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اله و فاطمه زهرا سلام الله علیها و حضرت علی علیه السلام و یازده امام از نسل او را چهارده معصوم علیه السلام می‌نامند</w:t>
      </w:r>
      <w:r>
        <w:rPr>
          <w:rFonts w:eastAsia="IRNazanin" w:cs="IRNazanin"/>
          <w:color w:val="111111"/>
          <w:sz w:val="28"/>
          <w:szCs w:val="28"/>
          <w:rtl w:val="true"/>
          <w:lang w:bidi="fa-IR"/>
        </w:rPr>
        <w:t xml:space="preserve">. </w:t>
      </w:r>
      <w:bookmarkStart w:id="440" w:name="pg5858_49322"/>
    </w:p>
    <w:p>
      <w:pPr>
        <w:pStyle w:val="Heading2"/>
        <w:numPr>
          <w:ilvl w:val="1"/>
          <w:numId w:val="1"/>
        </w:numPr>
        <w:rPr/>
      </w:pPr>
      <w:bookmarkStart w:id="441" w:name="__RefHeading___Toc4953986_581953129"/>
      <w:bookmarkStart w:id="442" w:name="_Toc165"/>
      <w:bookmarkEnd w:id="440"/>
      <w:bookmarkEnd w:id="441"/>
      <w:r>
        <w:rPr>
          <w:rtl w:val="true"/>
        </w:rPr>
        <w:t>ح</w:t>
      </w:r>
      <w:bookmarkEnd w:id="442"/>
    </w:p>
    <w:p>
      <w:pPr>
        <w:pStyle w:val="Heading3"/>
        <w:numPr>
          <w:ilvl w:val="2"/>
          <w:numId w:val="1"/>
        </w:numPr>
        <w:rPr/>
      </w:pPr>
      <w:bookmarkStart w:id="443" w:name="__RefHeading___Toc4953988_581953129"/>
      <w:bookmarkStart w:id="444" w:name="_Toc166"/>
      <w:bookmarkEnd w:id="443"/>
      <w:r>
        <w:rPr>
          <w:rtl w:val="true"/>
        </w:rPr>
        <w:t>حاجب</w:t>
      </w:r>
      <w:bookmarkEnd w:id="444"/>
    </w:p>
    <w:p>
      <w:pPr>
        <w:pStyle w:val="BookText"/>
        <w:rPr/>
      </w:pPr>
      <w:r>
        <w:rPr>
          <w:rFonts w:ascii="IRNazanin" w:hAnsi="IRNazanin" w:eastAsia="IRNazanin"/>
          <w:color w:val="111111"/>
          <w:sz w:val="28"/>
          <w:sz w:val="28"/>
          <w:szCs w:val="28"/>
          <w:rtl w:val="true"/>
          <w:lang w:bidi="fa-IR"/>
        </w:rPr>
        <w:t>اگر چه در خانه‌ی امیرالمؤمنین همیشه و به ویژه در ایّام خلافت به روی مردم باز بود، ولی سلمان فارسی در تاریخ به عنوان دربان امیرالمؤمنین مفتخر است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علی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کپاداش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الوداع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کواقعه‌ی غدیر</w:t>
      </w:r>
    </w:p>
    <w:p>
      <w:pPr>
        <w:pStyle w:val="Heading3"/>
        <w:numPr>
          <w:ilvl w:val="2"/>
          <w:numId w:val="1"/>
        </w:numPr>
        <w:rPr/>
      </w:pPr>
      <w:bookmarkStart w:id="445" w:name="__RefHeading___Toc4953990_581953129"/>
      <w:bookmarkStart w:id="446" w:name="_Toc167"/>
      <w:bookmarkEnd w:id="445"/>
      <w:r>
        <w:rPr>
          <w:rtl w:val="true"/>
        </w:rPr>
        <w:t>حدیث امامت</w:t>
      </w:r>
      <w:bookmarkEnd w:id="446"/>
    </w:p>
    <w:p>
      <w:pPr>
        <w:pStyle w:val="BookText"/>
        <w:rPr/>
      </w:pPr>
      <w:r>
        <w:rPr>
          <w:rFonts w:ascii="IRNazanin" w:hAnsi="IRNazanin" w:eastAsia="IRNazanin"/>
          <w:color w:val="111111"/>
          <w:sz w:val="28"/>
          <w:sz w:val="28"/>
          <w:szCs w:val="28"/>
          <w:rtl w:val="true"/>
          <w:lang w:bidi="fa-IR"/>
        </w:rPr>
        <w:t>این‌گونه احادیث بسیار است، از جمله این حدیث نبوی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اَخی و وصیّی و خلیفتی فِیکم، فاسْمَعوا لَهُ وَ اَطیْعُوا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447" w:name="pg5858_49323"/>
    </w:p>
    <w:p>
      <w:pPr>
        <w:pStyle w:val="BookText"/>
        <w:rPr/>
      </w:pPr>
      <w:bookmarkEnd w:id="447"/>
      <w:r>
        <w:rPr>
          <w:rFonts w:ascii="IRNazanin" w:hAnsi="IRNazanin" w:eastAsia="IRNazanin"/>
          <w:color w:val="111111"/>
          <w:sz w:val="28"/>
          <w:sz w:val="28"/>
          <w:szCs w:val="28"/>
          <w:rtl w:val="true"/>
          <w:lang w:bidi="fa-IR"/>
        </w:rPr>
        <w:t xml:space="preserve">با اشاره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را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و حدیث سفینه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ثقلین و سفینه</w:t>
      </w:r>
    </w:p>
    <w:p>
      <w:pPr>
        <w:pStyle w:val="BookText"/>
        <w:rPr/>
      </w:pPr>
      <w:r>
        <w:rPr>
          <w:rFonts w:ascii="IRNazanin" w:hAnsi="IRNazanin" w:eastAsia="IRNazanin"/>
          <w:color w:val="111111"/>
          <w:sz w:val="28"/>
          <w:sz w:val="28"/>
          <w:szCs w:val="28"/>
          <w:rtl w:val="true"/>
          <w:lang w:bidi="fa-IR"/>
        </w:rPr>
        <w:t>احادیث گوناگون که از رسول اکرم در مورد این موضوع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تشیع درچه زمانی پدیدآمده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الف، ب، ج،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 جانشین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ائمه دوازده‌گانه</w:t>
      </w:r>
    </w:p>
    <w:p>
      <w:pPr>
        <w:pStyle w:val="Heading3"/>
        <w:numPr>
          <w:ilvl w:val="2"/>
          <w:numId w:val="1"/>
        </w:numPr>
        <w:rPr/>
      </w:pPr>
      <w:bookmarkStart w:id="448" w:name="__RefHeading___Toc4953992_581953129"/>
      <w:bookmarkStart w:id="449" w:name="_Toc168"/>
      <w:bookmarkEnd w:id="448"/>
      <w:r>
        <w:rPr>
          <w:rtl w:val="true"/>
        </w:rPr>
        <w:t>حدیث ردّ الشمس</w:t>
      </w:r>
      <w:bookmarkEnd w:id="449"/>
    </w:p>
    <w:p>
      <w:pPr>
        <w:pStyle w:val="BookText"/>
        <w:rPr/>
      </w:pPr>
      <w:r>
        <w:rPr>
          <w:rFonts w:ascii="IRNazanin" w:hAnsi="IRNazanin" w:eastAsia="IRNazanin"/>
          <w:color w:val="111111"/>
          <w:sz w:val="28"/>
          <w:sz w:val="28"/>
          <w:szCs w:val="28"/>
          <w:rtl w:val="true"/>
          <w:lang w:bidi="fa-IR"/>
        </w:rPr>
        <w:t>از اسماء بنت عمیس از دو طریق نقل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نبی اکرم وحی شد سر آن حضرت در دامان علی علیه السلام بود و او نماز عصر نخوانده بود تا این که خورشید غروب کرد و هنگامی که وحی اتمام یافت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خوانده‌ای؟</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در اطاعت تو و رسول تو بوده است خورشید را برای او بازگردان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غروب کرده بود دوباره بر کوه‌ها و زمین تابیده و این جریان در صهباء خیبر بود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450" w:name="pg5858_49324"/>
    </w:p>
    <w:p>
      <w:pPr>
        <w:pStyle w:val="BookText"/>
        <w:rPr/>
      </w:pPr>
      <w:bookmarkEnd w:id="450"/>
      <w:r>
        <w:rPr>
          <w:rFonts w:ascii="IRNazanin" w:hAnsi="IRNazanin" w:eastAsia="IRNazanin"/>
          <w:color w:val="111111"/>
          <w:sz w:val="28"/>
          <w:sz w:val="28"/>
          <w:szCs w:val="28"/>
          <w:rtl w:val="true"/>
          <w:lang w:bidi="fa-IR"/>
        </w:rPr>
        <w:t>حدیث سپاه یمن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داستان سپاه یمن</w:t>
      </w:r>
    </w:p>
    <w:p>
      <w:pPr>
        <w:pStyle w:val="Heading3"/>
        <w:numPr>
          <w:ilvl w:val="2"/>
          <w:numId w:val="1"/>
        </w:numPr>
        <w:rPr/>
      </w:pPr>
      <w:bookmarkStart w:id="451" w:name="__RefHeading___Toc4953994_581953129"/>
      <w:bookmarkStart w:id="452" w:name="_Toc169"/>
      <w:bookmarkEnd w:id="451"/>
      <w:r>
        <w:rPr>
          <w:rtl w:val="true"/>
        </w:rPr>
        <w:t>حدیث سدّ الابواب</w:t>
      </w:r>
      <w:bookmarkEnd w:id="452"/>
    </w:p>
    <w:p>
      <w:pPr>
        <w:pStyle w:val="BookText"/>
        <w:rPr/>
      </w:pPr>
      <w:r>
        <w:rPr>
          <w:rFonts w:ascii="IRNazanin" w:hAnsi="IRNazanin" w:eastAsia="IRNazanin"/>
          <w:color w:val="111111"/>
          <w:sz w:val="28"/>
          <w:sz w:val="28"/>
          <w:szCs w:val="28"/>
          <w:rtl w:val="true"/>
          <w:lang w:bidi="fa-IR"/>
        </w:rPr>
        <w:t>از احادیث صحیح قطعی و مشهور، بلکه متواتر، حدیث سدّ الابواب است که از رسول خدا صلی الله علیه و اله در شأن مولایمان امیرمؤمنان علی علیه السلام وارد شده است، پیامبر خدا صلی الله علیه و اله در ضمن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 الأبْواب إِلاّ باب عَلیّ</w:t>
      </w:r>
    </w:p>
    <w:p>
      <w:pPr>
        <w:pStyle w:val="BookText"/>
        <w:rPr/>
      </w:pPr>
      <w:r>
        <w:rPr>
          <w:rFonts w:ascii="IRNazanin" w:hAnsi="IRNazanin" w:eastAsia="IRNazanin"/>
          <w:color w:val="111111"/>
          <w:sz w:val="28"/>
          <w:sz w:val="28"/>
          <w:szCs w:val="28"/>
          <w:rtl w:val="true"/>
          <w:lang w:bidi="fa-IR"/>
        </w:rPr>
        <w:t>تمام درها، جز در خانه‌ی علی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زیبا با متن‌های متفاوتی در مهم‌ترین و مشهورترین کتاب‌های اهل سنّت نقل شده است</w:t>
      </w:r>
      <w:r>
        <w:rPr>
          <w:rStyle w:val="FootnoteAnchor"/>
          <w:rtl w:val="true"/>
        </w:rPr>
        <w:footnoteReference w:id="311"/>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درب خانه‌ی حضرت علی علیه السلام بر روی مسجد پیامبر صلی الله علیه و اله باز بوده است</w:t>
      </w:r>
      <w:r>
        <w:rPr>
          <w:rFonts w:eastAsia="IRNazanin" w:cs="IRNazanin"/>
          <w:color w:val="111111"/>
          <w:sz w:val="28"/>
          <w:szCs w:val="28"/>
          <w:rtl w:val="true"/>
          <w:lang w:bidi="fa-IR"/>
        </w:rPr>
        <w:t>.</w:t>
      </w:r>
    </w:p>
    <w:p>
      <w:pPr>
        <w:pStyle w:val="Heading3"/>
        <w:numPr>
          <w:ilvl w:val="2"/>
          <w:numId w:val="1"/>
        </w:numPr>
        <w:rPr/>
      </w:pPr>
      <w:bookmarkStart w:id="453" w:name="__RefHeading___Toc4953996_581953129"/>
      <w:bookmarkStart w:id="454" w:name="_Toc170"/>
      <w:bookmarkEnd w:id="453"/>
      <w:r>
        <w:rPr>
          <w:rtl w:val="true"/>
        </w:rPr>
        <w:t>حدیث سلسلة الذهب</w:t>
      </w:r>
      <w:bookmarkEnd w:id="454"/>
    </w:p>
    <w:p>
      <w:pPr>
        <w:pStyle w:val="BookText"/>
        <w:rPr/>
      </w:pPr>
      <w:r>
        <w:rPr>
          <w:rFonts w:ascii="IRNazanin" w:hAnsi="IRNazanin" w:eastAsia="IRNazanin"/>
          <w:color w:val="111111"/>
          <w:sz w:val="28"/>
          <w:sz w:val="28"/>
          <w:szCs w:val="28"/>
          <w:rtl w:val="true"/>
          <w:lang w:bidi="fa-IR"/>
        </w:rPr>
        <w:t>این حدیث از جمله احادیثی است که در کتاب‌های حدیثی نقل شده، و از نظر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متن، نقل‌های مختلفی از آن در متون به چشم می‌خورد، امّا تعدّد آن‌ها به گونه‌ای است که از تواتر آن نمی‌کاهد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 عیون اخبارالرضا بابی را به این حدیث اختصاص داده است</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چهار حدیث را که از نظر مضمون یکی </w:t>
      </w:r>
      <w:bookmarkStart w:id="455" w:name="pg5858_49325"/>
    </w:p>
    <w:p>
      <w:pPr>
        <w:pStyle w:val="BookText"/>
        <w:rPr/>
      </w:pPr>
      <w:bookmarkEnd w:id="455"/>
      <w:r>
        <w:rPr>
          <w:rFonts w:ascii="IRNazanin" w:hAnsi="IRNazanin" w:eastAsia="IRNazanin"/>
          <w:color w:val="111111"/>
          <w:sz w:val="28"/>
          <w:sz w:val="28"/>
          <w:szCs w:val="28"/>
          <w:rtl w:val="true"/>
          <w:lang w:bidi="fa-IR"/>
        </w:rPr>
        <w:t>هستند و تنها طریق سندی آن‌ها مختلف است و تفاوت‌های اندکی در متنشان دیده می‌شود، نقل کرده است که ما به نقل چهارم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حدیث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متوکل، ابوالحسین محمد بن جعفر اسدی، محمد بن حسین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بن عقیل، اسحق بن راهویه، عن‌الرضا علیه السلام عن آبائه 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 فَمَنْ دَخَلَ حِصْنی اَمِنَ مِن عَذابی قالَ فَلَمّا مَرَّتِ الرّاحِلهًْ نادانا بِشُرُوطِها وَ اَنَا مِنْ شُروُطِها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مرکب حرکت کرد، حضرت ندا در دادند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و من از شرط‌های آن هستم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برای ایمنی از عذاب الهی باید به کلمه توحید ایمان داشته باشیم و شرط قبولی آن اعتقاد و ایمان به ولایت و امامت امیرالمؤمنین علیه السلام و فرزندانش می‌باشد</w:t>
      </w:r>
      <w:r>
        <w:rPr>
          <w:rFonts w:eastAsia="IRNazanin" w:cs="IRNazanin"/>
          <w:color w:val="111111"/>
          <w:sz w:val="28"/>
          <w:szCs w:val="28"/>
          <w:rtl w:val="true"/>
          <w:lang w:bidi="fa-IR"/>
        </w:rPr>
        <w:t>.</w:t>
      </w:r>
    </w:p>
    <w:p>
      <w:pPr>
        <w:pStyle w:val="Heading3"/>
        <w:numPr>
          <w:ilvl w:val="2"/>
          <w:numId w:val="1"/>
        </w:numPr>
        <w:rPr/>
      </w:pPr>
      <w:bookmarkStart w:id="456" w:name="__RefHeading___Toc4953998_581953129"/>
      <w:bookmarkStart w:id="457" w:name="_Toc171"/>
      <w:bookmarkEnd w:id="456"/>
      <w:r>
        <w:rPr>
          <w:rtl w:val="true"/>
        </w:rPr>
        <w:t xml:space="preserve">حدیث </w:t>
      </w:r>
      <w:r>
        <w:rPr>
          <w:rtl w:val="true"/>
        </w:rPr>
        <w:t>«</w:t>
      </w:r>
      <w:r>
        <w:rPr>
          <w:rtl w:val="true"/>
        </w:rPr>
        <w:t>سَلُونی</w:t>
      </w:r>
      <w:r>
        <w:rPr>
          <w:rtl w:val="true"/>
        </w:rPr>
        <w:t>»</w:t>
      </w:r>
      <w:bookmarkEnd w:id="45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 فَوَالَّذِی فَلَقَ الحَبَّةَ وَ بَرَأَ النَّسَمَةَ لَوْ سَأَلْتُمُونِی عَنْ آیَةِ فِی لَیْلَةٍ أنُزِلَتْ أَوْ فِی نَهارٍ أُنْزِلَتْ مَکِّیّها وَ مَدَنِیُّها وَ سَفَرِّیها وَ حَضَریِّها ناسِخِها وَ مَنْسُوخِها وُ مُحْکَمِها وَ مُتَشَابِهِما وَ تأوِیلِها وَ تَنْزِیلها لَأخْبَرْتُکُم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مرا از دست بدهید از من بپرسید، زیرا سوگند به آن خداوند که دانه را شکافته، و مردم را آفریده است، اگر شما از یک یک آیات قرآن بپرسید که آیا در شب نازل شده یا روز، در مکّه نازل شده و یا در مدینه، در سفر نازل شده یا در حضر، ناسخ و منسوخ کدام است، محکم و متشابه آن کدام است، تأویل و تنزیل آیات چیست، من شما را از این مسایل خبردار می‌کنم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هاشم بحرانی در غایهًْ المرام، این حدیث را به هفت طریق از اهل تسنن و هفت طریق از شیعه نقل می‌کند</w:t>
      </w:r>
      <w:r>
        <w:rPr>
          <w:rFonts w:eastAsia="IRNazanin" w:cs="IRNazanin"/>
          <w:color w:val="111111"/>
          <w:sz w:val="28"/>
          <w:szCs w:val="28"/>
          <w:rtl w:val="true"/>
          <w:lang w:bidi="fa-IR"/>
        </w:rPr>
        <w:t xml:space="preserve">. </w:t>
      </w:r>
      <w:bookmarkStart w:id="458" w:name="pg5858_49327"/>
    </w:p>
    <w:p>
      <w:pPr>
        <w:pStyle w:val="Heading3"/>
        <w:numPr>
          <w:ilvl w:val="2"/>
          <w:numId w:val="1"/>
        </w:numPr>
        <w:rPr/>
      </w:pPr>
      <w:bookmarkStart w:id="459" w:name="__RefHeading___Toc4954000_581953129"/>
      <w:bookmarkStart w:id="460" w:name="_Toc172"/>
      <w:bookmarkEnd w:id="458"/>
      <w:bookmarkEnd w:id="459"/>
      <w:r>
        <w:rPr>
          <w:rtl w:val="true"/>
        </w:rPr>
        <w:t>الف</w:t>
      </w:r>
      <w:r>
        <w:rPr>
          <w:rtl w:val="true"/>
        </w:rPr>
        <w:t xml:space="preserve">) </w:t>
      </w:r>
      <w:r>
        <w:rPr>
          <w:rtl w:val="true"/>
        </w:rPr>
        <w:t>علوم ظاهری و باطنی امیرمؤمنان</w:t>
      </w:r>
      <w:bookmarkEnd w:id="460"/>
    </w:p>
    <w:p>
      <w:pPr>
        <w:pStyle w:val="BookText"/>
        <w:rPr/>
      </w:pPr>
      <w:r>
        <w:rPr>
          <w:rFonts w:ascii="IRNazanin" w:hAnsi="IRNazanin" w:eastAsia="IRNazanin"/>
          <w:color w:val="111111"/>
          <w:sz w:val="28"/>
          <w:sz w:val="28"/>
          <w:szCs w:val="28"/>
          <w:rtl w:val="true"/>
          <w:lang w:bidi="fa-IR"/>
        </w:rPr>
        <w:t xml:space="preserve">امیرمؤمنان علی علیه السلام در موارد متعددی با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علومی که در نزد آن حضرت موجود است اشاره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تفسیر و تأویل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مَنایا و بَلایا و اَنساب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راه‌های آسمان‌ها و زمین‌ها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کتاب‌های آسمانی</w:t>
      </w:r>
    </w:p>
    <w:p>
      <w:pPr>
        <w:pStyle w:val="Heading3"/>
        <w:numPr>
          <w:ilvl w:val="2"/>
          <w:numId w:val="1"/>
        </w:numPr>
        <w:rPr/>
      </w:pPr>
      <w:bookmarkStart w:id="461" w:name="__RefHeading___Toc4954002_581953129"/>
      <w:bookmarkStart w:id="462" w:name="_Toc173"/>
      <w:bookmarkEnd w:id="461"/>
      <w:r>
        <w:rPr>
          <w:rtl w:val="true"/>
        </w:rPr>
        <w:t>ب</w:t>
      </w:r>
      <w:r>
        <w:rPr>
          <w:rtl w:val="true"/>
        </w:rPr>
        <w:t xml:space="preserve">) </w:t>
      </w:r>
      <w:r>
        <w:rPr>
          <w:rtl w:val="true"/>
        </w:rPr>
        <w:t xml:space="preserve">کسانی که </w:t>
      </w:r>
      <w:r>
        <w:rPr>
          <w:rtl w:val="true"/>
        </w:rPr>
        <w:t>«</w:t>
      </w:r>
      <w:r>
        <w:rPr>
          <w:rtl w:val="true"/>
        </w:rPr>
        <w:t>سَلُونی</w:t>
      </w:r>
      <w:r>
        <w:rPr>
          <w:rtl w:val="true"/>
        </w:rPr>
        <w:t xml:space="preserve">» </w:t>
      </w:r>
      <w:r>
        <w:rPr>
          <w:rtl w:val="true"/>
        </w:rPr>
        <w:t>گفتند و رسوا شدند</w:t>
      </w:r>
      <w:bookmarkEnd w:id="462"/>
    </w:p>
    <w:p>
      <w:pPr>
        <w:pStyle w:val="BookText"/>
        <w:rPr/>
      </w:pPr>
      <w:r>
        <w:rPr>
          <w:rFonts w:ascii="IRNazanin" w:hAnsi="IRNazanin" w:eastAsia="IRNazanin"/>
          <w:color w:val="111111"/>
          <w:sz w:val="28"/>
          <w:sz w:val="28"/>
          <w:szCs w:val="28"/>
          <w:rtl w:val="true"/>
          <w:lang w:bidi="fa-IR"/>
        </w:rPr>
        <w:t xml:space="preserve">با این وجود، در طول تاریخ افرادی خواستند همانند حضرت علیّ‌بن‌ابی طالب علیه السلام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کنند و نشان دهند که به همه‌ی علوم آگاه هستند، ولی همگی آنان رسوا شدند، که در این بخش به دو نفر از این مدّعیان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مُقاتل بن سلیمان بر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از من از هر آنچه زیر عرش است تا طعام‌هایی که در منزل یمان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علیه السلام به حجّ رفت چه کسی سر او را تراشید؟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از شما نیست و بلکه خدا اراده کرده تا مرا محکوم کند به خاطر عُجب و خودپسندی که مرا فراگرفته 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63" w:name="pg5858_49328"/>
    </w:p>
    <w:p>
      <w:pPr>
        <w:pStyle w:val="BookText"/>
        <w:rPr/>
      </w:pPr>
      <w:bookmarkEnd w:id="4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زمانی که وارد مسجد کوفه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بپرسید مورچه‌ای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بوده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در جواب فروماند…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64" w:name="__RefHeading___Toc4954004_581953129"/>
      <w:bookmarkStart w:id="465" w:name="_Toc174"/>
      <w:bookmarkEnd w:id="464"/>
      <w:r>
        <w:rPr>
          <w:rtl w:val="true"/>
        </w:rPr>
        <w:t>حدیث طیر</w:t>
      </w:r>
      <w:r>
        <w:rPr>
          <w:rtl w:val="true"/>
        </w:rPr>
        <w:t>(</w:t>
      </w:r>
      <w:r>
        <w:rPr>
          <w:rtl w:val="true"/>
        </w:rPr>
        <w:t>در مدارک اهل سنت</w:t>
      </w:r>
      <w:r>
        <w:rPr>
          <w:rtl w:val="true"/>
        </w:rPr>
        <w:t>)</w:t>
      </w:r>
      <w:bookmarkEnd w:id="465"/>
    </w:p>
    <w:p>
      <w:pPr>
        <w:pStyle w:val="BookText"/>
        <w:rPr/>
      </w:pPr>
      <w:r>
        <w:rPr>
          <w:rFonts w:ascii="IRNazanin" w:hAnsi="IRNazanin" w:eastAsia="IRNazanin"/>
          <w:color w:val="111111"/>
          <w:sz w:val="28"/>
          <w:sz w:val="28"/>
          <w:szCs w:val="28"/>
          <w:rtl w:val="true"/>
          <w:lang w:bidi="fa-IR"/>
        </w:rPr>
        <w:t>نسائی نیز این حدیث را در خصائص امیرالمؤمنین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تصریح کرده که کتاب خصائص جزء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این حدیث را با سند معتبری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کتاب وی در السنن الکبری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به هنگام نقل روایات، شرط و معیاری داشته که حتی از شرط و معیار بخاری و مسلم نیز سخت‌تر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نقل انس‌بن‌مالک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پیامبر اکرم صلی الله علیه و اله پرنده بریانی بود، حضرتش می‌خواست از آن میل کند، از این‌رو به درگاه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این پرنده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آمد، اما پیامبر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آمد، حضرتش او را نیز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پیامبر به ایشان اجازه ورود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ابی یعلی با همین سند، غیر از ورود ابوبکر و عمر، سخن از آمدن عثمان نیز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bookmarkStart w:id="466" w:name="pg5858_49329"/>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این پرنده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آمد، پیامبر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حضرتش او را نپذیرفت عثمان آمد، آن بزرگوار او را نپذیرفت، سپس علی علیه السلام آمد و به ایشان اجازه ورود داد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این حدیث را در صحیح خود از انس بن مالک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پیامبر خدا صلی الله علیه و اله پرنده‌ای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درگاه خدا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نزد من بفرست تا همراه من از این پرنده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علی علیه السلام آمد و با پیامبر از گوشت آن پرنده میل کرد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4954006_581953129"/>
      <w:bookmarkStart w:id="468" w:name="_Toc175"/>
      <w:bookmarkEnd w:id="467"/>
      <w:r>
        <w:rPr>
          <w:rtl w:val="true"/>
        </w:rPr>
        <w:t>حدیث غدیر</w:t>
      </w:r>
      <w:bookmarkEnd w:id="468"/>
    </w:p>
    <w:p>
      <w:p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 عادِ مَنْ عادَاهُ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در روز غدیر فرمودند</w:t>
      </w:r>
      <w:r>
        <w:rPr>
          <w:rFonts w:eastAsia="IRNazanin" w:cs="IRNazanin"/>
          <w:color w:val="111111"/>
          <w:sz w:val="28"/>
          <w:szCs w:val="28"/>
          <w:rtl w:val="true"/>
          <w:lang w:bidi="fa-IR"/>
        </w:rPr>
        <w:t xml:space="preserve">: </w:t>
      </w:r>
      <w:bookmarkStart w:id="469" w:name="pg5858_49330"/>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پس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دوستان او را و دشمن بدار دشمنانش را</w:t>
      </w:r>
      <w:r>
        <w:rPr>
          <w:rFonts w:eastAsia="IRNazanin" w:cs="IRNazanin"/>
          <w:color w:val="111111"/>
          <w:sz w:val="28"/>
          <w:szCs w:val="28"/>
          <w:rtl w:val="true"/>
          <w:lang w:bidi="fa-IR"/>
        </w:rPr>
        <w:t>.»</w:t>
      </w:r>
    </w:p>
    <w:p>
      <w:pPr>
        <w:pStyle w:val="Heading3"/>
        <w:numPr>
          <w:ilvl w:val="2"/>
          <w:numId w:val="1"/>
        </w:numPr>
        <w:rPr/>
      </w:pPr>
      <w:bookmarkStart w:id="470" w:name="__RefHeading___Toc4954008_581953129"/>
      <w:bookmarkStart w:id="471" w:name="_Toc176"/>
      <w:bookmarkEnd w:id="470"/>
      <w:r>
        <w:rPr>
          <w:rtl w:val="true"/>
        </w:rPr>
        <w:t>الف</w:t>
      </w:r>
      <w:r>
        <w:rPr>
          <w:rtl w:val="true"/>
        </w:rPr>
        <w:t xml:space="preserve">) </w:t>
      </w:r>
      <w:r>
        <w:rPr>
          <w:rtl w:val="true"/>
        </w:rPr>
        <w:t>تصریح به تواتر حدیث غدیر</w:t>
      </w:r>
      <w:bookmarkEnd w:id="471"/>
    </w:p>
    <w:p>
      <w:pPr>
        <w:pStyle w:val="BookText"/>
        <w:rPr/>
      </w:pPr>
      <w:r>
        <w:rPr>
          <w:rFonts w:ascii="IRNazanin" w:hAnsi="IRNazanin" w:eastAsia="IRNazanin"/>
          <w:color w:val="111111"/>
          <w:sz w:val="28"/>
          <w:sz w:val="28"/>
          <w:szCs w:val="28"/>
          <w:rtl w:val="true"/>
          <w:lang w:bidi="fa-IR"/>
        </w:rPr>
        <w:t xml:space="preserve">عدّه‌ی زیادی از دانشمندان شیعه و سنّی به متواتر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حافظ شهاب‌الدّین ابوالفیض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تواتر از پیامبر صلی الله علیه و اله از طریق شصت نفر رسیده است و اگر بخواهیم سندهای همه‌ی آنها را بیاوریم به طول خواهد انجامید، ولی به ناقلین آن، به جهت تتمیم فایده اشاره خواهیم کرد، و هرکس که اراده نمود، تا به طُرُق و سندهای آن مطلع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مراجعه کند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شهاب‌الدّین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حدیثی متواتر است و اگر می‌خواستم سندهای آن را نقل کنم، سخن به درازا می‌کشید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4954010_581953129"/>
      <w:bookmarkStart w:id="473" w:name="_Toc177"/>
      <w:bookmarkEnd w:id="472"/>
      <w:r>
        <w:rPr>
          <w:rtl w:val="true"/>
        </w:rPr>
        <w:t>ب</w:t>
      </w:r>
      <w:r>
        <w:rPr>
          <w:rtl w:val="true"/>
        </w:rPr>
        <w:t xml:space="preserve">) </w:t>
      </w:r>
      <w:r>
        <w:rPr>
          <w:rtl w:val="true"/>
        </w:rPr>
        <w:t>معنای حدیث غدیر در روایات معصومین علیهم السلام</w:t>
      </w:r>
      <w:bookmarkEnd w:id="47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bookmarkStart w:id="474" w:name="pg5858_49331"/>
    </w:p>
    <w:p>
      <w:pPr>
        <w:pStyle w:val="BookText"/>
        <w:rPr/>
      </w:pPr>
      <w:bookmarkEnd w:id="474"/>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اعلام کرد که علی علیه السلام بعد از او صاحب منصب امامت و رهبری است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غدیر در کلام معصومین علیهم السلام</w:t>
      </w:r>
    </w:p>
    <w:p>
      <w:pPr>
        <w:pStyle w:val="Heading3"/>
        <w:numPr>
          <w:ilvl w:val="2"/>
          <w:numId w:val="1"/>
        </w:numPr>
        <w:rPr/>
      </w:pPr>
      <w:bookmarkStart w:id="475" w:name="__RefHeading___Toc4954012_581953129"/>
      <w:bookmarkStart w:id="476" w:name="_Toc178"/>
      <w:bookmarkEnd w:id="475"/>
      <w:r>
        <w:rPr>
          <w:rtl w:val="true"/>
        </w:rPr>
        <w:t>حدیث غدیر به روایت اهل تسنّن</w:t>
      </w:r>
      <w:bookmarkEnd w:id="476"/>
    </w:p>
    <w:p>
      <w:pPr>
        <w:pStyle w:val="BookText"/>
        <w:rPr/>
      </w:pPr>
      <w:r>
        <w:rPr>
          <w:rFonts w:ascii="IRNazanin" w:hAnsi="IRNazanin" w:eastAsia="IRNazanin"/>
          <w:color w:val="111111"/>
          <w:sz w:val="28"/>
          <w:sz w:val="28"/>
          <w:szCs w:val="28"/>
          <w:rtl w:val="true"/>
          <w:lang w:bidi="fa-IR"/>
        </w:rPr>
        <w:t>به دو متن از حدیث غدیر که در مصادر معتبر اهل تسنن آمده است، اشاره می‌نماییم</w:t>
      </w:r>
      <w:r>
        <w:rPr>
          <w:rFonts w:eastAsia="IRNazanin" w:cs="IRNazanin"/>
          <w:color w:val="111111"/>
          <w:sz w:val="28"/>
          <w:szCs w:val="28"/>
          <w:rtl w:val="true"/>
          <w:lang w:bidi="fa-IR"/>
        </w:rPr>
        <w:t>:</w:t>
      </w:r>
    </w:p>
    <w:p>
      <w:pPr>
        <w:pStyle w:val="Heading3"/>
        <w:numPr>
          <w:ilvl w:val="2"/>
          <w:numId w:val="1"/>
        </w:numPr>
        <w:rPr/>
      </w:pPr>
      <w:bookmarkStart w:id="477" w:name="__RefHeading___Toc4954014_581953129"/>
      <w:bookmarkStart w:id="478" w:name="_Toc179"/>
      <w:bookmarkEnd w:id="477"/>
      <w:r>
        <w:rPr>
          <w:rtl w:val="true"/>
        </w:rPr>
        <w:t>الف</w:t>
      </w:r>
      <w:r>
        <w:rPr>
          <w:rtl w:val="true"/>
        </w:rPr>
        <w:t xml:space="preserve">) </w:t>
      </w:r>
      <w:r>
        <w:rPr>
          <w:rtl w:val="true"/>
        </w:rPr>
        <w:t>به روایت احمد بن حنبل</w:t>
      </w:r>
      <w:bookmarkEnd w:id="478"/>
    </w:p>
    <w:p>
      <w:pPr>
        <w:pStyle w:val="BookText"/>
        <w:rPr/>
      </w:pPr>
      <w:r>
        <w:rPr>
          <w:rFonts w:ascii="IRNazanin" w:hAnsi="IRNazanin" w:eastAsia="IRNazanin"/>
          <w:color w:val="111111"/>
          <w:sz w:val="28"/>
          <w:sz w:val="28"/>
          <w:szCs w:val="28"/>
          <w:rtl w:val="true"/>
          <w:lang w:bidi="fa-IR"/>
        </w:rPr>
        <w:t>احمد بن حنبل در کتاب مسند خود، به سند صحیح از زید بن ارقم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رسول خدا صلی الله علیه و اله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به نماز امر فرمود و در شدّت گرما نماز را به پا داشت و پس از آن برای ما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پارچه‌ای که بر درخت تنومندی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ضمن خطبه‌اش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أَلَسْتُم تَعلَمُون؟ ألَسْتُم تَشْهَدُون أنّی أولی بِکلّ مُؤمِن مِن نَفْسِه؟، آیا نمی‌دانید؟ آیا شهادت نمی‌دهید که من به هر مؤمنی از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تمام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سزاوارترم؟</w:t>
      </w:r>
    </w:p>
    <w:p>
      <w:pPr>
        <w:pStyle w:val="BookText"/>
        <w:rPr/>
      </w:pPr>
      <w:r>
        <w:rPr>
          <w:rFonts w:ascii="IRNazanin" w:hAnsi="IRNazanin" w:eastAsia="IRNazanin"/>
          <w:color w:val="111111"/>
          <w:sz w:val="28"/>
          <w:sz w:val="28"/>
          <w:szCs w:val="28"/>
          <w:rtl w:val="true"/>
          <w:lang w:bidi="fa-IR"/>
        </w:rPr>
        <w:t>همه‌ی مخاطبان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79" w:name="pg5858_49332"/>
    </w:p>
    <w:p>
      <w:pPr>
        <w:pStyle w:val="BookText"/>
        <w:rPr/>
      </w:pPr>
      <w:bookmarkEnd w:id="479"/>
      <w:r>
        <w:rPr>
          <w:rFonts w:ascii="Amiri" w:hAnsi="Amiri" w:eastAsia="Amiri" w:cs="Amiri"/>
          <w:color w:val="111111"/>
          <w:sz w:val="28"/>
          <w:sz w:val="28"/>
          <w:szCs w:val="28"/>
          <w:rtl w:val="true"/>
          <w:lang w:bidi="ar-SA"/>
        </w:rPr>
        <w:t>فَمَنْ کُنْتُ مَوْلاه فإنّ عَلِیّاً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 وَ والِ مَن والاه</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هر که من مولا و سرپرست او هستم، پس علی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هر که با علی دشمنی ورزد؛ و دوست بدار آن که با او از در دوستی درآید</w:t>
      </w:r>
      <w:r>
        <w:rPr>
          <w:rFonts w:eastAsia="IRNazanin" w:cs="IRNazanin"/>
          <w:color w:val="111111"/>
          <w:sz w:val="28"/>
          <w:szCs w:val="28"/>
          <w:rtl w:val="true"/>
          <w:lang w:bidi="fa-IR"/>
        </w:rPr>
        <w:t>.</w:t>
      </w:r>
    </w:p>
    <w:p>
      <w:pPr>
        <w:pStyle w:val="Heading3"/>
        <w:numPr>
          <w:ilvl w:val="2"/>
          <w:numId w:val="1"/>
        </w:numPr>
        <w:rPr/>
      </w:pPr>
      <w:bookmarkStart w:id="480" w:name="__RefHeading___Toc4954016_581953129"/>
      <w:bookmarkStart w:id="481" w:name="_Toc180"/>
      <w:bookmarkEnd w:id="480"/>
      <w:r>
        <w:rPr>
          <w:rtl w:val="true"/>
        </w:rPr>
        <w:t>ب</w:t>
      </w:r>
      <w:r>
        <w:rPr>
          <w:rtl w:val="true"/>
        </w:rPr>
        <w:t xml:space="preserve">) </w:t>
      </w:r>
      <w:r>
        <w:rPr>
          <w:rtl w:val="true"/>
        </w:rPr>
        <w:t>به روایت نَسائی</w:t>
      </w:r>
      <w:bookmarkEnd w:id="481"/>
    </w:p>
    <w:p>
      <w:pPr>
        <w:pStyle w:val="BookText"/>
        <w:rPr/>
      </w:pPr>
      <w:r>
        <w:rPr>
          <w:rFonts w:ascii="IRNazanin" w:hAnsi="IRNazanin" w:eastAsia="IRNazanin"/>
          <w:color w:val="111111"/>
          <w:sz w:val="28"/>
          <w:sz w:val="28"/>
          <w:szCs w:val="28"/>
          <w:rtl w:val="true"/>
          <w:lang w:bidi="fa-IR"/>
        </w:rPr>
        <w:t>این روایت را نَسائی، نویسنده کتاب سنن، به سند صحیح از ابوالطفیل، از زید بن ارقم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اله از حجهًْ الوداع مراجعت می‌فرمود، در غدیرخمّ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زیر درختان آن‌جا را جاروب کردند،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سوی حقّ‌تعالی فرا خوانده شده‌ام؛ از این‌رو دعوت او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میان شما دو گوهر گرانبها به جای می‌گذارم که یکی از آن دو بزرگ‌تر از دیگری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خدا و عترتم که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باشید که پس از من با آن دو چگونه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یک دیگر جدا نمی‌شوند تا این که در کنار حوض کوثر بر من وارد شوند</w:t>
      </w:r>
      <w:r>
        <w:rPr>
          <w:rFonts w:eastAsia="IRNazanin" w:cs="IRNazanin"/>
          <w:color w:val="111111"/>
          <w:sz w:val="28"/>
          <w:szCs w:val="28"/>
          <w:rtl w:val="true"/>
          <w:lang w:bidi="fa-IR"/>
        </w:rPr>
        <w:t xml:space="preserve">. </w:t>
      </w:r>
      <w:bookmarkStart w:id="482" w:name="pg5858_49333"/>
    </w:p>
    <w:p>
      <w:pPr>
        <w:pStyle w:val="BookText"/>
        <w:rPr/>
      </w:pPr>
      <w:bookmarkEnd w:id="48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مولای وَ أنَا وَلیّ کُلّ مُؤمِن؛</w:t>
      </w:r>
    </w:p>
    <w:p>
      <w:pPr>
        <w:pStyle w:val="BookText"/>
        <w:rPr/>
      </w:pPr>
      <w:r>
        <w:rPr>
          <w:rFonts w:ascii="IRNazanin" w:hAnsi="IRNazanin" w:eastAsia="IRNazanin"/>
          <w:color w:val="111111"/>
          <w:sz w:val="28"/>
          <w:sz w:val="28"/>
          <w:szCs w:val="28"/>
          <w:rtl w:val="true"/>
          <w:lang w:bidi="fa-IR"/>
        </w:rPr>
        <w:t>به راستی که خداوند مولا و سرپرست من است و من ولیّ و سرپرست هر مؤمنی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وَلیّه فَهذا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p>
    <w:p>
      <w:pPr>
        <w:pStyle w:val="BookText"/>
        <w:rPr/>
      </w:pPr>
      <w:r>
        <w:rPr>
          <w:rFonts w:ascii="IRNazanin" w:hAnsi="IRNazanin" w:eastAsia="IRNazanin"/>
          <w:color w:val="111111"/>
          <w:sz w:val="28"/>
          <w:sz w:val="28"/>
          <w:szCs w:val="28"/>
          <w:rtl w:val="true"/>
          <w:lang w:bidi="fa-IR"/>
        </w:rPr>
        <w:t xml:space="preserve">هر کس من سرپرست او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او را دوست دارد، و دشمن باش با کسی که با او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این کلام را از رسول خدا صلی الله علیه و اله شنیدی؟</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آن سرزمین در زیر آن درختان کسی نبود مگر این‌که با چشمانش آن حضرت را دید و با گوش‌هایش این کلام را از او شنید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بیان شد دو متن از حدیث شریف غدیر بود که به سند معتبر از زید‌بن‌ارقم نقل شد</w:t>
      </w:r>
      <w:r>
        <w:rPr>
          <w:rFonts w:eastAsia="IRNazanin" w:cs="IRNazanin"/>
          <w:color w:val="111111"/>
          <w:sz w:val="28"/>
          <w:szCs w:val="28"/>
          <w:rtl w:val="true"/>
          <w:lang w:bidi="fa-IR"/>
        </w:rPr>
        <w:t>.</w:t>
      </w:r>
    </w:p>
    <w:p>
      <w:pPr>
        <w:pStyle w:val="Heading3"/>
        <w:numPr>
          <w:ilvl w:val="2"/>
          <w:numId w:val="1"/>
        </w:numPr>
        <w:rPr/>
      </w:pPr>
      <w:bookmarkStart w:id="483" w:name="__RefHeading___Toc4954018_581953129"/>
      <w:bookmarkStart w:id="484" w:name="_Toc181"/>
      <w:bookmarkEnd w:id="483"/>
      <w:r>
        <w:rPr>
          <w:rtl w:val="true"/>
        </w:rPr>
        <w:t>ج</w:t>
      </w:r>
      <w:r>
        <w:rPr>
          <w:rtl w:val="true"/>
        </w:rPr>
        <w:t xml:space="preserve">) </w:t>
      </w:r>
      <w:r>
        <w:rPr>
          <w:rtl w:val="true"/>
        </w:rPr>
        <w:t>نکاتی ارزنده</w:t>
      </w:r>
      <w:bookmarkEnd w:id="48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توجّه به چند نکته ضروری است که به آن‌ها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نکته‌ی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در صحیح مسلم، مسند احمد و در بسیاری از منابع حدیثی اهل تسنن چنین آمده است که 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برای ما خطبه خواند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تعبیر دیگر،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برخاست و برای ما خطبه خواند، ولی در المستدرک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اله برخاست و خطبه خواند و در آن خطبه حمد و ثنای الهی را به جای آورد و مردم را به آن‌چه که خدا می‌خواست موعظه کرد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ابوبکر هیثمی در مجمع الزّوائد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اموری را که تا روز رستاخیز واقع می‌گردد برای ما بازگو کرد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حق ما نیست که از راویان، محدّثان و کسانی که خود را امین بر سنّت رسول خدا صلی الله علیه و اله قلمداد می‌کنند بپرسیم که به راستی این خطبه‌ای که پیامبر خدا صلی الله علیه و اله در روز غدیر ایراد فرموده و تمام اموری را که تا روز رستاخیز رخ خواهد داد بیان نموده کجاست؟</w:t>
      </w:r>
    </w:p>
    <w:p>
      <w:pPr>
        <w:pStyle w:val="BookText"/>
        <w:rPr/>
      </w:pPr>
      <w:r>
        <w:rPr>
          <w:rFonts w:ascii="IRNazanin" w:hAnsi="IRNazanin" w:eastAsia="IRNazanin"/>
          <w:color w:val="111111"/>
          <w:sz w:val="28"/>
          <w:sz w:val="28"/>
          <w:szCs w:val="28"/>
          <w:rtl w:val="true"/>
          <w:lang w:bidi="fa-IR"/>
        </w:rPr>
        <w:t>چرا از نقل این خطبه خودداری کرده‌اند؟</w:t>
      </w:r>
    </w:p>
    <w:p>
      <w:pPr>
        <w:pStyle w:val="BookText"/>
        <w:rPr/>
      </w:pPr>
      <w:r>
        <w:rPr>
          <w:rFonts w:ascii="IRNazanin" w:hAnsi="IRNazanin" w:eastAsia="IRNazanin"/>
          <w:color w:val="111111"/>
          <w:sz w:val="28"/>
          <w:sz w:val="28"/>
          <w:szCs w:val="28"/>
          <w:rtl w:val="true"/>
          <w:lang w:bidi="fa-IR"/>
        </w:rPr>
        <w:t>آیا این پرسش، پرسشی بی‌جا و بی‌مورد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تاریخ این حقّ مسلّم را به نسل‌های آینده نمی‌دهد که درباره‌ی عدم نقل چنین میراث گرانبهایی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بنابر نقل مجمع الزّوائد هیثمی </w:t>
      </w:r>
    </w:p>
    <w:p>
      <w:pPr>
        <w:pStyle w:val="BookText"/>
        <w:rPr/>
      </w:pPr>
      <w:r>
        <w:rPr>
          <w:rFonts w:ascii="IRNazanin" w:hAnsi="IRNazanin" w:eastAsia="IRNazanin"/>
          <w:color w:val="111111"/>
          <w:sz w:val="28"/>
          <w:sz w:val="28"/>
          <w:szCs w:val="28"/>
          <w:rtl w:val="true"/>
          <w:lang w:bidi="fa-IR"/>
        </w:rPr>
        <w:t>مشتمل بر جمیع وقایع آینده و امور مهم مربوط به سرنوشت این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را مورد مؤاخذه قرار بدهند؟ چرا و به چه دلیل از نقل این اثر گران قیمت خودداری ورزیدند؟</w:t>
      </w:r>
    </w:p>
    <w:p>
      <w:pPr>
        <w:pStyle w:val="BookText"/>
        <w:rPr/>
      </w:pPr>
      <w:r>
        <w:rPr>
          <w:rFonts w:ascii="IRNazanin" w:hAnsi="IRNazanin" w:eastAsia="IRNazanin"/>
          <w:color w:val="111111"/>
          <w:sz w:val="28"/>
          <w:sz w:val="28"/>
          <w:szCs w:val="28"/>
          <w:rtl w:val="true"/>
          <w:lang w:bidi="fa-IR"/>
        </w:rPr>
        <w:t>پیامبر خدا صلی الله علیه و اله در آن خطبه حمد و ثنای الهی را به جای آورد و مردم را به آن‌چه که خدا می‌خواست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مواعظ رسول خدا صلی الله علیه و اله در روز غدیر چه شد؟</w:t>
      </w:r>
    </w:p>
    <w:p>
      <w:pPr>
        <w:pStyle w:val="BookText"/>
        <w:rPr/>
      </w:pPr>
      <w:r>
        <w:rPr>
          <w:rFonts w:ascii="IRNazanin" w:hAnsi="IRNazanin" w:eastAsia="IRNazanin"/>
          <w:color w:val="111111"/>
          <w:sz w:val="28"/>
          <w:sz w:val="28"/>
          <w:szCs w:val="28"/>
          <w:rtl w:val="true"/>
          <w:lang w:bidi="fa-IR"/>
        </w:rPr>
        <w:t>تذکّرات آن سرور در آن روز چه شد؟</w:t>
      </w:r>
    </w:p>
    <w:p>
      <w:pPr>
        <w:pStyle w:val="BookText"/>
        <w:rPr/>
      </w:pPr>
      <w:r>
        <w:rPr>
          <w:rFonts w:ascii="IRNazanin" w:hAnsi="IRNazanin" w:eastAsia="IRNazanin"/>
          <w:color w:val="111111"/>
          <w:sz w:val="28"/>
          <w:sz w:val="28"/>
          <w:szCs w:val="28"/>
          <w:rtl w:val="true"/>
          <w:lang w:bidi="fa-IR"/>
        </w:rPr>
        <w:t>چرا خطبه را ترک کرده و نقل نکردند؟</w:t>
      </w:r>
    </w:p>
    <w:p>
      <w:pPr>
        <w:pStyle w:val="BookText"/>
        <w:rPr/>
      </w:pPr>
      <w:r>
        <w:rPr>
          <w:rFonts w:ascii="IRNazanin" w:hAnsi="IRNazanin" w:eastAsia="IRNazanin"/>
          <w:color w:val="111111"/>
          <w:sz w:val="28"/>
          <w:sz w:val="28"/>
          <w:szCs w:val="28"/>
          <w:rtl w:val="true"/>
          <w:lang w:bidi="fa-IR"/>
        </w:rPr>
        <w:t>مگر اینان حافظان سنّت رسول خدا صلی الله علیه و اله نبودند؟</w:t>
      </w:r>
    </w:p>
    <w:p>
      <w:pPr>
        <w:pStyle w:val="BookText"/>
        <w:rPr/>
      </w:pPr>
      <w:r>
        <w:rPr>
          <w:rFonts w:ascii="IRNazanin" w:hAnsi="IRNazanin" w:eastAsia="IRNazanin"/>
          <w:color w:val="111111"/>
          <w:sz w:val="28"/>
          <w:sz w:val="28"/>
          <w:szCs w:val="28"/>
          <w:rtl w:val="true"/>
          <w:lang w:bidi="fa-IR"/>
        </w:rPr>
        <w:t>مگر وظیفه‌ی مسلّم آنان نقل فرمایشات دُرربار آن سرور عالمیان برای امّت نبود؟</w:t>
      </w:r>
    </w:p>
    <w:p>
      <w:pPr>
        <w:pStyle w:val="BookText"/>
        <w:rPr/>
      </w:pPr>
      <w:r>
        <w:rPr>
          <w:rFonts w:ascii="IRNazanin" w:hAnsi="IRNazanin" w:eastAsia="IRNazanin"/>
          <w:color w:val="111111"/>
          <w:sz w:val="28"/>
          <w:sz w:val="28"/>
          <w:szCs w:val="28"/>
          <w:rtl w:val="true"/>
          <w:lang w:bidi="fa-IR"/>
        </w:rPr>
        <w:t>چه شد که با خودداری از نقل چنین میراث پربهایی خسارتی جبران‌ناپذیر بر پیکره‌ی ذخایر علمی این امّت وارد نمودند؟ آیا جوابی قانع‌کننده برای این خطای گذشت‌ناپذیر می‌توانند ارائه دهند؟</w:t>
      </w:r>
    </w:p>
    <w:p>
      <w:pPr>
        <w:pStyle w:val="BookText"/>
        <w:rPr/>
      </w:pPr>
      <w:r>
        <w:rPr>
          <w:rFonts w:ascii="Amiri" w:hAnsi="Amiri" w:eastAsia="Amiri" w:cs="Amiri"/>
          <w:color w:val="111111"/>
          <w:sz w:val="28"/>
          <w:sz w:val="28"/>
          <w:szCs w:val="28"/>
          <w:rtl w:val="true"/>
          <w:lang w:bidi="ar-SA"/>
        </w:rPr>
        <w:t>نکته دوّم</w:t>
      </w:r>
    </w:p>
    <w:p>
      <w:pPr>
        <w:pStyle w:val="BookText"/>
        <w:rPr/>
      </w:pPr>
      <w:r>
        <w:rPr>
          <w:rFonts w:ascii="IRNazanin" w:hAnsi="IRNazanin" w:eastAsia="IRNazanin"/>
          <w:color w:val="111111"/>
          <w:sz w:val="28"/>
          <w:sz w:val="28"/>
          <w:szCs w:val="28"/>
          <w:rtl w:val="true"/>
          <w:lang w:bidi="fa-IR"/>
        </w:rPr>
        <w:t>در علم حدیث، قانونی وجود دارد که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یُفَسِّرُ بَعْضُهُ بعضاً</w:t>
      </w:r>
    </w:p>
    <w:p>
      <w:pPr>
        <w:pStyle w:val="BookText"/>
        <w:rPr/>
      </w:pPr>
      <w:r>
        <w:rPr>
          <w:rFonts w:ascii="IRNazanin" w:hAnsi="IRNazanin" w:eastAsia="IRNazanin"/>
          <w:color w:val="111111"/>
          <w:sz w:val="28"/>
          <w:sz w:val="28"/>
          <w:szCs w:val="28"/>
          <w:rtl w:val="true"/>
          <w:lang w:bidi="fa-IR"/>
        </w:rPr>
        <w:t>برخی از حدیث‌ها، برخی دیگر را تفسیر و بیان می‌نمایند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حدیث به سان قرآن است، آن‌سان که برخی از آیات قرآن مفسّر و مبین آیات دیگری است و پرده‌ی اجمال و ابهام را از آیات دیگر برمی‌دارد، در روایات نیز همین‌گونه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دو متن حدیثی که با سند صحیح ارائه شد، متن یکی، متن دیگری را تفسیر می‌کند، به این بیان‌که دریک نقل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فإنّ عَلیّاً مَولاه</w:t>
      </w:r>
    </w:p>
    <w:p>
      <w:pPr>
        <w:pStyle w:val="BookText"/>
        <w:rPr/>
      </w:pPr>
      <w:r>
        <w:rPr>
          <w:rFonts w:ascii="IRNazanin" w:hAnsi="IRNazanin" w:eastAsia="IRNazanin"/>
          <w:color w:val="111111"/>
          <w:sz w:val="28"/>
          <w:sz w:val="28"/>
          <w:szCs w:val="28"/>
          <w:rtl w:val="true"/>
          <w:lang w:bidi="fa-IR"/>
        </w:rPr>
        <w:t>و در نقل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ولیّه فَهذا ولیّه</w:t>
      </w:r>
    </w:p>
    <w:p>
      <w:pPr>
        <w:pStyle w:val="BookText"/>
        <w:rPr/>
      </w:pPr>
      <w:r>
        <w:rPr>
          <w:rFonts w:ascii="IRNazanin" w:hAnsi="IRNazanin" w:eastAsia="IRNazanin"/>
          <w:color w:val="111111"/>
          <w:sz w:val="28"/>
          <w:sz w:val="28"/>
          <w:szCs w:val="28"/>
          <w:rtl w:val="true"/>
          <w:lang w:bidi="fa-IR"/>
        </w:rPr>
        <w:t xml:space="preserve">به عبارت دیگر، در یک نقل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دیگر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در 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این حدیث شریف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طور مسلّم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دوم، جایی برای این تشکیک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جای خود، شاهدهای بسیاری در نقل‌های مختلف که از نظر سندی صحیح هستند متن حدیث غدیر وجود دارد که تمام آن‌ها مفسِّر و مبین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این‌ها بر فرض آن است که ما در فهم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دچار تردید و ابهام شده و محتاج به تفسیر، بیان و اقامه‌ی شاهد باشیم که در این صورت از این قرائن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خواهیم کرد و حال آن‌که در خود نقلی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قرائن متّصله‌ی بسیاری است که جایی برای ابهام این لفظ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مسلم‌بن‌حَجّاج قُشَیری نیشابوری نیز در صحیح خود به نقل حدیث شریف غدیر پرداخته بی‌آنکه آن را نقل نماید، یعنی فقط به نقل </w:t>
      </w:r>
    </w:p>
    <w:p>
      <w:pPr>
        <w:pStyle w:val="BookText"/>
        <w:rPr/>
      </w:pPr>
      <w:r>
        <w:rPr>
          <w:rFonts w:ascii="IRNazanin" w:hAnsi="IRNazanin" w:eastAsia="IRNazanin"/>
          <w:color w:val="111111"/>
          <w:sz w:val="28"/>
          <w:sz w:val="28"/>
          <w:szCs w:val="28"/>
          <w:rtl w:val="true"/>
          <w:lang w:bidi="fa-IR"/>
        </w:rPr>
        <w:t>ابتدای حدیث که همان مضمون حدیث ثقلین است بسنده کرده، در صورتی که بنابر نقل نَسائی پیامبر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سوی حقّ‌تعالی فرا خوانده شده‌ام، از این‌رو دعوت او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میان شما دو گوهر گرانبها به جای می‌گذارم،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و عترتم که اهل‌بیت من هستند پس توجّه داشته باشید که پس از من با آن دو چگونه رفتاری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یک دیگر جدا نمی‌شوند تا این 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مَوْلایَ و أنا ولیُّ مُؤْمِن</w:t>
      </w:r>
      <w:r>
        <w:rPr>
          <w:rStyle w:val="FootnoteAnchor"/>
          <w:rtl w:val="true"/>
        </w:rPr>
        <w:footnoteReference w:id="330"/>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خداوند مولا و سرپرست من است و من ولیّ و سرپرست هر مؤمنی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مسلم نیشابوری، فقط بخشی از حدیث غدیر را که همان مضمون حدیث ثقلین است با اندک تغییری در الفاظ نقل کرده است، ولی بخشی را که با خطبه‌ی غدیر و نصب امیرالمؤمنین علیه السلام به خلافت بلافاصل ارتباط مستقیم دارد،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من مولا و سرپرست او هستم، پس علی مولا و سرپرست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 این حال ما از مسلم بن حجّاج سپاسگزاریم، چرا که دست‌کم همین مقدار از حدیث را به عنوان حدیث غدیر نقل کرده است تا معلوم باشد که رسول خدا صلی الله علیه و اله خطبه‌ای به نام خطبه‌ی غدیر ایراد فرموده است؛ زیرا بُخاری حتی کلمه‌ای از خطبه‌ی مفصل غدیر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 دارد که از مسلم بن حَجّاج برای همین اندازه از امانت‌داری او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از مسلم بن حجّاج در عدم نقل بخش پایانی حدیث غدیر دفاع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مسلم و راویان حدیث، بیش از این مقدار برای او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مبنای شروط و ضوابطی که در کتاب صحیح دارد، سند دیگری از اساتید حدیث غدیر جز این حدیث ناقص دارای آن شرایط نیافته که مشتمل بر همین مقدار از الفاظ است و او در نقل آن مقدار نیز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دفاع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فرضیّه‌ای بیش نبوده و پذیرفتی نیست، ولی با این وجود ما از مسلم بن حجّاج برای نقل همین مقدار از حدیث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فرصت بیشتری نیاز دارد که در این مختصر نمی‌گنجد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غدیررویکرد عقلانی در شیوه گزینش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حدیث غدیر</w:t>
      </w:r>
      <w:r>
        <w:rPr>
          <w:rFonts w:eastAsia="IRNazanin" w:cs="IRNazanin"/>
          <w:color w:val="111111"/>
          <w:sz w:val="28"/>
          <w:szCs w:val="28"/>
          <w:rtl w:val="true"/>
          <w:lang w:bidi="fa-IR"/>
        </w:rPr>
        <w:t xml:space="preserve">) </w:t>
      </w:r>
      <w:bookmarkStart w:id="485" w:name="pg5858_49339"/>
    </w:p>
    <w:p>
      <w:pPr>
        <w:pStyle w:val="Heading3"/>
        <w:numPr>
          <w:ilvl w:val="2"/>
          <w:numId w:val="1"/>
        </w:numPr>
        <w:rPr/>
      </w:pPr>
      <w:bookmarkStart w:id="486" w:name="__RefHeading___Toc4954020_581953129"/>
      <w:bookmarkStart w:id="487" w:name="_Toc182"/>
      <w:bookmarkEnd w:id="485"/>
      <w:bookmarkEnd w:id="486"/>
      <w:r>
        <w:rPr>
          <w:rtl w:val="true"/>
        </w:rPr>
        <w:t>حدیث مدینة العلم</w:t>
      </w:r>
      <w:bookmarkEnd w:id="487"/>
    </w:p>
    <w:p>
      <w:p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 فَمَنْ أرادَ العِلْمَ فَلْیَأَتِ الْبابَ</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علیه السلام درب آن است، پس هر که خواهان علم است باید از درب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بسیاری از منابع حدیثی شیعه و سنی ذکر شده و بسیاری از علمای خاصّه و عامّه به صحّت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هاشم بحرانی در غایهًْ المرام،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شانزده طریق از اهل تسنن و شش طریق از شیعه نقل می‌کند</w:t>
      </w:r>
      <w:r>
        <w:rPr>
          <w:rFonts w:eastAsia="IRNazanin" w:cs="IRNazanin"/>
          <w:color w:val="111111"/>
          <w:sz w:val="28"/>
          <w:szCs w:val="28"/>
          <w:rtl w:val="true"/>
          <w:lang w:bidi="fa-IR"/>
        </w:rPr>
        <w:t>.</w:t>
      </w:r>
    </w:p>
    <w:p>
      <w:pPr>
        <w:pStyle w:val="Heading3"/>
        <w:numPr>
          <w:ilvl w:val="2"/>
          <w:numId w:val="1"/>
        </w:numPr>
        <w:rPr/>
      </w:pPr>
      <w:bookmarkStart w:id="488" w:name="__RefHeading___Toc4954022_581953129"/>
      <w:bookmarkStart w:id="489" w:name="_Toc183"/>
      <w:bookmarkEnd w:id="488"/>
      <w:r>
        <w:rPr>
          <w:rtl w:val="true"/>
        </w:rPr>
        <w:t>الف</w:t>
      </w:r>
      <w:r>
        <w:rPr>
          <w:rtl w:val="true"/>
        </w:rPr>
        <w:t xml:space="preserve">) </w:t>
      </w:r>
      <w:r>
        <w:rPr>
          <w:rtl w:val="true"/>
        </w:rPr>
        <w:t>اعلمیّت امیرمؤمنان علی علیه السلام از همه‌ی مردم</w:t>
      </w:r>
      <w:bookmarkEnd w:id="489"/>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همیشه به خدا پناه می‌برد از این‌که مشکلی علمی برای او پدید آید و امام علی علیه السلام در آن هنگام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شده بود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bookmarkStart w:id="490" w:name="pg5858_49340"/>
    </w:p>
    <w:p>
      <w:pPr>
        <w:pStyle w:val="BookText"/>
        <w:rPr/>
      </w:pPr>
      <w:bookmarkEnd w:id="4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أَعْلَمُ الأمَّةِ بِما أنْزَلَ اللهُ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همه‌ی افراد امّت به آنچه خدا فرو فرستاده داناتر است</w:t>
      </w:r>
      <w:r>
        <w:rPr>
          <w:rFonts w:eastAsia="IRNazanin" w:cs="IRNazanin"/>
          <w:color w:val="111111"/>
          <w:sz w:val="28"/>
          <w:szCs w:val="28"/>
          <w:rtl w:val="true"/>
          <w:lang w:bidi="fa-IR"/>
        </w:rPr>
        <w:t>.»</w:t>
      </w:r>
    </w:p>
    <w:p>
      <w:pPr>
        <w:pStyle w:val="Heading3"/>
        <w:numPr>
          <w:ilvl w:val="2"/>
          <w:numId w:val="1"/>
        </w:numPr>
        <w:rPr/>
      </w:pPr>
      <w:bookmarkStart w:id="491" w:name="__RefHeading___Toc4954024_581953129"/>
      <w:bookmarkStart w:id="492" w:name="_Toc184"/>
      <w:bookmarkEnd w:id="491"/>
      <w:r>
        <w:rPr>
          <w:rtl w:val="true"/>
        </w:rPr>
        <w:t>ب</w:t>
      </w:r>
      <w:r>
        <w:rPr>
          <w:rtl w:val="true"/>
        </w:rPr>
        <w:t xml:space="preserve">) </w:t>
      </w:r>
      <w:r>
        <w:rPr>
          <w:rtl w:val="true"/>
        </w:rPr>
        <w:t>امیرمؤمنان علی علیه السلام باب علم رسول خدا صلی الله علیه و اله</w:t>
      </w:r>
      <w:bookmarkEnd w:id="492"/>
    </w:p>
    <w:p>
      <w:p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شَیْئاً إِلاّ عَلَّمْتُهُ علیه السلام فَهُوَ بابُ مَدِینَةِ عِلْمِی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هیچ چیز علم ندارم مگر این‌که آن را به علی علیه السلام آموختم،از این جهت علی علیه السلام دروازه‌ی علم من است</w:t>
      </w:r>
      <w:r>
        <w:rPr>
          <w:rFonts w:eastAsia="IRNazanin" w:cs="IRNazanin"/>
          <w:color w:val="111111"/>
          <w:sz w:val="28"/>
          <w:szCs w:val="28"/>
          <w:rtl w:val="true"/>
          <w:lang w:bidi="fa-IR"/>
        </w:rPr>
        <w:t>.»</w:t>
      </w:r>
    </w:p>
    <w:p>
      <w:pPr>
        <w:pStyle w:val="Heading3"/>
        <w:numPr>
          <w:ilvl w:val="2"/>
          <w:numId w:val="1"/>
        </w:numPr>
        <w:rPr/>
      </w:pPr>
      <w:bookmarkStart w:id="493" w:name="__RefHeading___Toc4954026_581953129"/>
      <w:bookmarkStart w:id="494" w:name="_Toc185"/>
      <w:bookmarkEnd w:id="493"/>
      <w:r>
        <w:rPr>
          <w:rtl w:val="true"/>
        </w:rPr>
        <w:t>ج</w:t>
      </w:r>
      <w:r>
        <w:rPr>
          <w:rtl w:val="true"/>
        </w:rPr>
        <w:t xml:space="preserve">) </w:t>
      </w:r>
      <w:r>
        <w:rPr>
          <w:rtl w:val="true"/>
        </w:rPr>
        <w:t>امیرمؤمنان علی علیه السلام دروازه‌ی شهر حکمت است</w:t>
      </w:r>
      <w:bookmarkEnd w:id="494"/>
    </w:p>
    <w:p>
      <w:p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الْحِکْمَةِ وَ عَلِیُّ علیه السلام بابُها فَمَنْ أرادَ المَدِینَةَ فَلْیَأْتِ إلی بابِها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شهرحکمتم و علی علیه السلام درب‌آن است، هرکه خواهان ورود به این شهر است باید از دروازه‌ی آن وارد شود</w:t>
      </w:r>
      <w:r>
        <w:rPr>
          <w:rFonts w:eastAsia="IRNazanin" w:cs="IRNazanin"/>
          <w:color w:val="111111"/>
          <w:sz w:val="28"/>
          <w:szCs w:val="28"/>
          <w:rtl w:val="true"/>
          <w:lang w:bidi="fa-IR"/>
        </w:rPr>
        <w:t xml:space="preserve">.» </w:t>
      </w:r>
      <w:bookmarkStart w:id="495" w:name="pg5858_49341"/>
    </w:p>
    <w:p>
      <w:pPr>
        <w:pStyle w:val="Heading3"/>
        <w:numPr>
          <w:ilvl w:val="2"/>
          <w:numId w:val="1"/>
        </w:numPr>
        <w:rPr/>
      </w:pPr>
      <w:bookmarkStart w:id="496" w:name="__RefHeading___Toc4954028_581953129"/>
      <w:bookmarkStart w:id="497" w:name="_Toc186"/>
      <w:bookmarkEnd w:id="495"/>
      <w:bookmarkEnd w:id="496"/>
      <w:r>
        <w:rPr>
          <w:rtl w:val="true"/>
        </w:rPr>
        <w:t>د</w:t>
      </w:r>
      <w:r>
        <w:rPr>
          <w:rtl w:val="true"/>
        </w:rPr>
        <w:t xml:space="preserve">) </w:t>
      </w:r>
      <w:r>
        <w:rPr>
          <w:rtl w:val="true"/>
        </w:rPr>
        <w:t>امیرمؤمنان علی علیه السلام راه رسیدن به علوم پیامبر صلی الله علیه و اله</w:t>
      </w:r>
      <w:bookmarkEnd w:id="497"/>
    </w:p>
    <w:p>
      <w:pPr>
        <w:pStyle w:val="BookText"/>
        <w:rPr/>
      </w:pP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هر کس می‌خواهد به علوم پیامبر اکرم صلی الله علیه و اله راه پیدا کند، باید از راه امیرالمؤمنین علی علیه السلام برسد، همان‌گونه که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خانه‌ها را از درهای آن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علیه السلام حافظ و خزانه‌دار علوم رسول خدا صلی الله علیه و اله است و تمام علوم الهی که به پیامبر اکرم صلی الله علیه و اله عطا شده در سینه‌ی امیرالمؤمنین علیه السلام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 صلی الله علیه و اله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علم و دانشی نیست مگر آن که خداوند آن را در من احصا فرموده و هر علمی را که من می‌دانم، آن را در امام مبین، امیرالمؤمنین علیه السلام احصا کردم، و هیچ علمی نیست مگر آن که آن را به علی علیه السلام آموختم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4954030_581953129"/>
      <w:bookmarkStart w:id="499" w:name="_Toc187"/>
      <w:bookmarkEnd w:id="498"/>
      <w:r>
        <w:rPr>
          <w:rtl w:val="true"/>
        </w:rPr>
        <w:t xml:space="preserve">حدیث </w:t>
      </w:r>
      <w:r>
        <w:rPr>
          <w:rtl w:val="true"/>
        </w:rPr>
        <w:t>«</w:t>
      </w:r>
      <w:r>
        <w:rPr>
          <w:rtl w:val="true"/>
        </w:rPr>
        <w:t>معرفت امام</w:t>
      </w:r>
      <w:r>
        <w:rPr>
          <w:rtl w:val="true"/>
        </w:rPr>
        <w:t>»</w:t>
      </w:r>
      <w:bookmarkEnd w:id="499"/>
    </w:p>
    <w:p>
      <w:p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زمانش را نشناسد، به مرگ جاهلی مرده است</w:t>
      </w:r>
      <w:r>
        <w:rPr>
          <w:rFonts w:eastAsia="IRNazanin" w:cs="IRNazanin"/>
          <w:color w:val="111111"/>
          <w:sz w:val="28"/>
          <w:szCs w:val="28"/>
          <w:rtl w:val="true"/>
          <w:lang w:bidi="fa-IR"/>
        </w:rPr>
        <w:t xml:space="preserve">.» </w:t>
      </w:r>
      <w:bookmarkStart w:id="500" w:name="pg5858_49342"/>
    </w:p>
    <w:p>
      <w:pPr>
        <w:pStyle w:val="BookText"/>
        <w:rPr/>
      </w:pPr>
      <w:bookmarkEnd w:id="500"/>
      <w:r>
        <w:rPr>
          <w:rFonts w:ascii="IRNazanin" w:hAnsi="IRNazanin" w:eastAsia="IRNazanin"/>
          <w:color w:val="111111"/>
          <w:sz w:val="28"/>
          <w:sz w:val="28"/>
          <w:szCs w:val="28"/>
          <w:rtl w:val="true"/>
          <w:lang w:bidi="fa-IR"/>
        </w:rPr>
        <w:t>روایات و احادیث، نشناختن امام علیه السلام را مردن به مرگ جاهلیت دانسته است، و راه رهایی از مرگ جاهلی و رسیدن به سعادت را اطاعت و شناخت امام علیه السلام بیان کرده‌اند</w:t>
      </w:r>
      <w:r>
        <w:rPr>
          <w:rFonts w:eastAsia="IRNazanin" w:cs="IRNazanin"/>
          <w:color w:val="111111"/>
          <w:sz w:val="28"/>
          <w:szCs w:val="28"/>
          <w:rtl w:val="true"/>
          <w:lang w:bidi="fa-IR"/>
        </w:rPr>
        <w:t>.</w:t>
      </w:r>
    </w:p>
    <w:p>
      <w:pPr>
        <w:pStyle w:val="Heading3"/>
        <w:numPr>
          <w:ilvl w:val="2"/>
          <w:numId w:val="1"/>
        </w:numPr>
        <w:rPr/>
      </w:pPr>
      <w:bookmarkStart w:id="501" w:name="__RefHeading___Toc4954032_581953129"/>
      <w:bookmarkStart w:id="502" w:name="_Toc188"/>
      <w:bookmarkEnd w:id="501"/>
      <w:r>
        <w:rPr>
          <w:rtl w:val="true"/>
        </w:rPr>
        <w:t>الف</w:t>
      </w:r>
      <w:r>
        <w:rPr>
          <w:rtl w:val="true"/>
        </w:rPr>
        <w:t xml:space="preserve">) </w:t>
      </w:r>
      <w:r>
        <w:rPr>
          <w:rtl w:val="true"/>
        </w:rPr>
        <w:t xml:space="preserve">حدیث </w:t>
      </w:r>
      <w:r>
        <w:rPr>
          <w:rtl w:val="true"/>
        </w:rPr>
        <w:t>«</w:t>
      </w:r>
      <w:r>
        <w:rPr>
          <w:rtl w:val="true"/>
        </w:rPr>
        <w:t>معرفت امام</w:t>
      </w:r>
      <w:r>
        <w:rPr>
          <w:rtl w:val="true"/>
        </w:rPr>
        <w:t xml:space="preserve">» </w:t>
      </w:r>
      <w:r>
        <w:rPr>
          <w:rtl w:val="true"/>
        </w:rPr>
        <w:t>در مدارک اهل تسنن</w:t>
      </w:r>
      <w:bookmarkEnd w:id="502"/>
    </w:p>
    <w:p>
      <w:pPr>
        <w:pStyle w:val="BookText"/>
        <w:rPr/>
      </w:pPr>
      <w:r>
        <w:rPr>
          <w:rFonts w:ascii="IRNazanin" w:hAnsi="IRNazanin" w:eastAsia="IRNazanin"/>
          <w:color w:val="111111"/>
          <w:sz w:val="28"/>
          <w:sz w:val="28"/>
          <w:szCs w:val="28"/>
          <w:rtl w:val="true"/>
          <w:lang w:bidi="fa-IR"/>
        </w:rPr>
        <w:t xml:space="preserve">ابن‌سعد در 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بَیْعَةَ عَلَیْهِ ماتَ مِیتَةً 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ابن ابی‌شَیبه در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لَیْسَتْ عَلَیْهِ طاعَهًَْ ماتَ مِیتَهًًْ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مِیتَهًًْ جاهلیّهًْ</w:t>
      </w:r>
      <w:r>
        <w:rPr>
          <w:rFonts w:eastAsia="IRNazanin" w:cs="IRNazanin"/>
          <w:color w:val="111111"/>
          <w:sz w:val="28"/>
          <w:szCs w:val="28"/>
          <w:rtl w:val="true"/>
          <w:lang w:bidi="fa-IR"/>
        </w:rPr>
        <w:t>.»</w:t>
      </w:r>
    </w:p>
    <w:p>
      <w:pPr>
        <w:pStyle w:val="Heading3"/>
        <w:numPr>
          <w:ilvl w:val="2"/>
          <w:numId w:val="1"/>
        </w:numPr>
        <w:rPr/>
      </w:pPr>
      <w:bookmarkStart w:id="503" w:name="__RefHeading___Toc4954034_581953129"/>
      <w:bookmarkStart w:id="504" w:name="_Toc189"/>
      <w:bookmarkEnd w:id="503"/>
      <w:r>
        <w:rPr>
          <w:rtl w:val="true"/>
        </w:rPr>
        <w:t>ب</w:t>
      </w:r>
      <w:r>
        <w:rPr>
          <w:rtl w:val="true"/>
        </w:rPr>
        <w:t xml:space="preserve">) </w:t>
      </w:r>
      <w:r>
        <w:rPr>
          <w:rtl w:val="true"/>
        </w:rPr>
        <w:t xml:space="preserve">منظور از </w:t>
      </w:r>
      <w:r>
        <w:rPr>
          <w:rtl w:val="true"/>
        </w:rPr>
        <w:t>«</w:t>
      </w:r>
      <w:r>
        <w:rPr>
          <w:rtl w:val="true"/>
        </w:rPr>
        <w:t>امام</w:t>
      </w:r>
      <w:r>
        <w:rPr>
          <w:rtl w:val="true"/>
        </w:rPr>
        <w:t xml:space="preserve">» </w:t>
      </w:r>
      <w:r>
        <w:rPr>
          <w:rtl w:val="true"/>
        </w:rPr>
        <w:t>چه کسی است؟</w:t>
      </w:r>
      <w:bookmarkEnd w:id="50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ذکر شده و اگر کسی به او معرفت نداشته باشد و از او پیروی و اطاعت نکند، به مرگ جاهلی از دنیا می‌رود، چه کسی است؟</w:t>
      </w:r>
    </w:p>
    <w:p>
      <w:pPr>
        <w:pStyle w:val="BookText"/>
        <w:rPr/>
      </w:pPr>
      <w:r>
        <w:rPr>
          <w:rFonts w:ascii="IRNazanin" w:hAnsi="IRNazanin" w:eastAsia="IRNazanin"/>
          <w:color w:val="111111"/>
          <w:sz w:val="28"/>
          <w:sz w:val="28"/>
          <w:szCs w:val="28"/>
          <w:rtl w:val="true"/>
          <w:lang w:bidi="fa-IR"/>
        </w:rPr>
        <w:t>آیا او کسی است که جانشین پیامبر اسلام صلی الله علیه و اله است و از جانب خداوند متعال برای هدایت مردم تعیین شده است؟</w:t>
      </w:r>
    </w:p>
    <w:p>
      <w:pPr>
        <w:pStyle w:val="BookText"/>
        <w:rPr/>
      </w:pPr>
      <w:r>
        <w:rPr>
          <w:rFonts w:ascii="IRNazanin" w:hAnsi="IRNazanin" w:eastAsia="IRNazanin"/>
          <w:color w:val="111111"/>
          <w:sz w:val="28"/>
          <w:sz w:val="28"/>
          <w:szCs w:val="28"/>
          <w:rtl w:val="true"/>
          <w:lang w:bidi="fa-IR"/>
        </w:rPr>
        <w:t>یا کسی است که مردم بعد از پیامبر اسلام صلی الله علیه و اله او را از بین خود انتخاب کرده‌اند؟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همان کسی است که پیامبر اسلام صلی الله علیه و اله او را دروازه‌ی شهر علم خود بیان کرده است؟ یا آن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مردم از من آگاه‌تر و عالم‌تر هستند، حتّی زنانی که در خانه‌هایشان هستند؟ </w:t>
      </w:r>
    </w:p>
    <w:p>
      <w:pPr>
        <w:pStyle w:val="BookText"/>
        <w:rPr/>
      </w:pPr>
      <w:r>
        <w:rPr>
          <w:rFonts w:ascii="IRNazanin" w:hAnsi="IRNazanin" w:eastAsia="IRNazanin"/>
          <w:color w:val="111111"/>
          <w:sz w:val="28"/>
          <w:sz w:val="28"/>
          <w:szCs w:val="28"/>
          <w:rtl w:val="true"/>
          <w:lang w:bidi="fa-IR"/>
        </w:rPr>
        <w:t>آیا منظور از معرفت امام، شناختن 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عمر، معاویه، یزید، مروان، عبدالملک، ولیدبن‌یزید، منصور دوانیقی و… است؟ یا منظور از امام، امیرمومنان علی علیه السلام و جانشینان بعد از او هستند؟</w:t>
      </w:r>
    </w:p>
    <w:p>
      <w:pPr>
        <w:pStyle w:val="BookText"/>
        <w:rPr/>
      </w:pPr>
      <w:r>
        <w:rPr>
          <w:rFonts w:ascii="IRNazanin" w:hAnsi="IRNazanin" w:eastAsia="IRNazanin"/>
          <w:color w:val="111111"/>
          <w:sz w:val="28"/>
          <w:sz w:val="28"/>
          <w:szCs w:val="28"/>
          <w:rtl w:val="true"/>
          <w:lang w:bidi="fa-IR"/>
        </w:rPr>
        <w:t xml:space="preserve">پاسخ این سؤال روشن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آمده است، کسی است که افضل و اعلم مردم باشد و خداوند، خود، او را برای این امر انتخاب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روایاتی وجود دارد که به طور روشن، منظور رسول خدا صلی الله علیه و اله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یحیی بن عبدالرّحمان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علیه السلام را در زندگانی و پس از مرگش دوست بدارد، تا هنگامی که خورشید طلوع و غروب می‌کند و جهان برپاست، خداوند برای او امنیت و ایمان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علی علیه السلام در زندگانی و پس از مرگش دشمنی کند، به مرگ جاهلیّت از دنیا می‌رود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عمّار یاسر از رسول خدا صلی الله علیه و اله نقل کرده نیز در این باره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پس از من در بین امّت، حوادثی اتّفاق می‌افتد که باعث جنگ بین ایشان می‌شود، و بعضی برخی دیگر را بکشند و گروهی از گروه دیگر بیزاری بجویند</w:t>
      </w:r>
      <w:r>
        <w:rPr>
          <w:rFonts w:eastAsia="IRNazanin" w:cs="IRNazanin"/>
          <w:color w:val="111111"/>
          <w:sz w:val="28"/>
          <w:szCs w:val="28"/>
          <w:rtl w:val="true"/>
          <w:lang w:bidi="fa-IR"/>
        </w:rPr>
        <w:t xml:space="preserve">.» </w:t>
      </w:r>
      <w:bookmarkStart w:id="505" w:name="pg5858_49344"/>
    </w:p>
    <w:p>
      <w:pPr>
        <w:pStyle w:val="BookText"/>
        <w:rPr/>
      </w:pPr>
      <w:bookmarkEnd w:id="505"/>
      <w:r>
        <w:rPr>
          <w:rFonts w:ascii="IRNazanin" w:hAnsi="IRNazanin" w:eastAsia="IRNazanin"/>
          <w:color w:val="111111"/>
          <w:sz w:val="28"/>
          <w:sz w:val="28"/>
          <w:szCs w:val="28"/>
          <w:rtl w:val="true"/>
          <w:lang w:bidi="fa-IR"/>
        </w:rPr>
        <w:t>سپس با اشاره به علی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اَصلح که در طرف راست من نشسته است، اگر همه‌ی مردم به راهی بروند و علی به راه دیگر، تو همراه علی باش و مردم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تو را از راه هدایت خارج و به بی‌راهه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 علیه السلام ، اطاعت از من، و اطاعت از من، اطاعت از خداوند عزّوجلّ است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منزلت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افتخارات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06" w:name="__RefHeading___Toc4954036_581953129"/>
      <w:bookmarkStart w:id="507" w:name="_Toc190"/>
      <w:bookmarkEnd w:id="506"/>
      <w:r>
        <w:rPr>
          <w:rtl w:val="true"/>
        </w:rPr>
        <w:t>حدیث منزلت بیان‌گر خلافت امیرمؤمنان علی علیه السلام</w:t>
      </w:r>
      <w:bookmarkEnd w:id="507"/>
    </w:p>
    <w:p>
      <w:pPr>
        <w:pStyle w:val="BookText"/>
        <w:rPr/>
      </w:pPr>
      <w:r>
        <w:rPr>
          <w:rFonts w:ascii="IRNazanin" w:hAnsi="IRNazanin" w:eastAsia="IRNazanin"/>
          <w:color w:val="111111"/>
          <w:sz w:val="28"/>
          <w:sz w:val="28"/>
          <w:szCs w:val="28"/>
          <w:rtl w:val="true"/>
          <w:lang w:bidi="fa-IR"/>
        </w:rPr>
        <w:t>حدیث منزلت را در صفحات قبل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مقام‌ها و منزلت‌های متعدّدی را برای امیرمؤمنان علی علیه السلام اثبات می‌کند که لازمه‌ی هر کدام از آن‌ها امامت و خلافت آن حضرت است؛ اکنون سخن در این است که این حدیث به طور مستقیم و با صراحت نیز مقام خلافت و جانشینی پیامبر اکرم صلی الله علیه و اله را برای امیرمؤمنان علی علیه السلام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منزلت با صراحت تمام برخلافت آن حضرت دلالت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یکی از مقام‌های حضرت هارون، جانشینی او از حضرت موسی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موسی علیه السلام نقل می‌کند که به هارون چنین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 تَتَّبِعْ سَبیلَ الْمُفْسِدینَ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میان قومم جانشین من باش و امور آنان اصلاح کن و از روش مفسدان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جانشنی و خلافت پیامبر خدا، نیاز به قابلیت‌ها و صلاحیت‌هایی دارد، به گونه‌ای که جانشین بتواند جایگزین آن حضرت شود و در نبود او تمامی کارها و مسئولیت‌های او را به خوبی انجام دهد، زیرا او به جای پیامبر نشسته و جانشین اوست و می‌خواهد جای خالی او را پر کند، از این‌رو باید تناسب با او داشته باشد و از عهده‌ی این کار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حدیث منزلت، امیرمؤمنان علی علیه السلام نیز چنین مقام و مرتبه‌ای را نسبت به پیامبر اکرم صلی الله علیه و اله خواهد داشت؛ یعنی مقام خلافت الهی و نیابت از رسول خدا صلی الله علیه و اله برای آن حضرت ثابت می‌شود، و در نبود آن حضرت تنها او باید جانشین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حدیث به خوبی استفاده می‌شود که خداوند آن حضرت را برای این مقام برگزیده و او را شایسته احراز چنین پستی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مقام خلافت، از مقام‌های روحانی و درجات قرب الهی است که نیاز به داشتن صلاحیت‌های لازم و ارتضای خدا دارد، نه این که مقام خلافت امر اعتباریِ زودگذر است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آغاز بعثت </w:t>
      </w:r>
      <w:bookmarkStart w:id="508" w:name="pg5858_49346"/>
    </w:p>
    <w:p>
      <w:pPr>
        <w:pStyle w:val="Heading3"/>
        <w:numPr>
          <w:ilvl w:val="2"/>
          <w:numId w:val="1"/>
        </w:numPr>
        <w:rPr/>
      </w:pPr>
      <w:bookmarkStart w:id="509" w:name="__RefHeading___Toc4954038_581953129"/>
      <w:bookmarkStart w:id="510" w:name="_Toc191"/>
      <w:bookmarkEnd w:id="508"/>
      <w:bookmarkEnd w:id="509"/>
      <w:r>
        <w:rPr>
          <w:rtl w:val="true"/>
        </w:rPr>
        <w:t>حدیث ولایت بیان‌گر ولایت امیرمؤمنان علی علیه السلام</w:t>
      </w:r>
      <w:bookmarkEnd w:id="510"/>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أَنَا مِنْ عَلی وَ هُوَ وَلیّکُمْ مِن بَعْدی</w:t>
      </w:r>
    </w:p>
    <w:p>
      <w:pPr>
        <w:pStyle w:val="BookText"/>
        <w:rPr/>
      </w:pPr>
      <w:r>
        <w:rPr>
          <w:rFonts w:ascii="IRNazanin" w:hAnsi="IRNazanin" w:eastAsia="IRNazanin"/>
          <w:color w:val="111111"/>
          <w:sz w:val="28"/>
          <w:sz w:val="28"/>
          <w:szCs w:val="28"/>
          <w:rtl w:val="true"/>
          <w:lang w:bidi="fa-IR"/>
        </w:rPr>
        <w:t>علی از من است و من از علی هستم و او ولی سرپرست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استدلال به این سخن، اولویت در تصّرف برای علی علیه السلام ثابت می‌شود و البته این اولویت،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از چهار محور پی می‌گیریم</w:t>
      </w:r>
      <w:r>
        <w:rPr>
          <w:rFonts w:eastAsia="IRNazanin" w:cs="IRNazanin"/>
          <w:color w:val="111111"/>
          <w:sz w:val="28"/>
          <w:szCs w:val="28"/>
          <w:rtl w:val="true"/>
          <w:lang w:bidi="fa-IR"/>
        </w:rPr>
        <w:t>.</w:t>
      </w:r>
    </w:p>
    <w:p>
      <w:pPr>
        <w:pStyle w:val="Heading3"/>
        <w:numPr>
          <w:ilvl w:val="2"/>
          <w:numId w:val="1"/>
        </w:numPr>
        <w:rPr/>
      </w:pPr>
      <w:bookmarkStart w:id="511" w:name="__RefHeading___Toc4954040_581953129"/>
      <w:bookmarkStart w:id="512" w:name="_Toc192"/>
      <w:bookmarkEnd w:id="511"/>
      <w:r>
        <w:rPr>
          <w:rtl w:val="true"/>
        </w:rPr>
        <w:t>الف</w:t>
      </w:r>
      <w:r>
        <w:rPr>
          <w:rtl w:val="true"/>
        </w:rPr>
        <w:t xml:space="preserve">) </w:t>
      </w:r>
      <w:r>
        <w:rPr>
          <w:rtl w:val="true"/>
        </w:rPr>
        <w:t>انحصار ولایت</w:t>
      </w:r>
      <w:bookmarkEnd w:id="512"/>
    </w:p>
    <w:p>
      <w:pPr>
        <w:pStyle w:val="BookText"/>
        <w:rPr/>
      </w:pPr>
      <w:r>
        <w:rPr>
          <w:rFonts w:ascii="IRNazanin" w:hAnsi="IRNazanin" w:eastAsia="IRNazanin"/>
          <w:color w:val="111111"/>
          <w:sz w:val="28"/>
          <w:sz w:val="28"/>
          <w:szCs w:val="28"/>
          <w:rtl w:val="true"/>
          <w:lang w:bidi="fa-IR"/>
        </w:rPr>
        <w:t>نخست آن که رسول خدا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وَلِیُّکُمْ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ولی و سرپرست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سخن، ولایت و اولویت تصرف را منحصر در امیرمومنان علی علیه السلام فرمود؛ زیرا پرواضح است که معانی دیگر ولایت مانند نصرت، محبت و موارد دیگر از امور مختص به حضرت علی علیه السلام نیست</w:t>
      </w:r>
      <w:r>
        <w:rPr>
          <w:rFonts w:eastAsia="IRNazanin" w:cs="IRNazanin"/>
          <w:color w:val="111111"/>
          <w:sz w:val="28"/>
          <w:szCs w:val="28"/>
          <w:rtl w:val="true"/>
          <w:lang w:bidi="fa-IR"/>
        </w:rPr>
        <w:t>.</w:t>
      </w:r>
    </w:p>
    <w:p>
      <w:pPr>
        <w:pStyle w:val="Heading3"/>
        <w:numPr>
          <w:ilvl w:val="2"/>
          <w:numId w:val="1"/>
        </w:numPr>
        <w:rPr/>
      </w:pPr>
      <w:bookmarkStart w:id="513" w:name="__RefHeading___Toc4954042_581953129"/>
      <w:bookmarkStart w:id="514" w:name="_Toc193"/>
      <w:bookmarkEnd w:id="513"/>
      <w:r>
        <w:rPr>
          <w:rtl w:val="true"/>
        </w:rPr>
        <w:t>ب</w:t>
      </w:r>
      <w:r>
        <w:rPr>
          <w:rtl w:val="true"/>
        </w:rPr>
        <w:t xml:space="preserve">) </w:t>
      </w:r>
      <w:r>
        <w:rPr>
          <w:rtl w:val="true"/>
        </w:rPr>
        <w:t>بعدّیت زمانی</w:t>
      </w:r>
      <w:bookmarkEnd w:id="51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در تمام یا دست‌کم در بیشتر متون حدیث ولایت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خود این واژه صریح در مدّعای ماست،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زمانی است و یا رتبی ممکن است یا نظری سطحی، چنین </w:t>
      </w:r>
      <w:bookmarkStart w:id="515" w:name="pg5858_49347"/>
    </w:p>
    <w:p>
      <w:pPr>
        <w:pStyle w:val="BookText"/>
        <w:rPr/>
      </w:pPr>
      <w:bookmarkEnd w:id="515"/>
      <w:r>
        <w:rPr>
          <w:rFonts w:ascii="IRNazanin" w:hAnsi="IRNazanin" w:eastAsia="IRNazanin"/>
          <w:color w:val="111111"/>
          <w:sz w:val="28"/>
          <w:sz w:val="28"/>
          <w:szCs w:val="28"/>
          <w:rtl w:val="true"/>
          <w:lang w:bidi="fa-IR"/>
        </w:rPr>
        <w:t xml:space="preserve">به نظر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حدیث ولایت رتبی است، نه زمانی که نتیجه‌ی فرمایش رسول خدا صلی الله علیه و اله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علی علیه السلام ، پایین‌تر از مقام ولایت من است و کسی که در مرتبه‌ی پس از مقام من بر شما ولایت دارد،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گفت که مراد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ولیّ بلافصل مؤمنان بعد از رسول خدا صلی الله علیه و اله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زمانی نبود، وجهی نداشت که برخی به تحریف این حدیث بپردازند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در پی خواهد آمد</w:t>
      </w:r>
      <w:r>
        <w:rPr>
          <w:rFonts w:eastAsia="IRNazanin" w:cs="IRNazanin"/>
          <w:color w:val="111111"/>
          <w:sz w:val="28"/>
          <w:szCs w:val="28"/>
          <w:rtl w:val="true"/>
          <w:lang w:bidi="fa-IR"/>
        </w:rPr>
        <w:t>.</w:t>
      </w:r>
    </w:p>
    <w:p>
      <w:pPr>
        <w:pStyle w:val="Heading3"/>
        <w:numPr>
          <w:ilvl w:val="2"/>
          <w:numId w:val="1"/>
        </w:numPr>
        <w:rPr/>
      </w:pPr>
      <w:bookmarkStart w:id="516" w:name="__RefHeading___Toc4954044_581953129"/>
      <w:bookmarkStart w:id="517" w:name="_Toc194"/>
      <w:bookmarkEnd w:id="516"/>
      <w:r>
        <w:rPr>
          <w:rtl w:val="true"/>
        </w:rPr>
        <w:t>ج</w:t>
      </w:r>
      <w:r>
        <w:rPr>
          <w:rtl w:val="true"/>
        </w:rPr>
        <w:t xml:space="preserve">) </w:t>
      </w:r>
      <w:r>
        <w:rPr>
          <w:rtl w:val="true"/>
        </w:rPr>
        <w:t>متون دیگری از حدیث ولایت</w:t>
      </w:r>
      <w:bookmarkEnd w:id="517"/>
    </w:p>
    <w:p>
      <w:pPr>
        <w:pStyle w:val="BookText"/>
        <w:rPr/>
      </w:pPr>
      <w:r>
        <w:rPr>
          <w:rFonts w:ascii="IRNazanin" w:hAnsi="IRNazanin" w:eastAsia="IRNazanin"/>
          <w:color w:val="111111"/>
          <w:sz w:val="28"/>
          <w:sz w:val="28"/>
          <w:szCs w:val="28"/>
          <w:rtl w:val="true"/>
          <w:lang w:bidi="fa-IR"/>
        </w:rPr>
        <w:t>حدیث ولایت، افزون بر عبارت گذشته، با الفاظ دیگری نیز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بدون هیچ‌گونه تردیدی بر امامت و اولویت امیرمؤمنان علی علیه السلام دلالت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احمد بن حنبل در کتاب المسند، حاکم نیشابوری المستدرک، ابن‌عساکر در تاریخ مدینهًْ دمشق و افراد دیگری در کتاب‌های دیگر، همگی در قضیّه‌ی بریده از خود او چنین نقل می‌کنند که 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رسول خدا صلی الله علیه و اله رسیدم، از علی سخن به میان آوردم و به بدگویی و عیب‌گویی درباره او پرداختم، اما دیدم که رنگ رخساره‌ی پیامبر خدا صلی الله علیه و اله تغییر یافت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بِالمُومنین مِن أَنفُسهِمِ؟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 مؤمنان از خودشان سزاوارتر نیستم؟ </w:t>
      </w:r>
      <w:bookmarkStart w:id="518" w:name="pg5858_49348"/>
    </w:p>
    <w:p>
      <w:pPr>
        <w:pStyle w:val="BookText"/>
        <w:rPr/>
      </w:pPr>
      <w:bookmarkEnd w:id="51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همان‌گونه است که رسول خدا علیه السلام در روزهای پایانی زندگی خود در روز غدیر به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بن حنبل، تاریخ مدینهًْ دمشق و منابع دیگر به چندین سند، چنین نقل می‌کنند که رسول خدا علیه السلام از این عبارات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وَلیّه فَعَلیٌّ وَلیّه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پس علی ولیّ اوست</w:t>
      </w:r>
      <w:r>
        <w:rPr>
          <w:rFonts w:eastAsia="IRNazanin" w:cs="IRNazanin"/>
          <w:color w:val="111111"/>
          <w:sz w:val="28"/>
          <w:szCs w:val="28"/>
          <w:rtl w:val="true"/>
          <w:lang w:bidi="fa-IR"/>
        </w:rPr>
        <w:t>.</w:t>
      </w:r>
    </w:p>
    <w:p>
      <w:pPr>
        <w:pStyle w:val="Heading3"/>
        <w:numPr>
          <w:ilvl w:val="2"/>
          <w:numId w:val="1"/>
        </w:numPr>
        <w:rPr/>
      </w:pPr>
      <w:bookmarkStart w:id="519" w:name="__RefHeading___Toc4954046_581953129"/>
      <w:bookmarkStart w:id="520" w:name="_Toc195"/>
      <w:bookmarkEnd w:id="519"/>
      <w:r>
        <w:rPr>
          <w:rtl w:val="true"/>
        </w:rPr>
        <w:t>د</w:t>
      </w:r>
      <w:r>
        <w:rPr>
          <w:rtl w:val="true"/>
        </w:rPr>
        <w:t xml:space="preserve">) </w:t>
      </w:r>
      <w:r>
        <w:rPr>
          <w:rtl w:val="true"/>
        </w:rPr>
        <w:t>مناقب و فضایل دیگر</w:t>
      </w:r>
      <w:bookmarkEnd w:id="520"/>
    </w:p>
    <w:p>
      <w:pPr>
        <w:pStyle w:val="BookText"/>
        <w:rPr/>
      </w:pPr>
      <w:r>
        <w:rPr>
          <w:rFonts w:ascii="IRNazanin" w:hAnsi="IRNazanin" w:eastAsia="IRNazanin"/>
          <w:color w:val="111111"/>
          <w:sz w:val="28"/>
          <w:sz w:val="28"/>
          <w:szCs w:val="28"/>
          <w:rtl w:val="true"/>
          <w:lang w:bidi="fa-IR"/>
        </w:rPr>
        <w:t>ضمن متن حدیث ولایت، مناقب دیگری برای امیرمؤمنان علی علیه السلام بیان شده که به آن بزرگوار اختصاص دارد و صحابه‌ی دیگری با آن حضرت در آن مناقب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کتاب المعجم الاوسط طبرانی آمده است که رسول خدا صلی الله علیه و اله در ضمن این حکایت می‌فرمود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خیالی در سر می‌پرورانید آنان که در مقام بدگویی و عیب‌گیری درباره علی برآمده‌اند، هر کس علی را خُرده بگیرد، مرا </w:t>
      </w:r>
      <w:bookmarkStart w:id="521" w:name="pg5858_49349"/>
    </w:p>
    <w:p>
      <w:pPr>
        <w:pStyle w:val="BookText"/>
        <w:rPr/>
      </w:pPr>
      <w:bookmarkEnd w:id="521"/>
      <w:r>
        <w:rPr>
          <w:rFonts w:ascii="IRNazanin" w:hAnsi="IRNazanin" w:eastAsia="IRNazanin"/>
          <w:color w:val="111111"/>
          <w:sz w:val="28"/>
          <w:sz w:val="28"/>
          <w:szCs w:val="28"/>
          <w:rtl w:val="true"/>
          <w:lang w:bidi="fa-IR"/>
        </w:rPr>
        <w:t>خرده گرفته و کسی که از علی کناره بجوید، از من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او هستم او از طینت من آفریده شده و من از طینت ابراهیم آفریده شده‌ام و من از ابراهیم برترم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که بعضی از آنان همانند دیگری است و خداوند شنوا و داناست</w:t>
      </w:r>
      <w:r>
        <w:rPr>
          <w:rStyle w:val="FootnoteAnchor"/>
          <w:rtl w:val="true"/>
        </w:rPr>
        <w:footnoteReference w:id="344"/>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نگاه به این مناقب و فضایل که رسول خدا صلی الله علیه و اله درباره امیرمؤمنان علی علیه السلام فرموده، وجود چنین فضایلی برای آن حضرت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رسول خدا صلی الله علیه و اله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یفعل إلاّ ما یُؤمر بِه</w:t>
      </w:r>
    </w:p>
    <w:p>
      <w:pPr>
        <w:pStyle w:val="BookText"/>
        <w:rPr/>
      </w:pPr>
      <w:r>
        <w:rPr>
          <w:rFonts w:ascii="IRNazanin" w:hAnsi="IRNazanin" w:eastAsia="IRNazanin"/>
          <w:color w:val="111111"/>
          <w:sz w:val="28"/>
          <w:sz w:val="28"/>
          <w:szCs w:val="28"/>
          <w:rtl w:val="true"/>
          <w:lang w:bidi="fa-IR"/>
        </w:rPr>
        <w:t>به راستی او فقط کاری را انجام می‌دهد که به آن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چندین تعبیر، فضایل دیگر را نیز برای امیرمؤمنان علی علیه السلام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یوم الدار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علنی شدن دعوت</w:t>
      </w:r>
    </w:p>
    <w:p>
      <w:pPr>
        <w:pStyle w:val="Heading3"/>
        <w:numPr>
          <w:ilvl w:val="2"/>
          <w:numId w:val="1"/>
        </w:numPr>
        <w:rPr/>
      </w:pPr>
      <w:bookmarkStart w:id="522" w:name="__RefHeading___Toc4954048_581953129"/>
      <w:bookmarkStart w:id="523" w:name="_Toc196"/>
      <w:bookmarkEnd w:id="522"/>
      <w:r>
        <w:rPr>
          <w:rtl w:val="true"/>
        </w:rPr>
        <w:t>حذیفة بن یمان</w:t>
      </w:r>
      <w:bookmarkEnd w:id="5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حذیفهًْ بن یمان بن حسل یا حسیل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پدرش در جنگ احد حضور داشتند و پدرش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رازدار رسول </w:t>
      </w:r>
    </w:p>
    <w:p>
      <w:pPr>
        <w:pStyle w:val="BookText"/>
        <w:rPr/>
      </w:pPr>
      <w:r>
        <w:rPr>
          <w:rFonts w:ascii="IRNazanin" w:hAnsi="IRNazanin" w:eastAsia="IRNazanin"/>
          <w:color w:val="111111"/>
          <w:sz w:val="28"/>
          <w:sz w:val="28"/>
          <w:szCs w:val="28"/>
          <w:rtl w:val="true"/>
          <w:lang w:bidi="fa-IR"/>
        </w:rPr>
        <w:t>خدا صلی الله علیه و اله درباره‌ی منافقین است، زیرا کسی آنها را نمی‌شناخت، مگر حذیفه که رسول خدا صلی الله علیه و اله به حذیفه معرفیشان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حذیفه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عمّال و کارگزاران من کسی از منافقین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یک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معرفی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از دنیا می‌رفت، عمر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حذیفه برای نماز حاضر شده است؟</w:t>
      </w:r>
    </w:p>
    <w:p>
      <w:pPr>
        <w:pStyle w:val="BookText"/>
        <w:rPr/>
      </w:pPr>
      <w:r>
        <w:rPr>
          <w:rFonts w:ascii="IRNazanin" w:hAnsi="IRNazanin" w:eastAsia="IRNazanin"/>
          <w:color w:val="111111"/>
          <w:sz w:val="28"/>
          <w:sz w:val="28"/>
          <w:szCs w:val="28"/>
          <w:rtl w:val="true"/>
          <w:lang w:bidi="fa-IR"/>
        </w:rPr>
        <w:t>اگر حذیفه در مراسم نماز حضور پیدا می‌کرد، عمر نیز می‌آمد و بر او نماز می‌گذارد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که او هنگام وفات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ساعت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من تو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خودت را برای من مبارک گردان و سپس از دنیا رفت و وفات او در سال سی و شش هجری و چهل شب بعد از قتل عثمان بود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حذیفه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آگاه‌ترین مردم به هر فتنه‌ای هر چه باشد از هم‌اکنون تا روز قیامت، هستم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یکی از یاران امیرالمؤمنین علیه السلام است که تا هنگام وفات از انصار و مدافعان حریم ولایت بود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524" w:name="pg5858_49351"/>
    </w:p>
    <w:p>
      <w:pPr>
        <w:pStyle w:val="BookText"/>
        <w:rPr/>
      </w:pPr>
      <w:bookmarkEnd w:id="524"/>
      <w:r>
        <w:rPr>
          <w:rFonts w:ascii="IRNazanin" w:hAnsi="IRNazanin" w:eastAsia="IRNazanin"/>
          <w:color w:val="111111"/>
          <w:sz w:val="28"/>
          <w:sz w:val="28"/>
          <w:szCs w:val="28"/>
          <w:rtl w:val="true"/>
          <w:lang w:bidi="fa-IR"/>
        </w:rPr>
        <w:t>حرکت استبصار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استبصار، عوامل استبصار</w:t>
      </w:r>
      <w:r>
        <w:rPr>
          <w:rFonts w:eastAsia="IRNazanin" w:cs="IRNazanin"/>
          <w:color w:val="111111"/>
          <w:sz w:val="28"/>
          <w:szCs w:val="28"/>
          <w:rtl w:val="true"/>
          <w:lang w:bidi="fa-IR"/>
        </w:rPr>
        <w:t>.</w:t>
      </w:r>
    </w:p>
    <w:p>
      <w:pPr>
        <w:pStyle w:val="Heading3"/>
        <w:numPr>
          <w:ilvl w:val="2"/>
          <w:numId w:val="1"/>
        </w:numPr>
        <w:rPr/>
      </w:pPr>
      <w:bookmarkStart w:id="525" w:name="__RefHeading___Toc4954050_581953129"/>
      <w:bookmarkStart w:id="526" w:name="_Toc197"/>
      <w:bookmarkEnd w:id="525"/>
      <w:r>
        <w:rPr>
          <w:rtl w:val="true"/>
        </w:rPr>
        <w:t>حسّان بن ثابت</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یُنادیهُم یومَ الغدیر 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فمن مولاکُم و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یُبدوا هناک التعامیا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إِلهُکَ مولانا و أنتَ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تَلْقَ منّافی الولایةِ عاصیا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قم یاعلیُّ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من بعدی إماماً و هادیا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کنتُ مولاهُ فهذا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فکونوا له أتباع صدقٍ موالیا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هناک دعا اللّهمَّ والِ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 لِلّذی عادی علیّاً معادیا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مسلمانان روز غدیر در وادی خم به آنان ندا داد، به ندای رسول خدا گوش فرا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مولا و نبی شما است؟ ایشان نیز هیچ یک حقّ را انکار نکردند و به صراحت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ما همان خدای توست و تو پیامبر ما هستی، و تو در فرمانبری ما تاکنون هیچ عصیانی ندیده‌ای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اکرم صلی الله علیه و 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تو امام و هادی پس از من باشی خرسندم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 که من مولای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و بر شما است که پیرو راستین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بود که پیامبر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دوستدارش را، و آن را که با علی دشمنی کند دشمن بدار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قصیده‌ای که راجع به این خبر باعظمت سروده شد همین شعر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حسّان در حضور انبوهی از جمعیت مسلمین که صد هزار نفر یا بیشتر از آن بودند این شعر را انشاء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سخنوران و خطباء اقوام عرب و شاعران نامدار و بزرگان قریش و آشنایان به دقایق سخن و مضامین کلام، و نیز فصیح‌ترین شخص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مطالبی را که حسّان از کلام ایشان فهمیده و به صورت شعر بیان نموده بود، تأیید کردند و او را ستایش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حسان تا زمانی که با زبان خود ما اهل‌بیت را یاری می‌کنی مؤیَّد به روح‌القدس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کتابی که این شعر در آن روایت شده است کتاب سلیم بن قیس هلالی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قصیده مذکور، حسّان مدایح فراوان دیگری درباره‌ی مولای ما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درمی‌یابیم دستهایی که به سوی دیوان او دراز شد، در امانت خیانت کرد، کلام او را تحریف نمود، و همچون دیوان‌ها و کتاب‌ها و معاجم دیگر که مدایح و فضایل اهل‌بیت علیه السلام و ذکر خوبی‌ها و محامد شیعیان از آنها حذف شده است، دیوان حسّان را نیز به بازی گرفته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هشت سال قبل از ولادت پیامبر آسمانی اسلام صلی الله علیه و اله به دنیا آمد و بنابر نظر مشهور صد و بیست سال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لقب </w:t>
      </w:r>
      <w:bookmarkStart w:id="527" w:name="pg5858_49353"/>
    </w:p>
    <w:p>
      <w:pPr>
        <w:pStyle w:val="BookText"/>
        <w:rPr/>
      </w:pPr>
      <w:bookmarkEnd w:id="527"/>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و دلیلش هم این بود که با اشعارش بسیار از اردوگاه اسلام دفاع می‌نمود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4954052_581953129"/>
      <w:bookmarkStart w:id="529" w:name="_Toc198"/>
      <w:bookmarkEnd w:id="528"/>
      <w:r>
        <w:rPr>
          <w:rtl w:val="true"/>
        </w:rPr>
        <w:t>حضرت امام حسن علیه السلام و امام حسین علیه السلام</w:t>
      </w:r>
      <w:bookmarkEnd w:id="529"/>
    </w:p>
    <w:p>
      <w:pPr>
        <w:pStyle w:val="BookText"/>
        <w:rPr/>
      </w:pPr>
      <w:r>
        <w:rPr>
          <w:rFonts w:ascii="IRNazanin" w:hAnsi="IRNazanin" w:eastAsia="IRNazanin"/>
          <w:color w:val="111111"/>
          <w:sz w:val="28"/>
          <w:sz w:val="28"/>
          <w:szCs w:val="28"/>
          <w:rtl w:val="true"/>
          <w:lang w:bidi="fa-IR"/>
        </w:rPr>
        <w:t>امیرالمؤمنین علی، حسنین علیه السلام را همیشه به نام فرزندان رسول خدا صلی الله علیه و اله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دو پسر را شریف‌تر از آن می‌شمرد که فرزند خود بشمارد یا بدین ترتیب می‌خواست حساب حسن و حسین علیه السلام را در میان فرزندانش جدا کند، ولی امیرالمؤمنین به حسن با چشم دیگری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وصایایی که در وصیّت نامه‌های خود به نام حسن علیه السلام می‌نگارد و به وی عشق می‌ورزد، پیداست که امیرالمؤمنین بزرگ‌ترین فرزندان فاطمه را با چه حرارت و التهابی دوست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جهاد جمل وقتی که محمدبن‌حنفیه نتوانسته بود صفوف قبایل از دوضبّه را بشکافد و شتر عایشه را پی کند و در عوض امام حسن آن صف‌های مسلّح را از هم شکافت و دلخواه پدر را انجام داد محمد خیلی خجالت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پیش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محمد می‌بینم که خجالت کشیده‌ای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آری یا امیرالمؤمنین چون نتوانسته‌ام مثل برادرم حسن وظیفه‌ام را انجام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لبخندی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 شرمسار مباش، حساب حسن از حساب شما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رقابت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رسول خدا است و تو پسر من هستی و مسلّم است کاری که پسر رسول خدا می‌کند، از دست دیگران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حسن علیه السلام اصرار داشت که وی را حسن بن‌علی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گمان این که او از نسبت و ارتباطش با خانواده‌ی مادر بیش‌تر خرسند است وی را حسن‌بن‌فاطمه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زنان در این باب مبالغه‌ای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حسن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حسن‌بن‌علی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 علی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پدرم از مادرم شریف‌تر و عظیم‌تر است</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خصوصیات اخلاقی و کمالات معنوی از همان اوان کودکی در معنی و ذات حسنین علیه السلام متبلوربوده است، باهم نمونه‌ای ازآنها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ابوبکر خلیفه شد، روز جمعه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سنین کودکی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جمعه آماده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پیش افتاده به ابوبکر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من است نه منبر پدر تو</w:t>
      </w:r>
      <w:r>
        <w:rPr>
          <w:rFonts w:eastAsia="IRNazanin" w:cs="IRNazanin"/>
          <w:color w:val="111111"/>
          <w:sz w:val="28"/>
          <w:szCs w:val="28"/>
          <w:rtl w:val="true"/>
          <w:lang w:bidi="fa-IR"/>
        </w:rPr>
        <w:t xml:space="preserve">. </w:t>
      </w:r>
      <w:bookmarkStart w:id="530" w:name="pg5858_49355"/>
    </w:p>
    <w:p>
      <w:pPr>
        <w:pStyle w:val="BookText"/>
        <w:rPr/>
      </w:pPr>
      <w:bookmarkEnd w:id="530"/>
      <w:r>
        <w:rPr>
          <w:rFonts w:ascii="IRNazanin" w:hAnsi="IRNazanin" w:eastAsia="IRNazanin"/>
          <w:color w:val="111111"/>
          <w:sz w:val="28"/>
          <w:sz w:val="28"/>
          <w:szCs w:val="28"/>
          <w:rtl w:val="true"/>
          <w:lang w:bidi="fa-IR"/>
        </w:rPr>
        <w:t>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می‌گویم این منبر پدر شماست نه منبر پدر من</w:t>
      </w:r>
      <w:r>
        <w:rPr>
          <w:rStyle w:val="FootnoteAnchor"/>
          <w:rtl w:val="true"/>
        </w:rPr>
        <w:footnoteReference w:id="352"/>
      </w:r>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ازدواج امام علی با فاطمه سلام الله علیها، آغاز توطئه‌ها، فاطمه مدافع ولایت</w:t>
      </w:r>
    </w:p>
    <w:p>
      <w:pPr>
        <w:pStyle w:val="Heading3"/>
        <w:numPr>
          <w:ilvl w:val="2"/>
          <w:numId w:val="1"/>
        </w:numPr>
        <w:rPr/>
      </w:pPr>
      <w:bookmarkStart w:id="531" w:name="__RefHeading___Toc4954054_581953129"/>
      <w:bookmarkStart w:id="532" w:name="_Toc199"/>
      <w:bookmarkEnd w:id="531"/>
      <w:r>
        <w:rPr>
          <w:rtl w:val="true"/>
        </w:rPr>
        <w:t>حقیقت امامت امیرالمؤمنین علی علیه السلام</w:t>
      </w:r>
      <w:bookmarkEnd w:id="532"/>
    </w:p>
    <w:p>
      <w:pPr>
        <w:pStyle w:val="BookText"/>
        <w:rPr/>
      </w:pPr>
      <w:r>
        <w:rPr>
          <w:rFonts w:ascii="IRNazanin" w:hAnsi="IRNazanin" w:eastAsia="IRNazanin"/>
          <w:color w:val="111111"/>
          <w:sz w:val="28"/>
          <w:sz w:val="28"/>
          <w:szCs w:val="28"/>
          <w:rtl w:val="true"/>
          <w:lang w:bidi="fa-IR"/>
        </w:rPr>
        <w:t>مردم چه مقدار از معنای علی والامقام را شناختند؟ از او چهره‌ی یک‌شیر غران، شجاع نیرومند، سخنگویی اهل‌بلاغت، قاضی حکم‌کننده به حق، ابر پر باران، نورکامل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جسم او و موقعیت نام او را مشاهده می‌کنند، از علی این مقدار را می‌فهمند، اما نفهمیدند که او کلمه‌ای است که کارها با او به سرانجام می‌رسد و روزگار با او می‌چرخد و او اسمی است، که روح همه‌ی اشیاء است، اوهاء است، که در ماهیت همه‌ی موجودات وجود دارد، باطن همه‌ی چیزهای مشهود است، چیزی که حاملان عرش از معرفت آل محمد می‌دانند با همه‌ی تقرّبی که به حضرت عظمت و جلال دارند، قطره‌ای از دریا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برای آن است که ذات خداوند متعال برای بشر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معرفت صفات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معرفت این صفات دو گروه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بهره‌شان ذکر کردن صفات و تقدیس آن است و در نهان آن را ورد خود قرار می‌دهند و </w:t>
      </w:r>
    </w:p>
    <w:p>
      <w:pPr>
        <w:pStyle w:val="BookText"/>
        <w:rPr/>
      </w:pPr>
      <w:r>
        <w:rPr>
          <w:rFonts w:ascii="IRNazanin" w:hAnsi="IRNazanin" w:eastAsia="IRNazanin"/>
          <w:color w:val="111111"/>
          <w:sz w:val="28"/>
          <w:sz w:val="28"/>
          <w:szCs w:val="28"/>
          <w:rtl w:val="true"/>
          <w:lang w:bidi="fa-IR"/>
        </w:rPr>
        <w:t>وسیله‌ی رسیدن آن‌ها به مراد و مطلوبشان است، آن‌ها کسانی هستند که نور جمال از شعاع جلال بر آن‌ها تجلی کرده است و در لباس بشر درآمده‌اند درحالی‌که شخصیت‌هایی آسمانی هستند که حیوانات وحشی برای آن‌ها خضوع می‌کنند و گرگ‌ها برایشان ذلیل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راز تلاوت اسماء است و مردم در معرفت آل‌محمد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فهمیدند که آن‌ها اولیای خداوند و وسیله‌ی عفو و رضایت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حاجت‌های خود نزد خداوند ارائه کردند و به آن‌ها متوسل شدند و عده‌ای دیگر فهمیدند که آن‌ها کلمه‌ی بزرگ خداوند و آیت عظمای او هستند، چرا که نزدیک‌ترین صفات به حضرت احدیت جمال وحدانیت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واحد یا اول اعداد و منبع آحاد است و واحد بیشتر از دو است و این چیزی است که زوج و فرد نیست این احد حق است… و اما واحدی که منبع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واحد مطلق است که محدود نیست و شمرده نمی‌شود و اراده‌ی او قابل دفع نیست و سلطنت او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فنا ندارد، این کلمه‌ای است که با ذکر آن موجودات خضوع می‌کنند و با شنیدن آن موجودات منفعل می‌شوند و این بین دو حرف پنهان است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آئینه‌ی نفس او بارقه‌ای از اسرار مخفی آنها و از اسم والای آن‌ها بتابد، دیوارها بر ایشان شکافته می‌شود و هستی بر ایشان مسخر می‌شود و او از اولیاء رحمن خواهد بود و از عذاب پست‌کننده در امان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 را روایت طارق بن شهاب از امیرالمؤمنین علیه السلام تأیید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کلمه‌ی خداوند و حجت خداوند، وجه خداوند، نور خداوند، حجاب خداوند و آیت خداوند است؛ که خداوند او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بخواهد از خودش در او قرار می‌دهد، به خاطر آن اطاعت از او و از فرمان او را بر همه‌ی مخلوقاتش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ولی‌خداوند در آسمان‌هایش و زمینش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از همه‌ی بندگانش عهد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او پیشی بگیرد؛ به خداوند در بالای عرش او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امام هر کاری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چیزی را بخواهد آن را بر بازوی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پروردگار تو صدق و عدل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صدق و عدل است، برای او شعاعی از نور از زمین به آسمان قرار داده می‌شود که در آن اعمال بندگان را می‌بیند، دارای هیبت و علم به درون افراد است و از غیب مطلع است و دارای حق تصرف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تا غرب را می‌بیند و چیزی از عالم ملک و ملکوت بر او پنهان نیست، دارای فهم زبان پرندگان است هنگامی که ولایت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کسی است که خداوند او را برای وحی خود انتخاب می‌کند و برای غیب خود او را می‌پسندد و او را با کلمه‌ی خود تایید می‌کند و حکمت را به او تلقین می‌کند، قلب او را محل مشیت خود قرار می‌دهد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او را ندا می‌کند و حق فرمان برای او قائل می‌شود، حکم به اطاعت از او می‌دهد، و این برای آن است که امامت میراث پیامبران است، و منزلت برگزیدگان است، و خلافت خداوند و خلافت رسولان </w:t>
      </w:r>
    </w:p>
    <w:p>
      <w:pPr>
        <w:pStyle w:val="BookText"/>
        <w:rPr/>
      </w:pPr>
      <w:r>
        <w:rPr>
          <w:rFonts w:ascii="IRNazanin" w:hAnsi="IRNazanin" w:eastAsia="IRNazanin"/>
          <w:color w:val="111111"/>
          <w:sz w:val="28"/>
          <w:sz w:val="28"/>
          <w:szCs w:val="28"/>
          <w:rtl w:val="true"/>
          <w:lang w:bidi="fa-IR"/>
        </w:rPr>
        <w:t>خداوند است، پس امامت عصمت و ولایت است، و سلطنت و هدایت است، چرا که امامت موجب اتمام دین و سنگین شدن کفه‌ی ترازو است، و امام راهنمای رهپویان است و مناره‌ی هدایت‌شدگان است، و راه سالکان است، خورشید تابنده در قلوب عارفان است، ولایت او موجب نجات است، و اطاعت از او موجب شناخت زندگی و توشه‌ی بعد از مرگ است، عزت مؤمنین و شفاعت گناه‌کاران و نجات دوست‌داران و رستگاری پیروان است، چرا که امامت رأس اسلام و کمال ایمان و معرفت حدود و احکام است، و حلال را از حرام روشن می‌کند، پس امامت رتبه‌ای است که کسی به آن نمی‌رسد مگر کسی که خداوند او را انتخاب کرده باشد و بر دیگران مقدم کرده باشد، و به او ولایت داده باشد و حق حکومت به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همان حفاظت از مرزها و تدبیر امور است و تعداد امامت به عدد روزها و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آب گوارا برای تشنگان است و راهنمای به هدایت است و پاک‌کننده‌ی گناهان است و مطلع بر غیب است پس امام، همان خورشید طلوع‌کننده‌ی نورانی بر بندگان است و دست و چشم کسی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اشاره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 لِرَسُولِهِ وَ لِلمُؤمِنینَ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مؤمنون، علی و عترت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برای پیامبر و عترت اوست و پیامبر و عترت تا آخر روزگار از هم جدا نمی‌شوند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533" w:name="pg5858_49359"/>
    </w:p>
    <w:p>
      <w:pPr>
        <w:pStyle w:val="BookText"/>
        <w:rPr/>
      </w:pPr>
      <w:bookmarkEnd w:id="533"/>
      <w:r>
        <w:rPr>
          <w:rFonts w:ascii="IRNazanin" w:hAnsi="IRNazanin" w:eastAsia="IRNazanin"/>
          <w:color w:val="111111"/>
          <w:sz w:val="28"/>
          <w:sz w:val="28"/>
          <w:szCs w:val="28"/>
          <w:rtl w:val="true"/>
          <w:lang w:bidi="fa-IR"/>
        </w:rPr>
        <w:t>حکومت علوی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سیاست علوی</w:t>
      </w:r>
    </w:p>
    <w:p>
      <w:pPr>
        <w:pStyle w:val="BookText"/>
        <w:rPr/>
      </w:pPr>
      <w:r>
        <w:rPr>
          <w:rFonts w:ascii="IRNazanin" w:hAnsi="IRNazanin" w:eastAsia="IRNazanin"/>
          <w:color w:val="111111"/>
          <w:sz w:val="28"/>
          <w:sz w:val="28"/>
          <w:szCs w:val="28"/>
          <w:rtl w:val="true"/>
          <w:lang w:bidi="fa-IR"/>
        </w:rPr>
        <w:t>حوض کوثر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ساقی کوثر</w:t>
      </w:r>
    </w:p>
    <w:p>
      <w:pPr>
        <w:pStyle w:val="Heading3"/>
        <w:numPr>
          <w:ilvl w:val="2"/>
          <w:numId w:val="1"/>
        </w:numPr>
        <w:rPr/>
      </w:pPr>
      <w:bookmarkStart w:id="534" w:name="__RefHeading___Toc4954056_581953129"/>
      <w:bookmarkStart w:id="535" w:name="_Toc200"/>
      <w:bookmarkEnd w:id="534"/>
      <w:r>
        <w:rPr>
          <w:rtl w:val="true"/>
        </w:rPr>
        <w:t>حیدر</w:t>
      </w:r>
      <w:bookmarkEnd w:id="535"/>
    </w:p>
    <w:p>
      <w:pPr>
        <w:pStyle w:val="BookText"/>
        <w:rPr/>
      </w:pP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وقتی که در گهواره دست‌هایش بسته بود ماری را دید که به طرف او می‌آید، خود را حرکتی داد و دست‌ها را خارج کرد، با دست راست گردن آن مار را گرفت و به گونه‌ای فشرد که انگشتانش در آن داخل شد و به قدری نگه داشت تا آنکه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که چنین صحنه‌ای را مشاهده کرد فریاد برآورد و کمک خواست، اطرافیان جمع شدند، سپس به فرزندش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حیدرهًْ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نظر شجاعت و دلاوری چون شیر هستی</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4954058_581953129"/>
      <w:bookmarkStart w:id="537" w:name="_Toc201"/>
      <w:bookmarkEnd w:id="536"/>
      <w:r>
        <w:rPr>
          <w:rtl w:val="true"/>
        </w:rPr>
        <w:t>حیدر کرّار</w:t>
      </w:r>
      <w:bookmarkEnd w:id="537"/>
    </w:p>
    <w:p>
      <w:pPr>
        <w:pStyle w:val="BookText"/>
        <w:rPr/>
      </w:pPr>
      <w:r>
        <w:rPr>
          <w:rFonts w:ascii="IRNazanin" w:hAnsi="IRNazanin" w:eastAsia="IRNazanin"/>
          <w:color w:val="111111"/>
          <w:sz w:val="28"/>
          <w:sz w:val="28"/>
          <w:szCs w:val="28"/>
          <w:rtl w:val="true"/>
          <w:lang w:bidi="fa-IR"/>
        </w:rPr>
        <w:t>حیدر نام علی علیه السلام است و کرّار به معنای بسیار حمله‌کننده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کرار را پیامبر خدا در جنگ خیبر به امیرالمؤمنین علیه السلام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افتخارات علی،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خیبر </w:t>
      </w:r>
      <w:bookmarkStart w:id="538" w:name="pg5858_49360"/>
    </w:p>
    <w:p>
      <w:pPr>
        <w:pStyle w:val="Heading2"/>
        <w:numPr>
          <w:ilvl w:val="1"/>
          <w:numId w:val="1"/>
        </w:numPr>
        <w:rPr/>
      </w:pPr>
      <w:bookmarkStart w:id="539" w:name="__RefHeading___Toc4954060_581953129"/>
      <w:bookmarkStart w:id="540" w:name="_Toc202"/>
      <w:bookmarkEnd w:id="538"/>
      <w:bookmarkEnd w:id="539"/>
      <w:r>
        <w:rPr>
          <w:rtl w:val="true"/>
        </w:rPr>
        <w:t>خ</w:t>
      </w:r>
      <w:bookmarkEnd w:id="540"/>
    </w:p>
    <w:p>
      <w:pPr>
        <w:pStyle w:val="Heading3"/>
        <w:numPr>
          <w:ilvl w:val="2"/>
          <w:numId w:val="1"/>
        </w:numPr>
        <w:rPr/>
      </w:pPr>
      <w:bookmarkStart w:id="541" w:name="__RefHeading___Toc4954062_581953129"/>
      <w:bookmarkStart w:id="542" w:name="_Toc203"/>
      <w:bookmarkEnd w:id="541"/>
      <w:r>
        <w:rPr>
          <w:rtl w:val="true"/>
        </w:rPr>
        <w:t>خاتَم بخشی ن</w:t>
      </w:r>
      <w:r>
        <w:rPr>
          <w:rtl w:val="true"/>
        </w:rPr>
        <w:t>.</w:t>
      </w:r>
      <w:r>
        <w:rPr>
          <w:rtl w:val="true"/>
        </w:rPr>
        <w:t xml:space="preserve">ک آیات غدیر </w:t>
      </w:r>
      <w:r>
        <w:rPr>
          <w:rtl w:val="true"/>
        </w:rPr>
        <w:t>(</w:t>
      </w:r>
      <w:r>
        <w:rPr>
          <w:rtl w:val="true"/>
        </w:rPr>
        <w:t>ولایت در قرآن</w:t>
      </w:r>
      <w:r>
        <w:rPr>
          <w:rtl w:val="true"/>
        </w:rPr>
        <w:t>)</w:t>
      </w:r>
      <w:bookmarkEnd w:id="542"/>
    </w:p>
    <w:p>
      <w:pPr>
        <w:pStyle w:val="BookText"/>
        <w:rPr/>
      </w:pPr>
      <w:r>
        <w:rPr>
          <w:rFonts w:ascii="IRNazanin" w:hAnsi="IRNazanin" w:eastAsia="IRNazanin"/>
          <w:color w:val="111111"/>
          <w:sz w:val="28"/>
          <w:sz w:val="28"/>
          <w:szCs w:val="28"/>
          <w:rtl w:val="true"/>
          <w:lang w:bidi="fa-IR"/>
        </w:rPr>
        <w:t>خانم‌ها از شیعیان امیرالمؤمنین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سوده‌ی همدانیه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بکاره‌ی هلالیه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دختر عدی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ام‌الخیر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3" w:name="__RefHeading___Toc4954064_581953129"/>
      <w:bookmarkStart w:id="544" w:name="_Toc204"/>
      <w:bookmarkEnd w:id="543"/>
      <w:r>
        <w:rPr>
          <w:rtl w:val="true"/>
        </w:rPr>
        <w:t>خانه‌ی علی در کوفه</w:t>
      </w:r>
      <w:bookmarkEnd w:id="5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هنگام ورود به کوفه و انتخاب آن شهر به عنوان پایتخت، برخلاف حاکمان و خلیفه‌های پیشین، به دارالخلافه و دارالاماره نرفت بلکه در منزل اُمّ هانی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امروزه هم‌چنان پابرجاست و از زندگی ساده و بی‌آلایش یک خلیفه، که امپراطور عظیمی را به دست با کفایت خویش اداره می‌کرد، خبر می‌دهد</w:t>
      </w:r>
      <w:r>
        <w:rPr>
          <w:rFonts w:eastAsia="IRNazanin" w:cs="IRNazanin"/>
          <w:color w:val="111111"/>
          <w:sz w:val="28"/>
          <w:szCs w:val="28"/>
          <w:rtl w:val="true"/>
          <w:lang w:bidi="fa-IR"/>
        </w:rPr>
        <w:t xml:space="preserve">. </w:t>
      </w:r>
      <w:bookmarkStart w:id="545" w:name="pg5858_49361"/>
    </w:p>
    <w:p>
      <w:pPr>
        <w:pStyle w:val="BookText"/>
        <w:rPr/>
      </w:pPr>
      <w:bookmarkEnd w:id="545"/>
      <w:r>
        <w:rPr>
          <w:rFonts w:ascii="IRNazanin" w:hAnsi="IRNazanin" w:eastAsia="IRNazanin"/>
          <w:color w:val="111111"/>
          <w:sz w:val="28"/>
          <w:sz w:val="28"/>
          <w:szCs w:val="28"/>
          <w:rtl w:val="true"/>
          <w:lang w:bidi="fa-IR"/>
        </w:rPr>
        <w:t>از خانه تا مسجد بیست متر فاصله است و داخل آن از معماری بسیار ساده‌ای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اتاق در داخل آن برای هر یک از فرزندان امام علی علیه السلام ، حسنین، زینب، ام‌کلثوم و نیز همسر امام، ام‌البنین،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غسل آن حضرت محل جلوس امام حسن و امام حسین و چاه آب داخل منزل، را امروزه زائران و شیعیان آن امام همام زیارت می‌کنند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4954066_581953129"/>
      <w:bookmarkStart w:id="547" w:name="_Toc205"/>
      <w:bookmarkEnd w:id="546"/>
      <w:r>
        <w:rPr>
          <w:rtl w:val="true"/>
        </w:rPr>
        <w:t>خدمتکاران</w:t>
      </w:r>
      <w:bookmarkEnd w:id="547"/>
    </w:p>
    <w:p>
      <w:pPr>
        <w:pStyle w:val="BookText"/>
        <w:rPr/>
      </w:pPr>
      <w:r>
        <w:rPr>
          <w:rFonts w:ascii="IRNazanin" w:hAnsi="IRNazanin" w:eastAsia="IRNazanin"/>
          <w:color w:val="111111"/>
          <w:sz w:val="28"/>
          <w:sz w:val="28"/>
          <w:szCs w:val="28"/>
          <w:rtl w:val="true"/>
          <w:lang w:bidi="fa-IR"/>
        </w:rPr>
        <w:t xml:space="preserve">جویر بن مسهر عبدی و ابن مناح همدانی در دستگاه امیرالمؤمنین به هنگام نماز اذان می‌گفتند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شاهزاده‌ی ساسانی که از کودکی مشتاقانه مسلمان شد و مشتاقانه خدمتکاری امیرالمؤمنین را پذیرفت و قنبر، عارف ربّانی مشهور و فضّه، بانویی که در لباس کنیزکان از بانوان گرامی اسلام شمرده می‌شود و میثم تمّار و اصل و سعد و نصر که در کربلا سعادت شهادت یافتند و احمر که در صفین، شهید شد از خدمتکاران خاندان نبّوت به شمار می‌آیند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خصایص امام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ایمان و عبادت علی علیه السلام ، علی علیه السلام و عواطف والایش، صبر و حلم علی علیه السلام ، عدالت و حقیقت‌خواهی علی علیه السلام علم و حکمت علی، خوراک و پوشاک علی علیه السلام و فضایل امام علیه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خطبه‌ی شقشقیه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مسئله‌ی ولایت از دیدگاه علی علیه السلام </w:t>
      </w:r>
      <w:bookmarkStart w:id="548" w:name="pg5858_49362"/>
    </w:p>
    <w:p>
      <w:pPr>
        <w:pStyle w:val="Heading3"/>
        <w:numPr>
          <w:ilvl w:val="2"/>
          <w:numId w:val="1"/>
        </w:numPr>
        <w:rPr/>
      </w:pPr>
      <w:bookmarkStart w:id="549" w:name="__RefHeading___Toc4954068_581953129"/>
      <w:bookmarkStart w:id="550" w:name="_Toc206"/>
      <w:bookmarkEnd w:id="548"/>
      <w:bookmarkEnd w:id="549"/>
      <w:r>
        <w:rPr>
          <w:rtl w:val="true"/>
        </w:rPr>
        <w:t>خطبه‌ی غدیریه</w:t>
      </w:r>
      <w:bookmarkEnd w:id="550"/>
    </w:p>
    <w:p>
      <w:pPr>
        <w:pStyle w:val="BookText"/>
        <w:rPr/>
      </w:pPr>
      <w:r>
        <w:rPr>
          <w:rFonts w:ascii="IRNazanin" w:hAnsi="IRNazanin" w:eastAsia="IRNazanin"/>
          <w:color w:val="111111"/>
          <w:sz w:val="28"/>
          <w:sz w:val="28"/>
          <w:szCs w:val="28"/>
          <w:rtl w:val="true"/>
          <w:lang w:bidi="fa-IR"/>
        </w:rPr>
        <w:t xml:space="preserve">رسول خدا صلی الله علیه و اله به هنگام بازگشت از حجهًْ الوداع،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صلی الله علیه و اله را در میان جمعیتی انبوه به عنوان ولی مسلمانان و مؤمنان معرفی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را تاکنون من سرپرست و صاحب اختیار بودم، از این پس، این علی مولی و سرپرست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و قابل توجه این است که پیامبر صلی الله علیه و اله در آغاز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بر شما، بیش از خود شما برتر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همگی به تصدیق او برخاستند، بنابراین باید گفت که مراد آن حضرت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همان مقام اولویت بر مؤمنان و سرپرستی و صاحب اختیار تام بر آنان است و می‌توان نتیجه گرفت که حضرت، همان مقام اولویتی که خود داشت، برای علی علیه السلام نیز ثابت فرمود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رویکرد عقلانی درشیوه گزینش‌رهبر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حدیث غدیر</w:t>
      </w:r>
      <w:r>
        <w:rPr>
          <w:rFonts w:eastAsia="IRNazanin" w:cs="IRNazanin"/>
          <w:color w:val="111111"/>
          <w:sz w:val="28"/>
          <w:szCs w:val="28"/>
          <w:rtl w:val="true"/>
          <w:lang w:bidi="fa-IR"/>
        </w:rPr>
        <w:t>)</w:t>
      </w:r>
    </w:p>
    <w:p>
      <w:pPr>
        <w:pStyle w:val="Heading3"/>
        <w:numPr>
          <w:ilvl w:val="2"/>
          <w:numId w:val="1"/>
        </w:numPr>
        <w:rPr/>
      </w:pPr>
      <w:bookmarkStart w:id="551" w:name="__RefHeading___Toc4954070_581953129"/>
      <w:bookmarkStart w:id="552" w:name="_Toc207"/>
      <w:bookmarkEnd w:id="551"/>
      <w:r>
        <w:rPr>
          <w:rtl w:val="true"/>
        </w:rPr>
        <w:t>خطبه فدکیّه</w:t>
      </w:r>
      <w:bookmarkEnd w:id="55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سلام الله علیها چادر به سرکشید و با جمعی از بانوان وارد مسجد شد، در حالی که ابابکر و جمعی از مهاجرین و انصار حضور داشتند، به احترام آن بزرگ بانوی اسلام، پرده‌ی سفیدی آویختند که سخنرانی در پشت پرده ایراد شود، قبل از آغاز سخن، ناله جانسوزی </w:t>
      </w:r>
    </w:p>
    <w:p>
      <w:pPr>
        <w:pStyle w:val="BookText"/>
        <w:rPr/>
      </w:pPr>
      <w:r>
        <w:rPr>
          <w:rFonts w:ascii="IRNazanin" w:hAnsi="IRNazanin" w:eastAsia="IRNazanin"/>
          <w:color w:val="111111"/>
          <w:sz w:val="28"/>
          <w:sz w:val="28"/>
          <w:szCs w:val="28"/>
          <w:rtl w:val="true"/>
          <w:lang w:bidi="fa-IR"/>
        </w:rPr>
        <w:t>کشید که بسیاری از حاضران گریستند و پس از آنکه مردم آرام گرفتند، خطبه فدکیّه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غرّا و کم‌نظیر در حقیقت از هفت بخش تشکیل می‌شود و بر هفت محور دور می‌زند که هر کدام هدف روشنی را تعقیب می‌کند و باید جداگانه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فشرده و عمیقی پیرامون مسأله توحید و صفات پروردگار و اسماء حسنی و هدف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پیامبر صلی الله علیه و اله ، مسئوولیت‌ها، ویژگی‌ها و اهداف او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قرآن مجید و عمق تعلیمات اسلام، فلسفه و اسرار احکام، و پند و اندرزهایی در این رابطه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اسلام ضمن معرفی خویش، خدمات پدرش رسول خدا صلی الله علیه و اله را برای این امت بازگو می‌کند و در این جهت بانوی اسلام دست آنها را گرفته و به گذشته نزدیک جاهلی خود، برای یک دیدار عبرت‌انگیز، و مقایسه با وضعیت‌شان بعد از اسلام، و گرفتن درس از این دگرگونی،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رویدادهای بعد از رحلت پیامبر صلی الله علیه و اله و حرکت و تلاش حزب منافقین را برای محو اسلام بازگو کرده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فدک و بهانه‌های واهی که در این زمینه داشتند و پاسخ به این بهانه‌ها سخن می‌گوید</w:t>
      </w:r>
      <w:r>
        <w:rPr>
          <w:rFonts w:eastAsia="IRNazanin" w:cs="IRNazanin"/>
          <w:color w:val="111111"/>
          <w:sz w:val="28"/>
          <w:szCs w:val="28"/>
          <w:rtl w:val="true"/>
          <w:lang w:bidi="fa-IR"/>
        </w:rPr>
        <w:t xml:space="preserve">. </w:t>
      </w:r>
      <w:bookmarkStart w:id="553" w:name="pg5858_49364"/>
    </w:p>
    <w:p>
      <w:pPr>
        <w:pStyle w:val="BookText"/>
        <w:rPr/>
      </w:pPr>
      <w:bookmarkEnd w:id="553"/>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اتمام حجت از گروه انصار و اصحاب راستین پیامبر صلی الله علیه و اله استمداد می‌کند و گفتار خود را با تهدید به عذاب الهی پایان می‌دهد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عمیق و روشنگری که در این خطبه به ایجاز و اختصار مورد توجه و عنایت آن بانوی بزرگ و تربیت یافته مقام عالی رسالت قرار گرفته است بیست و دو فراز دارد، که از مهم‌ترین مسائل توحیدی، نبوت، امامت، فدک و… می‌باشد</w:t>
      </w:r>
      <w:r>
        <w:rPr>
          <w:rStyle w:val="FootnoteAnchor"/>
          <w:rtl w:val="true"/>
        </w:rPr>
        <w:footnoteReference w:id="362"/>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4954072_581953129"/>
      <w:bookmarkStart w:id="555" w:name="_Toc208"/>
      <w:bookmarkEnd w:id="554"/>
      <w:r>
        <w:rPr>
          <w:rtl w:val="true"/>
        </w:rPr>
        <w:t>خلافت</w:t>
      </w:r>
      <w:bookmarkEnd w:id="555"/>
    </w:p>
    <w:p>
      <w:pPr>
        <w:pStyle w:val="BookText"/>
        <w:rPr/>
      </w:pPr>
      <w:r>
        <w:rPr>
          <w:rFonts w:ascii="IRNazanin" w:hAnsi="IRNazanin" w:eastAsia="IRNazanin"/>
          <w:color w:val="111111"/>
          <w:sz w:val="28"/>
          <w:sz w:val="28"/>
          <w:szCs w:val="28"/>
          <w:rtl w:val="true"/>
          <w:lang w:bidi="fa-IR"/>
        </w:rPr>
        <w:t>خلافت؛ به معنی جانشینی است و در مکتب تشیع منظور جانشین بلافصل پیامبر گرامی اسلام می‌باشد، که 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شیعه خلافت از جانب خداوند بزرگ تعیین شده و از طرف پیامبر اسلام صلی الله علیه و اله اعلان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اله بارها و بارها از وصی و جانشین بعد از خود خبر داده و در غدیرخم نیز اعلان رسمی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راشدین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تسنّن</w:t>
      </w:r>
    </w:p>
    <w:p>
      <w:pPr>
        <w:pStyle w:val="BookText"/>
        <w:rPr/>
      </w:pPr>
      <w:r>
        <w:rPr>
          <w:rFonts w:ascii="IRNazanin" w:hAnsi="IRNazanin" w:eastAsia="IRNazanin"/>
          <w:color w:val="111111"/>
          <w:sz w:val="28"/>
          <w:sz w:val="28"/>
          <w:szCs w:val="28"/>
          <w:rtl w:val="true"/>
          <w:lang w:bidi="fa-IR"/>
        </w:rPr>
        <w:t>خلیفه‌ی بلافصل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ائمه دوازده‌گانه</w:t>
      </w:r>
      <w:r>
        <w:rPr>
          <w:rFonts w:eastAsia="IRNazanin" w:cs="IRNazanin"/>
          <w:color w:val="111111"/>
          <w:sz w:val="28"/>
          <w:szCs w:val="28"/>
          <w:rtl w:val="true"/>
          <w:lang w:bidi="fa-IR"/>
        </w:rPr>
        <w:t>.</w:t>
      </w:r>
    </w:p>
    <w:p>
      <w:pPr>
        <w:pStyle w:val="Heading3"/>
        <w:numPr>
          <w:ilvl w:val="2"/>
          <w:numId w:val="1"/>
        </w:numPr>
        <w:rPr/>
      </w:pPr>
      <w:bookmarkStart w:id="556" w:name="__RefHeading___Toc4954074_581953129"/>
      <w:bookmarkStart w:id="557" w:name="_Toc209"/>
      <w:bookmarkEnd w:id="556"/>
      <w:r>
        <w:rPr>
          <w:rtl w:val="true"/>
        </w:rPr>
        <w:t>خلیفه‌ی خدا و خلیفه‌ی مردم</w:t>
      </w:r>
      <w:bookmarkEnd w:id="5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یا از جانب خدا یا از جانب رسول و یا از جانب مردم است</w:t>
      </w:r>
      <w:r>
        <w:rPr>
          <w:rFonts w:eastAsia="IRNazanin" w:cs="IRNazanin"/>
          <w:color w:val="111111"/>
          <w:sz w:val="28"/>
          <w:szCs w:val="28"/>
          <w:rtl w:val="true"/>
          <w:lang w:bidi="fa-IR"/>
        </w:rPr>
        <w:t xml:space="preserve">. </w:t>
      </w:r>
      <w:bookmarkStart w:id="558" w:name="pg5858_49365"/>
    </w:p>
    <w:p>
      <w:pPr>
        <w:pStyle w:val="BookText"/>
        <w:rPr/>
      </w:pPr>
      <w:bookmarkEnd w:id="558"/>
      <w:r>
        <w:rPr>
          <w:rFonts w:ascii="IRNazanin" w:hAnsi="IRNazanin" w:eastAsia="IRNazanin"/>
          <w:color w:val="111111"/>
          <w:sz w:val="28"/>
          <w:sz w:val="28"/>
          <w:szCs w:val="28"/>
          <w:rtl w:val="true"/>
          <w:lang w:bidi="fa-IR"/>
        </w:rPr>
        <w:t>در نزد ما این سه نوع خلافت به دو نوع برمی‌گردد، چون خلافت از پیامبر همان، خلافت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خلیفه‌ی خدا است و بدون اذن خدا کسی را به جای خود نصب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خلیفه‌ی بعد از پیغمبر که خلیفه‌ای از جانب نبی است آن هم در حقیقت خلیفه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نوع خلافت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جانب خدا و خلیفه‌ی از جانب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فرق بین این دو خلیفه وجود دارد</w:t>
      </w:r>
      <w:r>
        <w:rPr>
          <w:rFonts w:eastAsia="IRNazanin" w:cs="IRNazanin"/>
          <w:color w:val="111111"/>
          <w:sz w:val="28"/>
          <w:szCs w:val="28"/>
          <w:rtl w:val="true"/>
          <w:lang w:bidi="fa-IR"/>
        </w:rPr>
        <w:t>:</w:t>
      </w:r>
    </w:p>
    <w:p>
      <w:pPr>
        <w:pStyle w:val="Heading3"/>
        <w:numPr>
          <w:ilvl w:val="2"/>
          <w:numId w:val="1"/>
        </w:numPr>
        <w:rPr/>
      </w:pPr>
      <w:bookmarkStart w:id="559" w:name="__RefHeading___Toc4954076_581953129"/>
      <w:bookmarkStart w:id="560" w:name="_Toc210"/>
      <w:bookmarkEnd w:id="559"/>
      <w:r>
        <w:rPr>
          <w:rtl w:val="true"/>
        </w:rPr>
        <w:t>الف</w:t>
      </w:r>
      <w:r>
        <w:rPr>
          <w:rtl w:val="true"/>
        </w:rPr>
        <w:t xml:space="preserve">) </w:t>
      </w:r>
      <w:r>
        <w:rPr>
          <w:rtl w:val="true"/>
        </w:rPr>
        <w:t>تفاوت اول</w:t>
      </w:r>
      <w:bookmarkEnd w:id="560"/>
    </w:p>
    <w:p>
      <w:pPr>
        <w:pStyle w:val="BookText"/>
        <w:rPr/>
      </w:pPr>
      <w:r>
        <w:rPr>
          <w:rFonts w:ascii="IRNazanin" w:hAnsi="IRNazanin" w:eastAsia="IRNazanin"/>
          <w:color w:val="111111"/>
          <w:sz w:val="28"/>
          <w:sz w:val="28"/>
          <w:szCs w:val="28"/>
          <w:rtl w:val="true"/>
          <w:lang w:bidi="fa-IR"/>
        </w:rPr>
        <w:t>فرق اولش این است که خلافت از جانب خدا توأم با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مشروط به قداست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در قرآن کریم خلافت از جانب خدا و خلافت از جانب رسول الله را با عدم فساد توأم کرده است، مثلاً آن جایی که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جاعِلٌ فِی الأَرْضِ خَلیفَةً</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ملائکه چه گفتند؟ آن چیزی که در ذهن ملائکه بوده این بود که خلافت از جانب خدا نمی‌تواند توأم با فساد باشد لذا اعتراض کردند و گفتند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أتَجْعَلُ فِیها مَن یُفْسِدُ فیها وَ یَسْفِکُ الدِّماءَ</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 این‌ها چیزی گفت که قانع شدند،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أعْلَمُ ما لا تَعْلَمُونَ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من حقایقی را می‌دانم که شما نمی‌دانید</w:t>
      </w:r>
    </w:p>
    <w:p>
      <w:pPr>
        <w:pStyle w:val="BookText"/>
        <w:rPr/>
      </w:pPr>
      <w:r>
        <w:rPr>
          <w:rFonts w:ascii="IRNazanin" w:hAnsi="IRNazanin" w:eastAsia="IRNazanin"/>
          <w:color w:val="111111"/>
          <w:sz w:val="28"/>
          <w:sz w:val="28"/>
          <w:szCs w:val="28"/>
          <w:rtl w:val="true"/>
          <w:lang w:bidi="fa-IR"/>
        </w:rPr>
        <w:t>من می‌دانم چه کسی را می‌خواهم خلیفه قرار بدهم، شما نمی‌دانید، چون نمی‌دانید، اعتراض می‌کنید، حق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هر کسی را به عنوان خلیفه انتخاب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خداوند اسماء را به آدم یاد داد و دستور داد که آن اسماء را برای ملائکه بگو تا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اسماء ائمه علیهم السلام را برای ملائکه گفت و آن‌ها را قانع کرد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می‌بینیم در آن‌جا که بنا است خدا خلیفه تعیین کند، ملائکه مسأله‌ی فساد را مطرح کردند که نکند آن خلیفه فاسد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انسان را می‌شناسیم، این‌ها فاسد هستند و خلیفه نمی‌تواند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جواب می‌دهد که من می‌دانم چه کسی را انتخاب کنم که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رابطه با هارون که حضرت موسی علیه السلام به هارون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اخْلُفْنِی فِی قَوْمِی وَأَصْلِحْ وَلا تَتَّبِعْ سَبِیلَ الْمُفْسِدِینَ </w:t>
      </w:r>
      <w:bookmarkStart w:id="561" w:name="pg5858_49367"/>
    </w:p>
    <w:p>
      <w:pPr>
        <w:pStyle w:val="BookText"/>
        <w:rPr/>
      </w:pPr>
      <w:bookmarkEnd w:id="561"/>
      <w:r>
        <w:rPr>
          <w:rFonts w:ascii="IRNazanin" w:hAnsi="IRNazanin" w:eastAsia="IRNazanin"/>
          <w:color w:val="111111"/>
          <w:sz w:val="28"/>
          <w:sz w:val="28"/>
          <w:szCs w:val="28"/>
          <w:rtl w:val="true"/>
          <w:lang w:bidi="fa-IR"/>
        </w:rPr>
        <w:t>فساد و خلافت با هم سازش ندارد، به شرط عدم فساد تو را خلیفه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آن‌جایی که مسأله خلافت از جانب خدا و خلافت از جانب نبی ذکر شده، قداست و عدم فساد مطرح است و این شرط در خلیفه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خلافت از جانب مردم این مسأله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می‌گویند مردم باید رأی بدهند، قداست را در نظر نمی‌گیرند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جمع می‌شویم رأی می‌دهیم، مردم هر کسی را انتخاب کردند همان خلیفه باشد</w:t>
      </w:r>
      <w:r>
        <w:rPr>
          <w:rFonts w:eastAsia="IRNazanin" w:cs="IRNazanin"/>
          <w:color w:val="111111"/>
          <w:sz w:val="28"/>
          <w:szCs w:val="28"/>
          <w:rtl w:val="true"/>
          <w:lang w:bidi="fa-IR"/>
        </w:rPr>
        <w:t>.</w:t>
      </w:r>
    </w:p>
    <w:p>
      <w:pPr>
        <w:pStyle w:val="Heading3"/>
        <w:numPr>
          <w:ilvl w:val="2"/>
          <w:numId w:val="1"/>
        </w:numPr>
        <w:rPr/>
      </w:pPr>
      <w:bookmarkStart w:id="562" w:name="__RefHeading___Toc4954078_581953129"/>
      <w:bookmarkStart w:id="563" w:name="_Toc211"/>
      <w:bookmarkEnd w:id="562"/>
      <w:r>
        <w:rPr>
          <w:rtl w:val="true"/>
        </w:rPr>
        <w:t>ب</w:t>
      </w:r>
      <w:r>
        <w:rPr>
          <w:rtl w:val="true"/>
        </w:rPr>
        <w:t xml:space="preserve">) </w:t>
      </w:r>
      <w:r>
        <w:rPr>
          <w:rtl w:val="true"/>
        </w:rPr>
        <w:t>تفاوت دوم</w:t>
      </w:r>
      <w:bookmarkEnd w:id="563"/>
    </w:p>
    <w:p>
      <w:pPr>
        <w:pStyle w:val="BookText"/>
        <w:rPr/>
      </w:pPr>
      <w:r>
        <w:rPr>
          <w:rFonts w:ascii="IRNazanin" w:hAnsi="IRNazanin" w:eastAsia="IRNazanin"/>
          <w:color w:val="111111"/>
          <w:sz w:val="28"/>
          <w:sz w:val="28"/>
          <w:szCs w:val="28"/>
          <w:rtl w:val="true"/>
          <w:lang w:bidi="fa-IR"/>
        </w:rPr>
        <w:t>اما فرق دوم این است که خلیفه‌ی پیامبر تا وقتی که دین آن پیامبر برقرار باشد،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دین موسی علیه السلام برقرار است خلافت از موسی علیه السلام هم دوام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 حضرت موسی علیه السلام مدّت و اجل معین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اُمَّهًٍْ أجَلٌ</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اجل باقی است، خلافت هم اثرش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مدّت که تمام شد، دیگر خلافت هم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دین خدا موّقت باشد، پیغمبرش هم موقّت است، خلیفه‌اش هم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دین دوام داشت، پیغمبر هم دوام دارد، خلافتش هم دوام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اسلام دینی است که تا قیامت برقرار است، سنّت پیامبر صلی الله علیه و اله هم تا قیامت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جانب رسول هم تا </w:t>
      </w:r>
      <w:bookmarkStart w:id="564" w:name="pg5858_49368"/>
    </w:p>
    <w:p>
      <w:pPr>
        <w:pStyle w:val="BookText"/>
        <w:rPr/>
      </w:pPr>
      <w:bookmarkEnd w:id="564"/>
      <w:r>
        <w:rPr>
          <w:rFonts w:ascii="IRNazanin" w:hAnsi="IRNazanin" w:eastAsia="IRNazanin"/>
          <w:color w:val="111111"/>
          <w:sz w:val="28"/>
          <w:sz w:val="28"/>
          <w:szCs w:val="28"/>
          <w:rtl w:val="true"/>
          <w:lang w:bidi="fa-IR"/>
        </w:rPr>
        <w:t>قیامت برقرار است، و ثبات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جایی که خلافت از جانب مردم باشد آن‌جا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کنید یک انتخاباتی شروع می‌شود، مردم قرار است رأی بدهند و یکی از کاندیداها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چهار سال اعتبار دارد، بعد از چهار سال آن کسانی که نماینده‌ی مردم بودند برکنار می‌شوند و دیگر برای آنها بقاء و ثُباتی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نماینده‌ها، تا زمانی نماینده بودند که آن مردم حیات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آن وقت در قید حیات بودند بر ما ولایت نداشتند، ما برای خودمان یک شخصیت تازه‌ای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رأی دادند به ما چه ربطی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آراء مردم آن زمان برای ما سند نیست، ما برای خودمان مستقل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برای خودمان افرادی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برای ما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مردمی ثبات ندارد ولی خلافت از جانب خدا یا خلافت از جانبی نبی صلی الله علیه و اله ثُبات دارد</w:t>
      </w:r>
      <w:r>
        <w:rPr>
          <w:rFonts w:eastAsia="IRNazanin" w:cs="IRNazanin"/>
          <w:color w:val="111111"/>
          <w:sz w:val="28"/>
          <w:szCs w:val="28"/>
          <w:rtl w:val="true"/>
          <w:lang w:bidi="fa-IR"/>
        </w:rPr>
        <w:t>.</w:t>
      </w:r>
    </w:p>
    <w:p>
      <w:pPr>
        <w:pStyle w:val="Heading3"/>
        <w:numPr>
          <w:ilvl w:val="2"/>
          <w:numId w:val="1"/>
        </w:numPr>
        <w:rPr/>
      </w:pPr>
      <w:bookmarkStart w:id="565" w:name="__RefHeading___Toc4954080_581953129"/>
      <w:bookmarkStart w:id="566" w:name="_Toc212"/>
      <w:bookmarkEnd w:id="565"/>
      <w:r>
        <w:rPr>
          <w:rtl w:val="true"/>
        </w:rPr>
        <w:t>ج</w:t>
      </w:r>
      <w:r>
        <w:rPr>
          <w:rtl w:val="true"/>
        </w:rPr>
        <w:t xml:space="preserve">) </w:t>
      </w:r>
      <w:r>
        <w:rPr>
          <w:rtl w:val="true"/>
        </w:rPr>
        <w:t>تفاوت سوم</w:t>
      </w:r>
      <w:bookmarkEnd w:id="566"/>
    </w:p>
    <w:p>
      <w:pPr>
        <w:pStyle w:val="BookText"/>
        <w:rPr/>
      </w:pPr>
      <w:r>
        <w:rPr>
          <w:rFonts w:ascii="IRNazanin" w:hAnsi="IRNazanin" w:eastAsia="IRNazanin"/>
          <w:color w:val="111111"/>
          <w:sz w:val="28"/>
          <w:sz w:val="28"/>
          <w:szCs w:val="28"/>
          <w:rtl w:val="true"/>
          <w:lang w:bidi="fa-IR"/>
        </w:rPr>
        <w:t>فرق سوّمی که بین خلافت از جانب خدا و خلافت از جانب مردم است این است که خلافت مردم قابل عزل است و خلافت از جانب خدا قابل عزل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با عثمان بیعت کردند، پس از چندی عثمان را عزل کردند، بنابراین همین‌طور که نصبش با مردم است عزلش نیز با مردم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با شخصی از اهل سنّت بحث جالبی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زندگی می‌کرد و آدم زرنگ و فهیمی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مسجدالحرام نشسته بودیم، یک نفر سنّی برای بحث نزد من آمده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شما چیست؟</w:t>
      </w:r>
    </w:p>
    <w:p>
      <w:pPr>
        <w:pStyle w:val="BookText"/>
        <w:rPr/>
      </w:pPr>
      <w:r>
        <w:rPr>
          <w:rFonts w:ascii="IRNazanin" w:hAnsi="IRNazanin" w:eastAsia="IRNazanin"/>
          <w:color w:val="111111"/>
          <w:sz w:val="28"/>
          <w:sz w:val="28"/>
          <w:szCs w:val="28"/>
          <w:rtl w:val="true"/>
          <w:lang w:bidi="fa-IR"/>
        </w:rPr>
        <w:t>من شیعه بودنم را مخفی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عقایدم را می‌گویم شما خودتان تشخیص بدهید، سپس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شَریکَ لَهُ وَ أشْهَدُ أنَّ مُحَمَّداً عَبْدُهُ وَ رَسُولُهُ و أَشْهَدُ أنَّ أبابَکرٍ و عُمَرَ وَ عَلیاًّ خُلَفاءُ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مدتی نگاه کرد و سپس در فکر فرو رفت که اگر بگوید من سنی هستم چرا عثمان را رها کردم؟ و چنانچه شیعه هستم چرا اسم خلفاء را بردم؟</w:t>
      </w:r>
    </w:p>
    <w:p>
      <w:pPr>
        <w:pStyle w:val="BookText"/>
        <w:rPr/>
      </w:pP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سؤال کرد که پس چرا عثمان را نام نبردید؟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عزلش کردند، دیگر من او را به عنوان خلیفه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 لِلْعَزْل؟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چه حقّی او را عزل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 للنَّصب؟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دلیلی مردم نمی‌توانند او را عزل کنند ولی با اختیار او را نصب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اختیار عزل دارند، برنصب او هم قادرند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اجازه نمی‌دهی، مردم او را عزل کنند، اجازه هم نداری، بگویی مردم او را نصب کنند، خیلی ناراحت شد و سکوت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آراء مردم انتخاب شود، با همان آراء نیز عزل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دوازده میلیون رأی به ریاست جمهوری بنی‌صدر دادند و همین مردم هم عزلش کردند</w:t>
      </w:r>
      <w:r>
        <w:rPr>
          <w:rFonts w:eastAsia="IRNazanin" w:cs="IRNazanin"/>
          <w:color w:val="111111"/>
          <w:sz w:val="28"/>
          <w:szCs w:val="28"/>
          <w:rtl w:val="true"/>
          <w:lang w:bidi="fa-IR"/>
        </w:rPr>
        <w:t xml:space="preserve">. </w:t>
      </w:r>
      <w:bookmarkStart w:id="567" w:name="pg5858_49370"/>
    </w:p>
    <w:p>
      <w:pPr>
        <w:pStyle w:val="BookText"/>
        <w:rPr/>
      </w:pPr>
      <w:bookmarkEnd w:id="567"/>
      <w:r>
        <w:rPr>
          <w:rFonts w:ascii="IRNazanin" w:hAnsi="IRNazanin" w:eastAsia="IRNazanin"/>
          <w:color w:val="111111"/>
          <w:sz w:val="28"/>
          <w:sz w:val="28"/>
          <w:szCs w:val="28"/>
          <w:rtl w:val="true"/>
          <w:lang w:bidi="fa-IR"/>
        </w:rPr>
        <w:t>اما سابقه ندارد و سراغ نداریم که یک کسی خلیفه خدا یا خلیفه از جانب نبی باشد و عزل شده باشد</w:t>
      </w:r>
      <w:r>
        <w:rPr>
          <w:rFonts w:eastAsia="IRNazanin" w:cs="IRNazanin"/>
          <w:color w:val="111111"/>
          <w:sz w:val="28"/>
          <w:szCs w:val="28"/>
          <w:rtl w:val="true"/>
          <w:lang w:bidi="fa-IR"/>
        </w:rPr>
        <w:t>.</w:t>
      </w:r>
    </w:p>
    <w:p>
      <w:pPr>
        <w:pStyle w:val="Heading3"/>
        <w:numPr>
          <w:ilvl w:val="2"/>
          <w:numId w:val="1"/>
        </w:numPr>
        <w:rPr/>
      </w:pPr>
      <w:bookmarkStart w:id="568" w:name="__RefHeading___Toc4954082_581953129"/>
      <w:bookmarkStart w:id="569" w:name="_Toc213"/>
      <w:bookmarkEnd w:id="568"/>
      <w:r>
        <w:rPr>
          <w:rtl w:val="true"/>
        </w:rPr>
        <w:t>د</w:t>
      </w:r>
      <w:r>
        <w:rPr>
          <w:rtl w:val="true"/>
        </w:rPr>
        <w:t xml:space="preserve">) </w:t>
      </w:r>
      <w:r>
        <w:rPr>
          <w:rtl w:val="true"/>
        </w:rPr>
        <w:t>نتیجه‌گیری</w:t>
      </w:r>
      <w:bookmarkEnd w:id="569"/>
    </w:p>
    <w:p>
      <w:pPr>
        <w:pStyle w:val="BookText"/>
        <w:rPr/>
      </w:pPr>
      <w:r>
        <w:rPr>
          <w:rFonts w:ascii="IRNazanin" w:hAnsi="IRNazanin" w:eastAsia="IRNazanin"/>
          <w:color w:val="111111"/>
          <w:sz w:val="28"/>
          <w:sz w:val="28"/>
          <w:szCs w:val="28"/>
          <w:rtl w:val="true"/>
          <w:lang w:bidi="fa-IR"/>
        </w:rPr>
        <w:t>مطلبی که می‌خواستیم بیان کنیم این است که، خلفایی که برای پیامبر می‌شمارند، به اعتراف خودشان خلفاء از جانب مردم هستند و اگر چنانچه مردم حق دارند خلیفه را تعیین کنند آن خلفایی که در آن زمان انتخاب کردند، هیچ ارتباطی با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کسی را انتخاب نکرده‌ایم، و اگر خلیفه‌ی انتخاب شده از جانب گذشتگان را می‌گویید، آن خلیفه برای خودشان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چنین حقّی ندارند که از جانب ما رأی بدهند و خلیفه را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در آن زمان مردمی بود، به درد امروز نمی‌خورد، چون آن مردم از دار دنیا رفته‌اند و آراء‌شان بارفتنشان باطل شده است، باید یک فکری برای ما بکنید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نهروان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مارقین</w:t>
      </w:r>
    </w:p>
    <w:p>
      <w:pPr>
        <w:pStyle w:val="Heading3"/>
        <w:numPr>
          <w:ilvl w:val="2"/>
          <w:numId w:val="1"/>
        </w:numPr>
        <w:rPr/>
      </w:pPr>
      <w:bookmarkStart w:id="570" w:name="__RefHeading___Toc4954084_581953129"/>
      <w:bookmarkStart w:id="571" w:name="_Toc214"/>
      <w:bookmarkEnd w:id="570"/>
      <w:r>
        <w:rPr>
          <w:rtl w:val="true"/>
        </w:rPr>
        <w:t>خوراک و پوشاک علی علیه السلام</w:t>
      </w:r>
      <w:bookmarkEnd w:id="57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علی علیه السلام را در خوراک و پوشاک با دیگران قیاس کنند، کسی را نمی‌توان یافت که در این مورد مانند او باشد، زیرا خوراک آن حضرت بسیار ساده و کم و بطور کلی نان جوینی بود که سبوس آن را </w:t>
      </w:r>
      <w:bookmarkStart w:id="572" w:name="pg5858_49371"/>
    </w:p>
    <w:p>
      <w:pPr>
        <w:pStyle w:val="BookText"/>
        <w:rPr/>
      </w:pPr>
      <w:bookmarkEnd w:id="572"/>
      <w:r>
        <w:rPr>
          <w:rFonts w:ascii="IRNazanin" w:hAnsi="IRNazanin" w:eastAsia="IRNazanin"/>
          <w:color w:val="111111"/>
          <w:sz w:val="28"/>
          <w:sz w:val="28"/>
          <w:szCs w:val="28"/>
          <w:rtl w:val="true"/>
          <w:lang w:bidi="fa-IR"/>
        </w:rPr>
        <w:t>پاک نمی‌کردند و در مدت خلافتش مقدارِ غذای سابق او به حداقل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هرگز دو خورشت یکجا صرف نمی‌کرد، چنانکه در شب شهادتش نیز به دخترش ام‌کلثوم که برای او نان و شیر و نمک فراهم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پدرت تاکنون بیش از یک غذا نخورده است؟ شیر را بردار و همین نان و نمک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شیوه‌ی علی علیه السلام چنان بود که مانند بندگان غذا می‌خورد و بر زمین می‌نشست، دو پیراهن سنبلانی می‌خرید و غلامش را مخیّر می‌نمود که بهترین آنها را بردارد و خود آن دیگری را می‌پوشید و اگر آستین و یا دامنش بلندتر بود آن را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 خلافتش آجری روی آجر نگذاشت و طلا و نقره‌ای نیندوخت به مردم نان گندم و گوشت می‌خورانید و خود به منزلش می‌رفت و نان جو با سرکه می‌خورد و هرگاه با دو کار خداپسند روبرو می‌شد، سخت‌ترین آنها را انتخاب و هزار بنده از دسترنج خود آزاد کرد که در آن دستش خاک‌آلود و صورتش عرق ریخته بود و کسی را تاب و توان کردار او نبود</w:t>
      </w:r>
      <w:r>
        <w:rPr>
          <w:rStyle w:val="FootnoteAnchor"/>
          <w:rtl w:val="true"/>
        </w:rPr>
        <w:footnoteReference w:id="370"/>
      </w:r>
    </w:p>
    <w:p>
      <w:pPr>
        <w:pStyle w:val="BookText"/>
        <w:rPr/>
      </w:pP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4954086_581953129"/>
      <w:bookmarkStart w:id="574" w:name="_Toc215"/>
      <w:bookmarkEnd w:id="573"/>
      <w:r>
        <w:rPr>
          <w:rtl w:val="true"/>
        </w:rPr>
        <w:t>الف</w:t>
      </w:r>
      <w:r>
        <w:rPr>
          <w:rtl w:val="true"/>
        </w:rPr>
        <w:t xml:space="preserve">) </w:t>
      </w:r>
      <w:r>
        <w:rPr>
          <w:rtl w:val="true"/>
        </w:rPr>
        <w:t>جامه‌های مندرس</w:t>
      </w:r>
      <w:bookmarkEnd w:id="57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bookmarkStart w:id="575" w:name="pg5858_49372"/>
    </w:p>
    <w:p>
      <w:pPr>
        <w:pStyle w:val="BookText"/>
        <w:rPr/>
      </w:pPr>
      <w:bookmarkEnd w:id="575"/>
      <w:r>
        <w:rPr>
          <w:rFonts w:ascii="IRNazanin" w:hAnsi="IRNazanin" w:eastAsia="IRNazanin"/>
          <w:color w:val="111111"/>
          <w:sz w:val="28"/>
          <w:sz w:val="28"/>
          <w:szCs w:val="28"/>
          <w:rtl w:val="true"/>
          <w:lang w:bidi="fa-IR"/>
        </w:rPr>
        <w:t xml:space="preserve">با این جامه‌های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شما آمدم و بار و بنه‌ام همین است که می‌بینید، اکنون اگر از بلاد شما با چیزی جز آنچه با آن آمده بودم بیرون روم، از خیانتکاران خواهم بود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4954088_581953129"/>
      <w:bookmarkStart w:id="577" w:name="_Toc216"/>
      <w:bookmarkEnd w:id="576"/>
      <w:r>
        <w:rPr>
          <w:rtl w:val="true"/>
        </w:rPr>
        <w:t>ب</w:t>
      </w:r>
      <w:r>
        <w:rPr>
          <w:rtl w:val="true"/>
        </w:rPr>
        <w:t xml:space="preserve">) </w:t>
      </w:r>
      <w:r>
        <w:rPr>
          <w:rtl w:val="true"/>
        </w:rPr>
        <w:t>شلوار وصله‌دار</w:t>
      </w:r>
      <w:bookmarkEnd w:id="577"/>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تن علی علیه السلام شلوار درشتی دیدند که آن را به پنج درهم خریده بود، نیز شلوار وصله‌داری دیدند و با او در این باره سخن گفتند، 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به اینگونه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اقتدا می‌کنند، دل به آن خشوع پیدا می‌کند، نفس خوار می‌شود، و آنکه ولخرج است به صرفه‌جویی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لباس به شعار صالحان بیشتر شباهت دارد</w:t>
      </w:r>
      <w:r>
        <w:rPr>
          <w:rFonts w:eastAsia="IRNazanin" w:cs="IRNazanin"/>
          <w:color w:val="111111"/>
          <w:sz w:val="28"/>
          <w:szCs w:val="28"/>
          <w:rtl w:val="true"/>
          <w:lang w:bidi="fa-IR"/>
        </w:rPr>
        <w:t>.»</w:t>
      </w:r>
    </w:p>
    <w:p>
      <w:pPr>
        <w:pStyle w:val="Heading3"/>
        <w:numPr>
          <w:ilvl w:val="2"/>
          <w:numId w:val="1"/>
        </w:numPr>
        <w:rPr/>
      </w:pPr>
      <w:bookmarkStart w:id="578" w:name="__RefHeading___Toc4954090_581953129"/>
      <w:bookmarkStart w:id="579" w:name="_Toc217"/>
      <w:bookmarkEnd w:id="578"/>
      <w:r>
        <w:rPr>
          <w:rtl w:val="true"/>
        </w:rPr>
        <w:t>ج</w:t>
      </w:r>
      <w:r>
        <w:rPr>
          <w:rtl w:val="true"/>
        </w:rPr>
        <w:t xml:space="preserve">) </w:t>
      </w:r>
      <w:r>
        <w:rPr>
          <w:rtl w:val="true"/>
        </w:rPr>
        <w:t>هم‌سطح بودن با ضعیف‌ترین مردمان</w:t>
      </w:r>
      <w:bookmarkEnd w:id="579"/>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بر امامان راستین واجب کرده است که زندگی خود را با ضعیف‌ترین مردمان هم سطح سازند، تا فقرِ فقیر او را از جا به در نبرد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580" w:name="pg5858_49373"/>
    </w:p>
    <w:p>
      <w:pPr>
        <w:pStyle w:val="Heading3"/>
        <w:numPr>
          <w:ilvl w:val="2"/>
          <w:numId w:val="1"/>
        </w:numPr>
        <w:rPr/>
      </w:pPr>
      <w:bookmarkStart w:id="581" w:name="__RefHeading___Toc4954092_581953129"/>
      <w:bookmarkStart w:id="582" w:name="_Toc218"/>
      <w:bookmarkEnd w:id="580"/>
      <w:bookmarkEnd w:id="581"/>
      <w:r>
        <w:rPr>
          <w:rtl w:val="true"/>
        </w:rPr>
        <w:t>د</w:t>
      </w:r>
      <w:r>
        <w:rPr>
          <w:rtl w:val="true"/>
        </w:rPr>
        <w:t xml:space="preserve">) </w:t>
      </w:r>
      <w:r>
        <w:rPr>
          <w:rtl w:val="true"/>
        </w:rPr>
        <w:t>فرمانروای بی‌بدیل در کمال زهد و قناعت</w:t>
      </w:r>
      <w:bookmarkEnd w:id="582"/>
    </w:p>
    <w:p>
      <w:pPr>
        <w:pStyle w:val="BookText"/>
        <w:rPr/>
      </w:pPr>
      <w:r>
        <w:rPr>
          <w:rFonts w:ascii="IRNazanin" w:hAnsi="IRNazanin" w:eastAsia="IRNazanin"/>
          <w:color w:val="111111"/>
          <w:sz w:val="28"/>
          <w:sz w:val="28"/>
          <w:szCs w:val="28"/>
          <w:rtl w:val="true"/>
          <w:lang w:bidi="fa-IR"/>
        </w:rPr>
        <w:t>روزی علی علیه السلام شمشیر را به بازار آورد و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را از من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آمد در مورد فروش شمشیر، صحبت کرد،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خیلی از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شمشیر غم و غصه را از سیمای رسول خدا زدوده‌ام، ولی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قیمت یک پیراهن پول داشتم، شمشیر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حاضرم که پیراهن نسیه به تو بفروشم و هنگامی که سهم حقوق تو رسید، پول پیراهن را به من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پیشنهاد را پذیرفت و پیراهن را از وی نسیه خرید، پس از مدتی سهمیه‌اش را که دادند پول پیراهن را به فروشنده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یک شترسواری و غلامم که از مدینه آورده‌ام از شما جدا شده جایی بروم، بدانید من به شما خیانت کرده‌ام</w:t>
      </w:r>
      <w:r>
        <w:rPr>
          <w:rStyle w:val="FootnoteAnchor"/>
          <w:rtl w:val="true"/>
        </w:rPr>
        <w:footnoteReference w:id="37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غزوه‌ی خیبر</w:t>
      </w:r>
      <w:r>
        <w:rPr>
          <w:rFonts w:eastAsia="IRNazanin" w:cs="IRNazanin"/>
          <w:color w:val="111111"/>
          <w:sz w:val="28"/>
          <w:szCs w:val="28"/>
          <w:rtl w:val="true"/>
          <w:lang w:bidi="fa-IR"/>
        </w:rPr>
        <w:t xml:space="preserve">) </w:t>
      </w:r>
      <w:bookmarkStart w:id="583" w:name="pg5858_49374"/>
    </w:p>
    <w:p>
      <w:pPr>
        <w:pStyle w:val="Heading2"/>
        <w:numPr>
          <w:ilvl w:val="1"/>
          <w:numId w:val="1"/>
        </w:numPr>
        <w:rPr/>
      </w:pPr>
      <w:bookmarkStart w:id="584" w:name="__RefHeading___Toc4954094_581953129"/>
      <w:bookmarkStart w:id="585" w:name="_Toc219"/>
      <w:bookmarkEnd w:id="583"/>
      <w:bookmarkEnd w:id="584"/>
      <w:r>
        <w:rPr>
          <w:rtl w:val="true"/>
        </w:rPr>
        <w:t>د</w:t>
      </w:r>
      <w:bookmarkEnd w:id="585"/>
    </w:p>
    <w:p>
      <w:pPr>
        <w:pStyle w:val="Heading3"/>
        <w:numPr>
          <w:ilvl w:val="2"/>
          <w:numId w:val="1"/>
        </w:numPr>
        <w:rPr/>
      </w:pPr>
      <w:bookmarkStart w:id="586" w:name="__RefHeading___Toc4954096_581953129"/>
      <w:bookmarkStart w:id="587" w:name="_Toc220"/>
      <w:bookmarkEnd w:id="586"/>
      <w:r>
        <w:rPr>
          <w:rtl w:val="true"/>
        </w:rPr>
        <w:t>داستان سپاه یمن</w:t>
      </w:r>
      <w:bookmarkEnd w:id="587"/>
    </w:p>
    <w:p>
      <w:pPr>
        <w:pStyle w:val="BookText"/>
        <w:rPr/>
      </w:pPr>
      <w:r>
        <w:rPr>
          <w:rFonts w:ascii="IRNazanin" w:hAnsi="IRNazanin" w:eastAsia="IRNazanin"/>
          <w:color w:val="111111"/>
          <w:sz w:val="28"/>
          <w:sz w:val="28"/>
          <w:szCs w:val="28"/>
          <w:rtl w:val="true"/>
          <w:lang w:bidi="fa-IR"/>
        </w:rPr>
        <w:t>حدیث سپاه یمن با متون گوناگونی نقل شده است، اما برای رعایت اختصار، به نقل حدیث یاد شده، از قول یکی از صحابه، بسنده می‌کنیم</w:t>
      </w:r>
      <w:r>
        <w:rPr>
          <w:rFonts w:eastAsia="IRNazanin" w:cs="IRNazanin"/>
          <w:color w:val="111111"/>
          <w:sz w:val="28"/>
          <w:szCs w:val="28"/>
          <w:rtl w:val="true"/>
          <w:lang w:bidi="fa-IR"/>
        </w:rPr>
        <w:t>:</w:t>
      </w:r>
    </w:p>
    <w:p>
      <w:pPr>
        <w:pStyle w:val="Heading3"/>
        <w:numPr>
          <w:ilvl w:val="2"/>
          <w:numId w:val="1"/>
        </w:numPr>
        <w:rPr/>
      </w:pPr>
      <w:bookmarkStart w:id="588" w:name="__RefHeading___Toc4954098_581953129"/>
      <w:bookmarkStart w:id="589" w:name="_Toc221"/>
      <w:bookmarkEnd w:id="588"/>
      <w:r>
        <w:rPr>
          <w:rtl w:val="true"/>
        </w:rPr>
        <w:t>الف</w:t>
      </w:r>
      <w:r>
        <w:rPr>
          <w:rtl w:val="true"/>
        </w:rPr>
        <w:t xml:space="preserve">) </w:t>
      </w:r>
      <w:r>
        <w:rPr>
          <w:rtl w:val="true"/>
        </w:rPr>
        <w:t>روایت</w:t>
      </w:r>
      <w:bookmarkEnd w:id="589"/>
    </w:p>
    <w:p>
      <w:pPr>
        <w:pStyle w:val="BookText"/>
        <w:rPr/>
      </w:pPr>
      <w:r>
        <w:rPr>
          <w:rFonts w:ascii="IRNazanin" w:hAnsi="IRNazanin" w:eastAsia="IRNazanin"/>
          <w:color w:val="111111"/>
          <w:sz w:val="28"/>
          <w:sz w:val="28"/>
          <w:szCs w:val="28"/>
          <w:rtl w:val="true"/>
          <w:lang w:bidi="fa-IR"/>
        </w:rPr>
        <w:t>حافظ طبرانی به اِسناد خود از عبدالله بن بریده از علی علیه السلام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علی‌بن‌ابی‌طالب و خالد بن ولید را به یمن گسیل داشت و هر کدام را به فرماندهی سپاهی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هر دو را فرا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اجْتَمَعْتُما فَعَلَیْکُم عَلی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هم رسیدید علی فرماندهی هر دو سپاه را بر عهده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سپاه هر کدام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سپاه خود به راه افتاد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تعدادی را اسیر کرد و از میان اسرا کنیزی را برای خود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سرسخت علی بودم، در این هنگام مردی به نزد خالد بن ولید آمد و به او خبر داد که علی از میان خمس غنایم، کنیزی را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p>
    <w:p>
      <w:pPr>
        <w:pStyle w:val="BookText"/>
        <w:rPr/>
      </w:pPr>
      <w:r>
        <w:rPr>
          <w:rFonts w:ascii="IRNazanin" w:hAnsi="IRNazanin" w:eastAsia="IRNazanin"/>
          <w:color w:val="111111"/>
          <w:sz w:val="28"/>
          <w:sz w:val="28"/>
          <w:szCs w:val="28"/>
          <w:rtl w:val="true"/>
          <w:lang w:bidi="fa-IR"/>
        </w:rPr>
        <w:t>سپس مرد دیگری آمد، و به این ترتیب اخبار مربوط به اقدام علی علیه السلام ، یکی پس از دیگری به خالد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ماجرا باخبر شده‌ای این نامه مرا به رسول خدا صلی الله علیه و اله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نوشتن نامه، آن را به من داد و من به راه افتادم تا آن که نزد رسول خدا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را با دست چپ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خداوند فرموده بود خواندن و نوشتن نمی‌دانست</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سخن می‌گفتم سرم را پایین می‌انداختم و تا پایان سخنانم سر برنمی‌داشتم، از همین رو در حالی که سر به زیر افکنده بودم شروع به سخن گفتن کردم و از علی بدگویی نمودم تا آن که حرف‌هایم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سرم را بلند کردم دیدم رسول خدا صلی الله علیه و اله چنان خشمگین است که جز در جریان جنگ با بنی‌قریظه و بنی‌نظیر، ایشان را آن قدر خشمگین ندیده بودم، آن‌گاه به من نگاه کرد و فرمود</w:t>
      </w:r>
      <w:r>
        <w:rPr>
          <w:rFonts w:eastAsia="IRNazanin" w:cs="IRNazanin"/>
          <w:color w:val="111111"/>
          <w:sz w:val="28"/>
          <w:szCs w:val="28"/>
          <w:rtl w:val="true"/>
          <w:lang w:bidi="fa-IR"/>
        </w:rPr>
        <w:t xml:space="preserve">: </w:t>
      </w:r>
      <w:bookmarkStart w:id="590" w:name="pg5858_49376"/>
    </w:p>
    <w:p>
      <w:pPr>
        <w:pStyle w:val="BookText"/>
        <w:rPr/>
      </w:pPr>
      <w:bookmarkEnd w:id="590"/>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عَلِیّاً، فَإِنَّما یَفْعَل ما یُؤمَر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 زیرا همه کارهایش را فقط براساس دستورات،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محضر پیامبر برخاستم که هیچ‌کس را به اندازه علی علیه السلام دوست نداشتم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بن حصیب در آخر روایتش از قول رسول خدا نقل می‌کند که به بریدهًْ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تَقَع فی علی، فَاِنَّهُ مِنِّی وَ أنَا مِنه وَ هُوَ وَلیُّکُم بَعْدی</w:t>
      </w:r>
    </w:p>
    <w:p>
      <w:pPr>
        <w:pStyle w:val="BookText"/>
        <w:rPr/>
      </w:pPr>
      <w:r>
        <w:rPr>
          <w:rFonts w:ascii="IRNazanin" w:hAnsi="IRNazanin" w:eastAsia="IRNazanin"/>
          <w:color w:val="111111"/>
          <w:sz w:val="28"/>
          <w:sz w:val="28"/>
          <w:szCs w:val="28"/>
          <w:rtl w:val="true"/>
          <w:lang w:bidi="fa-IR"/>
        </w:rPr>
        <w:t>از علی بدگویی نکن، زیر او از من است و من از او هستم و همو پس از من، ولی شماست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4954100_581953129"/>
      <w:bookmarkStart w:id="592" w:name="_Toc222"/>
      <w:bookmarkEnd w:id="591"/>
      <w:r>
        <w:rPr>
          <w:rtl w:val="true"/>
        </w:rPr>
        <w:t>ب</w:t>
      </w:r>
      <w:r>
        <w:rPr>
          <w:rtl w:val="true"/>
        </w:rPr>
        <w:t xml:space="preserve">) </w:t>
      </w:r>
      <w:r>
        <w:rPr>
          <w:rtl w:val="true"/>
        </w:rPr>
        <w:t>دلالت حدیث بر ولایت علی علیه السلام</w:t>
      </w:r>
      <w:bookmarkEnd w:id="592"/>
    </w:p>
    <w:p>
      <w:pPr>
        <w:pStyle w:val="BookText"/>
        <w:rPr/>
      </w:pPr>
      <w:r>
        <w:rPr>
          <w:rFonts w:ascii="IRNazanin" w:hAnsi="IRNazanin" w:eastAsia="IRNazanin"/>
          <w:color w:val="111111"/>
          <w:sz w:val="28"/>
          <w:sz w:val="28"/>
          <w:szCs w:val="28"/>
          <w:rtl w:val="true"/>
          <w:lang w:bidi="fa-IR"/>
        </w:rPr>
        <w:t>رسول خدا صلی الله علیه و اله درباره‌ی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وَلیّکُمْ مِنْ بَعْدی</w:t>
      </w:r>
    </w:p>
    <w:p>
      <w:pPr>
        <w:pStyle w:val="BookText"/>
        <w:rPr/>
      </w:pPr>
      <w:r>
        <w:rPr>
          <w:rFonts w:ascii="IRNazanin" w:hAnsi="IRNazanin" w:eastAsia="IRNazanin"/>
          <w:color w:val="111111"/>
          <w:sz w:val="28"/>
          <w:sz w:val="28"/>
          <w:szCs w:val="28"/>
          <w:rtl w:val="true"/>
          <w:lang w:bidi="fa-IR"/>
        </w:rPr>
        <w:t>پس از من، او ولی شماست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اولویت تصّرف را برای حضرت علی علیه السلام به اثبات می‌رساند و این اولویت، خود مستلزم امامت و خلافت آن حضرت پس از رسول خدا صلی الله علیه و اله است؛ چرا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با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او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را به علی علیه السلام منحصر ساخت و چنان‌که می‌دانیم دیگر معانی 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یاری،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یا بیشتر متون الفاظ حدیث آمده است به صراحت از امامت و خلافت علی علیه السلام پرده برمی‌دارد، چرا که بعدّیت، یا زمانی است و یا مرتبه‌ای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قید زمان باشد، این سخن پیامبر خدا صلی الله علیه و 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علی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بلافاصله پس از رسول خدا می‌بایست امیرمؤمنان علی علیه السلام ولایت و زمامداری مسلمانان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ظهور عبارت در معنای دوم این است که برخی از راویان مخالف با حضرت علی علیه السلام به تحریف متن حدیث، دست زده‌اند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متن حدیث حذف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واژگان این داستان، مناقب دیگری نیز برای امیرمؤمنان علی علیه السلام ، ذکر شده که به ایشان اختصاص دارد و دیگر صحابه از آن بی‌بهره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رسول خدا صلی الله علیه و اله در جریان این داستان می‌فرماید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علی خُرده می‌گیرید؟ هر کس چنین کند در حقیقت، به من خُرده گرفته است و هر کس از علی جدا شود در واقع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علی از گِل من آفریده شده </w:t>
      </w:r>
      <w:bookmarkStart w:id="593" w:name="pg5858_49378"/>
    </w:p>
    <w:p>
      <w:pPr>
        <w:pStyle w:val="BookText"/>
        <w:rPr/>
      </w:pPr>
      <w:bookmarkEnd w:id="593"/>
      <w:r>
        <w:rPr>
          <w:rFonts w:ascii="IRNazanin" w:hAnsi="IRNazanin" w:eastAsia="IRNazanin"/>
          <w:color w:val="111111"/>
          <w:sz w:val="28"/>
          <w:sz w:val="28"/>
          <w:szCs w:val="28"/>
          <w:rtl w:val="true"/>
          <w:lang w:bidi="fa-IR"/>
        </w:rPr>
        <w:t>و من از گِل ابراهیم، البته بدانید که من از ابراهیم برتر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آیه را تلاوت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Style w:val="FootnoteAnchor"/>
          <w:rtl w:val="true"/>
        </w:rPr>
        <w:footnoteReference w:id="378"/>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هر کدام از این جملات که در قالب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دربردارنده یکی از مناقب و فضایل امیرمؤمنان علی علیه السلام است، افزون بر این که رسول خدا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یَفْعَل إِلاّ ما یُؤْمَر</w:t>
      </w:r>
    </w:p>
    <w:p>
      <w:pPr>
        <w:pStyle w:val="BookText"/>
        <w:rPr/>
      </w:pPr>
      <w:r>
        <w:rPr>
          <w:rFonts w:ascii="IRNazanin" w:hAnsi="IRNazanin" w:eastAsia="IRNazanin"/>
          <w:color w:val="111111"/>
          <w:sz w:val="28"/>
          <w:sz w:val="28"/>
          <w:szCs w:val="28"/>
          <w:rtl w:val="true"/>
          <w:lang w:bidi="fa-IR"/>
        </w:rPr>
        <w:t>علی فقط کاری را انجام می‌دهد که بدان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متون و عبارات‌دیگر، نشان ازفضایل گسترده‌علی علیه السلام دارد</w:t>
      </w:r>
      <w:r>
        <w:rPr>
          <w:rFonts w:eastAsia="IRNazanin" w:cs="IRNazanin"/>
          <w:color w:val="111111"/>
          <w:sz w:val="28"/>
          <w:szCs w:val="28"/>
          <w:rtl w:val="true"/>
          <w:lang w:bidi="fa-IR"/>
        </w:rPr>
        <w:t>.</w:t>
      </w:r>
    </w:p>
    <w:p>
      <w:pPr>
        <w:pStyle w:val="Heading3"/>
        <w:numPr>
          <w:ilvl w:val="2"/>
          <w:numId w:val="1"/>
        </w:numPr>
        <w:rPr/>
      </w:pPr>
      <w:bookmarkStart w:id="594" w:name="__RefHeading___Toc4954102_581953129"/>
      <w:bookmarkStart w:id="595" w:name="_Toc223"/>
      <w:bookmarkEnd w:id="594"/>
      <w:r>
        <w:rPr>
          <w:rtl w:val="true"/>
        </w:rPr>
        <w:t>درس‌ها و پیام‌های غدیر</w:t>
      </w:r>
      <w:bookmarkEnd w:id="595"/>
    </w:p>
    <w:p>
      <w:pPr>
        <w:pStyle w:val="Heading3"/>
        <w:numPr>
          <w:ilvl w:val="2"/>
          <w:numId w:val="1"/>
        </w:numPr>
        <w:rPr/>
      </w:pPr>
      <w:bookmarkStart w:id="596" w:name="__RefHeading___Toc4954104_581953129"/>
      <w:bookmarkStart w:id="597" w:name="_Toc224"/>
      <w:bookmarkEnd w:id="596"/>
      <w:r>
        <w:rPr/>
        <w:t>1</w:t>
      </w:r>
      <w:r>
        <w:rPr>
          <w:rtl w:val="true"/>
        </w:rPr>
        <w:t xml:space="preserve">. </w:t>
      </w:r>
      <w:r>
        <w:rPr>
          <w:rtl w:val="true"/>
        </w:rPr>
        <w:t>غدیر، روز عهد و پیمان</w:t>
      </w:r>
      <w:bookmarkEnd w:id="5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عید غدیر در آسمان‌ها روز عهد و پیمان است و در زمین روز پیمان محکم و حضور همگانی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598" w:name="pg5858_49379"/>
    </w:p>
    <w:p>
      <w:pPr>
        <w:pStyle w:val="Heading3"/>
        <w:numPr>
          <w:ilvl w:val="2"/>
          <w:numId w:val="1"/>
        </w:numPr>
        <w:rPr/>
      </w:pPr>
      <w:bookmarkStart w:id="599" w:name="__RefHeading___Toc4954106_581953129"/>
      <w:bookmarkStart w:id="600" w:name="_Toc225"/>
      <w:bookmarkEnd w:id="598"/>
      <w:bookmarkEnd w:id="599"/>
      <w:r>
        <w:rPr/>
        <w:t>2</w:t>
      </w:r>
      <w:r>
        <w:rPr>
          <w:rtl w:val="true"/>
        </w:rPr>
        <w:t xml:space="preserve">. </w:t>
      </w:r>
      <w:r>
        <w:rPr>
          <w:rtl w:val="true"/>
        </w:rPr>
        <w:t>غدیر، ترسیم و یاداوری حیات طیبه</w:t>
      </w:r>
      <w:bookmarkEnd w:id="600"/>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زندگی و مرگش همانند من باشد و در بهشت جاودانه‌ای که پروردگارم به من وعده داده است ساکن شود ولایت علی‌بن‌ابی‌طالب علیه السلام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هرگز شما را از راه مستقیم و صحیح بیرون نمی‌کشاند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این واقعه مهم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شده است و مرحوم علامه امینی در کتاب ارزشمند الغدیر از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سنت اعتراف گرفته است که حادثه بزرگ غدیر در شأن، مقام و منزلت حضرت علی علیه السلام بوده است</w:t>
      </w:r>
      <w:r>
        <w:rPr>
          <w:rFonts w:eastAsia="IRNazanin" w:cs="IRNazanin"/>
          <w:color w:val="111111"/>
          <w:sz w:val="28"/>
          <w:szCs w:val="28"/>
          <w:rtl w:val="true"/>
          <w:lang w:bidi="fa-IR"/>
        </w:rPr>
        <w:t>.</w:t>
      </w:r>
    </w:p>
    <w:p>
      <w:pPr>
        <w:pStyle w:val="Heading3"/>
        <w:numPr>
          <w:ilvl w:val="2"/>
          <w:numId w:val="1"/>
        </w:numPr>
        <w:rPr/>
      </w:pPr>
      <w:bookmarkStart w:id="601" w:name="__RefHeading___Toc4954108_581953129"/>
      <w:bookmarkStart w:id="602" w:name="_Toc226"/>
      <w:bookmarkEnd w:id="601"/>
      <w:r>
        <w:rPr/>
        <w:t>3</w:t>
      </w:r>
      <w:r>
        <w:rPr>
          <w:rtl w:val="true"/>
        </w:rPr>
        <w:t xml:space="preserve">. </w:t>
      </w:r>
      <w:r>
        <w:rPr>
          <w:rtl w:val="true"/>
        </w:rPr>
        <w:t>غَدیر، روز رسوایی دشمنان اسلام</w:t>
      </w:r>
      <w:bookmarkEnd w:id="602"/>
    </w:p>
    <w:p>
      <w:pPr>
        <w:pStyle w:val="BookText"/>
        <w:rPr/>
      </w:pPr>
      <w:r>
        <w:rPr>
          <w:rFonts w:ascii="IRNazanin" w:hAnsi="IRNazanin" w:eastAsia="IRNazanin"/>
          <w:color w:val="111111"/>
          <w:sz w:val="28"/>
          <w:sz w:val="28"/>
          <w:szCs w:val="28"/>
          <w:rtl w:val="true"/>
          <w:lang w:bidi="fa-IR"/>
        </w:rPr>
        <w:t xml:space="preserve">درگذر تاریخ اصحاب سقیفه و حاملان آتش و اضلاع مثلث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 ناکثین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 اموی و عباسی و مروّجان اسلام دروغین به کتمان محتوای جهانی غدیر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غدیر را در عاشورا سر بریدند و در زندان‌های اموی و عباسی شکنجه کردند</w:t>
      </w:r>
      <w:r>
        <w:rPr>
          <w:rFonts w:eastAsia="IRNazanin" w:cs="IRNazanin"/>
          <w:color w:val="111111"/>
          <w:sz w:val="28"/>
          <w:szCs w:val="28"/>
          <w:rtl w:val="true"/>
          <w:lang w:bidi="fa-IR"/>
        </w:rPr>
        <w:t>.</w:t>
      </w:r>
    </w:p>
    <w:p>
      <w:pPr>
        <w:pStyle w:val="Heading3"/>
        <w:numPr>
          <w:ilvl w:val="2"/>
          <w:numId w:val="1"/>
        </w:numPr>
        <w:rPr/>
      </w:pPr>
      <w:bookmarkStart w:id="603" w:name="__RefHeading___Toc4954110_581953129"/>
      <w:bookmarkStart w:id="604" w:name="_Toc227"/>
      <w:bookmarkEnd w:id="603"/>
      <w:r>
        <w:rPr/>
        <w:t>4</w:t>
      </w:r>
      <w:r>
        <w:rPr>
          <w:rtl w:val="true"/>
        </w:rPr>
        <w:t xml:space="preserve">. </w:t>
      </w:r>
      <w:r>
        <w:rPr>
          <w:rtl w:val="true"/>
        </w:rPr>
        <w:t>غدیر، حلقه وصل دو اصل مهم نبوت و امامت</w:t>
      </w:r>
      <w:bookmarkEnd w:id="60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اتّصال و پیوند دو اصل مهم نبوت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نبوت و آغاز امامت با انتخاب حضرت علی علیه السلام در روز غدیر تجلّی پیدا کرد</w:t>
      </w:r>
      <w:r>
        <w:rPr>
          <w:rFonts w:eastAsia="IRNazanin" w:cs="IRNazanin"/>
          <w:color w:val="111111"/>
          <w:sz w:val="28"/>
          <w:szCs w:val="28"/>
          <w:rtl w:val="true"/>
          <w:lang w:bidi="fa-IR"/>
        </w:rPr>
        <w:t xml:space="preserve">. </w:t>
      </w:r>
      <w:bookmarkStart w:id="605" w:name="pg5858_49380"/>
    </w:p>
    <w:p>
      <w:pPr>
        <w:pStyle w:val="Heading3"/>
        <w:numPr>
          <w:ilvl w:val="2"/>
          <w:numId w:val="1"/>
        </w:numPr>
        <w:rPr/>
      </w:pPr>
      <w:bookmarkStart w:id="606" w:name="__RefHeading___Toc4954112_581953129"/>
      <w:bookmarkStart w:id="607" w:name="_Toc228"/>
      <w:bookmarkEnd w:id="605"/>
      <w:bookmarkEnd w:id="606"/>
      <w:r>
        <w:rPr/>
        <w:t>5</w:t>
      </w:r>
      <w:r>
        <w:rPr>
          <w:rtl w:val="true"/>
        </w:rPr>
        <w:t xml:space="preserve">. </w:t>
      </w:r>
      <w:r>
        <w:rPr>
          <w:rtl w:val="true"/>
        </w:rPr>
        <w:t>غدیر؛ تجلّی عظمت حضرت علی علیه السلام</w:t>
      </w:r>
      <w:bookmarkEnd w:id="607"/>
    </w:p>
    <w:p>
      <w:pPr>
        <w:pStyle w:val="BookText"/>
        <w:rPr/>
      </w:pPr>
      <w:r>
        <w:rPr>
          <w:rFonts w:ascii="IRNazanin" w:hAnsi="IRNazanin" w:eastAsia="IRNazanin"/>
          <w:color w:val="111111"/>
          <w:sz w:val="28"/>
          <w:sz w:val="28"/>
          <w:szCs w:val="28"/>
          <w:rtl w:val="true"/>
          <w:lang w:bidi="fa-IR"/>
        </w:rPr>
        <w:t xml:space="preserve">در روز غدیر و در آن جمع بسیار مهم مسلمین که مرحوم علامه امینی در الغدیر می‌نویسد حدود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نفر شرکت داشتند،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لیاقت و قابلیت مقام جانشینی پیامبر اکرم صلی الله علیه و اله و رهبری جامعه اسلامی را جز حضرت علی‌بن‌ابی‌طالب علیه السلام نداشت و این خود بهترین دلیل بر عظمت و شکوه مولای متقیان حضرت علی علیه السلام است</w:t>
      </w:r>
      <w:r>
        <w:rPr>
          <w:rFonts w:eastAsia="IRNazanin" w:cs="IRNazanin"/>
          <w:color w:val="111111"/>
          <w:sz w:val="28"/>
          <w:szCs w:val="28"/>
          <w:rtl w:val="true"/>
          <w:lang w:bidi="fa-IR"/>
        </w:rPr>
        <w:t>.</w:t>
      </w:r>
    </w:p>
    <w:p>
      <w:pPr>
        <w:pStyle w:val="Heading3"/>
        <w:numPr>
          <w:ilvl w:val="2"/>
          <w:numId w:val="1"/>
        </w:numPr>
        <w:rPr/>
      </w:pPr>
      <w:bookmarkStart w:id="608" w:name="__RefHeading___Toc4954114_581953129"/>
      <w:bookmarkStart w:id="609" w:name="_Toc229"/>
      <w:bookmarkEnd w:id="608"/>
      <w:r>
        <w:rPr/>
        <w:t>6</w:t>
      </w:r>
      <w:r>
        <w:rPr>
          <w:rtl w:val="true"/>
        </w:rPr>
        <w:t xml:space="preserve">. </w:t>
      </w:r>
      <w:r>
        <w:rPr>
          <w:rtl w:val="true"/>
        </w:rPr>
        <w:t>غدیر، مهمترین رویداد تاریخ اسلام</w:t>
      </w:r>
      <w:bookmarkEnd w:id="609"/>
    </w:p>
    <w:p>
      <w:pPr>
        <w:pStyle w:val="BookText"/>
        <w:rPr/>
      </w:pPr>
      <w:r>
        <w:rPr>
          <w:rFonts w:ascii="IRNazanin" w:hAnsi="IRNazanin" w:eastAsia="IRNazanin"/>
          <w:color w:val="111111"/>
          <w:sz w:val="28"/>
          <w:sz w:val="28"/>
          <w:szCs w:val="28"/>
          <w:rtl w:val="true"/>
          <w:lang w:bidi="fa-IR"/>
        </w:rPr>
        <w:t xml:space="preserve">در اهمیّت این حادثه و رویداد مهم تاریخ همین اندازه کافی است که این واقعه‌ی تاریخ را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نفر از صحابه پیامبر اکرم صلی الله علیه و اله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سنت</w:t>
      </w:r>
      <w:r>
        <w:rPr>
          <w:rFonts w:eastAsia="IRNazanin" w:cs="IRNazanin"/>
          <w:color w:val="111111"/>
          <w:sz w:val="28"/>
          <w:szCs w:val="28"/>
          <w:rtl w:val="true"/>
          <w:lang w:bidi="fa-IR"/>
        </w:rPr>
        <w:t>).</w:t>
      </w:r>
    </w:p>
    <w:p>
      <w:pPr>
        <w:pStyle w:val="Heading3"/>
        <w:numPr>
          <w:ilvl w:val="2"/>
          <w:numId w:val="1"/>
        </w:numPr>
        <w:rPr/>
      </w:pPr>
      <w:bookmarkStart w:id="610" w:name="__RefHeading___Toc4954116_581953129"/>
      <w:bookmarkStart w:id="611" w:name="_Toc230"/>
      <w:bookmarkEnd w:id="610"/>
      <w:r>
        <w:rPr/>
        <w:t>7</w:t>
      </w:r>
      <w:r>
        <w:rPr>
          <w:rtl w:val="true"/>
        </w:rPr>
        <w:t xml:space="preserve">. </w:t>
      </w:r>
      <w:r>
        <w:rPr>
          <w:rtl w:val="true"/>
        </w:rPr>
        <w:t>غدیر؛ آزمون بزرگ ولایت‌پذیری</w:t>
      </w:r>
      <w:bookmarkEnd w:id="611"/>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 علیه السلام در روز غدیرخم مَثَل ملائکه در سجودشان مقابل حضرت آدم است و مثل کسانی که در روز غدیر از ولایت امیرالمؤمنین علی علیه السلام سرباز زدند مَثَل شیطان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4954118_581953129"/>
      <w:bookmarkStart w:id="613" w:name="_Toc231"/>
      <w:bookmarkEnd w:id="612"/>
      <w:r>
        <w:rPr/>
        <w:t>8</w:t>
      </w:r>
      <w:r>
        <w:rPr>
          <w:rtl w:val="true"/>
        </w:rPr>
        <w:t xml:space="preserve">. </w:t>
      </w:r>
      <w:r>
        <w:rPr>
          <w:rtl w:val="true"/>
        </w:rPr>
        <w:t>غدیر؛ برترین حکم الهی در تاریخ</w:t>
      </w:r>
      <w:bookmarkEnd w:id="6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حکمی مثل ولایت اعلام نشده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614" w:name="pg5858_49381"/>
    </w:p>
    <w:p>
      <w:pPr>
        <w:pStyle w:val="Heading3"/>
        <w:numPr>
          <w:ilvl w:val="2"/>
          <w:numId w:val="1"/>
        </w:numPr>
        <w:rPr/>
      </w:pPr>
      <w:bookmarkStart w:id="615" w:name="__RefHeading___Toc4954120_581953129"/>
      <w:bookmarkStart w:id="616" w:name="_Toc232"/>
      <w:bookmarkEnd w:id="614"/>
      <w:bookmarkEnd w:id="615"/>
      <w:r>
        <w:rPr/>
        <w:t>9</w:t>
      </w:r>
      <w:r>
        <w:rPr>
          <w:rtl w:val="true"/>
        </w:rPr>
        <w:t xml:space="preserve">. </w:t>
      </w:r>
      <w:r>
        <w:rPr>
          <w:rtl w:val="true"/>
        </w:rPr>
        <w:t>غدیر؛ روز شادمانی و عبادت</w:t>
      </w:r>
      <w:bookmarkEnd w:id="616"/>
    </w:p>
    <w:p>
      <w:pPr>
        <w:pStyle w:val="BookText"/>
        <w:rPr/>
      </w:pPr>
      <w:r>
        <w:rPr>
          <w:rFonts w:ascii="Amiri" w:hAnsi="Amiri" w:eastAsia="Amiri" w:cs="Amiri"/>
          <w:color w:val="111111"/>
          <w:sz w:val="28"/>
          <w:sz w:val="28"/>
          <w:szCs w:val="28"/>
          <w:rtl w:val="true"/>
          <w:lang w:bidi="ar-SA"/>
        </w:rPr>
        <w:t>امام معصوم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یومُ عِید وَ فَرَحٍ و سُرُورٍ؛ روز غدیر روز عید، روز شادی و شادمانی است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4954122_581953129"/>
      <w:bookmarkStart w:id="618" w:name="_Toc233"/>
      <w:bookmarkEnd w:id="617"/>
      <w:r>
        <w:rPr/>
        <w:t>10</w:t>
      </w:r>
      <w:r>
        <w:rPr>
          <w:rtl w:val="true"/>
        </w:rPr>
        <w:t xml:space="preserve">. </w:t>
      </w:r>
      <w:r>
        <w:rPr>
          <w:rtl w:val="true"/>
        </w:rPr>
        <w:t>غدیر؛ روز ناامیدی دشمنان</w:t>
      </w:r>
      <w:bookmarkEnd w:id="61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روزی است که خداوند بافته‌ها و پرداخته‌های مخالفان را چون غبار پراکنده می‌سازد</w:t>
      </w:r>
      <w:r>
        <w:rPr>
          <w:rStyle w:val="FootnoteAnchor"/>
          <w:rtl w:val="true"/>
        </w:rPr>
        <w:footnoteReference w:id="385"/>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4954124_581953129"/>
      <w:bookmarkStart w:id="620" w:name="_Toc234"/>
      <w:bookmarkEnd w:id="619"/>
      <w:r>
        <w:rPr>
          <w:rtl w:val="true"/>
        </w:rPr>
        <w:t>دعای ندبه</w:t>
      </w:r>
      <w:bookmarkEnd w:id="620"/>
    </w:p>
    <w:p>
      <w:pPr>
        <w:pStyle w:val="BookText"/>
        <w:rPr/>
      </w:pPr>
      <w:r>
        <w:rPr>
          <w:rFonts w:ascii="IRNazanin" w:hAnsi="IRNazanin" w:eastAsia="IRNazanin"/>
          <w:color w:val="111111"/>
          <w:sz w:val="28"/>
          <w:sz w:val="28"/>
          <w:szCs w:val="28"/>
          <w:rtl w:val="true"/>
          <w:lang w:bidi="fa-IR"/>
        </w:rPr>
        <w:t>دعای ندبه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رسیده و حضرت بقیهْ الله، ارواحنا فداه، به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دیده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امام صادق علیه السلام دعا ندبه را انشا فرموده، بیش از یک قرن به تولد حضرت ولی عصر عجل الله تعالی فرجه الشریف مانده بود، پس چگونه ممکن است انسان نسبت به انسانی که بعد از یک قرن دیده به جهان خواهد گشود، گریه و زاری کند و در فراقش اشک بریزد و ناله سردهد؟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معنی در مورد افراد معمولی تصویر شود، حق به جانب معترض است و هرگز معقول نیست که یک انسان عاقل در مورد ششمین نواده‌اش گریه و زاری کند و در فراقش </w:t>
      </w:r>
      <w:bookmarkStart w:id="621" w:name="pg5858_49382"/>
    </w:p>
    <w:p>
      <w:pPr>
        <w:pStyle w:val="BookText"/>
        <w:rPr/>
      </w:pPr>
      <w:bookmarkEnd w:id="621"/>
      <w:r>
        <w:rPr>
          <w:rFonts w:ascii="IRNazanin" w:hAnsi="IRNazanin" w:eastAsia="IRNazanin"/>
          <w:color w:val="111111"/>
          <w:sz w:val="28"/>
          <w:sz w:val="28"/>
          <w:szCs w:val="28"/>
          <w:rtl w:val="true"/>
          <w:lang w:bidi="fa-IR"/>
        </w:rPr>
        <w:t>اشک حسرت بریزد، ولی اگر فرد موردنظر گل سر سبد جهان خلقت باشد و همه‌ی پیامبران الهی به فرمان پروردگار نوید او را به پیرامون خود داده باشند، و به امت خود فرمان انتظار داده، از غیبت طولانی او گفتگو کرده باشند، بسیار طبیعی و منطقی خواهد بود که افراد درد آشنا در طول قرون و اعصار، در انتظار آمدنش ثانیه‌شماری کنند، در فراقش اشک حسرت بریزند و از طول غیبتش گریه‌ها سر دهند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 به سند معتبر از علمای بزرگ موثق و مورد اطمینان نسل به نسل نقل گردیده است و در کتب معتبر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کنیم که</w:t>
      </w:r>
      <w:r>
        <w:rPr>
          <w:rFonts w:eastAsia="IRNazanin" w:cs="IRNazanin"/>
          <w:color w:val="111111"/>
          <w:sz w:val="28"/>
          <w:szCs w:val="28"/>
          <w:rtl w:val="true"/>
          <w:lang w:bidi="fa-IR"/>
        </w:rPr>
        <w:t>:</w:t>
      </w:r>
    </w:p>
    <w:p>
      <w:pPr>
        <w:pStyle w:val="Heading3"/>
        <w:numPr>
          <w:ilvl w:val="2"/>
          <w:numId w:val="1"/>
        </w:numPr>
        <w:rPr/>
      </w:pPr>
      <w:bookmarkStart w:id="622" w:name="__RefHeading___Toc4954126_581953129"/>
      <w:bookmarkStart w:id="623" w:name="_Toc235"/>
      <w:bookmarkEnd w:id="622"/>
      <w:r>
        <w:rPr>
          <w:rtl w:val="true"/>
        </w:rPr>
        <w:t>الف</w:t>
      </w:r>
      <w:r>
        <w:rPr>
          <w:rtl w:val="true"/>
        </w:rPr>
        <w:t xml:space="preserve">) </w:t>
      </w:r>
      <w:r>
        <w:rPr>
          <w:rtl w:val="true"/>
        </w:rPr>
        <w:t>جایگاه تاریخی و نقش هدایتگرانه حضرت علی علیه السلام</w:t>
      </w:r>
      <w:bookmarkEnd w:id="623"/>
    </w:p>
    <w:p>
      <w:pPr>
        <w:pStyle w:val="BookText"/>
        <w:rPr/>
      </w:pPr>
      <w:r>
        <w:rPr>
          <w:rFonts w:ascii="IRNazanin" w:hAnsi="IRNazanin" w:eastAsia="IRNazanin"/>
          <w:color w:val="111111"/>
          <w:sz w:val="28"/>
          <w:sz w:val="28"/>
          <w:szCs w:val="28"/>
          <w:rtl w:val="true"/>
          <w:lang w:bidi="fa-IR"/>
        </w:rPr>
        <w:t>در قسمت سوم دعای ندبه که از فَلَماَّ انْقَضَتْ أیَّامُهُ أَقامَ وَلِیّه عَلِی بنَ أبِی طالِب صَلَوَاتُکَ عَلَیْهما و الِهِما شروع می‌شود و تا حتّی قَتَل الناکِثینَ وَ القاسِطینَ وَ المَارِقینَ ادامه دارد، غدیر، وعده‌ی خداوند برای حفظ اسلام ناب و اسراری از علی علیه السلام که رسول خدا صلی الله علیه و اله پنهان داشت را بیان می‌کند</w:t>
      </w:r>
      <w:r>
        <w:rPr>
          <w:rFonts w:eastAsia="IRNazanin" w:cs="IRNazanin"/>
          <w:color w:val="111111"/>
          <w:sz w:val="28"/>
          <w:szCs w:val="28"/>
          <w:rtl w:val="true"/>
          <w:lang w:bidi="fa-IR"/>
        </w:rPr>
        <w:t>.</w:t>
      </w:r>
    </w:p>
    <w:p>
      <w:pPr>
        <w:pStyle w:val="Heading3"/>
        <w:numPr>
          <w:ilvl w:val="2"/>
          <w:numId w:val="1"/>
        </w:numPr>
        <w:rPr/>
      </w:pPr>
      <w:bookmarkStart w:id="624" w:name="__RefHeading___Toc4954128_581953129"/>
      <w:bookmarkStart w:id="625" w:name="_Toc236"/>
      <w:bookmarkEnd w:id="624"/>
      <w:r>
        <w:rPr>
          <w:rtl w:val="true"/>
        </w:rPr>
        <w:t>ب</w:t>
      </w:r>
      <w:r>
        <w:rPr>
          <w:rtl w:val="true"/>
        </w:rPr>
        <w:t xml:space="preserve">) </w:t>
      </w:r>
      <w:r>
        <w:rPr>
          <w:rtl w:val="true"/>
        </w:rPr>
        <w:t>از شهادت علی تا غیبت مهدی عجل الله تعالی فرجه الشریف</w:t>
      </w:r>
      <w:bookmarkEnd w:id="6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 دعای ندبه که از وَلَمَّا قَضَی نحبه وَ… شروع می‌شود و تا وَقَوَاعِدُ العِلم ادامه دارد</w:t>
      </w:r>
      <w:r>
        <w:rPr>
          <w:rFonts w:eastAsia="IRNazanin" w:cs="IRNazanin"/>
          <w:color w:val="111111"/>
          <w:sz w:val="28"/>
          <w:szCs w:val="28"/>
          <w:rtl w:val="true"/>
          <w:lang w:bidi="fa-IR"/>
        </w:rPr>
        <w:t xml:space="preserve">. </w:t>
      </w:r>
      <w:bookmarkStart w:id="626" w:name="pg5858_49383"/>
    </w:p>
    <w:p>
      <w:pPr>
        <w:pStyle w:val="BookText"/>
        <w:rPr/>
      </w:pPr>
      <w:bookmarkEnd w:id="626"/>
      <w:r>
        <w:rPr>
          <w:rFonts w:ascii="IRNazanin" w:hAnsi="IRNazanin" w:eastAsia="IRNazanin"/>
          <w:color w:val="111111"/>
          <w:sz w:val="28"/>
          <w:sz w:val="28"/>
          <w:szCs w:val="28"/>
          <w:rtl w:val="true"/>
          <w:lang w:bidi="fa-IR"/>
        </w:rPr>
        <w:t>از شهادت حضرت علی علیه السلام تا غیبت حضرت مهدی عجل الله تعالی فرجه الشریف بیان شده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4954130_581953129"/>
      <w:bookmarkStart w:id="628" w:name="_Toc237"/>
      <w:bookmarkEnd w:id="627"/>
      <w:r>
        <w:rPr>
          <w:rtl w:val="true"/>
        </w:rPr>
        <w:t>دعبل خُزاعی</w:t>
      </w:r>
      <w:bookmarkEnd w:id="628"/>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دعبل‌بن‌علی‌بن‌رزین‌بن‌عثمان‌بن‌عبدالرحمن بن‌عبدالله‌بن‌بدیل‌بن‌ورقاء‌بن… بن‌ربیعه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اصحاب امام کاظم و امام رضا علیه السلام شمرده است و نجاشی 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برادرزاده‌اش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موسی‌بن‌جعفر را دید و ابوالحسن‌رضا را ملاقات کرد و امام محمد‌بن‌علی‌جواد علیه السلام را درک و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وقتی پیرمردی فرتوت بود،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ستم شهید شد، و نود و هفت سال و چند ماه زندگی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کشمکش، ستیزه، مخاصمه و مبارزه‌ای جانانه در دفاع از خاندان پاک پیامبر صلی الله علیه و اله ، و آشکار کردن موالات و دوستی آنها، و عیب‌جویی از دشمنان آنها داشت و در این راه هیچ آرام و قراری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شعرای غدیر در قرن سوم هجری است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629" w:name="pg5858_49384"/>
    </w:p>
    <w:p>
      <w:pPr>
        <w:pStyle w:val="Heading3"/>
        <w:numPr>
          <w:ilvl w:val="2"/>
          <w:numId w:val="1"/>
        </w:numPr>
        <w:rPr/>
      </w:pPr>
      <w:bookmarkStart w:id="630" w:name="__RefHeading___Toc4954132_581953129"/>
      <w:bookmarkStart w:id="631" w:name="_Toc238"/>
      <w:bookmarkEnd w:id="629"/>
      <w:bookmarkEnd w:id="630"/>
      <w:r>
        <w:rPr>
          <w:rtl w:val="true"/>
        </w:rPr>
        <w:t>دلایل عقلی بر امامت امیرالمؤمنین علیه السلام</w:t>
      </w:r>
      <w:bookmarkEnd w:id="631"/>
    </w:p>
    <w:p>
      <w:pPr>
        <w:pStyle w:val="BookText"/>
        <w:rPr/>
      </w:pPr>
      <w:r>
        <w:rPr>
          <w:rFonts w:ascii="IRNazanin" w:hAnsi="IRNazanin" w:eastAsia="IRNazanin"/>
          <w:color w:val="111111"/>
          <w:sz w:val="28"/>
          <w:sz w:val="28"/>
          <w:szCs w:val="28"/>
          <w:rtl w:val="true"/>
          <w:lang w:bidi="fa-IR"/>
        </w:rPr>
        <w:t>آن حضرت اقرب مردمان است به پیامبر صلی الله علیه و اله از کسانی که دعوای امامت کرده‌اند؛ چه پسر عم و داماد آن حضرت و پدر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و عادت تقاضای آن می‌کند که کسی که پادشاه و حاکم باشد، چون از دنیا رحلت نماید، پادشاهی و جای خود را به کسی تعویض می‌کند که اقرب و مخصوص‌ترینِ مردمان باشد، با وجود احقیت او به آن 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آن حضرت اعلم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او بیشتر از همه بود بعد از حضرت رسول صلی الله علیه و اله ، چه هرگاه اصحاب را اشکال پیش می‌آمد، در رفع آن متوسّل به آن حضرت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منقول است و در کتب اهل سنت نیز مسطور که چون در حکم الهی غلط کردی و حضرت او را تنبیه کردی و از آن روی برگردانیدی و بیان خطای او کردی،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نمی‌بود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عمل به حکم غلط او می‌کردند و آن موجب هلاکت و دوزخ رفتن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اتقای ایشان، یعنی تقوای آن حضرت بیشتر از تقوای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ازهدِ ایشان، یعنی آن حضرت ترک دنیا از همه بیشتر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واعبدِ ایشان، یعنی عبادت او از همه بیشتر بود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واشجع ایشان، یعنی دلیرتر بود در غزا در راه خدای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مستجاب الدعوه بود</w:t>
      </w:r>
      <w:r>
        <w:rPr>
          <w:rStyle w:val="FootnoteAnchor"/>
          <w:rtl w:val="true"/>
        </w:rPr>
        <w:footnoteReference w:id="392"/>
      </w:r>
      <w:r>
        <w:rPr>
          <w:rFonts w:ascii="IRNazanin" w:hAnsi="IRNazanin" w:eastAsia="IRNazanin"/>
          <w:color w:val="111111"/>
          <w:sz w:val="28"/>
          <w:sz w:val="28"/>
          <w:szCs w:val="28"/>
          <w:rtl w:val="true"/>
          <w:lang w:bidi="fa-IR"/>
        </w:rPr>
        <w:t>و کرامات و خارق عادت از او بسیار سرزد و نصرت داد حضرت را و خود را فدای او کرد و به جای او خوابید و شرّ اعدا از او دفع نمود</w:t>
      </w:r>
      <w:r>
        <w:rPr>
          <w:rStyle w:val="FootnoteAnchor"/>
          <w:rtl w:val="true"/>
        </w:rPr>
        <w:footnoteReference w:id="393"/>
      </w:r>
      <w:r>
        <w:rPr>
          <w:rFonts w:ascii="IRNazanin" w:hAnsi="IRNazanin" w:eastAsia="IRNazanin"/>
          <w:color w:val="111111"/>
          <w:sz w:val="28"/>
          <w:sz w:val="28"/>
          <w:szCs w:val="28"/>
          <w:rtl w:val="true"/>
          <w:lang w:bidi="fa-IR"/>
        </w:rPr>
        <w:t>و مساوی انبیا بود چنانچه در خبر است</w:t>
      </w:r>
      <w:r>
        <w:rPr>
          <w:rStyle w:val="FootnoteAnchor"/>
          <w:rtl w:val="true"/>
        </w:rPr>
        <w:footnoteReference w:id="394"/>
      </w:r>
      <w:r>
        <w:rPr>
          <w:rFonts w:ascii="IRNazanin" w:hAnsi="IRNazanin" w:eastAsia="IRNazanin"/>
          <w:color w:val="111111"/>
          <w:sz w:val="28"/>
          <w:sz w:val="28"/>
          <w:szCs w:val="28"/>
          <w:rtl w:val="true"/>
          <w:lang w:bidi="fa-IR"/>
        </w:rPr>
        <w:t>و مساوی نفس پیغمبر چنانچه در قرآن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حدیث مذکور است</w:t>
      </w:r>
      <w:r>
        <w:rPr>
          <w:rStyle w:val="FootnoteAnchor"/>
          <w:rtl w:val="true"/>
        </w:rPr>
        <w:footnoteReference w:id="396"/>
      </w:r>
      <w:r>
        <w:rPr>
          <w:rFonts w:ascii="IRNazanin" w:hAnsi="IRNazanin" w:eastAsia="IRNazanin"/>
          <w:color w:val="111111"/>
          <w:sz w:val="28"/>
          <w:sz w:val="28"/>
          <w:szCs w:val="28"/>
          <w:rtl w:val="true"/>
          <w:lang w:bidi="fa-IR"/>
        </w:rPr>
        <w:t>و محبوب خدا بود چنانچه قرآن</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حدیث</w:t>
      </w:r>
      <w:r>
        <w:rPr>
          <w:rStyle w:val="FootnoteAnchor"/>
          <w:rtl w:val="true"/>
        </w:rPr>
        <w:footnoteReference w:id="398"/>
      </w:r>
      <w:r>
        <w:rPr>
          <w:rFonts w:ascii="IRNazanin" w:hAnsi="IRNazanin" w:eastAsia="IRNazanin"/>
          <w:color w:val="111111"/>
          <w:sz w:val="28"/>
          <w:sz w:val="28"/>
          <w:szCs w:val="28"/>
          <w:rtl w:val="true"/>
          <w:lang w:bidi="fa-IR"/>
        </w:rPr>
        <w:t>دال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کافر نبود و بت نپرستید، به خلاف دیگران که چندین سال کافر و بت‌پرست بودند و آخر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فصیح‌تر بود از همه و مستقیم در تدبیرها و خلیق‌تر از همه، چنانچه از قرآن و حدیث فهم می‌شود و از زمان طفولیت تا آن بلوغ و تکلیف، نزد آن حضرت بوده و هیچ‌وقت از او دور نبوده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زنی او داده، پیغمبر صلی الله علیه و اله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از صفات که صفات کمال آدمی می‌باشد در آن حضرت از همه کس بیشتر بود و اینها همه ظاهر است بر وجهی که هیچ‌کس انکار آن نمی‌تواند کرد حتی جماعتی که دشمن اویند و قایل به امامت او نیستند و قائل به امامت دیگرانند مثل ملاعلی قوشچی که یکی از علمای اهل سنّت است بعد از ذکر و تعداد فضایل مذکوره بر آنکه حضرت خواجه </w:t>
      </w:r>
      <w:bookmarkStart w:id="632" w:name="pg5858_49386"/>
    </w:p>
    <w:p>
      <w:pPr>
        <w:pStyle w:val="BookText"/>
        <w:rPr/>
      </w:pPr>
      <w:bookmarkEnd w:id="632"/>
      <w:r>
        <w:rPr>
          <w:rFonts w:ascii="IRNazanin" w:hAnsi="IRNazanin" w:eastAsia="IRNazanin"/>
          <w:color w:val="111111"/>
          <w:sz w:val="28"/>
          <w:sz w:val="28"/>
          <w:szCs w:val="28"/>
          <w:rtl w:val="true"/>
          <w:lang w:bidi="fa-IR"/>
        </w:rPr>
        <w:t>نصیرالدین محمد قُدِّس سره العزیز در تجرید مذکور ساخته</w:t>
      </w:r>
      <w:r>
        <w:rPr>
          <w:rStyle w:val="FootnoteAnchor"/>
          <w:rtl w:val="true"/>
        </w:rPr>
        <w:footnoteReference w:id="399"/>
      </w:r>
      <w:r>
        <w:rPr>
          <w:rFonts w:ascii="IRNazanin" w:hAnsi="IRNazanin" w:eastAsia="IRNazanin"/>
          <w:color w:val="111111"/>
          <w:sz w:val="28"/>
          <w:sz w:val="28"/>
          <w:szCs w:val="28"/>
          <w:rtl w:val="true"/>
          <w:lang w:bidi="fa-IR"/>
        </w:rPr>
        <w:t>،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سخن در کثرت مناقب و بسیاری فضایل آن حضرت نیست و همچنین متصّف بودنِ او به کمالات، ولیکن دلالت بر آن نمی‌کند که او پیش خدای تعالی عزت و کرامت و ثواب بیشتر داشته باشد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هیچ عاقل مخفی نیست که موجب کرامت و عزّت و ثواب که عوض عبادت است بر وجه تعظیم، غیر از این امور نیست که او قبول کرده که اینها همه در حضرت بیشتر بود و بعضی مخصوص آن حضرت، پس معنی نداشته باشد که دیگری را عزّت و کرامت و ثواب بیشتر باشد و بر تقدیر تسلیم که این تواند بود، اما عاقل کِی می‌تواند قایل شود به عدم امامت و مقتدا بودن این نوع کسی به مجرد اینکه شاید دیگری بهتر باشد با آنکه دیگری متصّف به این صفات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که عاقل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در نظر ما این بهتر و لایق‌تر امامت است تا در غیر آن ثابت شود؛ چه معنی ندارد که کسی گوید که اخذ علم مثلاً از کسی که علمش معلوم نباشد بهتر است از کسی که علمش معلوم باشد؟ و این بسیار ظاهر است نزد عقل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4954134_581953129"/>
      <w:bookmarkStart w:id="634" w:name="_Toc239"/>
      <w:bookmarkEnd w:id="633"/>
      <w:r>
        <w:rPr>
          <w:rtl w:val="true"/>
        </w:rPr>
        <w:t>دَکّةُ القضاء</w:t>
      </w:r>
      <w:bookmarkEnd w:id="6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سکویی در مسجد کوفه که امیرالمؤمنین علیه السلام در ایّام خلافت هنگام قضاوت بر روی آن می‌نشستند</w:t>
      </w:r>
      <w:r>
        <w:rPr>
          <w:rFonts w:eastAsia="IRNazanin" w:cs="IRNazanin"/>
          <w:color w:val="111111"/>
          <w:sz w:val="28"/>
          <w:szCs w:val="28"/>
          <w:rtl w:val="true"/>
          <w:lang w:bidi="fa-IR"/>
        </w:rPr>
        <w:t xml:space="preserve">. </w:t>
      </w:r>
      <w:bookmarkStart w:id="635" w:name="pg5858_49387"/>
    </w:p>
    <w:p>
      <w:pPr>
        <w:pStyle w:val="Heading3"/>
        <w:numPr>
          <w:ilvl w:val="2"/>
          <w:numId w:val="1"/>
        </w:numPr>
        <w:rPr/>
      </w:pPr>
      <w:bookmarkStart w:id="636" w:name="__RefHeading___Toc4954136_581953129"/>
      <w:bookmarkStart w:id="637" w:name="_Toc240"/>
      <w:bookmarkEnd w:id="635"/>
      <w:bookmarkEnd w:id="636"/>
      <w:r>
        <w:rPr>
          <w:rtl w:val="true"/>
        </w:rPr>
        <w:t>دُلدُل</w:t>
      </w:r>
      <w:bookmarkEnd w:id="637"/>
    </w:p>
    <w:p>
      <w:pPr>
        <w:pStyle w:val="BookText"/>
        <w:rPr/>
      </w:pPr>
      <w:r>
        <w:rPr>
          <w:rFonts w:ascii="IRNazanin" w:hAnsi="IRNazanin" w:eastAsia="IRNazanin"/>
          <w:color w:val="111111"/>
          <w:sz w:val="28"/>
          <w:sz w:val="28"/>
          <w:szCs w:val="28"/>
          <w:rtl w:val="true"/>
          <w:lang w:bidi="fa-IR"/>
        </w:rPr>
        <w:t>نام مرکب حضرت علی علیه السلام ، استری سفید رنگ که رسول خدا صلی الله علیه و اله به آن حضرت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اثنی‌عشری</w:t>
      </w:r>
    </w:p>
    <w:p>
      <w:pPr>
        <w:pStyle w:val="Heading3"/>
        <w:numPr>
          <w:ilvl w:val="2"/>
          <w:numId w:val="1"/>
        </w:numPr>
        <w:rPr/>
      </w:pPr>
      <w:bookmarkStart w:id="638" w:name="__RefHeading___Toc4954138_581953129"/>
      <w:bookmarkStart w:id="639" w:name="_Toc241"/>
      <w:bookmarkEnd w:id="638"/>
      <w:r>
        <w:rPr>
          <w:rtl w:val="true"/>
        </w:rPr>
        <w:t>دوره‌های زندگی امیرمؤمنان علیه السلام</w:t>
      </w:r>
      <w:bookmarkEnd w:id="639"/>
    </w:p>
    <w:p>
      <w:pPr>
        <w:pStyle w:val="BookText"/>
        <w:rPr/>
      </w:pPr>
      <w:r>
        <w:rPr>
          <w:rFonts w:ascii="IRNazanin" w:hAnsi="IRNazanin" w:eastAsia="IRNazanin"/>
          <w:color w:val="111111"/>
          <w:sz w:val="28"/>
          <w:sz w:val="28"/>
          <w:szCs w:val="28"/>
          <w:rtl w:val="true"/>
          <w:lang w:bidi="fa-IR"/>
        </w:rPr>
        <w:t>مسافرت، سیاست، مبارزه، حکومت، شهادت، کلمات، آثار و تألیفات به پنج دوره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تولد تا بعثت پیامبر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زندگانی تربیتی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بعثت تا هجرت پیامبر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زندگانی تعلیمی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هجرت تا رحلت پیامبر صلی الله علیه و اله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فداکاری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رحلت پیامبر تا زمامداری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تربیت عقلانی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آغاز حکومت تا شهادت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زمامداری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شیعی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سلسله‌های شیعی</w:t>
      </w:r>
    </w:p>
    <w:p>
      <w:pPr>
        <w:pStyle w:val="Heading3"/>
        <w:numPr>
          <w:ilvl w:val="2"/>
          <w:numId w:val="1"/>
        </w:numPr>
        <w:rPr/>
      </w:pPr>
      <w:bookmarkStart w:id="640" w:name="__RefHeading___Toc4954140_581953129"/>
      <w:bookmarkStart w:id="641" w:name="_Toc242"/>
      <w:bookmarkEnd w:id="640"/>
      <w:r>
        <w:rPr>
          <w:rtl w:val="true"/>
        </w:rPr>
        <w:t>دیوان امام علی علیه السلام</w:t>
      </w:r>
      <w:bookmarkEnd w:id="64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فصاحت و بلاغت بی‌نظیر بوده‌اند و در دیوان منسوب به آن حضرت اشعاری عالی و جالب به چشم می‌خورد که توجه هر خواننده‌ای را جلب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اشعاری که در دوران عمر شریف آن حضرت به مناسبت‌های گوناگون سروده شده است، سرشار از نصیحت و اندرز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ابیاتی از آن حضرت علیه السلام را که در پاسخ به نامه‌ی معاویه نگاشته‌اند، می‌خوانید، البته لازم به تذّکر است که در بیت ششم این ابیات، علی علیه السلام درباره‌ی مسئله‌ی ولایت در غدیرخم سخن به میان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النبیّ أخی و صنوی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حمزهًْ سیّدُ الشهداء عمّی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جعفرٌ الذی یُضحی و یُمسی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یطیرُ مع الملائکة ابنُ 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بنتُ محمّد سَکَنی و عِرْسی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بدمی و لحمی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سبطا أحمدٍ وَلَدای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له سهْمٌ کسهمی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سبقْتُکُم إلی ألإسلام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کان من فَهمی و علمی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فأوجبَ لی ولایتَهُ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یومَ غدیرخُم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فویلٌ ثمّ ویلٌ ثمّ 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یلقی الإله غداً بظلمی</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پیامبر، برادر بسیار مهربان، و همتای من است،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همان که روز و شب با ملائکه در پرواز است، پسر مادر من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مایه‌ی آرامش من و همسر من است که گوشت او با خون و گوشت من در آمیخته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نوه‌ی احمد صلی الله علیه و اله پسران 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کدامیک از شما نصیبی مانند نصیب من وجود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آوردن برهمه‌ی شما سبقت گرفتم علاوه بر فهم و دانشی که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خدا در روز غدیرخم ولایت خویش بر شما را برای من قرار داد و آن را بر شما واجب نمود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صدها بار وای بر کسی که در روز قیامت خدا را در حالی ملاقات کند که بر من ظلم کرده باشد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642" w:name="pg5858_49390"/>
    </w:p>
    <w:p>
      <w:pPr>
        <w:pStyle w:val="Heading2"/>
        <w:numPr>
          <w:ilvl w:val="1"/>
          <w:numId w:val="1"/>
        </w:numPr>
        <w:rPr/>
      </w:pPr>
      <w:bookmarkStart w:id="643" w:name="__RefHeading___Toc4954142_581953129"/>
      <w:bookmarkStart w:id="644" w:name="_Toc243"/>
      <w:bookmarkEnd w:id="642"/>
      <w:bookmarkEnd w:id="643"/>
      <w:r>
        <w:rPr>
          <w:rtl w:val="true"/>
        </w:rPr>
        <w:t>ذ</w:t>
      </w:r>
      <w:bookmarkEnd w:id="644"/>
    </w:p>
    <w:p>
      <w:pPr>
        <w:pStyle w:val="Heading3"/>
        <w:numPr>
          <w:ilvl w:val="2"/>
          <w:numId w:val="1"/>
        </w:numPr>
        <w:rPr/>
      </w:pPr>
      <w:bookmarkStart w:id="645" w:name="__RefHeading___Toc4954144_581953129"/>
      <w:bookmarkStart w:id="646" w:name="_Toc244"/>
      <w:bookmarkEnd w:id="645"/>
      <w:r>
        <w:rPr>
          <w:rtl w:val="true"/>
        </w:rPr>
        <w:t>ذوالفقار</w:t>
      </w:r>
      <w:bookmarkEnd w:id="646"/>
    </w:p>
    <w:p>
      <w:pPr>
        <w:pStyle w:val="BookText"/>
        <w:rPr/>
      </w:pPr>
      <w:r>
        <w:rPr>
          <w:rFonts w:ascii="IRNazanin" w:hAnsi="IRNazanin" w:eastAsia="IRNazanin"/>
          <w:color w:val="111111"/>
          <w:sz w:val="28"/>
          <w:sz w:val="28"/>
          <w:szCs w:val="28"/>
          <w:rtl w:val="true"/>
          <w:lang w:bidi="fa-IR"/>
        </w:rPr>
        <w:t>شمشیر کارگر و مرد افکنی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مال عاص بن منبه‌ی سهمی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عاص در جنگ بدر به دست مسلمانان کشته شد، شمشیرش به حساب غنائم جنگی درآمد و از آن تاریخ به دست علی علیه السلام افتاد و حقیقت این است که قبضه‌ی ذوالفقار باید در مشت مردی همچون علی‌بن‌ابی‌طالب فشرده شود تا حقّش ادا گردد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شمشیر بود که درباره‌اش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 لا سَیفْ إلاّ ذُولْفَقار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که جوانمردی نظیر علی در دو روزگار دیده نخواهد شد شمشیری هم‌نظیر ذوالفقار به دست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 که بر تیغه‌ی این شمشیر تاریخی با خط زر چنین نوشه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الْحِرص عَنِ</w:t>
      </w:r>
    </w:p>
    <w:p>
      <w:pPr>
        <w:pStyle w:val="BookText"/>
        <w:rPr/>
      </w:pPr>
      <w:r>
        <w:rPr>
          <w:rFonts w:ascii="Amiri" w:hAnsi="Amiri" w:eastAsia="Amiri" w:cs="Amiri"/>
          <w:color w:val="111111"/>
          <w:sz w:val="28"/>
          <w:sz w:val="28"/>
          <w:szCs w:val="28"/>
          <w:rtl w:val="true"/>
          <w:lang w:bidi="ar-SA"/>
        </w:rPr>
        <w:t>الدُنیا وَ فی العَیش فَلا تطمع</w:t>
      </w:r>
    </w:p>
    <w:p>
      <w:pPr>
        <w:pStyle w:val="BookText"/>
        <w:rPr/>
      </w:pPr>
      <w:r>
        <w:rPr>
          <w:rFonts w:ascii="Amiri" w:hAnsi="Amiri" w:eastAsia="Amiri" w:cs="Amiri"/>
          <w:color w:val="111111"/>
          <w:sz w:val="28"/>
          <w:sz w:val="28"/>
          <w:szCs w:val="28"/>
          <w:rtl w:val="true"/>
          <w:lang w:bidi="ar-SA"/>
        </w:rPr>
        <w:t>و لا تجمع مِن الْمال وَ لا تَدری لِمن تجمع</w:t>
      </w:r>
    </w:p>
    <w:p>
      <w:pPr>
        <w:pStyle w:val="BookText"/>
        <w:rPr/>
      </w:pPr>
      <w:r>
        <w:rPr>
          <w:rFonts w:ascii="Amiri" w:hAnsi="Amiri" w:eastAsia="Amiri" w:cs="Amiri"/>
          <w:color w:val="111111"/>
          <w:sz w:val="28"/>
          <w:sz w:val="28"/>
          <w:szCs w:val="28"/>
          <w:rtl w:val="true"/>
          <w:lang w:bidi="ar-SA"/>
        </w:rPr>
        <w:t>وَ أن الرزق مَقْسُوم و سوء الظَنّ لا یَنْفَع</w:t>
      </w:r>
    </w:p>
    <w:p>
      <w:pPr>
        <w:pStyle w:val="BookText"/>
        <w:rPr/>
      </w:pPr>
      <w:r>
        <w:rPr>
          <w:rFonts w:ascii="Amiri" w:hAnsi="Amiri" w:eastAsia="Amiri" w:cs="Amiri"/>
          <w:color w:val="111111"/>
          <w:sz w:val="28"/>
          <w:sz w:val="28"/>
          <w:szCs w:val="28"/>
          <w:rtl w:val="true"/>
          <w:lang w:bidi="ar-SA"/>
        </w:rPr>
        <w:t>فَقیر کلّ ذی حِرص غَنی کلّ من یقنع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را بگذار و در معیشت آزمند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نمی‌دانی برای چه کس ذخیره می‌کنی در ذخیره افزونکار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مردم قسمت شده است و نگرانی سودمند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حریص است فقیر است و تنها قناعت پیشه غنی است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ذوی القربی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پاداش رسالت </w:t>
      </w:r>
      <w:bookmarkStart w:id="647" w:name="pg5858_49392"/>
    </w:p>
    <w:p>
      <w:pPr>
        <w:pStyle w:val="Heading2"/>
        <w:numPr>
          <w:ilvl w:val="1"/>
          <w:numId w:val="1"/>
        </w:numPr>
        <w:rPr/>
      </w:pPr>
      <w:bookmarkStart w:id="648" w:name="__RefHeading___Toc4954146_581953129"/>
      <w:bookmarkStart w:id="649" w:name="_Toc245"/>
      <w:bookmarkEnd w:id="647"/>
      <w:bookmarkEnd w:id="648"/>
      <w:r>
        <w:rPr>
          <w:rtl w:val="true"/>
        </w:rPr>
        <w:t>ر</w:t>
      </w:r>
      <w:bookmarkEnd w:id="649"/>
    </w:p>
    <w:p>
      <w:pPr>
        <w:pStyle w:val="Heading3"/>
        <w:numPr>
          <w:ilvl w:val="2"/>
          <w:numId w:val="1"/>
        </w:numPr>
        <w:rPr/>
      </w:pPr>
      <w:bookmarkStart w:id="650" w:name="__RefHeading___Toc4954148_581953129"/>
      <w:bookmarkStart w:id="651" w:name="_Toc246"/>
      <w:bookmarkEnd w:id="650"/>
      <w:r>
        <w:rPr>
          <w:rtl w:val="true"/>
        </w:rPr>
        <w:t>رابطه‌ی برادری با پیامبر</w:t>
      </w:r>
      <w:bookmarkEnd w:id="651"/>
    </w:p>
    <w:p>
      <w:pPr>
        <w:pStyle w:val="BookText"/>
        <w:rPr/>
      </w:pPr>
      <w:r>
        <w:rPr>
          <w:rFonts w:ascii="IRNazanin" w:hAnsi="IRNazanin" w:eastAsia="IRNazanin"/>
          <w:color w:val="111111"/>
          <w:sz w:val="28"/>
          <w:sz w:val="28"/>
          <w:szCs w:val="28"/>
          <w:rtl w:val="true"/>
          <w:lang w:bidi="fa-IR"/>
        </w:rPr>
        <w:t>در سال اول هجرت که پیامبر اکرم صلی الله علیه و اله میان مهاجر و انصار رابطه‌ی برادری را برقرار ساخت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أخی فِی الدُّنْیا وَ الْآخِرَةِ</w:t>
      </w:r>
    </w:p>
    <w:p>
      <w:pPr>
        <w:pStyle w:val="BookText"/>
        <w:rPr/>
      </w:pPr>
      <w:r>
        <w:rPr>
          <w:rFonts w:ascii="IRNazanin" w:hAnsi="IRNazanin" w:eastAsia="IRNazanin"/>
          <w:color w:val="111111"/>
          <w:sz w:val="28"/>
          <w:sz w:val="28"/>
          <w:szCs w:val="28"/>
          <w:rtl w:val="true"/>
          <w:lang w:bidi="fa-IR"/>
        </w:rPr>
        <w:t>تو در دنیا و آخرت برادر من هستی</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4954150_581953129"/>
      <w:bookmarkStart w:id="653" w:name="_Toc247"/>
      <w:bookmarkEnd w:id="652"/>
      <w:r>
        <w:rPr>
          <w:rtl w:val="true"/>
        </w:rPr>
        <w:t>راز و نیاز و خضوع و خشوع کودک</w:t>
      </w:r>
      <w:bookmarkEnd w:id="653"/>
    </w:p>
    <w:p>
      <w:pPr>
        <w:pStyle w:val="BookText"/>
        <w:rPr/>
      </w:pPr>
      <w:r>
        <w:rPr>
          <w:rFonts w:ascii="IRNazanin" w:hAnsi="IRNazanin" w:eastAsia="IRNazanin"/>
          <w:color w:val="111111"/>
          <w:sz w:val="28"/>
          <w:sz w:val="28"/>
          <w:szCs w:val="28"/>
          <w:rtl w:val="true"/>
          <w:lang w:bidi="fa-IR"/>
        </w:rPr>
        <w:t>ابن شهر آشوب</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فاطمه‌ی بنت اسد سلام الله علیها مادر امیرالمؤمنین نقل می‌کند که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با پارچه‌ای قنداق کردم و بستم، آن را پاره کرد، او را با دو قنداق بستم آن را پاره کرد تا آنکه او را با شش قنداق که بعضی از </w:t>
      </w:r>
      <w:bookmarkStart w:id="654" w:name="pg5858_49393"/>
    </w:p>
    <w:p>
      <w:pPr>
        <w:pStyle w:val="BookText"/>
        <w:rPr/>
      </w:pPr>
      <w:bookmarkEnd w:id="654"/>
      <w:r>
        <w:rPr>
          <w:rFonts w:ascii="IRNazanin" w:hAnsi="IRNazanin" w:eastAsia="IRNazanin"/>
          <w:color w:val="111111"/>
          <w:sz w:val="28"/>
          <w:sz w:val="28"/>
          <w:szCs w:val="28"/>
          <w:rtl w:val="true"/>
          <w:lang w:bidi="fa-IR"/>
        </w:rPr>
        <w:t>آنها پوست و بعضی ابریشم بود بستم، همه‌ی آنها را پاره کرد،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اُمّاه؛ لا تشّدی یَدیّ فَإِنّی أحتاج أن اُبصبص لِرَبی بإصبعی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مادر؛ دست‌های مرا مبند، زیرا می‌خواهم با انگشتانم برای پروردگارم خضوع و خشوع کنم</w:t>
      </w:r>
      <w:r>
        <w:rPr>
          <w:rStyle w:val="FootnoteAnchor"/>
          <w:rtl w:val="true"/>
        </w:rPr>
        <w:footnoteReference w:id="408"/>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غدیر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سند حدیث غدیر</w:t>
      </w:r>
    </w:p>
    <w:p>
      <w:pPr>
        <w:pStyle w:val="Heading3"/>
        <w:numPr>
          <w:ilvl w:val="2"/>
          <w:numId w:val="1"/>
        </w:numPr>
        <w:rPr/>
      </w:pPr>
      <w:bookmarkStart w:id="655" w:name="__RefHeading___Toc4954152_581953129"/>
      <w:bookmarkStart w:id="656" w:name="_Toc248"/>
      <w:bookmarkEnd w:id="655"/>
      <w:r>
        <w:rPr>
          <w:rtl w:val="true"/>
        </w:rPr>
        <w:t>راه‌های کسب محبّت حضرت علی علیه السلام</w:t>
      </w:r>
      <w:bookmarkEnd w:id="656"/>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زندگی‌نامه و فضایل اخلاقی امیرالمؤمنین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سیره‌ی سیاسی، اقتصادی، اجتماعی و خانوادگی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نهج‌البلاغه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طلب رزق و تلاش برای کسب رزق 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 و تهذیب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زندگی دوستان و عاشقان حضرت علی علیه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مالک اشتر، میثم تمار، حجر بن عدّی 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مطالعه‌ی آثار عشق ورزیدن به حضرت </w:t>
      </w:r>
      <w:bookmarkStart w:id="657" w:name="pg5858_49394"/>
    </w:p>
    <w:p>
      <w:pPr>
        <w:pStyle w:val="BookText"/>
        <w:rPr/>
      </w:pPr>
      <w:bookmarkEnd w:id="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سیره‌ی سایر معصومین علیهم السلام در مهرورزی و دوستی حضرت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معرفت هر چه بیشتر نسبت به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عملی به امیرالمؤمنین علیه السلام در افکار، اخلاق و رفتار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به مکتب امیرالمؤمنین علیه السلام ، قرآن و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تلاش در جهت زیارت حضرت علی علیه السلام در شهر نجف و همچنین از راه دور</w:t>
      </w:r>
    </w:p>
    <w:p>
      <w:pPr>
        <w:pStyle w:val="Heading3"/>
        <w:numPr>
          <w:ilvl w:val="2"/>
          <w:numId w:val="1"/>
        </w:numPr>
        <w:rPr/>
      </w:pPr>
      <w:bookmarkStart w:id="658" w:name="__RefHeading___Toc4954154_581953129"/>
      <w:bookmarkStart w:id="659" w:name="_Toc249"/>
      <w:bookmarkEnd w:id="658"/>
      <w:r>
        <w:rPr>
          <w:rtl w:val="true"/>
        </w:rPr>
        <w:t>رجعت</w:t>
      </w:r>
      <w:bookmarkEnd w:id="659"/>
    </w:p>
    <w:p>
      <w:pPr>
        <w:pStyle w:val="BookText"/>
        <w:rPr/>
      </w:pPr>
      <w:r>
        <w:rPr>
          <w:rFonts w:ascii="IRNazanin" w:hAnsi="IRNazanin" w:eastAsia="IRNazanin"/>
          <w:color w:val="111111"/>
          <w:sz w:val="28"/>
          <w:sz w:val="28"/>
          <w:szCs w:val="28"/>
          <w:rtl w:val="true"/>
          <w:lang w:bidi="fa-IR"/>
        </w:rPr>
        <w:t>رجعت در لغت از ماده رجع و به معنای بازگشت و یا بازگردانیدن است و در اصطلاح به معنای بازگشت برخی از مردگان به دنیا بعد از ظهور حضرت مهدی عجل الله تعالی فرجه الشریف و قبل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پس از مردن به این جهان باز می‌گردند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ایمان بالا برخوردارند و از مؤمنان محض هستند، و یا افرادی در نهایت درجه فساد و بدی و از منافقان و مشرکان محض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مرتضی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شیعه امامیه چنین است که خدای متعال به هنگام ظهور امام زمان عجل الله تعالی فرجه الشریف گروهی از شیعیان را که پیش از قیام آن حضرت از دنیا رفته‌اند، به دنیا باز می‌گرداند تا آنان به پاداش یاوری و همراهی آن حضرت به درک حکومت آن وجود مقدس نایل آیند و نیز برخی از دشمنان حضرتش را زنده می‌کند تا از ایشان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آشکاری حق و بلندی مرتبت پیروان حق را بنگرند و اندوهگین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نکته‌ی دیگری که در رجعت باید به آن توجه نمود آن است که خدای متعال، پیامبر اکرم و ائمه معصومین علیه السلام را نیز پس از قیام جهانی حضرت مهدی عجل الله تعالی فرجه الشریف یکی پس از دیگری برای ادامه حکومت عدل زنده می‌نماید تا مردم جهان طعم شیرین زندگی در سایه حکومت الهی را بچشند</w:t>
      </w:r>
      <w:r>
        <w:rPr>
          <w:rStyle w:val="FootnoteAnchor"/>
          <w:rtl w:val="true"/>
        </w:rPr>
        <w:footnoteReference w:id="411"/>
      </w:r>
    </w:p>
    <w:p>
      <w:pPr>
        <w:pStyle w:val="BookText"/>
        <w:rPr/>
      </w:pP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امت‌های پیشین، نمونه‌های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هفتاد نفر از قوم موسی</w:t>
      </w:r>
    </w:p>
    <w:p>
      <w:pPr>
        <w:pStyle w:val="BookText"/>
        <w:rPr/>
      </w:pPr>
      <w:r>
        <w:rPr>
          <w:rFonts w:ascii="IRNazanin" w:hAnsi="IRNazanin" w:eastAsia="IRNazanin"/>
          <w:color w:val="111111"/>
          <w:sz w:val="28"/>
          <w:sz w:val="28"/>
          <w:szCs w:val="28"/>
          <w:rtl w:val="true"/>
          <w:lang w:bidi="fa-IR"/>
        </w:rPr>
        <w:t>رجعت هزاران نفر پس از مرگ</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رجعت عزیر بعد از صد سال</w:t>
      </w:r>
    </w:p>
    <w:p>
      <w:pPr>
        <w:pStyle w:val="BookText"/>
        <w:rPr/>
      </w:pPr>
      <w:r>
        <w:rPr>
          <w:rFonts w:ascii="IRNazanin" w:hAnsi="IRNazanin" w:eastAsia="IRNazanin"/>
          <w:color w:val="111111"/>
          <w:sz w:val="28"/>
          <w:sz w:val="28"/>
          <w:szCs w:val="28"/>
          <w:rtl w:val="true"/>
          <w:lang w:bidi="fa-IR"/>
        </w:rPr>
        <w:t>رجعت سام بن نوح به دنیا</w:t>
      </w:r>
    </w:p>
    <w:p>
      <w:pPr>
        <w:pStyle w:val="BookText"/>
        <w:rPr/>
      </w:pPr>
      <w:r>
        <w:rPr>
          <w:rFonts w:ascii="IRNazanin" w:hAnsi="IRNazanin" w:eastAsia="IRNazanin"/>
          <w:color w:val="111111"/>
          <w:sz w:val="28"/>
          <w:sz w:val="28"/>
          <w:szCs w:val="28"/>
          <w:rtl w:val="true"/>
          <w:lang w:bidi="fa-IR"/>
        </w:rPr>
        <w:t>رجعت فرزندان ایّوب</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رجعت یوشع، الیسع، اشموئیل</w:t>
      </w:r>
      <w:r>
        <w:rPr>
          <w:rStyle w:val="FootnoteAnchor"/>
          <w:rtl w:val="true"/>
        </w:rPr>
        <w:footnoteReference w:id="41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نیز نمونه‌های زیادی از رجعت وجود داشته است و کسانی، پس از مرگ، به دنیا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الدنیا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عربستان چاپ شده و شرح حال نمونه‌هایی از کسانی را که بعد از مرگ زنده شده‌اند،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آن را می‌خوانید</w:t>
      </w:r>
      <w:r>
        <w:rPr>
          <w:rFonts w:eastAsia="IRNazanin" w:cs="IRNazanin"/>
          <w:color w:val="111111"/>
          <w:sz w:val="28"/>
          <w:szCs w:val="28"/>
          <w:rtl w:val="true"/>
          <w:lang w:bidi="fa-IR"/>
        </w:rPr>
        <w:t xml:space="preserve">: </w:t>
      </w:r>
      <w:bookmarkStart w:id="660" w:name="pg5858_49396"/>
    </w:p>
    <w:p>
      <w:pPr>
        <w:pStyle w:val="BookText"/>
        <w:rPr/>
      </w:pPr>
      <w:bookmarkEnd w:id="660"/>
      <w:r>
        <w:rPr>
          <w:rFonts w:ascii="IRNazanin" w:hAnsi="IRNazanin" w:eastAsia="IRNazanin"/>
          <w:color w:val="111111"/>
          <w:sz w:val="28"/>
          <w:sz w:val="28"/>
          <w:szCs w:val="28"/>
          <w:rtl w:val="true"/>
          <w:lang w:bidi="fa-IR"/>
        </w:rPr>
        <w:t>رجعت زید بن خارجه</w:t>
      </w:r>
    </w:p>
    <w:p>
      <w:pPr>
        <w:pStyle w:val="BookText"/>
        <w:rPr/>
      </w:pPr>
      <w:r>
        <w:rPr>
          <w:rFonts w:ascii="IRNazanin" w:hAnsi="IRNazanin" w:eastAsia="IRNazanin"/>
          <w:color w:val="111111"/>
          <w:sz w:val="28"/>
          <w:sz w:val="28"/>
          <w:szCs w:val="28"/>
          <w:rtl w:val="true"/>
          <w:lang w:bidi="fa-IR"/>
        </w:rPr>
        <w:t>رجعت جوانی از انصار</w:t>
      </w:r>
    </w:p>
    <w:p>
      <w:pPr>
        <w:pStyle w:val="BookText"/>
        <w:rPr/>
      </w:pPr>
      <w:r>
        <w:rPr>
          <w:rFonts w:ascii="IRNazanin" w:hAnsi="IRNazanin" w:eastAsia="IRNazanin"/>
          <w:color w:val="111111"/>
          <w:sz w:val="28"/>
          <w:sz w:val="28"/>
          <w:szCs w:val="28"/>
          <w:rtl w:val="true"/>
          <w:lang w:bidi="fa-IR"/>
        </w:rPr>
        <w:t>رجعت مردی از مقتولین مسیلمه</w:t>
      </w:r>
    </w:p>
    <w:p>
      <w:pPr>
        <w:pStyle w:val="BookText"/>
        <w:rPr/>
      </w:pPr>
      <w:r>
        <w:rPr>
          <w:rFonts w:ascii="IRNazanin" w:hAnsi="IRNazanin" w:eastAsia="IRNazanin"/>
          <w:color w:val="111111"/>
          <w:sz w:val="28"/>
          <w:sz w:val="28"/>
          <w:szCs w:val="28"/>
          <w:rtl w:val="true"/>
          <w:lang w:bidi="fa-IR"/>
        </w:rPr>
        <w:t>رجعت ابن خراش</w:t>
      </w:r>
    </w:p>
    <w:p>
      <w:pPr>
        <w:pStyle w:val="BookText"/>
        <w:rPr/>
      </w:pPr>
      <w:r>
        <w:rPr>
          <w:rFonts w:ascii="IRNazanin" w:hAnsi="IRNazanin" w:eastAsia="IRNazanin"/>
          <w:color w:val="111111"/>
          <w:sz w:val="28"/>
          <w:sz w:val="28"/>
          <w:szCs w:val="28"/>
          <w:rtl w:val="true"/>
          <w:lang w:bidi="fa-IR"/>
        </w:rPr>
        <w:t xml:space="preserve">رجعت یکی از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ضحاک رجعت رؤبه دختر بیجان</w:t>
      </w:r>
    </w:p>
    <w:p>
      <w:pPr>
        <w:pStyle w:val="BookText"/>
        <w:rPr/>
      </w:pPr>
      <w:r>
        <w:rPr>
          <w:rFonts w:ascii="IRNazanin" w:hAnsi="IRNazanin" w:eastAsia="IRNazanin"/>
          <w:color w:val="111111"/>
          <w:sz w:val="28"/>
          <w:sz w:val="28"/>
          <w:szCs w:val="28"/>
          <w:rtl w:val="true"/>
          <w:lang w:bidi="fa-IR"/>
        </w:rPr>
        <w:t>رجعت شخصی از بنی جهینه</w:t>
      </w:r>
    </w:p>
    <w:p>
      <w:pPr>
        <w:pStyle w:val="BookText"/>
        <w:rPr/>
      </w:pPr>
      <w:r>
        <w:rPr>
          <w:rFonts w:ascii="IRNazanin" w:hAnsi="IRNazanin" w:eastAsia="IRNazanin"/>
          <w:color w:val="111111"/>
          <w:sz w:val="28"/>
          <w:sz w:val="28"/>
          <w:szCs w:val="28"/>
          <w:rtl w:val="true"/>
          <w:lang w:bidi="fa-IR"/>
        </w:rPr>
        <w:t>و نمونه‌های دیگر</w:t>
      </w:r>
      <w:r>
        <w:rPr>
          <w:rStyle w:val="FootnoteAnchor"/>
          <w:rtl w:val="true"/>
        </w:rPr>
        <w:footnoteReference w:id="416"/>
      </w:r>
    </w:p>
    <w:p>
      <w:pPr>
        <w:pStyle w:val="Heading3"/>
        <w:numPr>
          <w:ilvl w:val="2"/>
          <w:numId w:val="1"/>
        </w:numPr>
        <w:rPr/>
      </w:pPr>
      <w:bookmarkStart w:id="661" w:name="__RefHeading___Toc4954156_581953129"/>
      <w:bookmarkStart w:id="662" w:name="_Toc250"/>
      <w:bookmarkEnd w:id="661"/>
      <w:r>
        <w:rPr>
          <w:rtl w:val="true"/>
        </w:rPr>
        <w:t>رفض چیست؟ و رافضی کیست؟</w:t>
      </w:r>
      <w:bookmarkEnd w:id="662"/>
    </w:p>
    <w:p>
      <w:pPr>
        <w:pStyle w:val="BookText"/>
        <w:rPr/>
      </w:pPr>
      <w:r>
        <w:rPr>
          <w:rFonts w:ascii="IRNazanin" w:hAnsi="IRNazanin" w:eastAsia="IRNazanin"/>
          <w:color w:val="111111"/>
          <w:sz w:val="28"/>
          <w:sz w:val="28"/>
          <w:szCs w:val="28"/>
          <w:rtl w:val="true"/>
          <w:lang w:bidi="fa-IR"/>
        </w:rPr>
        <w:t>یکی از واژه‌هایی که نیاز به ریشه‌یابی و تحقیق دارد، واژه‌ی رفض و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گروه‌ها و فرقه‌های اسلامی برای کوبیدن و از صحنه خارج کردن گروه مخالف خود، همواره از القاب ناپسند و ناشایست استفاده می‌کردند و متأسفانه عدم آگاهی توده‌های مردم در عصر اموی و وجود سیاست‌های خاص حاکمان آن دوره بر این مسأله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رافضی از جمله‌ی القابی است که برخی از نویسندگان آن را به شیعه‌ی دوازده امامی نسبت داده‌اند</w:t>
      </w:r>
      <w:r>
        <w:rPr>
          <w:rFonts w:eastAsia="IRNazanin" w:cs="IRNazanin"/>
          <w:color w:val="111111"/>
          <w:sz w:val="28"/>
          <w:szCs w:val="28"/>
          <w:rtl w:val="true"/>
          <w:lang w:bidi="fa-IR"/>
        </w:rPr>
        <w:t>.</w:t>
      </w:r>
    </w:p>
    <w:p>
      <w:pPr>
        <w:pStyle w:val="Heading3"/>
        <w:numPr>
          <w:ilvl w:val="2"/>
          <w:numId w:val="1"/>
        </w:numPr>
        <w:rPr/>
      </w:pPr>
      <w:bookmarkStart w:id="663" w:name="__RefHeading___Toc4954158_581953129"/>
      <w:bookmarkStart w:id="664" w:name="_Toc251"/>
      <w:bookmarkEnd w:id="663"/>
      <w:r>
        <w:rPr>
          <w:rtl w:val="true"/>
        </w:rPr>
        <w:t>الف</w:t>
      </w:r>
      <w:r>
        <w:rPr>
          <w:rtl w:val="true"/>
        </w:rPr>
        <w:t xml:space="preserve">) </w:t>
      </w:r>
      <w:r>
        <w:rPr>
          <w:rtl w:val="true"/>
        </w:rPr>
        <w:t>رفض در لغت و اصطلاح</w:t>
      </w:r>
      <w:bookmarkEnd w:id="66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رفض به معنای ترک و رها کردن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رفضته ای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کرد او را؛ یعنی ترک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کننده‌ی چیزی را رافضی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نویسندگان تاریخ و عقاید، در مورد وجوه استعمال این واژه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یعنی رها کردن وحی و برگشت به افسانه‌ها و خرافات بت‌پرستی و طاغوت‌پرستی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آثار و ارزش‌های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به شخصی به نام عبدالله بن سبأ و پیروان او نسبت داده‌اند؛ زیرا وی امام علی‌بن‌ابی‌طالب علیه السلام را پیامبر می‌دانست و با این پندار دین اسلام را رفض و ترک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سمّو الرَوافِض لِکَونِهم رَفضو الدین</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را رافضی نامیدند زیرا دین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معتقدند که واژه‌ی رفض و رافضی از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زید بن علی به کار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فرقه‌ی زیدیه را رافضی می‌گویند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قیومی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 گروهی از شیعیان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این نامیده شدند؛ زیرا زیدبن علی را رها کردند هنگامی که از طعن درباره‌ی صحابه خود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او را شناختند و این که او از ابوبکر و عمر تبرّی نمی‌جوید او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لقب بر هر کسی اطلاق شد که در این مذهب غلو کرده و اجازه‌ی لعن بر صحابه را دارد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665" w:name="pg5858_49398"/>
    </w:p>
    <w:p>
      <w:pPr>
        <w:pStyle w:val="BookText"/>
        <w:rPr/>
      </w:pPr>
      <w:bookmarkEnd w:id="665"/>
      <w:r>
        <w:rPr>
          <w:rFonts w:ascii="IRNazanin" w:hAnsi="IRNazanin" w:eastAsia="IRNazanin"/>
          <w:color w:val="111111"/>
          <w:sz w:val="28"/>
          <w:sz w:val="28"/>
          <w:szCs w:val="28"/>
          <w:rtl w:val="true"/>
          <w:lang w:bidi="fa-IR"/>
        </w:rPr>
        <w:t>این نظریه قابل مناقشه است؛ زیرا مورخان معتبر، آنجا که درباره‌ی قیام زید بن علی و شهادت وی سخن گفته‌اند؛ چنین مطلبی 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از این که کوفیان او را تنها گذاشته‌اند و به بیعت با او وفادار نمانده،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کوفیان پیش از این هم شناخته شده بود، چنان که در مورد جدّش امام حسین علیه السلام چنین کردند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4954160_581953129"/>
      <w:bookmarkStart w:id="667" w:name="_Toc252"/>
      <w:bookmarkEnd w:id="666"/>
      <w:r>
        <w:rPr>
          <w:rtl w:val="true"/>
        </w:rPr>
        <w:t>ب</w:t>
      </w:r>
      <w:r>
        <w:rPr>
          <w:rtl w:val="true"/>
        </w:rPr>
        <w:t xml:space="preserve">) </w:t>
      </w:r>
      <w:r>
        <w:rPr>
          <w:rtl w:val="true"/>
        </w:rPr>
        <w:t>اطلاقات لقب رافضی</w:t>
      </w:r>
      <w:bookmarkEnd w:id="667"/>
    </w:p>
    <w:p>
      <w:pPr>
        <w:pStyle w:val="BookText"/>
        <w:rPr/>
      </w:pPr>
      <w:r>
        <w:rPr>
          <w:rFonts w:ascii="IRNazanin" w:hAnsi="IRNazanin" w:eastAsia="IRNazanin"/>
          <w:color w:val="111111"/>
          <w:sz w:val="28"/>
          <w:sz w:val="28"/>
          <w:szCs w:val="28"/>
          <w:rtl w:val="true"/>
          <w:lang w:bidi="fa-IR"/>
        </w:rPr>
        <w:t>لقب رافضی در بین رجالیین و صاحبان ملل و نحل، اطلاقات مختلفی دارد؛ از قبیل</w:t>
      </w:r>
      <w:r>
        <w:rPr>
          <w:rFonts w:eastAsia="IRNazanin" w:cs="IRNazanin"/>
          <w:color w:val="111111"/>
          <w:sz w:val="28"/>
          <w:szCs w:val="28"/>
          <w:rtl w:val="true"/>
          <w:lang w:bidi="fa-IR"/>
        </w:rPr>
        <w:t>:</w:t>
      </w:r>
    </w:p>
    <w:p>
      <w:pPr>
        <w:pStyle w:val="Heading3"/>
        <w:numPr>
          <w:ilvl w:val="2"/>
          <w:numId w:val="1"/>
        </w:numPr>
        <w:rPr/>
      </w:pPr>
      <w:bookmarkStart w:id="668" w:name="__RefHeading___Toc4954162_581953129"/>
      <w:bookmarkStart w:id="669" w:name="_Toc253"/>
      <w:bookmarkEnd w:id="668"/>
      <w:r>
        <w:rPr/>
        <w:t>1</w:t>
      </w:r>
      <w:r>
        <w:rPr>
          <w:rtl w:val="true"/>
        </w:rPr>
        <w:t xml:space="preserve">. </w:t>
      </w:r>
      <w:r>
        <w:rPr>
          <w:rtl w:val="true"/>
        </w:rPr>
        <w:t>مخالفان خلافات شیخین</w:t>
      </w:r>
      <w:bookmarkEnd w:id="669"/>
    </w:p>
    <w:p>
      <w:pPr>
        <w:pStyle w:val="BookText"/>
        <w:rPr/>
      </w:pPr>
      <w:r>
        <w:rPr>
          <w:rFonts w:ascii="IRNazanin" w:hAnsi="IRNazanin" w:eastAsia="IRNazanin"/>
          <w:color w:val="111111"/>
          <w:sz w:val="28"/>
          <w:sz w:val="28"/>
          <w:szCs w:val="28"/>
          <w:rtl w:val="true"/>
          <w:lang w:bidi="fa-IR"/>
        </w:rPr>
        <w:t>به مرور زمان این لقب درباره‌ی شیعه امامیه به جهت مخالفت با خلافت ابوبکر و عمر به کار برده می‌شد، چنان که ابوالحسن اشعری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سَمّوا الاِمامِیهًْ رافِضَهًْ لِرفضهم اِمامهًْ اَبی‌بکر و عُمَرَ</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امامیه را رافضه نامیدند به جهت آن که امامت ابوبکر و عمر را رها نمودند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رافضی را بر کسانی اطلاق کرده‌اند که شیخین را مورد لعن قرار داده‌اند</w:t>
      </w:r>
      <w:r>
        <w:rPr>
          <w:rFonts w:eastAsia="IRNazanin" w:cs="IRNazanin"/>
          <w:color w:val="111111"/>
          <w:sz w:val="28"/>
          <w:szCs w:val="28"/>
          <w:rtl w:val="true"/>
          <w:lang w:bidi="fa-IR"/>
        </w:rPr>
        <w:t xml:space="preserve">. </w:t>
      </w:r>
      <w:bookmarkStart w:id="670" w:name="pg5858_49399"/>
    </w:p>
    <w:p>
      <w:pPr>
        <w:pStyle w:val="Heading3"/>
        <w:numPr>
          <w:ilvl w:val="2"/>
          <w:numId w:val="1"/>
        </w:numPr>
        <w:rPr/>
      </w:pPr>
      <w:bookmarkStart w:id="671" w:name="__RefHeading___Toc4954164_581953129"/>
      <w:bookmarkStart w:id="672" w:name="_Toc254"/>
      <w:bookmarkEnd w:id="670"/>
      <w:bookmarkEnd w:id="671"/>
      <w:r>
        <w:rPr/>
        <w:t>2</w:t>
      </w:r>
      <w:r>
        <w:rPr>
          <w:rtl w:val="true"/>
        </w:rPr>
        <w:t xml:space="preserve">. </w:t>
      </w:r>
      <w:r>
        <w:rPr>
          <w:rtl w:val="true"/>
        </w:rPr>
        <w:t>اهل تفضیل</w:t>
      </w:r>
      <w:bookmarkEnd w:id="672"/>
    </w:p>
    <w:p>
      <w:pPr>
        <w:pStyle w:val="BookText"/>
        <w:rPr/>
      </w:pPr>
      <w:r>
        <w:rPr>
          <w:rFonts w:ascii="IRNazanin" w:hAnsi="IRNazanin" w:eastAsia="IRNazanin"/>
          <w:color w:val="111111"/>
          <w:sz w:val="28"/>
          <w:sz w:val="28"/>
          <w:szCs w:val="28"/>
          <w:rtl w:val="true"/>
          <w:lang w:bidi="fa-IR"/>
        </w:rPr>
        <w:t>اطلاق دیگر رافضی بر کسانی است که حضرت علی علیه السلام را بر ابوبکر و عمر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عبارت است از محبّت علی و برتری دادن او بر سایر صحابه، پس هرکس که او را بر ابوبکر و عمر برتری‌دهد رافضی و غالی درتشیّع است، و هر کس که او را بر این دو نفر مقدم ندارد او شیعی است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4954166_581953129"/>
      <w:bookmarkStart w:id="674" w:name="_Toc255"/>
      <w:bookmarkEnd w:id="673"/>
      <w:r>
        <w:rPr/>
        <w:t>3</w:t>
      </w:r>
      <w:r>
        <w:rPr>
          <w:rtl w:val="true"/>
        </w:rPr>
        <w:t xml:space="preserve">. </w:t>
      </w:r>
      <w:r>
        <w:rPr>
          <w:rtl w:val="true"/>
        </w:rPr>
        <w:t>محبّان اهل‌بیت علیهم السلام</w:t>
      </w:r>
      <w:bookmarkEnd w:id="674"/>
    </w:p>
    <w:p>
      <w:pPr>
        <w:pStyle w:val="BookText"/>
        <w:rPr/>
      </w:pPr>
      <w:r>
        <w:rPr>
          <w:rFonts w:ascii="IRNazanin" w:hAnsi="IRNazanin" w:eastAsia="IRNazanin"/>
          <w:color w:val="111111"/>
          <w:sz w:val="28"/>
          <w:sz w:val="28"/>
          <w:szCs w:val="28"/>
          <w:rtl w:val="true"/>
          <w:lang w:bidi="fa-IR"/>
        </w:rPr>
        <w:t>همچنین واژه‌ی رافضی به کسانی اطلاق می‌شود که به اهل‌بیت عصمت و طهارت علیهم السلام محبت و عشق می‌ورزند، چنان که در اشعار محمدبن‌ادریس شافعی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کانَ‌رَفضاً حُبّ‌آل‌مُحَّمد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فَلْیَشهَدوا الثقلان اِنّی رافِضی</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اگر محبّت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پس آدمیان و پریان گواه باشند که من رافضی هستم</w:t>
      </w:r>
      <w:r>
        <w:rPr>
          <w:rFonts w:eastAsia="IRNazanin" w:cs="IRNazanin"/>
          <w:color w:val="111111"/>
          <w:sz w:val="28"/>
          <w:szCs w:val="28"/>
          <w:rtl w:val="true"/>
          <w:lang w:bidi="fa-IR"/>
        </w:rPr>
        <w:t>.</w:t>
      </w:r>
    </w:p>
    <w:p>
      <w:pPr>
        <w:pStyle w:val="Heading3"/>
        <w:numPr>
          <w:ilvl w:val="2"/>
          <w:numId w:val="1"/>
        </w:numPr>
        <w:rPr/>
      </w:pPr>
      <w:bookmarkStart w:id="675" w:name="__RefHeading___Toc4954168_581953129"/>
      <w:bookmarkStart w:id="676" w:name="_Toc256"/>
      <w:bookmarkEnd w:id="675"/>
      <w:r>
        <w:rPr>
          <w:rtl w:val="true"/>
        </w:rPr>
        <w:t>ج</w:t>
      </w:r>
      <w:r>
        <w:rPr>
          <w:rtl w:val="true"/>
        </w:rPr>
        <w:t xml:space="preserve">) </w:t>
      </w:r>
      <w:r>
        <w:rPr>
          <w:rtl w:val="true"/>
        </w:rPr>
        <w:t>منشأ پیدایش</w:t>
      </w:r>
      <w:bookmarkEnd w:id="676"/>
    </w:p>
    <w:p>
      <w:pPr>
        <w:pStyle w:val="BookText"/>
        <w:rPr/>
      </w:pPr>
      <w:r>
        <w:rPr>
          <w:rFonts w:ascii="IRNazanin" w:hAnsi="IRNazanin" w:eastAsia="IRNazanin"/>
          <w:color w:val="111111"/>
          <w:sz w:val="28"/>
          <w:sz w:val="28"/>
          <w:szCs w:val="28"/>
          <w:rtl w:val="true"/>
          <w:lang w:bidi="fa-IR"/>
        </w:rPr>
        <w:t>درباره تاریخ و منشأ پیدایش این اصطلاح، وجوهی گفته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را زید‌بن‌علی‌بن‌حسین علیه السلام بر شیعیان کوفه که با او بیعت کرده بودند، و سپس به بیعت خود عمل نکرده و از یاری او دست کشیدند، اطلاق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رافضه اصطلاحی سیاسی بوده که حتی قبل از ولادت زید‌بن‌علی‌بن‌الحسین بین عوام مردم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بر کسی اطلاق می‌شد که معتقد به مشروعیّت نظام سیاسی حاکم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معاویه مخالفین علی علیه السلام را متّصف به رفض کرده و آنان را رافضی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نصر‌بن مزاحم 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نقل می‌کند که او در نامه‌ای به عمرو‌بن‌عاص که در فلسطین ساکن بود، چنین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فإنّه کانَ من أمر عَلیّ وَ طَلْحَة وَ الزُبیر ما قَد بلغک وَ قَد سقط إِلینا مَروانِ بنْ الْحَکَم فی رافِضَةً اَهل البَصْرةً وَ قَدِمَ عَلَیْنا جریر بْنِ عَبدالله</w:t>
      </w:r>
      <w:r>
        <w:rPr>
          <w:rStyle w:val="FootnoteAnchor"/>
          <w:rtl w:val="true"/>
        </w:rPr>
        <w:footnoteReference w:id="424"/>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مشاهده می‌کنیم که معاویه مروان بن حکم و همراهان و همفکران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کرده است، و این به جهت آن است که آنان معترف به مشروعیّت حکومت امام علی علیه السلام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دلالت بر این دارد که استعمال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ولادت زید بوده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گزارش‌های تاریخی به دست می‌آید که در عصر بنی‌امیه، دشمنان اهل‌بیت علیه السلام و شیعیانشان، این اصطلاح را به جهت رفض و ترک نظام سلطه، برای ابراز عداوت به شیعیان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رافضی بودن را گناه نابخشودنی به شمار می‌آوردند، و رافضی را سزاوار شکنجه و قتل می‌دانستند</w:t>
      </w:r>
      <w:r>
        <w:rPr>
          <w:rFonts w:eastAsia="IRNazanin" w:cs="IRNazanin"/>
          <w:color w:val="111111"/>
          <w:sz w:val="28"/>
          <w:szCs w:val="28"/>
          <w:rtl w:val="true"/>
          <w:lang w:bidi="fa-IR"/>
        </w:rPr>
        <w:t xml:space="preserve">. </w:t>
      </w:r>
      <w:bookmarkStart w:id="677" w:name="pg5858_49401"/>
    </w:p>
    <w:p>
      <w:pPr>
        <w:pStyle w:val="BookText"/>
        <w:rPr/>
      </w:pPr>
      <w:bookmarkEnd w:id="677"/>
      <w:r>
        <w:rPr>
          <w:rFonts w:ascii="IRNazanin" w:hAnsi="IRNazanin" w:eastAsia="IRNazanin"/>
          <w:color w:val="111111"/>
          <w:sz w:val="28"/>
          <w:sz w:val="28"/>
          <w:szCs w:val="28"/>
          <w:rtl w:val="true"/>
          <w:lang w:bidi="fa-IR"/>
        </w:rPr>
        <w:t>ابابصیر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رافضه ننامیدند، بلکه خداوند شما را به این لقب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هفتادنفر از بهترین‌های بنی‌اسرائیل به حضرت موسی و برادرش ایمان آوردند، و از این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 را ترک کرده و شرّ را گرفتند، ولی شما شرّ را رها کرده و خیر را برگزیدید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4954170_581953129"/>
      <w:bookmarkStart w:id="679" w:name="_Toc257"/>
      <w:bookmarkEnd w:id="678"/>
      <w:r>
        <w:rPr>
          <w:rtl w:val="true"/>
        </w:rPr>
        <w:t>رویدادهای سرنوشت‌ساز در غدیر</w:t>
      </w:r>
      <w:bookmarkEnd w:id="679"/>
    </w:p>
    <w:p>
      <w:pPr>
        <w:pStyle w:val="BookText"/>
        <w:rPr/>
      </w:pPr>
      <w:r>
        <w:rPr>
          <w:rFonts w:ascii="IRNazanin" w:hAnsi="IRNazanin" w:eastAsia="IRNazanin"/>
          <w:color w:val="111111"/>
          <w:sz w:val="28"/>
          <w:sz w:val="28"/>
          <w:szCs w:val="28"/>
          <w:rtl w:val="true"/>
          <w:lang w:bidi="fa-IR"/>
        </w:rPr>
        <w:t>از روایات برمی‌آید که در روز غدیر، این رویدادهای سرنوشت‌ساز در تاریخ انبیاء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خداوند توبه‌ی حضرت آدم علیه السلام را پذیرفت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خداوند حضرت ابراهیم علیه السلام را از آتش نجات داد</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حضرت سلیمان علیه السلام از مردم بر جانشینی آصف‌بن‌برخیا گواه گرفت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حضرت موسی علیه السلام بر جادوگران پیروزی یافت</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حضرت موسی علیه السلام هارون علیه السلام را وصیّ خویش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5858_49402"/>
    </w:p>
    <w:p>
      <w:pPr>
        <w:pStyle w:val="BookText"/>
        <w:rPr/>
      </w:pPr>
      <w:bookmarkEnd w:id="6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حضرت موسی علیه السلام یوشع بن نون علیه السلام را به خلافت خویش برگزید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دراین‌روز، حضرت‌عیسی علیه السلام اعلان‌کردکه شمعون‌وصیّ اوست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کشتی حضرت نوح علیه السلام بر کوه 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بدانید که روز غدیر با 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نخست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گشت، و عید باستانی عجم با غدیر، همزمان شد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روز هجدهم ذی‌الحجه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سال سی و پنج هجری فرا رسید و دوباره دست‌ها به نشان بیعت، دست مبارک امیرالمؤمنین علی‌بن‌ابی‌طالب علیه السلام را فشردند و آغاز حکومت آن حضرت را تبریک گفتند</w:t>
      </w:r>
      <w:r>
        <w:rPr>
          <w:rStyle w:val="FootnoteAnchor"/>
          <w:rtl w:val="true"/>
        </w:rPr>
        <w:footnoteReference w:id="434"/>
      </w:r>
    </w:p>
    <w:p>
      <w:pPr>
        <w:pStyle w:val="BookText"/>
        <w:rPr/>
      </w:pP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4954172_581953129"/>
      <w:bookmarkStart w:id="682" w:name="_Toc258"/>
      <w:bookmarkEnd w:id="681"/>
      <w:r>
        <w:rPr>
          <w:rtl w:val="true"/>
        </w:rPr>
        <w:t>رویکرد عقلانی در شیوه گزینش رهبر</w:t>
      </w:r>
      <w:r>
        <w:rPr>
          <w:rtl w:val="true"/>
        </w:rPr>
        <w:t>(</w:t>
      </w:r>
      <w:r>
        <w:rPr>
          <w:rtl w:val="true"/>
        </w:rPr>
        <w:t>بررسی حدیث غدیر</w:t>
      </w:r>
      <w:r>
        <w:rPr>
          <w:rtl w:val="true"/>
        </w:rPr>
        <w:t>)</w:t>
      </w:r>
      <w:bookmarkEnd w:id="6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صفحات احادیث و تاریخ را بیشتر ورق بزنیم، درباره‌ی شیوه حکومت‌اسلامی پس از رسول خدا صلی الله علیه و اله سخن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سخن این که آیا پیامبر اسلام صلی الله علیه و اله برای زعامت و اداره امور کشور پس از رحلت، فردی را معین کرد، یا این که آن را به مهاجرین و انصار واگذار نمود، و به لقاء‌الله پیوست؟</w:t>
      </w:r>
    </w:p>
    <w:p>
      <w:pPr>
        <w:pStyle w:val="BookText"/>
        <w:rPr/>
      </w:pPr>
      <w:r>
        <w:rPr>
          <w:rFonts w:ascii="IRNazanin" w:hAnsi="IRNazanin" w:eastAsia="IRNazanin"/>
          <w:color w:val="111111"/>
          <w:sz w:val="28"/>
          <w:sz w:val="28"/>
          <w:szCs w:val="28"/>
          <w:rtl w:val="true"/>
          <w:lang w:bidi="fa-IR"/>
        </w:rPr>
        <w:t xml:space="preserve">محاسبات اجتماعی به روشنی ثابت می‌کند که پیامبر صلی الله علیه و اله فردی را برای زعامت معین کرد و در این مورد، به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زیرا به هنگام رحلت پیامبر صلی الله علیه و اله سه دشمن قوی و نیرومند، جامعه اسلامی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شرق مجوس آتش‌پرست، از جانب غرب رومیان مسیحی و در داخل، ستون پنجم نفاق که برای خود، قدرت و ریشه‌های اجتماعی داشت، به گواه این که آیات فراوانی درباره منافقان در سوره‌های مختلف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مصلحت جامعه اسلامی ایجاد می‌کرد که پیامبر فردی نیرومند، عالم، آگاه، زاهد و پارسا را برای زعامت معین کند، تا پس از درگذشت او، این مسأله خاتمه یافته تلقی شود و همه نیروها تحت فرمان او برای حفظ اسلام و مقابله با مثلث پیش گفته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در این مورد سکوت می‌کرد، علاوه بر سه مشکل یاد شده، مشکل دیگری به نام اختلاف در درون مسلمانان پدید می‌آمد و چه بسا به جنگ داخلی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حقایق تاریخی، احتمال انتصاب بر انتخاب اولویت می‌یابد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دیگر سخن، در شیوه‌های حکومت، دو نظر بیش نیست،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وسیله‌ی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موضع پیامبر را از نزدیک بررسی می‌کنیم، زیرا مسأله از سه فرض بیرون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پیامبر درباره‌ی شیوه‌ی حکومت پس از خویش سخنی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درباره‌ی شیوه حکومت، موضع گرفته و آن را به شورا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لایقی را از میان تربیت‌یافتگان خود برای رهبری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فرضیه‌ی نخست، با کامل بودن دین و استمرار آن تا روز رستاخیز سازگاری ندارد؛ زیرا اسلام یک آیین فردی نیست و تعالیم آن منحصر به عبادات شخصی و نیایش‌های فردی نمی‌باشد، بلکه یک دکترین جامع است که بشر را از هرگونه تقنین و تشریع بی‌نیاز می‌کند و به صورت خودکفا تا پایان جهان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چنین آیینی نمی‌تواند نسبت به مسائل حکومت، که ضامن بقای دین است، سکوت اختیار کند و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انفعالی به خود بگیرد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نظریه‌ی دوم تا حدی نظریه‌ی مقبولی است و آن این که پیامبر، موضع مثبت داشته و نسبت به مسائل حکومتی بی‌تفاوت نبوده، ولی اگر شیوه حکومت براساس شورا بود، باید پیامبر صلی الله علیه و اله در کلمات خود به این امر اشاره فرموده، شرایط و ضوابط شورا را به نحو دقیق تبیین نماید و برای آموزش دادن مسلمانان، آن را در طول زندگی خود به صورت‌های عملی پیاده کند تا مسلمانان پس از درگذشت او دچار حیرت و سرگردانی نشوند، درحالی که در کلمات پیامبر صلی الله علیه و اله و احادیث و تاریخ زندگانی او، نص صریحی بر این که نظام حکومت، نظام شورایی است، دیده نمی‌شود، حتی بعد از خلیفه اوّل شیوه‌ی تعیین </w:t>
      </w:r>
    </w:p>
    <w:p>
      <w:pPr>
        <w:pStyle w:val="BookText"/>
        <w:rPr/>
      </w:pPr>
      <w:r>
        <w:rPr>
          <w:rFonts w:ascii="IRNazanin" w:hAnsi="IRNazanin" w:eastAsia="IRNazanin"/>
          <w:color w:val="111111"/>
          <w:sz w:val="28"/>
          <w:sz w:val="28"/>
          <w:szCs w:val="28"/>
          <w:rtl w:val="true"/>
          <w:lang w:bidi="fa-IR"/>
        </w:rPr>
        <w:t>خلیفه، غالباً براساس شورا نبوده، بلکه با تعیین خلیفه‌ی قبلی، فردی زمام امور را به دست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حکومت در اسلام، فصلی کوتاه و گذرا نیست که 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پذیرد، بلکه بخش‌های گسترده‌ای از احکام و امور را در بر می‌گیرد، که عنایت پیامبر را برای تبیین جزئیات و شرایط،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نظریه سوم، بیش از دو نظریه دیگر قابل پذیرش است و اتفاقاً احادیث رسول خدا صلی الله علیه و اله و تاریخ حیات آن حضرت به روشنی آن را ثابت می‌کند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یک تحلیل اجتماعی، اکنون به بررسی معنای حدیث غدیر و اثبات امامت علی علیه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واقعه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من مولی و سرپرست اویم پس علی مولی و سرپرست اوست</w:t>
      </w:r>
    </w:p>
    <w:p>
      <w:pPr>
        <w:pStyle w:val="BookText"/>
        <w:rPr/>
      </w:pPr>
      <w:r>
        <w:rPr>
          <w:rFonts w:ascii="IRNazanin" w:hAnsi="IRNazanin" w:eastAsia="IRNazanin"/>
          <w:color w:val="111111"/>
          <w:sz w:val="28"/>
          <w:sz w:val="28"/>
          <w:szCs w:val="28"/>
          <w:rtl w:val="true"/>
          <w:lang w:bidi="fa-IR"/>
        </w:rPr>
        <w:t>فرق اسلامی در اصل حدیث غدیر اتفاق‌نظر دارند، ولی اهل تسنن کلمه مولی که به معنای ولایت، رهبری و سرپرستی است را دوست و یاور معنا می‌کنند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دلایل و شواهد متعددی ذکرمی‌کنیم که معلوم می‌شود منظور پیامبر از کلمه مولی ولایت و سرپرستی است، و اهل تسنن آن را اشتباه معنی کرده‌اند</w:t>
      </w:r>
      <w:r>
        <w:rPr>
          <w:rFonts w:eastAsia="IRNazanin" w:cs="IRNazanin"/>
          <w:color w:val="111111"/>
          <w:sz w:val="28"/>
          <w:szCs w:val="28"/>
          <w:rtl w:val="true"/>
          <w:lang w:bidi="fa-IR"/>
        </w:rPr>
        <w:t xml:space="preserve">: </w:t>
      </w:r>
      <w:bookmarkStart w:id="683" w:name="pg5858_49406"/>
    </w:p>
    <w:p>
      <w:pPr>
        <w:pStyle w:val="Heading3"/>
        <w:numPr>
          <w:ilvl w:val="2"/>
          <w:numId w:val="1"/>
        </w:numPr>
        <w:rPr/>
      </w:pPr>
      <w:bookmarkStart w:id="684" w:name="__RefHeading___Toc4954174_581953129"/>
      <w:bookmarkStart w:id="685" w:name="_Toc259"/>
      <w:bookmarkEnd w:id="683"/>
      <w:bookmarkEnd w:id="684"/>
      <w:r>
        <w:rPr>
          <w:rtl w:val="true"/>
        </w:rPr>
        <w:t>الف</w:t>
      </w:r>
      <w:r>
        <w:rPr>
          <w:rtl w:val="true"/>
        </w:rPr>
        <w:t xml:space="preserve">) </w:t>
      </w:r>
      <w:r>
        <w:rPr>
          <w:rtl w:val="true"/>
        </w:rPr>
        <w:t>مولی و صاحب اختیار بودن پیامبر صلی الله علیه و اله و حضرت علی علیه السلام</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ابتدای سخن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اَنفُسکم؛ آیا من سزاوارتر به شما از خودتان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رسولش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مولی و صاحب اختیار من است و من نیز مولی و صاحب اختیار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جمله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بدین کیفیت بسیاری از علمای شیعه و سنی نقل نموده‌اند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این مقدمه‌ی حدیث کاملاً صحیح و ثابت است و جای هیچ شک و تردیدی در آن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پیامبر صلی الله علیه و اله را در حدیث غدیر، غیر از معنایی که در مقدمه‌ی سخن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اَوْلی بِکُمْ 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دیگر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بود، فرمایش آن حضرت به صورت کلامی درمی‌آمد که رشته ارتباط آن گسیخته می‌شد و قسمتی از آن با قسمت دیگر بی‌ارتباط می‌گشت و سخن آن جناب از مرز فصاحت و بلاغت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از بلیغ‌ترین کسانی است که به زبان عربی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جز اعتراف به ارتباط اجزای سخن </w:t>
      </w:r>
    </w:p>
    <w:p>
      <w:pPr>
        <w:pStyle w:val="BookText"/>
        <w:rPr/>
      </w:pPr>
      <w:r>
        <w:rPr>
          <w:rFonts w:ascii="IRNazanin" w:hAnsi="IRNazanin" w:eastAsia="IRNazanin"/>
          <w:color w:val="111111"/>
          <w:sz w:val="28"/>
          <w:sz w:val="28"/>
          <w:szCs w:val="28"/>
          <w:rtl w:val="true"/>
          <w:lang w:bidi="fa-IR"/>
        </w:rPr>
        <w:t>پیامبر راهی نداریم، پس از آغاز سخن پیامبر صلی الله علیه و اله درمی‌یابیم که آن حضرت خواسته است همان ولایت و رهبری و صاحب اختیاری خودش را بر مؤمنین که همه‌ی حاضران بدان اعتراف و اقرار نمودند، برای علی علیه السلام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مولی بودن امیرمؤمنان علی علیه السلام از همان سنخ مولی بودن خدا و پیامبرش می‌باشد و این چیزی جز ولایت و رهبری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مزید بر این توضیح، ابن جوزی در تذکرهًْ الخواص پس از آنکه ده معنی برای کلمه مولی برمی‌شمرد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 دهم کلمه مولی بیان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کلمه مولی در حدیث غدیر همان اطاعت مخصوص است که این همان معنی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حدیث این چنین می‌شود که هر کس من اولی بر او از خودش هستم پس علی هم بر او اولی است</w:t>
      </w:r>
      <w:r>
        <w:rPr>
          <w:rStyle w:val="FootnoteAnchor"/>
          <w:rtl w:val="true"/>
        </w:rPr>
        <w:footnoteReference w:id="43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از معانی ذکر شده برای کلمه مولی و ولی، شیعیان معنای سزاوارتر و سرپرست را اخذ کرده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دوستی و یاری را متوجه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برای اثبات مدعای خویش دلیل محکمی ذکر نکرده‌اند، یا حداقل بنده با وجودی که تفحص کرده‌ام بدان برخورد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 خویش به دلایلی تمسک نموده‌اند که برای تنویر اذهان عمومی آنها را بیان می‌کنیم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686" w:name="pg5858_49408"/>
    </w:p>
    <w:p>
      <w:pPr>
        <w:pStyle w:val="BookText"/>
        <w:rPr/>
      </w:pPr>
      <w:bookmarkEnd w:id="686"/>
      <w:r>
        <w:rPr>
          <w:rFonts w:ascii="IRNazanin" w:hAnsi="IRNazanin" w:eastAsia="IRNazanin"/>
          <w:color w:val="111111"/>
          <w:sz w:val="28"/>
          <w:sz w:val="28"/>
          <w:szCs w:val="28"/>
          <w:rtl w:val="true"/>
          <w:lang w:bidi="fa-IR"/>
        </w:rPr>
        <w:t>سبط بن جوزی با این که خود از اهل سنت است به خاطر کنار گذاشتن تعصب و تقلید کورکورانه معتقد است حق با شیعیان می‌باشد لکن افرادی چون سبط بن جوزی که نظیرشان در بین اهل سنت کم و بیش وجود دارد بر نکته‌ی دیگری هم پافشاری می‌کنند که آری درست است که حق خلافت و ولایت با امیرمؤمنان علی علیه السلام بوده، لکن خلفا هم روی مصلحتی این حق را پایمال کرده‌اند و لابد چیزی در آن میان بوده که ایشان را وادار کرده است تا خود را به خلافت رسانده و حق مولی علی علیه السلام را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عیناً سخنی است که ابن‌ابی‌الحدید مضمون آن را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قدّم المَفْضُول عَلَی الفاضِل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مخصوص خدایی است که آن‌کس را که برتری نداشت بر آن کس که برتری داشت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چاشنی جبر را نیز بدان اضافه کرده و خدا را در این امر مقصر می‌دانند و از طرفی همه‌ی این تناقضات را به دلیل محبتی که به خلفای خویش دارند ملتزم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شیعه می‌گوید حق با امام علی علیه السلام بوه و هر کس که حق ایشان را گرفته اشتباه و غلط کرده است، البته شیعیان برای این اعتقاد خویش مدارک قرآنی و روایی فراوانی اقامه کرده‌اند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4954176_581953129"/>
      <w:bookmarkStart w:id="688" w:name="_Toc260"/>
      <w:bookmarkEnd w:id="687"/>
      <w:r>
        <w:rPr>
          <w:rtl w:val="true"/>
        </w:rPr>
        <w:t>ب</w:t>
      </w:r>
      <w:r>
        <w:rPr>
          <w:rtl w:val="true"/>
        </w:rPr>
        <w:t xml:space="preserve">) </w:t>
      </w:r>
      <w:r>
        <w:rPr>
          <w:rtl w:val="true"/>
        </w:rPr>
        <w:t>دوستی و حُبّ علی علیه السلام بدون قید زمان و مکان مشخص</w:t>
      </w:r>
      <w:bookmarkEnd w:id="68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مکتب تشیع و اهل سنت بعد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w:t>
      </w:r>
      <w:bookmarkStart w:id="689" w:name="pg5858_49409"/>
    </w:p>
    <w:p>
      <w:pPr>
        <w:pStyle w:val="BookText"/>
        <w:rPr/>
      </w:pPr>
      <w:bookmarkEnd w:id="689"/>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دوستدار علی را دوست بدار و با دشمن او دشمنی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جمله هم معلوم می‌شود که مقصود پیامبر اکرم صلی الله علیه و اله از کلمه مولی، ولایت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دارای چنین مقام والایی باشد باید دارای مقام عصمت بوده، و مصونیت از گناه داشته، و در محور حق و حقیقت بوده و مظهر عدالت باشد و لحظه‌ای از هدف خویش دور نگشته و اشتباه و خطایی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کلام پیامبر گرامی اسلام عام است و محدود به زمان و مکان مشخصی نیست و همیشه باید دوستدار علی علیه السلام باشیم و با دشمن او دشمنی کنیم بنابراین اگر در زمان خاصی نعوذبالله گناه و اشتباهی از آن جناب سر می‌زد نمی‌توانستیم به خاطر آن گناه و اشتباه محبّ ایشان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درمی‌یابیم که حضرت علی علیه السلام معصوم است و مقام عصمت نیز مخصوص امام برحق است چرا که امامت کسی که پایین‌تر از اوست بر طبق موازین استدلالی قبیح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گرامی صلی الله علیه و اله جز معنای امامت و رهبری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اراده نکرده است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4954178_581953129"/>
      <w:bookmarkStart w:id="691" w:name="_Toc261"/>
      <w:bookmarkEnd w:id="690"/>
      <w:r>
        <w:rPr>
          <w:rtl w:val="true"/>
        </w:rPr>
        <w:t>پ</w:t>
      </w:r>
      <w:r>
        <w:rPr>
          <w:rtl w:val="true"/>
        </w:rPr>
        <w:t xml:space="preserve">) </w:t>
      </w:r>
      <w:r>
        <w:rPr>
          <w:rtl w:val="true"/>
        </w:rPr>
        <w:t>هنگام رحلت پیامبر</w:t>
      </w:r>
      <w:bookmarkEnd w:id="69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اله ، در آغاز خطبه خویش فرمودند که به سرای آخرت فرا خوانده شده‌ام و نزدیک است دعوت حق را لبیک بگویم و به جهان آخرت بروم… </w:t>
      </w:r>
      <w:bookmarkStart w:id="692" w:name="pg5858_49410"/>
    </w:p>
    <w:p>
      <w:pPr>
        <w:pStyle w:val="BookText"/>
        <w:rPr/>
      </w:pPr>
      <w:bookmarkEnd w:id="692"/>
      <w:r>
        <w:rPr>
          <w:rFonts w:ascii="IRNazanin" w:hAnsi="IRNazanin" w:eastAsia="IRNazanin"/>
          <w:color w:val="111111"/>
          <w:sz w:val="28"/>
          <w:sz w:val="28"/>
          <w:szCs w:val="28"/>
          <w:rtl w:val="true"/>
          <w:lang w:bidi="fa-IR"/>
        </w:rPr>
        <w:t>با توجه به سخن پیامبر گرامی اسلام در آغاز خطبه معلوم می‌گردد که آن جناب در موقعیت حساسی هستند و می‌خواهند مطلب بسیار مهمی را با مردم برای بعد از رحلت خویش بیان نمایند و آن هم جانشینی بعد از ایشان است</w:t>
      </w:r>
      <w:r>
        <w:rPr>
          <w:rFonts w:eastAsia="IRNazanin" w:cs="IRNazanin"/>
          <w:color w:val="111111"/>
          <w:sz w:val="28"/>
          <w:szCs w:val="28"/>
          <w:rtl w:val="true"/>
          <w:lang w:bidi="fa-IR"/>
        </w:rPr>
        <w:t>.</w:t>
      </w:r>
    </w:p>
    <w:p>
      <w:pPr>
        <w:pStyle w:val="Heading3"/>
        <w:numPr>
          <w:ilvl w:val="2"/>
          <w:numId w:val="1"/>
        </w:numPr>
        <w:rPr/>
      </w:pPr>
      <w:bookmarkStart w:id="693" w:name="__RefHeading___Toc4954180_581953129"/>
      <w:bookmarkStart w:id="694" w:name="_Toc262"/>
      <w:bookmarkEnd w:id="693"/>
      <w:r>
        <w:rPr>
          <w:rtl w:val="true"/>
        </w:rPr>
        <w:t>ت</w:t>
      </w:r>
      <w:r>
        <w:rPr>
          <w:rtl w:val="true"/>
        </w:rPr>
        <w:t xml:space="preserve">) </w:t>
      </w:r>
      <w:r>
        <w:rPr>
          <w:rtl w:val="true"/>
        </w:rPr>
        <w:t>ابلاغ خبر توسط حاضران به غایبان</w:t>
      </w:r>
      <w:bookmarkEnd w:id="694"/>
    </w:p>
    <w:p>
      <w:pPr>
        <w:pStyle w:val="BookText"/>
        <w:rPr/>
      </w:pPr>
      <w:r>
        <w:rPr>
          <w:rFonts w:ascii="IRNazanin" w:hAnsi="IRNazanin" w:eastAsia="IRNazanin"/>
          <w:color w:val="111111"/>
          <w:sz w:val="28"/>
          <w:sz w:val="28"/>
          <w:szCs w:val="28"/>
          <w:rtl w:val="true"/>
          <w:lang w:bidi="fa-IR"/>
        </w:rPr>
        <w:t>رسول خدا صلی الله علیه و اله بعد از بیان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فَلیبلّغ الشاهِد الغائب، حاضران به غایبان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 بالا همه‌ی ما متوجه می‌شویم که پیامبر گرامی اسلام گفتار بسیار مهمی را ابلاغ نموده‌اند که برای اسلام و مسلمین سرنوشت‌ساز و کارساز است و اگر می‌خواستند فقط به دوستی حضرت علی علیه السلام تأکید نمایند نیاز به آن همه تأکید آن پیامبر عظیم الشأن به جملات فوق نبود</w:t>
      </w:r>
      <w:r>
        <w:rPr>
          <w:rFonts w:eastAsia="IRNazanin" w:cs="IRNazanin"/>
          <w:color w:val="111111"/>
          <w:sz w:val="28"/>
          <w:szCs w:val="28"/>
          <w:rtl w:val="true"/>
          <w:lang w:bidi="fa-IR"/>
        </w:rPr>
        <w:t>.</w:t>
      </w:r>
    </w:p>
    <w:p>
      <w:pPr>
        <w:pStyle w:val="Heading3"/>
        <w:numPr>
          <w:ilvl w:val="2"/>
          <w:numId w:val="1"/>
        </w:numPr>
        <w:rPr/>
      </w:pPr>
      <w:bookmarkStart w:id="695" w:name="__RefHeading___Toc4954182_581953129"/>
      <w:bookmarkStart w:id="696" w:name="_Toc263"/>
      <w:bookmarkEnd w:id="695"/>
      <w:r>
        <w:rPr>
          <w:rtl w:val="true"/>
        </w:rPr>
        <w:t>ث</w:t>
      </w:r>
      <w:r>
        <w:rPr>
          <w:rtl w:val="true"/>
        </w:rPr>
        <w:t xml:space="preserve">) </w:t>
      </w:r>
      <w:r>
        <w:rPr>
          <w:rtl w:val="true"/>
        </w:rPr>
        <w:t>اشعار حسان بن ثابت</w:t>
      </w:r>
      <w:bookmarkEnd w:id="696"/>
    </w:p>
    <w:p>
      <w:pPr>
        <w:pStyle w:val="BookText"/>
        <w:rPr/>
      </w:pPr>
      <w:r>
        <w:rPr>
          <w:rFonts w:ascii="IRNazanin" w:hAnsi="IRNazanin" w:eastAsia="IRNazanin"/>
          <w:color w:val="111111"/>
          <w:sz w:val="28"/>
          <w:sz w:val="28"/>
          <w:szCs w:val="28"/>
          <w:rtl w:val="true"/>
          <w:lang w:bidi="fa-IR"/>
        </w:rPr>
        <w:t>از دلایل، دیگر اشعار حسان بن ثابت است که در همان روز و همان‌جا بلافاصله پس از خطبه رسول خدا صلی الله علیه و اله برخاست و پس از کسب اجازه از رسول صلی الله علیه و اله اشعاری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قُم یا عَلی وَ 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رضیتُکُ مِن بَعدی اِماماً وَ هادِیاً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کُنْتُ مَولاه فَهَذا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لَه اِتباعُ صِدق مَوالِیاً</w:t>
      </w:r>
      <w:r>
        <w:rPr>
          <w:rStyle w:val="FootnoteAnchor"/>
          <w:rtl w:val="true"/>
        </w:rPr>
        <w:footnoteReference w:id="444"/>
      </w:r>
      <w:bookmarkStart w:id="697" w:name="pg5858_49411"/>
    </w:p>
    <w:p>
      <w:pPr>
        <w:pStyle w:val="BookText"/>
        <w:rPr/>
      </w:pPr>
      <w:bookmarkEnd w:id="697"/>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خشنودم که تو بعد از من امام و پیشوا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 هستم،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فرمان‌بردار و پیرو راستین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حسان‌بن‌ثابت بعد از خواندن اشعار مورد تشویق پیامبر گرامی اسلام قرار گرفتند و اگر معنی کلمه مولی غیر از سرپرستی و ولایت حضرت امیر علیه السلام بود پیامبر گرامی صلی الله علیه و اله به حسان‌بن‌ثابت اعتراض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به او هیچ‌گونه اعتراضی ننمودند بلکه او را تشویق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زبانت ما را یاری می‌نمایی، روح‌القدس یاریت کند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4954184_581953129"/>
      <w:bookmarkStart w:id="699" w:name="_Toc264"/>
      <w:bookmarkEnd w:id="698"/>
      <w:r>
        <w:rPr>
          <w:rtl w:val="true"/>
        </w:rPr>
        <w:t>ج</w:t>
      </w:r>
      <w:r>
        <w:rPr>
          <w:rtl w:val="true"/>
        </w:rPr>
        <w:t xml:space="preserve">) </w:t>
      </w:r>
      <w:r>
        <w:rPr>
          <w:rtl w:val="true"/>
        </w:rPr>
        <w:t>تبریک و تهنیت به خاطر این مقام و منصب</w:t>
      </w:r>
      <w:bookmarkEnd w:id="699"/>
    </w:p>
    <w:p>
      <w:pPr>
        <w:pStyle w:val="BookText"/>
        <w:rPr/>
      </w:pPr>
      <w:r>
        <w:rPr>
          <w:rFonts w:ascii="IRNazanin" w:hAnsi="IRNazanin" w:eastAsia="IRNazanin"/>
          <w:color w:val="111111"/>
          <w:sz w:val="28"/>
          <w:sz w:val="28"/>
          <w:szCs w:val="28"/>
          <w:rtl w:val="true"/>
          <w:lang w:bidi="fa-IR"/>
        </w:rPr>
        <w:t>پس از آنکه پیامبر صلی الله علیه و اله حدیث غدیر را بیان فرمودند، به مسلمانان دستور دادند که به علی علیه السلام به خاطر این مقام و منصب تبریک و تهنیت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به خدمت آن حضرت می‌رسیدند و با او بیعت می‌کردند و به آن جناب تبریک می‌گفتند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سه روز به طول انجامید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700" w:name="pg5858_49412"/>
    </w:p>
    <w:p>
      <w:pPr>
        <w:pStyle w:val="Heading3"/>
        <w:numPr>
          <w:ilvl w:val="2"/>
          <w:numId w:val="1"/>
        </w:numPr>
        <w:rPr/>
      </w:pPr>
      <w:bookmarkStart w:id="701" w:name="__RefHeading___Toc4954186_581953129"/>
      <w:bookmarkStart w:id="702" w:name="_Toc265"/>
      <w:bookmarkEnd w:id="700"/>
      <w:bookmarkEnd w:id="701"/>
      <w:r>
        <w:rPr>
          <w:rtl w:val="true"/>
        </w:rPr>
        <w:t>چ</w:t>
      </w:r>
      <w:r>
        <w:rPr>
          <w:rtl w:val="true"/>
        </w:rPr>
        <w:t xml:space="preserve">) </w:t>
      </w:r>
      <w:r>
        <w:rPr>
          <w:rtl w:val="true"/>
        </w:rPr>
        <w:t>عمامه بر سر او نهاد</w:t>
      </w:r>
      <w:bookmarkEnd w:id="702"/>
    </w:p>
    <w:p>
      <w:pPr>
        <w:pStyle w:val="BookText"/>
        <w:rPr/>
      </w:pPr>
      <w:r>
        <w:rPr>
          <w:rFonts w:ascii="IRNazanin" w:hAnsi="IRNazanin" w:eastAsia="IRNazanin"/>
          <w:color w:val="111111"/>
          <w:sz w:val="28"/>
          <w:sz w:val="28"/>
          <w:szCs w:val="28"/>
          <w:rtl w:val="true"/>
          <w:lang w:bidi="fa-IR"/>
        </w:rPr>
        <w:t xml:space="preserve">رسول خدا صلی الله علیه و اله ، در روز غدیر، عمامه مخصوص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سرمبارک امیرمؤمنان علی علیه السلام گذاشتند و این رویداد را بزرگان اهل تسنن در کتاب‌های خود آورده‌اند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رسول خدا صلی الله علیه و اله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تیجان العرب، عمامه‌ها، تاج عرب‌ها است</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مرتضی حنفی زبیدی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در فرهنگ عرب مانند تاج‌های پادشاهان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عرب‌ها اکثرشان در بیابان‌ها و صحراها سر برهنه‌اند و یا نوعی پوشش غیر از عمامه برسر دارند، لذا عمامه در میان آنها کم است، و نیز در جایی دیگر می‌گویند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عمامه بر سر او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سروری یافت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همان‌گونه که در زبان فارسی گفته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تاج‌گذاری کرد، در زبان عرب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او نهاد، بنابراین، رسول خدا صلی الله علیه و اله در آن روز بر سر علی علیه السلام عمامه خویش را گذاشت، اشاره به این است که آن حضرت به مقام خلافت نایل شده است و پیامبر ولایت و حکومت بر مردم را پس از خود به او سپرده است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703" w:name="pg5858_49413"/>
    </w:p>
    <w:p>
      <w:pPr>
        <w:pStyle w:val="Heading3"/>
        <w:numPr>
          <w:ilvl w:val="2"/>
          <w:numId w:val="1"/>
        </w:numPr>
        <w:rPr/>
      </w:pPr>
      <w:bookmarkStart w:id="704" w:name="__RefHeading___Toc4954188_581953129"/>
      <w:bookmarkStart w:id="705" w:name="_Toc266"/>
      <w:bookmarkEnd w:id="703"/>
      <w:bookmarkEnd w:id="704"/>
      <w:r>
        <w:rPr>
          <w:rtl w:val="true"/>
        </w:rPr>
        <w:t>ح</w:t>
      </w:r>
      <w:r>
        <w:rPr>
          <w:rtl w:val="true"/>
        </w:rPr>
        <w:t xml:space="preserve">) </w:t>
      </w:r>
      <w:r>
        <w:rPr>
          <w:rtl w:val="true"/>
        </w:rPr>
        <w:t>نصب</w:t>
      </w:r>
      <w:bookmarkEnd w:id="705"/>
    </w:p>
    <w:p>
      <w:pPr>
        <w:pStyle w:val="BookText"/>
        <w:rPr/>
      </w:pPr>
      <w:r>
        <w:rPr>
          <w:rFonts w:ascii="IRNazanin" w:hAnsi="IRNazanin" w:eastAsia="IRNazanin"/>
          <w:color w:val="111111"/>
          <w:sz w:val="28"/>
          <w:sz w:val="28"/>
          <w:szCs w:val="28"/>
          <w:rtl w:val="true"/>
          <w:lang w:bidi="fa-IR"/>
        </w:rPr>
        <w:t xml:space="preserve">در بسیاری از موارد اصحاب پیامبر صلی الله علیه و اله از موضوع روز غدیرخم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که از آن جمله خود امیرمؤمنان علیه السلام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فَأَمرالله نَبِیه أن یَنْصِبُنی لِلناس، پس خداوند پیامبرش را فرمان داد تا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به ولایتی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منصوب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عبارت امام مجتبی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نَصْبه یَوْم غدیرخُم؛ آیا دانستید که رسول خدا صلی الله علیه و اله علی را در روز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w:t>
      </w:r>
    </w:p>
    <w:p>
      <w:pPr>
        <w:pStyle w:val="BookText"/>
        <w:rPr/>
      </w:pPr>
      <w:r>
        <w:rPr>
          <w:rFonts w:ascii="IRNazanin" w:hAnsi="IRNazanin" w:eastAsia="IRNazanin"/>
          <w:color w:val="111111"/>
          <w:sz w:val="28"/>
          <w:sz w:val="28"/>
          <w:szCs w:val="28"/>
          <w:rtl w:val="true"/>
          <w:lang w:bidi="fa-IR"/>
        </w:rPr>
        <w:t>یا عبارت عمربن‌الخطاب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رَسْول‌الله عَلِیّاً عَلَماً؛ رسول خدا صلی الله علیه و اله علی را آشکارا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این عبارت‌ها را عبدالله بن جعفر، قیس بن سعد، ابن عباس و جابربن‌عبدالله انصاری</w:t>
      </w:r>
      <w:r>
        <w:rPr>
          <w:rStyle w:val="FootnoteAnchor"/>
          <w:rtl w:val="true"/>
        </w:rPr>
        <w:footnoteReference w:id="45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کرده‌اند، گفتنی است که از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می‌فهمیم که مقام و مرتبتی که در غدیرخم برای علی علیه السلام ثابت شد، تا قبل از آن روز برای آن حضرت شناخته شده نبود که قطعاً چیزی غیر محبت و دوستی یا یاری است، برای همگان معلوم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معنایی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درگذشته و چه حال شایع و رایج بوده است همان معنای ولایت و سرپرستی است؛ مثلاً زمانی که حاکمی، شخصی را در فلان منطقه کشور به‌عنوان استاندار نصب کند، نمی‌توان معنایی جز رهبری و سرپرستی او بر آن منطقه دانست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706" w:name="pg5858_49414"/>
    </w:p>
    <w:p>
      <w:pPr>
        <w:pStyle w:val="BookText"/>
        <w:rPr/>
      </w:pPr>
      <w:bookmarkEnd w:id="706"/>
      <w:r>
        <w:rPr>
          <w:rFonts w:ascii="IRNazanin" w:hAnsi="IRNazanin" w:eastAsia="IRNazanin"/>
          <w:color w:val="111111"/>
          <w:sz w:val="28"/>
          <w:sz w:val="28"/>
          <w:szCs w:val="28"/>
          <w:rtl w:val="true"/>
          <w:lang w:bidi="fa-IR"/>
        </w:rPr>
        <w:t>زبیر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طلحه و زبیر</w:t>
      </w:r>
    </w:p>
    <w:p>
      <w:pPr>
        <w:pStyle w:val="Heading3"/>
        <w:numPr>
          <w:ilvl w:val="2"/>
          <w:numId w:val="1"/>
        </w:numPr>
        <w:rPr/>
      </w:pPr>
      <w:bookmarkStart w:id="707" w:name="__RefHeading___Toc4954190_581953129"/>
      <w:bookmarkStart w:id="708" w:name="_Toc267"/>
      <w:bookmarkEnd w:id="707"/>
      <w:r>
        <w:rPr>
          <w:rtl w:val="true"/>
        </w:rPr>
        <w:t>زِرِه علی علیه السلام</w:t>
      </w:r>
      <w:bookmarkEnd w:id="708"/>
    </w:p>
    <w:p>
      <w:pPr>
        <w:pStyle w:val="BookText"/>
        <w:rPr/>
      </w:pPr>
      <w:r>
        <w:rPr>
          <w:rFonts w:ascii="IRNazanin" w:hAnsi="IRNazanin" w:eastAsia="IRNazanin"/>
          <w:color w:val="111111"/>
          <w:sz w:val="28"/>
          <w:sz w:val="28"/>
          <w:szCs w:val="28"/>
          <w:rtl w:val="true"/>
          <w:lang w:bidi="fa-IR"/>
        </w:rPr>
        <w:t>معروف است که امام علی علیه السلام در جنگ‌ها زرهی می‌پوشید که پشت نداشت و فقط با چند حلقه در شانه‌های او به هم وصل می‌شد، چون علت را می‌پرسیدند،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پشت به دشمن نخواهم کرد، در این صورت احتیاجی به پشت بند زره ندارم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زرهش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روز کدام روز از مرگ بگریزم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مرگ من مقدّر است یا روزی که مقدر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مقّدر نیست بمیرم از هیچ حادثه‌ای نمی‌هراسم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مرگ من محتوم است، هیچ پرهیز، ایمنم نخواهد داشت</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709" w:name="pg5858_49415"/>
    </w:p>
    <w:p>
      <w:pPr>
        <w:pStyle w:val="BookText"/>
        <w:rPr/>
      </w:pPr>
      <w:bookmarkEnd w:id="709"/>
      <w:r>
        <w:rPr>
          <w:rFonts w:ascii="IRNazanin" w:hAnsi="IRNazanin" w:eastAsia="IRNazanin"/>
          <w:color w:val="111111"/>
          <w:sz w:val="28"/>
          <w:sz w:val="28"/>
          <w:szCs w:val="28"/>
          <w:rtl w:val="true"/>
          <w:lang w:bidi="fa-IR"/>
        </w:rPr>
        <w:t>زهرا علیها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فاطمه علیه السلام مدافع ولایت</w:t>
      </w:r>
    </w:p>
    <w:p>
      <w:pPr>
        <w:pStyle w:val="BookText"/>
        <w:rPr/>
      </w:pPr>
      <w:r>
        <w:rPr>
          <w:rFonts w:ascii="IRNazanin" w:hAnsi="IRNazanin" w:eastAsia="IRNazanin"/>
          <w:color w:val="111111"/>
          <w:sz w:val="28"/>
          <w:sz w:val="28"/>
          <w:szCs w:val="28"/>
          <w:rtl w:val="true"/>
          <w:lang w:bidi="fa-IR"/>
        </w:rPr>
        <w:t>زهد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خوراک و پوشاک علی علیه السلام</w:t>
      </w:r>
    </w:p>
    <w:p>
      <w:pPr>
        <w:pStyle w:val="Heading3"/>
        <w:numPr>
          <w:ilvl w:val="2"/>
          <w:numId w:val="1"/>
        </w:numPr>
        <w:rPr/>
      </w:pPr>
      <w:bookmarkStart w:id="710" w:name="__RefHeading___Toc4954192_581953129"/>
      <w:bookmarkStart w:id="711" w:name="_Toc268"/>
      <w:bookmarkEnd w:id="710"/>
      <w:r>
        <w:rPr>
          <w:rtl w:val="true"/>
        </w:rPr>
        <w:t>زیارت امیرالمؤمنین علیه السلام</w:t>
      </w:r>
      <w:bookmarkEnd w:id="711"/>
    </w:p>
    <w:p>
      <w:pPr>
        <w:pStyle w:val="BookText"/>
        <w:rPr/>
      </w:pPr>
      <w:r>
        <w:rPr>
          <w:rFonts w:ascii="IRNazanin" w:hAnsi="IRNazanin" w:eastAsia="IRNazanin"/>
          <w:color w:val="111111"/>
          <w:sz w:val="28"/>
          <w:sz w:val="28"/>
          <w:szCs w:val="28"/>
          <w:rtl w:val="true"/>
          <w:lang w:bidi="fa-IR"/>
        </w:rPr>
        <w:t>ابن مارد به حضرت ابی‌عبدالله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جدّ شما امیرالمؤمنین را زیارت کند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مارد، خداوند برای کسی که جدم را زیارت کند و حق او را بشناسد، بر هر قدمی که برمی‌دارد، حج مقبول و عمره‌ی مبرور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 مارد، آن قدمی که در راه زیارت امیرالمومنین علیه السلام پیاده یا سواره غبارآلود شود، از آتش نمی‌چشد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امیرالمؤمنین را ترک کند، خداوند در روز قیامت بر او نظر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نمی‌کنید کسی که ملائکه او را زیارت می‌کنند</w:t>
      </w:r>
      <w:r>
        <w:rPr>
          <w:rStyle w:val="FootnoteAnchor"/>
          <w:rtl w:val="true"/>
        </w:rPr>
        <w:footnoteReference w:id="457"/>
      </w:r>
      <w:r>
        <w:rPr>
          <w:rFonts w:ascii="IRNazanin" w:hAnsi="IRNazanin" w:eastAsia="IRNazanin"/>
          <w:color w:val="111111"/>
          <w:sz w:val="28"/>
          <w:sz w:val="28"/>
          <w:szCs w:val="28"/>
          <w:rtl w:val="true"/>
          <w:lang w:bidi="fa-IR"/>
        </w:rPr>
        <w:t>؟</w:t>
      </w:r>
    </w:p>
    <w:p>
      <w:pPr>
        <w:pStyle w:val="Heading3"/>
        <w:numPr>
          <w:ilvl w:val="2"/>
          <w:numId w:val="1"/>
        </w:numPr>
        <w:rPr/>
      </w:pPr>
      <w:bookmarkStart w:id="712" w:name="__RefHeading___Toc4954194_581953129"/>
      <w:bookmarkStart w:id="713" w:name="_Toc269"/>
      <w:bookmarkEnd w:id="712"/>
      <w:r>
        <w:rPr>
          <w:rtl w:val="true"/>
        </w:rPr>
        <w:t>زیارت مخصوص غدیر</w:t>
      </w:r>
      <w:bookmarkEnd w:id="71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جریانات مهم و بزرگ زندگی پیامبر صلی الله علیه و اله که براساس یک آینده‌نگری حکیمانه طراحی و اجرا گردید، واقعه‌ی غدیرخم و تعیین جانشین به انگیزه‌ی مراقبت از رسالت نبوی صلی الله علیه و اله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واقعه‌ی غدیر ابعاد عرفانی، تربیتی، اجتماعی و سیاسی فراوانی دارد، چرا که موضوع خلافت و امامت حضرت علی علیه السلام و جانشینان معصوم ایشان، از ابعاد گوناگون و پیامدهای بی‌شماری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حضرت علی علیه السلام نه تنها از بُعد سیاسی اجتماعی حائز اهمیت است، بلکه از بُعد عرفانی و اخلاقی نیز اهمیت به سزایی دارد، زیرا حاکمیت امامت و صالحان بر جامعه، مردم را به سوی فضائل، صلاح و ارزش‌های انسانی و الهی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واقعه‌ی غدیر به همان اندازه که سبب مسرّت و خوشحالی دوستان و پیروان اهل‌بیت علیه السلام بوده، برای دشمنان بویژه منافقین امّت نیز ناخوشایند و غیرقابل تحمل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ماجرای غدیر و پاسداشت عاطفی و معرفتی آن و شناساندن پیام‌های غدیر به بشریت، در واقع شناختن و شناساندن همه‌ی خوبی‌ها و نیکی‌هاست و همچون ریسمانی الهی، سبب اتصال ولایت با رسالت نبوی صلی الله علیه و اله و بلکه پیوند ولایت با رسالت همه‌ی انبیاء پیشین و آنگاه ارتباط با خدا می‌باشد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ذخائر مهم معرفتی شیعه، زیارتنامه‌ها و متون موثّق روایی است که از سوی معصومین علیهم السلام در باب زیارت امامان در اختیار ما قرار گرفته است، زیاراتی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زیارت جامعه، زیارت </w:t>
      </w:r>
    </w:p>
    <w:p>
      <w:pPr>
        <w:pStyle w:val="BookText"/>
        <w:rPr/>
      </w:pPr>
      <w:r>
        <w:rPr>
          <w:rFonts w:ascii="IRNazanin" w:hAnsi="IRNazanin" w:eastAsia="IRNazanin"/>
          <w:color w:val="111111"/>
          <w:sz w:val="28"/>
          <w:sz w:val="28"/>
          <w:szCs w:val="28"/>
          <w:rtl w:val="true"/>
          <w:lang w:bidi="fa-IR"/>
        </w:rPr>
        <w:t>آل‌یاسین و در خصوص زیارت حضرت علی علیه السلام نیز زیارتنامه‌های متعددی در مجامع روایی وارد شده است که برخی از این زیارات ویژه زمان‌های خاص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در روز مبعث یا روز عید غدیرخم و برخی دیگر نیز به زمان و مکان خاصی اختصاص ندارد که از آنها به زیارت مُطلقه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زیارت‌های مخصوص حضرت علی علیه السلام زیارت آن حضرت در روز غدیرخم به روایت امام هادی علیه السلام از امام حسن عسگری علیه السلام است که از طولانی‌ترین و غنی‌ترین زیارات امیرالمؤمنین علیه السلام می‌باشد، این زیارات را علامه مجلسی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بحارالانوار،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شیخ مفید</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آورده‌اند، همچنین همین زیارات با اندکی تفاوت در کتاب المزار مرحوم شهید اول</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صغری</w:t>
      </w:r>
    </w:p>
    <w:p>
      <w:pPr>
        <w:pStyle w:val="BookText"/>
        <w:rPr/>
      </w:pPr>
      <w:r>
        <w:rPr>
          <w:rFonts w:ascii="IRNazanin" w:hAnsi="IRNazanin" w:eastAsia="IRNazanin"/>
          <w:color w:val="111111"/>
          <w:sz w:val="28"/>
          <w:sz w:val="28"/>
          <w:szCs w:val="28"/>
          <w:rtl w:val="true"/>
          <w:lang w:bidi="fa-IR"/>
        </w:rPr>
        <w:t>آخرین فرزند فاطمه‌ی زهرا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صرف‌نظر از محسن که سقط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صغری یک سال از خواهرش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خیلی کودک بود که به عقد عمر درآمد و از وی پسری به نام زید به دنیا آورد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ذوالهلالین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که زید و مادرش در یک روز چشم از دنیا فرو بسته‌اند و نیز می‌گویند که ام‌کلثوم علیها السلام هنوز دوشیزه بود که عمر به دست بابا شجاع کشته شد، و </w:t>
      </w:r>
      <w:bookmarkStart w:id="714" w:name="pg5858_49418"/>
    </w:p>
    <w:p>
      <w:pPr>
        <w:pStyle w:val="BookText"/>
        <w:rPr/>
      </w:pPr>
      <w:bookmarkEnd w:id="714"/>
      <w:r>
        <w:rPr>
          <w:rFonts w:ascii="IRNazanin" w:hAnsi="IRNazanin" w:eastAsia="IRNazanin"/>
          <w:color w:val="111111"/>
          <w:sz w:val="28"/>
          <w:sz w:val="28"/>
          <w:szCs w:val="28"/>
          <w:rtl w:val="true"/>
          <w:lang w:bidi="fa-IR"/>
        </w:rPr>
        <w:t>امیرالمؤمنین او را به عقد عون‌بن‌جعفر برادر عبدالله‌بن‌جعفر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است که نخستین شوهر این دختر طاهره عمر بودو این ازدواج هم اندکی باقهر و جبر آمیخته بود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فرزندان امام علیه السلام</w:t>
      </w:r>
    </w:p>
    <w:p>
      <w:pPr>
        <w:pStyle w:val="Heading3"/>
        <w:numPr>
          <w:ilvl w:val="2"/>
          <w:numId w:val="1"/>
        </w:numPr>
        <w:rPr/>
      </w:pPr>
      <w:bookmarkStart w:id="715" w:name="__RefHeading___Toc4954196_581953129"/>
      <w:bookmarkStart w:id="716" w:name="_Toc270"/>
      <w:bookmarkEnd w:id="715"/>
      <w:r>
        <w:rPr>
          <w:rtl w:val="true"/>
        </w:rPr>
        <w:t>زینب کبری</w:t>
      </w:r>
      <w:bookmarkEnd w:id="71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ام‌الحسن زینب، بنت علی‌بن‌ابی‌طالب، نخستین دختر و سومین فرزند فاطمه زهرا علیها السلام است که در سال ششم هجرت به دنیا آمد و امیرالمؤمنین وی را زینب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زینب در فرهنگ عرب بر دختران زیبا که کمی فربه هم باشند گذاشته می‌شود و نیز درختان بارور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میان درخت و زن از لحاظ ثمر مناسبتی موجود است و نیز گفته می‌شود که لغت زینب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و دختری که مایه‌ی افتخار و عزیز دل پدر باشد به منزله‌ی زینت در زندگی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واقعه کربلا حضور داشته و پیام‌آور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کبری همسر پسر عمّش عبدالله‌بن‌جعفر‌بن‌ابی‌طالب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یک سال پس از فاجعه‌ی طف در شام زندگی را وداع گفت و مزار مقدسش دردنیای اسلام همچون مشاهد مقدسه‌ی ائمه، مشهور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فرزندان </w:t>
      </w:r>
      <w:bookmarkStart w:id="717" w:name="pg5858_49420"/>
    </w:p>
    <w:p>
      <w:pPr>
        <w:pStyle w:val="Heading2"/>
        <w:numPr>
          <w:ilvl w:val="1"/>
          <w:numId w:val="1"/>
        </w:numPr>
        <w:rPr/>
      </w:pPr>
      <w:bookmarkStart w:id="718" w:name="__RefHeading___Toc4954198_581953129"/>
      <w:bookmarkStart w:id="719" w:name="_Toc271"/>
      <w:bookmarkEnd w:id="717"/>
      <w:bookmarkEnd w:id="718"/>
      <w:r>
        <w:rPr>
          <w:rtl w:val="true"/>
        </w:rPr>
        <w:t>ژ</w:t>
      </w:r>
      <w:bookmarkEnd w:id="719"/>
    </w:p>
    <w:p>
      <w:pPr>
        <w:pStyle w:val="Heading3"/>
        <w:numPr>
          <w:ilvl w:val="2"/>
          <w:numId w:val="1"/>
        </w:numPr>
        <w:rPr/>
      </w:pPr>
      <w:bookmarkStart w:id="720" w:name="__RefHeading___Toc4954200_581953129"/>
      <w:bookmarkStart w:id="721" w:name="_Toc272"/>
      <w:bookmarkEnd w:id="720"/>
      <w:r>
        <w:rPr>
          <w:rtl w:val="true"/>
        </w:rPr>
        <w:t>ژرفای سخنان مولا ن</w:t>
      </w:r>
      <w:r>
        <w:rPr>
          <w:rtl w:val="true"/>
        </w:rPr>
        <w:t xml:space="preserve">. </w:t>
      </w:r>
      <w:r>
        <w:rPr>
          <w:rtl w:val="true"/>
        </w:rPr>
        <w:t>ک نهج‌البلاغه، شناخت بیشتر نسبت به سخنان مولا علیه السلام</w:t>
      </w:r>
      <w:bookmarkEnd w:id="721"/>
    </w:p>
    <w:p>
      <w:pPr>
        <w:pStyle w:val="Heading3"/>
        <w:numPr>
          <w:ilvl w:val="2"/>
          <w:numId w:val="1"/>
        </w:numPr>
        <w:rPr/>
      </w:pPr>
      <w:bookmarkStart w:id="722" w:name="__RefHeading___Toc4954202_581953129"/>
      <w:bookmarkStart w:id="723" w:name="_Toc273"/>
      <w:bookmarkEnd w:id="722"/>
      <w:r>
        <w:rPr>
          <w:rtl w:val="true"/>
        </w:rPr>
        <w:t>ژرفای فضایل بی‌پایان امیرمؤمنان علی علیه السلام</w:t>
      </w:r>
      <w:bookmarkEnd w:id="723"/>
    </w:p>
    <w:p>
      <w:pPr>
        <w:pStyle w:val="BookText"/>
        <w:rPr/>
      </w:pPr>
      <w:r>
        <w:rPr>
          <w:rFonts w:ascii="IRNazanin" w:hAnsi="IRNazanin" w:eastAsia="IRNazanin"/>
          <w:color w:val="111111"/>
          <w:sz w:val="28"/>
          <w:sz w:val="28"/>
          <w:szCs w:val="28"/>
          <w:rtl w:val="true"/>
          <w:lang w:bidi="fa-IR"/>
        </w:rPr>
        <w:t>با هم به بررسی ژرفای فضایل بی‌پایان امیرمؤمنان علی علیه السلام می‌پردازیم</w:t>
      </w:r>
      <w:r>
        <w:rPr>
          <w:rFonts w:eastAsia="IRNazanin" w:cs="IRNazanin"/>
          <w:color w:val="111111"/>
          <w:sz w:val="28"/>
          <w:szCs w:val="28"/>
          <w:rtl w:val="true"/>
          <w:lang w:bidi="fa-IR"/>
        </w:rPr>
        <w:t>:</w:t>
      </w:r>
    </w:p>
    <w:p>
      <w:pPr>
        <w:pStyle w:val="Heading3"/>
        <w:numPr>
          <w:ilvl w:val="2"/>
          <w:numId w:val="1"/>
        </w:numPr>
        <w:rPr/>
      </w:pPr>
      <w:bookmarkStart w:id="724" w:name="__RefHeading___Toc4954204_581953129"/>
      <w:bookmarkStart w:id="725" w:name="_Toc274"/>
      <w:bookmarkEnd w:id="724"/>
      <w:r>
        <w:rPr>
          <w:rtl w:val="true"/>
        </w:rPr>
        <w:t>الف</w:t>
      </w:r>
      <w:r>
        <w:rPr>
          <w:rtl w:val="true"/>
        </w:rPr>
        <w:t xml:space="preserve">) </w:t>
      </w:r>
      <w:r>
        <w:rPr>
          <w:rtl w:val="true"/>
        </w:rPr>
        <w:t>امیرمؤمنان علی علیه السلام دریای بی‌کران فضایل</w:t>
      </w:r>
      <w:bookmarkEnd w:id="725"/>
    </w:p>
    <w:p>
      <w:pPr>
        <w:pStyle w:val="BookText"/>
        <w:rPr/>
      </w:pPr>
      <w:r>
        <w:rPr>
          <w:rFonts w:ascii="IRNazanin" w:hAnsi="IRNazanin" w:eastAsia="IRNazanin"/>
          <w:color w:val="111111"/>
          <w:sz w:val="28"/>
          <w:sz w:val="28"/>
          <w:szCs w:val="28"/>
          <w:rtl w:val="true"/>
          <w:lang w:bidi="fa-IR"/>
        </w:rPr>
        <w:t>قال رَسُول الله صلی الله علیه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الْأَشْجارَ أقْلامٌ وَ الْبَحْرَ مِدادٌ و الْجنَّ حُسّابٌ وَ الْإِنْسَ کُتّابٌ ما أحْصُوا فَضائِلَ عَلِیِّ بْنِ أبِی طالِبٍ علیه السلام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همه‌ی درختان قلم و آب دریاها مرکّب، و جنیان حسابگر و انسان‌ها نویسنده باشند، هرگز نمی‌توانند فضایل علیّ‌بن‌ابی‌طالب علیه السلام را حساب کنند و به شمارش درآورند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درباره‌ی فضایل بی‌انتهای امیرمؤمنان و فرزندان بزرگوارش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 وَلَوْ جِئنْا بِمِثْلِهِ مَدَداً</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پروردگارم مرکّب شود، دریاها پایان می‌گیرد، پیش از آن که کلمات پروردگارم پایان یابد،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آن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فِی الْأرْضِ مِنْ شَجَرَهًٍْ أقْلامٌ وَ الْبَحْرُ یَمُدُّهُ مِنْ بَعْدِهِ سَبْعَهًُْ أبْحُرٍ ما نَفِدَتْ کَلِماتُ اللهِ…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همه‌ی درختان روی زمین قلم شود و دریا برای آن مرکّب گردد، و هفت دریاچه به آن افزوده شود، این‌ها همه تمام می‌شود ولی کلمات خدا پایان نمی‌گیرد…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آیات قرآن این معنا به دست می‌آید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الفاظ نیست، بلکه معنای گسترده‌تری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bookmarkStart w:id="726" w:name="pg5858_49422"/>
    </w:p>
    <w:p>
      <w:pPr>
        <w:pStyle w:val="BookText"/>
        <w:rPr/>
      </w:pPr>
      <w:bookmarkEnd w:id="726"/>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که در آن از حضرت عیسی‌بن‌مریم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بْنُ مَرْیَمَ رَسُولُ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عیسی بن مریم فقط فرستاده‌ی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پایان و تمامی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کَلِماتُ اللهِ الَّتِی لا تَنْفَدُ وَ لا تُدْرَکُ فَضائِلُنا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کلمات پروردگار که فضایل ما را نمی‌توان احصا کرد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نشناخت قدر و پایه‌ی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من به جز ایزد تعالی</w:t>
      </w:r>
    </w:p>
    <w:p>
      <w:pPr>
        <w:pStyle w:val="BookText"/>
        <w:rPr/>
      </w:pPr>
      <w:r>
        <w:rPr>
          <w:rFonts w:ascii="IRNazanin" w:hAnsi="IRNazanin" w:eastAsia="IRNazanin"/>
          <w:color w:val="111111"/>
          <w:sz w:val="28"/>
          <w:sz w:val="28"/>
          <w:szCs w:val="28"/>
          <w:rtl w:val="true"/>
          <w:lang w:bidi="fa-IR"/>
        </w:rPr>
        <w:t xml:space="preserve">پیمبر عقل کُل بود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فهم و عقلِ ناقص ما</w:t>
      </w:r>
    </w:p>
    <w:p>
      <w:pPr>
        <w:pStyle w:val="BookText"/>
        <w:rPr/>
      </w:pPr>
      <w:r>
        <w:rPr>
          <w:rFonts w:ascii="IRNazanin" w:hAnsi="IRNazanin" w:eastAsia="IRNazanin"/>
          <w:color w:val="111111"/>
          <w:sz w:val="28"/>
          <w:sz w:val="28"/>
          <w:szCs w:val="28"/>
          <w:rtl w:val="true"/>
          <w:lang w:bidi="fa-IR"/>
        </w:rPr>
        <w:t xml:space="preserve">کسانی که تو را حق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عُذرشان اینست فردا</w:t>
      </w:r>
    </w:p>
    <w:p>
      <w:pPr>
        <w:pStyle w:val="BookText"/>
        <w:rPr/>
      </w:pPr>
      <w:r>
        <w:rPr>
          <w:rFonts w:ascii="IRNazanin" w:hAnsi="IRNazanin" w:eastAsia="IRNazanin"/>
          <w:color w:val="111111"/>
          <w:sz w:val="28"/>
          <w:sz w:val="28"/>
          <w:szCs w:val="28"/>
          <w:rtl w:val="true"/>
          <w:lang w:bidi="fa-IR"/>
        </w:rPr>
        <w:t xml:space="preserve">الها، سیداً،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ناپیدایی و وجه تو پیدا</w:t>
      </w:r>
    </w:p>
    <w:p>
      <w:pPr>
        <w:pStyle w:val="Heading3"/>
        <w:numPr>
          <w:ilvl w:val="2"/>
          <w:numId w:val="1"/>
        </w:numPr>
        <w:rPr/>
      </w:pPr>
      <w:bookmarkStart w:id="727" w:name="__RefHeading___Toc4954206_581953129"/>
      <w:bookmarkStart w:id="728" w:name="_Toc275"/>
      <w:bookmarkEnd w:id="727"/>
      <w:r>
        <w:rPr>
          <w:rtl w:val="true"/>
        </w:rPr>
        <w:t>ب</w:t>
      </w:r>
      <w:r>
        <w:rPr>
          <w:rtl w:val="true"/>
        </w:rPr>
        <w:t xml:space="preserve">) </w:t>
      </w:r>
      <w:r>
        <w:rPr>
          <w:rtl w:val="true"/>
        </w:rPr>
        <w:t>آثار بیان فضایل امیرمؤمنان علی علیه السلام</w:t>
      </w:r>
      <w:bookmarkEnd w:id="728"/>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نیستند که گرد هم آیند و از فضایل محمّد و آل‌محمد صلی الله علیه و اله یاد کنند مگر این که فرشتگان از آسمان فرود می‌آیند و به مجلس آنان ملحق می‌شوند و با ایشان همسخن می‌گردند و هنگامی که آنان پراکنده شوند، فرشتگان به آسمان عروج می‌کنند، پس فرشتگان دیگر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رایحه‌ای استشمام می‌کنیم که تاکنون خوشبوتر از آن نبوئیده‌ایم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گروهی بودیم که از فضایل محمّد و آل محمّد صلی الله علیه و اله سخن می‌گفتند و ما را از رایحه‌ی خود عطرآگین </w:t>
      </w:r>
      <w:bookmarkStart w:id="729" w:name="pg5858_49423"/>
    </w:p>
    <w:p>
      <w:pPr>
        <w:pStyle w:val="BookText"/>
        <w:rPr/>
      </w:pPr>
      <w:bookmarkEnd w:id="729"/>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نزد ایشان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دیگر می‌گویند ما را به آن جایی که اجتماع کرده بودند، ببرید</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مکان معطّر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اهل تسنن، احمد بن حنبل</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حدیث مُسند از رسول خدا صلی الله علیه و اله درباره‌ی علی مرتضی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رقم را بر ده سال هجرت و توقف در مدینه تقسیم کنیم، هر سال سه هزار، هر ماه دویست و پنجاه و هر روز تقریباً هشت حدیث، از زبان پیغمبر صلی الله علیه و اله درباره‌ی فضیلت و منقبت علی علیه السلام برای اصحاب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اله به امر خدا و به عناوین مختلف و عبارت‌های گوناگون، هرصبح و شام، مردم مسلمان را درسَفَر و حَضَر و در جنگ و صلح، به بزرگواری علی علیه السلام متذکرساخته تا در روز حوادث و سوانح و ابتلائات‌و امتحانات، خلیفه‌ی‌ایشان را برای‌یافتن راه نجات بشناسند</w:t>
      </w:r>
      <w:r>
        <w:rPr>
          <w:rStyle w:val="FootnoteAnchor"/>
          <w:rtl w:val="true"/>
        </w:rPr>
        <w:footnoteReference w:id="469"/>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4954208_581953129"/>
      <w:bookmarkStart w:id="731" w:name="_Toc276"/>
      <w:bookmarkEnd w:id="730"/>
      <w:r>
        <w:rPr>
          <w:rtl w:val="true"/>
        </w:rPr>
        <w:t>ژرف‌نگری در انتخاب نام</w:t>
      </w:r>
      <w:bookmarkEnd w:id="731"/>
    </w:p>
    <w:p>
      <w:pPr>
        <w:pStyle w:val="Heading3"/>
        <w:numPr>
          <w:ilvl w:val="2"/>
          <w:numId w:val="1"/>
        </w:numPr>
        <w:rPr/>
      </w:pPr>
      <w:bookmarkStart w:id="732" w:name="__RefHeading___Toc4954210_581953129"/>
      <w:bookmarkStart w:id="733" w:name="_Toc277"/>
      <w:bookmarkEnd w:id="732"/>
      <w:r>
        <w:rPr>
          <w:rtl w:val="true"/>
        </w:rPr>
        <w:t>(</w:t>
      </w:r>
      <w:r>
        <w:rPr>
          <w:rtl w:val="true"/>
        </w:rPr>
        <w:t xml:space="preserve">نام خلفا بر روی فرزندان علی علیه السلام </w:t>
      </w:r>
      <w:r>
        <w:rPr>
          <w:rtl w:val="true"/>
        </w:rPr>
        <w:t>)</w:t>
      </w:r>
      <w:bookmarkEnd w:id="73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نام‌های سه خلیفه، نام‌های مخصوص این سه نبود، بلکه قبل و بعد از اسلام، چنین نام‌هایی در میان عرب شایع و رایج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نامگذاری، هرگز دلیل بر علاقه به مقام خلافت و اداره‌کنندگان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مراجعه به کتاب‌های رجالی، مانند الاستیعاب نوشته‌ی ابن‌عبدالبر و اسد الغابه نوشته‌ی ابن اثیر، صحابه‌ای را که نام ابوبکر، عمر یا عثمان داشتند،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دراینجا، تنها به یک‌کتاب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فی معرفهًْ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 و از کسانی نام می‌بریم که نام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الأسلمی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الجمحی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سالم الخزاعی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سراقه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الأنماری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السلمی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سفیان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ابی سلمه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عامر السلمی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عبیدالله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عکرمه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عمر و اللیثی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عمیر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عوف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غزیهًْ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لاحق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مالک بن عقبه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مالک الأنصاری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معاویهًْ الغاضری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کسانی هستند که ابن‌اثیر آورده و اگر تابعان راهم، که نامشان عمر بوده، بر آن‌ها بیفزایید، تصدیق خواهید کرد که این نام و نام‌های دیگر خلفا، از اسامی معروف میان عرب جاهلی و اسلام بوده و هرگز از شنیدن این نام، تنها آن سه نفر را به ذهن تداعی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با نام‌گذاری نمی‌توان همه‌ی سیستم‌هایی را که در تاریخ بر اهل‌بیت علیهم السلام روا شده، انکار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اگر وضعیت خفقان، وحشت و فشار بر شیعیانِ آن روزگار را در نظر آوریم، خواهیم دید ائمه‌ی معصوم از اهل‌بیت برای نجات شیعیان ناگزیر دست به اقداماتی می‌زدند که در نظر شرع جایز بود، از جمله</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خلفا را بر فرزندانشان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صحابه، به وسیله‌ی ازدواج، پیوند خویشاوندی برقرار می‌کردند تا از این فشارها بکاهند و دستگاه ظلم بنی‌امیه و بنی‌عباس نتوانند به این بهانه که آنان با خلفای سه‌گانه معارض‌اند، از سادگی مردم سوء استفاده کرده، عرصه را بر آنان‌و شیعیانشان‌سخت‌بگیرند ودست به‌قتل‌و غارت بزنند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734" w:name="pg5858_49426"/>
    </w:p>
    <w:p>
      <w:pPr>
        <w:pStyle w:val="Heading2"/>
        <w:numPr>
          <w:ilvl w:val="1"/>
          <w:numId w:val="1"/>
        </w:numPr>
        <w:rPr/>
      </w:pPr>
      <w:bookmarkStart w:id="735" w:name="__RefHeading___Toc4954212_581953129"/>
      <w:bookmarkStart w:id="736" w:name="_Toc278"/>
      <w:bookmarkEnd w:id="734"/>
      <w:bookmarkEnd w:id="735"/>
      <w:r>
        <w:rPr>
          <w:rtl w:val="true"/>
        </w:rPr>
        <w:t>س</w:t>
      </w:r>
      <w:bookmarkEnd w:id="736"/>
    </w:p>
    <w:p>
      <w:pPr>
        <w:pStyle w:val="Heading3"/>
        <w:numPr>
          <w:ilvl w:val="2"/>
          <w:numId w:val="1"/>
        </w:numPr>
        <w:rPr/>
      </w:pPr>
      <w:bookmarkStart w:id="737" w:name="__RefHeading___Toc4954214_581953129"/>
      <w:bookmarkStart w:id="738" w:name="_Toc279"/>
      <w:bookmarkEnd w:id="737"/>
      <w:r>
        <w:rPr>
          <w:rtl w:val="true"/>
        </w:rPr>
        <w:t>ساقی کوثر</w:t>
      </w:r>
      <w:bookmarkEnd w:id="738"/>
    </w:p>
    <w:p>
      <w:pPr>
        <w:pStyle w:val="BookText"/>
        <w:rPr/>
      </w:pPr>
      <w:r>
        <w:rPr>
          <w:rFonts w:ascii="IRNazanin" w:hAnsi="IRNazanin" w:eastAsia="IRNazanin"/>
          <w:color w:val="111111"/>
          <w:sz w:val="28"/>
          <w:sz w:val="28"/>
          <w:szCs w:val="28"/>
          <w:rtl w:val="true"/>
          <w:lang w:bidi="fa-IR"/>
        </w:rPr>
        <w:t>کوثر به معنی خیر فراوان است و امیرالمؤمنین علیه السلام ساقی کوثر هستند و مردم نیک و اهل ایمان پس از مرگ از دست ساقی کوثر از آب حوض کوثر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نیز از حوض کوثر یاد شده است مانند فراز آخر دعای ندبه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اسْقِنا مِنْ حَوْضِ جَدِّهِ صَلَّی اللهُ عَلَیْهِ وَ الِهِ، بِکَاْسِهِ وَ بِیَدِهِ رَیّاً رَوِیّاً سائِغاً لاظَلمَاَ بَعْدَهُ یا اَرْحَمَ الرّاحِمینَ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حوض کوثر جدّش پیغمبر صلی الله علیه و اله به کاسه‌ی او و به دست او سیراب کن سیرابی کامل گوارایی خوش که بعد از آن سیراب شدن دیگر تشنه نشویم ای مهربان‌ترین مهربانان عالم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739" w:name="pg5858_49427"/>
    </w:p>
    <w:p>
      <w:pPr>
        <w:pStyle w:val="BookText"/>
        <w:rPr/>
      </w:pPr>
      <w:bookmarkEnd w:id="739"/>
      <w:r>
        <w:rPr>
          <w:rFonts w:ascii="IRNazanin" w:hAnsi="IRNazanin" w:eastAsia="IRNazanin"/>
          <w:color w:val="111111"/>
          <w:sz w:val="28"/>
          <w:sz w:val="28"/>
          <w:szCs w:val="28"/>
          <w:rtl w:val="true"/>
          <w:lang w:bidi="fa-IR"/>
        </w:rPr>
        <w:t>سال دهم هجرت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افتخارات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هجرت</w:t>
      </w:r>
    </w:p>
    <w:p>
      <w:pPr>
        <w:pStyle w:val="BookText"/>
        <w:rPr/>
      </w:pPr>
      <w:r>
        <w:rPr>
          <w:rFonts w:ascii="IRNazanin" w:hAnsi="IRNazanin" w:eastAsia="IRNazanin"/>
          <w:color w:val="111111"/>
          <w:sz w:val="28"/>
          <w:sz w:val="28"/>
          <w:szCs w:val="28"/>
          <w:rtl w:val="true"/>
          <w:lang w:bidi="fa-IR"/>
        </w:rPr>
        <w:t>سبقت به اسلام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کودکی در مکتب وحی الهی</w:t>
      </w:r>
    </w:p>
    <w:p>
      <w:pPr>
        <w:pStyle w:val="Heading3"/>
        <w:numPr>
          <w:ilvl w:val="2"/>
          <w:numId w:val="1"/>
        </w:numPr>
        <w:rPr/>
      </w:pPr>
      <w:bookmarkStart w:id="740" w:name="__RefHeading___Toc4954216_581953129"/>
      <w:bookmarkStart w:id="741" w:name="_Toc280"/>
      <w:bookmarkEnd w:id="740"/>
      <w:r>
        <w:rPr>
          <w:rtl w:val="true"/>
        </w:rPr>
        <w:t>سب و اهانت</w:t>
      </w:r>
      <w:r>
        <w:rPr>
          <w:rtl w:val="true"/>
        </w:rPr>
        <w:t>!!!</w:t>
      </w:r>
      <w:bookmarkEnd w:id="741"/>
    </w:p>
    <w:p>
      <w:pPr>
        <w:pStyle w:val="BookText"/>
        <w:rPr/>
      </w:pPr>
      <w:r>
        <w:rPr>
          <w:rFonts w:ascii="IRNazanin" w:hAnsi="IRNazanin" w:eastAsia="IRNazanin"/>
          <w:color w:val="111111"/>
          <w:sz w:val="28"/>
          <w:sz w:val="28"/>
          <w:szCs w:val="28"/>
          <w:rtl w:val="true"/>
          <w:lang w:bidi="fa-IR"/>
        </w:rPr>
        <w:t>یکی از دلائل مظلومیت امیرالمؤمنین علیه السلام این بود که آن یگانه‌ی دوران را با آن همه سوابق و فضایل، مورد اهانت و دشنام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سنت سیّئه سرکرده تبهکاران و منافقان زمان، معاویهًْ بن ابوسفیان بود که در دوران سلطه جابرانه و ننگینش در خطه‌ی شام و سپس در سایر بلاد این بدعت شنیع را نهاد و به والیان بلاد نوشت که ولی خدا را مورد اهانت قرار دهند تا بدان جا که به گفته مورخان و محدثان طی سالیان دراز در منبرها و خطبه‌ها و جمعه‌ها و جماعت‌ها، آن حضرت را سب کردند و این سیره خبیثه ادامه داشت تا عمر بن عبدالعزیز آن را منسوخ کرد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 حالی است که قرآن کریم در تعالیم اخلاقی مؤمنان را از دشنام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بت‌های مشرکان به دلیل واکنش نامطلوب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امیرمؤمنان علیه السلام نیز که قرآن ناطق است از دشنام دادن به دشمنان خود ابراز تنفر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شنید که بعضی از یارانش در واقعه صفین شامیان را دشنام می‌دهند فرمود</w:t>
      </w:r>
      <w:r>
        <w:rPr>
          <w:rFonts w:eastAsia="IRNazanin" w:cs="IRNazanin"/>
          <w:color w:val="111111"/>
          <w:sz w:val="28"/>
          <w:szCs w:val="28"/>
          <w:rtl w:val="true"/>
          <w:lang w:bidi="fa-IR"/>
        </w:rPr>
        <w:t xml:space="preserve">: </w:t>
      </w:r>
      <w:bookmarkStart w:id="742" w:name="pg5858_49428"/>
    </w:p>
    <w:p>
      <w:pPr>
        <w:pStyle w:val="BookText"/>
        <w:rPr/>
      </w:pPr>
      <w:bookmarkEnd w:id="742"/>
      <w:r>
        <w:rPr>
          <w:rFonts w:ascii="IRNazanin" w:hAnsi="IRNazanin" w:eastAsia="IRNazanin"/>
          <w:color w:val="111111"/>
          <w:sz w:val="28"/>
          <w:sz w:val="28"/>
          <w:szCs w:val="28"/>
          <w:rtl w:val="true"/>
          <w:lang w:bidi="fa-IR"/>
        </w:rPr>
        <w:t>برای من خوشایند نیست که شما دشنام دهنده باشید ولی اگر شما عمل آنان را توصیف می‌کردید و حال آنان را باز می‌گفتید به صواب نزدیک‌تر بود و عذرتان موجه‌تر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دشنام دادن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خون‌های ما و خون‌های آنان را حفظ کن و میان ما و آنها صلح و سازش برقرار ساز و آنان را از گمراهی به راه هدایت آور تا آنها که به حق، جاهل‌اند حق را بشناسند و آنها که در ضلالت و خصومت‌اند دست بردارند و به راه راست باز گردند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4954218_581953129"/>
      <w:bookmarkStart w:id="744" w:name="_Toc281"/>
      <w:bookmarkEnd w:id="743"/>
      <w:r>
        <w:rPr>
          <w:rtl w:val="true"/>
        </w:rPr>
        <w:t>سخاوت و ایثار علی علیه السلام</w:t>
      </w:r>
      <w:bookmarkEnd w:id="744"/>
    </w:p>
    <w:p>
      <w:pPr>
        <w:pStyle w:val="BookText"/>
        <w:rPr/>
      </w:pPr>
      <w:r>
        <w:rPr>
          <w:rFonts w:ascii="IRNazanin" w:hAnsi="IRNazanin" w:eastAsia="IRNazanin"/>
          <w:color w:val="111111"/>
          <w:sz w:val="28"/>
          <w:sz w:val="28"/>
          <w:szCs w:val="28"/>
          <w:rtl w:val="true"/>
          <w:lang w:bidi="fa-IR"/>
        </w:rPr>
        <w:t>علی علیه السلام در سخاوت مشهور و کعبه‌ی آمال مستمندان و بیچارگان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فقیر و نیازمند بود دست حاجت خود را نزد علی علیه السلام دراز می‌کرد و آن حضرت با نجابت و اصالتی که در فطرتش بود، حاضر نمی‌شد آبروی سائل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مستمندی به علی علیه السلام وارد شد و وجهی تقاضا کرد، علی علیه السلام به عامل خود فرمود او را هزار دینار بدهد عامل پرسید از طلا باشد یا نقره؟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فرقی ندارد هر کدام که به درد حاجتمند بیشتر می‌خورد از آن بده معاویه که دشمن سرسخت آن حضرت بود روزی از یکی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می‌آیی؟</w:t>
      </w:r>
    </w:p>
    <w:p>
      <w:pPr>
        <w:pStyle w:val="BookText"/>
        <w:rPr/>
      </w:pPr>
      <w:r>
        <w:rPr>
          <w:rFonts w:ascii="IRNazanin" w:hAnsi="IRNazanin" w:eastAsia="IRNazanin"/>
          <w:color w:val="111111"/>
          <w:sz w:val="28"/>
          <w:sz w:val="28"/>
          <w:szCs w:val="28"/>
          <w:rtl w:val="true"/>
          <w:lang w:bidi="fa-IR"/>
        </w:rPr>
        <w:t>آن شخص از راه تملق گفت از پیش علی‌که بخیل‌ترین مردم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علی سخی‌تر کسی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اورا انباری از کاه و انباری‌از طلا باشدطلا را زودتر از کاه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هیچ‌گاه سائل را رد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احساس کنم که کسی‌از من چیزی درخواست‌می‌کندپیش از اظهار او در اجابت دعوتش پیش‌دستی می‌کنم زیرا حقیقت‌جود ناخواسته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حاجتمندان حاجت خود را روی کاغذ بنویسند تا خواری و انکسار سؤال در چهره‌ی آنها نمایان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چهار درهم پول داشت یکی را در موقع شب و یکی را در روز و یک درهم آشکارا و یک درهم را در نهان انفاق نمود این آیه نازل شد که مفسرین شأن نزول آن را در مورد انفاق آن حضرت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شب و روز، نهانی و آشکارا انفاق می‌کنند برای آنها نزد پروردگارشان پاداشی است و ترس و اندوهی بر آنها نباشد</w:t>
      </w:r>
      <w:r>
        <w:rPr>
          <w:rStyle w:val="FootnoteAnchor"/>
          <w:rtl w:val="true"/>
        </w:rPr>
        <w:footnoteReference w:id="476"/>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همدانی یار وفادار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محضر امیرمؤمنان علی علیه السلام رسیدم، در ضمن صحبت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فَرَایْتَنی لَها اَهْلاً؟ آیا مرابرای اظهارحاجت‌خود سزاوار می‌دانی؟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چراغ را خاموش کرد و نشست، سپس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چرا چراغ را خاموش کردم؟ بدین جهت خاموش کردم تا بدون شرمندگی اظهار حاجت کنی و من خواری نیازمندی را در سیمای تو نبینم، اکنون هر نیازی داری بگو که من از پیامبر خدا صلی الله علیه و اله شنیدم که فرمود</w:t>
      </w:r>
      <w:r>
        <w:rPr>
          <w:rFonts w:eastAsia="IRNazanin" w:cs="IRNazanin"/>
          <w:color w:val="111111"/>
          <w:sz w:val="28"/>
          <w:szCs w:val="28"/>
          <w:rtl w:val="true"/>
          <w:lang w:bidi="fa-IR"/>
        </w:rPr>
        <w:t xml:space="preserve">: </w:t>
      </w:r>
      <w:bookmarkStart w:id="745" w:name="pg5858_49430"/>
    </w:p>
    <w:p>
      <w:pPr>
        <w:pStyle w:val="BookText"/>
        <w:rPr/>
      </w:pPr>
      <w:bookmarkEnd w:id="745"/>
      <w:r>
        <w:rPr>
          <w:rFonts w:ascii="Amiri" w:hAnsi="Amiri" w:eastAsia="Amiri" w:cs="Amiri"/>
          <w:color w:val="111111"/>
          <w:sz w:val="28"/>
          <w:sz w:val="28"/>
          <w:szCs w:val="28"/>
          <w:rtl w:val="true"/>
          <w:lang w:bidi="ar-SA"/>
        </w:rPr>
        <w:t>اَلْحَوائجْ اَمانةٌ مِن الله فی صُدورِ الْعِباد…</w:t>
      </w:r>
    </w:p>
    <w:p>
      <w:pPr>
        <w:pStyle w:val="BookText"/>
        <w:rPr/>
      </w:pPr>
      <w:r>
        <w:rPr>
          <w:rFonts w:ascii="IRNazanin" w:hAnsi="IRNazanin" w:eastAsia="IRNazanin"/>
          <w:color w:val="111111"/>
          <w:sz w:val="28"/>
          <w:sz w:val="28"/>
          <w:szCs w:val="28"/>
          <w:rtl w:val="true"/>
          <w:lang w:bidi="fa-IR"/>
        </w:rPr>
        <w:t>هرگاه نیازهای مردم در اختیار دیگری قرار گرفت، یک امانت الهی است، برای حفظ آبروی نیازمند نباید آن را به دیگران بگوید، چنانچه به دیگران نگوید ثواب عبادت را می‌برد و اگر خود نتوانست نیاز او را برآورده کند می‌تواند به کسانی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هر شنونده لازم است برای رفع نیاز نیازمندان گام بردارد</w:t>
      </w:r>
      <w:r>
        <w:rPr>
          <w:rStyle w:val="FootnoteAnchor"/>
          <w:rtl w:val="true"/>
        </w:rPr>
        <w:footnoteReference w:id="478"/>
      </w:r>
    </w:p>
    <w:p>
      <w:pPr>
        <w:pStyle w:val="BookText"/>
        <w:rPr/>
      </w:pP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شناخت بیشتر نسبت به مولا</w:t>
      </w:r>
    </w:p>
    <w:p>
      <w:pPr>
        <w:pStyle w:val="Heading3"/>
        <w:numPr>
          <w:ilvl w:val="2"/>
          <w:numId w:val="1"/>
        </w:numPr>
        <w:rPr/>
      </w:pPr>
      <w:bookmarkStart w:id="746" w:name="__RefHeading___Toc4954220_581953129"/>
      <w:bookmarkStart w:id="747" w:name="_Toc282"/>
      <w:bookmarkEnd w:id="746"/>
      <w:r>
        <w:rPr>
          <w:rtl w:val="true"/>
        </w:rPr>
        <w:t>سخنرانی پیامبر صلی الله علیه و اله</w:t>
      </w:r>
      <w:bookmarkEnd w:id="747"/>
    </w:p>
    <w:p>
      <w:pPr>
        <w:pStyle w:val="BookText"/>
        <w:rPr/>
      </w:pPr>
      <w:r>
        <w:rPr>
          <w:rFonts w:ascii="IRNazanin" w:hAnsi="IRNazanin" w:eastAsia="IRNazanin"/>
          <w:color w:val="111111"/>
          <w:sz w:val="28"/>
          <w:sz w:val="28"/>
          <w:szCs w:val="28"/>
          <w:rtl w:val="true"/>
          <w:lang w:bidi="fa-IR"/>
        </w:rPr>
        <w:t xml:space="preserve">سخنرانی تاریخی پیامبر صلی الله علیه و اله در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یک ساعت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بخش قابل ترسیم است</w:t>
      </w:r>
      <w:r>
        <w:rPr>
          <w:rFonts w:eastAsia="IRNazanin" w:cs="IRNazanin"/>
          <w:color w:val="111111"/>
          <w:sz w:val="28"/>
          <w:szCs w:val="28"/>
          <w:rtl w:val="true"/>
          <w:lang w:bidi="fa-IR"/>
        </w:rPr>
        <w:t>:</w:t>
      </w:r>
    </w:p>
    <w:p>
      <w:pPr>
        <w:pStyle w:val="Heading3"/>
        <w:numPr>
          <w:ilvl w:val="2"/>
          <w:numId w:val="1"/>
        </w:numPr>
        <w:rPr/>
      </w:pPr>
      <w:bookmarkStart w:id="748" w:name="__RefHeading___Toc4954222_581953129"/>
      <w:bookmarkStart w:id="749" w:name="_Toc283"/>
      <w:bookmarkEnd w:id="748"/>
      <w:r>
        <w:rPr/>
        <w:t>1</w:t>
      </w:r>
      <w:r>
        <w:rPr>
          <w:rtl w:val="true"/>
        </w:rPr>
        <w:t xml:space="preserve">. </w:t>
      </w:r>
      <w:r>
        <w:rPr>
          <w:rtl w:val="true"/>
        </w:rPr>
        <w:t>حمد و ثنای الهی</w:t>
      </w:r>
      <w:bookmarkEnd w:id="749"/>
    </w:p>
    <w:p>
      <w:pPr>
        <w:pStyle w:val="BookText"/>
        <w:rPr/>
      </w:pPr>
      <w:r>
        <w:rPr>
          <w:rFonts w:ascii="IRNazanin" w:hAnsi="IRNazanin" w:eastAsia="IRNazanin"/>
          <w:color w:val="111111"/>
          <w:sz w:val="28"/>
          <w:sz w:val="28"/>
          <w:szCs w:val="28"/>
          <w:rtl w:val="true"/>
          <w:lang w:bidi="fa-IR"/>
        </w:rPr>
        <w:t>حضرت در اولین بخش سخن به حمد و ثنای الهی پرداختند و صفات قدرت و رحمت حق‌تعالی را ذکر فرمودند، و بعد از آن به بندگی خود در مقام ذات الهی شهادت دادند</w:t>
      </w:r>
      <w:r>
        <w:rPr>
          <w:rFonts w:eastAsia="IRNazanin" w:cs="IRNazanin"/>
          <w:color w:val="111111"/>
          <w:sz w:val="28"/>
          <w:szCs w:val="28"/>
          <w:rtl w:val="true"/>
          <w:lang w:bidi="fa-IR"/>
        </w:rPr>
        <w:t>.</w:t>
      </w:r>
    </w:p>
    <w:p>
      <w:pPr>
        <w:pStyle w:val="Heading3"/>
        <w:numPr>
          <w:ilvl w:val="2"/>
          <w:numId w:val="1"/>
        </w:numPr>
        <w:rPr/>
      </w:pPr>
      <w:bookmarkStart w:id="750" w:name="__RefHeading___Toc4954224_581953129"/>
      <w:bookmarkStart w:id="751" w:name="_Toc284"/>
      <w:bookmarkEnd w:id="750"/>
      <w:r>
        <w:rPr/>
        <w:t>2</w:t>
      </w:r>
      <w:r>
        <w:rPr>
          <w:rtl w:val="true"/>
        </w:rPr>
        <w:t xml:space="preserve">. </w:t>
      </w:r>
      <w:r>
        <w:rPr>
          <w:rtl w:val="true"/>
        </w:rPr>
        <w:t>فرمان الهی برای مطلبی مهم</w:t>
      </w:r>
      <w:bookmarkEnd w:id="75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سخن را متوجه مطلب اصلی نمودند و تصریح کردند که باید فرمان مهمی درباره‌ی علی‌بن‌ابی‌طالب ابلاغ کنم و اگر این پیام را نرسانم رسالت الهی را نرسانده‌ام و ترس از عذاب او دارم</w:t>
      </w:r>
      <w:r>
        <w:rPr>
          <w:rFonts w:eastAsia="IRNazanin" w:cs="IRNazanin"/>
          <w:color w:val="111111"/>
          <w:sz w:val="28"/>
          <w:szCs w:val="28"/>
          <w:rtl w:val="true"/>
          <w:lang w:bidi="fa-IR"/>
        </w:rPr>
        <w:t xml:space="preserve">. </w:t>
      </w:r>
      <w:bookmarkStart w:id="752" w:name="pg5858_49431"/>
    </w:p>
    <w:p>
      <w:pPr>
        <w:pStyle w:val="Heading3"/>
        <w:numPr>
          <w:ilvl w:val="2"/>
          <w:numId w:val="1"/>
        </w:numPr>
        <w:rPr/>
      </w:pPr>
      <w:bookmarkStart w:id="753" w:name="__RefHeading___Toc4954226_581953129"/>
      <w:bookmarkStart w:id="754" w:name="_Toc285"/>
      <w:bookmarkEnd w:id="752"/>
      <w:bookmarkEnd w:id="753"/>
      <w:r>
        <w:rPr/>
        <w:t>3</w:t>
      </w:r>
      <w:r>
        <w:rPr>
          <w:rtl w:val="true"/>
        </w:rPr>
        <w:t xml:space="preserve">. </w:t>
      </w:r>
      <w:r>
        <w:rPr>
          <w:rtl w:val="true"/>
        </w:rPr>
        <w:t>اعلان رسمی ولایت و امامتِ دوازده امام علیه السلام</w:t>
      </w:r>
      <w:bookmarkEnd w:id="754"/>
    </w:p>
    <w:p>
      <w:pPr>
        <w:pStyle w:val="BookText"/>
        <w:rPr/>
      </w:pPr>
      <w:r>
        <w:rPr>
          <w:rFonts w:ascii="IRNazanin" w:hAnsi="IRNazanin" w:eastAsia="IRNazanin"/>
          <w:color w:val="111111"/>
          <w:sz w:val="28"/>
          <w:sz w:val="28"/>
          <w:szCs w:val="28"/>
          <w:rtl w:val="true"/>
          <w:lang w:bidi="fa-IR"/>
        </w:rPr>
        <w:t>در سومین بخش، امامت دوازده امام بعد از خود تا آخرین روز دنیا را اعلام فرمودند تا همه‌ی طمع‌ها یک‌باره قطع شود از نکات مهم در سخنرانی حضرت، اشاره به عمومیت ولایت آنان بر همه‌ی انسان‌ها در طول زمان‌ها و در همه‌ی مکان‌ها و نفوذ کلماتشان در جمیع امور بوده، و نیابت تام ائمه علیه السلام را از خدا و رسول صلی الله علیه و اله در حلال و حرام و همه‌ی امور اعلام فرمودند</w:t>
      </w:r>
      <w:r>
        <w:rPr>
          <w:rFonts w:eastAsia="IRNazanin" w:cs="IRNazanin"/>
          <w:color w:val="111111"/>
          <w:sz w:val="28"/>
          <w:szCs w:val="28"/>
          <w:rtl w:val="true"/>
          <w:lang w:bidi="fa-IR"/>
        </w:rPr>
        <w:t>.</w:t>
      </w:r>
    </w:p>
    <w:p>
      <w:pPr>
        <w:pStyle w:val="Heading3"/>
        <w:numPr>
          <w:ilvl w:val="2"/>
          <w:numId w:val="1"/>
        </w:numPr>
        <w:rPr/>
      </w:pPr>
      <w:bookmarkStart w:id="755" w:name="__RefHeading___Toc4954228_581953129"/>
      <w:bookmarkStart w:id="756" w:name="_Toc286"/>
      <w:bookmarkEnd w:id="755"/>
      <w:r>
        <w:rPr/>
        <w:t>4</w:t>
      </w:r>
      <w:r>
        <w:rPr>
          <w:rtl w:val="true"/>
        </w:rPr>
        <w:t xml:space="preserve">. </w:t>
      </w:r>
      <w:r>
        <w:rPr>
          <w:rtl w:val="true"/>
        </w:rPr>
        <w:t>معرفی و بلند کردن امیرالمؤمنین علی علیه السلام</w:t>
      </w:r>
      <w:bookmarkEnd w:id="756"/>
    </w:p>
    <w:p>
      <w:pPr>
        <w:pStyle w:val="BookText"/>
        <w:rPr/>
      </w:pPr>
      <w:r>
        <w:rPr>
          <w:rFonts w:ascii="IRNazanin" w:hAnsi="IRNazanin" w:eastAsia="IRNazanin"/>
          <w:color w:val="111111"/>
          <w:sz w:val="28"/>
          <w:sz w:val="28"/>
          <w:szCs w:val="28"/>
          <w:rtl w:val="true"/>
          <w:lang w:bidi="fa-IR"/>
        </w:rPr>
        <w:t>پیامبر صلی الله علیه و اله با بلند کردن و معرفی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 عادِ مَنْ عاداهُ وانْصُرْ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کمال دین و تمام نعمت را با ولایت ائمه علیه السلام اعلام فرمودند، و بعد از آن خدا و ملائکه و مردم را بر ابلاغ این رسالت شاهد گرفتند</w:t>
      </w:r>
      <w:r>
        <w:rPr>
          <w:rFonts w:eastAsia="IRNazanin" w:cs="IRNazanin"/>
          <w:color w:val="111111"/>
          <w:sz w:val="28"/>
          <w:szCs w:val="28"/>
          <w:rtl w:val="true"/>
          <w:lang w:bidi="fa-IR"/>
        </w:rPr>
        <w:t>.</w:t>
      </w:r>
    </w:p>
    <w:p>
      <w:pPr>
        <w:pStyle w:val="Heading3"/>
        <w:numPr>
          <w:ilvl w:val="2"/>
          <w:numId w:val="1"/>
        </w:numPr>
        <w:rPr/>
      </w:pPr>
      <w:bookmarkStart w:id="757" w:name="__RefHeading___Toc4954230_581953129"/>
      <w:bookmarkStart w:id="758" w:name="_Toc287"/>
      <w:bookmarkEnd w:id="757"/>
      <w:r>
        <w:rPr/>
        <w:t>5</w:t>
      </w:r>
      <w:r>
        <w:rPr>
          <w:rtl w:val="true"/>
        </w:rPr>
        <w:t xml:space="preserve">. </w:t>
      </w:r>
      <w:r>
        <w:rPr>
          <w:rtl w:val="true"/>
        </w:rPr>
        <w:t>تأکید بر توجه امت به مسأله‌ی امامت</w:t>
      </w:r>
      <w:bookmarkEnd w:id="758"/>
    </w:p>
    <w:p>
      <w:pPr>
        <w:pStyle w:val="BookText"/>
        <w:rPr/>
      </w:pPr>
      <w:r>
        <w:rPr>
          <w:rFonts w:ascii="IRNazanin" w:hAnsi="IRNazanin" w:eastAsia="IRNazanin"/>
          <w:color w:val="111111"/>
          <w:sz w:val="28"/>
          <w:sz w:val="28"/>
          <w:szCs w:val="28"/>
          <w:rtl w:val="true"/>
          <w:lang w:bidi="fa-IR"/>
        </w:rPr>
        <w:t>در بخش پنجم حضرت صریحاً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ولایت ائمه علیه السلام سرباز زند اعمال نیکش سقوط می‌کند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شمه‌ای از فضایل امیرالمؤمنین علیه السلام را متذکر شدند</w:t>
      </w:r>
      <w:r>
        <w:rPr>
          <w:rFonts w:eastAsia="IRNazanin" w:cs="IRNazanin"/>
          <w:color w:val="111111"/>
          <w:sz w:val="28"/>
          <w:szCs w:val="28"/>
          <w:rtl w:val="true"/>
          <w:lang w:bidi="fa-IR"/>
        </w:rPr>
        <w:t>.</w:t>
      </w:r>
    </w:p>
    <w:p>
      <w:pPr>
        <w:pStyle w:val="Heading3"/>
        <w:numPr>
          <w:ilvl w:val="2"/>
          <w:numId w:val="1"/>
        </w:numPr>
        <w:rPr/>
      </w:pPr>
      <w:bookmarkStart w:id="759" w:name="__RefHeading___Toc4954232_581953129"/>
      <w:bookmarkStart w:id="760" w:name="_Toc288"/>
      <w:bookmarkEnd w:id="759"/>
      <w:r>
        <w:rPr/>
        <w:t>6</w:t>
      </w:r>
      <w:r>
        <w:rPr>
          <w:rtl w:val="true"/>
        </w:rPr>
        <w:t xml:space="preserve">. </w:t>
      </w:r>
      <w:r>
        <w:rPr>
          <w:rtl w:val="true"/>
        </w:rPr>
        <w:t>اشاره به کارشکنی‌های منافقین</w:t>
      </w:r>
      <w:bookmarkEnd w:id="7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ششم از سخنان پیامبر صلی الله علیه و اله غضب الهی بر دشمنان اهل‌بیت را نمودار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تلاوت آیات عذاب و لعن از قرآن </w:t>
      </w:r>
      <w:bookmarkStart w:id="761" w:name="pg5858_49432"/>
    </w:p>
    <w:p>
      <w:pPr>
        <w:pStyle w:val="BookText"/>
        <w:rPr/>
      </w:pPr>
      <w:bookmarkEnd w:id="76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آیات عده‌ای از اصحاب من هستند که مأمور به چشم‌پوشی از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امامانِ گمراهی که مردم را به جهنم می‌کشانند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همه‌ی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اشاره‌ی رمزی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صحیفه‌ی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کردند که بعد از من مقام امامت را غصب می‌کنند و غاصبین را لعنت کردند</w:t>
      </w:r>
      <w:r>
        <w:rPr>
          <w:rFonts w:eastAsia="IRNazanin" w:cs="IRNazanin"/>
          <w:color w:val="111111"/>
          <w:sz w:val="28"/>
          <w:szCs w:val="28"/>
          <w:rtl w:val="true"/>
          <w:lang w:bidi="fa-IR"/>
        </w:rPr>
        <w:t>.</w:t>
      </w:r>
    </w:p>
    <w:p>
      <w:pPr>
        <w:pStyle w:val="Heading3"/>
        <w:numPr>
          <w:ilvl w:val="2"/>
          <w:numId w:val="1"/>
        </w:numPr>
        <w:rPr/>
      </w:pPr>
      <w:bookmarkStart w:id="762" w:name="__RefHeading___Toc4954234_581953129"/>
      <w:bookmarkStart w:id="763" w:name="_Toc289"/>
      <w:bookmarkEnd w:id="762"/>
      <w:r>
        <w:rPr/>
        <w:t>7</w:t>
      </w:r>
      <w:r>
        <w:rPr>
          <w:rtl w:val="true"/>
        </w:rPr>
        <w:t xml:space="preserve">. </w:t>
      </w:r>
      <w:r>
        <w:rPr>
          <w:rtl w:val="true"/>
        </w:rPr>
        <w:t>پیروان اهل‌بیت علیه السلام و دشمنان ایشان</w:t>
      </w:r>
      <w:bookmarkEnd w:id="763"/>
    </w:p>
    <w:p>
      <w:pPr>
        <w:pStyle w:val="BookText"/>
        <w:rPr/>
      </w:pPr>
      <w:r>
        <w:rPr>
          <w:rFonts w:ascii="IRNazanin" w:hAnsi="IRNazanin" w:eastAsia="IRNazanin"/>
          <w:color w:val="111111"/>
          <w:sz w:val="28"/>
          <w:sz w:val="28"/>
          <w:szCs w:val="28"/>
          <w:rtl w:val="true"/>
          <w:lang w:bidi="fa-IR"/>
        </w:rPr>
        <w:t>حضرت تکیه‌ی سخن را بر اثراتِ ولایت و محبت اهل‌بیت علیه السلام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صراط مستقیم درسوره‌ی حمد شیعیان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آیاتی از قرآن درباره‌ی اهل بهشت تلاوت فرمودند و آنها را به شیعیان و پیروان‌آل‌محمد صلی الله علیه و اله تفسیر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آیاتی‌هم درباره‌ی اهل جهنم تلاوت کردند و آنها را به دشمنان آل‌محمد صلی الله علیه و اله معنی نمودند</w:t>
      </w:r>
      <w:r>
        <w:rPr>
          <w:rFonts w:eastAsia="IRNazanin" w:cs="IRNazanin"/>
          <w:color w:val="111111"/>
          <w:sz w:val="28"/>
          <w:szCs w:val="28"/>
          <w:rtl w:val="true"/>
          <w:lang w:bidi="fa-IR"/>
        </w:rPr>
        <w:t>.</w:t>
      </w:r>
    </w:p>
    <w:p>
      <w:pPr>
        <w:pStyle w:val="Heading3"/>
        <w:numPr>
          <w:ilvl w:val="2"/>
          <w:numId w:val="1"/>
        </w:numPr>
        <w:rPr/>
      </w:pPr>
      <w:bookmarkStart w:id="764" w:name="__RefHeading___Toc4954236_581953129"/>
      <w:bookmarkStart w:id="765" w:name="_Toc290"/>
      <w:bookmarkEnd w:id="764"/>
      <w:r>
        <w:rPr/>
        <w:t>8</w:t>
      </w:r>
      <w:r>
        <w:rPr>
          <w:rtl w:val="true"/>
        </w:rPr>
        <w:t xml:space="preserve">. </w:t>
      </w:r>
      <w:r>
        <w:rPr>
          <w:rtl w:val="true"/>
        </w:rPr>
        <w:t>حضرت مهدی عجل الله تعالی فرجه الشریف</w:t>
      </w:r>
      <w:bookmarkEnd w:id="765"/>
    </w:p>
    <w:p>
      <w:pPr>
        <w:pStyle w:val="BookText"/>
        <w:rPr/>
      </w:pPr>
      <w:r>
        <w:rPr>
          <w:rFonts w:ascii="IRNazanin" w:hAnsi="IRNazanin" w:eastAsia="IRNazanin"/>
          <w:color w:val="111111"/>
          <w:sz w:val="28"/>
          <w:sz w:val="28"/>
          <w:szCs w:val="28"/>
          <w:rtl w:val="true"/>
          <w:lang w:bidi="fa-IR"/>
        </w:rPr>
        <w:t>مطالبی اساسی درباره‌ی حضرت بَقیهًُْ اللهِ الْاَعْظَمْ حُجَهًْ ابْنِ الْحَسنِ الْمَهدی اَرواحُنا فِداه فرمودند، و به اوصاف و شئون خاص حضرتش اشاره کردند؛ و آینده‌ای پر از عدل و داد به دستِ امام زمان عجل الله تعالی فرجه الشریف را به جهانیان مژده دادند</w:t>
      </w:r>
      <w:r>
        <w:rPr>
          <w:rFonts w:eastAsia="IRNazanin" w:cs="IRNazanin"/>
          <w:color w:val="111111"/>
          <w:sz w:val="28"/>
          <w:szCs w:val="28"/>
          <w:rtl w:val="true"/>
          <w:lang w:bidi="fa-IR"/>
        </w:rPr>
        <w:t>.</w:t>
      </w:r>
    </w:p>
    <w:p>
      <w:pPr>
        <w:pStyle w:val="Heading3"/>
        <w:numPr>
          <w:ilvl w:val="2"/>
          <w:numId w:val="1"/>
        </w:numPr>
        <w:rPr/>
      </w:pPr>
      <w:bookmarkStart w:id="766" w:name="__RefHeading___Toc4954238_581953129"/>
      <w:bookmarkStart w:id="767" w:name="_Toc291"/>
      <w:bookmarkEnd w:id="766"/>
      <w:r>
        <w:rPr/>
        <w:t>9</w:t>
      </w:r>
      <w:r>
        <w:rPr>
          <w:rtl w:val="true"/>
        </w:rPr>
        <w:t xml:space="preserve">. </w:t>
      </w:r>
      <w:r>
        <w:rPr>
          <w:rtl w:val="true"/>
        </w:rPr>
        <w:t>مطرح کردن بیعت</w:t>
      </w:r>
      <w:bookmarkEnd w:id="76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بیعت با خودم و سپس بیعت با علی‌بن‌ابی‌طالب دعوت می‌کم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به امر </w:t>
      </w:r>
      <w:bookmarkStart w:id="768" w:name="pg5858_49433"/>
    </w:p>
    <w:p>
      <w:pPr>
        <w:pStyle w:val="BookText"/>
        <w:rPr/>
      </w:pPr>
      <w:bookmarkEnd w:id="768"/>
      <w:r>
        <w:rPr>
          <w:rFonts w:ascii="IRNazanin" w:hAnsi="IRNazanin" w:eastAsia="IRNazanin"/>
          <w:color w:val="111111"/>
          <w:sz w:val="28"/>
          <w:sz w:val="28"/>
          <w:szCs w:val="28"/>
          <w:rtl w:val="true"/>
          <w:lang w:bidi="fa-IR"/>
        </w:rPr>
        <w:t>خداوند تعالی است و پشتوانه‌ی این بیعت آن است که من با خداوند بیعت کرده‌ام</w:t>
      </w:r>
      <w:r>
        <w:rPr>
          <w:rFonts w:eastAsia="IRNazanin" w:cs="IRNazanin"/>
          <w:color w:val="111111"/>
          <w:sz w:val="28"/>
          <w:szCs w:val="28"/>
          <w:rtl w:val="true"/>
          <w:lang w:bidi="fa-IR"/>
        </w:rPr>
        <w:t>.</w:t>
      </w:r>
    </w:p>
    <w:p>
      <w:pPr>
        <w:pStyle w:val="Heading3"/>
        <w:numPr>
          <w:ilvl w:val="2"/>
          <w:numId w:val="1"/>
        </w:numPr>
        <w:rPr/>
      </w:pPr>
      <w:bookmarkStart w:id="769" w:name="__RefHeading___Toc4954240_581953129"/>
      <w:bookmarkStart w:id="770" w:name="_Toc292"/>
      <w:bookmarkEnd w:id="769"/>
      <w:r>
        <w:rPr/>
        <w:t>10</w:t>
      </w:r>
      <w:r>
        <w:rPr>
          <w:rtl w:val="true"/>
        </w:rPr>
        <w:t xml:space="preserve">. </w:t>
      </w:r>
      <w:r>
        <w:rPr>
          <w:rtl w:val="true"/>
        </w:rPr>
        <w:t>حلال و حرام، واجبات و محرمات</w:t>
      </w:r>
      <w:bookmarkEnd w:id="770"/>
    </w:p>
    <w:p>
      <w:pPr>
        <w:pStyle w:val="BookText"/>
        <w:rPr/>
      </w:pPr>
      <w:r>
        <w:rPr>
          <w:rFonts w:ascii="IRNazanin" w:hAnsi="IRNazanin" w:eastAsia="IRNazanin"/>
          <w:color w:val="111111"/>
          <w:sz w:val="28"/>
          <w:sz w:val="28"/>
          <w:szCs w:val="28"/>
          <w:rtl w:val="true"/>
          <w:lang w:bidi="fa-IR"/>
        </w:rPr>
        <w:t>حضرت درباره‌ی احکام الهی سخن گفتند که مقصود بیان چند پایه‌ی مهم عقیدتی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چون بیان همه‌ی حلال‌ها و حرام‌ها توسط من امکان ندارد، با بیعتی که از شما درباره‌ی ائمه علیه السلام می‌گیرم حلال و حرام را تا روز قیامت بیان کرده ام، زیرا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بالاترین امر به معروف و نهی از منکر، تبلیغ پیام غدیر درباره‌ی امامان علیه السلام و امر به اطاعت از ایشان و نهی از مخالفت‌شان است</w:t>
      </w:r>
      <w:r>
        <w:rPr>
          <w:rFonts w:eastAsia="IRNazanin" w:cs="IRNazanin"/>
          <w:color w:val="111111"/>
          <w:sz w:val="28"/>
          <w:szCs w:val="28"/>
          <w:rtl w:val="true"/>
          <w:lang w:bidi="fa-IR"/>
        </w:rPr>
        <w:t>.</w:t>
      </w:r>
    </w:p>
    <w:p>
      <w:pPr>
        <w:pStyle w:val="Heading3"/>
        <w:numPr>
          <w:ilvl w:val="2"/>
          <w:numId w:val="1"/>
        </w:numPr>
        <w:rPr/>
      </w:pPr>
      <w:bookmarkStart w:id="771" w:name="__RefHeading___Toc4954242_581953129"/>
      <w:bookmarkStart w:id="772" w:name="_Toc293"/>
      <w:bookmarkEnd w:id="771"/>
      <w:r>
        <w:rPr/>
        <w:t>11</w:t>
      </w:r>
      <w:r>
        <w:rPr>
          <w:rtl w:val="true"/>
        </w:rPr>
        <w:t xml:space="preserve">. </w:t>
      </w:r>
      <w:r>
        <w:rPr>
          <w:rtl w:val="true"/>
        </w:rPr>
        <w:t>بیعت گرفتن رسمی</w:t>
      </w:r>
      <w:bookmarkEnd w:id="772"/>
    </w:p>
    <w:p>
      <w:pPr>
        <w:pStyle w:val="BookText"/>
        <w:rPr/>
      </w:pPr>
      <w:r>
        <w:rPr>
          <w:rFonts w:ascii="IRNazanin" w:hAnsi="IRNazanin" w:eastAsia="IRNazanin"/>
          <w:color w:val="111111"/>
          <w:sz w:val="28"/>
          <w:sz w:val="28"/>
          <w:szCs w:val="28"/>
          <w:rtl w:val="true"/>
          <w:lang w:bidi="fa-IR"/>
        </w:rPr>
        <w:t>در آخرین مرحله‌ی خطابه، بیعت لسانی انجام شد و حضرت بیعت از زبان‌ها را مطرح کردند و مطالبی را که باید مردم به آنان اقرار می‌کردند تعیین فرمودند، که خلاصه‌ی آن اطاعت از دوازده امام علیه السلام و عهد و پیمان بر عدم تغییر و تبدیل و بر رساندن پیام غدیر به نسل‌های آینده و غایبان از غدیر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نهایی پیامبر صلی الله علیه و اله دعا برای اقرارکنندگان به سخنانش و نفرین بر منکرین اوامر آن حضرت بود، و با حمد خداوند خطابه‌ی حضرت پایان یافت</w:t>
      </w:r>
      <w:r>
        <w:rPr>
          <w:rStyle w:val="FootnoteAnchor"/>
          <w:rtl w:val="true"/>
        </w:rPr>
        <w:footnoteReference w:id="4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773" w:name="pg5858_49434"/>
    </w:p>
    <w:p>
      <w:pPr>
        <w:pStyle w:val="BookText"/>
        <w:rPr/>
      </w:pPr>
      <w:bookmarkEnd w:id="773"/>
      <w:r>
        <w:rPr>
          <w:rFonts w:ascii="IRNazanin" w:hAnsi="IRNazanin" w:eastAsia="IRNazanin"/>
          <w:color w:val="111111"/>
          <w:sz w:val="28"/>
          <w:sz w:val="28"/>
          <w:szCs w:val="28"/>
          <w:rtl w:val="true"/>
          <w:lang w:bidi="fa-IR"/>
        </w:rPr>
        <w:t>سدّ ابواب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حدیث سدّ ابواب</w:t>
      </w:r>
    </w:p>
    <w:p>
      <w:pPr>
        <w:pStyle w:val="Heading3"/>
        <w:numPr>
          <w:ilvl w:val="2"/>
          <w:numId w:val="1"/>
        </w:numPr>
        <w:rPr/>
      </w:pPr>
      <w:bookmarkStart w:id="774" w:name="__RefHeading___Toc4954244_581953129"/>
      <w:bookmarkStart w:id="775" w:name="_Toc294"/>
      <w:bookmarkEnd w:id="774"/>
      <w:r>
        <w:rPr>
          <w:rtl w:val="true"/>
        </w:rPr>
        <w:t>سعادت و سیادت امّت</w:t>
      </w:r>
      <w:bookmarkEnd w:id="775"/>
    </w:p>
    <w:p>
      <w:pPr>
        <w:pStyle w:val="BookText"/>
        <w:rPr/>
      </w:pPr>
      <w:r>
        <w:rPr>
          <w:rFonts w:ascii="IRNazanin" w:hAnsi="IRNazanin" w:eastAsia="IRNazanin"/>
          <w:color w:val="111111"/>
          <w:sz w:val="28"/>
          <w:sz w:val="28"/>
          <w:szCs w:val="28"/>
          <w:rtl w:val="true"/>
          <w:lang w:bidi="fa-IR"/>
        </w:rPr>
        <w:t>مرحوم سلطان الواعظین شیرازی در کتاب شب‌های پیشاور، بعد از جلسات مکّرر با سنی‌ها و رد ادعاهای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برادران شیعه و سنی بهترین راه برای جلوگیری از نفاق و تفرقه پیروی نمودن از رویه و رفتار مولای متقیان و امیرمؤمنان علی‌بن‌ابی‌طالب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عقاید عقلانی را محکم نگاهدارید و با هم ائتلاف کنید و اتحاد نمائید تا شقّ عصای مسلمین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مولای همه‌ی ما امیرالمؤمنین علیه السلام با آنکه خود را أحق به مقام خلافت می‌دانست در اول خطبه‌ی شقشقیّه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وَاللهِ لَقَد تَقَمَّصَهَا فُلانٌ وَ اِنَّهُ لِیَعلَمُ اَنَّ مَحَلِّی مِنهَا مَحَلُّ القُطبِ مِنَ الرَّحَی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وقتی از تغسیل و تکفین رسول اکرم صلی الله علیه و اله برحسب وصیت آن حضرت که اوجب از هر واجبی بود، فارغ شد از فتنه‌ی سقیفه با خبر و خود را در مقابل فرقه‌ای از مخالفین مشاهده 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آن دسته بندی‌های سیاسی را دید با آنکه احدی در امت نصوص وارده‌ی از رسول خدا را مانند آن حضرت نداشت و کبار از صحابه و بنی‌هاشم اطراف آن حضرت بودند بنی‌امیه هم به قیادت ابی‌سفیان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مقاصد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تحریک به قیام می‌نمودند ولی چون منبع قوه‌ی عاقله بود تأمّل و تفکر نمود که اگر در مقابل آن دسته‌بندی‌ها قیام نماید و در مقام مطالبه حق ثابت </w:t>
      </w:r>
    </w:p>
    <w:p>
      <w:pPr>
        <w:pStyle w:val="BookText"/>
        <w:rPr/>
      </w:pPr>
      <w:r>
        <w:rPr>
          <w:rFonts w:ascii="IRNazanin" w:hAnsi="IRNazanin" w:eastAsia="IRNazanin"/>
          <w:color w:val="111111"/>
          <w:sz w:val="28"/>
          <w:sz w:val="28"/>
          <w:szCs w:val="28"/>
          <w:rtl w:val="true"/>
          <w:lang w:bidi="fa-IR"/>
        </w:rPr>
        <w:t>خود برآید قطعاً دودسته‌گی در اسلام پدید آید و در اثر اتلاف کلمه و تفرقه مسلمین اعادی اسلام که سال‌ها است عقب فرصت می‌گردند غالب آمده و اصل دین از میان می‌رود و مسلمانان از اسلام منحرف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را در صبر و تحّمل و شکیبایی دید، و بردباری نمود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وَ فی‌الْعَینِ قَذی و فِی الْخَلْق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مخالفین خود مبارزه ننمود چون دید، تولید تفرقه می‌نماید و تفرقه باعث محو اسلام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با مخالفین خود مماشات نمود با آنکه بر عقیده‌ی خود ثابت بود ولی برای استحکام اساس اسلام به مسجد و نماز جماعت حاضر می‌شد تا فرصت به دست اعادی اسلام ندهد و از تفرقه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از تفرقه بعضی از مسلمین، که به سوی کفر بازگردند و دین اسلام محو گردد، نمی‌ترسیدم، هر آینه برای حق قیام می‌نمودم و این اوضاع را تغییر می‌دادم و لکن صبر و تحمل بهتر از تفرقه مسلمانان و ریختن خون آنها است، لذا صبر را پیشه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حفظ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پیروان خودشان را که از کبار صحابه بودند دستور داد، به همین علّت، مخالفت ننمایند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همان‌روزهای اول مناظراتی برای اثبات حقّانیت خود نمودند، ولی بعدها از جهت احتراز از اختلاف در تمام ادوار خلافت خلفاء از طرف آن حضرت و شیعیانش کوچکترین عمل تظاهر که موجب اختلاف علنی گردد برخلاف خلفاء واقع نشد، برای حفظ حوزه‌ی </w:t>
      </w:r>
      <w:bookmarkStart w:id="776" w:name="pg5858_49436"/>
    </w:p>
    <w:p>
      <w:pPr>
        <w:pStyle w:val="BookText"/>
        <w:rPr/>
      </w:pPr>
      <w:bookmarkEnd w:id="776"/>
      <w:r>
        <w:rPr>
          <w:rFonts w:ascii="IRNazanin" w:hAnsi="IRNazanin" w:eastAsia="IRNazanin"/>
          <w:color w:val="111111"/>
          <w:sz w:val="28"/>
          <w:sz w:val="28"/>
          <w:szCs w:val="28"/>
          <w:rtl w:val="true"/>
          <w:lang w:bidi="fa-IR"/>
        </w:rPr>
        <w:t>اسلام و تقویت مسلمین که سنگ تفرقه و جدایی بین مسلمانان نیفتد کاملاً مماشات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مسلمانان امروز هم که روز غربت اسلام است باید از عناد و لجاج و تعصبات جاهلانه برکنار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آنکه حقانیت ما با دلائل عقل، نقل، کتاب و سنت ثابت است چنانچه در شب‌های گذشته از آن دلائل اشاره نمودیم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قسمتی که مولای ما امیرمؤمنان علیه السلام با آنکه دلائل حقّانیت خود را پیوسته بیان‌می‌فرمود و خود را اولی به مقام خلافت می‌دانست برای حفظ ظاهر اسلام و جلوگیری از تفرقه و تشتت به مسجد، نماز، شور، مشورت و حلّ معضلات حاضر می‌شد فرزندان و شیعیان را به کار وحدت می‌گماشت، ما و شما هم بایستی تبعیت نموده از تفرقه مسلمان جلوگیری نمائیم ایادی مرموز فتنه‌جو و دو بهم زن را که میکروب‌های جامعه می‌باشند از خود دور نموده تا فرصت به دست اعادی و بیگانگان نیفتد که اساس اسلام را از هم پاشیده و مسلمین را زبون نمایند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4954246_581953129"/>
      <w:bookmarkStart w:id="778" w:name="_Toc295"/>
      <w:bookmarkEnd w:id="777"/>
      <w:r>
        <w:rPr>
          <w:rtl w:val="true"/>
        </w:rPr>
        <w:t>سقیفه بنی‌ساعده</w:t>
      </w:r>
      <w:bookmarkEnd w:id="77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گوشه از باغ می‌گویند که به وسیله‌ی چندین درخت به هم افتاده سایبانی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آلاچیق تشکیل بدهد و از شاخه‌ها و برگ‌های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خانواده‌ی بنی‌ساعده باغ مشهوری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در آن ترتیب داده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مدینه نام آن باغ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تسمیه‌ی شیئی به اسم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گذاشته بودند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حینی که علی علیه السلام و چند تن از بنی‌هاشم مشغول غسل و دفن جسد مطهّر پیغمبر بودند تنی چند از مسلمین انصار و مهاجر در یکی از محله‌های مدینه در سایبان باغی که متعلق به خانواده‌ی بنی‌ساعده بود اجتماع کردند، شاید این محل که از آن روز مسیر تاریخ جامعه‌ی مسلمین را عوض نمود تا آن موقع چندان اهمیتی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ثابت‌بن‌قیس که از خطبای انصار بود سعد‌بن‌عباده و چند نفر از اشراف دو قبیله‌ی اوس و خزرج را برداشته و به اتفاق آنها رو به سوی سقیفه‌ی بنی‌ساعده نهاد و در آنجا میان دو طائفه مزبور در موضوع انتخاب خلیفه اختلاف افتاد و این اختلاف به نفع مهاجرین تمام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یکی از مهاجرین اجتماع انصار را به عمر خبر داد و عمر هم خود را به ابوبکر رسانید و او را از این موضوع آگاه نمود، ابوبکر نیز چند نفر را پیش ابوعبیده فرستاد تا او را نیز از این جریان با خبر سازند و این سه تن با عده‌ی دیگری از مهاجرین به سقیفه شتافته و در حالی‌که گروه انصار سعد بن عباده را به رسم جاهلیت می‌ستودند بر آنها وارد شدند</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سپس ابوبکر را به عنوان خلیفه انتخاب 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سقیفه، کنار گذاشتن علی علیه السلام و غضب خلافت آن حضرت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شورای خلافت </w:t>
      </w:r>
      <w:bookmarkStart w:id="779" w:name="pg5858_49438"/>
    </w:p>
    <w:p>
      <w:pPr>
        <w:pStyle w:val="Heading3"/>
        <w:numPr>
          <w:ilvl w:val="2"/>
          <w:numId w:val="1"/>
        </w:numPr>
        <w:rPr/>
      </w:pPr>
      <w:bookmarkStart w:id="780" w:name="__RefHeading___Toc4954248_581953129"/>
      <w:bookmarkStart w:id="781" w:name="_Toc296"/>
      <w:bookmarkEnd w:id="779"/>
      <w:bookmarkEnd w:id="780"/>
      <w:r>
        <w:rPr>
          <w:rtl w:val="true"/>
        </w:rPr>
        <w:t>سقیفه ریشه کربلا</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 را چه ثوابی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خاطر فردی برحق اشک ریخته شود ثوابی بی‌شمار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مدتی طولانی گریه کرد و گفت ای پسر رسول خدا، روز انتقام‌گیری شما از روز سختی و اندوهتان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روزی همچون روز محنت و اندوه ما در کربلا نیست هر چند روز سقیفه و سوزاندن در خانه امیرالمؤمنین علیه السلام و حسنین علیه السلام و فاطمه علیها السلام و زینب و ام‌کلثوم و فضه و کشتن محسن با ضرب لگد بزرگ‌تر و وحشتناک‌تر و تلخ‌تر است زیرا آن روز اصل و ریشه روز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حضرت خدیجه و فاطمه بنت‌اسد که جده‌های محسن می‌باشند او را در حالی که خون‌آلود است با خود می‌آورند و به همراه آنان ام‌هانی و جمانه، عمه‌های او که دختران ابوطالب می‌باشند و اسماء بنت‌عمیس فریاد زنان و شیون‌کنان دست‌هایشان را بر صورت‌ها کوبیده موهای سر را پریشان می‌کنند و فرشتگان آنان را با بال‌هایشان می‌پوشانند و مادرشان حضرت فاطمه علیها السلام گریه می‌کند و فریاد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یومکم الذی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فریاد می‌زند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ستمدیده‌ام 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محسن را روی دست گرفته او را بالا به سوی آسمان نگه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تو در دنیا صبر و بردباری کردیم و امروز روزی است که هر کس هرکار خوبی را که انجام داده حاضر و هر کار بدی را که انجام داده، در مقابل خود می‌بیند و آرزو </w:t>
      </w:r>
    </w:p>
    <w:p>
      <w:pPr>
        <w:pStyle w:val="BookText"/>
        <w:rPr/>
      </w:pPr>
      <w:r>
        <w:rPr>
          <w:rFonts w:ascii="IRNazanin" w:hAnsi="IRNazanin" w:eastAsia="IRNazanin"/>
          <w:color w:val="111111"/>
          <w:sz w:val="28"/>
          <w:sz w:val="28"/>
          <w:szCs w:val="28"/>
          <w:rtl w:val="true"/>
          <w:lang w:bidi="fa-IR"/>
        </w:rPr>
        <w:t>می‌کند که ای کاش بین او و بین کار بدی که انجام داده، فاصله‌ای بس دور می‌بود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فرهنگ عاشورا در این ارتباط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جریان شناسانه در حوادث، ریشه حادثه عاشورا را در انحراف نخستین در رهبری حکومت می‌بیند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 از امت پیامبر، نیم‌قرن پس از رحلت رسول خدا صلی الله علیه و اله در کربلا فرزند رسول خدا صلی الله علیه و اله را شهید کردند، زمینه آن در حوادث گذشته و غصب خلافت و تصدی آل‌ابوسفیان نسبت به حکومت اسلامی و کنار زدن ائمه از ولایت و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زیارت عاشورا کسانی لعن می‌شوند که آغازگر ظلم بر اهل‌بیت پیامبر و بنیانگذار ستم به ذریه رسول خدا صلی الله علیه و اله بودند، و نیز کسانی که به آن ستم نخست راضی شدند، همکاری یا سکوت کردند و زمینه‌ساز آن بودند، تا آنجا که برای جنگ با عترت پیامبر صلی الله علیه و اله ، تمکین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اُمَّةً اسَّست اساس الظُّلم و الجور علیکم اهل‌البیت و لعن اللهُ اُمَّةًً دَفَعتکُم عَن مقامِکم و ازرالَتْکُم عَنْ مَراتِبِکُم الَّتی رَتَّبکُم اللهُ فیها و لعن‌الله اُمَّةً قَتَلَتکُم و لعن اللهُ المُمَهِّدین لهم باَّلتمیکن من قتالکم…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کربلا، همه آنان که از آغاز، اهل‌بیت را از صحنه اجتماعی و سیاسی امت کنار زدند و برغصب حکومت اسلامی توطئه کردند، تا آنان که بر کشتن او گرد آمدند و همراهی و متابعت کردند،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جای دیگر زیارت عاشورا مطرح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عَلی ذلِک، اَللهُمَ العَنِ العِصابَهًَْ الَتی جَاهَدَتِ الْحُسَین وَ شایعَت وَ بایَعَت و تابَعَت عَلی قَتِله، اَللهُمَ الْعَنْهُم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توطئه سقیفه، تلاشی از سوی شرک شکست‌خورده در جبهه‌های بدر، احد و حنین بود، تا دوباره به سیادت جاهلی خود برسند و سفیانیان کوشیدند انتقام کشته‌های خود را از آل‌پیامبر صلی الله علیه و اله ، از طریق سلطه یافتن بر خلافت و تار و مار کردن بنی‌هاشم و عترت رسول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شورا و بیعت ساختگی سقیفه، ظاهری فریبنده برای عمال آن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نیّر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کانکه طرح بیعت شورا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همانجا طرح عاشورا فکند</w:t>
      </w:r>
    </w:p>
    <w:p>
      <w:pPr>
        <w:pStyle w:val="BookText"/>
        <w:rPr/>
      </w:pPr>
      <w:r>
        <w:rPr>
          <w:rFonts w:ascii="IRNazanin" w:hAnsi="IRNazanin" w:eastAsia="IRNazanin"/>
          <w:color w:val="111111"/>
          <w:sz w:val="28"/>
          <w:sz w:val="28"/>
          <w:szCs w:val="28"/>
          <w:rtl w:val="true"/>
          <w:lang w:bidi="fa-IR"/>
        </w:rPr>
        <w:t xml:space="preserve">چرخ در یثرب رها کرد از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کاندر نینوا شد بر نشان</w:t>
      </w:r>
    </w:p>
    <w:p>
      <w:pPr>
        <w:pStyle w:val="BookText"/>
        <w:rPr/>
      </w:pPr>
      <w:r>
        <w:rPr>
          <w:rFonts w:ascii="IRNazanin" w:hAnsi="IRNazanin" w:eastAsia="IRNazanin"/>
          <w:color w:val="111111"/>
          <w:sz w:val="28"/>
          <w:sz w:val="28"/>
          <w:szCs w:val="28"/>
          <w:rtl w:val="true"/>
          <w:lang w:bidi="fa-IR"/>
        </w:rPr>
        <w:t>هواداران سقیفه، در سپاه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با بدن مجروح،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آل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که نه دین داشتند نه حریت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وقتی با سر بریده حسین علیه السلام در طشت طلایی روبرو شد، با چوبی که در دست داشت بر لبهای آن سر مطهر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بِیَوْمِ بَدْرٍ یزید‌بن‌معاویه نیز پس از کشتن امام و سرمستی از پیروزی بر آن حضرت، در پیش چشم فرزندان او که به اسارت در کاخ او برده شده بودند، آرزو کرد که کاش نیاکان کشته شده‌اش در بدر، زنده بودند و به یزید می‌گفتند دستت درد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کشتن حسین علیه السلام و یارانش را در مقام کشته‌های بدر دانست، منکر وحی و نزول جبرئیل شد و گفت اگر ازآل‌احمد صلی الله علیه و اله انتقام نگیرم، از نسل خندف نیستم… حضرت زینب علیها السلام با خطاب یابن‌الطلقاء به یزید، اشاره‌به نیاکان‌مشرک او کرد که درفتح مکه، پیامبرآزادشان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علی‌بن‌ابی‌طالب علیه السلام در جنگ بدر واحد و احزاب پرچمدار رسول خدا صلی الله علیه و اله بود اما پدر وجد تو پرچمدار کفار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صحنه تجدید کینه‌های مشرکان و منافقان بر ضد آل‌الله بود و همان قدرت سیاسی را که میراث رسول خدا بود و غاصبانه به دست دشمن افتاد بر ضد عترت رسول به کار گرفتند و این از شگفتی‌های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در خطابه خویش در عاشورا به سپاه کوفه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را که ما به دست‌تان دادیم علیه ما تیز کردید و به روی ما شمشیر کشیدید و آتشی را که بر دشمنان شما افروخته بودیم بر خود ما افروختید و با دشمنان خدا بر ضد اولیاء الله همدست شدید، فَشَحذِتُمَ علینا سَیفاً کان فی اَیدینا و خَشَشتُم علینا ناراً اَضرَمْناها علی عَدوکم وعَدِناً… و در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سَللتم علینا سَیفاً فی رقابنا وَحَشَشتُم علینا نارَ الفِتن… فَاَصْبَحْتُم اِلباً علی اولیائکم و یداً علیهم لاعدائکم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سخن ابوبکر بن عربی نیست که حسین علیه السلام به شمشیر جدش کشته شد؟ انّ حسینا قتل بسیف جده؟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را که عمرسعد صبح عاشورا به سوی اردوی حسینی رها می‌کند و تیری را که حرمله بر گلوی علی‌اصغر علیه السلام می‌زند تیری نیست که در سقیفه رها شد و بر قلب پیامبر نشست؟ و آیا آن تیر، بر حنجره اصغر نشست یا بر جگر دین فرود آمد؟ چه خوب و عمیق دریافته و سروده است</w:t>
      </w:r>
      <w:r>
        <w:rPr>
          <w:rFonts w:eastAsia="IRNazanin" w:cs="IRNazanin"/>
          <w:color w:val="111111"/>
          <w:sz w:val="28"/>
          <w:szCs w:val="28"/>
          <w:rtl w:val="true"/>
          <w:lang w:bidi="fa-IR"/>
        </w:rPr>
        <w:t xml:space="preserve">. </w:t>
      </w:r>
      <w:bookmarkStart w:id="782" w:name="pg5858_49442"/>
    </w:p>
    <w:p>
      <w:pPr>
        <w:pStyle w:val="BookText"/>
        <w:rPr/>
      </w:pPr>
      <w:bookmarkEnd w:id="782"/>
      <w:r>
        <w:rPr>
          <w:rFonts w:ascii="IRNazanin" w:hAnsi="IRNazanin" w:eastAsia="IRNazanin"/>
          <w:color w:val="111111"/>
          <w:sz w:val="28"/>
          <w:sz w:val="28"/>
          <w:szCs w:val="28"/>
          <w:rtl w:val="true"/>
          <w:lang w:bidi="fa-IR"/>
        </w:rPr>
        <w:t>محروم آیهًْ الله کمپانی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رَماه اِذْ رَماهُ حَرمَله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رَماهُ مَن مَهَّدَ له</w:t>
      </w:r>
    </w:p>
    <w:p>
      <w:pPr>
        <w:pStyle w:val="BookText"/>
        <w:rPr/>
      </w:pPr>
      <w:r>
        <w:rPr>
          <w:rFonts w:ascii="Amiri" w:hAnsi="Amiri" w:eastAsia="Amiri" w:cs="Amiri"/>
          <w:color w:val="111111"/>
          <w:sz w:val="28"/>
          <w:sz w:val="28"/>
          <w:szCs w:val="28"/>
          <w:rtl w:val="true"/>
          <w:lang w:bidi="ar-SA"/>
        </w:rPr>
        <w:t xml:space="preserve">سهمٌ اَتی مِن جانب السقیفه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قَوسُه علی یَدِ الخلیفه</w:t>
      </w:r>
    </w:p>
    <w:p>
      <w:pPr>
        <w:pStyle w:val="BookText"/>
        <w:rPr/>
      </w:pPr>
      <w:r>
        <w:rPr>
          <w:rFonts w:ascii="Amiri" w:hAnsi="Amiri" w:eastAsia="Amiri" w:cs="Amiri"/>
          <w:color w:val="111111"/>
          <w:sz w:val="28"/>
          <w:sz w:val="28"/>
          <w:szCs w:val="28"/>
          <w:rtl w:val="true"/>
          <w:lang w:bidi="ar-SA"/>
        </w:rPr>
        <w:t xml:space="preserve">و ما اصاب سَهْمُهُ نَحَر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کَبدَ الدینِ و مُهجهًْ النَبی</w:t>
      </w:r>
    </w:p>
    <w:p>
      <w:pPr>
        <w:pStyle w:val="BookText"/>
        <w:rPr/>
      </w:pPr>
      <w:r>
        <w:rPr>
          <w:rFonts w:ascii="IRNazanin" w:hAnsi="IRNazanin" w:eastAsia="IRNazanin"/>
          <w:color w:val="111111"/>
          <w:sz w:val="28"/>
          <w:sz w:val="28"/>
          <w:szCs w:val="28"/>
          <w:rtl w:val="true"/>
          <w:lang w:bidi="fa-IR"/>
        </w:rPr>
        <w:t>اگر واقعه شوم سقیفه نبود هرگز جنایت‌های بعدی که اوج آن در عاشورا بود پیش‌نمی‌آمد و مسیرتاریخ‌اسلام وشیعه‌به‌گونه دیگری بود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آغاز توطئه‌ها</w:t>
      </w:r>
    </w:p>
    <w:p>
      <w:pPr>
        <w:pStyle w:val="Heading3"/>
        <w:numPr>
          <w:ilvl w:val="2"/>
          <w:numId w:val="1"/>
        </w:numPr>
        <w:rPr/>
      </w:pPr>
      <w:bookmarkStart w:id="783" w:name="__RefHeading___Toc4954250_581953129"/>
      <w:bookmarkStart w:id="784" w:name="_Toc297"/>
      <w:bookmarkEnd w:id="783"/>
      <w:r>
        <w:rPr>
          <w:rtl w:val="true"/>
        </w:rPr>
        <w:t xml:space="preserve">سکوت </w:t>
      </w:r>
      <w:r>
        <w:rPr/>
        <w:t>25</w:t>
      </w:r>
      <w:r>
        <w:rPr>
          <w:rtl w:val="true"/>
        </w:rPr>
        <w:t xml:space="preserve"> </w:t>
      </w:r>
      <w:r>
        <w:rPr>
          <w:rtl w:val="true"/>
        </w:rPr>
        <w:t>ساله</w:t>
      </w:r>
      <w:bookmarkEnd w:id="784"/>
    </w:p>
    <w:p>
      <w:pPr>
        <w:pStyle w:val="BookText"/>
        <w:rPr/>
      </w:pPr>
      <w:r>
        <w:rPr>
          <w:rFonts w:ascii="IRNazanin" w:hAnsi="IRNazanin" w:eastAsia="IRNazanin"/>
          <w:color w:val="111111"/>
          <w:sz w:val="28"/>
          <w:sz w:val="28"/>
          <w:szCs w:val="28"/>
          <w:rtl w:val="true"/>
          <w:lang w:bidi="fa-IR"/>
        </w:rPr>
        <w:t xml:space="preserve">امیرمؤمنان علیه السلام پس از غصب شدن خلافت، موضع ستیزه‌جویانه و مخاصمه‌آمیز با خلفا نگرفت و به خاطر حفظ وحدت امت اسلام و جلوگیری از خطر فروپاشی امت و اساس دین و سیطره‌ی دشمنان، دم فرو بست و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صبر و سکوت و خانه‌نشینی را تحمل کرد، آن‌چنان که خاری در چشم و استخوانی در گلویش مانده باشد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برای گرفتن حق خود از غاصبان، دست به شمشیر نبرد و بر سر قدرت و خلافت با آنان درگیر نشد، یکی به خاطر حفظ و بقای اسلام و دیگری برای حفظ وحدت کوتاه آمد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4954252_581953129"/>
      <w:bookmarkStart w:id="786" w:name="_Toc298"/>
      <w:bookmarkEnd w:id="785"/>
      <w:r>
        <w:rPr>
          <w:rtl w:val="true"/>
        </w:rPr>
        <w:t>الف</w:t>
      </w:r>
      <w:r>
        <w:rPr>
          <w:rtl w:val="true"/>
        </w:rPr>
        <w:t xml:space="preserve">) </w:t>
      </w:r>
      <w:r>
        <w:rPr>
          <w:rtl w:val="true"/>
        </w:rPr>
        <w:t>علت سکوت امیرالمؤمنین علیه السلام</w:t>
      </w:r>
      <w:bookmarkEnd w:id="7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و تحمل آن حضرت در مقابل عملیات و گفتار شرم‌آور عثمان، مهم‌تر از صبر و تحمل در شداید و ضربات اولیه بعد از رحلت </w:t>
      </w:r>
      <w:bookmarkStart w:id="787" w:name="pg5858_49443"/>
    </w:p>
    <w:p>
      <w:pPr>
        <w:pStyle w:val="BookText"/>
        <w:rPr/>
      </w:pPr>
      <w:bookmarkEnd w:id="787"/>
      <w:r>
        <w:rPr>
          <w:rFonts w:ascii="IRNazanin" w:hAnsi="IRNazanin" w:eastAsia="IRNazanin"/>
          <w:color w:val="111111"/>
          <w:sz w:val="28"/>
          <w:sz w:val="28"/>
          <w:szCs w:val="28"/>
          <w:rtl w:val="true"/>
          <w:lang w:bidi="fa-IR"/>
        </w:rPr>
        <w:t>رسول‌الله صلی الله علیه و اله و مضروب شدن صدیقه‌ی کبری فاطمه‌ی زهرا علیها السلام و سقط جنین آن سیدهًْ النساء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با قدرت تمام طبق دستورات رسول‌الله صلی الله علیه و اله آن روزهای اول صبر نمود که در خطبه‌ی شقشقیه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کردم در حالتی که چشمانم را خاشاک و غبار، و گلویم را استخوان گرفته بود، و میراث خود را تاراج رفته می‌دیدم، یعنی خلافت، حق ثابتم را از من گرفتند</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 مقابل عملیات عثمان هم صبر نمود، تا در اثر اختلافات، جنگ داخلی شروع نشود و آن حضرت سبب فتنه‌انگیزی و خون‌ریزی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همان‌روز اول در مقابل عملیات انقلابیون و آتش زدن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مضروب ساختن دختر مظلومه‌ی رسول‌الله صلی الله علیه و اله ، که آن حضرت را به زور به مسجد بردند، آیه‌ی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که لَولا کِتابٌ مِنَ اللهِ سَبَقَ لَمَسَّکُمْ فِیمَا اَخَذْتُمْ عَذابٌ عَظِیمٌ اگر از جانب خدا نوشته‌ای نبود، قطعاً در آنچه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این آیه شریفه به آنها فهماندند که من مأمور به سکوت و صبر و تحمل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دستور قبلی نبود امروز عذاب بزرگ نصیب شما می‌گردید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4954254_581953129"/>
      <w:bookmarkStart w:id="789" w:name="_Toc299"/>
      <w:bookmarkEnd w:id="788"/>
      <w:r>
        <w:rPr>
          <w:rtl w:val="true"/>
        </w:rPr>
        <w:t>ب</w:t>
      </w:r>
      <w:r>
        <w:rPr>
          <w:rtl w:val="true"/>
        </w:rPr>
        <w:t xml:space="preserve">) </w:t>
      </w:r>
      <w:r>
        <w:rPr>
          <w:rtl w:val="true"/>
        </w:rPr>
        <w:t>دستور و امر رسول‌الله صلی الله علیه و اله به علی علیه السلام</w:t>
      </w:r>
      <w:bookmarkEnd w:id="78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ابن‌مغازلی‌شافعی واسطی و خطیب خوارزمی در مناقب خود و شیخ سلیمان بلخی حنفی در ینابیع المودهًْ نقل نموده‌اند که </w:t>
      </w:r>
    </w:p>
    <w:p>
      <w:pPr>
        <w:pStyle w:val="BookText"/>
        <w:rPr/>
      </w:pPr>
      <w:r>
        <w:rPr>
          <w:rFonts w:ascii="IRNazanin" w:hAnsi="IRNazanin" w:eastAsia="IRNazanin"/>
          <w:color w:val="111111"/>
          <w:sz w:val="28"/>
          <w:sz w:val="28"/>
          <w:szCs w:val="28"/>
          <w:rtl w:val="true"/>
          <w:lang w:bidi="fa-IR"/>
        </w:rPr>
        <w:t>رسول اکرم صلی الله علیه و 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امّت از تو کینه‌ها در دل دارند و زود است بعد از من با تو خدعه نموده و آنچه در دل دارند ظاهر سازند، من تو را امر به صبر و تحمل می‌نمایم تا خداوند تو را جزای خیر و عوض نیکو عنایت فرماید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ابومنصور طبرسی 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 خود از احمد‌بن‌همام نقل می‌نماید که گفت نزد عبادهًْ بن صامت که از اکابر اصحاب رسول‌الله صلی الله علیه و اله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فضیلت ابی‌بکر به میان آوردم، و گفتم آیا مردم ابی‌بکر را پیش از رسیدن به مقام خلافت بر خودشان تفضیل می‌دادند یا نه؟</w:t>
      </w:r>
    </w:p>
    <w:p>
      <w:pPr>
        <w:pStyle w:val="BookText"/>
        <w:rPr/>
      </w:pPr>
      <w:r>
        <w:rPr>
          <w:rFonts w:ascii="IRNazanin" w:hAnsi="IRNazanin" w:eastAsia="IRNazanin"/>
          <w:color w:val="111111"/>
          <w:sz w:val="28"/>
          <w:sz w:val="28"/>
          <w:szCs w:val="28"/>
          <w:rtl w:val="true"/>
          <w:lang w:bidi="fa-IR"/>
        </w:rPr>
        <w:t>عبادهًْ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ساکتیم شماها نیز ساکت باشید و در این باب بحث و فحص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علی‌بن‌ابی‌طالب احق و سزاوارتر از ابی‌بکر به مقام خلافت بود، هم‌چنان که رسول خدا صلی الله علیه و اله احق و سزاوارتر از ابی‌جهل به رسالت بود</w:t>
      </w:r>
      <w:r>
        <w:rPr>
          <w:rStyle w:val="FootnoteAnchor"/>
          <w:rtl w:val="true"/>
        </w:rPr>
        <w:footnoteReference w:id="493"/>
      </w:r>
    </w:p>
    <w:p>
      <w:pPr>
        <w:pStyle w:val="BookText"/>
        <w:rPr/>
      </w:pP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میل داری در این‌باره بیشتر برای تو بیان کنم اظهار اشتیاق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ما خدمت رسول خدا صلی الله علیه و اله بودیم، که ابوبکر و عمر و علی علیه السلام به اتفاق هم آمدند ولی در وقت ورود اول ابوبکر، بعد عمر و بعد علی علیه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دو نفر بر تو تقدّم می‌جویند و حال آن که خداوند متعال تو را بر ایشان امیر قرار داده است،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رسول‌الله، فراموش کردم، عمر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سهو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سهو کردید و نه نیسان، گویا می‌بینم شما دو نفر را که حق‌سلطه، سلطنت‌و امارت او را غصب نموده باشید، دشمنان خدا و رسول در این ظلم شما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اهل‌بیت من مقهور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اله گریه کرد به طوری که اشک از دیدگانش سیلان نمود و دوباره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صبر کن تا امر نازل گردد،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و قوه‌ای نیست مگر به خدای بزرگ و بلندمرتبه، برای تو در ازاء این صبر در هر روزی به قدری اجر بنویسند که قابل شمارش نباشد، و اگر قدرت و تمکنی پیدا نمودی، شمشیر بکش و منحرفین را بکش، تا آن که به حکم خدا و رسول او رجوع نمایند، زیرا که تو برحقی و هر کسی با تو دشمنی نماید باطل است، و نیز ذرّیه‌ی تو بعد از تو تا روز قیامت مانند تو خواهند بود</w:t>
      </w:r>
      <w:r>
        <w:rPr>
          <w:rStyle w:val="FootnoteAnchor"/>
          <w:rtl w:val="true"/>
        </w:rPr>
        <w:footnoteReference w:id="49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790" w:name="pg5858_49446"/>
    </w:p>
    <w:p>
      <w:pPr>
        <w:pStyle w:val="BookText"/>
        <w:rPr/>
      </w:pPr>
      <w:bookmarkEnd w:id="790"/>
      <w:r>
        <w:rPr>
          <w:rFonts w:ascii="IRNazanin" w:hAnsi="IRNazanin" w:eastAsia="IRNazanin"/>
          <w:color w:val="111111"/>
          <w:sz w:val="28"/>
          <w:sz w:val="28"/>
          <w:szCs w:val="28"/>
          <w:rtl w:val="true"/>
          <w:lang w:bidi="fa-IR"/>
        </w:rPr>
        <w:t>پس جهت عمده و اساسی سکوت و صبر و تحمل امیرالمؤمنین در مقابل ناملایمات اعداء و عدم یاران فداکار و صمیمی برای آن حضرت بوده است، چه آن که مردم دنیاطلب، جاه و مقام دنیایشان در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می‌شد، به علاوه با عدالت واقعی امیرالمؤمنین علیه السلام سازگار نبودند لذا به یاری آن حضرت نمی‌آمدند به همین جهت هم آن حضرت صبر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انبیاء و پیغمبران هم در وقت تنهایی و نداشتن یاران فداکار صبر و تحمل می‌نمودند و گاهی عزلت از خلق جسته و یا هجرت از وطن مألوف می‌نمودند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4954256_581953129"/>
      <w:bookmarkStart w:id="792" w:name="_Toc300"/>
      <w:bookmarkEnd w:id="791"/>
      <w:r>
        <w:rPr>
          <w:rtl w:val="true"/>
        </w:rPr>
        <w:t>ج</w:t>
      </w:r>
      <w:r>
        <w:rPr>
          <w:rtl w:val="true"/>
        </w:rPr>
        <w:t xml:space="preserve">) </w:t>
      </w:r>
      <w:r>
        <w:rPr>
          <w:rtl w:val="true"/>
        </w:rPr>
        <w:t>خطرهای داخلی و خارجی</w:t>
      </w:r>
      <w:bookmarkEnd w:id="792"/>
    </w:p>
    <w:p>
      <w:pPr>
        <w:pStyle w:val="BookText"/>
        <w:rPr/>
      </w:pPr>
      <w:r>
        <w:rPr>
          <w:rFonts w:ascii="IRNazanin" w:hAnsi="IRNazanin" w:eastAsia="IRNazanin"/>
          <w:color w:val="111111"/>
          <w:sz w:val="28"/>
          <w:sz w:val="28"/>
          <w:szCs w:val="28"/>
          <w:rtl w:val="true"/>
          <w:lang w:bidi="fa-IR"/>
        </w:rPr>
        <w:t>علی علیه السلام با ملاحظه‌ی خطرهایی که در صورت قیام او جامعه‌ی اسلامی را تهدید می‌کرد، از قیام و اقدام مسلحانه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خطرهای داخلی و خارجی را که باعث شد علی علیه السلام از قیام مسلحانه صرف‌نظر کند، بدین‌ترتیب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با توسل به قدرت و قیام مسلحانه درصدد قبضه‌ی حکومت و خلافت برمی‌آمد، بسیاری از عزیزان خود را که از جان و دل به امامت و رهبری او معتقد بودند،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گروه بسیاری از صحابه‌ی پیامبر که به خلافت امام راضی نبودند،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چند در مسئله‌ی رهبری در نقطه‌ی مقابل امام موضع گرفته بودند و روی کینه‌ها و عقده‌هایی که داشتند، راضی نبودند زمام امور در دست علی علیه السلام قرار بگیرد، ولی در امور دیگر اختلافی با امام نداشتند، و با کشته شدن این</w:t>
      </w:r>
    </w:p>
    <w:p>
      <w:pPr>
        <w:pStyle w:val="BookText"/>
        <w:rPr/>
      </w:pPr>
      <w:r>
        <w:rPr>
          <w:rFonts w:ascii="IRNazanin" w:hAnsi="IRNazanin" w:eastAsia="IRNazanin"/>
          <w:color w:val="111111"/>
          <w:sz w:val="28"/>
          <w:sz w:val="28"/>
          <w:szCs w:val="28"/>
          <w:rtl w:val="true"/>
          <w:lang w:bidi="fa-IR"/>
        </w:rPr>
        <w:t>عده به هر حال قدرتی در برابر شرک و بت‌پرستی و مسیحی‌گری و یهودی‌گری به شمار می‌رفتند، قدرت مسلمانان در مرکز به ضعف می‌گرایید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یکی از خطبه‌های خود در این زمینه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پیامبر خود را قبض روح کرد، قریش با خودکامگی، خود را بر ما مقدم شمرده ما را که به رهبری امت از همه شایسته‌تر بودیم، از حق خود بازداشتند، ولی من دیدم که صبر و بردباری بر این کار، بهتر از ایجاد تفرقه میان مسلمان و ریخته شدن خون آنان است زیرا مردم، به تازگی اسلام را پذیرفته بودند و دین مانند مشکی مملّو از شیر بود که کف‌کرده باشد و کوچک‌ترین سستی و غفلت آن را فاسد می‌سازد و کوچک‌ترین فرد، آن‌را وارونه می‌کند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آنجاکه بسیاری ازگروه‌ها و قبائلی‌که درسال‌های آخر عمر پیامبر مسلمان شده بودند، هنوز آموزش‌های لازم اسلامی را ندیده بودند و نور ایمان کاملاً در دل آنان نفوذ نکرده بود، هنگامی که خبر درگذشت پیامبراسلام در میان آنان منتشر گردید، گروهی از آنان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بت‌پرستی را برافراشتند و عملاً با حکومت اسلامی در مدینه مخالفت نموده و حاضر به پرداخت مالیات اسلامی نشدند و با گردآوری نیروی نظامی، مدینه را به شدت مورد تهدید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همین‌جهت نخستین‌کاری‌که حکومت‌جدید انجام داد این‌بود که گروهی از مسلمانان را برای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سرکوبی شورش آنان بسیج کرد و سرانجام‌آتش‌شورش‌آنان باتلاش‌مسلمانان‌خاموش گردید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موقعیتی که دشمنان ارتجاعی اسلام، پرچم ارتداد را برافراشته و حکومت اسلامی را تهدید می‌کردند، هرگز صحیح نبود که امام پرچم دیگری به دست بگیرد 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نامه‌های خود که به مردم‌مصر نوشته‌است، به این‌نکته اشاره‌می‌کند و می‌فرماید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فکر نمی‌کردم و به خاطرم خطور نمی‌کرد که عرب بعد از پیامبر، امر امامت و رهبری را از اهل‌بیت او بگردانند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قرار دهند، و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مرا ناراحت کرد، اجتماع مردم در اطراف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چنین وضعی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داشتم تا اینکه با چشم خود دیدم گروهی از اسلام بازگشته و می‌خواهند دین محمد صلی الله علیه و اله را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ترسیدم اگر اسلام و اهلش را یاری نکنم باید شاهد نابودی و شکاف در اسلام باشم که مصیبت آن برای من از محروم شدن از خلافت و حکومت بر شما بزرگ‌تر بود، چرا که این، بهره‌ی دوران چند روزه‌ی دنیا است که زائل و تمام می‌شود،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یا ابرها از هم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پیشامدها به پا خاستم تا باطل از میان رفت و نابود شد و دین پابرجا و محکم گردید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خطر مرتدین، مدعیان نبوت و پیامبران دروغین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صحنه ظاهر شده و هر کدام طرفداران و نیروهایی دور خود گرد آوردند و قصد حمله به مدینه را داشتند که با همکاری و اتحاد مسلمانان پس از مدتی، نیروهای آنان شکست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احتمالی رومیان نیز می‌توانست مایه‌ی نگرانی دیگری برای جبهه‌ی مسلمان باشد، زیرا تا آن زمان مسلمانان سه بار با رومیان رودرو و درگیر شده بودند و رومیان مسلمانان را برای خود خطری جدی تلقی می‌کردند و در پی فرصتی بودند که به مرکز اسلام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دست به قیام مسلحانه می‌زد، با تضعیف جبهه‌ی داخلی مسلمانان، بهترین فرصت به دست رومی‌ها می‌افتاد که از این ضعف استفاده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نکات فوق، به خوبی روشن می‌شود که چرا امام صبر را بر قیام ترجیح داد و چگونه با صبر و تحمّل و تدبیر و دوراندیشی، جامعه‌ی اسلامی را از خطرهای بزرگ نجات داد و اگر علاقه به اتحاد مسلمانان نداشت و از عواقب وخیم اختلاف و دودستگی نمی‌ترسید، هرگز اجازه نمی‌داد رهبری مسلمانان از دست اوصیاء و خلفای راستین پیامبر خارج شود و به دست دیگران افتد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793" w:name="pg5858_49450"/>
    </w:p>
    <w:p>
      <w:pPr>
        <w:pStyle w:val="Heading3"/>
        <w:numPr>
          <w:ilvl w:val="2"/>
          <w:numId w:val="1"/>
        </w:numPr>
        <w:rPr/>
      </w:pPr>
      <w:bookmarkStart w:id="794" w:name="__RefHeading___Toc4954258_581953129"/>
      <w:bookmarkStart w:id="795" w:name="_Toc301"/>
      <w:bookmarkEnd w:id="793"/>
      <w:bookmarkEnd w:id="794"/>
      <w:r>
        <w:rPr>
          <w:rtl w:val="true"/>
        </w:rPr>
        <w:t>سلام علی علیه السلام بر رسول خدا صلی الله علیه و اله</w:t>
      </w:r>
      <w:bookmarkEnd w:id="795"/>
    </w:p>
    <w:p>
      <w:pPr>
        <w:pStyle w:val="BookText"/>
        <w:rPr/>
      </w:pPr>
      <w:r>
        <w:rPr>
          <w:rFonts w:ascii="IRNazanin" w:hAnsi="IRNazanin" w:eastAsia="IRNazanin"/>
          <w:color w:val="111111"/>
          <w:sz w:val="28"/>
          <w:sz w:val="28"/>
          <w:szCs w:val="28"/>
          <w:rtl w:val="true"/>
          <w:lang w:bidi="fa-IR"/>
        </w:rPr>
        <w:t>شیخ طوسی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بدن زهرا علیها السلام را به خاک سپرد، و قبر او را با زمین هموار نمود، و دست خود را از غبار خاک پاک کرد، غم و اندوهش به هیجان درآمد، اشک بر گونه‌هایش جاری نمود و رو به جانب قبر رسول خدا صلی الله علیه و اله کرد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عَنِّی، وَ عَنْ اِبْنَتِکَ النّازِله فِی جَوارِکَ وَ السَّریعَةً إلْلحاقِ بِکَ، قَلّ یا رَسُول اللهِ تجَلُّدِی اِلاّ اَنَّ فِی التّأسِّی لِی بِعَظیم فُرقَتِکَ وَ فادِح مُصِیبَتِکَ مَوْضِعَ تَعَزّ…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خودم و دخترت، که هم‌اکنون در جوارت فرود آمد و به سرعت به تو پیوسته است، ای پیامبر خدا، صبرم از فراق دختر برگزیده‌ات، کم شده وطاقتم ازدستم رفته است، ولی پس از روبرو شدن بافاجعه‌ی رحلت تو، هرمصیبتی به من برسد کوچک است، یادم نمی‌رود که بادست خود پیکرت را در قبر گذاشتم و هنگام‌رحلت سرت بر سینه‌ام بود که روح تو پرواز کرد اِنّا لِلّهِ وَ اِنّا اِلَیْهِ راجِعُونَ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را که به من سپرده بودی به تو برگردانده شد، امّا اندوه من همیشگی است، و شب‌هایم را با بیداری بسر می‌برم، تا اینکه </w:t>
      </w:r>
      <w:bookmarkStart w:id="796" w:name="pg5858_49451"/>
    </w:p>
    <w:p>
      <w:pPr>
        <w:pStyle w:val="BookText"/>
        <w:rPr/>
      </w:pPr>
      <w:bookmarkEnd w:id="796"/>
      <w:r>
        <w:rPr>
          <w:rFonts w:ascii="IRNazanin" w:hAnsi="IRNazanin" w:eastAsia="IRNazanin"/>
          <w:color w:val="111111"/>
          <w:sz w:val="28"/>
          <w:sz w:val="28"/>
          <w:szCs w:val="28"/>
          <w:rtl w:val="true"/>
          <w:lang w:bidi="fa-IR"/>
        </w:rPr>
        <w:t>به تو بپیوندم، به زودی دخترت تو را آگاه خواهند کرد، که امّت تو به ستم کردن، هم‌رأی شدند، چگونگی حال را بی‌پرده از وی بپرس، وضع چنین است، در حالی که هنوز فاصله‌ای با زمان حیات تو نیفتاده، و یادت فراموش نگردیده است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4954260_581953129"/>
      <w:bookmarkStart w:id="798" w:name="_Toc302"/>
      <w:bookmarkEnd w:id="797"/>
      <w:r>
        <w:rPr>
          <w:rtl w:val="true"/>
        </w:rPr>
        <w:t>سلسله‌های شیعی</w:t>
      </w:r>
      <w:bookmarkEnd w:id="798"/>
    </w:p>
    <w:p>
      <w:pPr>
        <w:pStyle w:val="BookText"/>
        <w:rPr/>
      </w:pPr>
      <w:r>
        <w:rPr>
          <w:rFonts w:ascii="IRNazanin" w:hAnsi="IRNazanin" w:eastAsia="IRNazanin"/>
          <w:color w:val="111111"/>
          <w:sz w:val="28"/>
          <w:sz w:val="28"/>
          <w:szCs w:val="28"/>
          <w:rtl w:val="true"/>
          <w:lang w:bidi="fa-IR"/>
        </w:rPr>
        <w:t>مکتب تشیع در عهد رسول خدا صلی الله علیه و اله شکل گرفته و در عصر ائمه‌ی اطهار علیه السلام با فشارها و ظلم ظالمان به حرکت خویش به روش‌های گوناگون تداوم بخشیده و در عصرها و قرون مختلف دولت‌ها و سلسله‌های شیعی در نقاط مختلف دنیا تشکیل گردیده و این دولت‌ها باعث تقویت و پیشرفت مکتب تشیع شده‌اند، با هم این دولت‌ها و سلسله‌های مهم را مرور می‌کنیم</w:t>
      </w:r>
      <w:r>
        <w:rPr>
          <w:rFonts w:eastAsia="IRNazanin" w:cs="IRNazanin"/>
          <w:color w:val="111111"/>
          <w:sz w:val="28"/>
          <w:szCs w:val="28"/>
          <w:rtl w:val="true"/>
          <w:lang w:bidi="fa-IR"/>
        </w:rPr>
        <w:t>:</w:t>
      </w:r>
    </w:p>
    <w:p>
      <w:pPr>
        <w:pStyle w:val="Heading3"/>
        <w:numPr>
          <w:ilvl w:val="2"/>
          <w:numId w:val="1"/>
        </w:numPr>
        <w:rPr/>
      </w:pPr>
      <w:bookmarkStart w:id="799" w:name="__RefHeading___Toc4954262_581953129"/>
      <w:bookmarkStart w:id="800" w:name="_Toc303"/>
      <w:bookmarkEnd w:id="799"/>
      <w:r>
        <w:rPr/>
        <w:t>1</w:t>
      </w:r>
      <w:r>
        <w:rPr>
          <w:rtl w:val="true"/>
        </w:rPr>
        <w:t xml:space="preserve">. </w:t>
      </w:r>
      <w:r>
        <w:rPr>
          <w:rtl w:val="true"/>
        </w:rPr>
        <w:t>عصر آل‌بویه</w:t>
      </w:r>
      <w:bookmarkEnd w:id="800"/>
    </w:p>
    <w:p>
      <w:pPr>
        <w:pStyle w:val="BookText"/>
        <w:rPr/>
      </w:pPr>
      <w:r>
        <w:rPr>
          <w:rFonts w:ascii="IRNazanin" w:hAnsi="IRNazanin" w:eastAsia="IRNazanin"/>
          <w:color w:val="111111"/>
          <w:sz w:val="28"/>
          <w:sz w:val="28"/>
          <w:szCs w:val="28"/>
          <w:rtl w:val="true"/>
          <w:lang w:bidi="fa-IR"/>
        </w:rPr>
        <w:t xml:space="preserve">قرن چهارم و پنجم هجری از نظر شرایط سیاسی، از بهترین دوران شیعه، به حساب می‌رود، زیرا خاندان بویه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شیعه داشتند، در دستگاه خلافت عباسی از نفوذ و اقتدار زاید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الوصفی برخوردار بودند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بویه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و احمد که قبلاً در فارس حکومت می‌کردند،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هجری قمری وارد بغداد شده، به مقرّ حکومت راه یافته و مورد تکریم خلیفه قرار </w:t>
      </w:r>
      <w:bookmarkStart w:id="801" w:name="pg5858_49452"/>
    </w:p>
    <w:p>
      <w:pPr>
        <w:pStyle w:val="BookText"/>
        <w:rPr/>
      </w:pPr>
      <w:bookmarkEnd w:id="801"/>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4954264_581953129"/>
      <w:bookmarkStart w:id="803" w:name="_Toc304"/>
      <w:bookmarkEnd w:id="802"/>
      <w:r>
        <w:rPr/>
        <w:t>2</w:t>
      </w:r>
      <w:r>
        <w:rPr>
          <w:rtl w:val="true"/>
        </w:rPr>
        <w:t xml:space="preserve">. </w:t>
      </w:r>
      <w:r>
        <w:rPr>
          <w:rtl w:val="true"/>
        </w:rPr>
        <w:t>فاطمیان</w:t>
      </w:r>
      <w:bookmarkEnd w:id="803"/>
    </w:p>
    <w:p>
      <w:pPr>
        <w:pStyle w:val="BookText"/>
        <w:rPr/>
      </w:pPr>
      <w:r>
        <w:rPr>
          <w:rFonts w:ascii="IRNazanin" w:hAnsi="IRNazanin" w:eastAsia="IRNazanin"/>
          <w:color w:val="111111"/>
          <w:sz w:val="28"/>
          <w:sz w:val="28"/>
          <w:szCs w:val="28"/>
          <w:rtl w:val="true"/>
          <w:lang w:bidi="fa-IR"/>
        </w:rPr>
        <w:t xml:space="preserve">در قرن چهارم فاطمیان نیز در مصر به قدرت رسیدند و حکومت آنان تا اواخر قرن ششم هجری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فاطمیان بر مبنای دعوت به تشیع پایه‌گذاری شد و اگر چه آنان دوازده امامی نبوده، پیرو مذهب اسماعیلیه بودند، و میان این دو مذهب اختلافاتی وجود دارد، ولی در حفظ شعائر تشیع، و نیز فرا گرفتن تعالیم اسلامی از طریق خاندان وحی، و تشویق مردم به این روش، هر دو مذهب هماهنگ می‌باشند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4954266_581953129"/>
      <w:bookmarkStart w:id="805" w:name="_Toc305"/>
      <w:bookmarkEnd w:id="804"/>
      <w:r>
        <w:rPr/>
        <w:t>3</w:t>
      </w:r>
      <w:r>
        <w:rPr>
          <w:rtl w:val="true"/>
        </w:rPr>
        <w:t xml:space="preserve">. </w:t>
      </w:r>
      <w:r>
        <w:rPr>
          <w:rtl w:val="true"/>
        </w:rPr>
        <w:t>حمدانیان</w:t>
      </w:r>
      <w:bookmarkEnd w:id="805"/>
    </w:p>
    <w:p>
      <w:pPr>
        <w:pStyle w:val="BookText"/>
        <w:rPr/>
      </w:pPr>
      <w:r>
        <w:rPr>
          <w:rFonts w:ascii="IRNazanin" w:hAnsi="IRNazanin" w:eastAsia="IRNazanin"/>
          <w:color w:val="111111"/>
          <w:sz w:val="28"/>
          <w:sz w:val="28"/>
          <w:szCs w:val="28"/>
          <w:rtl w:val="true"/>
          <w:lang w:bidi="fa-IR"/>
        </w:rPr>
        <w:t>در قرن چهارم هجری قمری حکومت شیعی دیگری نیز در جهان اسلام پدید آمد، و آن حکومت حمدانیان</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زمامدار آل حمدان علی‌بن عبدالله‌بن حمدان، ملقب به سیف‌الدوله</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حمدانیان هیچ‌کس را به پیروی از مذهب شیعه مجبور نکردند، بلکه مردم را به اختیار خود واگذار کرده، تا هر چه را می‌پسندند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مبلغان با اخلاص، حقایق را برای مردم بازگو </w:t>
      </w:r>
      <w:bookmarkStart w:id="806" w:name="pg5858_49453"/>
    </w:p>
    <w:p>
      <w:pPr>
        <w:pStyle w:val="BookText"/>
        <w:rPr/>
      </w:pPr>
      <w:bookmarkEnd w:id="806"/>
      <w:r>
        <w:rPr>
          <w:rFonts w:ascii="IRNazanin" w:hAnsi="IRNazanin" w:eastAsia="IRNazanin"/>
          <w:color w:val="111111"/>
          <w:sz w:val="28"/>
          <w:sz w:val="28"/>
          <w:szCs w:val="28"/>
          <w:rtl w:val="true"/>
          <w:lang w:bidi="fa-IR"/>
        </w:rPr>
        <w:t>می‌کردند، بر عکس اموی‌ها و عباسی‌ها و صلاح‌الدین ایوبی که مردم را با ارعاب و خشونت به مذهب تسنن فرا می‌خواندند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4954268_581953129"/>
      <w:bookmarkStart w:id="808" w:name="_Toc306"/>
      <w:bookmarkEnd w:id="807"/>
      <w:r>
        <w:rPr/>
        <w:t>4</w:t>
      </w:r>
      <w:r>
        <w:rPr>
          <w:rtl w:val="true"/>
        </w:rPr>
        <w:t xml:space="preserve">. </w:t>
      </w:r>
      <w:r>
        <w:rPr>
          <w:rtl w:val="true"/>
        </w:rPr>
        <w:t>مغول‌ها</w:t>
      </w:r>
      <w:bookmarkEnd w:id="808"/>
    </w:p>
    <w:p>
      <w:pPr>
        <w:pStyle w:val="BookText"/>
        <w:rPr/>
      </w:pPr>
      <w:r>
        <w:rPr>
          <w:rFonts w:ascii="IRNazanin" w:hAnsi="IRNazanin" w:eastAsia="IRNazanin"/>
          <w:color w:val="111111"/>
          <w:sz w:val="28"/>
          <w:sz w:val="28"/>
          <w:szCs w:val="28"/>
          <w:rtl w:val="true"/>
          <w:lang w:bidi="fa-IR"/>
        </w:rPr>
        <w:t>چهار تن از سلاطین مغول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اداربن هولاکو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غازان‌خان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نیقولاوس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بهادرخان،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احمد چندان بر جای نماند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شواهد تاریخی بر تشیّع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خدابنده در آغاز، پیرو مذهب حنفی بود، ولی چون نظام‌الدین عبدالملک شافعی که اعلم دانشمندان اهل سنت در آن زمان بود از طرف وی به عنوان قاضی القضات منسوب گردید و او در مناظره با علماء حنفی غالب شد، سلطان، مذهبی شافعی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مناظره‌ای که میان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نظام‌الدین واقع شد و علامه بر وی غالب گردید، سرانجام سلطان خدابنده آیین شیعه را انتخاب کرد و دستور داد تا سراسر قلمرو و فرمانروایی او مراسم مذهب امامیه اجرا 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درخواست وی علامه حلّی کتاب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فرزندش بهادرخان، آخرین سلطان مغول پیرو آیین شیعه بود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809" w:name="pg5858_49454"/>
    </w:p>
    <w:p>
      <w:pPr>
        <w:pStyle w:val="Heading3"/>
        <w:numPr>
          <w:ilvl w:val="2"/>
          <w:numId w:val="1"/>
        </w:numPr>
        <w:rPr/>
      </w:pPr>
      <w:bookmarkStart w:id="810" w:name="__RefHeading___Toc4954270_581953129"/>
      <w:bookmarkStart w:id="811" w:name="_Toc307"/>
      <w:bookmarkEnd w:id="809"/>
      <w:bookmarkEnd w:id="810"/>
      <w:r>
        <w:rPr/>
        <w:t>5</w:t>
      </w:r>
      <w:r>
        <w:rPr>
          <w:rtl w:val="true"/>
        </w:rPr>
        <w:t xml:space="preserve">. </w:t>
      </w:r>
      <w:r>
        <w:rPr>
          <w:rtl w:val="true"/>
        </w:rPr>
        <w:t>صفویّه</w:t>
      </w:r>
      <w:bookmarkEnd w:id="811"/>
    </w:p>
    <w:p>
      <w:pPr>
        <w:pStyle w:val="BookText"/>
        <w:rPr/>
      </w:pPr>
      <w:r>
        <w:rPr>
          <w:rFonts w:ascii="IRNazanin" w:hAnsi="IRNazanin" w:eastAsia="IRNazanin"/>
          <w:color w:val="111111"/>
          <w:sz w:val="28"/>
          <w:sz w:val="28"/>
          <w:szCs w:val="28"/>
          <w:rtl w:val="true"/>
          <w:lang w:bidi="fa-IR"/>
        </w:rPr>
        <w:t>شیعه از نظر شرایط سیاسی تا قرن دهم هجری تقریباً همان وضع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ایوبیان و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طلیعه‌ی این قرن، دولت صفویه توسط شاه اسماعیل اوّل تأسیس گردید، و مذهب شیعه به عنوان مذهب رسمی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دیگر صفوی تا اواسط قرن دوازده‌هجری</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حکومت‌کردند و همگی رسمیت مذهب شیعه را تأیید و تثبیت نمودند و به ترویج آن همّت گماردند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نیز تقریباً همین شرایط سیاسی برای شیعیان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مذهب تشیّع به عنوان دین رسمی شناخته شد و جدال و نزاع مذهبی رخ نداد، ولی در سایر ممالک اسلامی که دولت‌های غیرشیعی حکومت می‌کرد وبه ویژه در مناطقی که وهابیون نفوذ کلمه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شیعیان‌از شرایط سیاسی‌مطلوبی برخوردار نبودند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812" w:name="pg5858_49455"/>
    </w:p>
    <w:p>
      <w:pPr>
        <w:pStyle w:val="BookText"/>
        <w:rPr/>
      </w:pPr>
      <w:bookmarkEnd w:id="812"/>
      <w:r>
        <w:rPr>
          <w:rFonts w:ascii="Amiri" w:hAnsi="Amiri" w:eastAsia="Amiri" w:cs="Amiri"/>
          <w:color w:val="111111"/>
          <w:sz w:val="28"/>
          <w:sz w:val="28"/>
          <w:szCs w:val="28"/>
          <w:rtl w:val="true"/>
          <w:lang w:bidi="ar-SA"/>
        </w:rPr>
        <w:t>سَلَفّیه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وهابیت</w:t>
      </w:r>
    </w:p>
    <w:p>
      <w:pPr>
        <w:pStyle w:val="Heading3"/>
        <w:numPr>
          <w:ilvl w:val="2"/>
          <w:numId w:val="1"/>
        </w:numPr>
        <w:rPr/>
      </w:pPr>
      <w:bookmarkStart w:id="813" w:name="__RefHeading___Toc4954272_581953129"/>
      <w:bookmarkStart w:id="814" w:name="_Toc308"/>
      <w:bookmarkEnd w:id="813"/>
      <w:r>
        <w:rPr>
          <w:rtl w:val="true"/>
        </w:rPr>
        <w:t>سلمان فارسی</w:t>
      </w:r>
      <w:bookmarkEnd w:id="814"/>
    </w:p>
    <w:p>
      <w:pPr>
        <w:pStyle w:val="BookText"/>
        <w:rPr/>
      </w:pPr>
      <w:r>
        <w:rPr>
          <w:rFonts w:ascii="IRNazanin" w:hAnsi="IRNazanin" w:eastAsia="IRNazanin"/>
          <w:color w:val="111111"/>
          <w:sz w:val="28"/>
          <w:sz w:val="28"/>
          <w:szCs w:val="28"/>
          <w:rtl w:val="true"/>
          <w:lang w:bidi="fa-IR"/>
        </w:rPr>
        <w:t>او از سابقین در اسلام و از اهالی اصفهان بود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سابق فارس</w:t>
      </w:r>
      <w:r>
        <w:rPr>
          <w:rStyle w:val="FootnoteAnchor"/>
          <w:rtl w:val="true"/>
        </w:rPr>
        <w:footnoteReference w:id="509"/>
      </w:r>
      <w:r>
        <w:rPr>
          <w:rFonts w:ascii="IRNazanin" w:hAnsi="IRNazanin" w:eastAsia="IRNazanin"/>
          <w:color w:val="111111"/>
          <w:sz w:val="28"/>
          <w:sz w:val="28"/>
          <w:szCs w:val="28"/>
          <w:rtl w:val="true"/>
          <w:lang w:bidi="fa-IR"/>
        </w:rPr>
        <w:t>سلمان اولین مسلمان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کثیربن‌عبدالله از جدش نقل کرده است که رسول خدا صلی الله علیه و اله محدوده‌ی خندق را در جنگ احزاب تعیین نمود و برای هر دو نفر از اصحاب، چهل ذراع معین نمود تا آن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هر کدام سلمان را از خود می‌دانستند و با دیگری احتجاج می‌کردند و او مردی قدرت‌مند بود، پس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اَهْلَ‌الْبَیْتِ</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علی علیه السلام درباره‌ی سلمان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 و پایان علم را دریافت و کسی به آنچه نزد اوست، دست پیدا نکند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 من در کنار حوض وارد می‌شود، نخستین فردی است که اسلام آورده و آن علی‌بن‌ابی‌طالب است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بُقیره همسر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سلمان فرا رسید، او در اتاقی بود که چهار درب داشت، پس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بقیره، </w:t>
      </w:r>
      <w:bookmarkStart w:id="815" w:name="pg5858_49456"/>
    </w:p>
    <w:p>
      <w:pPr>
        <w:pStyle w:val="BookText"/>
        <w:rPr/>
      </w:pPr>
      <w:bookmarkEnd w:id="815"/>
      <w:r>
        <w:rPr>
          <w:rFonts w:ascii="IRNazanin" w:hAnsi="IRNazanin" w:eastAsia="IRNazanin"/>
          <w:color w:val="111111"/>
          <w:sz w:val="28"/>
          <w:sz w:val="28"/>
          <w:szCs w:val="28"/>
          <w:rtl w:val="true"/>
          <w:lang w:bidi="fa-IR"/>
        </w:rPr>
        <w:t>این درها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مهمانانی خواهم داشت و نمی‌دانم از کدام در وارد می‌شوند، پس مقداری مشک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آتش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کنار بستر من بگذار و برو و پس از مدت کوتاهی نزد من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مکث کوتاهی بازگشتم، دیدم او از دنیا رفته و مانند شخصِ خوابیده، در بسترش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پس از وفات سلمان او را در خواب دید و از او سؤال کرد که جایگاهت چگونه است؟</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بر تو باد که توکل کنی؛ توکل چیز خوبی است و من آن را چیز عجیبی یافتم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یکی از بهترین یاران صدیق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رسول خدا صلی الله علیه و اله و حوادث ناگواری که روی داد و اهل‌بیت مورد هجوم و ستم غاصبان خلافت قرار گرفتند، از بهترین یاوران و مدافعان امیرالمؤمنین بود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4954274_581953129"/>
      <w:bookmarkStart w:id="817" w:name="_Toc309"/>
      <w:bookmarkEnd w:id="816"/>
      <w:r>
        <w:rPr>
          <w:rtl w:val="true"/>
        </w:rPr>
        <w:t>«</w:t>
      </w:r>
      <w:r>
        <w:rPr>
          <w:rtl w:val="true"/>
        </w:rPr>
        <w:t>سلونی</w:t>
      </w:r>
      <w:r>
        <w:rPr>
          <w:rtl w:val="true"/>
        </w:rPr>
        <w:t xml:space="preserve">» </w:t>
      </w:r>
      <w:r>
        <w:rPr>
          <w:rtl w:val="true"/>
        </w:rPr>
        <w:t>در آخرین روز</w:t>
      </w:r>
      <w:bookmarkEnd w:id="81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پیوسته سعی داشت سطح دانش مردم را افزایش دهد و از دانسته‌های خود تا اندازه‌ای که مردم کشش دارند به آنها بیاموزد و همیشه از آنها می‌خواست تا ندانسته‌های خود را سؤال کنند و از او بپرسند تا بیاموزند و این روش نیکو، در آخرین روز زندگی نیز </w:t>
      </w:r>
      <w:bookmarkStart w:id="818" w:name="pg5858_49457"/>
    </w:p>
    <w:p>
      <w:pPr>
        <w:pStyle w:val="BookText"/>
        <w:rPr/>
      </w:pPr>
      <w:bookmarkEnd w:id="818"/>
      <w:r>
        <w:rPr>
          <w:rFonts w:ascii="IRNazanin" w:hAnsi="IRNazanin" w:eastAsia="IRNazanin"/>
          <w:color w:val="111111"/>
          <w:sz w:val="28"/>
          <w:sz w:val="28"/>
          <w:szCs w:val="28"/>
          <w:rtl w:val="true"/>
          <w:lang w:bidi="fa-IR"/>
        </w:rPr>
        <w:t>ترک نشد و امام علیه السلام با چهره‌ای خونین و رویی‌زرد و دلی شکسته و با صدایی حزین و شاید برای آخرین‌بار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روز بیستم فرا رسید، مردم مقابل خانه جمع شدند و اجازه‌ی ملاقات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اجازه داد و مردم داخل شدند و بر آن حضرت سلام کردند و آن حضرت سلام آنها را جواب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من در بین شما نباشم و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رعایت حال امامِ خود، سؤال را کوتاه کنید، پس مردم گریه شدیدی کردند و ترجیح دادند به جهت رعایت حال آن حضرت، سؤال نکنند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4954276_581953129"/>
      <w:bookmarkStart w:id="820" w:name="_Toc310"/>
      <w:bookmarkEnd w:id="819"/>
      <w:r>
        <w:rPr>
          <w:rtl w:val="true"/>
        </w:rPr>
        <w:t>سند حدیث غدیر</w:t>
      </w:r>
      <w:bookmarkEnd w:id="820"/>
    </w:p>
    <w:p>
      <w:pPr>
        <w:pStyle w:val="BookText"/>
        <w:rPr/>
      </w:pPr>
      <w:r>
        <w:rPr>
          <w:rFonts w:ascii="IRNazanin" w:hAnsi="IRNazanin" w:eastAsia="IRNazanin"/>
          <w:color w:val="111111"/>
          <w:sz w:val="28"/>
          <w:sz w:val="28"/>
          <w:szCs w:val="28"/>
          <w:rtl w:val="true"/>
          <w:lang w:bidi="fa-IR"/>
        </w:rPr>
        <w:t>در بیان سند حدیث غدیر در مکتب اسلام تردیدی وجود ندارد و از قول علامه امینی در کتاب الغدیر کسانی که حدیث غدیر را نقل نموده‌اند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ده تن از صحابه</w:t>
      </w:r>
      <w:r>
        <w:rPr>
          <w:rStyle w:val="FootnoteAnchor"/>
          <w:rtl w:val="true"/>
        </w:rPr>
        <w:footnoteReference w:id="51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چهار تن از تابعین</w:t>
      </w:r>
      <w:r>
        <w:rPr>
          <w:rStyle w:val="FootnoteAnchor"/>
          <w:rtl w:val="true"/>
        </w:rPr>
        <w:footnoteReference w:id="518"/>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ما از باب اختصار، به ذکر چند مورد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الغدیر علامه‌ی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علی‌بن‌ابی‌طالب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سبط رسول‌الله صلی الله علیه و 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مجتبی علیه السلام را با اسنادی که آورده،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را از روایان حدیث غدیر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 امام حسین علیه السلام ، سبط رسول‌الله صلی الله علیه و 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جابربن‌عبدالله انصاری،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عمرکرده و درمدینه ازدنیا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حسان‌بن‌ثابت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 همسر پیامبر صلی الله علیه و اله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بنت عُمیس خَثْعَمیّه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هانی دختر ابوطالب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ابوحمزه أنس‌بن‌مالک انصاری خزرجی، خادم پیامبر صلی الله علیه و 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جندب بن جناده غفاری، متوفای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52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کردیم، علامه امینی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موسوعه‌ی الغدیر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تابعان را نام می‌برد که حدیث غدیر از آنان روایت شده است بنابر اختصار به ذکر چند مورد بسنده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أصبغ‌بن‌نُباته تمیمی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تابعی ثِقه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سالم‌بن‌عبدالله‌بن‌عمر‌بن‌خطّاب قُرشی عدَوی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او را بیان داشته و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فقیهی حجّت بوده، و یکی از کسانی بود که بین علم و عمل، و زهد و شرف جمع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عمر‌بن‌عبدالعزیز، خلیفه‌ی اُموی، و متوفای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عمر‌بن‌علی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و طبقه‌سوم روات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ولیدوفات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محمد‌بن‌عمر‌بن‌علی‌امیرالمؤمنین علیه السلام ، در زمان خلافت عمر‌بن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عبدالعزیز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راستگو، از طبقه ششم روات بوده و بعد از سی‌سالگی از دنیا رفته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هنگام‌واقعه‌ی غدیرتاکنون مسلمانان، به‌خطبه غدیردیدگاه اعتقادی داشته و آن‌را درکتب اصول و عقایدخویش نقل نموده‌اند، آنان در کتب تاریخی نیز از بُعد تاریخی به آن‌نگاه ویژه ای‌داشته‌اند و ازبُعدحدیثی در کتب حدیث، به آن پرداخته‌اند و در زمینه معانی لغات در کتاب‌های لغت و از حیث نزول آیات مفسران زیادی آیات آن را تفسیر نموده‌اند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تعدادی از آنان در زمینه‌های گوناگون آشنا می‌شویم</w:t>
      </w:r>
      <w:r>
        <w:rPr>
          <w:rFonts w:eastAsia="IRNazanin" w:cs="IRNazanin"/>
          <w:color w:val="111111"/>
          <w:sz w:val="28"/>
          <w:szCs w:val="28"/>
          <w:rtl w:val="true"/>
          <w:lang w:bidi="fa-IR"/>
        </w:rPr>
        <w:t xml:space="preserve">: </w:t>
      </w:r>
      <w:bookmarkStart w:id="821" w:name="pg5858_49460"/>
    </w:p>
    <w:p>
      <w:pPr>
        <w:pStyle w:val="Heading3"/>
        <w:numPr>
          <w:ilvl w:val="2"/>
          <w:numId w:val="1"/>
        </w:numPr>
        <w:rPr/>
      </w:pPr>
      <w:bookmarkStart w:id="822" w:name="__RefHeading___Toc4954278_581953129"/>
      <w:bookmarkStart w:id="823" w:name="_Toc311"/>
      <w:bookmarkEnd w:id="821"/>
      <w:bookmarkEnd w:id="822"/>
      <w:r>
        <w:rPr/>
        <w:t>1</w:t>
      </w:r>
      <w:r>
        <w:rPr>
          <w:rtl w:val="true"/>
        </w:rPr>
        <w:t xml:space="preserve">. </w:t>
      </w:r>
      <w:r>
        <w:rPr>
          <w:rtl w:val="true"/>
        </w:rPr>
        <w:t>موّرخان</w:t>
      </w:r>
      <w:bookmarkEnd w:id="8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الاشراف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قتیبه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المعارف و إلامامهًْ و السیاسهًْ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مستقل در مورد 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824" w:name="__RefHeading___Toc4954280_581953129"/>
      <w:bookmarkStart w:id="825" w:name="_Toc312"/>
      <w:bookmarkEnd w:id="824"/>
      <w:r>
        <w:rPr/>
        <w:t>2</w:t>
      </w:r>
      <w:r>
        <w:rPr>
          <w:rtl w:val="true"/>
        </w:rPr>
        <w:t xml:space="preserve">. </w:t>
      </w:r>
      <w:r>
        <w:rPr>
          <w:rtl w:val="true"/>
        </w:rPr>
        <w:t>محدّثان</w:t>
      </w:r>
      <w:bookmarkEnd w:id="8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محمد‌بن‌ادریس‌شافعی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نهایهًْ ابن‌اثیر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و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w:t>
      </w:r>
      <w:r>
        <w:rPr>
          <w:rFonts w:eastAsia="IRNazanin" w:cs="IRNazanin"/>
          <w:color w:val="111111"/>
          <w:sz w:val="28"/>
          <w:szCs w:val="28"/>
          <w:rtl w:val="true"/>
          <w:lang w:bidi="fa-IR"/>
        </w:rPr>
        <w:t>.</w:t>
      </w:r>
    </w:p>
    <w:p>
      <w:pPr>
        <w:pStyle w:val="Heading3"/>
        <w:numPr>
          <w:ilvl w:val="2"/>
          <w:numId w:val="1"/>
        </w:numPr>
        <w:rPr/>
      </w:pPr>
      <w:bookmarkStart w:id="826" w:name="__RefHeading___Toc4954282_581953129"/>
      <w:bookmarkStart w:id="827" w:name="_Toc313"/>
      <w:bookmarkEnd w:id="826"/>
      <w:r>
        <w:rPr/>
        <w:t>3</w:t>
      </w:r>
      <w:r>
        <w:rPr>
          <w:rtl w:val="true"/>
        </w:rPr>
        <w:t xml:space="preserve">. </w:t>
      </w:r>
      <w:r>
        <w:rPr>
          <w:rtl w:val="true"/>
        </w:rPr>
        <w:t>مفسّران</w:t>
      </w:r>
      <w:bookmarkEnd w:id="8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r>
        <w:rPr>
          <w:rFonts w:eastAsia="IRNazanin" w:cs="IRNazanin"/>
          <w:color w:val="111111"/>
          <w:sz w:val="28"/>
          <w:szCs w:val="28"/>
          <w:rtl w:val="true"/>
          <w:lang w:bidi="fa-IR"/>
        </w:rPr>
        <w:t>.</w:t>
      </w:r>
    </w:p>
    <w:p>
      <w:pPr>
        <w:pStyle w:val="Heading3"/>
        <w:numPr>
          <w:ilvl w:val="2"/>
          <w:numId w:val="1"/>
        </w:numPr>
        <w:rPr/>
      </w:pPr>
      <w:bookmarkStart w:id="828" w:name="__RefHeading___Toc4954284_581953129"/>
      <w:bookmarkStart w:id="829" w:name="_Toc314"/>
      <w:bookmarkEnd w:id="828"/>
      <w:r>
        <w:rPr/>
        <w:t>4</w:t>
      </w:r>
      <w:r>
        <w:rPr>
          <w:rtl w:val="true"/>
        </w:rPr>
        <w:t xml:space="preserve">. </w:t>
      </w:r>
      <w:r>
        <w:rPr>
          <w:rtl w:val="true"/>
        </w:rPr>
        <w:t>متکلّمان</w:t>
      </w:r>
      <w:bookmarkEnd w:id="8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با قلانی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عبدالرحمان ایجی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المواقف</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تجرید</w:t>
      </w:r>
      <w:r>
        <w:rPr>
          <w:rFonts w:eastAsia="IRNazanin" w:cs="IRNazanin"/>
          <w:color w:val="111111"/>
          <w:sz w:val="28"/>
          <w:szCs w:val="28"/>
          <w:rtl w:val="true"/>
          <w:lang w:bidi="fa-IR"/>
        </w:rPr>
        <w:t xml:space="preserve">. </w:t>
      </w:r>
      <w:bookmarkStart w:id="830" w:name="pg5858_49461"/>
    </w:p>
    <w:p>
      <w:pPr>
        <w:pStyle w:val="Heading3"/>
        <w:numPr>
          <w:ilvl w:val="2"/>
          <w:numId w:val="1"/>
        </w:numPr>
        <w:rPr/>
      </w:pPr>
      <w:bookmarkStart w:id="831" w:name="__RefHeading___Toc4954286_581953129"/>
      <w:bookmarkStart w:id="832" w:name="_Toc315"/>
      <w:bookmarkEnd w:id="830"/>
      <w:bookmarkEnd w:id="831"/>
      <w:r>
        <w:rPr/>
        <w:t>5</w:t>
      </w:r>
      <w:r>
        <w:rPr>
          <w:rtl w:val="true"/>
        </w:rPr>
        <w:t xml:space="preserve">. </w:t>
      </w:r>
      <w:r>
        <w:rPr>
          <w:rtl w:val="true"/>
        </w:rPr>
        <w:t>لغت‌شناسان و صاحبان معاجم، در ذیل کلمات</w:t>
      </w:r>
      <w:bookmarkEnd w:id="832"/>
    </w:p>
    <w:p>
      <w:pPr>
        <w:pStyle w:val="BookText"/>
        <w:rPr/>
      </w:pPr>
      <w:r>
        <w:rPr>
          <w:rFonts w:ascii="IRNazanin" w:hAnsi="IRNazanin" w:eastAsia="IRNazanin"/>
          <w:color w:val="111111"/>
          <w:sz w:val="28"/>
          <w:sz w:val="28"/>
          <w:szCs w:val="28"/>
          <w:rtl w:val="true"/>
          <w:lang w:bidi="fa-IR"/>
        </w:rPr>
        <w:t>مولی، خم، غدیر، ولی…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جمهره ج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ابن‌اثر در نهایه</w:t>
      </w:r>
      <w:r>
        <w:rPr>
          <w:rStyle w:val="FootnoteAnchor"/>
          <w:rtl w:val="true"/>
        </w:rPr>
        <w:footnoteReference w:id="522"/>
      </w:r>
    </w:p>
    <w:p>
      <w:pPr>
        <w:pStyle w:val="BookText"/>
        <w:rPr/>
      </w:pP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مدارک و اسناد متن خطبه‌ی غدیر</w:t>
      </w:r>
    </w:p>
    <w:p>
      <w:pPr>
        <w:pStyle w:val="BookText"/>
        <w:rPr/>
      </w:pPr>
      <w:r>
        <w:rPr>
          <w:rFonts w:ascii="Amiri" w:hAnsi="Amiri" w:eastAsia="Amiri" w:cs="Amiri"/>
          <w:color w:val="111111"/>
          <w:sz w:val="28"/>
          <w:sz w:val="28"/>
          <w:szCs w:val="28"/>
          <w:rtl w:val="true"/>
          <w:lang w:bidi="ar-SA"/>
        </w:rPr>
        <w:t>سنّی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تسنّن</w:t>
      </w:r>
    </w:p>
    <w:p>
      <w:pPr>
        <w:pStyle w:val="Heading3"/>
        <w:numPr>
          <w:ilvl w:val="2"/>
          <w:numId w:val="1"/>
        </w:numPr>
        <w:rPr/>
      </w:pPr>
      <w:bookmarkStart w:id="833" w:name="__RefHeading___Toc4954288_581953129"/>
      <w:bookmarkStart w:id="834" w:name="_Toc316"/>
      <w:bookmarkEnd w:id="833"/>
      <w:r>
        <w:rPr>
          <w:rtl w:val="true"/>
        </w:rPr>
        <w:t>سنّ علی علیه السلام</w:t>
      </w:r>
      <w:bookmarkEnd w:id="834"/>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مبارک امیرالمؤمنین علیه السلام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روایت شده است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با نبی‌اکرم صلی الله علیه و اله بود و سی‌سال پس از وفات پیامبر صلی الله علیه و اله زندگی کرده‌اند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هنگام شهادت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با رسول خدا صلی الله علیه و اله به سر برد و از این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قبل از بعثت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در مکه،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در مدینه سپری شده است و پس از وفات نبی‌اکرم صلی الله علیه و اله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زندگانی کرد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محمد‌بن‌حنفیه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من از سن پدرم تجاوز کرده است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 xml:space="preserve">. </w:t>
      </w:r>
      <w:bookmarkStart w:id="835" w:name="pg5858_49462"/>
    </w:p>
    <w:p>
      <w:pPr>
        <w:pStyle w:val="BookText"/>
        <w:rPr/>
      </w:pPr>
      <w:bookmarkEnd w:id="835"/>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آن روز که به‌شهادت رسید چند سال داشت؟</w:t>
      </w:r>
    </w:p>
    <w:p>
      <w:pPr>
        <w:pStyle w:val="BookText"/>
        <w:rPr/>
      </w:pPr>
      <w:r>
        <w:rPr>
          <w:rFonts w:ascii="IRNazanin" w:hAnsi="IRNazanin" w:eastAsia="IRNazanin"/>
          <w:color w:val="111111"/>
          <w:sz w:val="28"/>
          <w:sz w:val="28"/>
          <w:szCs w:val="28"/>
          <w:rtl w:val="true"/>
          <w:lang w:bidi="fa-IR"/>
        </w:rPr>
        <w:t>محمّد‌بن‌حنیفه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زمام حکومت را به دست گرفت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داشت، و خلافت آن حضرت چهارسال و نه ماه بود و در سال چهل،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4954290_581953129"/>
      <w:bookmarkStart w:id="837" w:name="_Toc317"/>
      <w:bookmarkEnd w:id="836"/>
      <w:r>
        <w:rPr>
          <w:rtl w:val="true"/>
        </w:rPr>
        <w:t>سوگند دادن و استدلال به حدیث شریف غدیر</w:t>
      </w:r>
      <w:bookmarkEnd w:id="837"/>
    </w:p>
    <w:p>
      <w:pPr>
        <w:pStyle w:val="BookText"/>
        <w:rPr/>
      </w:pPr>
      <w:r>
        <w:rPr>
          <w:rFonts w:ascii="IRNazanin" w:hAnsi="IRNazanin" w:eastAsia="IRNazanin"/>
          <w:color w:val="111111"/>
          <w:sz w:val="28"/>
          <w:sz w:val="28"/>
          <w:szCs w:val="28"/>
          <w:rtl w:val="true"/>
          <w:lang w:bidi="fa-IR"/>
        </w:rPr>
        <w:t>هماره از صدر اوّل اسلام و قرون اوّلیه تا قرن حاضر این حدیث از اصول مسلم اسلام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به آن ایمان دارند و مخالفان بدون انکار صدور آن، آن را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مناظره با رساندن قضّیه به این حدیث، بحث به پایان می‌رسد، و بدین جهت استدلال به آن فراوان است و سوگند دادن به آن میان صحابه و تابعان در عهد علوی و پیش از آن به وفور مشاهده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به این حدیث استدلال کرد امیرالمؤمنین علیه السلام در مسجد رسول‌الله صلی الله علیه و اله پس از وفات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سُلَیم‌بن‌قیس هلالی در کتاب خود نقل کرده است</w:t>
      </w:r>
      <w:r>
        <w:rPr>
          <w:rStyle w:val="FootnoteAnchor"/>
          <w:rtl w:val="true"/>
        </w:rPr>
        <w:footnoteReference w:id="528"/>
      </w:r>
      <w:r>
        <w:rPr>
          <w:rFonts w:ascii="IRNazanin" w:hAnsi="IRNazanin" w:eastAsia="IRNazanin"/>
          <w:color w:val="111111"/>
          <w:sz w:val="28"/>
          <w:sz w:val="28"/>
          <w:szCs w:val="28"/>
          <w:rtl w:val="true"/>
          <w:lang w:bidi="fa-IR"/>
        </w:rPr>
        <w:t>، هر که می‌خواهد به آن کتاب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استدلال‌های دیگر را بر می‌شماریم</w:t>
      </w:r>
      <w:r>
        <w:rPr>
          <w:rFonts w:eastAsia="IRNazanin" w:cs="IRNazanin"/>
          <w:color w:val="111111"/>
          <w:sz w:val="28"/>
          <w:szCs w:val="28"/>
          <w:rtl w:val="true"/>
          <w:lang w:bidi="fa-IR"/>
        </w:rPr>
        <w:t xml:space="preserve">: </w:t>
      </w:r>
      <w:bookmarkStart w:id="838" w:name="pg5858_49463"/>
    </w:p>
    <w:p>
      <w:pPr>
        <w:pStyle w:val="BookText"/>
        <w:rPr/>
      </w:pPr>
      <w:bookmarkEnd w:id="8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دادن و استدلال امیرالمؤمنین علیه السلام در روز شورا در سال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آغاز</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سوگنددادن‌واستدلال‌امیرالمؤمنین علیه السلام درروزگارعثمان‌بن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دادن و استدلال امیرالمؤمنین علیه السلام در روز رحبه در سال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دادن و احتجاج امیرالمؤمنین روز جنگ جمل،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رکبان در کوفه در سال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خاطر پنهان کردن حدیث غدیر به نفرین علی علیه السلام مبتلا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دادن و استدلال امیرالمؤمنین علیه السلام روز جنگ صفین سال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529"/>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احتجاجات امام علی علیه السلام به غدیر</w:t>
      </w:r>
    </w:p>
    <w:p>
      <w:pPr>
        <w:pStyle w:val="Heading3"/>
        <w:numPr>
          <w:ilvl w:val="2"/>
          <w:numId w:val="1"/>
        </w:numPr>
        <w:rPr/>
      </w:pPr>
      <w:bookmarkStart w:id="839" w:name="__RefHeading___Toc4954292_581953129"/>
      <w:bookmarkStart w:id="840" w:name="_Toc318"/>
      <w:bookmarkEnd w:id="839"/>
      <w:r>
        <w:rPr>
          <w:rtl w:val="true"/>
        </w:rPr>
        <w:t>سهل بن حُنیف</w:t>
      </w:r>
      <w:bookmarkEnd w:id="84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دوستداران مخلص علی علیه السلام بود و در صفّین جنگ‌های سختی نموده و پس از مراجعت از صفین در کوفه وفات نمود، سهل در زمان رسول‌اکرم صلی الله علیه و اله نیز در غزوات شرکت جسته و جزو چند نفری است که در احد از پیغمبر صلی الله علیه و اله حمایت نموده است شخص مورد اطمینانی بود </w:t>
      </w:r>
      <w:bookmarkStart w:id="841" w:name="pg5858_49464"/>
    </w:p>
    <w:p>
      <w:pPr>
        <w:pStyle w:val="BookText"/>
        <w:rPr/>
      </w:pPr>
      <w:bookmarkEnd w:id="841"/>
      <w:r>
        <w:rPr>
          <w:rFonts w:ascii="IRNazanin" w:hAnsi="IRNazanin" w:eastAsia="IRNazanin"/>
          <w:color w:val="111111"/>
          <w:sz w:val="28"/>
          <w:sz w:val="28"/>
          <w:szCs w:val="28"/>
          <w:rtl w:val="true"/>
          <w:lang w:bidi="fa-IR"/>
        </w:rPr>
        <w:t>و علی علیه السلام در موقع حرکت به بصره برای جنگ جمل او را در مدینه به جای خود گذاشته بود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مدافعان ولایت محسوب می‌شود</w:t>
      </w:r>
      <w:r>
        <w:rPr>
          <w:rFonts w:eastAsia="IRNazanin" w:cs="IRNazanin"/>
          <w:color w:val="111111"/>
          <w:sz w:val="28"/>
          <w:szCs w:val="28"/>
          <w:rtl w:val="true"/>
          <w:lang w:bidi="fa-IR"/>
        </w:rPr>
        <w:t>.</w:t>
      </w:r>
    </w:p>
    <w:p>
      <w:pPr>
        <w:pStyle w:val="Heading3"/>
        <w:numPr>
          <w:ilvl w:val="2"/>
          <w:numId w:val="1"/>
        </w:numPr>
        <w:rPr/>
      </w:pPr>
      <w:bookmarkStart w:id="842" w:name="__RefHeading___Toc4954294_581953129"/>
      <w:bookmarkStart w:id="843" w:name="_Toc319"/>
      <w:bookmarkEnd w:id="842"/>
      <w:r>
        <w:rPr>
          <w:rtl w:val="true"/>
        </w:rPr>
        <w:t>سیاست علوی</w:t>
      </w:r>
      <w:bookmarkEnd w:id="843"/>
    </w:p>
    <w:p>
      <w:pPr>
        <w:pStyle w:val="BookText"/>
        <w:rPr/>
      </w:pPr>
      <w:r>
        <w:rPr>
          <w:rFonts w:ascii="IRNazanin" w:hAnsi="IRNazanin" w:eastAsia="IRNazanin"/>
          <w:color w:val="111111"/>
          <w:sz w:val="28"/>
          <w:sz w:val="28"/>
          <w:szCs w:val="28"/>
          <w:rtl w:val="true"/>
          <w:lang w:bidi="fa-IR"/>
        </w:rPr>
        <w:t>سیاست در نگاه علی علیه السلام ، اداره‌ی استوار جامعه براساس معیارهای الهی، و حرکتی حق‌مدارانه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کشورداری، سیاست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برای رسیدن به قدرت و حراست از قدرت به دست آمده، هر کاری را روا نمی‌داند، بلکه به عکس، او توسّل به ابزار نامشروع را حتی به بهای از دست دادن قدرت صحیح و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پایه‌ی آموزه‌های علوی، سیاست شناخت و بهره‌وری از ابزارهای مشروع در اداره‌ی جامعه و تأمین رفاه مادّی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آموزه‌های علوی، به کارگیری شیوه‌های نامشروع و ابزار به ظاهر کارآمد، امّا به واقع، ناصحیح، سیاست نیست؛ بلکه خدعه، نیرنگ و فریب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علی علیه السلام ، حکومت، چیرگی بر دل‌ها و تسخیر خردها و عاطفه‌هاست، نه رام‌سازی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سلطه برافراد و چیرگی بر گُرده‌ها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تفسیری از حکومت، چه نیازی به توسّل به ابزار نامشروع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نگاه او جز برای احقاق حق، قداستی ندارد تا برای حفظ آن، به شیوه‌های باطل چنگ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دل‌ها راهی جز استفاده‌ی صحیح از شیوه‌ها و راه سپردن براساس ارزش‌ها ندارد</w:t>
      </w:r>
      <w:r>
        <w:rPr>
          <w:rFonts w:eastAsia="IRNazanin" w:cs="IRNazanin"/>
          <w:color w:val="111111"/>
          <w:sz w:val="28"/>
          <w:szCs w:val="28"/>
          <w:rtl w:val="true"/>
          <w:lang w:bidi="fa-IR"/>
        </w:rPr>
        <w:t xml:space="preserve">. </w:t>
      </w:r>
      <w:bookmarkStart w:id="844" w:name="pg5858_49465"/>
    </w:p>
    <w:p>
      <w:pPr>
        <w:pStyle w:val="BookText"/>
        <w:rPr/>
      </w:pPr>
      <w:bookmarkEnd w:id="844"/>
      <w:r>
        <w:rPr>
          <w:rFonts w:ascii="IRNazanin" w:hAnsi="IRNazanin" w:eastAsia="IRNazanin"/>
          <w:color w:val="111111"/>
          <w:sz w:val="28"/>
          <w:sz w:val="28"/>
          <w:szCs w:val="28"/>
          <w:rtl w:val="true"/>
          <w:lang w:bidi="fa-IR"/>
        </w:rPr>
        <w:t>سیاست‌های نامشروع و باطل‌گرایانه، شاید روزگاری کوتاه، با جست‌وخیز سلطه بیافرینند و آن را ادامه دهند؛ امّا هرگز دوام نخواهد آورد و برای مردم، جز زیان، چیزی نخواهد داشت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لِلَحقِّ دَولَةٌ و لِلباطِلِ جَولَةٌ</w:t>
      </w:r>
      <w:r>
        <w:rPr>
          <w:rStyle w:val="FootnoteAnchor"/>
          <w:rtl w:val="true"/>
        </w:rPr>
        <w:footnoteReference w:id="532"/>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حق را دولتی است، و باطل را جولانی</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4954296_581953129"/>
      <w:bookmarkStart w:id="846" w:name="_Toc320"/>
      <w:bookmarkEnd w:id="845"/>
      <w:r>
        <w:rPr>
          <w:rtl w:val="true"/>
        </w:rPr>
        <w:t>سید حمیری</w:t>
      </w:r>
      <w:bookmarkEnd w:id="846"/>
    </w:p>
    <w:p>
      <w:pPr>
        <w:pStyle w:val="BookText"/>
        <w:rPr/>
      </w:pPr>
      <w:r>
        <w:rPr>
          <w:rFonts w:ascii="IRNazanin" w:hAnsi="IRNazanin" w:eastAsia="IRNazanin"/>
          <w:color w:val="111111"/>
          <w:sz w:val="28"/>
          <w:sz w:val="28"/>
          <w:szCs w:val="28"/>
          <w:rtl w:val="true"/>
          <w:lang w:bidi="fa-IR"/>
        </w:rPr>
        <w:t>ابوهاشم و ابوعامر اسماعیل بن محمد بن یزید بن وداع حمیری، دارای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کودکی ملّقب به سیّد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زمانی بر عقیده‌ی کیسانیّه زندگی کرد، سپس به برکت امام صادق علیه السلام سعادت به او روی آورد و شیعه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بلند همت بود، و همسو با بسیاری از شاعران با جدّیت و کوشش در دعوت به سوی خداوند مبدأ موجودات و مدح زیاد عترت طاهره، و با بذل جان و چیزهای با ارزش در راه تقویت روح ایمان در جامعه و زنده کردن قلب‌های مرده، با پراکندن فضایل آل‌الله و انتشار </w:t>
      </w:r>
      <w:bookmarkStart w:id="847" w:name="pg5858_49466"/>
    </w:p>
    <w:p>
      <w:pPr>
        <w:pStyle w:val="BookText"/>
        <w:rPr/>
      </w:pPr>
      <w:bookmarkEnd w:id="847"/>
      <w:r>
        <w:rPr>
          <w:rFonts w:ascii="IRNazanin" w:hAnsi="IRNazanin" w:eastAsia="IRNazanin"/>
          <w:color w:val="111111"/>
          <w:sz w:val="28"/>
          <w:sz w:val="28"/>
          <w:szCs w:val="28"/>
          <w:rtl w:val="true"/>
          <w:lang w:bidi="fa-IR"/>
        </w:rPr>
        <w:t>عیب‌ها و بدی‌های دشمنان آنها، بر دیگر شعرا برتری یافت وی در قرن دوم می‌زیسته است و از شعرای غدیر است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4954298_581953129"/>
      <w:bookmarkStart w:id="849" w:name="_Toc321"/>
      <w:bookmarkEnd w:id="848"/>
      <w:r>
        <w:rPr>
          <w:rtl w:val="true"/>
        </w:rPr>
        <w:t>سید رضی</w:t>
      </w:r>
      <w:bookmarkEnd w:id="849"/>
    </w:p>
    <w:p>
      <w:pPr>
        <w:pStyle w:val="BookText"/>
        <w:rPr/>
      </w:pPr>
      <w:r>
        <w:rPr>
          <w:rFonts w:ascii="IRNazanin" w:hAnsi="IRNazanin" w:eastAsia="IRNazanin"/>
          <w:color w:val="111111"/>
          <w:sz w:val="28"/>
          <w:sz w:val="28"/>
          <w:szCs w:val="28"/>
          <w:rtl w:val="true"/>
          <w:lang w:bidi="fa-IR"/>
        </w:rPr>
        <w:t>گردآورنده‌ی نهج‌البلاغه سیّد شریف رضی است که نام او محمد، کنیه‌اش ابوالحسن و فرزند ابو احمد حسین بن موسی بن محمد بن موسی بن ابراهیم بن جعفر علیه السلام و مادرش فاطمه از ذریّه امام سجاد زین‌العابدین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هجری‌قمری در بغداد متولد و در محرم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در بغداد در محله‌ی کرخ در خانه‌ی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ابن‌ابی‌الحدید، شارح نهج‌البلاغه درباره‌ی شریف رضی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آن که عمرش از سی‌سال گذشت قرآن را در اندک زمانی حفظ کرد و در علم فقه و احکام بهره وافری یافت و عالمی ادیب و شاعری نوآور و دارای نظمی فصیح و الفاظی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انواع شعر توانایی داشت اگر اراده می‌کرد قصیده سراید، قصائدی می‌گفت که غبار انتقاد آن را مخدوش نمی‌کرد و اگر مرثیه می‌گفت چنان سبقت می‌گرفت که نفس شاعران با مسابقه با او قطع می‌گردید و با همه این اوصاف نویسنده‌ی برومندی بود و از لحاظ صفات انسانی </w:t>
      </w:r>
      <w:bookmarkStart w:id="850" w:name="pg5858_49467"/>
    </w:p>
    <w:p>
      <w:pPr>
        <w:pStyle w:val="BookText"/>
        <w:rPr/>
      </w:pPr>
      <w:bookmarkEnd w:id="850"/>
      <w:r>
        <w:rPr>
          <w:rFonts w:ascii="IRNazanin" w:hAnsi="IRNazanin" w:eastAsia="IRNazanin"/>
          <w:color w:val="111111"/>
          <w:sz w:val="28"/>
          <w:sz w:val="28"/>
          <w:szCs w:val="28"/>
          <w:rtl w:val="true"/>
          <w:lang w:bidi="fa-IR"/>
        </w:rPr>
        <w:t>دارای عفت، شرافت نفس، همت‌بلند و التزام به‌دین بود و شرافت نفس و مناعت طبع او به اندازه‌ای بود که از هیچ‌کس صله نمی‌پذیرفت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در کتاب شریف الغدیر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ما شریف رضی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مفخری از مفاخر عترت طاهره و پیشوایی از پیشوایان علم و حدیث و ادب، و دلیری از دلیران دین و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در میان وارثان اجداد طاهرین خود دانش سرشار، اخلاق‌پاک، اندیشه تیز، مناعت و بلندی طبع، ادب والا، حسب پاکیزه، نسب نبوی، شرف علوی، مجد فاطمی و سیادت کاظمی را به ارث برده بود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نهج‌البلاغه</w:t>
      </w:r>
    </w:p>
    <w:p>
      <w:pPr>
        <w:pStyle w:val="Heading3"/>
        <w:numPr>
          <w:ilvl w:val="2"/>
          <w:numId w:val="1"/>
        </w:numPr>
        <w:rPr/>
      </w:pPr>
      <w:bookmarkStart w:id="851" w:name="__RefHeading___Toc4954300_581953129"/>
      <w:bookmarkStart w:id="852" w:name="_Toc322"/>
      <w:bookmarkEnd w:id="851"/>
      <w:r>
        <w:rPr>
          <w:rtl w:val="true"/>
        </w:rPr>
        <w:t>سیزده رجب</w:t>
      </w:r>
      <w:bookmarkEnd w:id="852"/>
    </w:p>
    <w:p>
      <w:pPr>
        <w:pStyle w:val="BookText"/>
        <w:rPr/>
      </w:pPr>
      <w:r>
        <w:rPr>
          <w:rFonts w:ascii="IRNazanin" w:hAnsi="IRNazanin" w:eastAsia="IRNazanin"/>
          <w:color w:val="111111"/>
          <w:sz w:val="28"/>
          <w:sz w:val="28"/>
          <w:szCs w:val="28"/>
          <w:rtl w:val="true"/>
          <w:lang w:bidi="fa-IR"/>
        </w:rPr>
        <w:t>امیرالمؤمنین علی علیه السلام ، چهارمین پسر ابوطالب، در حدود سی‌سال پس از واقعه‌ی فیل و بیست و سه سال پیش از هجرت در مکّه‌ی معظمه، از مادری بزرگوار و با شخصیت، به نام فاطمه، دختر اسد بن شام بن عبد مناف، روز جمعه سیزده‌ی رجب در کعبه به دنیا آمد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القاب، کنیه‌ها و نام‌های علی علیه السلام ، نام‌های کنایه‌ای قرآنی علی علیه السلام ، فرزندان، سنّ علی، ولادت امیرالمؤمنین </w:t>
      </w:r>
      <w:bookmarkStart w:id="853" w:name="pg5858_49468"/>
    </w:p>
    <w:p>
      <w:pPr>
        <w:pStyle w:val="Heading2"/>
        <w:numPr>
          <w:ilvl w:val="1"/>
          <w:numId w:val="1"/>
        </w:numPr>
        <w:rPr/>
      </w:pPr>
      <w:bookmarkStart w:id="854" w:name="__RefHeading___Toc4954302_581953129"/>
      <w:bookmarkStart w:id="855" w:name="_Toc323"/>
      <w:bookmarkEnd w:id="853"/>
      <w:bookmarkEnd w:id="854"/>
      <w:r>
        <w:rPr>
          <w:rtl w:val="true"/>
        </w:rPr>
        <w:t>ش</w:t>
      </w:r>
      <w:bookmarkEnd w:id="855"/>
    </w:p>
    <w:p>
      <w:pPr>
        <w:pStyle w:val="Heading3"/>
        <w:numPr>
          <w:ilvl w:val="2"/>
          <w:numId w:val="1"/>
        </w:numPr>
        <w:rPr/>
      </w:pPr>
      <w:bookmarkStart w:id="856" w:name="__RefHeading___Toc4954304_581953129"/>
      <w:bookmarkStart w:id="857" w:name="_Toc324"/>
      <w:bookmarkEnd w:id="856"/>
      <w:r>
        <w:rPr>
          <w:rtl w:val="true"/>
        </w:rPr>
        <w:t>شاعران فارسی شیعی ن</w:t>
      </w:r>
      <w:r>
        <w:rPr>
          <w:rtl w:val="true"/>
        </w:rPr>
        <w:t xml:space="preserve">. </w:t>
      </w:r>
      <w:r>
        <w:rPr>
          <w:rtl w:val="true"/>
        </w:rPr>
        <w:t>کشعرای غدیر</w:t>
      </w:r>
      <w:bookmarkEnd w:id="857"/>
    </w:p>
    <w:p>
      <w:pPr>
        <w:pStyle w:val="Heading3"/>
        <w:numPr>
          <w:ilvl w:val="2"/>
          <w:numId w:val="1"/>
        </w:numPr>
        <w:rPr/>
      </w:pPr>
      <w:bookmarkStart w:id="858" w:name="__RefHeading___Toc4954306_581953129"/>
      <w:bookmarkStart w:id="859" w:name="_Toc325"/>
      <w:bookmarkEnd w:id="858"/>
      <w:r>
        <w:rPr>
          <w:rtl w:val="true"/>
        </w:rPr>
        <w:t>شاه نجف ن</w:t>
      </w:r>
      <w:r>
        <w:rPr>
          <w:rtl w:val="true"/>
        </w:rPr>
        <w:t xml:space="preserve">. </w:t>
      </w:r>
      <w:r>
        <w:rPr>
          <w:rtl w:val="true"/>
        </w:rPr>
        <w:t>ک القاب و کنیه‌های علی علیه السلام</w:t>
      </w:r>
      <w:bookmarkEnd w:id="859"/>
    </w:p>
    <w:p>
      <w:pPr>
        <w:pStyle w:val="Heading3"/>
        <w:numPr>
          <w:ilvl w:val="2"/>
          <w:numId w:val="1"/>
        </w:numPr>
        <w:rPr/>
      </w:pPr>
      <w:bookmarkStart w:id="860" w:name="__RefHeading___Toc4954308_581953129"/>
      <w:bookmarkStart w:id="861" w:name="_Toc326"/>
      <w:bookmarkEnd w:id="860"/>
      <w:r>
        <w:rPr>
          <w:rtl w:val="true"/>
        </w:rPr>
        <w:t>شب‌های پیشاور</w:t>
      </w:r>
      <w:bookmarkEnd w:id="861"/>
    </w:p>
    <w:p>
      <w:pPr>
        <w:pStyle w:val="BookText"/>
        <w:rPr/>
      </w:pPr>
      <w:r>
        <w:rPr>
          <w:rFonts w:ascii="IRNazanin" w:hAnsi="IRNazanin" w:eastAsia="IRNazanin"/>
          <w:color w:val="111111"/>
          <w:sz w:val="28"/>
          <w:sz w:val="28"/>
          <w:szCs w:val="28"/>
          <w:rtl w:val="true"/>
          <w:lang w:bidi="fa-IR"/>
        </w:rPr>
        <w:t xml:space="preserve">پیشاور، یکی‌از شهرهای پاکستان میزبان جلسات بحث و مناقشه‌ی میان چهارتن از عالمان سنی و روحانی شیعی سید محمد موسوی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پاکستانی گفت و گوهایی که میان این عالمان رد و بدل می‌شد را چاپ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اقدام مطبوعات پاکستانی در چاپ این مناظرات، شیعه شدن عده‌ای‌از مردم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مناظرات توسط مرحوم سلطان الواعظین در کتابی گردآوری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الواعظین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فرقه‌ی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مناظرات میان او و شماری از دانشجویان سنی را که به شیعه شدن‌شان انجامید، در آن آورده است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862" w:name="pg5858_49469"/>
    </w:p>
    <w:p>
      <w:pPr>
        <w:pStyle w:val="Heading3"/>
        <w:numPr>
          <w:ilvl w:val="2"/>
          <w:numId w:val="1"/>
        </w:numPr>
        <w:rPr/>
      </w:pPr>
      <w:bookmarkStart w:id="863" w:name="__RefHeading___Toc4954310_581953129"/>
      <w:bookmarkStart w:id="864" w:name="_Toc327"/>
      <w:bookmarkEnd w:id="862"/>
      <w:bookmarkEnd w:id="863"/>
      <w:r>
        <w:rPr>
          <w:rtl w:val="true"/>
        </w:rPr>
        <w:t>شجاعت علی علیه السلام</w:t>
      </w:r>
      <w:bookmarkEnd w:id="864"/>
    </w:p>
    <w:p>
      <w:pPr>
        <w:pStyle w:val="BookText"/>
        <w:rPr/>
      </w:pPr>
      <w:r>
        <w:rPr>
          <w:rFonts w:ascii="IRNazanin" w:hAnsi="IRNazanin" w:eastAsia="IRNazanin"/>
          <w:color w:val="111111"/>
          <w:sz w:val="28"/>
          <w:sz w:val="28"/>
          <w:szCs w:val="28"/>
          <w:rtl w:val="true"/>
          <w:lang w:bidi="fa-IR"/>
        </w:rPr>
        <w:t>مورخین نقل می‌کنند که رنگ علی علیه السلام گندمگون، چشمان مبارکش درشت و جذّاب ابروانش پیوسته و پرپشت، دندان‌هایش محکم و سفید و چون مروارید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بازو و ساعد بی‌نهایت قوی و گوشت آن پیچیده و محکم و در تمام عرب به سطبری بازو و محکمی عضلات مشهور بود، چنان که گویی گوشت و پوست و استخوان آن را کوبیده و آن‌گاه دست، بازو و ساعد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قد و قامت متوسطی داشت و تمام گوشت بدن او ورزیده و محکم و چون آهن صلب بنظر می‌آمد و بطورکلّی آن حضرت در اعتدال مزاج و رشد جسمانی و در نهایت نیرومندی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معتقدند که شجاعت و زورمندی علی علیه السلام در تمام عرب منحصر به فرد بود، پدرش ابوطالب او را با جوانان عرب به کشتی وامی‌داشت و آن حضرت با اینکه از جهت سن خیلی کوچک‌تر از آنان بود ولی با سرعت عجیبی آنها را بر زمین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زبیر بن عوام نقل کرده‌اند که قسم یاد کرد و گفت در هیچیک از جنگ‌ها از هیچ شجاعی نترسیدم مگر در مقابل علی علیه السلام که ازشدّت وحشت خود را گُم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زبیر نبود که از مقابله با او وحشت می‌نمود بلکه تمام قهرمانان نیرومند و مردان رزم از تصّور مقابله با او به وحشت افتاده و در برابرش عرض اندام نمی‌کردند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علی علیه السلام به حدّی بود که چون چشم مبارزی به او می‌افتاد رعب و وحشت سراسر وجودش را فرا می‌گرفت و در اثر هیبت آن </w:t>
      </w:r>
      <w:bookmarkStart w:id="865" w:name="pg5858_49470"/>
    </w:p>
    <w:p>
      <w:pPr>
        <w:pStyle w:val="BookText"/>
        <w:rPr/>
      </w:pPr>
      <w:bookmarkEnd w:id="865"/>
      <w:r>
        <w:rPr>
          <w:rFonts w:ascii="IRNazanin" w:hAnsi="IRNazanin" w:eastAsia="IRNazanin"/>
          <w:color w:val="111111"/>
          <w:sz w:val="28"/>
          <w:sz w:val="28"/>
          <w:szCs w:val="28"/>
          <w:rtl w:val="true"/>
          <w:lang w:bidi="fa-IR"/>
        </w:rPr>
        <w:t>حضرت نیروی هرگونه مقاومت و تهاجم از وی سلب شده و با کمال درماندگی طعمه‌ی شمشیر او می‌گشت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4954312_581953129"/>
      <w:bookmarkStart w:id="867" w:name="_Toc328"/>
      <w:bookmarkEnd w:id="866"/>
      <w:r>
        <w:rPr>
          <w:rtl w:val="true"/>
        </w:rPr>
        <w:t>الف</w:t>
      </w:r>
      <w:r>
        <w:rPr>
          <w:rtl w:val="true"/>
        </w:rPr>
        <w:t xml:space="preserve">) </w:t>
      </w:r>
      <w:r>
        <w:rPr>
          <w:rtl w:val="true"/>
        </w:rPr>
        <w:t>شجاعت در جنگ احزاب</w:t>
      </w:r>
      <w:bookmarkEnd w:id="867"/>
    </w:p>
    <w:p>
      <w:pPr>
        <w:pStyle w:val="BookText"/>
        <w:rPr/>
      </w:pPr>
      <w:r>
        <w:rPr>
          <w:rFonts w:ascii="IRNazanin" w:hAnsi="IRNazanin" w:eastAsia="IRNazanin"/>
          <w:color w:val="111111"/>
          <w:sz w:val="28"/>
          <w:sz w:val="28"/>
          <w:szCs w:val="28"/>
          <w:rtl w:val="true"/>
          <w:lang w:bidi="fa-IR"/>
        </w:rPr>
        <w:t>در روایات نقل شده است که مشرکان چون جناب امیر علیه السلام را می‌دیدند بعضی با بعضی عهد می‌کردند که در وقت محاربه با آن جناب رودرو قرار نگیرند و در واقعه احزاب که آن جناب با عمرو بن‌عبدود مقابله و مقاتله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لِضَربت عَلیّ خَیرٌ مِن عِبادَت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در این روز از عبادت جن و انس افزون است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4954314_581953129"/>
      <w:bookmarkStart w:id="869" w:name="_Toc329"/>
      <w:bookmarkEnd w:id="868"/>
      <w:r>
        <w:rPr>
          <w:rtl w:val="true"/>
        </w:rPr>
        <w:t>ب</w:t>
      </w:r>
      <w:r>
        <w:rPr>
          <w:rtl w:val="true"/>
        </w:rPr>
        <w:t xml:space="preserve">) </w:t>
      </w:r>
      <w:r>
        <w:rPr>
          <w:rtl w:val="true"/>
        </w:rPr>
        <w:t>مدح علی علیه السلام در آسمان‌ها</w:t>
      </w:r>
      <w:bookmarkEnd w:id="869"/>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جنگ احد فرار کردند و رسول خدا صلی الله علیه و اله در میدان جنگ تنها ماند به اندازه‌ای ناراحت شدم که هرگز آن‌چنان ناراحت نشده بودم و نمی‌دانستم که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آن حضرت شمشیر می‌زدم و دشمنان را از اطراف آن بزرگوار پراکنده‌می‌کردم و مقداری درسرکوب دشمنان پیشروی کردم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برگشتم هر چه جستجو کردم حضرت را نیافتم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گفتم رسول خدا صلی الله علیه و اله که قطعاً از جنگ فرار نمی‌کند در میان کشته‌ها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خداوند او را به آسمان برده است، غلاف شمشیر را شکستم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شمشیر آن قدر می‌جنگم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دشمن حمله کردم، فرار کردند، ناگاه دیدم پیامبر خدا صلی الله علیه و اله بر زمین افتاده و از حال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سرش ایستادم، به هوش آمد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من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حمله کردم و با شمشیر از چپ و راست آنها را زدم تا این که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مدح تو گویند آیا می‌شنوی؟ فرشته‌ای به نام رضوان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سَیْفَ اِلا ذوالْفَقار وَ لا فَتی اِلاَّ عَلی</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شمشیری جز ذوالفقار و جوانمردی جز علی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من از شدت خوشحالی گریستم و خدا را بر این نعمت ستایش کردم</w:t>
      </w:r>
      <w:r>
        <w:rPr>
          <w:rStyle w:val="FootnoteAnchor"/>
          <w:rtl w:val="true"/>
        </w:rPr>
        <w:footnoteReference w:id="543"/>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870" w:name="pg5858_49472"/>
    </w:p>
    <w:p>
      <w:pPr>
        <w:pStyle w:val="Heading3"/>
        <w:numPr>
          <w:ilvl w:val="2"/>
          <w:numId w:val="1"/>
        </w:numPr>
        <w:rPr/>
      </w:pPr>
      <w:bookmarkStart w:id="871" w:name="__RefHeading___Toc4954316_581953129"/>
      <w:bookmarkStart w:id="872" w:name="_Toc330"/>
      <w:bookmarkEnd w:id="870"/>
      <w:bookmarkEnd w:id="871"/>
      <w:r>
        <w:rPr>
          <w:rtl w:val="true"/>
        </w:rPr>
        <w:t>شجره‌ی خبیثه</w:t>
      </w:r>
      <w:bookmarkEnd w:id="872"/>
    </w:p>
    <w:p>
      <w:pPr>
        <w:pStyle w:val="BookText"/>
        <w:rPr/>
      </w:pPr>
      <w:r>
        <w:rPr>
          <w:rFonts w:ascii="IRNazanin" w:hAnsi="IRNazanin" w:eastAsia="IRNazanin"/>
          <w:color w:val="111111"/>
          <w:sz w:val="28"/>
          <w:sz w:val="28"/>
          <w:szCs w:val="28"/>
          <w:rtl w:val="true"/>
          <w:lang w:bidi="fa-IR"/>
        </w:rPr>
        <w:t>خداوند متعال در آیات مربوط به شجره‌ی طیبه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شجره‌ی طیبه، آن درختی است که ریشه‌ای ثابت و محکم دارد و همیشه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آیه‌ی بعد به شجره‌ی خبیثه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شجره‌ی خبیثه هیچ قرار و دوامی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اجْتُثَّت مِنْ فَوْقِ الْأرْضِ ما لَها مِنْ قَرارٍ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ناپاکی تشبیه کرده که از روی زمین برکنده شده و قرار و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روایات معصومین علیهم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دشمنان اهل‌بیت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خبیثه، مَثَلی است که برای دشمنان خاندان پیامبر صلی الله علیه و اله زده شده است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4954318_581953129"/>
      <w:bookmarkStart w:id="874" w:name="_Toc331"/>
      <w:bookmarkEnd w:id="873"/>
      <w:r>
        <w:rPr>
          <w:rtl w:val="true"/>
        </w:rPr>
        <w:t>شجره‌ی طیّبه</w:t>
      </w:r>
      <w:bookmarkEnd w:id="87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ضَرَبَ اللهُ مَثَلاً کَلِمَةً طَیِّبَةً کَشَجَرَةٍ طَیِّبةٍ أصْلُها ثابِتٌ وَ فَرْعُها فِی السَّماء</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پاکیزه‌ای تشبیه کرده که ریشه‌ی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شاخه‌ی آن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شجره‌ی طیبه به پیامبر اسلام صلی الله علیه و اله و اهل‌بیت او علیه السلام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دانشمند بزرگ اهل تسنن،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حضرت امام محمد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 کَشَجَرَهًٍْ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شجره‌ی طیبه، حضرت محمد صلی الله علیه و اله است، و شاخه، آن امیرمؤمنان علی علیه السلام و میوه و ثمره‌ی آن حسن و حسین علیه السلام و شاخه‌ی فرعی آن حضرت فاطمه علیها السلام و شعبه‌های این شاخه امامان از فرزندان حضرت فاطمه‌ی زهرا علیها السلام و برگ این درخت، شیعیان و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یکی از شیعیان ما از دنیا می‌رود، از این درخت برگی می‌افتد و هنگامی که برای دوستان و محبین ما فرزندی به دنیا می‌آید، به جای آن، برگ دیگری سبز می‌شود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875" w:name="pg5858_49474"/>
    </w:p>
    <w:p>
      <w:pPr>
        <w:pStyle w:val="Heading3"/>
        <w:numPr>
          <w:ilvl w:val="2"/>
          <w:numId w:val="1"/>
        </w:numPr>
        <w:rPr/>
      </w:pPr>
      <w:bookmarkStart w:id="876" w:name="__RefHeading___Toc4954320_581953129"/>
      <w:bookmarkStart w:id="877" w:name="_Toc332"/>
      <w:bookmarkEnd w:id="875"/>
      <w:bookmarkEnd w:id="876"/>
      <w:r>
        <w:rPr>
          <w:rtl w:val="true"/>
        </w:rPr>
        <w:t>شخصیت حضرت علی علیه السلام</w:t>
      </w:r>
      <w:bookmarkEnd w:id="877"/>
    </w:p>
    <w:p>
      <w:pPr>
        <w:pStyle w:val="BookText"/>
        <w:rPr/>
      </w:pPr>
      <w:r>
        <w:rPr>
          <w:rFonts w:ascii="IRNazanin" w:hAnsi="IRNazanin" w:eastAsia="IRNazanin"/>
          <w:color w:val="111111"/>
          <w:sz w:val="28"/>
          <w:sz w:val="28"/>
          <w:szCs w:val="28"/>
          <w:rtl w:val="true"/>
          <w:lang w:bidi="fa-IR"/>
        </w:rPr>
        <w:t>ابن‌ابی‌الحدید مدائنی، در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فضایل بی‌پایان حضرت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درباره‌ی مردی که دشمنانش همگی به فضل او اقرار آوردند، و از انکار مناقب و پوشاندن فضایلش ناتوان گشتند، تو خوب می‌دانی که بنی‌امیه بر شرق و غرب بلاد اسلامی سلطه یافتند، و با داشتن آن قدرت، برای خاموش کردن نور مولا و پاشیدن بذر دشمنی او در دلها دست به هر حیلتی زدند، و چاره‌ها اندیشیدند، مانند این که تهمت‌ها و افتراها درباره‌اش ساختند و او را بر بالای منابر ناسزا گفتند، مدح‌کنندگان او را تهدید نمودند، بلکه آنان را به حبس کشیدند، و کشتند، و از روایت هر حدیثی که فضیلتی بر او در برداشت، یا یادی از او بلند می‌داشت،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جز بلندی و عظمت بر وی نیفزود، همانند مشک که هر چه پوشیده شود، بوی خوشِ آن بیشتر نشر گردد، یا مانند خورشید که با کف دستان نتوان آن را پوشاند، و یا بسانِ روشنی رود که اگر چشمی آن را نبیند، چشمان بسیار آن را ببینند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شخصیت علی علیه السلام قلم را توانایی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تمام فضایل اخلاقی وارث نبی‌اکرم صلی الله علیه و اله بوده و به آن کوه مرتفع و بلندی ماند که طایر خیال به قله‌ی آن پرواز نتواند کرد و چون اقیانوس ژرفی است که غواص اندیشه را قدرت رسیدن به قعر آن نخواهد بود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878" w:name="pg5858_49475"/>
    </w:p>
    <w:p>
      <w:pPr>
        <w:pStyle w:val="Heading3"/>
        <w:numPr>
          <w:ilvl w:val="2"/>
          <w:numId w:val="1"/>
        </w:numPr>
        <w:rPr/>
      </w:pPr>
      <w:bookmarkStart w:id="879" w:name="__RefHeading___Toc4954322_581953129"/>
      <w:bookmarkStart w:id="880" w:name="_Toc333"/>
      <w:bookmarkEnd w:id="878"/>
      <w:bookmarkEnd w:id="879"/>
      <w:r>
        <w:rPr>
          <w:rtl w:val="true"/>
        </w:rPr>
        <w:t>شُرطة الخمیس</w:t>
      </w:r>
      <w:bookmarkEnd w:id="880"/>
    </w:p>
    <w:p>
      <w:pPr>
        <w:pStyle w:val="BookText"/>
        <w:rPr/>
      </w:pPr>
      <w:r>
        <w:rPr>
          <w:rFonts w:ascii="IRNazanin" w:hAnsi="IRNazanin" w:eastAsia="IRNazanin"/>
          <w:color w:val="111111"/>
          <w:sz w:val="28"/>
          <w:sz w:val="28"/>
          <w:szCs w:val="28"/>
          <w:rtl w:val="true"/>
          <w:lang w:bidi="fa-IR"/>
        </w:rPr>
        <w:t>گروه نظامی پنج هزار نفری از یاران باوفای امام علی علیه السلام بوده که در رکاب آن حضرت جهاد می‌کردند و آرزوی آنها شهادت در راه خدای بزرگ و امیرالمؤمنین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 الخمیس به اصطلاح پیش‌مردگان امام علیه السلام بوده‌اند</w:t>
      </w:r>
      <w:r>
        <w:rPr>
          <w:rFonts w:eastAsia="IRNazanin" w:cs="IRNazanin"/>
          <w:color w:val="111111"/>
          <w:sz w:val="28"/>
          <w:szCs w:val="28"/>
          <w:rtl w:val="true"/>
          <w:lang w:bidi="fa-IR"/>
        </w:rPr>
        <w:t>.</w:t>
      </w:r>
    </w:p>
    <w:p>
      <w:pPr>
        <w:pStyle w:val="Heading3"/>
        <w:numPr>
          <w:ilvl w:val="2"/>
          <w:numId w:val="1"/>
        </w:numPr>
        <w:rPr/>
      </w:pPr>
      <w:bookmarkStart w:id="881" w:name="__RefHeading___Toc4954324_581953129"/>
      <w:bookmarkStart w:id="882" w:name="_Toc334"/>
      <w:bookmarkEnd w:id="881"/>
      <w:r>
        <w:rPr>
          <w:rtl w:val="true"/>
        </w:rPr>
        <w:t>شرف الدّین</w:t>
      </w:r>
      <w:bookmarkEnd w:id="882"/>
    </w:p>
    <w:p>
      <w:pPr>
        <w:pStyle w:val="BookText"/>
        <w:rPr/>
      </w:pPr>
      <w:r>
        <w:rPr>
          <w:rFonts w:ascii="IRNazanin" w:hAnsi="IRNazanin" w:eastAsia="IRNazanin"/>
          <w:color w:val="111111"/>
          <w:sz w:val="28"/>
          <w:sz w:val="28"/>
          <w:szCs w:val="28"/>
          <w:rtl w:val="true"/>
          <w:lang w:bidi="fa-IR"/>
        </w:rPr>
        <w:t xml:space="preserve">سیّد عبدالحسین شرف‌الدین موسوی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کاظمین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حضور علمای بزرگ و پهلوانان فقه، اصول و علوم اسلامی همچون مرحوم سیّد کاظم طباطبایی، آخوند خراسانی، فتح‌الله اصفهانی، شیخ محمّد طه نجف و شیخ حسن کربلایی بهره‌ی کامل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 و دو سالگی به جبل‌عامل مهاجرت کرد و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زیادی تألیف نموده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المهمهًْ فی تألیف الامهًْ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اجوبهًْ مسائل موسی جارالله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الکمهًْ الغراء فی تفضیل الزهراء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الفاخرهًْ فی مآتم العترهًْ الطاهرهًْ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ابوهریرهًْ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بغیه الراغبین </w:t>
      </w:r>
      <w:bookmarkStart w:id="883" w:name="pg5858_49476"/>
    </w:p>
    <w:p>
      <w:pPr>
        <w:pStyle w:val="BookText"/>
        <w:rPr/>
      </w:pPr>
      <w:bookmarkEnd w:id="88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المیثاق و الولایهًْ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الاثبات فی سلسلهًْ الرواهًْ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خلافیه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حول الرؤیهًْ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الی المجمع العلمی العربی بدمشق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کتاب‌های دیگری نیز آماده‌ی چاپ داشته است که با حمله‌ی دشمن به منزل او و سوزاندن کتابخانه، از بین رفته است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4954326_581953129"/>
      <w:bookmarkStart w:id="885" w:name="_Toc335"/>
      <w:bookmarkEnd w:id="884"/>
      <w:r>
        <w:rPr>
          <w:rtl w:val="true"/>
        </w:rPr>
        <w:t>شعرای غدیر</w:t>
      </w:r>
      <w:bookmarkEnd w:id="88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رهبران مذهب نیز از روش ائمه‌ی طاهرین علیه السلام پیروی نموده، و با حفظ این جهت از شعر برای خدمت به دین و حفظ حیثیت مذهبی و بقاء آثار آل‌الله و جاویدان ماندن یاد آنان در میان مردم، به این امر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اظهار شادمانی و احترام و سپاسگزاری از شعرای اهل‌بیت و اعطای پاداش و سپاسگزاری از آنان با گفتار و کردار، همان شیوه‌ی امامانشان را در پیش گرفتند، و برای حفظ معانی و مقاصد موردنظر با تألیف در زمینه‌ی شعر و فنون آن اهتمام ورزیدند، چنان‌که برای حفظ فقه و سایر علوم دینی متناسب با اهداف موردنظر، آثاری تألیف کرده از خود باقی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بزرگوار کلینی صاحب کتاب اصول کافی،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من الشعر فی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که کتاب‌های فراوانی در فقه امامیه دارد، کتابی به نام معاریض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کتاب شعری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شیعه سید مرتضی علم‌الهدی نیز کتابی در فنون شعر و نیز دیوانی دارد آنان همواره در اعیاد مذهبی و ایّام ولادت و وفات ائمه‌ی دین علیه السلام ، و روز بزرگ غدیر، محافل و مجالسی برگزار می‌کنند، و شعرا از هر طرف به سوی آنان آمده، و ثمره‌ی اندیشه‌ی خود را از مدح و ثنا و نوحه‌سرایی و مرثیه‌گویی ارائه می‌کنند، که سبب احیای امر ولایت و استواری دلها و افزایش علاقه و محبت میان جامعه و دوستداران اهل‌بیت می‌گردد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کرده تو را خدا ولی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کرده تو را نبی وصی ادرکنی</w:t>
      </w:r>
    </w:p>
    <w:p>
      <w:pPr>
        <w:pStyle w:val="BookText"/>
        <w:rPr/>
      </w:pPr>
      <w:r>
        <w:rPr>
          <w:rFonts w:ascii="IRNazanin" w:hAnsi="IRNazanin" w:eastAsia="IRNazanin"/>
          <w:color w:val="111111"/>
          <w:sz w:val="28"/>
          <w:sz w:val="28"/>
          <w:szCs w:val="28"/>
          <w:rtl w:val="true"/>
          <w:lang w:bidi="fa-IR"/>
        </w:rPr>
        <w:t xml:space="preserve">دستم تهی و لطف تو بی‌پایان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مرتضی علی ادرکنی</w:t>
      </w:r>
    </w:p>
    <w:p>
      <w:pPr>
        <w:pStyle w:val="BookText"/>
        <w:rPr/>
      </w:pPr>
      <w:r>
        <w:rPr>
          <w:rFonts w:ascii="IRNazanin" w:hAnsi="IRNazanin" w:eastAsia="IRNazanin"/>
          <w:color w:val="111111"/>
          <w:sz w:val="28"/>
          <w:sz w:val="28"/>
          <w:szCs w:val="28"/>
          <w:rtl w:val="true"/>
          <w:lang w:bidi="fa-IR"/>
        </w:rPr>
        <w:t>در طول تاریخ و طی قرون متمادی که از واقعه‌ی غدیر گذشته است همواره‌ی شعرای فارسی مانند محتشم کاشانی، صائب تبریزی، هاتف اصفهانی، صغیر اصفهانی و… شعرهایی در این رابطه سروده‌اند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حسان بن ثابت، دیوان امام علی علیه السلام </w:t>
      </w:r>
      <w:bookmarkStart w:id="886" w:name="pg5858_49478"/>
    </w:p>
    <w:p>
      <w:pPr>
        <w:pStyle w:val="Heading3"/>
        <w:numPr>
          <w:ilvl w:val="2"/>
          <w:numId w:val="1"/>
        </w:numPr>
        <w:rPr/>
      </w:pPr>
      <w:bookmarkStart w:id="887" w:name="__RefHeading___Toc4954328_581953129"/>
      <w:bookmarkStart w:id="888" w:name="_Toc336"/>
      <w:bookmarkEnd w:id="886"/>
      <w:bookmarkEnd w:id="887"/>
      <w:r>
        <w:rPr>
          <w:rtl w:val="true"/>
        </w:rPr>
        <w:t>شکوه ایثار</w:t>
      </w:r>
      <w:bookmarkEnd w:id="888"/>
    </w:p>
    <w:p>
      <w:pPr>
        <w:pStyle w:val="BookText"/>
        <w:rPr/>
      </w:pPr>
      <w:r>
        <w:rPr>
          <w:rFonts w:ascii="Amiri" w:hAnsi="Amiri" w:eastAsia="Amiri" w:cs="Amiri"/>
          <w:color w:val="111111"/>
          <w:sz w:val="28"/>
          <w:sz w:val="28"/>
          <w:szCs w:val="28"/>
          <w:rtl w:val="true"/>
          <w:lang w:bidi="ar-SA"/>
        </w:rPr>
        <w:t>یُوفونَ بِالنَّذْرِ وَ یَخافُونَ یَوْماً کانَ شَرُّهُ مُسْتَطیراً وَ یُطِْعِمُونَ الطَّعَامَ عَلی حُبِّهِ مِسکِیناً وَ یَتِیماً وَ أسِیراً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به نذر خود وفا می‌کنند و از روزی که شرّ و عذابش دامن گستر است،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غذای خود را با آنکه به آن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مسکین و یتیم و اسیر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انسان، فرازی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آن به توصیف و تکریم گروهی از نیکان 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آیات، نیکوکاران به نذرهای خود وفا کرده و علی‌رغم تمایلی که به غذای خود داشته‌اند آن را به ترتیب به مسکین، یتیم و اسیری بخشیده‌اند، در زمینه‌ی این آیات برای هر خواننده‌ای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سوالاتی مطرح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نیکوکاران چه کسانی بوده‌اند؟ تاریخ صحیح و روایات معتبر چه کسانی را معرفی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نذر چه بوده و وفای به نذر چگونه صورت پذیرفته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نذر در چه زمان و مکانی تحقق یافته؟ و آیا این آیات سخن از یک امر واقعی است یا حادثه‌ای فرضی و خیالی؟ </w:t>
      </w:r>
    </w:p>
    <w:p>
      <w:pPr>
        <w:pStyle w:val="BookText"/>
        <w:rPr/>
      </w:pPr>
      <w:r>
        <w:rPr>
          <w:rFonts w:ascii="IRNazanin" w:hAnsi="IRNazanin" w:eastAsia="IRNazanin"/>
          <w:color w:val="111111"/>
          <w:sz w:val="28"/>
          <w:sz w:val="28"/>
          <w:szCs w:val="28"/>
          <w:rtl w:val="true"/>
          <w:lang w:bidi="fa-IR"/>
        </w:rPr>
        <w:t>هنگامی که برای یافتن پاسخ این سؤالات به تاریخ مراجعه می‌کنیم درمی‌یابیم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نیکوکاران کسانی جز علی و فاطمه و حسنین علیه السلام و کنیز آنان فضّه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موضوع نذر آنان انجام سه روز روزه آن هم در پی بیماری حسنین علیه السلام بوده و این نذر با اشاره‌ی رسول خدا صلی الله علیه و اله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پس از شفای دو کودک، نیکوکاران جهت ایفای نذر خود، مشقت سه روزه را بر خود هموار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نذر در مدینه و در اواخر حیات رسول خدا صلی الله علیه و اله واقع شده و در نخستین روز ادای آن، سائلی به هنگام مغرب، درب خانه‌ی نیکوکاران را به صدا درآورد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 السلام که خود در تنگنا به سر می‌بردند، طعام مختصر خود را به آن فقیر داده و با آب روزه‌ی خود را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به همین ترتیب یتیمی مراجعه کرد و مورد اطعام قرار گرفت و در روز سوم اسیری حلقه‌ی در را به صدا درآورد و از جانب نیکوکاران نیز تکرار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حادثه‌ی باشکوه، خدای تبارک و تعالی با نزول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الأبْرارَ 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این حادثه‌ی واقعی و نه حکایت فرضی و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عده‌ای پنداشته‌اند</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همیشه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w:t>
      </w:r>
      <w:bookmarkStart w:id="889" w:name="pg5858_49480"/>
    </w:p>
    <w:p>
      <w:pPr>
        <w:pStyle w:val="BookText"/>
        <w:rPr/>
      </w:pPr>
      <w:bookmarkEnd w:id="889"/>
      <w:r>
        <w:rPr>
          <w:rFonts w:ascii="IRNazanin" w:hAnsi="IRNazanin" w:eastAsia="IRNazanin"/>
          <w:color w:val="111111"/>
          <w:sz w:val="28"/>
          <w:sz w:val="28"/>
          <w:szCs w:val="28"/>
          <w:rtl w:val="true"/>
          <w:lang w:bidi="fa-IR"/>
        </w:rPr>
        <w:t>اهل سنت این گزارش را غالباً در تفاسیر خود آورده‌اند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شیعه نیز بزرگانی چون طبرسی در مجمع‌البیان، علامه مجلسی در بحارالانوار، علامه امینی در الغدیر و علامه طباطبایی در المیزان استدلال‌های محکمی بر صحّت این واقعه ذکر کرده‌اند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4954330_581953129"/>
      <w:bookmarkStart w:id="891" w:name="_Toc337"/>
      <w:bookmarkEnd w:id="890"/>
      <w:r>
        <w:rPr>
          <w:rtl w:val="true"/>
        </w:rPr>
        <w:t>شمایل جسمانی علی علیه السلام</w:t>
      </w:r>
      <w:bookmarkEnd w:id="891"/>
    </w:p>
    <w:p>
      <w:pPr>
        <w:pStyle w:val="BookText"/>
        <w:rPr/>
      </w:pPr>
      <w:r>
        <w:rPr>
          <w:rFonts w:ascii="IRNazanin" w:hAnsi="IRNazanin" w:eastAsia="IRNazanin"/>
          <w:color w:val="111111"/>
          <w:sz w:val="28"/>
          <w:sz w:val="28"/>
          <w:szCs w:val="28"/>
          <w:rtl w:val="true"/>
          <w:lang w:bidi="fa-IR"/>
        </w:rPr>
        <w:t>حضرت علی علیه السلام میانه بالا و سیاه چشم و خوش‌سیما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شب‌چهارده اززیبایی می‌درخشید، شکم مبارکش‌پهن و شانه‌هایش بزرگ و انگشتانش درشت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لطیف داشت و گردنش، از سپیدی مانند تُنگی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سرش مو نداشت و محاسنش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شانه‌اش مانند استخوان شانه‌ی شیر درنده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 و ساعدش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ورزیدگی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راه رفتن گام‌ها را کشیده برمی‌داشت و هرگاه بازوی کسی را می‌گرفت چنان بود که جان او را گرفته، تا جایی که قدرت نفس کشیدن از او سلب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شریفش به چاقی متمایل بود و دست و بند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به میدان نبرد وارد می‌شد، هروله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خرامان خرامان حرکت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 ثابت داشت و دلاوری نیرومند بود و با هر هماوردی که رو‌به‌رو می‌شد بر او پیروز می‌گشت</w:t>
      </w:r>
      <w:r>
        <w:rPr>
          <w:rStyle w:val="FootnoteAnchor"/>
          <w:rtl w:val="true"/>
        </w:rPr>
        <w:footnoteReference w:id="55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صورت علی علیه السلام ، شجاعت امام علی علیه السلام </w:t>
      </w:r>
      <w:bookmarkStart w:id="892" w:name="pg5858_49481"/>
    </w:p>
    <w:p>
      <w:pPr>
        <w:pStyle w:val="Heading3"/>
        <w:numPr>
          <w:ilvl w:val="2"/>
          <w:numId w:val="1"/>
        </w:numPr>
        <w:rPr/>
      </w:pPr>
      <w:bookmarkStart w:id="893" w:name="__RefHeading___Toc4954332_581953129"/>
      <w:bookmarkStart w:id="894" w:name="_Toc338"/>
      <w:bookmarkEnd w:id="892"/>
      <w:bookmarkEnd w:id="893"/>
      <w:r>
        <w:rPr>
          <w:rtl w:val="true"/>
        </w:rPr>
        <w:t>شناخت بیشتر نسبت به سخنان مولا علیه السلام</w:t>
      </w:r>
      <w:bookmarkEnd w:id="894"/>
    </w:p>
    <w:p>
      <w:pPr>
        <w:pStyle w:val="BookText"/>
        <w:rPr/>
      </w:pPr>
      <w:r>
        <w:rPr>
          <w:rFonts w:ascii="IRNazanin" w:hAnsi="IRNazanin" w:eastAsia="IRNazanin"/>
          <w:color w:val="111111"/>
          <w:sz w:val="28"/>
          <w:sz w:val="28"/>
          <w:szCs w:val="28"/>
          <w:rtl w:val="true"/>
          <w:lang w:bidi="fa-IR"/>
        </w:rPr>
        <w:t>در این قسمت برای شناخت بیشتر با شاه ولایت و امامت، امیرالمؤمنین علیه السلام تعدادی از سخنان او را فرا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 با فقرا و مستمندان</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پیشوای خلقش قرار داد و بر من واجب کرده که بر خود تنگ بگیرم و در خوراک، نوشیدن و پوشاک مانند مردم ضعیف و مستمندان باشم تا فقرا از فقر من پیروی کنند و ثروتمندان به وسیله ثروت خود سرکشی و طغیان نکنند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تقوای الهی</w:t>
      </w:r>
    </w:p>
    <w:p>
      <w:pPr>
        <w:pStyle w:val="BookText"/>
        <w:rPr/>
      </w:pPr>
      <w:r>
        <w:rPr>
          <w:rFonts w:ascii="IRNazanin" w:hAnsi="IRNazanin" w:eastAsia="IRNazanin"/>
          <w:color w:val="111111"/>
          <w:sz w:val="28"/>
          <w:sz w:val="28"/>
          <w:szCs w:val="28"/>
          <w:rtl w:val="true"/>
          <w:lang w:bidi="fa-IR"/>
        </w:rPr>
        <w:t xml:space="preserve">سفارش امیرالمؤمنین علی علیه السلام به فرزندش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رعایت تقوای الهی در حال توانگری و تهیدستی و گفتار حق در حال خشنودی و خشم، میانه‌روی هنگام دولتمندی و تنگدستی، رفتارعادلانه نسبت به دوست و دشمن، کار کردن در حال شادابی و سست حالی و خشنودی از خدا در سختی و خوشی</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آرزوها نباشید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اسیران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صاحبان مقامات دنیا را تنها دندانِ حوادث روزگار به هراس افکند،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تربیت خود را، خود برعهده گیرید و نفس را از عادت‌هایی که به آن حرص دارد، بازگردانید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موجب قرب الهی</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موجب تقرب هر 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پیروزی بر دشمن</w:t>
      </w:r>
    </w:p>
    <w:p>
      <w:pPr>
        <w:pStyle w:val="BookText"/>
        <w:rPr/>
      </w:pPr>
      <w:r>
        <w:rPr>
          <w:rFonts w:ascii="IRNazanin" w:hAnsi="IRNazanin" w:eastAsia="IRNazanin"/>
          <w:color w:val="111111"/>
          <w:sz w:val="28"/>
          <w:sz w:val="28"/>
          <w:szCs w:val="28"/>
          <w:rtl w:val="true"/>
          <w:lang w:bidi="fa-IR"/>
        </w:rPr>
        <w:t>امیرالمؤمنین علی علیه السلام در دستور حکومتی که به نام مالک‌اشتر نخعی مرقوم داشته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والی هیچ‌کس پرخرج‌تر در هنگام سستی، کم کمک‌تر در هنگام سختی، متنفرتر از عدالت و انصاف، پرتوقع‌تر، ناسپاس‌تر، عذرناپذیرتر، کم‌طاقت‌تر در شداید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استوانه‌ی دین و نقطه‌ی مرکز مسلمین و مایه‌پیروزی،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پس توجه تو همواره به این طبقه معطوف باشد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غلبه‌ی عقل بر شهوت</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ملائکه، عقل بدون شهوت و خواسته حیوانی، سوار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حیوانات شهوت بدون عقل سوار کرد و در انسان‌ها </w:t>
      </w:r>
    </w:p>
    <w:p>
      <w:pPr>
        <w:pStyle w:val="BookText"/>
        <w:rPr/>
      </w:pPr>
      <w:r>
        <w:rPr>
          <w:rFonts w:ascii="IRNazanin" w:hAnsi="IRNazanin" w:eastAsia="IRNazanin"/>
          <w:color w:val="111111"/>
          <w:sz w:val="28"/>
          <w:sz w:val="28"/>
          <w:szCs w:val="28"/>
          <w:rtl w:val="true"/>
          <w:lang w:bidi="fa-IR"/>
        </w:rPr>
        <w:t>هر دو را گذاشت، پس هرکس عقلش بر شهوت او غالب باشد، پس او بهتر از ملائکه است و هرکس که شهوت او بر عقلش غلبه داشته باشد، پس او بدتر و پست‌تر از حیوانات است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و دل‌های علی علیه السلام</w:t>
      </w:r>
    </w:p>
    <w:p>
      <w:pPr>
        <w:pStyle w:val="BookText"/>
        <w:rPr/>
      </w:pPr>
      <w:r>
        <w:rPr>
          <w:rFonts w:ascii="IRNazanin" w:hAnsi="IRNazanin" w:eastAsia="IRNazanin"/>
          <w:color w:val="111111"/>
          <w:sz w:val="28"/>
          <w:sz w:val="28"/>
          <w:szCs w:val="28"/>
          <w:rtl w:val="true"/>
          <w:lang w:bidi="fa-IR"/>
        </w:rPr>
        <w:t>حضرت 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پیامبر خدا صلی الله علیه و اله از دنیا رفت مسلمانان بر سر خلافت بعد از او به نزاع و کشمکش پرداختند و این در صورتی بود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درگمانم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ذهنم نمی‌گذشت که عرب بعد از محمد صلی الله علیه و اله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خلافت را از من دور سازند، و هیچ‌چیز مرا بیشتر به تعجب وا نداشت مگر زمانی‌که دیدم مردم سراسیمه به سوی ابوبکر درشتابند و پشت سر هم برای بیعت با ابوبکر ازدحام کرده‌اند، پس من دستم را بستم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حالی بود که من از میان کسانی که ادعای خلافت و جانشینی بعد از محمد صلی الله علیه و اله را داشتند سزاوارترین آنها بودم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عدل و جود</w:t>
      </w:r>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جریان کارها را درمجرای خود قرار می‌دهد، اما جود جریان‌ها را از مجرای اصلی خارج می‌کند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عهدشکنی</w:t>
      </w:r>
    </w:p>
    <w:p>
      <w:pPr>
        <w:pStyle w:val="BookText"/>
        <w:rPr/>
      </w:pPr>
      <w:r>
        <w:rPr>
          <w:rFonts w:ascii="IRNazanin" w:hAnsi="IRNazanin" w:eastAsia="IRNazanin"/>
          <w:color w:val="111111"/>
          <w:sz w:val="28"/>
          <w:sz w:val="28"/>
          <w:szCs w:val="28"/>
          <w:rtl w:val="true"/>
          <w:lang w:bidi="fa-IR"/>
        </w:rPr>
        <w:t>روزی امیرالمؤمنین علیه السلام بر منبر کوفه خطبه خوانده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اگر عهدشکنی بد نبود من سیاستمدارترین مردم بودم، آگاه باشید که هر عهدشکنی تباه کاری و هرزه‌گی است و هر تباه‌کاری ناسپاسی و کفری در بردارد، آگاه باشید که بی‌وفایی و تباه‌کاری و خیانت در آتش است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نفس اماره</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این نفس همواره به بدی‌ها فرمان می‌دهد، بنابراین هر کس عنان آن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مرکبی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تاخت، به سوی گناهان می‌برد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زمان‌شناسی و مدیریت زمان</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تو کابین خوشبختی توست به شرط اینکه آن را در راه اطاعت پروردگارت بگذرانی</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و آرامش در هنگام بلا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خطبه غرّا و پرشوری که در اوصاف پرهیزکاران برای دوست باصفایش همّام بیان کرد و بیش از یکصد صفت برای متقین برشمرد، یکی از اوصاف مهم آن چنین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آنها به هنگام بلا همانند حالت آسایش و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تحولات زندگی آنها را دگرگون نمی‌سازد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و نشانه‌های ریاکار</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ریاکار سه نشانه دارد چون مردم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نشاط آید، و هرگاه تنها باشد کسل شود، و دوست دارد که در هر کاری او را بستایند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فضیلت‌های اخلاقی</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وسیله‌ها اخلاقیات و فضائل اخلاقی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عطوفت علی علیه السلام به دشمنش</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شقی‌ترین فرد شما را از آن باز می‌دارد که بیاید مرا بکشد؟…گفتند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رااز کسی که محاسنت را با خون سرت‌خضاب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آگاه‌کن تا دودمانش را براندازیم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به خدا سوگند، کسی که هنوز مرا نکشته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فروزندگی وجدان بزرگ</w:t>
      </w:r>
    </w:p>
    <w:p>
      <w:pPr>
        <w:pStyle w:val="BookText"/>
        <w:rPr/>
      </w:pPr>
      <w:r>
        <w:rPr>
          <w:rFonts w:ascii="IRNazanin" w:hAnsi="IRNazanin" w:eastAsia="IRNazanin"/>
          <w:color w:val="111111"/>
          <w:sz w:val="28"/>
          <w:sz w:val="28"/>
          <w:szCs w:val="28"/>
          <w:rtl w:val="true"/>
          <w:lang w:bidi="fa-IR"/>
        </w:rPr>
        <w:t>امام علی علیه السلام چون به هوش آمد، امام حسن علیه السلام کاسه‌ای شیر به او داد، اندکی از آن نوشید، و سپس آن را از دهان دور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اسیرتان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سپس به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تو دارم قسم می‌دهم که به او خوردنی و نوشیدنی خوب بدهید، و تا هنگام مرگ من، با او مهربانی کنید، تو خود از آنچه می‌خوری به او بخوران، و از آنچه می‌نوشی به او بنوشان، تا از او برتر و شریف‌تر باشی…</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بی‌فایده</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در آن تعمق و بررسی و فهمیدن نباشد و خواندنی که در آن اندیشیدن نباشد بی‌فایده است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عذری باقی نگذاشت</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در روز غدیر برای احدی عذری و برای کسی سخنی باقی نگذاشت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فضیلت‌های اخلاقی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نزدیکی بامردم و خوش اخلاقی با آنها از شرور و بدی‌ها جلوگیری می‌کند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قوی‌ترین مردم</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مردم کسی است که با حلمش بر غضبش پیروز گردد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سختی‌ها</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برای انسان چنین باشد که او را زنجیر کنند و برهنه بر روی خارهای بیابان بکشانند، همین که بداند در پس این دنیا آسوده و خوشحال خواهد بود، این سختی‌ها را هیچ می‌انگارد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امیرمؤمنان علی علیه السلام هنگام شهادت خویش به فرزند عزیز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هر حال به یاد خدا باش</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دعا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ای‌که اهل دعایی، چیزی را که امکان ندارد یا حلال نیست، نخواه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و خدعه</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مکر و خدعه در آتش نبود، من نیرنگ بازترین مردم بودم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و خوش‌خلقی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قناعت برای دولت‌مندی و خوش‌خلقی برای فراوانی نعمت‌ها کافی است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استجابت دعا</w:t>
      </w:r>
    </w:p>
    <w:p>
      <w:pPr>
        <w:pStyle w:val="BookText"/>
        <w:rPr/>
      </w:pPr>
      <w:r>
        <w:rPr>
          <w:rFonts w:ascii="IRNazanin" w:hAnsi="IRNazanin" w:eastAsia="IRNazanin"/>
          <w:color w:val="111111"/>
          <w:sz w:val="28"/>
          <w:sz w:val="28"/>
          <w:szCs w:val="28"/>
          <w:rtl w:val="true"/>
          <w:lang w:bidi="fa-IR"/>
        </w:rPr>
        <w:t>امام صادق علیه السلام از قول حضرت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چهارجا غنیمت 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قرائت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گفتن اذان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آمدن باران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برخورد دو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و کفّار برای قتال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5" w:name="pg5858_49489"/>
    </w:p>
    <w:p>
      <w:pPr>
        <w:pStyle w:val="BookText"/>
        <w:rPr/>
      </w:pPr>
      <w:bookmarkEnd w:id="895"/>
      <w:r>
        <w:rPr>
          <w:rFonts w:ascii="IRNazanin" w:hAnsi="IRNazanin" w:eastAsia="IRNazanin"/>
          <w:color w:val="111111"/>
          <w:sz w:val="28"/>
          <w:sz w:val="28"/>
          <w:szCs w:val="28"/>
          <w:rtl w:val="true"/>
          <w:lang w:bidi="fa-IR"/>
        </w:rPr>
        <w:t>شورا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سقیفه بنی‌ساعده، خلیفه‌ی خدا و خلیفه‌ی مردم</w:t>
      </w:r>
    </w:p>
    <w:p>
      <w:pPr>
        <w:pStyle w:val="Heading3"/>
        <w:numPr>
          <w:ilvl w:val="2"/>
          <w:numId w:val="1"/>
        </w:numPr>
        <w:rPr/>
      </w:pPr>
      <w:bookmarkStart w:id="896" w:name="__RefHeading___Toc4954334_581953129"/>
      <w:bookmarkStart w:id="897" w:name="_Toc339"/>
      <w:bookmarkEnd w:id="896"/>
      <w:r>
        <w:rPr>
          <w:rtl w:val="true"/>
        </w:rPr>
        <w:t>شورای خلافت</w:t>
      </w:r>
      <w:bookmarkEnd w:id="897"/>
    </w:p>
    <w:p>
      <w:pPr>
        <w:pStyle w:val="BookText"/>
        <w:rPr/>
      </w:pPr>
      <w:r>
        <w:rPr>
          <w:rFonts w:ascii="IRNazanin" w:hAnsi="IRNazanin" w:eastAsia="IRNazanin"/>
          <w:color w:val="111111"/>
          <w:sz w:val="28"/>
          <w:sz w:val="28"/>
          <w:szCs w:val="28"/>
          <w:rtl w:val="true"/>
          <w:lang w:bidi="fa-IR"/>
        </w:rPr>
        <w:t>چون عُمَر مدت عمرش سپری شد و به دست ابولؤلؤ زخمی گردید برای انتخاب خلیفه‌ی بعد از خود شش نفر را به حضور طلبید و موضوع خلافت را به‌صورت شوری میان آنها محدود نمود این شش نفر عبارت بودند از علی علیه السلام ، طَلحه، زُبیر، عبدالرحمن‌ابن‌عوف، عثمان، سعد وقاص</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ابوطلحه‌ی انصاری را با پنجاه نفر از انصار مأمور نمود که پشت در خانه‌ای که در آنجا اعضای شورا بحث و گفتگو می‌کنند ایستاده و منتظر اقدامات آنها باشد، اگر پس از خاتمه سه روز پنج نفر به انتخاب یکی از آن شش تن موافق شدند و یکی مخالفت کرد گردن نفر مخالف را بزند و اگر چهار نفر از آنها به یک نفر رأی موافق دهند و دو نفر مخالفت کنند سر آن دو نفر را با شمشیر برگیرند و اگر برای انتخاب یکی از آنان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شدند نظر آن سه نفر که عبدالرحمن‌بن‌عوف جزو آنهاست صائب بوده و سه نفر دیگر را درصورت مخالفت گردن بزنند و اگر پس ازخاتمه سه روز رأی آنها به چیزی تعلق نگرفت و همه با یکدیگر مخالفت کردند هر شش تن را گردن بزنند و سپس‌مسلمین برای خودخلیفه‌ای انتخاب نمایند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898" w:name="pg5858_49490"/>
    </w:p>
    <w:p>
      <w:pPr>
        <w:pStyle w:val="Heading3"/>
        <w:numPr>
          <w:ilvl w:val="2"/>
          <w:numId w:val="1"/>
        </w:numPr>
        <w:rPr/>
      </w:pPr>
      <w:bookmarkStart w:id="899" w:name="__RefHeading___Toc4954336_581953129"/>
      <w:bookmarkStart w:id="900" w:name="_Toc340"/>
      <w:bookmarkEnd w:id="898"/>
      <w:bookmarkEnd w:id="899"/>
      <w:r>
        <w:rPr>
          <w:rtl w:val="true"/>
        </w:rPr>
        <w:t>شهادت حضرت علی علیه السلام</w:t>
      </w:r>
      <w:bookmarkEnd w:id="900"/>
    </w:p>
    <w:p>
      <w:pPr>
        <w:pStyle w:val="BookText"/>
        <w:rPr/>
      </w:pPr>
      <w:r>
        <w:rPr>
          <w:rFonts w:ascii="IRNazanin" w:hAnsi="IRNazanin" w:eastAsia="IRNazanin"/>
          <w:color w:val="111111"/>
          <w:sz w:val="28"/>
          <w:sz w:val="28"/>
          <w:szCs w:val="28"/>
          <w:rtl w:val="true"/>
          <w:lang w:bidi="fa-IR"/>
        </w:rPr>
        <w:t>مدتی پس از ماجروای نهروان، جمعی از خوارج در مکه گرد آمدند و به این نتیجه رسیدند که امت اصلاح نخواهد شد مگر با از میان برداشتن علی علیه السلام و معاویه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 شما را از علی آسوده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بن عبدالله قتل معاویه را بر عهده گرفت و عمرو بن بکر کشتن عمر و عاص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آنان بر این شد که در شب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رمضان به این امر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عازم شام گردید، اما توانست معاویه را مجروح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عمروبن‌بکر راهی مصر شد ولی در آن شب شخصی دیگر به جای عمروعاص به مسجد آمد و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ابن‌ملجم وارد کوفه شد و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گردید و از وی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بخشی از مهر خود را کشتن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قرار داد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سرانجام بعد از سپری کردن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سال از عمر خود و پس از پنج سال حکومت، در شب نوزدهم رمضان سال چهل هجری در حال ادای نماز صبح در مسجد کوفه با شمشیر زهرآگین ابن‌ملجم، یکی از خوارج در محراب حق ضربت خورد و چهره‌اش در خون سر گلگون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در شب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ماه رمضان به شهادت رسید و حسنین علیه السلام او را غسل و کفن کردند</w:t>
      </w:r>
      <w:r>
        <w:rPr>
          <w:rFonts w:eastAsia="IRNazanin" w:cs="IRNazanin"/>
          <w:color w:val="111111"/>
          <w:sz w:val="28"/>
          <w:szCs w:val="28"/>
          <w:rtl w:val="true"/>
          <w:lang w:bidi="fa-IR"/>
        </w:rPr>
        <w:t xml:space="preserve">. </w:t>
      </w:r>
      <w:bookmarkStart w:id="901" w:name="pg5858_49491"/>
    </w:p>
    <w:p>
      <w:pPr>
        <w:pStyle w:val="BookText"/>
        <w:rPr/>
      </w:pPr>
      <w:bookmarkEnd w:id="901"/>
      <w:r>
        <w:rPr>
          <w:rFonts w:ascii="IRNazanin" w:hAnsi="IRNazanin" w:eastAsia="IRNazanin"/>
          <w:color w:val="111111"/>
          <w:sz w:val="28"/>
          <w:sz w:val="28"/>
          <w:szCs w:val="28"/>
          <w:rtl w:val="true"/>
          <w:lang w:bidi="fa-IR"/>
        </w:rPr>
        <w:t>شبانه او را در نزدیکی نجف به خاک سپردند و از ترس دشمنان محل قبرش را محو نمودند، تا اینکه حضرت صادق علیه السلام قبر مبارک او را آشکار ساخت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4954338_581953129"/>
      <w:bookmarkStart w:id="903" w:name="_Toc341"/>
      <w:bookmarkEnd w:id="902"/>
      <w:r>
        <w:rPr>
          <w:rtl w:val="true"/>
        </w:rPr>
        <w:t>شهداء الفضیله</w:t>
      </w:r>
      <w:bookmarkEnd w:id="903"/>
    </w:p>
    <w:p>
      <w:pPr>
        <w:pStyle w:val="BookText"/>
        <w:rPr/>
      </w:pPr>
      <w:r>
        <w:rPr>
          <w:rFonts w:ascii="IRNazanin" w:hAnsi="IRNazanin" w:eastAsia="IRNazanin"/>
          <w:color w:val="111111"/>
          <w:sz w:val="28"/>
          <w:sz w:val="28"/>
          <w:szCs w:val="28"/>
          <w:rtl w:val="true"/>
          <w:lang w:bidi="fa-IR"/>
        </w:rPr>
        <w:t xml:space="preserve">شهدا الفضیله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تاریخی است و در بردارنده‌ی شرح حال شهدای عالم اسلام، از آغاز قرن چهارم هجری تا عصر حاضر می‌باشد و علامه‌ی امینی بیش از</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برمی‌شمرد که به خاطر دفاع از اسلام و حمایت از دین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امینی در این کتاب شهدا را بر می‌شمارد، یک شهید در قرن نهم، هیجده شهید در قرن دهم، هفت شهید در قرن یازدهم، بیست و دو نفر در قرن دوازدهم، نوزده نفر در قرن سیزدهم، و نیز سیزده نفر در قرن چهاردهم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علمایی که علامه امینی یادآور شده، و به شرح زندگی برخی از آنان پرداخته،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ادیب ابوالحسن تهامی معروف به علی‌بن‌محمد‌حسن‌عاملی‌شامی، و امام ابوالمحاسن رویانی طبری، ابوعلی فتّال نیشابوری، ابن راوندی، طغرائی، و علامه‌ی طبرسی که جریان شهادتش مشهور نیست زیرا شهادتش با زهر بوده است، شهید اوّل محمد‌بن‌مکی عاملی نبطی جزینی و او اولین کسی است که نزد </w:t>
      </w:r>
      <w:bookmarkStart w:id="904" w:name="pg5858_49492"/>
    </w:p>
    <w:p>
      <w:pPr>
        <w:pStyle w:val="BookText"/>
        <w:rPr/>
      </w:pPr>
      <w:bookmarkEnd w:id="904"/>
      <w:r>
        <w:rPr>
          <w:rFonts w:ascii="IRNazanin" w:hAnsi="IRNazanin" w:eastAsia="IRNazanin"/>
          <w:color w:val="111111"/>
          <w:sz w:val="28"/>
          <w:sz w:val="28"/>
          <w:szCs w:val="28"/>
          <w:rtl w:val="true"/>
          <w:lang w:bidi="fa-IR"/>
        </w:rPr>
        <w:t>امامیه به این لقب مشهور شده است، علی‌بن‌ابوالفضل حلبی، سیّد الحکماء ابوالمعالی و سید فاضل امیر غیاث‌الدین، علامه محقق کرکی، … و ده‌ها نفر دیگر از کسانی که درخت اسلام را آبیاری کردند و خون خود را در راه دین و اهل دین، تقدیم نمودند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محراب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القاب و کنیه‌های علی علیه السلام</w:t>
      </w:r>
    </w:p>
    <w:p>
      <w:pPr>
        <w:pStyle w:val="BookText"/>
        <w:rPr/>
      </w:pPr>
      <w:r>
        <w:rPr>
          <w:rFonts w:ascii="IRNazanin" w:hAnsi="IRNazanin" w:eastAsia="IRNazanin"/>
          <w:color w:val="111111"/>
          <w:sz w:val="28"/>
          <w:sz w:val="28"/>
          <w:szCs w:val="28"/>
          <w:rtl w:val="true"/>
          <w:lang w:bidi="fa-IR"/>
        </w:rPr>
        <w:t>شیر خدا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اسدالله</w:t>
      </w:r>
    </w:p>
    <w:p>
      <w:pPr>
        <w:pStyle w:val="BookText"/>
        <w:rPr/>
      </w:pPr>
      <w:r>
        <w:rPr>
          <w:rFonts w:ascii="IRNazanin" w:hAnsi="IRNazanin" w:eastAsia="IRNazanin"/>
          <w:color w:val="111111"/>
          <w:sz w:val="28"/>
          <w:sz w:val="28"/>
          <w:szCs w:val="28"/>
          <w:rtl w:val="true"/>
          <w:lang w:bidi="fa-IR"/>
        </w:rPr>
        <w:t>شیعه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تشیع در چه زمانی پدید آمده است، شیعه کیست؟</w:t>
      </w:r>
    </w:p>
    <w:p>
      <w:pPr>
        <w:pStyle w:val="Heading3"/>
        <w:numPr>
          <w:ilvl w:val="2"/>
          <w:numId w:val="1"/>
        </w:numPr>
        <w:rPr/>
      </w:pPr>
      <w:bookmarkStart w:id="905" w:name="__RefHeading___Toc4954340_581953129"/>
      <w:bookmarkStart w:id="906" w:name="_Toc342"/>
      <w:bookmarkEnd w:id="905"/>
      <w:r>
        <w:rPr>
          <w:rtl w:val="true"/>
        </w:rPr>
        <w:t>شیعه جعفری</w:t>
      </w:r>
      <w:bookmarkEnd w:id="906"/>
    </w:p>
    <w:p>
      <w:pPr>
        <w:pStyle w:val="BookText"/>
        <w:rPr/>
      </w:pPr>
      <w:r>
        <w:rPr>
          <w:rFonts w:ascii="IRNazanin" w:hAnsi="IRNazanin" w:eastAsia="IRNazanin"/>
          <w:color w:val="111111"/>
          <w:sz w:val="28"/>
          <w:sz w:val="28"/>
          <w:szCs w:val="28"/>
          <w:rtl w:val="true"/>
          <w:lang w:bidi="fa-IR"/>
        </w:rPr>
        <w:t>در این عصر شیعه‌ی دوازده امامی به شیعه‌ی جعفری معروف شده است و این بدان جهت است که مذهب شیعه در فروع همان مذهب امام جعفر صادق علیه السلام می‌باشد، به اعتبار این که بیشتر تعلیمات تشیع از آن حضرت اخذ شده است، گرچه اعتبار روایات حضرت صادق علیه السلام در فروع فقه از دیگر امامان بیشتر است لذا مذهب شیعه را مذهب جعفری نامیده‌اند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مطلب آن‌است که عصر حضرت صادق علیه السلام در آخر حکومت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حکومت رو به ضعف گرویده و در اوائل عصر دولت عباسی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ابتدای حکومتشان تعصب شدید به خرج ندادند، زیرا دولت‌شان هاشمی بود، لذا اهل‌بیت در آن ایام از آزادی نسبی برخوردار بودند و بدین جهت توانستند در نشر دین و مذهب کوشش فراوانی داشته باشند</w:t>
      </w:r>
      <w:r>
        <w:rPr>
          <w:rFonts w:eastAsia="IRNazanin" w:cs="IRNazanin"/>
          <w:color w:val="111111"/>
          <w:sz w:val="28"/>
          <w:szCs w:val="28"/>
          <w:rtl w:val="true"/>
          <w:lang w:bidi="fa-IR"/>
        </w:rPr>
        <w:t xml:space="preserve">. </w:t>
      </w:r>
      <w:bookmarkStart w:id="907" w:name="pg5858_49493"/>
    </w:p>
    <w:p>
      <w:pPr>
        <w:pStyle w:val="BookText"/>
        <w:rPr/>
      </w:pPr>
      <w:bookmarkEnd w:id="907"/>
      <w:r>
        <w:rPr>
          <w:rFonts w:ascii="IRNazanin" w:hAnsi="IRNazanin" w:eastAsia="IRNazanin"/>
          <w:color w:val="111111"/>
          <w:sz w:val="28"/>
          <w:sz w:val="28"/>
          <w:szCs w:val="28"/>
          <w:rtl w:val="true"/>
          <w:lang w:bidi="fa-IR"/>
        </w:rPr>
        <w:t>ولی در عصر منصور و هارون‌الرشید و امثال آن دو از پادشاهان ظالم، راویان از اهل‌بیت علیهم السلام تقلیل یافت و این به جهت فشارهای سیاسی و خوف شدیدی بود که بر اصحاب امامان وارد می‌شد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4954342_581953129"/>
      <w:bookmarkStart w:id="909" w:name="_Toc343"/>
      <w:bookmarkEnd w:id="908"/>
      <w:r>
        <w:rPr>
          <w:rtl w:val="true"/>
        </w:rPr>
        <w:t>شیعه کیست؟</w:t>
      </w:r>
      <w:bookmarkEnd w:id="909"/>
    </w:p>
    <w:p>
      <w:pPr>
        <w:pStyle w:val="BookText"/>
        <w:rPr/>
      </w:pPr>
      <w:r>
        <w:rPr>
          <w:rFonts w:ascii="Amiri" w:hAnsi="Amiri" w:eastAsia="Amiri" w:cs="Amiri"/>
          <w:color w:val="111111"/>
          <w:sz w:val="28"/>
          <w:sz w:val="28"/>
          <w:szCs w:val="28"/>
          <w:rtl w:val="true"/>
          <w:lang w:bidi="ar-SA"/>
        </w:rPr>
        <w:t>اللّْهُمَّ وَاجعَلنی مِن شیعَتِهِ وَ تَوَفَّنی عَلی دینِهِ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خداوند مرا از شیعیان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بر دین او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انگیزه‌های دوستداران امیرالمؤمنین علیه السلام تمرین پیروی و میثاق بستن با حضرت و درخواست رسیدن به مقام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درجه‌ی‌تشیع یکی از افتخارات هرمسلمان و دوستدار اهل‌بیت علیه السلام می‌باشد، زیرا تشیّع ادامه‌ی راه رسالت و ادای حقّ رسالت در پذیرش امامت و ولایت امیرالمؤمنین علیه السلام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تشیع، مکتبی است که در برابر حزب نفاق و در دفاع از اسلام ناب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به رهبری امیرالمؤمنین علیه السلام و با پایه‌گذاری اولیه‌ی حضرت زهرا علیها السلام و پیروی امام حسن علیه السلام و امام حسین علیه السلام و یاران وفاداری چون سلمان، ابوذر، مقداد و… به صورت عملی شکل گرفت و در طول تاریخ و با اقلیت نیرو و وجود فشارهای </w:t>
      </w:r>
    </w:p>
    <w:p>
      <w:pPr>
        <w:pStyle w:val="BookText"/>
        <w:rPr/>
      </w:pPr>
      <w:r>
        <w:rPr>
          <w:rFonts w:ascii="IRNazanin" w:hAnsi="IRNazanin" w:eastAsia="IRNazanin"/>
          <w:color w:val="111111"/>
          <w:sz w:val="28"/>
          <w:sz w:val="28"/>
          <w:szCs w:val="28"/>
          <w:rtl w:val="true"/>
          <w:lang w:bidi="fa-IR"/>
        </w:rPr>
        <w:t>پی‌درپی دشمنان به خاطر رشادت‌ها و مجاهدت‌های خستگی ناپذیر پیروان خود ماندگار مانده است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در توضیع شیعه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الشیْعَه من شایع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یعنی کسی که علی را مشایعت کند، یعنی انسان، با لفظ، شیعه نمی‌شود، با حرف شیعه نمی‌شود، با حب و علاقه‌ی فقط، شیعه نمی‌شود، پس با چه چیزی شیعه می‌شود؟ مشایعت، مشایعت یعنی همراه، وقتی کسی می‌رود، شما پشت سر و همراه او می‌روید و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شیعه یعنی مشایعت‌کننده‌ی‌عملی علی</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معصومین علیه السلام در خصوص واژه‌ی شیعه به تقسیماتی برمی‌خوریم که نمایان‌گر وجود فاصله‌ای بسیار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حقیقتی که عنوان می‌کند رسیدن به درجه‌ی تشیع کاری است پر زحمت، دقیق و طاقت‌فرسا، هر چند که ادعای تشیّع، کاری است سهل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وسیله‌ی ما خود را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انتساب خود به ما برای خویش آبرو و حیثیت اجتماعی کسب‌می‌کنند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دسته‌ای از طریق ما ارتزاق می‌کنند و دسته‌ای از ما هستند و با 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شیعیان واقعی‌اند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ما کسی است که از ما پیروی کند و پا جای پای ما بگذارد و به کردار ما اقتدا نماید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معرفی شیعه‌ی واقعی کتاب‌های فراوانی نگاشته شده است که از جمله آن کتب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یادنامة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مقاله‌ای مشتمل بر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شناخت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استرآبادی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الامامهْ و الامامیهْ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بحرینی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تعالیم و عقاید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مظفر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شیعه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الائمه و آداب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r>
        <w:rPr>
          <w:rStyle w:val="FootnoteAnchor"/>
          <w:rtl w:val="true"/>
        </w:rPr>
        <w:footnoteReference w:id="595"/>
      </w:r>
      <w:bookmarkStart w:id="910" w:name="pg5858_49496"/>
    </w:p>
    <w:p>
      <w:pPr>
        <w:pStyle w:val="Heading2"/>
        <w:numPr>
          <w:ilvl w:val="1"/>
          <w:numId w:val="1"/>
        </w:numPr>
        <w:rPr/>
      </w:pPr>
      <w:bookmarkStart w:id="911" w:name="__RefHeading___Toc4954344_581953129"/>
      <w:bookmarkStart w:id="912" w:name="_Toc344"/>
      <w:bookmarkEnd w:id="910"/>
      <w:bookmarkEnd w:id="911"/>
      <w:r>
        <w:rPr>
          <w:rtl w:val="true"/>
        </w:rPr>
        <w:t>ص</w:t>
      </w:r>
      <w:bookmarkEnd w:id="912"/>
    </w:p>
    <w:p>
      <w:pPr>
        <w:pStyle w:val="Heading3"/>
        <w:numPr>
          <w:ilvl w:val="2"/>
          <w:numId w:val="1"/>
        </w:numPr>
        <w:rPr/>
      </w:pPr>
      <w:bookmarkStart w:id="913" w:name="__RefHeading___Toc4954346_581953129"/>
      <w:bookmarkStart w:id="914" w:name="_Toc345"/>
      <w:bookmarkEnd w:id="913"/>
      <w:r>
        <w:rPr>
          <w:rtl w:val="true"/>
        </w:rPr>
        <w:t>اشاره</w:t>
      </w:r>
      <w:bookmarkEnd w:id="914"/>
    </w:p>
    <w:p>
      <w:pPr>
        <w:pStyle w:val="BookText"/>
        <w:rPr/>
      </w:pPr>
      <w:r>
        <w:rPr>
          <w:rFonts w:ascii="IRNazanin" w:hAnsi="IRNazanin" w:eastAsia="IRNazanin"/>
          <w:color w:val="111111"/>
          <w:sz w:val="28"/>
          <w:sz w:val="28"/>
          <w:szCs w:val="28"/>
          <w:rtl w:val="true"/>
          <w:lang w:bidi="fa-IR"/>
        </w:rPr>
        <w:t>صبرعلی‌وار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Heading3"/>
        <w:numPr>
          <w:ilvl w:val="2"/>
          <w:numId w:val="1"/>
        </w:numPr>
        <w:rPr/>
      </w:pPr>
      <w:bookmarkStart w:id="915" w:name="__RefHeading___Toc4954348_581953129"/>
      <w:bookmarkStart w:id="916" w:name="_Toc346"/>
      <w:bookmarkEnd w:id="915"/>
      <w:r>
        <w:rPr>
          <w:rtl w:val="true"/>
        </w:rPr>
        <w:t>صبر و حلم علی علیه السلام</w:t>
      </w:r>
      <w:bookmarkEnd w:id="916"/>
    </w:p>
    <w:p>
      <w:pPr>
        <w:pStyle w:val="BookText"/>
        <w:rPr/>
      </w:pPr>
      <w:r>
        <w:rPr>
          <w:rFonts w:ascii="IRNazanin" w:hAnsi="IRNazanin" w:eastAsia="IRNazanin"/>
          <w:color w:val="111111"/>
          <w:sz w:val="28"/>
          <w:sz w:val="28"/>
          <w:szCs w:val="28"/>
          <w:rtl w:val="true"/>
          <w:lang w:bidi="fa-IR"/>
        </w:rPr>
        <w:t>علی علیه السلام از هر جهت صبور و شکیبا و بردبار بود، زیرا رفتار او خود مبین حالات او بود حتّی در جنگ‌ها نیز شکیبایی و بردباری پیشه می‌نمود، تا حدی که ابتدا دشمن تجاوز را آشکار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تا حریم دین و شرافت انسانی را در معرض تهاجم و تجاور نمی‌دید صبر و حوصله پیشه خویش می‌نمود، ولی در دفاع از حق، حقیقت و عدالت از هیچ حادثه‌ای رویگردان نبود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معاویه را نیز ستوده‌اند، اما بردباری معاویه تصّنعی و ساختگی بوده و از روی سیاست و حیله‌گری و برای حفظ منافع مادّی بود در حالیکه حلم و شکیبایی علی علیه السلام فضیلت اخلاقی محسوب شده و برای احیاء حق، حقیقت پیشرفت دین و هدایت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غزواتِ پیامبر گرامی صلی الله علیه و اله رنج و مشقت کارزار را تحمل نمود و از آن </w:t>
      </w:r>
    </w:p>
    <w:p>
      <w:pPr>
        <w:pStyle w:val="BookText"/>
        <w:rPr/>
      </w:pPr>
      <w:r>
        <w:rPr>
          <w:rFonts w:ascii="IRNazanin" w:hAnsi="IRNazanin" w:eastAsia="IRNazanin"/>
          <w:color w:val="111111"/>
          <w:sz w:val="28"/>
          <w:sz w:val="28"/>
          <w:szCs w:val="28"/>
          <w:rtl w:val="true"/>
          <w:lang w:bidi="fa-IR"/>
        </w:rPr>
        <w:t>بزرگوار حمایت کرد و هرگونه سختی و ناراحتی را درباره‌ی اشاعه و ترویج دین مبین اسلام با کمال خوشرویی پذیرفت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شرح مظلومیت علی علیه السلام را به تصویر کشید و مصائب آن حضرت را شماره کرد، در حالی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ظُلِّمتُ عددَ المَدَر وَ الْوَبَر</w:t>
      </w:r>
      <w:r>
        <w:rPr>
          <w:rStyle w:val="FootnoteAnchor"/>
          <w:rtl w:val="true"/>
        </w:rPr>
        <w:footnoteReference w:id="597"/>
      </w:r>
      <w:r>
        <w:rPr>
          <w:rFonts w:ascii="IRNazanin" w:hAnsi="IRNazanin" w:eastAsia="IRNazanin"/>
          <w:color w:val="111111"/>
          <w:sz w:val="28"/>
          <w:sz w:val="28"/>
          <w:szCs w:val="28"/>
          <w:rtl w:val="true"/>
          <w:lang w:bidi="fa-IR"/>
        </w:rPr>
        <w:t>به عدد سنگ‌ریزه‌ها و شمار تارهای موی بر من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عنایت شود که علی، رب النوع حکمت است و سخن به مبالغه نمی‌گوید، عمق این کلام پرمعنا بهتر و بیشتر روشن می‌گردد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حضرت علی علیه السلام پیشوا و والاترین الگوی صبر و بردباری بود و همگی مصائب و سختی‌های زندگی خویش را با شکیبایی و حلم تحمل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امام علی علیه السلام در دوران حکومت و فرمانروایی آن حضرت در کنارش حلقه زده بودند، در این هنگام زن زیبایی از آنجا گذشت، حاضران دیده به آن زن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حال آنها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این مردان به منظره‌ی شهوت‌آمیز دوخته شده و به هیجان آمده‌اند، آگاه باشید هرگاه یکی از شما، نگاهش به زن زیبایی افتاد، که او را به شگفتی وا داشت، با زنش آمیزش کند، زیرا که همسرش نیز زنی همانند آن زن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خوارج با کمال آزادی و گستاخانه گفت</w:t>
      </w:r>
      <w:r>
        <w:rPr>
          <w:rFonts w:eastAsia="IRNazanin" w:cs="IRNazanin"/>
          <w:color w:val="111111"/>
          <w:sz w:val="28"/>
          <w:szCs w:val="28"/>
          <w:rtl w:val="true"/>
          <w:lang w:bidi="fa-IR"/>
        </w:rPr>
        <w:t xml:space="preserve">: </w:t>
      </w:r>
      <w:bookmarkStart w:id="917" w:name="pg5858_49498"/>
    </w:p>
    <w:p>
      <w:pPr>
        <w:pStyle w:val="BookText"/>
        <w:rPr/>
      </w:pPr>
      <w:bookmarkEnd w:id="917"/>
      <w:r>
        <w:rPr>
          <w:rFonts w:ascii="IRNazanin" w:hAnsi="IRNazanin" w:eastAsia="IRNazanin"/>
          <w:color w:val="111111"/>
          <w:sz w:val="28"/>
          <w:sz w:val="28"/>
          <w:szCs w:val="28"/>
          <w:rtl w:val="true"/>
          <w:lang w:bidi="fa-IR"/>
        </w:rPr>
        <w:t>قاتَلَهُ الله کافِراً ما اَفْقَهه خدا این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چقدر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جسارت او به خشم آمدند، از جای برخاستند تا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 اِنّما هُوَ سَبّ بِسَّب اوعَفّ عَنْ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پاسخ دشنام، دشنام است و یا عفو و بخشش از گناه</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این ماجرا تحمل و شکیبایی علی علیه السلام هنگام برخورد با ناملایمات الگویی تمار عیار برای همگان است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4954350_581953129"/>
      <w:bookmarkStart w:id="919" w:name="_Toc347"/>
      <w:bookmarkEnd w:id="918"/>
      <w:r>
        <w:rPr>
          <w:rtl w:val="true"/>
        </w:rPr>
        <w:t>صعصعة بن صوحان و زید بن صوحان</w:t>
      </w:r>
      <w:bookmarkEnd w:id="919"/>
    </w:p>
    <w:p>
      <w:pPr>
        <w:pStyle w:val="BookText"/>
        <w:rPr/>
      </w:pPr>
      <w:r>
        <w:rPr>
          <w:rFonts w:ascii="IRNazanin" w:hAnsi="IRNazanin" w:eastAsia="IRNazanin"/>
          <w:color w:val="111111"/>
          <w:sz w:val="28"/>
          <w:sz w:val="28"/>
          <w:szCs w:val="28"/>
          <w:rtl w:val="true"/>
          <w:lang w:bidi="fa-IR"/>
        </w:rPr>
        <w:t>این دو برادر هم از اصحاب خاص علی علیه السلام بودند زید در جنگ جمل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به کوفه آمده بود صعصعه روزی در کوفه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تو را خلیفه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خلیفه می‌دانی بر بالای منبر برو و علی را سبّ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بالای منبر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معاویه به من چنین گفته است ولی من معاویه و کسی را که علی را لعن کند لعن می‌کنم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مسجد نیز آمین گفتند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920" w:name="pg5858_49499"/>
    </w:p>
    <w:p>
      <w:pPr>
        <w:pStyle w:val="BookText"/>
        <w:rPr/>
      </w:pPr>
      <w:bookmarkEnd w:id="920"/>
      <w:r>
        <w:rPr>
          <w:rFonts w:ascii="IRNazanin" w:hAnsi="IRNazanin" w:eastAsia="IRNazanin"/>
          <w:color w:val="111111"/>
          <w:sz w:val="28"/>
          <w:sz w:val="28"/>
          <w:szCs w:val="28"/>
          <w:rtl w:val="true"/>
          <w:lang w:bidi="fa-IR"/>
        </w:rPr>
        <w:t>صعصعه و زید از یاران و مدافعان ولایت امیرمؤمنان علیه السلام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جنگ صفّّین</w:t>
      </w:r>
      <w:r>
        <w:rPr>
          <w:rFonts w:eastAsia="IRNazanin" w:cs="IRNazanin"/>
          <w:color w:val="111111"/>
          <w:sz w:val="28"/>
          <w:szCs w:val="28"/>
          <w:rtl w:val="true"/>
          <w:lang w:bidi="fa-IR"/>
        </w:rPr>
        <w:t>.</w:t>
      </w:r>
    </w:p>
    <w:p>
      <w:pPr>
        <w:pStyle w:val="Heading3"/>
        <w:numPr>
          <w:ilvl w:val="2"/>
          <w:numId w:val="1"/>
        </w:numPr>
        <w:rPr/>
      </w:pPr>
      <w:bookmarkStart w:id="921" w:name="__RefHeading___Toc4954352_581953129"/>
      <w:bookmarkStart w:id="922" w:name="_Toc348"/>
      <w:bookmarkEnd w:id="921"/>
      <w:r>
        <w:rPr>
          <w:rtl w:val="true"/>
        </w:rPr>
        <w:t>صلوات بر پیامبر و درود بر اهل‌بیت علیهم السلام</w:t>
      </w:r>
      <w:bookmarkEnd w:id="922"/>
    </w:p>
    <w:p>
      <w:pPr>
        <w:pStyle w:val="BookText"/>
        <w:rPr/>
      </w:pPr>
      <w:r>
        <w:rPr>
          <w:rFonts w:ascii="IRNazanin" w:hAnsi="IRNazanin" w:eastAsia="IRNazanin"/>
          <w:color w:val="111111"/>
          <w:sz w:val="28"/>
          <w:sz w:val="28"/>
          <w:szCs w:val="28"/>
          <w:rtl w:val="true"/>
          <w:lang w:bidi="fa-IR"/>
        </w:rPr>
        <w:t>بُریده‌ی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که چگونه بر شما سلام کنیم، اما چگونه بر شما صلوات بفرستیم؟</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 رَحْمَتک عَلی مُحَّمد وَ آلِ مُحَّمدٍ کَما جَعَلْتَها عَلی آلِ اِبْراهِیمَ اِنَّکَ حَمِیدٌ مَجِیدٌ</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موسی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خارجه سؤال کردم که بر رسول خدا چگونه درود فرستیم؟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اله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درود فرستید و در دعا کردن و صلوات فرستادن بر من تلاش و جدیت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صَلِّ عَلی مُحَّمدٍ وَ آلِ مُحمَّدٍ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 از رسول خدا صلی الله علیه و اله نقل کرده است که آن حضرت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نزد من بیاور، پس فاطمه آنها را بیاورد پیامبر عبای خود را روی آنها افکند و آن‌گاه دست خود را برداشت و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آلُ مُحَّمدٍ فَاجعَلْ صَلَواتکَ وَ بَرَکاتک عَلی آل مُحمَّدٍ اِنَّکَ حَمیدٌ مَجیدٌ</w:t>
      </w:r>
      <w:r>
        <w:rPr>
          <w:rFonts w:eastAsia="Amiri" w:cs="Amiri" w:ascii="Amiri" w:hAnsi="Amiri"/>
          <w:color w:val="111111"/>
          <w:sz w:val="28"/>
          <w:szCs w:val="28"/>
          <w:rtl w:val="true"/>
          <w:lang w:bidi="ar-SA"/>
        </w:rPr>
        <w:t xml:space="preserve">. </w:t>
      </w:r>
      <w:bookmarkStart w:id="923" w:name="pg5858_49500"/>
    </w:p>
    <w:p>
      <w:pPr>
        <w:pStyle w:val="BookText"/>
        <w:rPr/>
      </w:pPr>
      <w:bookmarkEnd w:id="923"/>
      <w:r>
        <w:rPr>
          <w:rFonts w:ascii="IRNazanin" w:hAnsi="IRNazanin" w:eastAsia="IRNazanin"/>
          <w:color w:val="111111"/>
          <w:sz w:val="28"/>
          <w:sz w:val="28"/>
          <w:szCs w:val="28"/>
          <w:rtl w:val="true"/>
          <w:lang w:bidi="fa-IR"/>
        </w:rPr>
        <w:t>ام‌سلمه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 را برداشتم تاداخل شوم وبا آنها باشم، پیامبر عبا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اهل‌بیت نیستی</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بودیم که مردی نزد او آمد و در مقابل آن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بر تو چگونه سلام دهیم، امّا هنگامی که ما می‌خواهیم درود بر تو بفرستیم درود بر تو چگونه خواهد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النَّبیّ الاُمّیّ وَ عَلی آلِ مُحمَّدٍ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ازعلی علیه السلام نقل‌شده است‌که اصحاب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چگونه بر تو درود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صَلِّ عَلی مُحَّمد وَ عَلی آلِ مُحَمَّدٍ کَما صَلّیتَ عَلی اِبراهِیمَ اِنَّکَ حمیدٌ مَجِیدٌ وَ بارِکْ عَلی مُحَمَّدٍ وَ عَلی آلِ مُحَمَّدٍ کَما بارَکتَ عَلی اِبراهیمَ وَ آل اِبراهِیم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منذری از عبدالله‌بن‌مسعود نظیر همین را نقل کرده است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4954354_581953129"/>
      <w:bookmarkStart w:id="925" w:name="_Toc349"/>
      <w:bookmarkEnd w:id="924"/>
      <w:r>
        <w:rPr>
          <w:rtl w:val="true"/>
        </w:rPr>
        <w:t>صورت علی علیه السلام</w:t>
      </w:r>
      <w:bookmarkEnd w:id="925"/>
    </w:p>
    <w:p>
      <w:pPr>
        <w:pStyle w:val="BookText"/>
        <w:rPr/>
      </w:pPr>
      <w:r>
        <w:rPr>
          <w:rFonts w:ascii="IRNazanin" w:hAnsi="IRNazanin" w:eastAsia="IRNazanin"/>
          <w:color w:val="111111"/>
          <w:sz w:val="28"/>
          <w:sz w:val="28"/>
          <w:szCs w:val="28"/>
          <w:rtl w:val="true"/>
          <w:lang w:bidi="fa-IR"/>
        </w:rPr>
        <w:t>حضرت محمد صلی الله علیه و اله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ان یَنْظُر اِلی اِبراهیم فی حِلْمِهِ وَ اِلی نُوح فی حِکْمَة وَ اِلی یُوسُف فی جَماله فَلْیَنْظُر اِلی عَلی‌بنِ‌اَبیطالِب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ابراهیم را بنگرد با حلم او و نوح را با حکمت او و یوسف را با جمال او به صورت بی‌مانند علی علیه السلام نظر کند</w:t>
      </w:r>
      <w:r>
        <w:rPr>
          <w:rFonts w:eastAsia="IRNazanin" w:cs="IRNazanin"/>
          <w:color w:val="111111"/>
          <w:sz w:val="28"/>
          <w:szCs w:val="28"/>
          <w:rtl w:val="true"/>
          <w:lang w:bidi="fa-IR"/>
        </w:rPr>
        <w:t xml:space="preserve">. </w:t>
      </w:r>
      <w:bookmarkStart w:id="926" w:name="pg5858_49501"/>
    </w:p>
    <w:p>
      <w:pPr>
        <w:pStyle w:val="BookText"/>
        <w:rPr/>
      </w:pPr>
      <w:bookmarkEnd w:id="926"/>
      <w:r>
        <w:rPr>
          <w:rFonts w:ascii="IRNazanin" w:hAnsi="IRNazanin" w:eastAsia="IRNazanin"/>
          <w:color w:val="111111"/>
          <w:sz w:val="28"/>
          <w:sz w:val="28"/>
          <w:szCs w:val="28"/>
          <w:rtl w:val="true"/>
          <w:lang w:bidi="fa-IR"/>
        </w:rPr>
        <w:t>علی علیه السلام در زیبایی پس از پیامبر صلی الله علیه و اله بی‌نظیر بود و یک هیئت معتدل و متناسب و یک قامت ورزیده و قوی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توانست روحیات خود را با قوای جسمانی بروز دهد و از خود آثاری بگذارد که چشم روزگار ندیده است</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4954356_581953129"/>
      <w:bookmarkStart w:id="928" w:name="_Toc350"/>
      <w:bookmarkEnd w:id="927"/>
      <w:r>
        <w:rPr>
          <w:rtl w:val="true"/>
        </w:rPr>
        <w:t>صوفیه و صوفی‌ها</w:t>
      </w:r>
      <w:bookmarkEnd w:id="928"/>
    </w:p>
    <w:p>
      <w:pPr>
        <w:pStyle w:val="BookText"/>
        <w:rPr/>
      </w:pPr>
      <w:r>
        <w:rPr>
          <w:rFonts w:ascii="IRNazanin" w:hAnsi="IRNazanin" w:eastAsia="IRNazanin"/>
          <w:color w:val="111111"/>
          <w:sz w:val="28"/>
          <w:sz w:val="28"/>
          <w:szCs w:val="28"/>
          <w:rtl w:val="true"/>
          <w:lang w:bidi="fa-IR"/>
        </w:rPr>
        <w:t xml:space="preserve">پیرامون راز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قول‌هایی را ذکر نموده‌اند که مشهورترین قول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اشتیاق صوفیّه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را صوفیّه نامیده‌اند؛ زیرا در تابستان و زمستان، پشم می‌پوشیده‌اند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بدری را درک نمودم که لباس آن‌ها پشم و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جزایری در زمینه آغاز پیدایش این طایفه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فرقه‌ای از حکما که از راه حق منحرف شدند، به کار برده می‌شد و پس از آن‌ها در گروهی از زندیق‌ها، یعنی هندی‌ها و برهمایی‌ها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اسلام، این کلمه در گروهی از اهل خلاف،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وهمانند آن‌ها به‌کاررفته است</w:t>
      </w:r>
      <w:r>
        <w:rPr>
          <w:rFonts w:eastAsia="IRNazanin" w:cs="IRNazanin"/>
          <w:color w:val="111111"/>
          <w:sz w:val="28"/>
          <w:szCs w:val="28"/>
          <w:rtl w:val="true"/>
          <w:lang w:bidi="fa-IR"/>
        </w:rPr>
        <w:t>.</w:t>
      </w:r>
    </w:p>
    <w:p>
      <w:pPr>
        <w:pStyle w:val="Heading3"/>
        <w:numPr>
          <w:ilvl w:val="2"/>
          <w:numId w:val="1"/>
        </w:numPr>
        <w:rPr/>
      </w:pPr>
      <w:bookmarkStart w:id="929" w:name="__RefHeading___Toc4954358_581953129"/>
      <w:bookmarkStart w:id="930" w:name="_Toc351"/>
      <w:bookmarkEnd w:id="929"/>
      <w:r>
        <w:rPr>
          <w:rtl w:val="true"/>
        </w:rPr>
        <w:t>الف</w:t>
      </w:r>
      <w:r>
        <w:rPr>
          <w:rtl w:val="true"/>
        </w:rPr>
        <w:t xml:space="preserve">) </w:t>
      </w:r>
      <w:r>
        <w:rPr>
          <w:rtl w:val="true"/>
        </w:rPr>
        <w:t xml:space="preserve">دیدگاه صاحب کتاب </w:t>
      </w:r>
      <w:r>
        <w:rPr>
          <w:rtl w:val="true"/>
        </w:rPr>
        <w:t>«</w:t>
      </w:r>
      <w:r>
        <w:rPr>
          <w:rtl w:val="true"/>
        </w:rPr>
        <w:t>نفحات الانس</w:t>
      </w:r>
      <w:r>
        <w:rPr>
          <w:rtl w:val="true"/>
        </w:rPr>
        <w:t>»</w:t>
      </w:r>
      <w:bookmarkEnd w:id="93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این نام برای او اختراع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کوفیِ شامی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معاصر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931" w:name="pg5858_49502"/>
    </w:p>
    <w:p>
      <w:pPr>
        <w:pStyle w:val="Heading3"/>
        <w:numPr>
          <w:ilvl w:val="2"/>
          <w:numId w:val="1"/>
        </w:numPr>
        <w:rPr/>
      </w:pPr>
      <w:bookmarkStart w:id="932" w:name="__RefHeading___Toc4954360_581953129"/>
      <w:bookmarkStart w:id="933" w:name="_Toc352"/>
      <w:bookmarkEnd w:id="931"/>
      <w:bookmarkEnd w:id="932"/>
      <w:r>
        <w:rPr>
          <w:rtl w:val="true"/>
        </w:rPr>
        <w:t>ب</w:t>
      </w:r>
      <w:r>
        <w:rPr>
          <w:rtl w:val="true"/>
        </w:rPr>
        <w:t xml:space="preserve">) </w:t>
      </w:r>
      <w:r>
        <w:rPr>
          <w:rtl w:val="true"/>
        </w:rPr>
        <w:t>دیدگاه صاحب کتاب حدیقة الشیعة</w:t>
      </w:r>
      <w:bookmarkEnd w:id="93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راهبان، لباس‌های خشنِ پشمی می‌پوشید و حلول و اتحاد را برای خودش همانند نصرانی‌ها پیرامون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ملعون از وضع مذهب تصّوف، هدم مذهب اسلام بوده و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در طعن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مذهبی را اختراع نمودند که دربردارنده‌ی رهبانیت، نصرانیت، کفر و اسلام بوده،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از آن‌جا که اهل ریا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تصوّف را پایه‌گذاری نموده‌اند، علما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لاف‌زنی فراوان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صوفی‌ها، نام‌های دیگری نیز هست که مشهورترین لقب‌ها و نام‌های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فاسد آنان فراوان است که بعضی از آنها پیرامون حلول و اتحاد، دلیل عقلی بر بطلان وحدت وجود، دلیل نقلی بر ردّ وحدت وجود، اعتقاد به مخلّد نبودن کفّار در آتش، اعتقاد به جبر، اعتقاد به سقوط عبادات با رسیدن به مرتبه‌ی وصول و یقین، تکیه‌ی بر حدیث‌های مجهول، التزام آنان به فرمان‌برداری از مرشد، عبادت </w:t>
      </w:r>
    </w:p>
    <w:p>
      <w:pPr>
        <w:pStyle w:val="BookText"/>
        <w:rPr/>
      </w:pPr>
      <w:r>
        <w:rPr>
          <w:rFonts w:ascii="IRNazanin" w:hAnsi="IRNazanin" w:eastAsia="IRNazanin"/>
          <w:color w:val="111111"/>
          <w:sz w:val="28"/>
          <w:sz w:val="28"/>
          <w:szCs w:val="28"/>
          <w:rtl w:val="true"/>
          <w:lang w:bidi="fa-IR"/>
        </w:rPr>
        <w:t>دانستن غنا، رقص و دست زدن طلب روزی با توکل منافات دارد و شرک به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درباره‌ی عبادت‌های اختراعی صوفیّه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با اشعار، غنا می‌نمایند و عرعر می‌کنند همانند عرعر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سوت زدن و دست‌افشانی عبادت می‌نمایند و بر آن گمانند که عبادت، جز این دو ذکر بدعتی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سنّت‌ها و نافله‌ها را ترک نموده و از نماز واجب به نوک زدن قناعت می‌نمایند، همانند نوک زدن کلاغ و اگر ترس از علما نبود نماز را به‌کلّی ترک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امتی هستند که به بدعت‌ها قانع نمی‌شوند، بلکه اصول دین را تحریف می‌نمایند و معتقد به وحدت وجودند و معنایی که در این مسموع از مشایخشان مشهور است،کفر به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جبر، سقوط عبادات، و غیر آن‌ها را، که از اصول فاسد و سست و بی‌ارزش است،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ایمان‌ها و دین‌های خود را از وسوسه‌ها و فریب‌های این شیطان ها نگاه دارید، و بترسید از این که از حالت‌های نشان داری که قلب‌های جاهلان، آن‌ها را دوست‌دارند، فریب بخورید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صوفی‌ها اهل غلوّ و علی اللهی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علی‌اللهی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صیغه‌ی برادری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عیدوجشن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اُخوّت وبرادری‌در غدیر </w:t>
      </w:r>
      <w:bookmarkStart w:id="934" w:name="pg5858_49504"/>
    </w:p>
    <w:p>
      <w:pPr>
        <w:pStyle w:val="Heading2"/>
        <w:numPr>
          <w:ilvl w:val="1"/>
          <w:numId w:val="1"/>
        </w:numPr>
        <w:rPr/>
      </w:pPr>
      <w:bookmarkStart w:id="935" w:name="__RefHeading___Toc4954362_581953129"/>
      <w:bookmarkStart w:id="936" w:name="_Toc353"/>
      <w:bookmarkEnd w:id="934"/>
      <w:bookmarkEnd w:id="935"/>
      <w:r>
        <w:rPr>
          <w:rtl w:val="true"/>
        </w:rPr>
        <w:t>ض</w:t>
      </w:r>
      <w:bookmarkEnd w:id="936"/>
    </w:p>
    <w:p>
      <w:pPr>
        <w:pStyle w:val="Heading3"/>
        <w:numPr>
          <w:ilvl w:val="2"/>
          <w:numId w:val="1"/>
        </w:numPr>
        <w:rPr/>
      </w:pPr>
      <w:bookmarkStart w:id="937" w:name="__RefHeading___Toc4954364_581953129"/>
      <w:bookmarkStart w:id="938" w:name="_Toc354"/>
      <w:bookmarkEnd w:id="937"/>
      <w:r>
        <w:rPr>
          <w:rtl w:val="true"/>
        </w:rPr>
        <w:t>ضربات اموی‌ها و فرقه ناجیه</w:t>
      </w:r>
      <w:bookmarkEnd w:id="938"/>
    </w:p>
    <w:p>
      <w:pPr>
        <w:pStyle w:val="BookText"/>
        <w:rPr/>
      </w:pPr>
      <w:r>
        <w:rPr>
          <w:rFonts w:ascii="IRNazanin" w:hAnsi="IRNazanin" w:eastAsia="IRNazanin"/>
          <w:color w:val="111111"/>
          <w:sz w:val="28"/>
          <w:sz w:val="28"/>
          <w:szCs w:val="28"/>
          <w:rtl w:val="true"/>
          <w:lang w:bidi="fa-IR"/>
        </w:rPr>
        <w:t>رسول اکرم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که امّت من بر هفتاد و سه فرقه متفرق می‌شوند، یک فرقه از آنها اهل نجات‌اند و تمام هفتاد و دو فرقه دیگر در هلاکت‌اند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این‌مطلب هم مسلم است که گذشته از هفتاد و دو فرقه که همگی خود را برحق و ناجی می‌دانند، دیگران را نیز باطل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گروه رستگار پیروان انبیای عظام هستند که از جانب خدای متعال برای هدایت بشر آمدند و هر یک برای اثبات نبوت خود، دلایل و براهینی ماورای عالم طبیعت آوردند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 از همه‌ی پیغمبران خاتم‌الانبیاء، محمد مصطفی صلی الله علیه و اله بوده است که دلایل حقّه‌ی آن تاکنون موجود است و امّت ناجیه، امّت این پیغمبر بزرگوار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امّت مرحومه را هم شیطان بر فرق مختلفه متفرق ساخته، چنانچه خود آن حضرت به علم غیب‌الهی خبر از افتراق امّت‌داده‌است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محسوساً می‌بینیم که اکنون فرق مختلفی از حیث اصولی و فروع به نام اسلام در جهان وجود دارند که آنها را معتزلی، اشعری، جعفری، حنفی، مالکی، شافعی، حنبلی، زیدی، شیخی و صوفی می‌نامند و هر گروهی خود را بر حق و دیگران را باطل می‌شمارند و هر یک دلایلی بر اثبات طریقه‌ی خود، بیان می‌نمایند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الواعظین شیرازی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خوبی این دو مجلد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و مورد دقّت قرار دهید، می‌بینید زحمات جدّ بزرگوارم خاتم‌الانبیاء صلی الله علیه و اله را در ایجاد وحدت و اتحاد مسلمین که در تحت لوای همان اتحاد و اتفاق، سیادت جهان را به دست آوردند، خاندان اموی بر باد فنا دادند و با منتهای قدرت، زجر، شکنجه و کشتارهای بی‌رحمانه، تیشه به ریشه وحدت و اتحاد مسلمین زدند و مؤمنین خالص را از عترت و اهل‌بیت رسالت و صحابه بزرگوار را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پیشرفت خود و سرنگون ساختن پرچم توحیدی اسلام بلامانع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هزار و سیصد سال هنوز هم ناصبی‌های اموی مشرب، خود را در صفوف برادران اهل سنت جا داده و با لباس روحانیت و کسوت دانش به وسیله‌ی کتاب‌ها و مقالات و دفترچه‌ها با جعل اکاذیب و تهمت‌ها، سنگ تفرقه و جدایی را بین مسلمین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برای غلبه کفار بر اهل اسلام آماده و مهیا می‌سازند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939" w:name="pg5858_49506"/>
    </w:p>
    <w:p>
      <w:pPr>
        <w:pStyle w:val="Heading3"/>
        <w:numPr>
          <w:ilvl w:val="2"/>
          <w:numId w:val="1"/>
        </w:numPr>
        <w:rPr/>
      </w:pPr>
      <w:bookmarkStart w:id="940" w:name="__RefHeading___Toc4954366_581953129"/>
      <w:bookmarkStart w:id="941" w:name="_Toc355"/>
      <w:bookmarkEnd w:id="939"/>
      <w:bookmarkEnd w:id="940"/>
      <w:r>
        <w:rPr>
          <w:rtl w:val="true"/>
        </w:rPr>
        <w:t>ضربت خوردن امیرالمؤمنین علی علیه السلام</w:t>
      </w:r>
      <w:bookmarkEnd w:id="941"/>
    </w:p>
    <w:p>
      <w:pPr>
        <w:pStyle w:val="BookText"/>
        <w:rPr/>
      </w:pPr>
      <w:r>
        <w:rPr>
          <w:rFonts w:ascii="IRNazanin" w:hAnsi="IRNazanin" w:eastAsia="IRNazanin"/>
          <w:color w:val="111111"/>
          <w:sz w:val="28"/>
          <w:sz w:val="28"/>
          <w:szCs w:val="28"/>
          <w:rtl w:val="true"/>
          <w:lang w:bidi="fa-IR"/>
        </w:rPr>
        <w:t>علی علیه السلام عزم خروج از خانه ام‌کلثوم را نمود در این موقع چند مرغابی که هر شب در آن خانه در آشیانه‌ی خود می‌خفتند پیش پای امام جستند و بانگ همی دادند و گویا می‌خواستند از رفتن وی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مرغ‌ها آواز می‌دهند و پشت سر این آوازها نوحه و ناله بلند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از گفتار آن حضرت پریشان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تنها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اگر بلای زمینی باشد من به تنهایی بر دفع آن قادرم و اگر قضای آسمانی باشد، باید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رو به سوی مسجد نهاد و به پشت بام رفت و اذان صبح را اِعلام فرمود و بعد داخل مسجد شد و خفتگان را بیدار نمود و سپس به محراب رفت و به نماز نافله‌ی صبح ایستاد و چون به سجده رفت عبدالحمن بن ملجم با شمشیر زهرآلود در حالی‌که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الْحُکْمُ لا لَکَ یا عَلی ضربتی به سر مبارک آن حضرت فرود آورد و شمشیر او بر محلّی که سابقً شمشیر عمرو بن عبدود بر آن خورده بود اصابت نمود و فرق مبارکش را تا پیشانی شکافت و ابن‌ملجم و همراهانش فوراً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سر مبارک علی علیه السلام جاری شد و محاسن شریفش را رنگین نمود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مِلَّهًِْ رَسُولِ اللهِ 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طه را قرائت فرمود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شهادت حضرت علی علیه السلام </w:t>
      </w:r>
      <w:bookmarkStart w:id="942" w:name="pg5858_49507"/>
    </w:p>
    <w:p>
      <w:pPr>
        <w:pStyle w:val="Heading3"/>
        <w:numPr>
          <w:ilvl w:val="2"/>
          <w:numId w:val="1"/>
        </w:numPr>
        <w:rPr/>
      </w:pPr>
      <w:bookmarkStart w:id="943" w:name="__RefHeading___Toc4954368_581953129"/>
      <w:bookmarkStart w:id="944" w:name="_Toc356"/>
      <w:bookmarkEnd w:id="942"/>
      <w:bookmarkEnd w:id="943"/>
      <w:r>
        <w:rPr>
          <w:rtl w:val="true"/>
        </w:rPr>
        <w:t>ضرورت امامت</w:t>
      </w:r>
      <w:bookmarkEnd w:id="944"/>
    </w:p>
    <w:p>
      <w:pPr>
        <w:pStyle w:val="BookText"/>
        <w:rPr/>
      </w:pPr>
      <w:r>
        <w:rPr>
          <w:rFonts w:ascii="IRNazanin" w:hAnsi="IRNazanin" w:eastAsia="IRNazanin"/>
          <w:color w:val="111111"/>
          <w:sz w:val="28"/>
          <w:sz w:val="28"/>
          <w:szCs w:val="28"/>
          <w:rtl w:val="true"/>
          <w:lang w:bidi="fa-IR"/>
        </w:rPr>
        <w:t>چون خواست الهی بر آفرینش هستی تعلّق گرفت، آسمان‌ها و زمین و آنچه در آن است از جمادات تا نباتات و جانداران، آن‌گونه که موردنظر آفریدگار بود، خلق گردید و جهان خلقت برای زیست موجود ویژه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نعمات کثیر خوردنی، آشامیدنی و… برای حیات بشر ایجاد شد و اولین کسی که قرار بود نسل او، سلسله‌ی نمایندگان خدا روی زمین باشد، از خاک آفریده شد و پا به عرصه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کسی بود که تمام نعمات برای او خلق شد و می‌بایست بهترین و برترین موجود در عالم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خداوند حتی فرشتگان را برای تعظیم این مخلوق ویژه امر به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بهترین موجود و زیباترین مخلوق هستی، به حیات درآمده بود تا نماینده‌ی خدا در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موجود دارای عقل و شعور، به تنهایی می‌توانست بد را از خوب و باید را از نباید تشخیص دهد؟،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برترین و کامل‌ترین موجودات بود و قدرت عقل و نطقش او را از دیگر مخلوقات متمایز می‌ساخت، اما به تنهایی نمی‌توانست صواب را از ناصواب و سره را از ناسره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به یاری خالق داشت و خالق، او را، همو که تنها بود و کسی غیر او نبود، پیامبر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پیامبر خدا شد، ابتدا برای خویش و سپس برای اهل و خاندان و بازماندگانش</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آرام، فرزندان آدم بر عرصه‌ی گیتی گام نهادند و هر روز به موازات پیشرفت نفوس‌شان در بهره‌گیری از نعمات الهی و استفاده از عقل و هوش و درایت خدادادی، تواناتر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از ارشاد الهی </w:t>
      </w:r>
    </w:p>
    <w:p>
      <w:pPr>
        <w:pStyle w:val="BookText"/>
        <w:rPr/>
      </w:pPr>
      <w:r>
        <w:rPr>
          <w:rFonts w:ascii="IRNazanin" w:hAnsi="IRNazanin" w:eastAsia="IRNazanin"/>
          <w:color w:val="111111"/>
          <w:sz w:val="28"/>
          <w:sz w:val="28"/>
          <w:szCs w:val="28"/>
          <w:rtl w:val="true"/>
          <w:lang w:bidi="fa-IR"/>
        </w:rPr>
        <w:t>بی‌نیاز نشدند و خداوند عالم، در هر زمان به فراخور پیشرفت بشر نماینده‌ای از میان خود آنان برای رهبری‌شان فرستاد تا آنان را به سوی خیر، نیکی و صلاح هدایت و از کجروی، جهالت و شرک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الهی گام به گام تکامل یافت تا اینکه به تشخیص باری تعالی، بشر به مرحله‌ای از کمال رسید که می‌بایست آخرین پیامبر با کامل‌ترین دین برایشان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جامعه‌ی بشری برای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آخرین فرستاده‌ی الهی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بود که محمد صلی الله علیه و اله ،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و مردمان علی‌رغم مخالفت مشرکان و کینه‌توزی جاهلان، چنان به ایشان گرویدند که در هنگام رحلت ایشان به محضر الهی، تمام سرزمین حجاز تحت سیطره‌ی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پیامبر نیز چونان سایر ابنای بشر عمری محدود داشت و با رفتنش دفتر رسالت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بشر به یک باره می‌توانست از اتصال به منبع فیض الهی قطع و به صِرف بودن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تحریف الهی در میان‌شان، به حال خود رها شود؟ اگر مردم در شرایط جدید قرار می‌گرفتند و کسی نمی‌توانست حقیقت کتاب خدا را دریابد و به مردم بازگوید، چه می‌شد؟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مردمان، هر یک به گونه‌ای کتاب خدا را تفسیر می‌کردند، آیا غیر از این است که این‌دین الهی در تضارب آراء و افکار و برداشت‌های </w:t>
      </w:r>
      <w:bookmarkStart w:id="945" w:name="pg5858_49509"/>
    </w:p>
    <w:p>
      <w:pPr>
        <w:pStyle w:val="BookText"/>
        <w:rPr/>
      </w:pPr>
      <w:bookmarkEnd w:id="945"/>
      <w:r>
        <w:rPr>
          <w:rFonts w:ascii="IRNazanin" w:hAnsi="IRNazanin" w:eastAsia="IRNazanin"/>
          <w:color w:val="111111"/>
          <w:sz w:val="28"/>
          <w:sz w:val="28"/>
          <w:szCs w:val="28"/>
          <w:rtl w:val="true"/>
          <w:lang w:bidi="fa-IR"/>
        </w:rPr>
        <w:t xml:space="preserve">متضاد و متناقض پایمال می‌شد؟ آیا جامعه‌ی بشری نیاز به راهبر، حاکم، الگو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ندارد؟</w:t>
      </w:r>
    </w:p>
    <w:p>
      <w:pPr>
        <w:pStyle w:val="BookText"/>
        <w:rPr/>
      </w:pPr>
      <w:r>
        <w:rPr>
          <w:rFonts w:ascii="IRNazanin" w:hAnsi="IRNazanin" w:eastAsia="IRNazanin"/>
          <w:color w:val="111111"/>
          <w:sz w:val="28"/>
          <w:sz w:val="28"/>
          <w:szCs w:val="28"/>
          <w:rtl w:val="true"/>
          <w:lang w:bidi="fa-IR"/>
        </w:rPr>
        <w:t>بدون تردید، هر جا انسان‌هایی گرد هم آیند و جامعه‌ای تشکیل دهند به رهبر و پیشوا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جامعه‌ای را سراغ ندارد که تدبیر امور آنها بدون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اساسی و اولیه‌ی هر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پیشوای باکفایت می‌تواند افراد جامعه‌ای را در جنبه‌های مختلف فرهنگی، اقتصادی، سیاسی و اجتماعی به سوی کمال مادی و معنوی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همواره فصل عمده‌ای از علم سیاست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موضوع امامت و ولایت بسیار با اهمیت تلقی شده و عالمان دین، بحث‌های این موضوع را از دیدگاه‌های گوناگون فقهی، قرآنی، تاریخی و کلامی مورد بحث و بررسی قرارداده‌اند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باعث‌شد تا این بحث مورد توجه بیشتری قرار گیرد، تغییرمسیرخلافت‌و رهبری جامعه پس از رحلت پیامبر صلی الله علیه و اله از نصّ فرمان آن حضرت، و نادیده گرفته شدن حق مسلم پیشوای واقعی مسلمانان، حضرت علی علیه السلام بود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4954370_581953129"/>
      <w:bookmarkStart w:id="947" w:name="_Toc357"/>
      <w:bookmarkEnd w:id="946"/>
      <w:r>
        <w:rPr>
          <w:rtl w:val="true"/>
        </w:rPr>
        <w:t>الف</w:t>
      </w:r>
      <w:r>
        <w:rPr>
          <w:rtl w:val="true"/>
        </w:rPr>
        <w:t xml:space="preserve">) </w:t>
      </w:r>
      <w:r>
        <w:rPr>
          <w:rtl w:val="true"/>
        </w:rPr>
        <w:t>انتصاب امام</w:t>
      </w:r>
      <w:bookmarkEnd w:id="94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پس از پیامبر صلی الله علیه و اله فردی باید اداره‌ی امور مسلمانان را در دست گیرد، در حفظ دین و شریعت بکوشد و از نابسامانی جامعه و تفرقّه امّت اسلامی جلوگیری کند، بین شیعه و اهل سنت توافق نظر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در این است که جانشین پیامبر صلی الله علیه و اله باید دارای چه شرایط و خصوصیاتی باشد و چه کسی می‌بایست او را بدین مقام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معتقدند هر مسلمانی که مردم او را به عنوان خلیفه انتخاب کنند، حاکم مسلمان و تبعیت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گروهی از آنان عقیده دارند حتی اگر کسی از راه قهر و غلبه، یعنی به زور اسلحه و قدرت نظامی هم منصب خلافت را اشغال کرده، هر چند که فاسق و جاهل باشد او خلیفه‌ی واجب‌الاطاعه مسلمانان است</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دریغا که گروهی ساده‌اندیش، مقام جانشینی پیامبر و منصب رفیع زعامت مردم را چنان تنزیل داده‌اند که هر ناصالحی می‌تواند ادعای جانشینی وارسته‌ترین انسان روی زمین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جانشینی ایشان منصبی الهی است و هر کس بر آن تکیه زند باید همانند پیامبر، از طرف خدا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آخرین دین آسمانی و جاوید و جهانی است و اداره‌ی جامعه براساس این دین و پاسخگو بودن در برابر جهانیان، کسی را می‌طلبد که شمه‌ای از فیض الهی را درک کرده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شیعه به‌درستی عقیده دارد که سرپرستی جامعه پس از پیامبر به کسانی سپرده می‌شود که از نعمت عصمت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کسی غیر از ائمه معصومین علیهم السلام چنین ادعایی نکرده است</w:t>
      </w:r>
      <w:r>
        <w:rPr>
          <w:rFonts w:eastAsia="IRNazanin" w:cs="IRNazanin"/>
          <w:color w:val="111111"/>
          <w:sz w:val="28"/>
          <w:szCs w:val="28"/>
          <w:rtl w:val="true"/>
          <w:lang w:bidi="fa-IR"/>
        </w:rPr>
        <w:t xml:space="preserve">. </w:t>
      </w:r>
      <w:bookmarkStart w:id="948" w:name="pg5858_49511"/>
    </w:p>
    <w:p>
      <w:pPr>
        <w:pStyle w:val="BookText"/>
        <w:rPr/>
      </w:pPr>
      <w:bookmarkEnd w:id="948"/>
      <w:r>
        <w:rPr>
          <w:rFonts w:ascii="IRNazanin" w:hAnsi="IRNazanin" w:eastAsia="IRNazanin"/>
          <w:color w:val="111111"/>
          <w:sz w:val="28"/>
          <w:sz w:val="28"/>
          <w:szCs w:val="28"/>
          <w:rtl w:val="true"/>
          <w:lang w:bidi="fa-IR"/>
        </w:rPr>
        <w:t>کسی که در رأس جامعه قرار می‌گیرد باید نمونه و الگو باشد و ضمن برخورداری از سجایای بلند اخلاقی و صفات عالی انسانی، صاحب علم خدادادی برای پاسخگویی به مشکلات و معضلات فکری، فرهنگی، اقتصادی و…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است که شیعه معتقد است، علی علیه السلام و یازده فرزندش، امام مسلمانان و جانشین پیامبر صلی الله علیه و اله هستند، خواه خانه‌نشین باشند و مردم با آنان بیعت نکنند و دیگران را به خلافت برگزینند و خواه مردم با آنان بیعت کنند و عهده‌دار مقام خلافت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یعنی ضرورت وجود امام معصوم علیهم السلام در جامعه، برای تصدی امور جامعه، مرجعیت دینی مردم و ولایت معنوی بر جامعه دلایلی دارد که به اختصار پاره‌ای از آنها را یادآور می‌شویم</w:t>
      </w:r>
      <w:r>
        <w:rPr>
          <w:rFonts w:eastAsia="IRNazanin" w:cs="IRNazanin"/>
          <w:color w:val="111111"/>
          <w:sz w:val="28"/>
          <w:szCs w:val="28"/>
          <w:rtl w:val="true"/>
          <w:lang w:bidi="fa-IR"/>
        </w:rPr>
        <w:t>:</w:t>
      </w:r>
    </w:p>
    <w:p>
      <w:pPr>
        <w:pStyle w:val="Heading3"/>
        <w:numPr>
          <w:ilvl w:val="2"/>
          <w:numId w:val="1"/>
        </w:numPr>
        <w:rPr/>
      </w:pPr>
      <w:bookmarkStart w:id="949" w:name="__RefHeading___Toc4954372_581953129"/>
      <w:bookmarkStart w:id="950" w:name="_Toc358"/>
      <w:bookmarkEnd w:id="949"/>
      <w:r>
        <w:rPr>
          <w:rtl w:val="true"/>
        </w:rPr>
        <w:t>ب</w:t>
      </w:r>
      <w:r>
        <w:rPr>
          <w:rtl w:val="true"/>
        </w:rPr>
        <w:t xml:space="preserve">) </w:t>
      </w:r>
      <w:r>
        <w:rPr>
          <w:rtl w:val="true"/>
        </w:rPr>
        <w:t>لزوم حفظ شریعت</w:t>
      </w:r>
      <w:bookmarkEnd w:id="950"/>
    </w:p>
    <w:p>
      <w:pPr>
        <w:pStyle w:val="BookText"/>
        <w:rPr/>
      </w:pPr>
      <w:r>
        <w:rPr>
          <w:rFonts w:ascii="IRNazanin" w:hAnsi="IRNazanin" w:eastAsia="IRNazanin"/>
          <w:color w:val="111111"/>
          <w:sz w:val="28"/>
          <w:sz w:val="28"/>
          <w:szCs w:val="28"/>
          <w:rtl w:val="true"/>
          <w:lang w:bidi="fa-IR"/>
        </w:rPr>
        <w:t>هر اجتماع دینی، نیازمند شخصی است که سخن و رفتارش؛ حجّت قاطع، میزان حق و باطل و الگو باشد تا اگر در مسائل و محتوای آن دین، اختلافی پیش آمد با مراجعه به او اختلافات حل شود و دین از انحراف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نیز پس از پیامبر صلی الله علیه و اله ، وجود چنین اسطوره‌هایی که دارای ملکه عصمت برای در امان بودن از خطا و اشتباه و علم خدادادی باشند، ضروری است، وگرنه برداشت‌های مختلف از دین بقای آن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این زمینه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امامی استوار، امین، حافظ و نگاهدار دین و اسرار الهی برای مردم قرار ندهد، به طور قطع شریعت کهنه می‌شود و دین </w:t>
      </w:r>
      <w:bookmarkStart w:id="951" w:name="pg5858_49512"/>
    </w:p>
    <w:p>
      <w:pPr>
        <w:pStyle w:val="BookText"/>
        <w:rPr/>
      </w:pPr>
      <w:bookmarkEnd w:id="951"/>
      <w:r>
        <w:rPr>
          <w:rFonts w:ascii="IRNazanin" w:hAnsi="IRNazanin" w:eastAsia="IRNazanin"/>
          <w:color w:val="111111"/>
          <w:sz w:val="28"/>
          <w:sz w:val="28"/>
          <w:szCs w:val="28"/>
          <w:rtl w:val="true"/>
          <w:lang w:bidi="fa-IR"/>
        </w:rPr>
        <w:t>از بین می‌رود و سنّت پیامبر صلی الله علیه و اله و احکام الهی، دگرگون می‌شود، بدعت‌گزاران بر آن می‌افزایند و ملحدان از آن می‌کاهند و کار را بر مسلمانان مشتبه می‌سازند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4954374_581953129"/>
      <w:bookmarkStart w:id="953" w:name="_Toc359"/>
      <w:bookmarkEnd w:id="952"/>
      <w:r>
        <w:rPr>
          <w:rtl w:val="true"/>
        </w:rPr>
        <w:t>ج</w:t>
      </w:r>
      <w:r>
        <w:rPr>
          <w:rtl w:val="true"/>
        </w:rPr>
        <w:t xml:space="preserve">) </w:t>
      </w:r>
      <w:r>
        <w:rPr>
          <w:rtl w:val="true"/>
        </w:rPr>
        <w:t>نیاز جامعه به رهبران</w:t>
      </w:r>
      <w:bookmarkEnd w:id="953"/>
    </w:p>
    <w:p>
      <w:pPr>
        <w:pStyle w:val="BookText"/>
        <w:rPr/>
      </w:pPr>
      <w:r>
        <w:rPr>
          <w:rFonts w:ascii="IRNazanin" w:hAnsi="IRNazanin" w:eastAsia="IRNazanin"/>
          <w:color w:val="111111"/>
          <w:sz w:val="28"/>
          <w:sz w:val="28"/>
          <w:szCs w:val="28"/>
          <w:rtl w:val="true"/>
          <w:lang w:bidi="fa-IR"/>
        </w:rPr>
        <w:t>جامعه‌ی سالم و به دور از ناهنجاری‌های فکری، اجتماعی و روانی جز در پرتو اجرای قوانین الهی شکل نمی‌گیرد و اجرای آنها نیازمند شخصی است که خود در مرحله‌ی اول عالم به قوانین اسلامی و راهکارهای عملی مقابله با مشکلات و معضلات جامعه باشد و در مرحله‌ی بعد عامل به دانسته‌هایش بوده از لغزش و خطا مصون باشد تا بتواند قوانین الهی را به طور دقیق اجرا کند و حق هر صاحب حق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مورد می‌فرماید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تعیین اولی‌الامر از طرف خداوند، آن است که مردم را در امور دین و دنیا، سرپرستی و ریاست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حکیم با توجه به حکمتش، امکان ندارد انسان‌ها را از چیزهایی که می‌دانند و به آنها نیازمندند و قوام آنها جزبه آن نیست، محروم کند</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954" w:name="pg5858_49513"/>
    </w:p>
    <w:p>
      <w:pPr>
        <w:pStyle w:val="Heading3"/>
        <w:numPr>
          <w:ilvl w:val="2"/>
          <w:numId w:val="1"/>
        </w:numPr>
        <w:rPr/>
      </w:pPr>
      <w:bookmarkStart w:id="955" w:name="__RefHeading___Toc4954376_581953129"/>
      <w:bookmarkStart w:id="956" w:name="_Toc360"/>
      <w:bookmarkEnd w:id="954"/>
      <w:bookmarkEnd w:id="955"/>
      <w:r>
        <w:rPr>
          <w:rtl w:val="true"/>
        </w:rPr>
        <w:t>د</w:t>
      </w:r>
      <w:r>
        <w:rPr>
          <w:rtl w:val="true"/>
        </w:rPr>
        <w:t xml:space="preserve">) </w:t>
      </w:r>
      <w:r>
        <w:rPr>
          <w:rtl w:val="true"/>
        </w:rPr>
        <w:t>نیاز دین به تفسیر و تبیین</w:t>
      </w:r>
      <w:bookmarkEnd w:id="956"/>
    </w:p>
    <w:p>
      <w:pPr>
        <w:pStyle w:val="BookText"/>
        <w:rPr/>
      </w:pPr>
      <w:r>
        <w:rPr>
          <w:rFonts w:ascii="IRNazanin" w:hAnsi="IRNazanin" w:eastAsia="IRNazanin"/>
          <w:color w:val="111111"/>
          <w:sz w:val="28"/>
          <w:sz w:val="28"/>
          <w:szCs w:val="28"/>
          <w:rtl w:val="true"/>
          <w:lang w:bidi="fa-IR"/>
        </w:rPr>
        <w:t>خداوند، دین اسلام را کامل‌ترین ادیان قرار داد و بدون کمترین ابهامی بررسولش نازل کرد و دستوری از اسلام برای پیامبر صلی الله علیه و اله ناگفته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پیغمبر صلی الله علیه و اله فرصت بیان کلیه احکام را داشت؟</w:t>
      </w:r>
    </w:p>
    <w:p>
      <w:pPr>
        <w:pStyle w:val="BookText"/>
        <w:rPr/>
      </w:pPr>
      <w:r>
        <w:rPr>
          <w:rFonts w:ascii="IRNazanin" w:hAnsi="IRNazanin" w:eastAsia="IRNazanin"/>
          <w:color w:val="111111"/>
          <w:sz w:val="28"/>
          <w:sz w:val="28"/>
          <w:szCs w:val="28"/>
          <w:rtl w:val="true"/>
          <w:lang w:bidi="fa-IR"/>
        </w:rPr>
        <w:t>بسیاری از احکام برای بیان باید زمینه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زمینه پیش نیاید، مسائل و احکام نقل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در مدت کوتاه رسالت به دلیل اشتغال به اداره‌ی جامعه، بروز مشکلات فراوان از ناحیه کفار و مشرکان مانند جنگ و… فرصت کافی برای بیان تمام احکام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موضوعات در زمان پیامبر صلی الله علیه و اله پیش نیامد تا حکم آن از جانب آن حضرت بیان شود، و آنچه از احکام اسلامی باقی مانده بود و وقت و شرایط زمانی و مکانی آن محقق نشده بود، پیامبر صلی الله علیه و اله به علی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پس از پیامبر، یک کارشناس دین و اسلام‌شناس کامل از جانب خداست که علوم لازم را از پیغمبر گرفته و بدون هیچ خطا و اشتباهی به مردم ابلاغ می‌کند و این مقام از هر امامی به امام بعد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دیگر امامان معصوم علیهم السلام دارای چنین مقامی بودند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از احکام اسلامی در زمان پیامبر صلی الله علیه و اله بیان نشده است و نیز تفسیر و تبیین قرآن کریم و پاسخ به مسائل مستحدثه در هر زمان را حاملان علم الهی، امامان معصوم علیهم السلام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عصر عجل الله تعالی فرجه الشریف نیز فقهای جامع الشرایط با مجاهده و کوشش طاقت‌فرسا، با استفاده از قرآن و احادیث، به مسائل تازه پیش </w:t>
      </w:r>
      <w:bookmarkStart w:id="957" w:name="pg5858_49514"/>
    </w:p>
    <w:p>
      <w:pPr>
        <w:pStyle w:val="BookText"/>
        <w:rPr/>
      </w:pPr>
      <w:bookmarkEnd w:id="957"/>
      <w:r>
        <w:rPr>
          <w:rFonts w:ascii="IRNazanin" w:hAnsi="IRNazanin" w:eastAsia="IRNazanin"/>
          <w:color w:val="111111"/>
          <w:sz w:val="28"/>
          <w:sz w:val="28"/>
          <w:szCs w:val="28"/>
          <w:rtl w:val="true"/>
          <w:lang w:bidi="fa-IR"/>
        </w:rPr>
        <w:t>آمده، پاسخ می‌گویند و دین و شریعت را از تحریف و تغییر حفاظت می‌نمایند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4954378_581953129"/>
      <w:bookmarkStart w:id="959" w:name="_Toc361"/>
      <w:bookmarkEnd w:id="958"/>
      <w:r>
        <w:rPr>
          <w:rtl w:val="true"/>
        </w:rPr>
        <w:t>ذ</w:t>
      </w:r>
      <w:r>
        <w:rPr>
          <w:rtl w:val="true"/>
        </w:rPr>
        <w:t xml:space="preserve">) </w:t>
      </w:r>
      <w:r>
        <w:rPr>
          <w:rtl w:val="true"/>
        </w:rPr>
        <w:t>ولایت معنوی</w:t>
      </w:r>
      <w:bookmarkEnd w:id="959"/>
    </w:p>
    <w:p>
      <w:pPr>
        <w:pStyle w:val="BookText"/>
        <w:rPr/>
      </w:pPr>
      <w:r>
        <w:rPr>
          <w:rFonts w:ascii="IRNazanin" w:hAnsi="IRNazanin" w:eastAsia="IRNazanin"/>
          <w:color w:val="111111"/>
          <w:sz w:val="28"/>
          <w:sz w:val="28"/>
          <w:szCs w:val="28"/>
          <w:rtl w:val="true"/>
          <w:lang w:bidi="fa-IR"/>
        </w:rPr>
        <w:t>جهان هستی به مثابه‌ی یک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موجود زنده بدون روح، زنده نیست، جهان هم بدون روح کامل، سالم و ماندگار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روح، یعنی پاک‌ترین، زلال‌ترین و مقدس‌ترین عضو، باید از عالی‌ترین و بهترین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 جهان هستی، انسان و بهترین انسان‌ها کسانی هستند که به هیچ ناپاکی روحی و جسمی نیالوده‌اند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برترین مخلوق و شفاف‌ترین آینه‌ی تمام نمای خالق جهانند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انسان‌ها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هرگز از حجّت خدا خالی نبوده و نخواهد بود؛ همان‌طور که موجودات زنده بدون روح، توان زنده‌ماندن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چون عمود خیمه‌ی هستی، باعث استواری جهان بوده و بهانه‌ی نزول نعمات و برکات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مقدار فرصتی که یافته‌اند انوار معنویت بر جهانیان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شجاعت، صبر، علم، ایثار و… در وجود امامان معصوم علیهم السلام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دشمنان از صبر الهی سوء استفاده کرده و حجّت خدای را به گمان خویش محصور، مسموم یا شهید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خورشید در پس ابر نیز برکات خود را به زمین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و سرپرستی معنوی جامعه بر عهده‌ی امامان معصوم علیهم السلام است حال ممکن است این ولایت معنوی با حکومت ظاهری هم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درباره‌ی ضرورت وجود امام در جامعه و ولایت معنوی ایشان بر جامعه،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الْاَرضُ طَرْفَةًَ عَیْنٍ مِنْ حُجَّةً لَساخَتْ بِاَهْلِها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 یک چشم بر هم زدن، از حجّت خدا خالی بماند، اهلش را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فِی الْاَرْضِ اِلاّ اِثْنانِ لَکانَ اَحَدَهُما الْحُجَّةًُْ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فرض روی زمین دو نفر باشند، باید یکی از آنان امام و حجت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رهبر و والی برای جامعه‌ی اسلامی در همه‌ی مقاطع تاریخی ضرورت دارد و هر عقل سلیمی حکم می‌کند که بر خداوند لازم است پس از پیامبر صلی الله علیه و اله برای اداره‌ی جامعه‌ی اسلامی، حفظ دین و شریعت از تحریف و تفسیر و تبیین دین، امام و رهبری برای جامعه‌ی اسلامی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امام معصوم علیهم السلام به ولایت و سرپرستی جامعه‌ی اسلامی به انتخاب مردم نیست، گرچه همراهی و بیعت مردم با امام معصوم علیهم السلام ، در تحقق عملی حکومت وی نقش به سزایی دارد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960" w:name="pg5858_49516"/>
    </w:p>
    <w:p>
      <w:pPr>
        <w:pStyle w:val="Heading3"/>
        <w:numPr>
          <w:ilvl w:val="2"/>
          <w:numId w:val="1"/>
        </w:numPr>
        <w:rPr/>
      </w:pPr>
      <w:bookmarkStart w:id="961" w:name="__RefHeading___Toc4954380_581953129"/>
      <w:bookmarkStart w:id="962" w:name="_Toc362"/>
      <w:bookmarkEnd w:id="960"/>
      <w:bookmarkEnd w:id="961"/>
      <w:r>
        <w:rPr>
          <w:rtl w:val="true"/>
        </w:rPr>
        <w:t>ضریح مطهر حضرت علی علیه السلام</w:t>
      </w:r>
      <w:bookmarkEnd w:id="962"/>
    </w:p>
    <w:p>
      <w:pPr>
        <w:pStyle w:val="BookText"/>
        <w:rPr/>
      </w:pPr>
      <w:r>
        <w:rPr>
          <w:rFonts w:ascii="IRNazanin" w:hAnsi="IRNazanin" w:eastAsia="IRNazanin"/>
          <w:color w:val="111111"/>
          <w:sz w:val="28"/>
          <w:sz w:val="28"/>
          <w:szCs w:val="28"/>
          <w:rtl w:val="true"/>
          <w:lang w:bidi="fa-IR"/>
        </w:rPr>
        <w:t xml:space="preserve">نخستین ضریحی که بر فراز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مطهر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در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 توسط هارون‌الرشید و از جنس سنگ سفید بود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ضریح در عصر عضدالدوله دیلمی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عباسیان ضریحی از جنس فولاد روی مرقد ساختند و سپس پادشاهان صفوی آن را با یک ضریح نقره‌ای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گوشه این ضریح، چهار قبه مرصع وجود داشت که ازسوی سلطان حسین صفوی پیشکش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بیگم، دختر شاه طهماسب، نیز قندیلی زیبا برای روشنایی داخل آن هدیه کرد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محمدخان قاجار در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ضریحی از نقره ساخت و جای‌گزین ضریح قبلی کرد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ضریح دیگری به دستور عباس قلی‌خان، وزیر محمدشاه قاجار، ساخته شد و به جای آن نصب گردید</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سومین ضریح، که ساخته‌ی آقا سیدمحمد مشیر شیرازی بود، جایگزین ضریح قبلی شد</w:t>
      </w:r>
      <w:r>
        <w:rPr>
          <w:rStyle w:val="FootnoteAnchor"/>
          <w:rtl w:val="true"/>
        </w:rPr>
        <w:footnoteReference w:id="62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آخرین ضریحی را که اکنون بر مزار آن امام بزرگوار نصب است، سیف‌الدین طاهر رهبر اسماعیلیان 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هزار مثقال طلای خالص و دو میلیون مثقال نقره در آن به کار رفته و اطراف آن با آیه‌های قرآن و احادیث امامان تزیین شده است</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در داخل ضریح مطهر علاوه بر امام علی علیه السلام حضرت آدم علیه السلام و نوح علیه السلام نیز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وصیت حضرت علی علیه السلام ، این سخن به واقعیت نزدیک می‌شود؛ آن حضرت سفارش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از دنیا رفتم مرا در پشت کوفه در قبر برادرانم هود و صالح دفن کنید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963" w:name="pg5858_49518"/>
    </w:p>
    <w:p>
      <w:pPr>
        <w:pStyle w:val="Heading2"/>
        <w:numPr>
          <w:ilvl w:val="1"/>
          <w:numId w:val="1"/>
        </w:numPr>
        <w:rPr/>
      </w:pPr>
      <w:bookmarkStart w:id="964" w:name="__RefHeading___Toc4954382_581953129"/>
      <w:bookmarkStart w:id="965" w:name="_Toc363"/>
      <w:bookmarkEnd w:id="963"/>
      <w:bookmarkEnd w:id="964"/>
      <w:r>
        <w:rPr>
          <w:rtl w:val="true"/>
        </w:rPr>
        <w:t>ط</w:t>
      </w:r>
      <w:bookmarkEnd w:id="965"/>
    </w:p>
    <w:p>
      <w:pPr>
        <w:pStyle w:val="Heading3"/>
        <w:numPr>
          <w:ilvl w:val="2"/>
          <w:numId w:val="1"/>
        </w:numPr>
        <w:rPr/>
      </w:pPr>
      <w:bookmarkStart w:id="966" w:name="__RefHeading___Toc4954384_581953129"/>
      <w:bookmarkStart w:id="967" w:name="_Toc364"/>
      <w:bookmarkEnd w:id="966"/>
      <w:r>
        <w:rPr>
          <w:rtl w:val="true"/>
        </w:rPr>
        <w:t>طلاکاری گنبد و مناره‌ها</w:t>
      </w:r>
      <w:r>
        <w:rPr>
          <w:rtl w:val="true"/>
        </w:rPr>
        <w:t>(</w:t>
      </w:r>
      <w:r>
        <w:rPr>
          <w:rtl w:val="true"/>
        </w:rPr>
        <w:t>تاریخچه‌ی آن</w:t>
      </w:r>
      <w:r>
        <w:rPr>
          <w:rtl w:val="true"/>
        </w:rPr>
        <w:t>)</w:t>
      </w:r>
      <w:bookmarkEnd w:id="967"/>
    </w:p>
    <w:p>
      <w:pPr>
        <w:pStyle w:val="BookText"/>
        <w:rPr/>
      </w:pPr>
      <w:r>
        <w:rPr>
          <w:rFonts w:ascii="IRNazanin" w:hAnsi="IRNazanin" w:eastAsia="IRNazanin"/>
          <w:color w:val="111111"/>
          <w:sz w:val="28"/>
          <w:sz w:val="28"/>
          <w:szCs w:val="28"/>
          <w:rtl w:val="true"/>
          <w:lang w:bidi="fa-IR"/>
        </w:rPr>
        <w:t xml:space="preserve">نادرشاه، که در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به زیارت مرقد مطهر آمده بود، دستور داد کاشی‌های کهنه‌ی گنبد را بکنند و آن‌ها را تذهیب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فراوانی برای طلاکاری گنبد صرف کرد و هدیه‌های نفیسی به خزانه‌ی حرم تقدیم نمود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گنبد با کاشی معرق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آن از بهترین و ممتازترین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تا نوک قوس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محیط آن پنجاه و قطر آن حدود شانزده متر است و تعداد سیزده هزار آجر طلا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قسمت آن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محمدعلی اصفهانی، و پس از آن سوره‌ی جمعه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میانی گنبد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از شعرهای ابن‌ابی‌الحدید و در قسمت انتهایی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ش ثبت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گنبد دارای دوازده پنجره است که با کاشی‌های زیبا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اندکی از روکش فرسوده شده‌ی آن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زیر نظر معمار معروف حاج محسن و مشاوران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بخشی از طلای فرسوده را کندند و دوباره با روکش طلای جدید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نیز یکی از تاجران عراقی به تذهیب و طلاکاری برخی از قسمت‌های گنبد پرداخت و </w:t>
      </w:r>
      <w:r>
        <w:rPr>
          <w:rFonts w:eastAsia="IRNazanin" w:cs="IRNazanin"/>
          <w:color w:val="111111"/>
          <w:sz w:val="28"/>
          <w:szCs w:val="28"/>
          <w:lang w:bidi="fa-IR"/>
        </w:rPr>
        <w:t>8787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آجر تذهیب شده در آن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گنبد مبارک و مطهر، دو مناره‌ی بسیار زیبا چشم را از چندین کیلومتری روشنی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مناره‌ها سمت جنوب و دیگری در شمال مرقد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مناره ابتدا با کاشی تزیین و در دوران نادرشاه، به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تذهیب و طلاکاری شده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محمدحسین اصفهانی وزیر فتحعلی شاه، دستور مرمت و بازسازی قسمت‌های فرو ریخته‌ی طلا را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صادر کرد و مناره جنوبی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دیگر مناره‌ها بازسازی شده است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968" w:name="pg5858_49520"/>
    </w:p>
    <w:p>
      <w:pPr>
        <w:pStyle w:val="Heading3"/>
        <w:numPr>
          <w:ilvl w:val="2"/>
          <w:numId w:val="1"/>
        </w:numPr>
        <w:rPr/>
      </w:pPr>
      <w:bookmarkStart w:id="969" w:name="__RefHeading___Toc4954386_581953129"/>
      <w:bookmarkStart w:id="970" w:name="_Toc365"/>
      <w:bookmarkEnd w:id="968"/>
      <w:bookmarkEnd w:id="969"/>
      <w:r>
        <w:rPr>
          <w:rtl w:val="true"/>
        </w:rPr>
        <w:t>طلحه و زبیر</w:t>
      </w:r>
      <w:bookmarkEnd w:id="970"/>
    </w:p>
    <w:p>
      <w:pPr>
        <w:pStyle w:val="BookText"/>
        <w:rPr/>
      </w:pPr>
      <w:r>
        <w:rPr>
          <w:rFonts w:ascii="IRNazanin" w:hAnsi="IRNazanin" w:eastAsia="IRNazanin"/>
          <w:color w:val="111111"/>
          <w:sz w:val="28"/>
          <w:sz w:val="28"/>
          <w:szCs w:val="28"/>
          <w:rtl w:val="true"/>
          <w:lang w:bidi="fa-IR"/>
        </w:rPr>
        <w:t>پس از بیعت مردم با امیرالمؤمنین علیه السلام ، طلحه و زبیر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می‌دانی ما برای چه با شما بیعت کرده‌ایم؟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بشنوید و اطاعت کنید همان‌گونه که با ابوبکر و عمر بیعت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کردیم تا در خلافتِ شما شریک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شریک در گفتار و کمک در هنگام ناتوانی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تردید نداشت که علی علیه السلام ولایت عراق را به او خواهد داد و طلحه نیز بر این باور بود که حاکم یمن خواهد شد، اما هنگامی که معلوم شد که آن حضرت ولایت جایی را به آنها نمی‌دهد، زبان به شکوه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در میان گروهی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ما از علی است؟ ما در جریان عثمان به کمک او شتافتیم، عثمان را گناه‌کار معرفی کردیم و وسیله قتل او را آماده ساختیم و علی در خانه‌اش نشسته بود و پس از این که به قدرت دست یافت و خلیفه شد، پُست‌های مهم را به دیگران داد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 سرزنش هستیم، چون علی و ما هر سه اهل شورا بودیم، اما ما با او بیعت کردیم و قدرت را به او واگذاشتیم، اما اکنون او ما را از حکومت بازداشت، بنابراین، ما در آنچه انتظار داشتیم به خطا رفته‌ایم</w:t>
      </w:r>
      <w:r>
        <w:rPr>
          <w:rFonts w:eastAsia="IRNazanin" w:cs="IRNazanin"/>
          <w:color w:val="111111"/>
          <w:sz w:val="28"/>
          <w:szCs w:val="28"/>
          <w:rtl w:val="true"/>
          <w:lang w:bidi="fa-IR"/>
        </w:rPr>
        <w:t xml:space="preserve">. </w:t>
      </w:r>
      <w:bookmarkStart w:id="971" w:name="pg5858_49521"/>
    </w:p>
    <w:p>
      <w:pPr>
        <w:pStyle w:val="BookText"/>
        <w:rPr/>
      </w:pPr>
      <w:bookmarkEnd w:id="971"/>
      <w:r>
        <w:rPr>
          <w:rFonts w:ascii="IRNazanin" w:hAnsi="IRNazanin" w:eastAsia="IRNazanin"/>
          <w:color w:val="111111"/>
          <w:sz w:val="28"/>
          <w:sz w:val="28"/>
          <w:szCs w:val="28"/>
          <w:rtl w:val="true"/>
          <w:lang w:bidi="fa-IR"/>
        </w:rPr>
        <w:t>بالاخره طلحه و زبیر با حیله و نیرنگ به بهانه حج عمره از کوفه بیرون رفتند و پس از چندی آنان جنگ‌جمل را با همراهی عایشه به راه انداختند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جنگ جمل</w:t>
      </w:r>
    </w:p>
    <w:p>
      <w:pPr>
        <w:pStyle w:val="Heading3"/>
        <w:numPr>
          <w:ilvl w:val="2"/>
          <w:numId w:val="1"/>
        </w:numPr>
        <w:rPr/>
      </w:pPr>
      <w:bookmarkStart w:id="972" w:name="__RefHeading___Toc4954388_581953129"/>
      <w:bookmarkStart w:id="973" w:name="_Toc366"/>
      <w:bookmarkEnd w:id="972"/>
      <w:r>
        <w:rPr>
          <w:rtl w:val="true"/>
        </w:rPr>
        <w:t>طلحه و زبیر کشته می‌شوند زیرا…</w:t>
      </w:r>
      <w:bookmarkEnd w:id="973"/>
    </w:p>
    <w:p>
      <w:pPr>
        <w:pStyle w:val="Heading3"/>
        <w:numPr>
          <w:ilvl w:val="2"/>
          <w:numId w:val="1"/>
        </w:numPr>
        <w:rPr/>
      </w:pPr>
      <w:bookmarkStart w:id="974" w:name="__RefHeading___Toc4954390_581953129"/>
      <w:bookmarkStart w:id="975" w:name="_Toc367"/>
      <w:bookmarkEnd w:id="974"/>
      <w:r>
        <w:rPr>
          <w:rtl w:val="true"/>
        </w:rPr>
        <w:t>الف</w:t>
      </w:r>
      <w:r>
        <w:rPr>
          <w:rtl w:val="true"/>
        </w:rPr>
        <w:t xml:space="preserve">) </w:t>
      </w:r>
      <w:r>
        <w:rPr>
          <w:rtl w:val="true"/>
        </w:rPr>
        <w:t>کشته شدن زبیر</w:t>
      </w:r>
      <w:bookmarkEnd w:id="975"/>
    </w:p>
    <w:p>
      <w:pPr>
        <w:pStyle w:val="BookText"/>
        <w:rPr/>
      </w:pPr>
      <w:r>
        <w:rPr>
          <w:rFonts w:ascii="IRNazanin" w:hAnsi="IRNazanin" w:eastAsia="IRNazanin"/>
          <w:color w:val="111111"/>
          <w:sz w:val="28"/>
          <w:sz w:val="28"/>
          <w:szCs w:val="28"/>
          <w:rtl w:val="true"/>
          <w:lang w:bidi="fa-IR"/>
        </w:rPr>
        <w:t>فوری، منفرد و تنها حرکت نمود، تا رسید به وادی السباع که احنف‌بن‌قیس با قبلیه‌ی بنی تمیم که از جنگ کناره گرفته بودند در آنجا توقف داشتند از جمعیت آنها به کناری رفته و در محل خلوتی از اسب پیاده شد که قدری استراحت نماید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زبیر وضو گرفت و نماز به جای آورد، چون خسته بود به خواب رفت عمرو بن جرموزی برخاست و ضربت سختی بر سر او زد، بعد سرش را از بدن جدا نمود، با انگشتر و شمشیر او به کنار گذارد، آنگاه زمین را حفر نمود و جسد بی‌سر را زیر خاک پنهان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قبر زبیر در نزدیکی بصره واقع است</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دشمنان سرسخت مقام ولایت و امامت حضرت علی علیه السلام بوده است</w:t>
      </w:r>
      <w:r>
        <w:rPr>
          <w:rFonts w:eastAsia="IRNazanin" w:cs="IRNazanin"/>
          <w:color w:val="111111"/>
          <w:sz w:val="28"/>
          <w:szCs w:val="28"/>
          <w:rtl w:val="true"/>
          <w:lang w:bidi="fa-IR"/>
        </w:rPr>
        <w:t xml:space="preserve">. </w:t>
      </w:r>
      <w:bookmarkStart w:id="976" w:name="pg5858_49522"/>
    </w:p>
    <w:p>
      <w:pPr>
        <w:pStyle w:val="Heading3"/>
        <w:numPr>
          <w:ilvl w:val="2"/>
          <w:numId w:val="1"/>
        </w:numPr>
        <w:rPr/>
      </w:pPr>
      <w:bookmarkStart w:id="977" w:name="__RefHeading___Toc4954392_581953129"/>
      <w:bookmarkStart w:id="978" w:name="_Toc368"/>
      <w:bookmarkEnd w:id="976"/>
      <w:bookmarkEnd w:id="977"/>
      <w:r>
        <w:rPr>
          <w:rtl w:val="true"/>
        </w:rPr>
        <w:t>ب</w:t>
      </w:r>
      <w:r>
        <w:rPr>
          <w:rtl w:val="true"/>
        </w:rPr>
        <w:t xml:space="preserve">) </w:t>
      </w:r>
      <w:r>
        <w:rPr>
          <w:rtl w:val="true"/>
        </w:rPr>
        <w:t>کشته شدن طلحه</w:t>
      </w:r>
      <w:bookmarkEnd w:id="978"/>
    </w:p>
    <w:p>
      <w:pPr>
        <w:pStyle w:val="BookText"/>
        <w:rPr/>
      </w:pPr>
      <w:r>
        <w:rPr>
          <w:rFonts w:ascii="IRNazanin" w:hAnsi="IRNazanin" w:eastAsia="IRNazanin"/>
          <w:color w:val="111111"/>
          <w:sz w:val="28"/>
          <w:sz w:val="28"/>
          <w:szCs w:val="28"/>
          <w:rtl w:val="true"/>
          <w:lang w:bidi="fa-IR"/>
        </w:rPr>
        <w:t xml:space="preserve">طلحهًْ بن عبیدالله تا آخرین ساعت جنگ کوشش می‌نمود که جنگ را به نفع خودشان تمام نماید، و پیوسته در میان لشکر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الناس الصبر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صبر پیشه کنید و استقامت نمایید، که در اثر صبر نوبت ظفر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مروان‌بن‌حکم ملعون چون صدای او را شنید، به غلام خود گفت امروز تصمیم گرفته‌ام انتقام خون عثمان را بگیرم زیرا احدی مانند او در خصومت و دشمنی عثمان جدیت نمی‌نمود، و مردم را به شدت حریص به قتل عثمان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مقابل من حرکت کنی به قسمی که او مرا نبیند تا بتوانم به تیررس او نزدیک شده و با یک تیر کار او را بسازم، فوری آزادت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مروان تیر به زهر آب داد‌ه‌ای را از کمان رها نمود که به رگ حیات او برخورد نمود و بی‌هوش بر زمین افتاد و پس از مدتی کشته شد</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یکی‌از دشمنان مقام ولایت و امامت حضرت‌علی بوده‌است</w:t>
      </w:r>
      <w:r>
        <w:rPr>
          <w:rFonts w:eastAsia="IRNazanin" w:cs="IRNazanin"/>
          <w:color w:val="111111"/>
          <w:sz w:val="28"/>
          <w:szCs w:val="28"/>
          <w:rtl w:val="true"/>
          <w:lang w:bidi="fa-IR"/>
        </w:rPr>
        <w:t>.</w:t>
      </w:r>
    </w:p>
    <w:p>
      <w:pPr>
        <w:pStyle w:val="Heading3"/>
        <w:numPr>
          <w:ilvl w:val="2"/>
          <w:numId w:val="1"/>
        </w:numPr>
        <w:rPr/>
      </w:pPr>
      <w:bookmarkStart w:id="979" w:name="__RefHeading___Toc4954394_581953129"/>
      <w:bookmarkStart w:id="980" w:name="_Toc369"/>
      <w:bookmarkEnd w:id="979"/>
      <w:r>
        <w:rPr>
          <w:rtl w:val="true"/>
        </w:rPr>
        <w:t>ج</w:t>
      </w:r>
      <w:r>
        <w:rPr>
          <w:rtl w:val="true"/>
        </w:rPr>
        <w:t xml:space="preserve">) </w:t>
      </w:r>
      <w:r>
        <w:rPr>
          <w:rtl w:val="true"/>
        </w:rPr>
        <w:t>آیا صحابی متمرد اهل نجات می‌باشد؟</w:t>
      </w:r>
      <w:bookmarkEnd w:id="98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شرافت صحابی بودن بالاترین شرافت‌ها می‌باشد به شرط آن که بنده‌ی مطیع و فرمان‌بردار خدای متعال و پیرو دستورات و اوامر </w:t>
      </w:r>
    </w:p>
    <w:p>
      <w:pPr>
        <w:pStyle w:val="BookText"/>
        <w:rPr/>
      </w:pPr>
      <w:r>
        <w:rPr>
          <w:rFonts w:ascii="IRNazanin" w:hAnsi="IRNazanin" w:eastAsia="IRNazanin"/>
          <w:color w:val="111111"/>
          <w:sz w:val="28"/>
          <w:sz w:val="28"/>
          <w:szCs w:val="28"/>
          <w:rtl w:val="true"/>
          <w:lang w:bidi="fa-IR"/>
        </w:rPr>
        <w:t>رسول‌الله صلی الله علیه و اله باشند، و تا آخرین مرحله از عمر در مقام تمرد اوامر و دستورات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صحابی متمرد جاه‌طلب و هواپرست گناهش بالاتر از جاهل دور از زمان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از جاهل آمرزیده می‌گردد قبل از آن که یک گناه از عالم و دانا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رسول‌الله صلی الله علیه و اله که شب و روز مجالس و مصاحب با آن حضرت بوده‌اند و مکرر از آن حضرت فضائل و مناقب علی علیه السلام را شنیده‌اند، نبایستی در مقام مخالفت با آن حضرت برمی‌آمدند، قطعاً در سفر حجهًْ‌الوداع دست آن حضرت را در دست رسول‌الله صلی الله علیه و اله دیده بودند و شنیدند که آن حضرت به درگاه حضرت احدیت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کسی را که علی را دوست بدارد و دشمن بدار کسی را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یاری بنما کسی را که علی را یاری بنماید واگذار کسی را که علی را واگذارد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 مردمانی که این نوع کلمات را از رسول خدا صلی الله علیه و اله شنیدند، و در مقام مخالفت و خذلان آن حضرت برآمدند البته متمرد شناخته شدند و شرافت خود را لکه‌دار نمودند و نزد خدا مبغوض و مخذول گردیدند</w:t>
      </w:r>
      <w:r>
        <w:rPr>
          <w:rFonts w:eastAsia="IRNazanin" w:cs="IRNazanin"/>
          <w:color w:val="111111"/>
          <w:sz w:val="28"/>
          <w:szCs w:val="28"/>
          <w:rtl w:val="true"/>
          <w:lang w:bidi="fa-IR"/>
        </w:rPr>
        <w:t xml:space="preserve">. </w:t>
      </w:r>
      <w:bookmarkStart w:id="981" w:name="pg5858_49524"/>
    </w:p>
    <w:p>
      <w:pPr>
        <w:pStyle w:val="Heading3"/>
        <w:numPr>
          <w:ilvl w:val="2"/>
          <w:numId w:val="1"/>
        </w:numPr>
        <w:rPr/>
      </w:pPr>
      <w:bookmarkStart w:id="982" w:name="__RefHeading___Toc4954396_581953129"/>
      <w:bookmarkStart w:id="983" w:name="_Toc370"/>
      <w:bookmarkEnd w:id="981"/>
      <w:bookmarkEnd w:id="982"/>
      <w:r>
        <w:rPr>
          <w:rtl w:val="true"/>
        </w:rPr>
        <w:t>د</w:t>
      </w:r>
      <w:r>
        <w:rPr>
          <w:rtl w:val="true"/>
        </w:rPr>
        <w:t xml:space="preserve">) </w:t>
      </w:r>
      <w:r>
        <w:rPr>
          <w:rtl w:val="true"/>
        </w:rPr>
        <w:t>دوست علی مؤمن و دشمن آن جناب منافق است</w:t>
      </w:r>
      <w:r>
        <w:rPr>
          <w:rtl w:val="true"/>
        </w:rPr>
        <w:t>.</w:t>
      </w:r>
      <w:bookmarkEnd w:id="983"/>
    </w:p>
    <w:p>
      <w:pPr>
        <w:pStyle w:val="BookText"/>
        <w:rPr/>
      </w:pPr>
      <w:r>
        <w:rPr>
          <w:rFonts w:ascii="IRNazanin" w:hAnsi="IRNazanin" w:eastAsia="IRNazanin"/>
          <w:color w:val="111111"/>
          <w:sz w:val="28"/>
          <w:sz w:val="28"/>
          <w:szCs w:val="28"/>
          <w:rtl w:val="true"/>
          <w:lang w:bidi="fa-IR"/>
        </w:rPr>
        <w:t>مگر طلحه، زبیر، عایشه و دیگران که شب و روز در خدمت آن حضرت بودند جزء اصحابی نبودند که پیوسته با واسطه و بلاواسطه از رسول خدا صلی الله علیه و اله شنیده بودند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عَلِیاً اِلاّ مُؤمِن وَ لا یُبِغضُهُ اِلا کافِر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خطاب به خود آن حضرت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اِلاّ مُؤمِن وَ لا یُبْغِضُکَ اِلاّ مُنافِق</w:t>
      </w:r>
    </w:p>
    <w:p>
      <w:pPr>
        <w:pStyle w:val="BookText"/>
        <w:rPr/>
      </w:pPr>
      <w:r>
        <w:rPr>
          <w:rFonts w:ascii="IRNazanin" w:hAnsi="IRNazanin" w:eastAsia="IRNazanin"/>
          <w:color w:val="111111"/>
          <w:sz w:val="28"/>
          <w:sz w:val="28"/>
          <w:szCs w:val="28"/>
          <w:rtl w:val="true"/>
          <w:lang w:bidi="fa-IR"/>
        </w:rPr>
        <w:t>علی، فاطمه، حسن و حسین علیه السلام در زیر خیمه‌ای نشسته بودند رسول اکرم صلی الله علیه و اله به آنها نظر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حَرْبٌ لِمَنْ حَارَبَکُمْ وَ سِلْمٌ لِمَن سالَمَکُمْ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جنگم با هر که با شما جنگ کند و در صلحم با هر که با شما در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صدها از این قبیل اخبار از آن حضرت شنیدند، مع‌ذلک در مقام مخالفت و دشمنی با آن حضرت برآمدند و لشکر جمع‌آوری نموده و به جنگ با آن حضرت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قبیل اشخاص به فرموده رسول خدا صلی الله علیه و اله منافق یا کافر و جنگ‌کننده‌ی با رسول خدا صلی الله علیه و اله نبودند</w:t>
      </w:r>
      <w:r>
        <w:rPr>
          <w:rStyle w:val="FootnoteAnchor"/>
          <w:rtl w:val="true"/>
        </w:rPr>
        <w:footnoteReference w:id="6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4" w:name="pg5858_49526"/>
      <w:bookmarkStart w:id="985" w:name="pg5858_49526"/>
      <w:bookmarkEnd w:id="985"/>
    </w:p>
    <w:p>
      <w:pPr>
        <w:pStyle w:val="Heading2"/>
        <w:numPr>
          <w:ilvl w:val="1"/>
          <w:numId w:val="1"/>
        </w:numPr>
        <w:rPr/>
      </w:pPr>
      <w:bookmarkStart w:id="986" w:name="pg5858_49526"/>
      <w:bookmarkStart w:id="987" w:name="__RefHeading___Toc4954398_581953129"/>
      <w:bookmarkStart w:id="988" w:name="_Toc371"/>
      <w:bookmarkEnd w:id="986"/>
      <w:bookmarkEnd w:id="987"/>
      <w:r>
        <w:rPr>
          <w:rtl w:val="true"/>
        </w:rPr>
        <w:t>ظ</w:t>
      </w:r>
      <w:bookmarkEnd w:id="988"/>
    </w:p>
    <w:p>
      <w:pPr>
        <w:pStyle w:val="Heading3"/>
        <w:numPr>
          <w:ilvl w:val="2"/>
          <w:numId w:val="1"/>
        </w:numPr>
        <w:rPr/>
      </w:pPr>
      <w:bookmarkStart w:id="989" w:name="__RefHeading___Toc4954400_581953129"/>
      <w:bookmarkStart w:id="990" w:name="_Toc372"/>
      <w:bookmarkEnd w:id="989"/>
      <w:r>
        <w:rPr>
          <w:rtl w:val="true"/>
        </w:rPr>
        <w:t>ظالم اوّل یا اوّل ظالم</w:t>
      </w:r>
      <w:bookmarkEnd w:id="990"/>
    </w:p>
    <w:p>
      <w:pPr>
        <w:pStyle w:val="BookText"/>
        <w:rPr/>
      </w:pPr>
      <w:r>
        <w:rPr>
          <w:rFonts w:ascii="IRNazanin" w:hAnsi="IRNazanin" w:eastAsia="IRNazanin"/>
          <w:color w:val="111111"/>
          <w:sz w:val="28"/>
          <w:sz w:val="28"/>
          <w:szCs w:val="28"/>
          <w:rtl w:val="true"/>
          <w:lang w:bidi="fa-IR"/>
        </w:rPr>
        <w:t>در زیارت عاشورا در مرحله‌ی اول به اولین ظالم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ظالم کسی است که حق ولایت و امامت امیرمؤمنان علیه السلام را غصب کرده و آن حضرت را خانه‌نشین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زیارت‌های دیگر نیز بر اولین ظالم لعنت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مظلوم عالم امیرالمؤمنین علیه السلام توسط اوّلین ظالم خانه‌نشین گردید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خار در چشم و استخوان در گلو داشت ولی برای اعتلای اسلام صبر پیشه نمود</w:t>
      </w:r>
      <w:r>
        <w:rPr>
          <w:rFonts w:eastAsia="IRNazanin" w:cs="IRNazanin"/>
          <w:color w:val="111111"/>
          <w:sz w:val="28"/>
          <w:szCs w:val="28"/>
          <w:rtl w:val="true"/>
          <w:lang w:bidi="fa-IR"/>
        </w:rPr>
        <w:t>.</w:t>
      </w:r>
    </w:p>
    <w:p>
      <w:pPr>
        <w:pStyle w:val="Heading3"/>
        <w:numPr>
          <w:ilvl w:val="2"/>
          <w:numId w:val="1"/>
        </w:numPr>
        <w:rPr/>
      </w:pPr>
      <w:bookmarkStart w:id="991" w:name="__RefHeading___Toc4954402_581953129"/>
      <w:bookmarkStart w:id="992" w:name="_Toc373"/>
      <w:bookmarkEnd w:id="991"/>
      <w:r>
        <w:rPr>
          <w:rtl w:val="true"/>
        </w:rPr>
        <w:t>ظهور مذهب جعفری</w:t>
      </w:r>
      <w:bookmarkEnd w:id="99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خاتم‌الانبیاء صلی الله علیه و اله روی ناموس حقیقی نبوت که هر پیامبر قبل از وفات، وصی و جانشین از جانب خدا برای خود معین </w:t>
      </w:r>
    </w:p>
    <w:p>
      <w:pPr>
        <w:pStyle w:val="BookText"/>
        <w:rPr/>
      </w:pPr>
      <w:r>
        <w:rPr>
          <w:rFonts w:ascii="IRNazanin" w:hAnsi="IRNazanin" w:eastAsia="IRNazanin"/>
          <w:color w:val="111111"/>
          <w:sz w:val="28"/>
          <w:sz w:val="28"/>
          <w:szCs w:val="28"/>
          <w:rtl w:val="true"/>
          <w:lang w:bidi="fa-IR"/>
        </w:rPr>
        <w:t>می‌نمودند، امیرالمؤمنین علی علیه السلام را باب علم و وصی و خلیفه‌ی جانشین خود معرفی و امت را امر به طاعت آن حضرت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وفات رسول اکرم صلی الله علیه و اله به جهاتی که عندالعقلاء واضح است، از روی سیاست امرخلافت در اختیار ابوبکر، عمر و عثمان قرار گرفت، ولی در تمام دوره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روزهای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کاملاً با آن حضرت در جمیع امور شور می‌نمودند و مطابق فرموده‌های آن حضرت عمل می‌کردند، به علاوه رجال از دانشمندان ادیان هم که برای کشف حقایق به مدینه می‌آمدند و در مباحثات و مناظرات علی علیه السلام آنها را مجاب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آن حضرت حیات داشت به طرق مختلف خدمات شایان خود را به دین مقدس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شهادت آن حضرت زمام امور به دست بنی‌امیه افتاد، مقام ولایت و امامت کاملاً به محاق افتاد با منتها درجه‌ی قساوت ظلم و تعدی به عترت و اهل‌بیت پیغمبر صلی الله علیه و اله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برحق حضرت امام حسن مجتبی و امام حسین شهید و امام زین‌العابدین و امام محمدباقر علیه السلام به سختی در تحت فشار و ایذاء و اذیت اموی‌ها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طرق و راه‌ها را بر آنها مسدود نمودند و جز عده‌ی قلیلی از شیعیان خالص ولایت موفق به دیدار و اخذ علوم و حقایق از آنها نمی‌شدند، تا عاقبت هر یک را به طریقی به شهادت رساندند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اوایل قرن دوم هجری که مردم از ظلم و تعدی و فجایع اعمال اموی‌ها به جان رسیده برای برانداختن حکومت آنها از اطراف </w:t>
      </w:r>
    </w:p>
    <w:p>
      <w:pPr>
        <w:pStyle w:val="BookText"/>
        <w:rPr/>
      </w:pPr>
      <w:r>
        <w:rPr>
          <w:rFonts w:ascii="IRNazanin" w:hAnsi="IRNazanin" w:eastAsia="IRNazanin"/>
          <w:color w:val="111111"/>
          <w:sz w:val="28"/>
          <w:sz w:val="28"/>
          <w:szCs w:val="28"/>
          <w:rtl w:val="true"/>
          <w:lang w:bidi="fa-IR"/>
        </w:rPr>
        <w:t>قیام نمودند، جنگ‌های خونینی مخصوصاً بین داعیان بنی‌عباس و بنی‌امیه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که اموی‌ها مشغول دفاع از حکومت خود بودند، چنان به خود مشغول شدند که دیگر آن سختگیری‌های شدید را به عترت و اهل‌بیت رسول‌الله صلی الله علیه و اله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روزنه فرجی باز شد و آن امام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نتیجه‌ی کامل گرفتند در خانه را باز نموده از حالت انزوا که در اثر فشار و سختی‌های اموی‌ها پیدا شده بود خارج و آزادانه در مسجد به منبر تشریف بردند وبه نشر علوم و احکام و قواعد دین پرداختند، چهار هزار دانشجوی علم و دانش و حدیث، بدون مانع پای منبر آن حضرت حاضر شده و از دریای بی‌پایان علم آن حضرت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خاص و دانشجویان برگزیده آن حضرت از مبانی علمی که بهره‌برداری نموده بودند چهارصد اصل نوشتند که معروف به اصول اربع مائه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یافعی یمنی در تاریخ خود آن حضرت را وصف نموده که در کثرت علم و وسعت فضل تالی نداشته و حد و حصری برای علوم عالیه و دانش آن حضرت نبود، یکی از شاگردان محضر او جابربن‌حیان صوفی از علوم صادره از آن حضرت کتابی مشتمل بر هزار ورق و پانصد رساله تألیف نموده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اکابر فقهاء اعلام و ائمه عظام اهل تسنن از شاگردان و دانشجویان مجلس فیض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ابوحنیفه، مالک‌بن‌انس، </w:t>
      </w:r>
      <w:bookmarkStart w:id="993" w:name="pg5858_49529"/>
    </w:p>
    <w:p>
      <w:pPr>
        <w:pStyle w:val="BookText"/>
        <w:rPr/>
      </w:pPr>
      <w:bookmarkEnd w:id="993"/>
      <w:r>
        <w:rPr>
          <w:rFonts w:ascii="IRNazanin" w:hAnsi="IRNazanin" w:eastAsia="IRNazanin"/>
          <w:color w:val="111111"/>
          <w:sz w:val="28"/>
          <w:sz w:val="28"/>
          <w:szCs w:val="28"/>
          <w:rtl w:val="true"/>
          <w:lang w:bidi="fa-IR"/>
        </w:rPr>
        <w:t>یحیی‌بن‌سعید انصاری، ابن جریح، محمدبن‌اسحاق، یحیی‌بن‌سعید قطان، سفیان‌بن‌عیینه، سفیان ثوری و دیگران که هر یک به قدر استعداد خود از محضر انور آن حضرت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ظهور حقیقت تشیع بی‌پرده و عیان و نشر معارف آل‌محمد و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سرچشمه از رسول خدا صلی الله علیه و اله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حضرت بارز 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این مذهب حق به نام آن حضرت معروف شد، به مذهب جعفری در غیر این صورت مابین امام صادق و آباء اربعه و ابناء سته‌ی آن حضرت که تماماً به اتفاق عم بزرگوارش امام حسن مجتبی علیه السلام امامان برحق بودند، فرقی نبوده است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4954404_581953129"/>
      <w:bookmarkStart w:id="995" w:name="_Toc374"/>
      <w:bookmarkEnd w:id="994"/>
      <w:r>
        <w:rPr>
          <w:rtl w:val="true"/>
        </w:rPr>
        <w:t>ظهور مکتب تشیع در دوره‌ی مغول‌ها</w:t>
      </w:r>
      <w:bookmarkEnd w:id="995"/>
    </w:p>
    <w:p>
      <w:pPr>
        <w:pStyle w:val="BookText"/>
        <w:rPr/>
      </w:pPr>
      <w:r>
        <w:rPr>
          <w:rFonts w:ascii="IRNazanin" w:hAnsi="IRNazanin" w:eastAsia="IRNazanin"/>
          <w:color w:val="111111"/>
          <w:sz w:val="28"/>
          <w:sz w:val="28"/>
          <w:szCs w:val="28"/>
          <w:rtl w:val="true"/>
          <w:lang w:bidi="fa-IR"/>
        </w:rPr>
        <w:t xml:space="preserve">هفتصد‌سال قبل از ظهور سلطنت صفویه مذهب حق تشیع در ایران جلوه گر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زمام امور در ایران به دیالمه آل‌بویه واگذار شد پرده از روی این حقیقت برداشته و ایرانیان آزادی کامل پیدا نموده بی‌پرده اظهار علاقه نمودند و مکنونات قبیله‌ی خود را ظاهر ساختند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سلطنت ایران به غازان‌خان مغول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او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چون توجه خاصی به اهل‌بیت طهارت پیدا نمود مذهب حق تشیع ظاهرتر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وفات او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سلطنت به الجایتو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غازان‌خان رسید، بنابر آنچه حافظ ابر، عالم و مورخ شافعی همدانی در تاریخ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مباحثات و مناظراتی که در حضور شخص پادشاه در دربار شاهنشاهی بین جمال الملهًْ و الدین علامه کبیر حسن بن یوسف بن علی مطهر حلی که از نوابغ دهر و مفاخر علماء شیعه در آن عصر بوده است با خواجه نظام‌الدین عبدالملک مراغی قاضی القضاهًْ شافعی که افضل و اعلم علماء اهل سنت در آن زمان بوده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محضر مبحث امامت مورد گفتگو قرار گرفت و جناب علامه با دلائل ساطعه و براهین قاطعه اثبات امامت و خلافت بلافصل امیرالمؤمنین علی علیه السلام و ابطال دعوی دیگران را به وجهی ظاهر نمود که راه تشکیک برای احدی از حاضران نماند، تا جایی که خواجه نظام‌الدین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جناب علامه بسیار ظاهر و قوی است ولی چون گذشتگان ما راهی را رفته‌اند ما هم باید برای اسکات عوام و جلوگیری از تفرقه‌ی کلمه‌ی اسلام آن راه را برویم و پرده دری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میانه چون شاهنشاه تعصبی نداشت و با گوش عقلانی دلائل طرفین را استماع می‌نمود بعد از خاتمه‌ی مباحث حقیقت تشیع بر او ظاهر و هویدا گردید، لذا مذهب حق امامیه را اختیار و اعلان آزادی مذهب شیعه را به تمام بلاد ایران صادر نمود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مجلس به تمام حکام و فرمانداران ولایات اعلام نمود که در تمام مساجد و مجامع خطبه به نام امیرالمؤمنین و ائمه طاهرین علیه السلام بخوانند و امر کرد که روی سکه‌های دینار کلمه‌ی طیبه‌ی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w:t>
      </w:r>
    </w:p>
    <w:p>
      <w:pPr>
        <w:pStyle w:val="BookText"/>
        <w:rPr/>
      </w:pPr>
      <w:r>
        <w:rPr>
          <w:rFonts w:ascii="IRNazanin" w:hAnsi="IRNazanin" w:eastAsia="IRNazanin"/>
          <w:color w:val="111111"/>
          <w:sz w:val="28"/>
          <w:sz w:val="28"/>
          <w:szCs w:val="28"/>
          <w:rtl w:val="true"/>
          <w:lang w:bidi="fa-IR"/>
        </w:rPr>
        <w:t>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سطر متوازی نقش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علامه‌ی حلّی را که از حلّه برای حل مسئله محلل احضار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در آن مجلس باب مناظره باز و حقیقت تشیع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نگاه داشت و برای او مدرسه‌ی سیّاره</w:t>
      </w:r>
      <w:r>
        <w:rPr>
          <w:rStyle w:val="FootnoteAnchor"/>
          <w:rtl w:val="true"/>
        </w:rPr>
        <w:footnoteReference w:id="63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طلاب علوم اطراف آن جناب را گرفتند، در اثر تبلیغات بسیار که بی‌پرده علنی و برملا حقایق را بیان می‌نمودند، بی‌خبران هم پی به حقیقت طریقه‌ی حقه‌ی امامیه برده خورشید درخشنده ولایت از زیر ابر تقیه بیرون آمد از همان زمان مذهب حق تشیع خورشیدوار از زیر ابر جهل و نادانی ظاهر و هویدا گردید و بعد از هفتصد سال تقریباً به تقویت سلاطین با اقتدار صفویه و تبلیغات کامل آن زمان ابرهای تیره و تار به کلی پراکنده و خورشید ولایت و امامت جهان تاب شد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996" w:name="pg5858_49532"/>
    </w:p>
    <w:p>
      <w:pPr>
        <w:pStyle w:val="Heading2"/>
        <w:numPr>
          <w:ilvl w:val="1"/>
          <w:numId w:val="1"/>
        </w:numPr>
        <w:rPr/>
      </w:pPr>
      <w:bookmarkStart w:id="997" w:name="__RefHeading___Toc4954406_581953129"/>
      <w:bookmarkStart w:id="998" w:name="_Toc375"/>
      <w:bookmarkEnd w:id="996"/>
      <w:bookmarkEnd w:id="997"/>
      <w:r>
        <w:rPr>
          <w:rtl w:val="true"/>
        </w:rPr>
        <w:t>ع</w:t>
      </w:r>
      <w:bookmarkEnd w:id="998"/>
    </w:p>
    <w:p>
      <w:pPr>
        <w:pStyle w:val="Heading3"/>
        <w:numPr>
          <w:ilvl w:val="2"/>
          <w:numId w:val="1"/>
        </w:numPr>
        <w:rPr/>
      </w:pPr>
      <w:bookmarkStart w:id="999" w:name="__RefHeading___Toc4954408_581953129"/>
      <w:bookmarkStart w:id="1000" w:name="_Toc376"/>
      <w:bookmarkEnd w:id="999"/>
      <w:r>
        <w:rPr>
          <w:rtl w:val="true"/>
        </w:rPr>
        <w:t>عاشورا</w:t>
      </w:r>
      <w:bookmarkEnd w:id="1000"/>
    </w:p>
    <w:p>
      <w:pPr>
        <w:pStyle w:val="BookText"/>
        <w:rPr/>
      </w:pPr>
      <w:r>
        <w:rPr>
          <w:rFonts w:ascii="IRNazanin" w:hAnsi="IRNazanin" w:eastAsia="IRNazanin"/>
          <w:color w:val="111111"/>
          <w:sz w:val="28"/>
          <w:sz w:val="28"/>
          <w:szCs w:val="28"/>
          <w:rtl w:val="true"/>
          <w:lang w:bidi="fa-IR"/>
        </w:rPr>
        <w:t>واقعه‌ی غدیر و حادثه‌ی عاشورا ارتباط تنگاتنگی دارند، اگر در غدیر فرمان مبارک پیامبر اسلام صلی الله علیه و اله را گردن نهاده و ماجرای سقیفه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بنی‌ساعده و شورا را نساخته و حق امیرمؤمنان را غصب نمی‌کردند، هرگز حادثه عاشورا به وجود نیامده و به اهل‌بیت پیامبر گرامی صلی الله علیه و اله ظلم و ستم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 اله با غصب خلافت به مقام ولایت و امامت ظلم و تعدّی بزرگی نمودند و در ادامه‌ی آن حادثه‌ی عاشورا و شهادت ائمه‌ی هدی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باید به واقعه‌ی غدیر توجّه ویژه‌ای نموده و از آن درس‌های فراوانی آموخته و هرگز از آن غافل نمانیم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سقیفه ریشه کربلا </w:t>
      </w:r>
      <w:bookmarkStart w:id="1001" w:name="pg5858_49533"/>
    </w:p>
    <w:p>
      <w:pPr>
        <w:pStyle w:val="Heading3"/>
        <w:numPr>
          <w:ilvl w:val="2"/>
          <w:numId w:val="1"/>
        </w:numPr>
        <w:rPr/>
      </w:pPr>
      <w:bookmarkStart w:id="1002" w:name="__RefHeading___Toc4954410_581953129"/>
      <w:bookmarkStart w:id="1003" w:name="_Toc377"/>
      <w:bookmarkEnd w:id="1001"/>
      <w:bookmarkEnd w:id="1002"/>
      <w:r>
        <w:rPr>
          <w:rtl w:val="true"/>
        </w:rPr>
        <w:t>عامّه و خاصّه</w:t>
      </w:r>
      <w:bookmarkEnd w:id="1003"/>
    </w:p>
    <w:p>
      <w:pPr>
        <w:pStyle w:val="BookText"/>
        <w:rPr/>
      </w:pPr>
      <w:r>
        <w:rPr>
          <w:rFonts w:ascii="IRNazanin" w:hAnsi="IRNazanin" w:eastAsia="IRNazanin"/>
          <w:color w:val="111111"/>
          <w:sz w:val="28"/>
          <w:sz w:val="28"/>
          <w:szCs w:val="28"/>
          <w:rtl w:val="true"/>
          <w:lang w:bidi="fa-IR"/>
        </w:rPr>
        <w:t>منظور از عامّه اهل سنّت و خاصّه شیعه است، و در روایات نیز بیان شده است</w:t>
      </w:r>
      <w:r>
        <w:rPr>
          <w:rFonts w:eastAsia="IRNazanin" w:cs="IRNazanin"/>
          <w:color w:val="111111"/>
          <w:sz w:val="28"/>
          <w:szCs w:val="28"/>
          <w:rtl w:val="true"/>
          <w:lang w:bidi="fa-IR"/>
        </w:rPr>
        <w:t>.</w:t>
      </w:r>
    </w:p>
    <w:p>
      <w:pPr>
        <w:pStyle w:val="Heading3"/>
        <w:numPr>
          <w:ilvl w:val="2"/>
          <w:numId w:val="1"/>
        </w:numPr>
        <w:rPr/>
      </w:pPr>
      <w:bookmarkStart w:id="1004" w:name="__RefHeading___Toc4954412_581953129"/>
      <w:bookmarkStart w:id="1005" w:name="_Toc378"/>
      <w:bookmarkEnd w:id="1004"/>
      <w:r>
        <w:rPr>
          <w:rtl w:val="true"/>
        </w:rPr>
        <w:t>عایشه</w:t>
      </w:r>
      <w:bookmarkEnd w:id="1005"/>
    </w:p>
    <w:p>
      <w:pPr>
        <w:pStyle w:val="BookText"/>
        <w:rPr/>
      </w:pPr>
      <w:r>
        <w:rPr>
          <w:rFonts w:ascii="IRNazanin" w:hAnsi="IRNazanin" w:eastAsia="IRNazanin"/>
          <w:color w:val="111111"/>
          <w:sz w:val="28"/>
          <w:sz w:val="28"/>
          <w:szCs w:val="28"/>
          <w:rtl w:val="true"/>
          <w:lang w:bidi="fa-IR"/>
        </w:rPr>
        <w:t>او هنگام قتل عثمان در مدینه نبود و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 و مردم با علی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چون این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که آسمان بر زمین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عثمان مظلوم کشته شد و من خون‌خواهی او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بودی که به او طعنه می‌زدی و او را سرزنش می‌کردی تا مردم نیز چنین کنند و می‌گفتی که این نعثل</w:t>
      </w:r>
      <w:r>
        <w:rPr>
          <w:rStyle w:val="FootnoteAnchor"/>
          <w:rtl w:val="true"/>
        </w:rPr>
        <w:footnoteReference w:id="638"/>
      </w:r>
      <w:r>
        <w:rPr>
          <w:rFonts w:ascii="IRNazanin" w:hAnsi="IRNazanin" w:eastAsia="IRNazanin"/>
          <w:color w:val="111111"/>
          <w:sz w:val="28"/>
          <w:sz w:val="28"/>
          <w:szCs w:val="28"/>
          <w:rtl w:val="true"/>
          <w:lang w:bidi="fa-IR"/>
        </w:rPr>
        <w:t>را بکشید، او مرتکب فسق و فجور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چنین گفتم و مردم نیز گفتند، اما گفتار آخرم، از گفتار اوّلم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ام‌المؤمنین، به خدا سوگند این عذر ضعیفی است و آن‌گاه این شعر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مِنْکِ البَداءُ وَ مِنْکِ 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 الرِّیاحُ وَ مِنْکِ الْمَطَر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اَنْتِ اَمَرْتِ بِقَتْلَ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لَنا اَنَّهُ قَدْ فَجَر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فَهَبْنا اَطَعْناکِ فِی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قاتِلُهُ عِنْدَنا مَنْ اَمَر </w:t>
      </w:r>
      <w:bookmarkStart w:id="1006" w:name="pg5858_49534"/>
    </w:p>
    <w:p>
      <w:pPr>
        <w:pStyle w:val="BookText"/>
        <w:rPr/>
      </w:pPr>
      <w:bookmarkEnd w:id="100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فتنه‌ها و دگرگونی‌ها و بادهای کوبنده و باران‌های سیل‌آسا از سوی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فرمان قتل خلیفه را صادر کردی و گفتی که او فاجر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فرمان تو را در قتل او اطاعت کردیم، امّا کشنده‌ی واقعی کسی است که فرمان قتل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عایشه فهمید که مردم شام با علی علیه السلام بیعت نکرده‌اند و او را نپذیرفته‌اند، دستور داد هُودَجی از آهن برای او درست کردند و سپس با زبیر و طلحه و عبدالله بن زبیر و محمد بن طلحه خروج کرد</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با مقام ولایت و امامت حضرت علی علیه السلام به جنگ پرداخت</w:t>
      </w:r>
      <w:r>
        <w:rPr>
          <w:rFonts w:eastAsia="IRNazanin" w:cs="IRNazanin"/>
          <w:color w:val="111111"/>
          <w:sz w:val="28"/>
          <w:szCs w:val="28"/>
          <w:rtl w:val="true"/>
          <w:lang w:bidi="fa-IR"/>
        </w:rPr>
        <w:t>.</w:t>
      </w:r>
    </w:p>
    <w:p>
      <w:pPr>
        <w:pStyle w:val="Heading3"/>
        <w:numPr>
          <w:ilvl w:val="2"/>
          <w:numId w:val="1"/>
        </w:numPr>
        <w:rPr/>
      </w:pPr>
      <w:bookmarkStart w:id="1007" w:name="__RefHeading___Toc4954414_581953129"/>
      <w:bookmarkStart w:id="1008" w:name="_Toc379"/>
      <w:bookmarkEnd w:id="1007"/>
      <w:r>
        <w:rPr>
          <w:rtl w:val="true"/>
        </w:rPr>
        <w:t>عباس الاکبر</w:t>
      </w:r>
      <w:bookmarkEnd w:id="1008"/>
    </w:p>
    <w:p>
      <w:pPr>
        <w:pStyle w:val="BookText"/>
        <w:rPr/>
      </w:pPr>
      <w:r>
        <w:rPr>
          <w:rFonts w:ascii="IRNazanin" w:hAnsi="IRNazanin" w:eastAsia="IRNazanin"/>
          <w:color w:val="111111"/>
          <w:sz w:val="28"/>
          <w:sz w:val="28"/>
          <w:szCs w:val="28"/>
          <w:rtl w:val="true"/>
          <w:lang w:bidi="fa-IR"/>
        </w:rPr>
        <w:t>کنیه‌اش ابوالفضل و لقبش قمر آل هاشم است و او بزرگ‌ترین پسر ام‌البنین و از عزیزترین شهدای یوم‌الطّف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برادرش ابوعبدالله ارواحنا فداه به منزله‌ی بازویی توانا بود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ازدواج علی با ام البنین علیها السلام </w:t>
      </w:r>
      <w:bookmarkStart w:id="1009" w:name="pg5858_49535"/>
    </w:p>
    <w:p>
      <w:pPr>
        <w:pStyle w:val="Heading3"/>
        <w:numPr>
          <w:ilvl w:val="2"/>
          <w:numId w:val="1"/>
        </w:numPr>
        <w:rPr/>
      </w:pPr>
      <w:bookmarkStart w:id="1010" w:name="__RefHeading___Toc4954416_581953129"/>
      <w:bookmarkStart w:id="1011" w:name="_Toc380"/>
      <w:bookmarkEnd w:id="1009"/>
      <w:bookmarkEnd w:id="1010"/>
      <w:r>
        <w:rPr>
          <w:rtl w:val="true"/>
        </w:rPr>
        <w:t>عبدالله بن سَبا</w:t>
      </w:r>
      <w:bookmarkEnd w:id="1011"/>
    </w:p>
    <w:p>
      <w:pPr>
        <w:pStyle w:val="BookText"/>
        <w:rPr/>
      </w:pPr>
      <w:r>
        <w:rPr>
          <w:rFonts w:ascii="IRNazanin" w:hAnsi="IRNazanin" w:eastAsia="IRNazanin"/>
          <w:color w:val="111111"/>
          <w:sz w:val="28"/>
          <w:sz w:val="28"/>
          <w:szCs w:val="28"/>
          <w:rtl w:val="true"/>
          <w:lang w:bidi="fa-IR"/>
        </w:rPr>
        <w:t>آنطور که در روایات مشاهده می‌شود هیچ‌گونه اشاره‌ای نشده که عبدالله بن سبا یهودی بوده و در عصر عثمان ایمان آورده است و یا اینکه او دخالتی در تحریک مسلمانان بر ضدّ عثمان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هیچ‌گونه اشاره‌ای به این مطلب نشده که او مؤسس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که از این روایات استفاده می‌شود این که او ادعای الوهیت در شأن حضرت علی علیه السلام داشته و لذا حضرت او را بدین جهت در آتش سوزانده است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سبأ غالی و ملعون است که به توسط امیرمؤمنان علیه السلام به آتش سوزانده شد، او گمان می‌کرد که حضرت علی علیه السلام خدا و خودش پیامبر است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 خواه وجود عبدالله‌بن سبا ثابت شود یا نه، مسأله‌ای است که هیچ ارتباطی دور یا نزدیک، به مذهب شیعه‌ی امامیه ندارد، زیرا شیعیان از او تبّری می‌جویند و نفرینش می‌فرستند و از همین‌رو در میان کتب شیعه حتّی یک روایت از او نقل نشده است و یک سخن از او نستانده‌اند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4954418_581953129"/>
      <w:bookmarkStart w:id="1013" w:name="_Toc381"/>
      <w:bookmarkEnd w:id="1012"/>
      <w:r>
        <w:rPr>
          <w:rtl w:val="true"/>
        </w:rPr>
        <w:t>عبدی کوفی</w:t>
      </w:r>
      <w:bookmarkEnd w:id="101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سفیان بن مصعب عبدی کوفی، از شاعران اهل‌بیت پیامبر است که با دوستی و شعرش به آنها نزدیک شد و به خاطر صدق نیّت و هم‌نشینی با آنها نزد آنان مقبول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او در برگیرنده‌ی بسیاری از فضایل مشهور مولا امیرالمؤمنین علیه السلام است، و مدح آن </w:t>
      </w:r>
      <w:bookmarkStart w:id="1014" w:name="pg5858_49536"/>
    </w:p>
    <w:p>
      <w:pPr>
        <w:pStyle w:val="BookText"/>
        <w:rPr/>
      </w:pPr>
      <w:bookmarkEnd w:id="1014"/>
      <w:r>
        <w:rPr>
          <w:rFonts w:ascii="IRNazanin" w:hAnsi="IRNazanin" w:eastAsia="IRNazanin"/>
          <w:color w:val="111111"/>
          <w:sz w:val="28"/>
          <w:sz w:val="28"/>
          <w:szCs w:val="28"/>
          <w:rtl w:val="true"/>
          <w:lang w:bidi="fa-IR"/>
        </w:rPr>
        <w:t>حضرت و ذرّیه‌ی پاک او را زیاد و خوب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مصیبت‌های آنها ناله سر داده و به خاطر محنت‌هایی که به آنها رسیده، مرثیه‌سرایی کرده است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4954420_581953129"/>
      <w:bookmarkStart w:id="1016" w:name="_Toc382"/>
      <w:bookmarkEnd w:id="1015"/>
      <w:r>
        <w:rPr>
          <w:rtl w:val="true"/>
        </w:rPr>
        <w:t>عثمان بن عفان</w:t>
      </w:r>
      <w:bookmarkEnd w:id="1016"/>
    </w:p>
    <w:p>
      <w:pPr>
        <w:pStyle w:val="BookText"/>
        <w:rPr/>
      </w:pPr>
      <w:r>
        <w:rPr>
          <w:rFonts w:ascii="IRNazanin" w:hAnsi="IRNazanin" w:eastAsia="IRNazanin"/>
          <w:color w:val="111111"/>
          <w:sz w:val="28"/>
          <w:sz w:val="28"/>
          <w:szCs w:val="28"/>
          <w:rtl w:val="true"/>
          <w:lang w:bidi="fa-IR"/>
        </w:rPr>
        <w:t xml:space="preserve">عثمان پسر عفان ابن ابی‌العاص بن‌امیّه‌بن‌عبد‌شمس‌بن‌عبد مناف،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بنی‌هاشم پیوسته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عبدشمس دو پسر عبدمناف بودند که دوقلو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کودک نوزاد از پشت به هم چسبیده بودند و بالاخره به وسیله‌ی شمشیر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آن زن کاهنه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نسل این دو کودک تا قیامت شمشیر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عثمان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از طایفه‌ی عبدشمس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مردی بلند بالا و باریک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بسیار بلندی داشت و بیش و کم ملاک شناسایی و شهرت وی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ثروتمندی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اعمال خلاف وی را می‌خوانیم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خلاف عثمان‌بن‌عفان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ابتدای خلافت خود، در همان روز که از وجوه قوم بیعت گرفت، منفی‌گری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خلافت او را عمر‌بن‌خطّاب با آن شورای رسوایی که تشکیل داده بود گذاشت و جریان شورا به </w:t>
      </w:r>
    </w:p>
    <w:p>
      <w:pPr>
        <w:pStyle w:val="BookText"/>
        <w:rPr/>
      </w:pPr>
      <w:r>
        <w:rPr>
          <w:rFonts w:ascii="IRNazanin" w:hAnsi="IRNazanin" w:eastAsia="IRNazanin"/>
          <w:color w:val="111111"/>
          <w:sz w:val="28"/>
          <w:sz w:val="28"/>
          <w:szCs w:val="28"/>
          <w:rtl w:val="true"/>
          <w:lang w:bidi="fa-IR"/>
        </w:rPr>
        <w:t>همان ترتیب که دل عمر می‌خواست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خلافت حضرت‌علی علیه السلام را غصب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دوران خلافتش قضاوت‌های ظالمانه و نامشروعی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را بنا به وصیّت عمر به حکومت کوفه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چهارماه سعد را از حکومت معزول کرد و به جای سعد ولیه بن عقبهًْ بن ابی معیط را بر تخت فرمانروایی کوفه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جانب مادر برادر عثمان و پدرش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فرومایه‌ای بود که در مکه بر روی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 و در جنگ بدر به دست مسلمانان اسیر شد و علی علیه السلام به فرمان پیامبر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برادر خود را که مردی فاسق و فاجر و دایم الخمر بود به حکومت کوفه فرستاد تا در مال، جان و ناموس مردم فرمانروایی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در نخستین فرصتی که به دست آورد امپراطوری اسلام را میان بنی‌امیّه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شام را به صورت یک حکومت خودمختار به معاویهًْ بن ابی‌سفیان واگذاشت و او را مختار گذاشت که هر کار دلش می‌خواهد در آن کشور وسیع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کوفه را ابتدا به برادرش ولید بن عقبه و بعد به سعید بن عاص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را به عبدالله بن سعد بن ابی‌سرح که در زمان حضرت رسول مرتد شده بود و رسول اکرم خونش را هدر کرده بود چون برادر رضاعیش بود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اموی را که پسر عمویش بود مستبدانه بر کرسی حکومت بصره و کشور پهناور ایران نشانده و یعلی بن امیّه‌ی اموی را به علت اینکه از خاندان امیّه و پسر عموی اوست در کشور یمن فرامانروا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امیّه را همچون شاهزادگان روم و ایران بر جان و مال ملّت اسلام مسلّط کرد و هر چه از بلاد اسلام به عنوان بیت‌المال دریافت می‌کرد، همه را میان بنی‌امیّه تقسیم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 در سال بیست و هشتم هجرت یعنی در پنجمین سال خلافت خود دستور داد برای وی قصری عالی که اتاق‌های زیبا و تالارهای وسیع و بالکن‌های جالب داشته باشد،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قصری بود که به خاطر یک مسلمان در شهر مدینه ساخته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درمقابل خیانت‌ها و اعمال خلاف وی اعتراض می‌کردند، ولی عثمان چنان در دنیا و زخارف و لطایف دنیا فرو رفته بود که دیگر چشم بینا و گوش شنوا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بیست و هشتم هجرت برای خود کاخ سلطنتی بنیان کرد و در سال بیست و نهم هجرت که می‌خواست برای انجام مناسک حج به مدینه برود دستور داد در صحرای منی به خاطر مقام خلافت سراپرده‌ی شاهانه و خیمه‌های زربفت برپا ساختند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گزارش دادند که در طرز قرائت قرآن قاریان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روش مقداد بن اسود قرآن می‌خوانند، جمعی طرز قرائت عبدالله بن مسعود را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اله روایت کرده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هفت قرائت نازل شده و هر کدام از این هفت قرائت شافی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عثمان به </w:t>
      </w:r>
    </w:p>
    <w:p>
      <w:pPr>
        <w:pStyle w:val="BookText"/>
        <w:rPr/>
      </w:pPr>
      <w:r>
        <w:rPr>
          <w:rFonts w:ascii="IRNazanin" w:hAnsi="IRNazanin" w:eastAsia="IRNazanin"/>
          <w:color w:val="111111"/>
          <w:sz w:val="28"/>
          <w:sz w:val="28"/>
          <w:szCs w:val="28"/>
          <w:rtl w:val="true"/>
          <w:lang w:bidi="fa-IR"/>
        </w:rPr>
        <w:t>این فکر افتاد که این اختلاف را از میان مسلمانان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دستور داد به بلاد اسلام نوشتند که هر چه قرآن در حوزه‌ی حکومت خود می‌توانند به دست بیاورند همه را جمع کردند و به مدینه فرستادند، عمال عثمان قرآن‌ها را از خانه‌های مردم به دارالاماره آوردند و از آن‌جا بسته کردند و به مدینه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به خط عمر نوشته شده بود پیش دخترش حفصه بود آن قرآن را هم عثمان از حفصه به امانت خواست تا ملاک تطبیقش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طرز قرائتش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عمر را هم روی همه‌ی قرآن‌ها گذاشته و بعد دستور داد یکجا توده‌ای انبوه از کتاب الله را آتش زدند فقط قرآن زید بن ثابت را پسندید و فرمان داد از روی قرائت زید بن ثابت چندین جلد قرآن نوشتند و به جای مصحف‌هایی که از شهرهای اسلام آورده بودند، پس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مردم بهت‌زده می‌دیدند که قرآن محمّد صلی الله علیه و اله به دست مردی که می‌گوید خلیفه‌ی محمد صلی الله علیه و اله هستم در آتش جهل می‌سوزد…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مخالفت‌های ابوذر غفاری با اعمال خلاف و ریخت و پاش‌های او،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 به تنگ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در مدینه با مصالح عالیه‌ی اسلام دم‌ساز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که بی‌درنگ مدینه را ترک گویی و در شام تحت نظر فرمان‌گذار من معاویه به سر ببری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نام مصالح عالیه‌ی اسلام را به زبان آورد تا ابوذر نتواند از فرمانش تمرّد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ترک گفت و به شام </w:t>
      </w:r>
    </w:p>
    <w:p>
      <w:pPr>
        <w:pStyle w:val="BookText"/>
        <w:rPr/>
      </w:pPr>
      <w:r>
        <w:rPr>
          <w:rFonts w:ascii="IRNazanin" w:hAnsi="IRNazanin" w:eastAsia="IRNazanin"/>
          <w:color w:val="111111"/>
          <w:sz w:val="28"/>
          <w:sz w:val="28"/>
          <w:szCs w:val="28"/>
          <w:rtl w:val="true"/>
          <w:lang w:bidi="fa-IR"/>
        </w:rPr>
        <w:t>تبعید شد و این نخستین تبعیدی بود که در حکومت اسلام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ابوذر را برای بار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ابوذر در تبعیدگاه دوم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و هوای آن بادیه با مزاجش سازگار نبود و در همان صحرا دور از مدینه و دور از اصحاب رسول خدا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عده‌ای دیگر از اصحاب امیرالمؤمنین از جمله مالک‌اشتر، صعصعهًْ بن صوحان عبدی، برادر صعصعه، زید بن صوحان عبدی، کمیل بن زیاد نخعی و… را به دمشق تبعید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کش و قوس‌های فراوان مردم خشمناک که همهمه و هیاهو می‌کردند و دور خانه‌ی عثمان موج می‌زدند و هیچ‌کس یارای آن را نداشت که به این ازدحام خطرناک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بن زید سراسیمه به حضور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پدر و مادرم فدای تو مدینه را ترک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 عثمان دم به دم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محاصره را تنگ‌تر کرده‌اند بالاخره پس از طی مراحلی محمد بن ابی‌بکر پس از رد و بدل شدن سخنانی با عثمان، با کارد برهنه‌ای که در دست داشت بر سر عثمان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دیر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ابی‌بکر با این ضربه عملاً به قتل عثمان فتوی داد و به دنبالش سودان بن حمران و ابوحرف عانقی و قنبرهًْ بن وهف و کنانهًْ بن بشر با ضربه‌های پی در پی خود عثمان را از پای درآوردند</w:t>
      </w:r>
      <w:r>
        <w:rPr>
          <w:rFonts w:eastAsia="IRNazanin" w:cs="IRNazanin"/>
          <w:color w:val="111111"/>
          <w:sz w:val="28"/>
          <w:szCs w:val="28"/>
          <w:rtl w:val="true"/>
          <w:lang w:bidi="fa-IR"/>
        </w:rPr>
        <w:t xml:space="preserve">. </w:t>
      </w:r>
      <w:bookmarkStart w:id="1017" w:name="pg5858_49541"/>
    </w:p>
    <w:p>
      <w:pPr>
        <w:pStyle w:val="BookText"/>
        <w:rPr/>
      </w:pPr>
      <w:bookmarkEnd w:id="1017"/>
      <w:r>
        <w:rPr>
          <w:rFonts w:ascii="IRNazanin" w:hAnsi="IRNazanin" w:eastAsia="IRNazanin"/>
          <w:color w:val="111111"/>
          <w:sz w:val="28"/>
          <w:sz w:val="28"/>
          <w:szCs w:val="28"/>
          <w:rtl w:val="true"/>
          <w:lang w:bidi="fa-IR"/>
        </w:rPr>
        <w:t>بدین ترتیب در روز جمعه هیجدهم ماه ذی‌الحجهًْ الحرام سال سی و پنجم هجرت به هنگام عصر به خلافت یازده سال و یازده ماه و چهارده روزه‌ی‌عثمان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هنگام هشتاد و دو ساله بود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4954422_581953129"/>
      <w:bookmarkStart w:id="1019" w:name="_Toc383"/>
      <w:bookmarkEnd w:id="1018"/>
      <w:r>
        <w:rPr>
          <w:rtl w:val="true"/>
        </w:rPr>
        <w:t>عدالت و حقیقت‌خواهی علی علیه السلام</w:t>
      </w:r>
      <w:bookmarkEnd w:id="1019"/>
    </w:p>
    <w:p>
      <w:pPr>
        <w:pStyle w:val="BookText"/>
        <w:rPr/>
      </w:pPr>
      <w:r>
        <w:rPr>
          <w:rFonts w:ascii="IRNazanin" w:hAnsi="IRNazanin" w:eastAsia="IRNazanin"/>
          <w:color w:val="111111"/>
          <w:sz w:val="28"/>
          <w:sz w:val="28"/>
          <w:szCs w:val="28"/>
          <w:rtl w:val="true"/>
          <w:lang w:bidi="fa-IR"/>
        </w:rPr>
        <w:t>علی علیه السلام مرد حق و عدالت بود و در این امر به قدری شدّت عمل به خرج می‌داد که فرزند دلبند خود را با سپاه حبشی یکسان می‌دید، آن حضرت از عُمّال خود بازجویی می‌کرد و ستمگران را مجازات می‌نمود تا حق مظلومین را مسترد دارد، به این جهت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ضعیف در نظر من عزیز و گردنکشان ستمگر پیش من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علی علیه السلام بر پایه‌ی عدالت، تقوی، مساوات و مواسات استوار بود و در مسند قضا جز به حق حکم نمی‌داد و هیچ امری ولو هر قدر خطیر و عظیم بود نمی‌توانست رأی و اندیشه‌ی او را از مسیر حقیقت منحرف سازد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خود را در برابر خدا نسبت به رعایت حقوق بندگان مسئول می‌دانست و هدف او برقراری عدالت اجتماعی به معنی واقعی و حقیقی آن بود و محال بود کوچک‌ترین تبعیضی را حتی درباره‌ی نزدیک‌ترین کسانِ خود اِعمال نماید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1020" w:name="pg5858_49542"/>
    </w:p>
    <w:p>
      <w:pPr>
        <w:pStyle w:val="Heading3"/>
        <w:numPr>
          <w:ilvl w:val="2"/>
          <w:numId w:val="1"/>
        </w:numPr>
        <w:rPr/>
      </w:pPr>
      <w:bookmarkStart w:id="1021" w:name="__RefHeading___Toc4954424_581953129"/>
      <w:bookmarkStart w:id="1022" w:name="_Toc384"/>
      <w:bookmarkEnd w:id="1020"/>
      <w:bookmarkEnd w:id="1021"/>
      <w:r>
        <w:rPr>
          <w:rtl w:val="true"/>
        </w:rPr>
        <w:t>الف</w:t>
      </w:r>
      <w:r>
        <w:rPr>
          <w:rtl w:val="true"/>
        </w:rPr>
        <w:t xml:space="preserve">) </w:t>
      </w:r>
      <w:r>
        <w:rPr>
          <w:rtl w:val="true"/>
        </w:rPr>
        <w:t>چگونه کسی را ستم روا دارم؟</w:t>
      </w:r>
      <w:bookmarkEnd w:id="1022"/>
    </w:p>
    <w:p>
      <w:pPr>
        <w:pStyle w:val="BookText"/>
        <w:rPr/>
      </w:pPr>
      <w:r>
        <w:rPr>
          <w:rFonts w:ascii="IRNazanin" w:hAnsi="IRNazanin" w:eastAsia="IRNazanin"/>
          <w:color w:val="111111"/>
          <w:sz w:val="28"/>
          <w:sz w:val="28"/>
          <w:szCs w:val="28"/>
          <w:rtl w:val="true"/>
          <w:lang w:bidi="fa-IR"/>
        </w:rPr>
        <w:t>امام علی علیه السلام در فرازی از سخنان زیبایش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شب را بر روی خارهای سعدان</w:t>
      </w:r>
      <w:r>
        <w:rPr>
          <w:rStyle w:val="FootnoteAnchor"/>
          <w:rtl w:val="true"/>
        </w:rPr>
        <w:footnoteReference w:id="647"/>
      </w:r>
      <w:r>
        <w:rPr>
          <w:rFonts w:ascii="IRNazanin" w:hAnsi="IRNazanin" w:eastAsia="IRNazanin"/>
          <w:color w:val="111111"/>
          <w:sz w:val="28"/>
          <w:sz w:val="28"/>
          <w:szCs w:val="28"/>
          <w:rtl w:val="true"/>
          <w:lang w:bidi="fa-IR"/>
        </w:rPr>
        <w:t>بی‌خواب به سر برم و با غُل و زنجیر آهنین مرا به این سو و آن سو بکشند، خوش‌تر دارم از این که روز قیامت خدا و رسول او را ملاقات کنم در حالی که به یک بنده‌ی خدا ستم کرده و چیزی از اموال کسی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کسی ستم کنم به‌خاطر نفسی‌که شتابان به‌سوی کهنگی و فرسودگی پیش رود، و در زیر خاک مدت طولانی ماندنی است</w:t>
      </w:r>
      <w:r>
        <w:rPr>
          <w:rStyle w:val="FootnoteAnchor"/>
          <w:rtl w:val="true"/>
        </w:rPr>
        <w:footnoteReference w:id="648"/>
      </w:r>
    </w:p>
    <w:p>
      <w:pPr>
        <w:pStyle w:val="BookText"/>
        <w:rPr/>
      </w:pP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4954426_581953129"/>
      <w:bookmarkStart w:id="1024" w:name="_Toc385"/>
      <w:bookmarkEnd w:id="1023"/>
      <w:r>
        <w:rPr>
          <w:rtl w:val="true"/>
        </w:rPr>
        <w:t>ب</w:t>
      </w:r>
      <w:r>
        <w:rPr>
          <w:rtl w:val="true"/>
        </w:rPr>
        <w:t xml:space="preserve">) </w:t>
      </w:r>
      <w:r>
        <w:rPr>
          <w:rtl w:val="true"/>
        </w:rPr>
        <w:t>عقیل، میهمان علی علیه السلام</w:t>
      </w:r>
      <w:bookmarkEnd w:id="102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در زمان خلافت برادرش امیرالمؤمنین علی علیه السلام به عنوان میهمان به خانه‌ی آن حضرت در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فرزند مهتر خویش، حسن بن علی علیه السلام اشاره کرد که جامه‌ای به عمویت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یک پیراهن و یک ردا از مال شخصی خود به عموی خویش عقیل تعارف و اهداء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عقیل روی بام دارالاماره نشسته مشغول گفتگو بودند، موقع صرف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که خود را میهمان دربار خلافت می‌دید طبعاً انتظار </w:t>
      </w:r>
    </w:p>
    <w:p>
      <w:pPr>
        <w:pStyle w:val="BookText"/>
        <w:rPr/>
      </w:pPr>
      <w:r>
        <w:rPr>
          <w:rFonts w:ascii="IRNazanin" w:hAnsi="IRNazanin" w:eastAsia="IRNazanin"/>
          <w:color w:val="111111"/>
          <w:sz w:val="28"/>
          <w:sz w:val="28"/>
          <w:szCs w:val="28"/>
          <w:rtl w:val="true"/>
          <w:lang w:bidi="fa-IR"/>
        </w:rPr>
        <w:t>سفره‌ی رنگینی داشت، ولی برخلاف انتظار وی سفره‌ی بسیار ساده و فقیرانه‌ای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غذا هر چه هست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نعمت خدا نیست؟ من که خدا را بر این نعمت‌ها بسیار شکر می‌کنم و سپاس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حاجت خویش را زودتر بگویم و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مقروضم و زیربار قرص مانده‌ام، دستور فرما هر چه زودتر قرض مرا ادا کنند و هر مقدار می‌خواهی به برادرت کمک کنی بکن تا زحمت را کم کرده به خانه‌ی خویش برگردم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چقدر مقروضی؟</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اوه، 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برادرجان که این قدر ندارم که قرض‌های تو را بدهم، ولی صبر کن موقع پرداخت حقوق برسد، از سهم شخصی خودم برمی‌دارم و به تو می‌دهم و شرط مواسات و برادری را بجا خواهم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اگر نه این بود که عائله‌ی خودم خرج دارند، تمام سهم خودم را به تو می‌دادم و چیزی برای خود نمی‌گذاشتم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کنم تا وقت پرداخت حقوق برسد؟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بیت‌المال و خزانه‌ی کشور در دست تو است و به من می‌گویی صبر کن تا موقع پرداخت سهمیه‌ها برسد و از سهم خودم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اندازه بخواهی می‌توانی از خزانه و بیت‌المال برداری، چرا مرا به رسیدن موقع پرداخت حقوق حواله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مگر تمام حقوق تو از بیت‌المال چقدر است؟ </w:t>
      </w:r>
    </w:p>
    <w:p>
      <w:pPr>
        <w:pStyle w:val="BookText"/>
        <w:rPr/>
      </w:pPr>
      <w:r>
        <w:rPr>
          <w:rFonts w:ascii="IRNazanin" w:hAnsi="IRNazanin" w:eastAsia="IRNazanin"/>
          <w:color w:val="111111"/>
          <w:sz w:val="28"/>
          <w:sz w:val="28"/>
          <w:szCs w:val="28"/>
          <w:rtl w:val="true"/>
          <w:lang w:bidi="fa-IR"/>
        </w:rPr>
        <w:t>فرضاً تمام حقوق خودت را به من بدهی چه دردی از من دوا می‌کند؟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از پیشنهاد تو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خزانه‌ی دولت پول دارد یا ندارد، چه ربطی به من و تو دارد؟ من و تو هم هر کدام فردی هستیم مثل سایر افراد مسلمین راست است که تو برادر منی و من باید تا حدود امکان از مال خودم به تو کمک و مساعدت کنم، اما از مال خودم نه از بیت‌المال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ادامه داشت و عقیل با زبان‌های مختلف اصرار و سماجت می‌کرد که اجازه بده از بیت‌المال پول کافی به من بدهند تا من دنبال کار خودم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نشسته بودند به بازار کوفه مشرف بود، صندوق‌های پول تجار و بازاری‌ها از آنجا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اصرار و سماجت می‌کرد، علی به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هم اصرار داری و سخن مرا نمی‌پذیری، پیشنهادی به تو می‌کنم، اگر عمل کنی می‌توانی تمام دین خویش را بپردازی و بیش از آن هم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 کار کنم؟</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این پایین صندوق‌هایی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خلوت شد و کسی در بازار نمانده، از اینجا برو پایین و این صندوق‌ها را بشکن و هر چه دلت می‌خواهد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صندوق‌ها مال کیست؟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مال‌این‌مردم‌کسبه است، اموال نقدینه، خود را در آنجا می‌ریزند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پیشنهاد می‌کنی که صندوق مردم را بشکنم و مال مردم بیچاره‌ای که به هزار زحمت به دست آورده و در این صندوق‌ها ریخته و به خدا توکل کرده و رفته‌اند بردارم و بروم؟</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پس تو چطور به من پیشنهاد می‌کنی که صندوق بیت‌المال مسلمین را برای تو باز کنم؟ مگر این مال متعلق به کیست؟ این هم متعلق به مردمی است که خود راحت و بی‌خیال در خانه‌های خویش خفته‌اند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اکنون پیشنهاد دیگری می‌کنم، اگر میل داری این پیشنهاد 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دیگر چه پیشنهادی؟</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اگر حاضری شمشیر خویش را بردار، من نیز شمشیر خود را برمی‌دارم، در این نزدیکی کوفه شهر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بازرگانان عمده و ثروتمندان بزرگی هستند، شبانه دو نفری می‌رویم و بر یکی از آنها شبیخون می‌زنیم و ثروت کلانی بلند کرده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دزدی نیامده‌ام که تو این حرف‌ها را می‌زنی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 می‌گویم از بیت‌المال و خزائه‌ی کشور که در اختیار تو است اجازه بده پولی به من بدهند تا من قروض خود را بدهم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اتفاقاً اگر مال یک نفر را بدزدیم بهتر است از اینکه مال صدها هزار نفر مسلمان یعنی مال همه‌ی مسلمین را بدزدیم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bookmarkStart w:id="1025" w:name="pg5858_49546"/>
    </w:p>
    <w:p>
      <w:pPr>
        <w:pStyle w:val="BookText"/>
        <w:rPr/>
      </w:pPr>
      <w:bookmarkEnd w:id="1025"/>
      <w:r>
        <w:rPr>
          <w:rFonts w:ascii="IRNazanin" w:hAnsi="IRNazanin" w:eastAsia="IRNazanin"/>
          <w:color w:val="111111"/>
          <w:sz w:val="28"/>
          <w:sz w:val="28"/>
          <w:szCs w:val="28"/>
          <w:rtl w:val="true"/>
          <w:lang w:bidi="fa-IR"/>
        </w:rPr>
        <w:t>شد که ربودن مال یک نفر با شمشیر دزدی است، ولی ربودن مال عموم مردم دزدی نیست؟</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خیال کرده‌ای که دزدی فقط منحصر به اینکه کسی به کسی حمله کند و با زور مال او را از چنگالش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شنیع‌ترین اقسام دزدی همین است که تو الان به من پیشنهاد می‌کنی</w:t>
      </w:r>
      <w:r>
        <w:rPr>
          <w:rStyle w:val="FootnoteAnchor"/>
          <w:rtl w:val="true"/>
        </w:rPr>
        <w:footnoteReference w:id="650"/>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4954428_581953129"/>
      <w:bookmarkStart w:id="1027" w:name="_Toc386"/>
      <w:bookmarkEnd w:id="1026"/>
      <w:r>
        <w:rPr>
          <w:rtl w:val="true"/>
        </w:rPr>
        <w:t>ج</w:t>
      </w:r>
      <w:r>
        <w:rPr>
          <w:rtl w:val="true"/>
        </w:rPr>
        <w:t xml:space="preserve">) </w:t>
      </w:r>
      <w:r>
        <w:rPr>
          <w:rtl w:val="true"/>
        </w:rPr>
        <w:t>دریغا که عدالت به خاک رفت</w:t>
      </w:r>
      <w:r>
        <w:rPr>
          <w:rtl w:val="true"/>
        </w:rPr>
        <w:t>!</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بنت عمار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امیرالمؤمنین علیه السلام نزد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مورد نکوهش و ملامت قرار داد که چرا در جنگ صفین سپاهیان را علیه او می‌شورانید…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حاجت تو چیست؟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درخصوص حقوقی که برای ما واجب ساخته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سوی تو کسانی می‌آیند که به پشت گرمی تو بر ما طغیان می‌کنند و با تکیه بر سلطنت تو بر ما ستم می‌نمایند و ما را هم‌چون خوشه درو می‌کنند و چون اسپند می‌کوبند و با تحقیر و تهدید به هلاکت می‌کشانند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دیار ما آمده و مردانمان را کشته و اموالمان را چپاول کرده و اگر نبود اطاعت و تمکین با عزت نفسی که داریم او را تحمّل می کردیم، پس اگر او را عزل می‌کنی سپاس گذاریم و اگر نه تو را ناسپاسی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به قوم خود تهدید می‌کنی؟ اینک تو را بر مرکب چموش می‌نشانم و نزد او می‌فرستم که هر آنچه خواهد درباره تو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با شنیدن سخنان معاویه اندکی سکوت کرد و سپس دو بیت شعر انشا کرد که معنی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آن روح بزرگ که قبرش در آغوش گرفت و بدین‌سان عدالت در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 هم سوگند بود و چیزی جز حق فکر نمی‌کرد و حق و ایمان را قرین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امیرالمؤمنین علی‌بن‌ابی‌طالب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هنگامی که نزد وی رفتم از مردی که مأمور اخذ زکات بود و بر ما ستم کرده بود، شکایت کردم، علی علیه السلام برای نماز ایستاده بود، همین که مرا دید از نماز دست کشید و رو به من کرد و بامهر و مدارا و رأفت و عطوفت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ماجرا را گفتم، حضرت با شنیدن سخنان من گریست و گفت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تو بر من و بر آنان گواهی، من آنها را به ستم در حق خلق تو فرمان ندادم و به ترک حق امر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 پوستی برداشت و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برای شما دلیلی روشن از سوی خدا آمد، پس پیمانه و ترازو را به درستی رعایت کنید و حق مردم را کم نگذارید و در زمین پس از اصلاح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028" w:name="pg5858_49548"/>
    </w:p>
    <w:p>
      <w:pPr>
        <w:pStyle w:val="BookText"/>
        <w:rPr/>
      </w:pPr>
      <w:bookmarkEnd w:id="1028"/>
      <w:r>
        <w:rPr>
          <w:rFonts w:ascii="IRNazanin" w:hAnsi="IRNazanin" w:eastAsia="IRNazanin"/>
          <w:color w:val="111111"/>
          <w:sz w:val="28"/>
          <w:sz w:val="28"/>
          <w:szCs w:val="28"/>
          <w:rtl w:val="true"/>
          <w:lang w:bidi="fa-IR"/>
        </w:rPr>
        <w:t>سپس این نامه سرگشاده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آن را سر به مُهر کرد و نه در بند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رقعه را آوردم و به دست صاحبش رساندم و بدین وسیله آن حاکم عزل شد و از دیار ما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شنیدن سخنان‌سوده دستورداد خواسته‌ی وی را بنویسند و رضایت او را جلب کنند و به دیارش برگردانند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اقدام معاویه، نه از روی مهر و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واژه‌ها در قاموس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 با این اقدام جای علی علیه السلام را دل‌ها بگیرد و خود را عدالت‌خواه جلوه دهد و دوستداران امیرالمؤمنین را به خود متمایل گرداند ولی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علی علیه السلام با این دسیسه‌های شیطانی به دشمن کینه‌توز علی علیه السلام دل بسپارند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4954430_581953129"/>
      <w:bookmarkStart w:id="1030" w:name="_Toc387"/>
      <w:bookmarkEnd w:id="1029"/>
      <w:r>
        <w:rPr>
          <w:rtl w:val="true"/>
        </w:rPr>
        <w:t>د</w:t>
      </w:r>
      <w:r>
        <w:rPr>
          <w:rtl w:val="true"/>
        </w:rPr>
        <w:t xml:space="preserve">) </w:t>
      </w:r>
      <w:r>
        <w:rPr>
          <w:rtl w:val="true"/>
        </w:rPr>
        <w:t>علی از عدالت می‌گوید</w:t>
      </w:r>
      <w:bookmarkEnd w:id="1030"/>
    </w:p>
    <w:p>
      <w:pPr>
        <w:pStyle w:val="BookText"/>
        <w:rPr/>
      </w:pPr>
      <w:r>
        <w:rPr>
          <w:rFonts w:ascii="IRNazanin" w:hAnsi="IRNazanin" w:eastAsia="IRNazanin"/>
          <w:color w:val="111111"/>
          <w:sz w:val="28"/>
          <w:sz w:val="28"/>
          <w:szCs w:val="28"/>
          <w:rtl w:val="true"/>
          <w:lang w:bidi="fa-IR"/>
        </w:rPr>
        <w:t>یکی‌از خصوصیات علی علیه السلام این بود که بیت‌المال را به طور مساوی میان مردم تقسیم می‌کرد و بین مسلمانان تبعیض قایل نمی‌شد، این امر باعث شده بود، برخی از طرفداران تبعیض و انحصار طلب‌ها به معاویه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دوستان علی علیه السلام به حضور حضرت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سیاسی و انحصار طلب‌ها را با پول راضی کنی، برای پیشرفت امور شایسته‌تر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این پیشنهاد خشمگین شد و فرمود</w:t>
      </w:r>
      <w:r>
        <w:rPr>
          <w:rFonts w:eastAsia="IRNazanin" w:cs="IRNazanin"/>
          <w:color w:val="111111"/>
          <w:sz w:val="28"/>
          <w:szCs w:val="28"/>
          <w:rtl w:val="true"/>
          <w:lang w:bidi="fa-IR"/>
        </w:rPr>
        <w:t xml:space="preserve">: </w:t>
      </w:r>
      <w:bookmarkStart w:id="1031" w:name="pg5858_49549"/>
    </w:p>
    <w:p>
      <w:pPr>
        <w:pStyle w:val="BookText"/>
        <w:rPr/>
      </w:pPr>
      <w:bookmarkEnd w:id="1031"/>
      <w:r>
        <w:rPr>
          <w:rFonts w:ascii="IRNazanin" w:hAnsi="IRNazanin" w:eastAsia="IRNazanin"/>
          <w:color w:val="111111"/>
          <w:sz w:val="28"/>
          <w:sz w:val="28"/>
          <w:szCs w:val="28"/>
          <w:rtl w:val="true"/>
          <w:lang w:bidi="fa-IR"/>
        </w:rPr>
        <w:t>آیا نظرتان این است به کسانی که تحت حکومت من هستند ظلم کنم و حق آنان را به دیگران بدهم و با تضییع حقوق آنان یارانی دور خود جمع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وجود دارد و تا آفتاب می‌تابد و ستارگان در آسمان می‌درخشند،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آن خودم بود آن را به طور مساوی تقسیم می‌کردم، چه رسد به این که مال،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 را در جای نادرست انجام داد، چند روزی نزد افراد نااهل و تاریک دل مورد ستایش قرار می‌گیرد و در دل ایشان محبت و دوستی می‌آفریند؛ ولی اگر روزی حادثه‌ی بدی برای وی پیش بیاید و به یاریشان نیازمند شود، آنان بدترین و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کننده‌ترین دوستان خواهند شد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4954432_581953129"/>
      <w:bookmarkStart w:id="1033" w:name="_Toc388"/>
      <w:bookmarkEnd w:id="1032"/>
      <w:r>
        <w:rPr>
          <w:rtl w:val="true"/>
        </w:rPr>
        <w:t>ی</w:t>
      </w:r>
      <w:r>
        <w:rPr>
          <w:rtl w:val="true"/>
        </w:rPr>
        <w:t xml:space="preserve">) </w:t>
      </w:r>
      <w:r>
        <w:rPr>
          <w:rtl w:val="true"/>
        </w:rPr>
        <w:t>یک قضاوت عادلانه ریاضی از علی علیه السلام</w:t>
      </w:r>
      <w:bookmarkEnd w:id="1033"/>
    </w:p>
    <w:p>
      <w:pPr>
        <w:pStyle w:val="BookText"/>
        <w:rPr/>
      </w:pPr>
      <w:r>
        <w:rPr>
          <w:rFonts w:ascii="IRNazanin" w:hAnsi="IRNazanin" w:eastAsia="IRNazanin"/>
          <w:color w:val="111111"/>
          <w:sz w:val="28"/>
          <w:sz w:val="28"/>
          <w:szCs w:val="28"/>
          <w:rtl w:val="true"/>
          <w:lang w:bidi="fa-IR"/>
        </w:rPr>
        <w:t>با سندی که به شیخ بزرگوار محمد بن یعقوب کلینی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می‌رسد، او از محمّد بن یحیی او از احمد بن محمد و علی بن ابراهیم، از پدرش، از ابن‌محبوب از عبدالرحمن بن حجاج روایت می‌کند که گوید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ابولیلی شنیدم که برای یاران خود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بین دو نفر همسفر قضاوت کرد، وقتی آن دو نفر خواستند غذا بخورند، یکی از کیسه‌ی خود پنج قرص نان بیرون آورد، و آن دیگری سه قرص، </w:t>
      </w:r>
    </w:p>
    <w:p>
      <w:pPr>
        <w:pStyle w:val="BookText"/>
        <w:rPr/>
      </w:pPr>
      <w:r>
        <w:rPr>
          <w:rFonts w:ascii="IRNazanin" w:hAnsi="IRNazanin" w:eastAsia="IRNazanin"/>
          <w:color w:val="111111"/>
          <w:sz w:val="28"/>
          <w:sz w:val="28"/>
          <w:szCs w:val="28"/>
          <w:rtl w:val="true"/>
          <w:lang w:bidi="fa-IR"/>
        </w:rPr>
        <w:t>عابری بر آنان گذشت، پس هر دو او را به طعام دعوت کردند، عابر آمد و با آن دو غذا خورد تا اینکه نان سفره را تمام کردند، و هیچ در سفره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طعام فارغ شدند، عابر به آن دو همسفر هشت درهم در برابر بهای آنچه از طعام‌شان خورده بود،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قرص نان، به همسفر خود که پنج قرص نان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بین خودت و من به طور مساوی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پنج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هر کدام از ما، از پول‌ها به‌مقدار توشه‌ی نانی که داشت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دو به حضورعلی علیه السلام شتافتند و حکم آن را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گفتگوهای آنان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کنید، چون مسأله‌ی شما کوچک و محقّر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به عدالت قضاوت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صاحب پنج قرص نان هفت درهم داد، و به صاحب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یک درهم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یکی از شماها از کیسه‌ی خود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آورده و آن دیگری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میهمان هر دوتان از آن نان مشترک نخورده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این است که هر کدام از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منهای یک ثلث نان خوره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 دارنده‌ی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منهای یک ثلث نان نخوردهی؟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 صاحب پنج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قرص منهای یک ثلث نخورده‌ای؟ و همچنین میهمانتان… ای آقای دارنده‌ی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جز یک </w:t>
      </w:r>
      <w:bookmarkStart w:id="1034" w:name="pg5858_49551"/>
    </w:p>
    <w:p>
      <w:pPr>
        <w:pStyle w:val="BookText"/>
        <w:rPr/>
      </w:pPr>
      <w:bookmarkEnd w:id="1034"/>
      <w:r>
        <w:rPr>
          <w:rFonts w:ascii="IRNazanin" w:hAnsi="IRNazanin" w:eastAsia="IRNazanin"/>
          <w:color w:val="111111"/>
          <w:sz w:val="28"/>
          <w:sz w:val="28"/>
          <w:szCs w:val="28"/>
          <w:rtl w:val="true"/>
          <w:lang w:bidi="fa-IR"/>
        </w:rPr>
        <w:t>ثلث قرص بیشتر نان باقی می‌ماند؟ و برای صاحب پنج قرص دو قرص نان و ثلث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برابر هر ثلث قرص شما یک درهم داده است، پس بر صاحب دو قرص و ثلث، هفت درهم و برای صاحب یک ثلث فقط یک درهم می‌رسد</w:t>
      </w:r>
      <w:r>
        <w:rPr>
          <w:rStyle w:val="FootnoteAnchor"/>
          <w:rtl w:val="true"/>
        </w:rPr>
        <w:footnoteReference w:id="655"/>
      </w:r>
    </w:p>
    <w:p>
      <w:pPr>
        <w:pStyle w:val="BookText"/>
        <w:rPr/>
      </w:pP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4954434_581953129"/>
      <w:bookmarkStart w:id="1036" w:name="_Toc389"/>
      <w:bookmarkEnd w:id="1035"/>
      <w:r>
        <w:rPr>
          <w:rtl w:val="true"/>
        </w:rPr>
        <w:t>عذاب خدا برای کسانی که ولایت را قبول ندارند</w:t>
      </w:r>
      <w:bookmarkEnd w:id="1036"/>
    </w:p>
    <w:p>
      <w:pPr>
        <w:pStyle w:val="BookText"/>
        <w:rPr/>
      </w:pPr>
      <w:r>
        <w:rPr>
          <w:rFonts w:ascii="Amiri" w:hAnsi="Amiri" w:eastAsia="Amiri" w:cs="Amiri"/>
          <w:color w:val="111111"/>
          <w:sz w:val="28"/>
          <w:sz w:val="28"/>
          <w:szCs w:val="28"/>
          <w:rtl w:val="true"/>
          <w:lang w:bidi="ar-SA"/>
        </w:rPr>
        <w:t>سأَلَ سائِلُ بِعَذَابٍ واقِع</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درکافی به سند خود از ابی‌بصیرنقل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 کننده‌ای عذابی را تقاضا نمود که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آیه را این چنین جبرئیل بر پیامبر صلی الله علیه و اله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ولایت علی علیه السلام کافر بود از خدا درخواست عذابی را نمود که کسی نمی‌توانست مانع آن عذاب گردد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نقل کرده که سیّد ابوحمد برای ما حدیث نقل کرد که حاکم ابوالقاسم حسکانی برای من حدیثی با ذکر سند از جعفر بن محمّد الصادق از پدران بزرگوارش علیه السلام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خدا صلی الله علیه و اله ، علی علیه السلام را به خلافت نصب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پس این علی نیز مولای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به سرزمین‌ها و شهرهای عرب رسید، از آن جمله خبر به گوش نعمان بن حارث فهری رسید لذا از سرزمین خود حرکت نموده و به نزد رسول خدا صلی الله علیه و اله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 این که خدایی جز خدای یگانه نیست اعتراف کنیم و نیز به این که تو رسول خدا هستی شهادت دهیم، امر کردی که جهاد کنیم، حج به جای آوریم، روزه بگیریم، نماز بخوانیم و ما هم قبول کردیم آیا به این مقدار راضی نشدی تا این که این پسر را به خلافت نصب نموده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پس این علی نیز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آیا این انتصاب از ناحیه‌ی خودت بوده و یا از ناحیه‌ی خدای تعالی؟</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به جز او معبودی نیست سوگند که این دستور از ناحیه‌ی خدای تعالی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حارث برگشت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ناحیه‌ی تو است پس سنگی از آسمان بر سر ما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سخنش تمام شد خدای قهار سنگی آسمانی بر سرش کوبید و او را درجا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درخواست‌کننده‌ای عذابی را درخواست نمود که واقع‌شدنی است</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1037" w:name="pg5858_49553"/>
    </w:p>
    <w:p>
      <w:pPr>
        <w:pStyle w:val="Heading3"/>
        <w:numPr>
          <w:ilvl w:val="2"/>
          <w:numId w:val="1"/>
        </w:numPr>
        <w:rPr/>
      </w:pPr>
      <w:bookmarkStart w:id="1038" w:name="__RefHeading___Toc4954436_581953129"/>
      <w:bookmarkStart w:id="1039" w:name="_Toc390"/>
      <w:bookmarkEnd w:id="1037"/>
      <w:bookmarkEnd w:id="1038"/>
      <w:r>
        <w:rPr>
          <w:rtl w:val="true"/>
        </w:rPr>
        <w:t>عروة الوثقی</w:t>
      </w:r>
      <w:bookmarkEnd w:id="1039"/>
    </w:p>
    <w:p>
      <w:pPr>
        <w:pStyle w:val="BookText"/>
        <w:rPr/>
      </w:pPr>
      <w:r>
        <w:rPr>
          <w:rFonts w:ascii="IRNazanin" w:hAnsi="IRNazanin" w:eastAsia="IRNazanin"/>
          <w:color w:val="111111"/>
          <w:sz w:val="28"/>
          <w:sz w:val="28"/>
          <w:szCs w:val="28"/>
          <w:rtl w:val="true"/>
          <w:lang w:bidi="fa-IR"/>
        </w:rPr>
        <w:t>حضرت علی‌بن‌موسی‌الرضا علیه السلام از پدرانش نقل کرد که 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بعد از من فتنه‌ای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گروهی که چنگ به ریسمان الهی بزنند از آن فتنه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ریسمان الهی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سرور و آقای اوصیا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آقای اوصیا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امیرالمؤمنین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مسلمانان و پیشوای آنان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مولا و پیشوای مسلمان بعد از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علی‌بن‌ابی‌طالب علیه السلام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عصمت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آیه‌های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اولوالامر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اخوت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عید و جشن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اُخوت و برادری </w:t>
      </w:r>
      <w:bookmarkStart w:id="1040" w:name="pg5858_49554"/>
    </w:p>
    <w:p>
      <w:pPr>
        <w:pStyle w:val="Heading3"/>
        <w:numPr>
          <w:ilvl w:val="2"/>
          <w:numId w:val="1"/>
        </w:numPr>
        <w:rPr/>
      </w:pPr>
      <w:bookmarkStart w:id="1041" w:name="__RefHeading___Toc4954438_581953129"/>
      <w:bookmarkStart w:id="1042" w:name="_Toc391"/>
      <w:bookmarkEnd w:id="1040"/>
      <w:bookmarkEnd w:id="1041"/>
      <w:r>
        <w:rPr>
          <w:rtl w:val="true"/>
        </w:rPr>
        <w:t>علامه امینی</w:t>
      </w:r>
      <w:bookmarkEnd w:id="1042"/>
    </w:p>
    <w:p>
      <w:pPr>
        <w:pStyle w:val="BookText"/>
        <w:rPr/>
      </w:pPr>
      <w:r>
        <w:rPr>
          <w:rFonts w:ascii="IRNazanin" w:hAnsi="IRNazanin" w:eastAsia="IRNazanin"/>
          <w:color w:val="111111"/>
          <w:sz w:val="28"/>
          <w:sz w:val="28"/>
          <w:szCs w:val="28"/>
          <w:rtl w:val="true"/>
          <w:lang w:bidi="fa-IR"/>
        </w:rPr>
        <w:t>او آیت‌الله شیخ عبدالحسین فرزند شیخ احمد امینی تبریزی نجفی است، که از مفاخر علمای امامیه در قرن چهاردهم و نگارنده‌ی کتاب گرانسنگ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عبدالحسین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دیده به جهان گشود، و در خانواده‌ی علم و دانش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اولیه‌ی او نزد پدرش شیخ احمد امینی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مدرسه‌ی طالبیه‌ی تبریز به ادامه تحصیل پرداخت و مقدّمات علوم دینی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فقه و اصول را در آن مدرسه به پایان برد و در این مرحله نزد اساتید معروف فقه و اصول تلمذ کرد که علمای ذیل از بارزترین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 محمّد بن عبدالکریم موسوی، وی از مراجع تقلید در تبریز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آیت‌اله سیّد مرتضی بن احمد بن محمّد حسینی خسرو شاهی؛ او از استوانه‌های علم، و از سرشناسان فقه، و از بزرگان علمای تبریز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آیت‌اله شیخ حسین بن عبد علی توتونچی؛ که از علمای بارز فقه و اصول و علم کلام بوده و در میادین علمی و فقهی دارای مرتبه‌ای بس بلند بوده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میرزا علی‌اصغر ملکی، که فقیهی بزرگ و ادیبی بلندمرتبه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علامه‌ی امینی به نجف اشرف سفر کرد تا تحصیلات عالیه‌ی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اساتید فقه، اصول، حدیث و علوم حدیث ادامه دهد؛ از این‌رو در کلاس‌های درس بزرگان فقه و اصول حضور یافت و نزد آنان تلمّذ نمود،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آیت‌اله فیروزآبادی، خوانساری، ایروانی و 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 درجه‌ی اجتهاد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امینی در راه هدف تبلیغی خویش به تألیف، خطابه، ارشاد مردم و راهنمایی آنان اکتفا نکرد بلکه جای خالی و نیاز شدید به کتابخانه‌ای مهم در مهد عالم‌اسلامی یعنی نجف‌اشرف را احساس کرد؛ به همین منظور کتابخانه‌ای بزرگ و مهم در نجف اشرف افتتاح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علامه‌ی در عالم تألیف و تحقیق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الفضیلهًْ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فاتحهًْ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الزائرلمن یقم الحائر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تعالیق فی اصول الفقه علی کتاب الرسائل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العلیهًْ فی المطالب السنیهًْ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آذربایجان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الأسفار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العترهًْ الطاهره فی الکتاب العزیز </w:t>
      </w:r>
      <w:bookmarkStart w:id="1043" w:name="pg5858_49556"/>
    </w:p>
    <w:p>
      <w:pPr>
        <w:pStyle w:val="BookText"/>
        <w:rPr/>
      </w:pPr>
      <w:bookmarkEnd w:id="104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الغدیر</w:t>
      </w:r>
    </w:p>
    <w:p>
      <w:pPr>
        <w:pStyle w:val="BookText"/>
        <w:rPr/>
      </w:pPr>
      <w:r>
        <w:rPr>
          <w:rFonts w:ascii="IRNazanin" w:hAnsi="IRNazanin" w:eastAsia="IRNazanin"/>
          <w:color w:val="111111"/>
          <w:sz w:val="28"/>
          <w:sz w:val="28"/>
          <w:szCs w:val="28"/>
          <w:rtl w:val="true"/>
          <w:lang w:bidi="fa-IR"/>
        </w:rPr>
        <w:t xml:space="preserve">سپس در تیرماه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ملکوت اعلی پیوست و در کنار کتابخانه‌ی امیرالمؤمنین که خودش احداث نموده به خاک سپرده شد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الغدیر</w:t>
      </w:r>
    </w:p>
    <w:p>
      <w:pPr>
        <w:pStyle w:val="BookText"/>
        <w:rPr/>
      </w:pPr>
      <w:r>
        <w:rPr>
          <w:rFonts w:ascii="IRNazanin" w:hAnsi="IRNazanin" w:eastAsia="IRNazanin"/>
          <w:color w:val="111111"/>
          <w:sz w:val="28"/>
          <w:sz w:val="28"/>
          <w:szCs w:val="28"/>
          <w:rtl w:val="true"/>
          <w:lang w:bidi="fa-IR"/>
        </w:rPr>
        <w:t>علامه مجلسی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کبحارالانوار</w:t>
      </w:r>
    </w:p>
    <w:p>
      <w:pPr>
        <w:pStyle w:val="Heading3"/>
        <w:numPr>
          <w:ilvl w:val="2"/>
          <w:numId w:val="1"/>
        </w:numPr>
        <w:rPr/>
      </w:pPr>
      <w:bookmarkStart w:id="1044" w:name="__RefHeading___Toc4954440_581953129"/>
      <w:bookmarkStart w:id="1045" w:name="_Toc392"/>
      <w:bookmarkEnd w:id="1044"/>
      <w:r>
        <w:rPr>
          <w:rtl w:val="true"/>
        </w:rPr>
        <w:t>علم غیبِ آل محمد علیه السلام</w:t>
      </w:r>
      <w:bookmarkEnd w:id="1045"/>
    </w:p>
    <w:p>
      <w:pPr>
        <w:pStyle w:val="BookText"/>
        <w:rPr/>
      </w:pPr>
      <w:r>
        <w:rPr>
          <w:rFonts w:ascii="IRNazanin" w:hAnsi="IRNazanin" w:eastAsia="IRNazanin"/>
          <w:color w:val="111111"/>
          <w:sz w:val="28"/>
          <w:sz w:val="28"/>
          <w:szCs w:val="28"/>
          <w:rtl w:val="true"/>
          <w:lang w:bidi="fa-IR"/>
        </w:rPr>
        <w:t>چرا آل‌محمد علیه السلام از غیب مطلع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امام و پیامبر ادعای علم غیب می‌کند، آن را به شکل مستقل ادعا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ادعایش این است که خداوند پیامبر خود را و اهل‌بیت علیهم السلام او را از امور غیبی که هیچ‌کس از آن مطلع نیست مطلع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می‌توانی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برای ذات یک فرد و بدون واسطه‌ی غیر همان علم ثابت برای واجب الوجود است، که همان عین ذات اوست، و این مختص به خداوند است و برای دیگران کفر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علم غیبی که با واسطه‌ی خداوند متعال است و عین ذات افراد نیست همانی است که ائمه و پیامبر صلی الله علیه و اله آن را دارند و آیات و روایات بر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در خطبه‌ای که در آن امام را توصیف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صحیح و عدالت است، که امام بر غیب مطلع است و اختیار تصرف مطلق را دارد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در حدیث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که به هر یک از شما بگویم از کجا آمده است و به کجا می‌رود و همه‌ی امور او را به او اطلاع دهم می‌توانم این کار را بکنم، اما می‌ترسم به پیامبر خدا صلی الله علیه و اله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این امور را به خواص اطلاع می‌دهم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امام حسن علیه السلام رفتاری راکه عایشه درروز وفات امیرالمؤمنین از خود نشان داده بود و هیچ‌کس بر آن مطلع نبود را به او خبر داد، عایشه به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آن پدر و جدی که از علم غیب مطلع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رفتار من را به تو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از اسرار درون عایشه و آن‌چه پیامبر صلی الله علیه و اله به او درباره‌ی جنگیدن با امیرالمؤمنین علیه السلام گفته بود خبر داد،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جدّت این‌ها را به تو خبر داده است یا از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علم خداوند و علم پیامبر صلی الله علیه و اله و علم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است</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عسکری درباره‌ی قائم منتظر عجل الله تعالی فرجه الشریف سؤال شد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ما به شما نگفتیم درباره‌ی علم غیب از ما سؤال نکنید؟ چرا که ما آن‌چه را از آن می‌دانیم بیان می‌کنیم و در آن صورت عده‌ای از شما که طاقت آن را ندارند آن را می‌شنوند و کافر می‌شوند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 السلام در خطبه‌ای نقل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بستر ملکوتی و جسم آسمانی و امرالهی و روح قدسی و مقام عالی و نور آشکار و راز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ذات خود فرشته است و در صفات خودالهی است و در حسنات زیادت پیدا می‌کند و از غیب مطلع است و این اختصاصی از طرف پروردگار جهانیان و تصریحی از طرف پیامبر راستگوی امانت‌دار است</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درخطبه‌ی امیرالمؤمنین که صفات امام رامطرح می‌کند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لباس هیبت و علم درون دارد و بر غیب مطلع است و دارای حق تصرف مطلق است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به عمرو بن هذاب وقتی علم غیب را از ائمه علیه السلام نفی کرد با این سخن برای او استدلال کرد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همان مرضی خداوند است و ما وارثان آن رسول هستیم که خداوند او را بر علم غیب خود مطلع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حوادثی را که تاکنون اتفاق افتاده </w:t>
      </w:r>
    </w:p>
    <w:p>
      <w:pPr>
        <w:pStyle w:val="BookText"/>
        <w:rPr/>
      </w:pPr>
      <w:r>
        <w:rPr>
          <w:rFonts w:ascii="IRNazanin" w:hAnsi="IRNazanin" w:eastAsia="IRNazanin"/>
          <w:color w:val="111111"/>
          <w:sz w:val="28"/>
          <w:sz w:val="28"/>
          <w:szCs w:val="28"/>
          <w:rtl w:val="true"/>
          <w:lang w:bidi="fa-IR"/>
        </w:rPr>
        <w:t>است و در آینده تا روز قیامت اتفاق خواهد افتاد را به ما تعلیم داده است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از چند جهت برای پیامبر و ائمه اطهار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سبحان در لوح محفوظ حوادثی که اتفاق افتاده است و آن‌چه اتفاق خواهد افتاد را ثبت کرده است و بعد برای هر پیامبر و وصی به مقداری که مربوط به آن‌ها است تا زمان ظهور شریعت بعدی، علم آن را در اختیارشان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رسولان را با نفر آغازین‌آن‌ها به‌پایان‌رسانید و شریعت‌هارا باشریعت‌خاتم به‌پایان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او علم قبل از خود و بعد از خود تا روز قیامت را بداند برای این که او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کتاب او جامع و مانع است و بعد او در شب معراج وقتی به مقام رفیع رسید و قاب قوسین أو أدنی بود و بر لوح محفوظ در مقام و آگاهی بالاتر قرار گرفت و از اسرار الهی که در لوح محفوظ نبود، مورد خطاب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علم غیب اول و آخر نزد اوست و برای اوست، بلکه او خودش لوح محفوظ است؛ چرا که وجود او سابق و بر وجود و امتداد دهنده‌ی وجود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اتفاقاتی که افتاده است و اتفاق خواهد افتاد نزد او و نزد اوصیاء او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جاهلان و تأکید مقلدان بر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پشت این دیوار بی‌اطلاع هستم، مگر آن‌چه که پروردگارم به من تعلیم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اسرار زیادی می‌باشد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حضرت شهادت داده است که علم او از جانب خداوند است که او را برگزیده 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به علم نطق می‌کنم؛ هر چند درباره‌ی پشت این دیوار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آن دستور داده شوم، چرا که حضرت وقتی سؤالی از او می‌شد، منتظردستور غیب می‌شد و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تعلیم داده می‌شود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آن که از او سؤال پرسیده شود و یا قبل از آن که دستورش به او داده بشود، حضرت سخنی به زبان می‌آورد و ادعایی مطرح می‌کرد، در این صورت عکس‌العمل آن‌ها این بود که او را متهم به سحر و کهانت می‌کردند و این منافی با حکمت است و وقتی از حضرت سؤالی می‌شد صبر می‌کرد تا دستور برای او صادر شود، تا به این شکل گمان ملحدین درباره‌ی خود را دفع کند و چه طور ممکن است علم غیب و کرامت‌ها از آن‌ها پنهان باشد در حالی که آن‌ها خلیفه‌های خداوند بر مخلوقات و امانتداران او بر حقایق هستند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1046" w:name="pg5858_49561"/>
    </w:p>
    <w:p>
      <w:pPr>
        <w:pStyle w:val="Heading3"/>
        <w:numPr>
          <w:ilvl w:val="2"/>
          <w:numId w:val="1"/>
        </w:numPr>
        <w:rPr/>
      </w:pPr>
      <w:bookmarkStart w:id="1047" w:name="__RefHeading___Toc4954442_581953129"/>
      <w:bookmarkStart w:id="1048" w:name="_Toc393"/>
      <w:bookmarkEnd w:id="1046"/>
      <w:bookmarkEnd w:id="1047"/>
      <w:r>
        <w:rPr>
          <w:rtl w:val="true"/>
        </w:rPr>
        <w:t>علم و حکمت علی علیه السلام</w:t>
      </w:r>
      <w:bookmarkEnd w:id="1048"/>
    </w:p>
    <w:p>
      <w:pPr>
        <w:pStyle w:val="BookText"/>
        <w:rPr/>
      </w:pPr>
      <w:r>
        <w:rPr>
          <w:rFonts w:ascii="IRNazanin" w:hAnsi="IRNazanin" w:eastAsia="IRNazanin"/>
          <w:color w:val="111111"/>
          <w:sz w:val="28"/>
          <w:sz w:val="28"/>
          <w:szCs w:val="28"/>
          <w:rtl w:val="true"/>
          <w:lang w:bidi="fa-IR"/>
        </w:rPr>
        <w:t>رسول اکرم صلی الله علیه و اله که سرحلقه‌ی سلسله‌ی عالم امکان و به ساحت قرب حق از همه نزدیک‌تر است، به طور مسلّم علم بیشتری از جانب خداوند به او افاضه شده و برابر نص صریح قرآن کریم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شَدیدُ الْقُوی</w:t>
      </w:r>
      <w:r>
        <w:rPr>
          <w:rStyle w:val="FootnoteAnchor"/>
          <w:rtl w:val="true"/>
        </w:rPr>
        <w:footnoteReference w:id="670"/>
      </w:r>
      <w:r>
        <w:rPr>
          <w:rFonts w:ascii="IRNazanin" w:hAnsi="IRNazanin" w:eastAsia="IRNazanin"/>
          <w:color w:val="111111"/>
          <w:sz w:val="28"/>
          <w:sz w:val="28"/>
          <w:szCs w:val="28"/>
          <w:rtl w:val="true"/>
          <w:lang w:bidi="fa-IR"/>
        </w:rPr>
        <w:t>، آن حضرت به رمز وجود و اسرار کائنات بیش از هر کسی آگاه بوده است و علم علی علیه السلام هم که مورد بحث ما است، مقتبس از علوم و حکم آن جناب است، زیرا علی دروازه‌ی شهرستان علم پیغمبر بوده، و برابر نقل مورخین و اهل سیر از عامه و خاصه نبی‌اکرم صلی الله علیه و اله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مَدینَةُ العِلْم وَ عَلِیٌّ بابُها فَمَنْ اَرادَ العِلْمَ فَلْیَأتِها مِنْ بابِها</w:t>
      </w:r>
    </w:p>
    <w:p>
      <w:pPr>
        <w:pStyle w:val="BookText"/>
        <w:rPr/>
      </w:pPr>
      <w:r>
        <w:rPr>
          <w:rFonts w:ascii="IRNazanin" w:hAnsi="IRNazanin" w:eastAsia="IRNazanin"/>
          <w:color w:val="111111"/>
          <w:sz w:val="28"/>
          <w:sz w:val="28"/>
          <w:szCs w:val="28"/>
          <w:rtl w:val="true"/>
          <w:lang w:bidi="fa-IR"/>
        </w:rPr>
        <w:t>من شهر علمم و علی در آن شهر است پس هر که خواهد بدین شهر درآید و حکمت خواهد باید از دَرِ آن درآید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نقل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دَارُ الحِکْمَةِ وَ عَلِیٌّ بابُها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عَلَّمَنی رَسُولُ اللهِ صَلّی اللهُ عَلَیْهِ وَ آلِهِ اَلْفَ بابٍ کُلُّ بابٍ یَفْتَحُ اَلْفَ بابٍ</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رسول خدا مرا هزار باب از علم یاد داد که هر بابی هزار باب دیگر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شیخ‌سلیمان‌بلخی‌درکتاب‌ینابیع‌المودهًْ</w:t>
      </w:r>
    </w:p>
    <w:p>
      <w:pPr>
        <w:pStyle w:val="BookText"/>
        <w:rPr/>
      </w:pPr>
      <w:r>
        <w:rPr>
          <w:rFonts w:ascii="IRNazanin" w:hAnsi="IRNazanin" w:eastAsia="IRNazanin"/>
          <w:color w:val="111111"/>
          <w:sz w:val="28"/>
          <w:sz w:val="28"/>
          <w:szCs w:val="28"/>
          <w:rtl w:val="true"/>
          <w:lang w:bidi="fa-IR"/>
        </w:rPr>
        <w:t>می‌نویسد‌که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عَنْ اَسْرارِ الْغُیْوبِ فَاِنِّی وارِثُ عُلُومِ الْاَنبِیاءِ وَ الْمُرسَلین</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درباره‌ی اسرار غیب‌ها از من بپرسید که من وارث علوم انبیاء و مرسلین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نوشته‌اند که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به ده جزء تقسیم شده نُه جزء آن به علی اعطا گردیده و یک جزء به بقیه‌ی مردم و علی در آن یک جزء هم اعلم مردم است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ابن‌عباس روایت شده است که پیغمبر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اَبی‌طالِب اَعْلَمُ اُمَّتی، وَ اَقْضاهُمْ فیمَا اخْتَلَفُوا فیهِ مِنْ بَعْدی</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علی‌بن‌ابی‌طالب دانشمندترین امّت من است و در مورد آنچه پس از من اختلاف کنند داناترین آنها در داوری کردن است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حکم‌بن‌مروان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عمر، مشکلی پیش آمد که از حلّ آن عاجز بود، رو به مهاجر و انصار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توملجأ و پناه‌مایی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ازماسؤال‌می‌کنی؟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عمرناراحت‌شدو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اِتَّقوا وَ قُولوا قولاً سَدیداً</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ای اهل ایمان پرهیزکار و درست گفتار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چاپلوسی و تملق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شما، همه می‌دانیم که راه‌گشای این مشکل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منظورت علی‌بن‌ابی‌طالب علیه السلام است؟</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آری، چرا مردم برای حل مشکلشان به او رجوع نکردند و به سوی من آمدند؟ آیا من می‌توانم مانند او شوم؟ آیا تاکنون هیچ زنی، فرزند مانند او به دنیا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بفرست او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آهی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از بزرگان بنی‌هاشم، نزدیکان رسول خدا صلی الله علیه و اله است، او به دستور ما اینجا نمی‌آید، خوب است با همراهان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حاضران به سوی آن حضرت حرکت کرد، دیدند آن بزرگوار در باغی مشغول بیل زدن است و این آیه را تلاوت می‌کند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اَیَحْسَبُ الْاِنْسانُ اَنْ یُتْرَکَ سُدیً اَلَم یَکُ نُطْفَهًًْ مِنْ مَنِیٍّ یُمْنی ثُمَّ کانَ عَلَقَهًًْ فَخَلَقَ فَسَوّی</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1049" w:name="pg5858_49564"/>
    </w:p>
    <w:p>
      <w:pPr>
        <w:pStyle w:val="BookText"/>
        <w:rPr/>
      </w:pPr>
      <w:bookmarkEnd w:id="1049"/>
      <w:r>
        <w:rPr>
          <w:rFonts w:ascii="IRNazanin" w:hAnsi="IRNazanin" w:eastAsia="IRNazanin"/>
          <w:color w:val="111111"/>
          <w:sz w:val="28"/>
          <w:sz w:val="28"/>
          <w:szCs w:val="28"/>
          <w:rtl w:val="true"/>
          <w:lang w:bidi="fa-IR"/>
        </w:rPr>
        <w:t>و اشک از چشمان مبارکش جاری است، مردم از گریه آن حضرت به گریه افتادند، وقتی که آرام شدند، عمر سؤال خود را پرسید و حضرت پاسخ داد، آنگاه عمر دست‌هایش را به هم گره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خواسته که خلیفه‌ی پیامبر شوی، ولی چه کنم که این مردم آن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متوجه چگونگی گفتار عمر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من هُنا 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صدایت را کوتاه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یَوْمَ الْفَصْلِ کانَ میقاتاً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روز قیامت، وعده‌گاه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حقیقت‌ها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از شدت ناراحتی دست‌هایش را محکم به هم زد و از محضر علی علیه السلام برگشت در حالی که چهره‌اش دگرگون و گرفته شده بود، گو اینکه از میان پرده‌ی سیاه نگاه می‌کرد</w:t>
      </w:r>
      <w:r>
        <w:rPr>
          <w:rStyle w:val="FootnoteAnchor"/>
          <w:rtl w:val="true"/>
        </w:rPr>
        <w:footnoteReference w:id="681"/>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4954444_581953129"/>
      <w:bookmarkStart w:id="1051" w:name="_Toc394"/>
      <w:bookmarkEnd w:id="1050"/>
      <w:r>
        <w:rPr>
          <w:rtl w:val="true"/>
        </w:rPr>
        <w:t>علنی شدن دعوت</w:t>
      </w:r>
      <w:bookmarkEnd w:id="1051"/>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نازل شدن آیه وَ اَنْذِرْ عَشیرَ تَکَ الاَقْرَبینَ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خویشان نزدیک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مرا احضار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که خویشان خود را به سوی خداوند دعوت کنم، تو غذایی تهیه کن و همه‌ی بنی‌هاشم را به صرف غذا در خانه‌ی ما دعوت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دستور پیامبر صلی الله علیه و اله را اجرا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عبدالمطلب که چهل نفر بودند همگی خوردند و نوشیدند و سیر شدند و خوراکی‌ها همچنان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رسول خدا صلی الله علیه و اله سخن بگوید، ابولهب او را به ساحری نسبت داد و جمعیت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پیامبر صلی الله علیه و اله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سخنانی که گفت و شنیدی جمعیت را متفرق ساخت و ممکن نشد که با آنان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همان مقدار خوراکی تهیه کن و آنان را نزد من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خوراکی تهیه کردم و آنان را دعوت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آمدند، همگی خوردند و آشامیدند و سیر شدند، آنگاه رسول خدا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به خدا قسم من جوانی را در عرب سراغ ندارم که چیزی برای قوم خود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من برای شما به ارمغان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خیر دنیا و آخرت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امر فرموده است که شما را به سوی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شریک و یار من در انجام رسالت می‌شود تا او برادر و وصی و خلیفه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 ساکت شدند و کسی ندای پیامبر صلی الله علیه و اله را پاسخ مثبت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که از همه خردسال‌تر و کم‌جُثه‌تر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پیامبر خدا صلی الله علیه و اله وزیر و مددکار تو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گردن مراگرفت و گفت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اَخی وَ وَصیی وَ خَلِیفَتی فِیکُمْ فَاسْمَعُوا لَه وَ اطَیعُوا</w:t>
      </w:r>
      <w:r>
        <w:rPr>
          <w:rFonts w:eastAsia="Amiri" w:cs="Amiri" w:ascii="Amiri" w:hAnsi="Amiri"/>
          <w:color w:val="111111"/>
          <w:sz w:val="28"/>
          <w:szCs w:val="28"/>
          <w:rtl w:val="true"/>
          <w:lang w:bidi="ar-SA"/>
        </w:rPr>
        <w:t xml:space="preserve">» </w:t>
      </w:r>
      <w:bookmarkStart w:id="1052" w:name="pg5858_49566"/>
    </w:p>
    <w:p>
      <w:pPr>
        <w:pStyle w:val="BookText"/>
        <w:rPr/>
      </w:pPr>
      <w:bookmarkEnd w:id="1052"/>
      <w:r>
        <w:rPr>
          <w:rFonts w:ascii="IRNazanin" w:hAnsi="IRNazanin" w:eastAsia="IRNazanin"/>
          <w:color w:val="111111"/>
          <w:sz w:val="28"/>
          <w:sz w:val="28"/>
          <w:szCs w:val="28"/>
          <w:rtl w:val="true"/>
          <w:lang w:bidi="fa-IR"/>
        </w:rPr>
        <w:t>این برادر و وصی من و خلیفه‌ی من در میان شماست، از او فرمان برید و به گفته او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از جای خود برخاستند و از روی استهزاء می‌خندیدند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کرد که از پسرت بشنوی و او را اطاعت کنی</w:t>
      </w:r>
      <w:r>
        <w:rPr>
          <w:rStyle w:val="FootnoteAnchor"/>
          <w:rtl w:val="true"/>
        </w:rPr>
        <w:footnoteReference w:id="683"/>
      </w:r>
    </w:p>
    <w:p>
      <w:pPr>
        <w:pStyle w:val="BookText"/>
        <w:rPr/>
      </w:pP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4954446_581953129"/>
      <w:bookmarkStart w:id="1054" w:name="_Toc395"/>
      <w:bookmarkEnd w:id="1053"/>
      <w:r>
        <w:rPr>
          <w:rtl w:val="true"/>
        </w:rPr>
        <w:t>علی علیه السلام از دیدگاه ارزش‌های عاطفی</w:t>
      </w:r>
      <w:bookmarkEnd w:id="1054"/>
    </w:p>
    <w:p>
      <w:pPr>
        <w:pStyle w:val="BookText"/>
        <w:rPr/>
      </w:pPr>
      <w:r>
        <w:rPr>
          <w:rFonts w:ascii="IRNazanin" w:hAnsi="IRNazanin" w:eastAsia="IRNazanin"/>
          <w:color w:val="111111"/>
          <w:sz w:val="28"/>
          <w:sz w:val="28"/>
          <w:szCs w:val="28"/>
          <w:rtl w:val="true"/>
          <w:lang w:bidi="fa-IR"/>
        </w:rPr>
        <w:t>علی علیه السلام برای نیازمندان و ستمکشان، پناهگاه بزرگی بود او پدر یتیمان و فریادرس بیوه زنان و دستگیر درماندگان و یاور ضعیفان بود، در زمان خلافت خود شب‌ها از خانه بیرون می‌آمد و در تاریکی شب خرما و نان برای مساکین و بیوه‌زنان می‌برد و به صورت مرد ناشناس در خانه‌ی آنها آذوقه و پول می‌داد بدون اینکه کسی بشناسد که این مرد خیّر و نوع‌پرور کیست؟</w:t>
      </w:r>
    </w:p>
    <w:p>
      <w:pPr>
        <w:pStyle w:val="BookText"/>
        <w:rPr/>
      </w:pPr>
      <w:r>
        <w:rPr>
          <w:rFonts w:ascii="IRNazanin" w:hAnsi="IRNazanin" w:eastAsia="IRNazanin"/>
          <w:color w:val="111111"/>
          <w:sz w:val="28"/>
          <w:sz w:val="28"/>
          <w:szCs w:val="28"/>
          <w:rtl w:val="true"/>
          <w:lang w:bidi="fa-IR"/>
        </w:rPr>
        <w:t>علی علیه السلام هر کجا یتیمی می‌دید مانند پدری مهربان دست نوازش بر سر او می‌کشید و برایش خوراک و پوشاک می‌داد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حسن سلوک و رفتار با مردم چنان فروتن و مهربان بود که حدّی برای آن نمی‌توان تصور کرد، او کریم و نجیب و اصیل و باعاطفه بود و بزرگواریش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نیز او را به دارا بودن چنین خصال کریمه می‌ستودند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1055" w:name="pg5858_49567"/>
    </w:p>
    <w:p>
      <w:pPr>
        <w:pStyle w:val="Heading3"/>
        <w:numPr>
          <w:ilvl w:val="2"/>
          <w:numId w:val="1"/>
        </w:numPr>
        <w:rPr/>
      </w:pPr>
      <w:bookmarkStart w:id="1056" w:name="__RefHeading___Toc4954448_581953129"/>
      <w:bookmarkStart w:id="1057" w:name="_Toc396"/>
      <w:bookmarkEnd w:id="1055"/>
      <w:bookmarkEnd w:id="1056"/>
      <w:r>
        <w:rPr>
          <w:rtl w:val="true"/>
        </w:rPr>
        <w:t>الف</w:t>
      </w:r>
      <w:r>
        <w:rPr>
          <w:rtl w:val="true"/>
        </w:rPr>
        <w:t xml:space="preserve">) </w:t>
      </w:r>
      <w:r>
        <w:rPr>
          <w:rtl w:val="true"/>
        </w:rPr>
        <w:t>علی علیه السلام و یتیمان</w:t>
      </w:r>
      <w:bookmarkEnd w:id="1057"/>
    </w:p>
    <w:p>
      <w:pPr>
        <w:pStyle w:val="BookText"/>
        <w:rPr/>
      </w:pPr>
      <w:r>
        <w:rPr>
          <w:rFonts w:ascii="IRNazanin" w:hAnsi="IRNazanin" w:eastAsia="IRNazanin"/>
          <w:color w:val="111111"/>
          <w:sz w:val="28"/>
          <w:sz w:val="28"/>
          <w:szCs w:val="28"/>
          <w:rtl w:val="true"/>
          <w:lang w:bidi="fa-IR"/>
        </w:rPr>
        <w:t>روزی علی علیه السلام مشاهده نمود زنی مشک آبی به دوش گرفته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از او گرفت و به مقصد رساند؛ ضمناً از وضع او پرسش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همسرم را به مأموریت فرستاد و او کشته شد و حال چند کودک یتیم برایم مانده و قدرت اداره‌ی زندگی آنان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وادارم کرده که برای مردم خدمتکاری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برگشت و آن شب را با ناراحتی گذراند، صبح زنبیل طعامی با خود برداشت و به طرف خانه‌ی زن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کسانی از علی علیه السلام درخواست می‌کردند زنبیل را بدهید ما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روز قیامت اعمال مرا چه کسی به دوش می‌گیرد؟</w:t>
      </w:r>
    </w:p>
    <w:p>
      <w:pPr>
        <w:pStyle w:val="BookText"/>
        <w:rPr/>
      </w:pPr>
      <w:r>
        <w:rPr>
          <w:rFonts w:ascii="IRNazanin" w:hAnsi="IRNazanin" w:eastAsia="IRNazanin"/>
          <w:color w:val="111111"/>
          <w:sz w:val="28"/>
          <w:sz w:val="28"/>
          <w:szCs w:val="28"/>
          <w:rtl w:val="true"/>
          <w:lang w:bidi="fa-IR"/>
        </w:rPr>
        <w:t>به خانه‌ی آن زن رسید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که دیروز تو را کمک کرد و مشک آب را به خانه‌ی تو رساند، برای کودکانت طعامی آورده، 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را باز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خداوند از تو راضی شود و بین من و علی‌بن‌ابی‌طالب خودش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شد، به زن 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نان می‌پزی یا از کودکانت نگهداری می‌کنی؟ </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پختن نان تواناترم، شما کودکان مرا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آرد را خمیر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گوشتی را که همراه آورده بود کباب می‌کرد و با خرما به دهان بچه‌ها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 و محبت پدرانه‌ای لقمه بر دهان کودکان می‌گذاشت و هر بار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شما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 که حاضر شد، علی علیه السلام تنور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صورت خویش را به آتش تنور نزدیک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طعم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آن کسی است که از وضع یتیم‌ها و بیوه زنان بی‌خبر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زنی که علی علیه السلام را می‌شناخت به آن منزل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حضرت را دید، با عجله خود را به زن صاحب‌خانه رساند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مسلمین و زمامدار کشور،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از گفتار خود شرمنده بود با شتاب‌زدگی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خجالت می‌کشم،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اینکه در کار تو و کودکانت کوتاهی شده است، من از تو شرمنده‌ام</w:t>
      </w:r>
      <w:r>
        <w:rPr>
          <w:rStyle w:val="FootnoteAnchor"/>
          <w:rtl w:val="true"/>
        </w:rPr>
        <w:footnoteReference w:id="68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1058" w:name="pg5858_49569"/>
    </w:p>
    <w:p>
      <w:pPr>
        <w:pStyle w:val="Heading3"/>
        <w:numPr>
          <w:ilvl w:val="2"/>
          <w:numId w:val="1"/>
        </w:numPr>
        <w:rPr/>
      </w:pPr>
      <w:bookmarkStart w:id="1059" w:name="__RefHeading___Toc4954450_581953129"/>
      <w:bookmarkStart w:id="1060" w:name="_Toc397"/>
      <w:bookmarkEnd w:id="1058"/>
      <w:bookmarkEnd w:id="1059"/>
      <w:r>
        <w:rPr>
          <w:rtl w:val="true"/>
        </w:rPr>
        <w:t>ب</w:t>
      </w:r>
      <w:r>
        <w:rPr>
          <w:rtl w:val="true"/>
        </w:rPr>
        <w:t xml:space="preserve">) </w:t>
      </w:r>
      <w:r>
        <w:rPr>
          <w:rtl w:val="true"/>
        </w:rPr>
        <w:t>در رکاب خلیفه</w:t>
      </w:r>
      <w:bookmarkEnd w:id="1060"/>
    </w:p>
    <w:p>
      <w:pPr>
        <w:pStyle w:val="BookText"/>
        <w:rPr/>
      </w:pPr>
      <w:r>
        <w:rPr>
          <w:rFonts w:ascii="IRNazanin" w:hAnsi="IRNazanin" w:eastAsia="IRNazanin"/>
          <w:color w:val="111111"/>
          <w:sz w:val="28"/>
          <w:sz w:val="28"/>
          <w:szCs w:val="28"/>
          <w:rtl w:val="true"/>
          <w:lang w:bidi="fa-IR"/>
        </w:rPr>
        <w:t>علی علیه السلام هنگامی که به سوی کوفه می‌آمد وارد شهر انبار شد که مردمش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کدخدایان و کشاورزان ایرانی خرسند بودند که خلیفه‌ی محبوب‌شان از شهر آنها عبور می‌کند، به استقبالش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مرکب علی به راه افتاد آنها در جلو مرکب علی علیه السلام شروع به دویدن کردند علی آنها را طلبید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می‌دوید، این چه کاری است که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یک نوعی احترام است که ما نسبت به امرا و افراد مورد احترام خود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و یک نوع ادبی است که درمیان ما معمول‌بوده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کار شما را در دنیا به رنج می‌اندازد و در آخرت به شقاوت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این‌گونه کارها که شما را پست و خوار می‌کند، خودداری کنید، بعلاوه این کارها چه فایده‌ای به حال آن افراد دارد</w:t>
      </w:r>
      <w:r>
        <w:rPr>
          <w:rStyle w:val="FootnoteAnchor"/>
          <w:rtl w:val="true"/>
        </w:rPr>
        <w:footnoteReference w:id="688"/>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4954452_581953129"/>
      <w:bookmarkStart w:id="1062" w:name="_Toc398"/>
      <w:bookmarkEnd w:id="1061"/>
      <w:r>
        <w:rPr>
          <w:rtl w:val="true"/>
        </w:rPr>
        <w:t>ج</w:t>
      </w:r>
      <w:r>
        <w:rPr>
          <w:rtl w:val="true"/>
        </w:rPr>
        <w:t xml:space="preserve">) </w:t>
      </w:r>
      <w:r>
        <w:rPr>
          <w:rtl w:val="true"/>
        </w:rPr>
        <w:t>میهمانان علی علیه السلام</w:t>
      </w:r>
      <w:bookmarkEnd w:id="106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پسرش به عنوان میهمان برعلی علیه السلام وارد شدند، علی با اکرام و احترام بسیار آنها را در صدر مجلس نشانید و خودش روبروی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صرف غذا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و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قنبر، غلام معروف علی، حوله‌ای و طشتی و ابریقی برای دست‌شویی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آنها را از دست قنبر گرفت و جلو رفت تا دست میهمان را بشوید، میهمان خود را عقب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چنین چیزی ممکن است که من دست‌هایم را بگیرم و شما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از سر تو است، از تو جدا نیست، می‌خواهد عهده‌دار خدمت تو بشود، در عوض خداوند به او پاداش خواهد داد، چرا می‌خواهی مانع کار ثوابی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آن مرد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علی او را قسم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به شرف خدمت برادر مؤمن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کار من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با حالت شرمندگی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دست خود را درست و کامل بشویی، همان‌طور که اگر قنبر می‌خواست دستت را بشوید می‌شستی، خجالت و تعارف را کنار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شستن دست میهمان فارغ شد، به پسر برومند خود محمد بن حنفیه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پسر را تو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پدر تو هستم دست پدر را شستم و تو دست پسر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این پسر در اینجا نمی‌بود و تنها خود این پسر میهمان ما بود من خودم دستش را می‌شستم، اما خداوند دوست دارد آنجا که پدر و پسری هردو حاضرند، بین آنها در احترامات فرق گذاشته شود</w:t>
      </w:r>
      <w:r>
        <w:rPr>
          <w:rFonts w:eastAsia="IRNazanin" w:cs="IRNazanin"/>
          <w:color w:val="111111"/>
          <w:sz w:val="28"/>
          <w:szCs w:val="28"/>
          <w:rtl w:val="true"/>
          <w:lang w:bidi="fa-IR"/>
        </w:rPr>
        <w:t xml:space="preserve">.» </w:t>
      </w:r>
      <w:bookmarkStart w:id="1063" w:name="pg5858_49571"/>
    </w:p>
    <w:p>
      <w:pPr>
        <w:pStyle w:val="BookText"/>
        <w:rPr/>
      </w:pPr>
      <w:bookmarkEnd w:id="1063"/>
      <w:r>
        <w:rPr>
          <w:rFonts w:ascii="IRNazanin" w:hAnsi="IRNazanin" w:eastAsia="IRNazanin"/>
          <w:color w:val="111111"/>
          <w:sz w:val="28"/>
          <w:sz w:val="28"/>
          <w:szCs w:val="28"/>
          <w:rtl w:val="true"/>
          <w:lang w:bidi="fa-IR"/>
        </w:rPr>
        <w:t>محمد به امر پدر برخاست و دست پسر میهمان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وقتی که این داستان را نقل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شیعه‌ی حقیقی باید این‌طور باشد</w:t>
      </w:r>
      <w:r>
        <w:rPr>
          <w:rStyle w:val="FootnoteAnchor"/>
          <w:rtl w:val="true"/>
        </w:rPr>
        <w:footnoteReference w:id="690"/>
      </w:r>
    </w:p>
    <w:p>
      <w:pPr>
        <w:pStyle w:val="BookText"/>
        <w:rPr/>
      </w:pP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4954454_581953129"/>
      <w:bookmarkStart w:id="1065" w:name="_Toc399"/>
      <w:bookmarkEnd w:id="1064"/>
      <w:r>
        <w:rPr>
          <w:rtl w:val="true"/>
        </w:rPr>
        <w:t>علی علیه السلام از دیدگاه اهل سنت</w:t>
      </w:r>
      <w:bookmarkEnd w:id="1065"/>
    </w:p>
    <w:p>
      <w:pPr>
        <w:pStyle w:val="Heading3"/>
        <w:numPr>
          <w:ilvl w:val="2"/>
          <w:numId w:val="1"/>
        </w:numPr>
        <w:rPr/>
      </w:pPr>
      <w:bookmarkStart w:id="1066" w:name="__RefHeading___Toc4954456_581953129"/>
      <w:bookmarkStart w:id="1067" w:name="_Toc400"/>
      <w:bookmarkEnd w:id="1066"/>
      <w:r>
        <w:rPr>
          <w:rtl w:val="true"/>
        </w:rPr>
        <w:t>الف</w:t>
      </w:r>
      <w:r>
        <w:rPr>
          <w:rtl w:val="true"/>
        </w:rPr>
        <w:t xml:space="preserve">) </w:t>
      </w:r>
      <w:r>
        <w:rPr>
          <w:rtl w:val="true"/>
        </w:rPr>
        <w:t>عظمت حضرت علی علیه السلام در احادیث نبوی</w:t>
      </w:r>
      <w:bookmarkEnd w:id="1067"/>
    </w:p>
    <w:p>
      <w:pPr>
        <w:pStyle w:val="BookText"/>
        <w:rPr/>
      </w:pPr>
      <w:r>
        <w:rPr>
          <w:rFonts w:ascii="IRNazanin" w:hAnsi="IRNazanin" w:eastAsia="IRNazanin"/>
          <w:color w:val="111111"/>
          <w:sz w:val="28"/>
          <w:sz w:val="28"/>
          <w:szCs w:val="28"/>
          <w:rtl w:val="true"/>
          <w:lang w:bidi="fa-IR"/>
        </w:rPr>
        <w:t>پیامبر اکرم صلی الله علیه و اله به کثرت فضایل امام علی علیه السلام در بسیاری از روایات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حنفی به سندش از ابن‌عباس نقل کرده که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درختان قلم و دریاها مرکب و جن حساب‌گر و انس نویسنده شوند، نمی‌توانند فضایل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را شمارش نمایند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از رسول خدا صلی الله علیه و 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برای‌برادرم علی فضایلی را قرارداده که از کثرت، شماره نمی‌شود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1068" w:name="pg5858_49572"/>
    </w:p>
    <w:p>
      <w:pPr>
        <w:pStyle w:val="Heading3"/>
        <w:numPr>
          <w:ilvl w:val="2"/>
          <w:numId w:val="1"/>
        </w:numPr>
        <w:rPr/>
      </w:pPr>
      <w:bookmarkStart w:id="1069" w:name="__RefHeading___Toc4954458_581953129"/>
      <w:bookmarkStart w:id="1070" w:name="_Toc401"/>
      <w:bookmarkEnd w:id="1068"/>
      <w:bookmarkEnd w:id="1069"/>
      <w:r>
        <w:rPr>
          <w:rtl w:val="true"/>
        </w:rPr>
        <w:t>ب</w:t>
      </w:r>
      <w:r>
        <w:rPr>
          <w:rtl w:val="true"/>
        </w:rPr>
        <w:t xml:space="preserve">) </w:t>
      </w:r>
      <w:r>
        <w:rPr>
          <w:rtl w:val="true"/>
        </w:rPr>
        <w:t>گواهی صحابه</w:t>
      </w:r>
      <w:bookmarkEnd w:id="1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و دیگران از ابن‌عباس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علی علیه السلام بیش از سیصد آیه نازل شده است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ابن‌عباس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هیچ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آن که علی سید و امیر و شریف آن است و هیچ یک از اصحاب پیامبر نیست جز این که خداوند او را در قرآن عتاب و سرزنش کرده است به جز علی‌بن‌ابی‌طالب، که او را در هیچ موردی مذمّت نکرده است</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ابی‌الطفیل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اصحاب رسول خدا صلی الله علیه و اله گفته‌اند که برای علی‌بن‌ابی‌طالب سوابق درخشانی است، اگر یکی از آن‌ها بین خلایق تقسیم شود، همه را خیر فرا خواهد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4954460_581953129"/>
      <w:bookmarkStart w:id="1072" w:name="_Toc402"/>
      <w:bookmarkEnd w:id="1071"/>
      <w:r>
        <w:rPr>
          <w:rtl w:val="true"/>
        </w:rPr>
        <w:t>ج</w:t>
      </w:r>
      <w:r>
        <w:rPr>
          <w:rtl w:val="true"/>
        </w:rPr>
        <w:t xml:space="preserve">) </w:t>
      </w:r>
      <w:r>
        <w:rPr>
          <w:rtl w:val="true"/>
        </w:rPr>
        <w:t>گواهی تابعین</w:t>
      </w:r>
      <w:bookmarkEnd w:id="107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به سندش از مجاهد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علی علیه السلام هفتاد منقبت است که برای هیچ یک از اصحاب پیامبر صلی الله علیه و اله مثل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مناقب آنان نیست جز آن که علی علیه السلام در آن‌ها شرکت دارد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1073" w:name="pg5858_49573"/>
    </w:p>
    <w:p>
      <w:pPr>
        <w:pStyle w:val="BookText"/>
        <w:rPr/>
      </w:pPr>
      <w:bookmarkEnd w:id="107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ابی‌عبدالرحمن غلام مکاتب عایشه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برای‌من از مناقب علی علیه السلام نقل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در این باره حدیث نمی‌گویم؛ زیرا مناقب حضرت بیش از آن است که شماره شود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4954462_581953129"/>
      <w:bookmarkStart w:id="1075" w:name="_Toc403"/>
      <w:bookmarkEnd w:id="1074"/>
      <w:r>
        <w:rPr>
          <w:rtl w:val="true"/>
        </w:rPr>
        <w:t>د</w:t>
      </w:r>
      <w:r>
        <w:rPr>
          <w:rtl w:val="true"/>
        </w:rPr>
        <w:t xml:space="preserve">) </w:t>
      </w:r>
      <w:r>
        <w:rPr>
          <w:rtl w:val="true"/>
        </w:rPr>
        <w:t>اعتراف علمای اهل سنت</w:t>
      </w:r>
      <w:bookmarkEnd w:id="1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یک از اصحاب رسول خدا صلی الله علیه و اله از فضایل صحیح السند به مقدار آنچه برای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نقل شده، نرسیده است</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و ابویعلی و حموینی و ابن‌عساکر و ابن‌حجر و خوارزمی و دیگران نیز نقل کرده‌اند که برای هیچ‌کس فضایلی به مقدار آنچه برای علی علیه السلام رسیده وجود ندارد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ازاسماعیل قاضی ونسائی و ابوعلی نیشابوری و محبّ‌الدین طبری نقل شده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هیچ یک از صحابه به مقدار آنچه در شأن علی علیه السلام از احادیث حَسن وارد شده، نرسیده است</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فضایلش، در عظمت و روشنی و انتشار و اشتهار به حدّی است که نمی‌توان متعرض آن شده و تفصیل آن را بیان داشت…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درباره‌ی شخصی که دشمنان و مخالفانش اقرار به فضیلت او کرده و نتوانسته‌اند مناقبش را انکار نموده و فضایلش را کتمان کنند… چه</w:t>
      </w:r>
    </w:p>
    <w:p>
      <w:pPr>
        <w:pStyle w:val="BookText"/>
        <w:rPr/>
      </w:pPr>
      <w:r>
        <w:rPr>
          <w:rFonts w:ascii="IRNazanin" w:hAnsi="IRNazanin" w:eastAsia="IRNazanin"/>
          <w:color w:val="111111"/>
          <w:sz w:val="28"/>
          <w:sz w:val="28"/>
          <w:szCs w:val="28"/>
          <w:rtl w:val="true"/>
          <w:lang w:bidi="fa-IR"/>
        </w:rPr>
        <w:t>بگویم درباره‌ی کسی که امام علی علیه السلام هر فضیلتی به او نسبت داده می‌شود، و هر فرقه‌ای به او منتهی می‌گردد، و هر طایفه‌ای او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رئیس و سرچشمه‌ی همه فضایل است…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 طبیب و فیلسوف مشهور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میان انسان‌ها چون پدیده‌ای معقول در میان محسوس بود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دین، علی‌بن‌ابی‌طالب علیه السلام را پیشوای خود قرار دهد همانا رستگار شده است؛ زیرا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هرگونه باشد حقّ را بر محور وجودش بچرخان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 وجدی دانشمند مشهور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در وجود علی علیه السلام گرد آمده که در دیگر خلفا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یارانی بود که از دوستی و دلبستگی به دنیا خود را تهی کرده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از انصار پیغمبران کم نبودند، و علی را از جان شیرینی که کالبدشان‌را زنده نگه می‌داشت دوست‌تر داشتند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 استاد دانشگاه اسکندریه و نویسنده‌ی مشهور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بعد از محمّد صلی الله علیه و اله کسی را ندیده‌ام که شایسته باشد پس از او قرار گیرد یا بتواند در ردیفش بیاید، جز پدر فرزندان پاک و برگزیده‌ی پیامبر صلی الله علیه و اله یعنی علی‌بن‌ابی‌طالب علیه السلام و من در این سخن به طرفداری تشیّع وارد نشدم، بلکه این راهی است که حقایق تاریخ به آن گویا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برترین مردی است که مادر روزگار تا پایان عمر خود نزاید، و اوست که هرگاه هدایت‌طلبان به جست و جوی اخبار و گفتارش برآیند از هر خبری برای آنان شعاعی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مجسمه‌ای از کمال است که در قالب بشریت ریخته شده است</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خالد محمّد خالد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در حق کسی که رسول خدا صلی الله علیه و اله او را از بین اصحابش انتخاب نمود تا آن که در روز عقد اخوّت، او را برادر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ابعاد و اعماق ایمان آن حضرت گسترده بود که پیامبر صلی الله علیه و اله او را بر سایر صحابه مقدم داشته و به عنوان برادر برگزیده است</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دکتر سعاد ماهر محمّد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بی‌نیاز از ترجمه 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ما را از تعریف این که آن </w:t>
      </w:r>
    </w:p>
    <w:p>
      <w:pPr>
        <w:pStyle w:val="BookText"/>
        <w:rPr/>
      </w:pPr>
      <w:r>
        <w:rPr>
          <w:rFonts w:ascii="IRNazanin" w:hAnsi="IRNazanin" w:eastAsia="IRNazanin"/>
          <w:color w:val="111111"/>
          <w:sz w:val="28"/>
          <w:sz w:val="28"/>
          <w:szCs w:val="28"/>
          <w:rtl w:val="true"/>
          <w:lang w:bidi="fa-IR"/>
        </w:rPr>
        <w:t>حضرت در کعبه متولد شد، و در منزل وحی تربیت یافت و تحت تربیت قرآن کریم قرار گرفت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عباس محمود عقّاد نویسنده‌ی معروف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خانه‌ای تربیت یافت که دعوت اسلامی از آنجا به سرتاسر جهان گسترش یافت…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عبده یمانی درباره‌ی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جوانمردی بود که از زمان کودکی‌اش در دامن رسول خدا صلی الله علیه و اله پرورش یافت و تا آخر عمر، آن حضرت را رها نساخت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علی‌بن‌ابی‌طالب همسر فاطمه، صاحب مجد و یقین، دختر بهترین فرستادگان، کرّم الله وجهه کسی که برای هیچ بتی تواضع و فروتنی نکرد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احمد حسن باقوری، وزیر اوقاف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امام علی علیه السلام از بین صحابه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او هرگز بر هیچ بتی سجده نکرده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تو سؤال کند به چه جهت مردم علی علیه السلام را دوست می‌دارند؟ بر تو است که در جواب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خدا علی را دوست دارد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1076" w:name="pg5858_49577"/>
    </w:p>
    <w:p>
      <w:pPr>
        <w:pStyle w:val="Heading3"/>
        <w:numPr>
          <w:ilvl w:val="2"/>
          <w:numId w:val="1"/>
        </w:numPr>
        <w:rPr/>
      </w:pPr>
      <w:bookmarkStart w:id="1077" w:name="__RefHeading___Toc4954464_581953129"/>
      <w:bookmarkStart w:id="1078" w:name="_Toc404"/>
      <w:bookmarkEnd w:id="1076"/>
      <w:bookmarkEnd w:id="1077"/>
      <w:r>
        <w:rPr>
          <w:rtl w:val="true"/>
        </w:rPr>
        <w:t>علی‌اللهی</w:t>
      </w:r>
      <w:bookmarkEnd w:id="1078"/>
    </w:p>
    <w:p>
      <w:pPr>
        <w:pStyle w:val="BookText"/>
        <w:rPr/>
      </w:pPr>
      <w:r>
        <w:rPr>
          <w:rFonts w:ascii="IRNazanin" w:hAnsi="IRNazanin" w:eastAsia="IRNazanin"/>
          <w:color w:val="111111"/>
          <w:sz w:val="28"/>
          <w:sz w:val="28"/>
          <w:szCs w:val="28"/>
          <w:rtl w:val="true"/>
          <w:lang w:bidi="fa-IR"/>
        </w:rPr>
        <w:t>گروهی به علت مشاهده‌ی معجزات و صفات والای امیرالمؤمنین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علیه السلام همچون شجاعت بی‌نظیر، عدالت، زهد، قناعت، کمک به ایتام و مستضعفان برای خداوند بزرگ شریک قائل شده و ندای یاهو برای حضرت علی علیه السلام سر داده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 آل او با این دسته سخت به مبارزه پرداخته و هرگونه شرک به خداوند منّان را به هر طریقی و در هر لباسی محکوم، و آن را گناهی بزرگ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اصول مکتب تشیّع، نفی اندیشه‌ی غلوآمیز نسبت به امیرالمؤمنین و پرهیز از افراطی‌گری رفتاری و صوفی مسلکانه‌ی جاهلانه و مشرکانه در خصوص حضرتش می‌باشد و همچنین تماشای جمال الهی او و تصدیق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و تلاش برای صعود به قله‌ی رفیع توحید و بندگی با استمداد از روح ملکوتی آن ودیعه آسمانی در این خصوص، از جمله مسائلی است که باید از آفات غلوگرایی مصون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از حد گذراندن و تندروی است و در اصطلاح غلو در اندیشه و تفکّر به معنای خدا پنداشتن امیرالمؤمنین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و یا برتر دانستن حضرتش بر پیامبر اکرم صلی الله علیه و اله است و غلو در عمل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عبودیت کردن در پیشگاه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غلو در کتاب شریف بحار علامه مجلسی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از پنجاه روایت گردآوری شده</w:t>
      </w:r>
      <w:r>
        <w:rPr>
          <w:rStyle w:val="FootnoteAnchor"/>
          <w:rtl w:val="true"/>
        </w:rPr>
        <w:footnoteReference w:id="71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یک دو نمونه آن اشاره می‌کنیم</w:t>
      </w:r>
      <w:r>
        <w:rPr>
          <w:rFonts w:eastAsia="IRNazanin" w:cs="IRNazanin"/>
          <w:color w:val="111111"/>
          <w:sz w:val="28"/>
          <w:szCs w:val="28"/>
          <w:rtl w:val="true"/>
          <w:lang w:bidi="fa-IR"/>
        </w:rPr>
        <w:t xml:space="preserve">: </w:t>
      </w:r>
      <w:bookmarkStart w:id="1079" w:name="pg5858_49578"/>
    </w:p>
    <w:p>
      <w:pPr>
        <w:pStyle w:val="BookText"/>
        <w:rPr/>
      </w:pPr>
      <w:bookmarkEnd w:id="1079"/>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فِیَّ اثنان ولاذَنب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مُبغِضٌ مُفَرِّطٌ</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من دو گروه هلاک می‌شوند، در حالی که من بی‌گناهم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افراطی و دشمن افراطی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عیسی‌بن‌مریم از نصارا بیزاری جست، من نیز از افراط‌کنندگان در حقّ خود بیزارم،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همیشه تنها و بی‌یاور گذار و هیچ‌کدام از آنان را یاری مرسان</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علی‌بن‌ابی‌طالب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افتخارات علی علیه السلام ، نوری در درون کعبه، کودکی در مکتب وحی الهی، گفتار پیامبر صلی الله علیه و اله درباره‌ی علی علیه السلام و…</w:t>
      </w:r>
    </w:p>
    <w:p>
      <w:pPr>
        <w:pStyle w:val="Heading3"/>
        <w:numPr>
          <w:ilvl w:val="2"/>
          <w:numId w:val="1"/>
        </w:numPr>
        <w:rPr/>
      </w:pPr>
      <w:bookmarkStart w:id="1080" w:name="__RefHeading___Toc4954466_581953129"/>
      <w:bookmarkStart w:id="1081" w:name="_Toc405"/>
      <w:bookmarkEnd w:id="1080"/>
      <w:r>
        <w:rPr>
          <w:rtl w:val="true"/>
        </w:rPr>
        <w:t>علی علیه السلام روی شانه‌ی رسول خدا صلی الله علیه و اله</w:t>
      </w:r>
      <w:bookmarkEnd w:id="1081"/>
    </w:p>
    <w:p>
      <w:pPr>
        <w:pStyle w:val="BookText"/>
        <w:rPr/>
      </w:pPr>
      <w:r>
        <w:rPr>
          <w:rFonts w:ascii="IRNazanin" w:hAnsi="IRNazanin" w:eastAsia="IRNazanin"/>
          <w:color w:val="111111"/>
          <w:sz w:val="28"/>
          <w:sz w:val="28"/>
          <w:szCs w:val="28"/>
          <w:rtl w:val="true"/>
          <w:lang w:bidi="fa-IR"/>
        </w:rPr>
        <w:t>چند شب پیش از هجرت، شبی رسول خدا صلی الله علیه و اله همراه علی علیه السلام به جانب کعبه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شانه‌ی من سوار شو</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روی شانه‌ی رسول خدا صلی الله علیه و اله سوار شد و مقداری از بت‌های کعبه را از جا کندند و درهم شکستند و آن‌گاه </w:t>
      </w:r>
      <w:bookmarkStart w:id="1082" w:name="pg5858_49579"/>
    </w:p>
    <w:p>
      <w:pPr>
        <w:pStyle w:val="BookText"/>
        <w:rPr/>
      </w:pPr>
      <w:bookmarkEnd w:id="1082"/>
      <w:r>
        <w:rPr>
          <w:rFonts w:ascii="IRNazanin" w:hAnsi="IRNazanin" w:eastAsia="IRNazanin"/>
          <w:color w:val="111111"/>
          <w:sz w:val="28"/>
          <w:sz w:val="28"/>
          <w:szCs w:val="28"/>
          <w:rtl w:val="true"/>
          <w:lang w:bidi="fa-IR"/>
        </w:rPr>
        <w:t>متواری شدند تا قریش ندانند که این کار را چه کسی انجام داده است</w:t>
      </w:r>
      <w:r>
        <w:rPr>
          <w:rStyle w:val="FootnoteAnchor"/>
          <w:rtl w:val="true"/>
        </w:rPr>
        <w:footnoteReference w:id="717"/>
      </w:r>
    </w:p>
    <w:p>
      <w:pPr>
        <w:pStyle w:val="BookText"/>
        <w:rPr/>
      </w:pP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قرآن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آیات غدیر، پاداش رسالت، شکوه ایثار، اهل‌بیت رسول خدا صلی الله علیه و اله در مباهله و</w:t>
      </w:r>
      <w:r>
        <w:rPr>
          <w:rFonts w:eastAsia="IRNazanin" w:cs="IRNazanin"/>
          <w:color w:val="111111"/>
          <w:sz w:val="28"/>
          <w:szCs w:val="28"/>
          <w:rtl w:val="true"/>
          <w:lang w:bidi="fa-IR"/>
        </w:rPr>
        <w:t>...</w:t>
      </w:r>
    </w:p>
    <w:p>
      <w:pPr>
        <w:pStyle w:val="Heading3"/>
        <w:numPr>
          <w:ilvl w:val="2"/>
          <w:numId w:val="1"/>
        </w:numPr>
        <w:rPr/>
      </w:pPr>
      <w:bookmarkStart w:id="1083" w:name="__RefHeading___Toc4954468_581953129"/>
      <w:bookmarkStart w:id="1084" w:name="_Toc406"/>
      <w:bookmarkEnd w:id="1083"/>
      <w:r>
        <w:rPr>
          <w:rtl w:val="true"/>
        </w:rPr>
        <w:t>عمار بن یاسر</w:t>
      </w:r>
      <w:bookmarkEnd w:id="1084"/>
    </w:p>
    <w:p>
      <w:pPr>
        <w:pStyle w:val="BookText"/>
        <w:rPr/>
      </w:pPr>
      <w:r>
        <w:rPr>
          <w:rFonts w:ascii="IRNazanin" w:hAnsi="IRNazanin" w:eastAsia="IRNazanin"/>
          <w:color w:val="111111"/>
          <w:sz w:val="28"/>
          <w:sz w:val="28"/>
          <w:szCs w:val="28"/>
          <w:rtl w:val="true"/>
          <w:lang w:bidi="fa-IR"/>
        </w:rPr>
        <w:t>عمّار در ردیف عزیزترین اصحاب رسول خدا صلی الله علیه و اله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آن قدر بزرگ و شریف است که موافق و مخالف هر دو به فضیلت و بزرگواری وی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عَمّار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همه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عمار بن یاسر، در این هنگام که با دشمنان دین، در رکاب امیرالمؤمنین جهاد می‌کرد مردی نود و یک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این سن و سال چنان نشاط و شهامت از خود نشان می‌داد که گویی جوانی تازه سال است و با سری پرشور و دلی پرعشق قدم به میدان نبرد گذاشته است و به حمله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هم‌جنگ به منتهای شدت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گرمگاه حمله‌ها و دفاع‌ها ابوالعادیه قراری به عمار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 نیزه‌ای که به پهلویش زد، و او را به زمین انداخت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با مرگ عمار از اسب فرود آمد و زانوی غم به بغل گرفت و شعری انشا کرد</w:t>
      </w:r>
      <w:r>
        <w:rPr>
          <w:rFonts w:eastAsia="IRNazanin" w:cs="IRNazanin"/>
          <w:color w:val="111111"/>
          <w:sz w:val="28"/>
          <w:szCs w:val="28"/>
          <w:rtl w:val="true"/>
          <w:lang w:bidi="fa-IR"/>
        </w:rPr>
        <w:t xml:space="preserve">. </w:t>
      </w:r>
      <w:bookmarkStart w:id="1085" w:name="pg5858_49580"/>
    </w:p>
    <w:p>
      <w:pPr>
        <w:pStyle w:val="BookText"/>
        <w:rPr/>
      </w:pPr>
      <w:bookmarkEnd w:id="1085"/>
      <w:r>
        <w:rPr>
          <w:rFonts w:ascii="IRNazanin" w:hAnsi="IRNazanin" w:eastAsia="IRNazanin"/>
          <w:color w:val="111111"/>
          <w:sz w:val="28"/>
          <w:sz w:val="28"/>
          <w:szCs w:val="28"/>
          <w:rtl w:val="true"/>
          <w:lang w:bidi="fa-IR"/>
        </w:rPr>
        <w:t>شهادت عمّار بن یاسر در لشکر معاویه هیجان دیگری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الفِئَهًْ الباغِیهًْ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گمراه و ظالم تو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همه به صحتش گواهی می‌دادند و این معاویه و قومش بودند که عمّار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از آن چالاک‌تر و حیله‌گرتر بود که بگذارد این حوادث شیرازه‌ی کارش را از هم بگسلد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 از یاران و مدافعان ولایت امیرمؤمنان علی علیه السلام به شمار می‌رود</w:t>
      </w:r>
      <w:r>
        <w:rPr>
          <w:rFonts w:eastAsia="IRNazanin" w:cs="IRNazanin"/>
          <w:color w:val="111111"/>
          <w:sz w:val="28"/>
          <w:szCs w:val="28"/>
          <w:rtl w:val="true"/>
          <w:lang w:bidi="fa-IR"/>
        </w:rPr>
        <w:t>.</w:t>
      </w:r>
    </w:p>
    <w:p>
      <w:pPr>
        <w:pStyle w:val="Heading3"/>
        <w:numPr>
          <w:ilvl w:val="2"/>
          <w:numId w:val="1"/>
        </w:numPr>
        <w:rPr/>
      </w:pPr>
      <w:bookmarkStart w:id="1086" w:name="__RefHeading___Toc4954470_581953129"/>
      <w:bookmarkStart w:id="1087" w:name="_Toc407"/>
      <w:bookmarkEnd w:id="1086"/>
      <w:r>
        <w:rPr>
          <w:rtl w:val="true"/>
        </w:rPr>
        <w:t>عمر بن خطّاب</w:t>
      </w:r>
      <w:bookmarkEnd w:id="1087"/>
    </w:p>
    <w:p>
      <w:pPr>
        <w:pStyle w:val="BookText"/>
        <w:rPr/>
      </w:pPr>
      <w:r>
        <w:rPr>
          <w:rFonts w:ascii="IRNazanin" w:hAnsi="IRNazanin" w:eastAsia="IRNazanin"/>
          <w:color w:val="111111"/>
          <w:sz w:val="28"/>
          <w:sz w:val="28"/>
          <w:szCs w:val="28"/>
          <w:rtl w:val="true"/>
          <w:lang w:bidi="fa-IR"/>
        </w:rPr>
        <w:t>مردی بلندبالا، سیاه چرده، تندخوی و یک‌دنده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پدرش خطاب ابن نفیل و اسم مادرش حنظله دختر هاشم بن مغیره‌ی مخزومی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نسبش به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عدی پسر کعب بن لوی بن غالب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 بنی عدی در میان قریش مثل بنی‌تیم قومی گمنام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هم مثل ابوبکر در خانواده‌ای وضیع و فرو افتاده‌ای تربیت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اعمال خلاف وی را می‌خوانیم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بسیار بی‌سواد و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کار خود را به رسوایی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سال‌های پنجم و ششم بعثت به دین اسلام گرویده بود به طور مطلق از قرآن و تعلیمات دینی </w:t>
      </w:r>
    </w:p>
    <w:p>
      <w:pPr>
        <w:pStyle w:val="BookText"/>
        <w:rPr/>
      </w:pPr>
      <w:r>
        <w:rPr>
          <w:rFonts w:ascii="IRNazanin" w:hAnsi="IRNazanin" w:eastAsia="IRNazanin"/>
          <w:color w:val="111111"/>
          <w:sz w:val="28"/>
          <w:sz w:val="28"/>
          <w:szCs w:val="28"/>
          <w:rtl w:val="true"/>
          <w:lang w:bidi="fa-IR"/>
        </w:rPr>
        <w:t>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حرفی از قرآن و تعالیم اسلامی به گوشش نرسیده است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بسیار ترسو بود و در جنگ‌ها ضعیف عمل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زندگانیش غرق در خطا و معذرت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لغزش داشت و عذرخواهی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علیم و حکیم بود که در فکر و کردارش اشتباه نکند و نه آن قدر شهامت داشت که پوزش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حامله را که زنا کرده بود، فرمان داد سنگ‌سارش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گناه کرده ولی گناه طفلی که در شکم دارد چیست؟</w:t>
      </w:r>
    </w:p>
    <w:p>
      <w:pPr>
        <w:pStyle w:val="BookText"/>
        <w:rPr/>
      </w:pPr>
      <w:r>
        <w:rPr>
          <w:rFonts w:ascii="IRNazanin" w:hAnsi="IRNazanin" w:eastAsia="IRNazanin"/>
          <w:color w:val="111111"/>
          <w:sz w:val="28"/>
          <w:sz w:val="28"/>
          <w:szCs w:val="28"/>
          <w:rtl w:val="true"/>
          <w:lang w:bidi="fa-IR"/>
        </w:rPr>
        <w:t>عمر فتوی خودش را نقض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هَلَکَ عُمَر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دیوانه هم به جرم زنا به رجم محکوم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القلم مَرفُوع عَنِ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دیوانه از مجازات معاف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پوزش بسیار خانم متهم را معاف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1088" w:name="pg5858_49582"/>
    </w:p>
    <w:p>
      <w:pPr>
        <w:pStyle w:val="BookText"/>
        <w:rPr/>
      </w:pPr>
      <w:bookmarkEnd w:id="108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ظلم‌های بزرگی به حضرت فاطمه زهرا علیها 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این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توطئه‌ها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غصب خلافت امیرالمؤمنین علی علیه السلام نیز از جمله ظلم‌های بزرگی است که وی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 بزرگی در دین مقدس اسلام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متعه یعنی متعه‌ی حج و متعه‌ی زن در زمان رسول اکرم مشروع بودند ولی من این دو متعه را تحریم می‌کنم و مرتکبش را به مجازات می‌رسانم</w:t>
      </w:r>
      <w:r>
        <w:rPr>
          <w:rStyle w:val="FootnoteAnchor"/>
          <w:rtl w:val="true"/>
        </w:rPr>
        <w:footnoteReference w:id="723"/>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4954472_581953129"/>
      <w:bookmarkStart w:id="1090" w:name="_Toc408"/>
      <w:bookmarkEnd w:id="1089"/>
      <w:r>
        <w:rPr>
          <w:rtl w:val="true"/>
        </w:rPr>
        <w:t>عمرو عاص</w:t>
      </w:r>
      <w:bookmarkEnd w:id="1090"/>
    </w:p>
    <w:p>
      <w:pPr>
        <w:pStyle w:val="BookText"/>
        <w:rPr/>
      </w:pPr>
      <w:r>
        <w:rPr>
          <w:rFonts w:ascii="IRNazanin" w:hAnsi="IRNazanin" w:eastAsia="IRNazanin"/>
          <w:color w:val="111111"/>
          <w:sz w:val="28"/>
          <w:sz w:val="28"/>
          <w:szCs w:val="28"/>
          <w:rtl w:val="true"/>
          <w:lang w:bidi="fa-IR"/>
        </w:rPr>
        <w:t>او عمروعاص‌بن وائل سهمی و مادرش نابغه دختر حرمله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عکاظ، ابتدا فاکههًْ بن مغیره او را خرید و پس از آن هم عبدالله‌بن‌جدعان او را خرید و سپس عاص بن وائل مالک آن کنیز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همان فردی است که قریش او را نزد نجاشی پادشاه حبشه فرستاده‌اند تا مسلمان‌های مهاجر به سرپرستی جعفربن‌ابی‌طالب را به مکه بازگرداند و البته نجاشی نپذیرفت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ماجرای صفین، معاویه او را به مصر فرستاد و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ابی‌بکر را که والی مصر از طرف علی علیه السلام بود، به شهادت رساند و </w:t>
      </w:r>
      <w:bookmarkStart w:id="1091" w:name="pg5858_49583"/>
    </w:p>
    <w:p>
      <w:pPr>
        <w:pStyle w:val="BookText"/>
        <w:rPr/>
      </w:pPr>
      <w:bookmarkEnd w:id="1091"/>
      <w:r>
        <w:rPr>
          <w:rFonts w:ascii="IRNazanin" w:hAnsi="IRNazanin" w:eastAsia="IRNazanin"/>
          <w:color w:val="111111"/>
          <w:sz w:val="28"/>
          <w:sz w:val="28"/>
          <w:szCs w:val="28"/>
          <w:rtl w:val="true"/>
          <w:lang w:bidi="fa-IR"/>
        </w:rPr>
        <w:t>معاویه او را والی مصر نمود تا این که در سال چهل و سه هجری و در شب عیدفطر به درک واصل شد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عاص مشاور معاویه در توطئه‌چینی علیه امیرالمؤمنین علیه السلام و آل‌علی بی‌نظیر بوده است</w:t>
      </w:r>
      <w:r>
        <w:rPr>
          <w:rFonts w:eastAsia="IRNazanin" w:cs="IRNazanin"/>
          <w:color w:val="111111"/>
          <w:sz w:val="28"/>
          <w:szCs w:val="28"/>
          <w:rtl w:val="true"/>
          <w:lang w:bidi="fa-IR"/>
        </w:rPr>
        <w:t>.</w:t>
      </w:r>
    </w:p>
    <w:p>
      <w:pPr>
        <w:pStyle w:val="Heading3"/>
        <w:numPr>
          <w:ilvl w:val="2"/>
          <w:numId w:val="1"/>
        </w:numPr>
        <w:rPr/>
      </w:pPr>
      <w:bookmarkStart w:id="1092" w:name="__RefHeading___Toc4954474_581953129"/>
      <w:bookmarkStart w:id="1093" w:name="_Toc409"/>
      <w:bookmarkEnd w:id="1092"/>
      <w:r>
        <w:rPr>
          <w:rtl w:val="true"/>
        </w:rPr>
        <w:t>عوامل استبصار</w:t>
      </w:r>
      <w:bookmarkEnd w:id="1093"/>
    </w:p>
    <w:p>
      <w:pPr>
        <w:pStyle w:val="BookText"/>
        <w:rPr/>
      </w:pPr>
      <w:r>
        <w:rPr>
          <w:rFonts w:ascii="IRNazanin" w:hAnsi="IRNazanin" w:eastAsia="IRNazanin"/>
          <w:color w:val="111111"/>
          <w:sz w:val="28"/>
          <w:sz w:val="28"/>
          <w:szCs w:val="28"/>
          <w:rtl w:val="true"/>
          <w:lang w:bidi="fa-IR"/>
        </w:rPr>
        <w:t>پذیرش تشیع نشأت گرفته از عواطف و احساساتی نیست که بر انسان عارض می‌شود بلکه موقفی است که انسان مستبصر، آن را بعد از مطالعه و درس و بحث بسیار و عمیق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با مصیبت‌ها و گرفتاری‌ها و گردنه‌های زیادی مواجه می‌شود که باید با تدابیر لازم و دقت فراوان از آن‌ها گذشته و خود را به سر منزل مقصود که همان رسیدن به حقّ و حقیقت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مصمم است که خود را با عنایات الهی پیرو نتیجه‌ای کند که ادّله و براهین بر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مذهبی برای یک مستبصر پدید نمی‌آید جز آن که از مجموعه‌ی عواملی عبور کرده و در آن‌ها غور کند تا او را به مکتب اهل‌بیت عصمت و طهارت علیهم السلام رهنمون سازد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این عوامل اشاره می‌کنیم</w:t>
      </w:r>
      <w:r>
        <w:rPr>
          <w:rFonts w:eastAsia="IRNazanin" w:cs="IRNazanin"/>
          <w:color w:val="111111"/>
          <w:sz w:val="28"/>
          <w:szCs w:val="28"/>
          <w:rtl w:val="true"/>
          <w:lang w:bidi="fa-IR"/>
        </w:rPr>
        <w:t xml:space="preserve">: </w:t>
      </w:r>
      <w:bookmarkStart w:id="1094" w:name="pg5858_49584"/>
    </w:p>
    <w:p>
      <w:pPr>
        <w:pStyle w:val="Heading3"/>
        <w:numPr>
          <w:ilvl w:val="2"/>
          <w:numId w:val="1"/>
        </w:numPr>
        <w:rPr/>
      </w:pPr>
      <w:bookmarkStart w:id="1095" w:name="__RefHeading___Toc4954476_581953129"/>
      <w:bookmarkStart w:id="1096" w:name="_Toc410"/>
      <w:bookmarkEnd w:id="1094"/>
      <w:bookmarkEnd w:id="1095"/>
      <w:r>
        <w:rPr>
          <w:rtl w:val="true"/>
        </w:rPr>
        <w:t>الف</w:t>
      </w:r>
      <w:r>
        <w:rPr>
          <w:rtl w:val="true"/>
        </w:rPr>
        <w:t xml:space="preserve">) </w:t>
      </w:r>
      <w:r>
        <w:rPr>
          <w:rtl w:val="true"/>
        </w:rPr>
        <w:t>آشنایی با عظمت اهل‌بیت علیهم السلام</w:t>
      </w:r>
      <w:bookmarkEnd w:id="1096"/>
    </w:p>
    <w:p>
      <w:pPr>
        <w:pStyle w:val="BookText"/>
        <w:rPr/>
      </w:pPr>
      <w:r>
        <w:rPr>
          <w:rFonts w:ascii="IRNazanin" w:hAnsi="IRNazanin" w:eastAsia="IRNazanin"/>
          <w:color w:val="111111"/>
          <w:sz w:val="28"/>
          <w:sz w:val="28"/>
          <w:szCs w:val="28"/>
          <w:rtl w:val="true"/>
          <w:lang w:bidi="fa-IR"/>
        </w:rPr>
        <w:t>بسیاری از علما و جوانان اهل سنت در طول تاریخ، خصوصاً در این عصر و زمان که مقداری سعی در شناساندن معارف اهل‌بیت علیهم السلام شده، درصدد برآمده‌اند تا با تراث فرهنگی آن بزرگواران آشنا شوند، امری که منجر به تشیع تعداد زیادی از آنان شده است، زیرا پی به وجود چشمه‌ای گوارا از علم و معرفت اهل‌بیت علیهم السلام برده و از آن بهره‌مند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سماوی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 بخواهد حقّ را بشناسد و از ضلالت محفوظ مانده و روز قیامت نجات یابد و بهشتی شده و رضایت خدا را کسب نماید، راهی جز این ندارد که سوار بر کشتی نجات شده و به اهل‌بیت علیهم السلام رجوع کند؛ زیرا آنان امان امتند که خداوند بنده‌ای را مورد قبول خود به جز از راه آنان قرار نمی‌دهد، و هیچ‌کس نمی‌تواند به جز از دروازه‌ی آنان داخل در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رسول خدا صلی الله علیه و اله تقریر کرده و از جانب خداوند عزّوجّل برای امت ابلاغ کرده است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4954478_581953129"/>
      <w:bookmarkStart w:id="1098" w:name="_Toc411"/>
      <w:bookmarkEnd w:id="1097"/>
      <w:r>
        <w:rPr>
          <w:rtl w:val="true"/>
        </w:rPr>
        <w:t>ب</w:t>
      </w:r>
      <w:r>
        <w:rPr>
          <w:rtl w:val="true"/>
        </w:rPr>
        <w:t xml:space="preserve">) </w:t>
      </w:r>
      <w:r>
        <w:rPr>
          <w:rtl w:val="true"/>
        </w:rPr>
        <w:t>مظلومیت اهل‌بیت علیهم السلام</w:t>
      </w:r>
      <w:bookmarkEnd w:id="109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اسباب تشیّع افراد بسیاری از ادیان و مذاهب دیگر، پی بردن به مظلومیت اهل‌بیت علیهم السلام در راه فداکاری آنان برای حفظ و </w:t>
      </w:r>
      <w:bookmarkStart w:id="1099" w:name="pg5858_49585"/>
    </w:p>
    <w:p>
      <w:pPr>
        <w:pStyle w:val="BookText"/>
        <w:rPr/>
      </w:pPr>
      <w:bookmarkEnd w:id="1099"/>
      <w:r>
        <w:rPr>
          <w:rFonts w:ascii="IRNazanin" w:hAnsi="IRNazanin" w:eastAsia="IRNazanin"/>
          <w:color w:val="111111"/>
          <w:sz w:val="28"/>
          <w:sz w:val="28"/>
          <w:szCs w:val="28"/>
          <w:rtl w:val="true"/>
          <w:lang w:bidi="fa-IR"/>
        </w:rPr>
        <w:t>گسترش دین است، عاملی که به نوبه‌ی خود تأثیر درونی مهمی در جلب توجه افراد به مکتب اهل‌بیت علیهم السلام داشته است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جوزف فرانسوی در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ترقّیات محیّر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امور طبیعی که مؤید فرقه‌ی شیعه شده و توانسته است در قلب دیگر فرقه‌ها تأثیر گذارد، مسأله اظهار مظلومیت بزرگان دین‌شان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مسأله از امور طبیعی به شمار می‌آید، زیرا طبع هر کس به نصرت و یاری مظلوم کشش دارد و دوست دارد ضعیف بر قوی غلبه یابد و طبیعت بشر متمایل به ضعیف است… این مؤلفان اروپایی که تفضیل مقاتله‌ی امام حسین علیه السلام و اصحابش و کشته شدن او را می‌نویسند با وجود آن که اعتقادی به آن ندارند، ولی به ظلم و تعدّی و بی‌رحمی قاتلین آن حضرت و یارانش اذعان دارند و نام قاتلین آن حضرت را به بدی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نمی‌تواند در مقابل این امور طبیعی ایستادگی کند و این نکته از مؤیّدات برای فرقه‌ی شیعه به حساب می‌آید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4954480_581953129"/>
      <w:bookmarkStart w:id="1101" w:name="_Toc412"/>
      <w:bookmarkEnd w:id="1100"/>
      <w:r>
        <w:rPr>
          <w:rtl w:val="true"/>
        </w:rPr>
        <w:t>ج</w:t>
      </w:r>
      <w:r>
        <w:rPr>
          <w:rtl w:val="true"/>
        </w:rPr>
        <w:t xml:space="preserve">) </w:t>
      </w:r>
      <w:r>
        <w:rPr>
          <w:rtl w:val="true"/>
        </w:rPr>
        <w:t>آشنایی با واقعیت‌های عامه</w:t>
      </w:r>
      <w:bookmarkEnd w:id="110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مهم که زمینه را برای متفکرین اهل سنت فراهم کرده تا به سوی تشیع گرایش پیدا کنند، اطلاع و آگاهی آنان از </w:t>
      </w:r>
    </w:p>
    <w:p>
      <w:pPr>
        <w:pStyle w:val="BookText"/>
        <w:rPr/>
      </w:pPr>
      <w:r>
        <w:rPr>
          <w:rFonts w:ascii="IRNazanin" w:hAnsi="IRNazanin" w:eastAsia="IRNazanin"/>
          <w:color w:val="111111"/>
          <w:sz w:val="28"/>
          <w:sz w:val="28"/>
          <w:szCs w:val="28"/>
          <w:rtl w:val="true"/>
          <w:lang w:bidi="fa-IR"/>
        </w:rPr>
        <w:t>واقعیت‌هایی است که در مذهب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تصریحات صالح الوردانی که شیعه شده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مطلبی که درباره‌ی عقیده‌ی اهل سنت گفته می‌شود این است که عقیده‌ی آنان عقیده‌ی حکومتی است که از ابتدای پیدایش آن تاکنون در دامن‌های حکّام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حکّام پشتیبانی و مشروعیت خود را اخذ کرده است، امری که به این عقیده، اجازه و فرصت استمرار و انتشار و بقا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عاملی است که این عقیده را در مرکز صدارت قرار داده و آن را عقیده‌ی غالب مردم کرده است، زیرا این عقیده به خودی خود، دارای پایه‌های اساسی نبود، تا متکفل بقا و انتشار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عقیده‌ی اهل سنت در حقیقت عقیده‌ای است که به جهت پناه دادن به واقعیت‌های خارجی و مشروعیّت بخشیدن به آن تأسیس شده است، که اگر در پناه و دامان حکّام محافظت نمی‌شد به طور حتم به انتهای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نسبت به عقاید بسیاری چنین حکم کرد که از صفحه‌ی تاریخ محو شد به رغم این که مقوّمات فراوان و مؤیدات بسیاری را داشتند لذا از آنها اثری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و جهات دیگر این عقاید به عنوان جزء مسلم دین به حساب آمد که هیچ‌کس حق ندارد با آن به مقابله برآمده و آن را نقد کند، در حالی که عقاید و روش‌های عقیدتی دیگر، همگی موردنقد و طعن و نظر در طول زمان قرار گرفت، و تنها عقیده‌ی اهل سنت بود که تنها </w:t>
      </w:r>
      <w:bookmarkStart w:id="1102" w:name="pg5858_49587"/>
    </w:p>
    <w:p>
      <w:pPr>
        <w:pStyle w:val="BookText"/>
        <w:rPr/>
      </w:pPr>
      <w:bookmarkEnd w:id="1102"/>
      <w:r>
        <w:rPr>
          <w:rFonts w:ascii="IRNazanin" w:hAnsi="IRNazanin" w:eastAsia="IRNazanin"/>
          <w:color w:val="111111"/>
          <w:sz w:val="28"/>
          <w:sz w:val="28"/>
          <w:szCs w:val="28"/>
          <w:rtl w:val="true"/>
          <w:lang w:bidi="fa-IR"/>
        </w:rPr>
        <w:t>در برجی عالی قرار گرفت که هاله‌ای از قداست و عصمت دور آن را گرفته و کسی حق ندارد تا به آن نزدیک شود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4954482_581953129"/>
      <w:bookmarkStart w:id="1104" w:name="_Toc413"/>
      <w:bookmarkEnd w:id="1103"/>
      <w:r>
        <w:rPr>
          <w:rtl w:val="true"/>
        </w:rPr>
        <w:t>د</w:t>
      </w:r>
      <w:r>
        <w:rPr>
          <w:rtl w:val="true"/>
        </w:rPr>
        <w:t xml:space="preserve">) </w:t>
      </w:r>
      <w:r>
        <w:rPr>
          <w:rtl w:val="true"/>
        </w:rPr>
        <w:t>ضعف فقه عامه</w:t>
      </w:r>
      <w:bookmarkEnd w:id="1104"/>
    </w:p>
    <w:p>
      <w:pPr>
        <w:pStyle w:val="BookText"/>
        <w:rPr/>
      </w:pPr>
      <w:r>
        <w:rPr>
          <w:rFonts w:ascii="IRNazanin" w:hAnsi="IRNazanin" w:eastAsia="IRNazanin"/>
          <w:color w:val="111111"/>
          <w:sz w:val="28"/>
          <w:sz w:val="28"/>
          <w:szCs w:val="28"/>
          <w:rtl w:val="true"/>
          <w:lang w:bidi="fa-IR"/>
        </w:rPr>
        <w:t>یکی دیگر از عوامل استبصار و تشیع برخی از اهل‌سنت، پی بردن به ضعف مبانی احکام مذهب آن‌ها و در مقابل، قوّت مبانی فقه و احکام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دمرداش‌بن‌زکی‌العقالی از شخصیت‌های طراز اوّل الازهر مصر و متخصص در علم حقوق که مدتی است شیعه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دومی که در پشت قضاوت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شوهرش شکایت داشت در غیاب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مدتی است که به سراغ من نیامده و نفقه‌ی زندگی مرا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خانم را خواستم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همسرت را رهاکرده و به او نفقه نداده‌ای؟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یک سال است که این زن را طلاق داده‌ام و لذا هیچ حقّی برمن ندارد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صدای زن بلند شد و در حالی که به خدا پناه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با یکدیگر زندگی کرده‌ایم و او هرگز مرا طلاق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مشاهده‌ی این صحنه به خود آمدم، گویا صاعقه‌ای بر سرم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او بدهم؟ چگونه حکم کنم؟ مشکل در این قضیه از کجا پدید آمده است؟</w:t>
      </w:r>
    </w:p>
    <w:p>
      <w:pPr>
        <w:pStyle w:val="BookText"/>
        <w:rPr/>
      </w:pPr>
      <w:r>
        <w:rPr>
          <w:rFonts w:ascii="IRNazanin" w:hAnsi="IRNazanin" w:eastAsia="IRNazanin"/>
          <w:color w:val="111111"/>
          <w:sz w:val="28"/>
          <w:sz w:val="28"/>
          <w:szCs w:val="28"/>
          <w:rtl w:val="true"/>
          <w:lang w:bidi="fa-IR"/>
        </w:rPr>
        <w:t>مشاهده کردم که ریشه‌ی این معضل از فتوای ابوحنیفه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همسر خود را غیابی و با لفظ صریح یا کنایه یا معلق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نیاز به مراجعه‌ی به کسی دارد که از من به شؤون شریعت و نظام خانواده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استاد خود در دانشکده‌ی حقوق شیخ محمد ابوزهره رفتم و قضیه را برای او تعریف کردم و مشکلی را که از این ناحیه پدید آمده بود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دست من بود در قضاوت و فتوا از مذهب امام صادق علیه السلام تجاوز نمی‌کردم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مرا مأمور نمود تا به سوره‌ی طلاق و شرح مذهب اهل‌بیت علیهم السلام درباره‌ی احکام طلاق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این نتیجه رسیدم که مطابق قرآن و دیدگاه اهل‌بیت علیهم السلام طلاق صحیح نیست مگر در صورتی که در حضور دو شاهد عادل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احکام از فقها مخفی مانده و به سبب آن، حلال و حرام خداوند دگرگون شده است؟ این قضیه جرقه‌ای بود که مرا به تفکّر و تحقیق در مذهب اهل‌بیت علیهم السلام وا داشت تا آن که با مطالعه‌ی گسترده در کتب شیعه، تشیع را انتخاب نمودم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1105" w:name="pg5858_49589"/>
    </w:p>
    <w:p>
      <w:pPr>
        <w:pStyle w:val="Heading3"/>
        <w:numPr>
          <w:ilvl w:val="2"/>
          <w:numId w:val="1"/>
        </w:numPr>
        <w:rPr/>
      </w:pPr>
      <w:bookmarkStart w:id="1106" w:name="__RefHeading___Toc4954484_581953129"/>
      <w:bookmarkStart w:id="1107" w:name="_Toc414"/>
      <w:bookmarkEnd w:id="1105"/>
      <w:bookmarkEnd w:id="1106"/>
      <w:r>
        <w:rPr>
          <w:rtl w:val="true"/>
        </w:rPr>
        <w:t>ه</w:t>
      </w:r>
      <w:r>
        <w:rPr>
          <w:rtl w:val="true"/>
        </w:rPr>
        <w:t xml:space="preserve">-) </w:t>
      </w:r>
      <w:r>
        <w:rPr>
          <w:rtl w:val="true"/>
        </w:rPr>
        <w:t>تحریف حقایق</w:t>
      </w:r>
      <w:bookmarkEnd w:id="1107"/>
    </w:p>
    <w:p>
      <w:pPr>
        <w:pStyle w:val="BookText"/>
        <w:rPr/>
      </w:pPr>
      <w:r>
        <w:rPr>
          <w:rFonts w:ascii="IRNazanin" w:hAnsi="IRNazanin" w:eastAsia="IRNazanin"/>
          <w:color w:val="111111"/>
          <w:sz w:val="28"/>
          <w:sz w:val="28"/>
          <w:szCs w:val="28"/>
          <w:rtl w:val="true"/>
          <w:lang w:bidi="fa-IR"/>
        </w:rPr>
        <w:t>یکی دیگر از عوامل استبصار و تشیّع برخی از افراد، تحریف و وارونه جلوه دادن حقایق تشیع از ناحیه‌ی علما اهل سنت است؛ زیرا افراد منصف هنگامی که با شیعیان برخورد پیدا می‌کنند و خلاف آن تبلیغات را مشاهده می‌نمایند، پی به حقانیت و مظلومیت شیعه می‌برند و می‌فهمند که این باطل است که از کشف شدن حقایق دیگران می‌ترسد و درصدد اتهام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حسن‌بن‌فرحان‌مالکی از شخصیت‌های درخشان و مشهور در مجامع فرهنگی اسلامی به شمار می‌آید و در بحث، عالمی منصف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رغم این که در عربستان سعودی به سر می‌برد ولی انصاف او سبب غضب وهابیان بر ضدّ او شده تا به حدّی که مورد تیرهای آنان قرار گرفته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دارای کتاب‌ها و تألیفات فراوان است، در مقاله‌ای در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11/11/2000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قرائهًْ فی التحولات السنیهًْ للشیعهًْ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درباره‌ی علت شیعه شدن افراد و گسترش تشیع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تیجانی کسی بود که عراق را زیارت کرد و بیشترین تحوّل او هنگامی بود که با واقعیت‌های شیعه از نزدیک آشنا شد و مشاهده کرد که آنان چگونه به دین‌التزام دارند، با وجود این که ما آنان را متهم به خروج از دین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مسأله‌ی </w:t>
      </w:r>
      <w:bookmarkStart w:id="1108" w:name="pg5858_49590"/>
    </w:p>
    <w:p>
      <w:pPr>
        <w:pStyle w:val="BookText"/>
        <w:rPr/>
      </w:pPr>
      <w:bookmarkEnd w:id="1108"/>
      <w:r>
        <w:rPr>
          <w:rFonts w:ascii="IRNazanin" w:hAnsi="IRNazanin" w:eastAsia="IRNazanin"/>
          <w:color w:val="111111"/>
          <w:sz w:val="28"/>
          <w:sz w:val="28"/>
          <w:szCs w:val="28"/>
          <w:rtl w:val="true"/>
          <w:lang w:bidi="fa-IR"/>
        </w:rPr>
        <w:t>کشف دروغ از خطرناک‌ترین صدماتی است که دانشجوی آزاد و حرّ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ما درس است تا صورت دیگران را مشوّه جلوه ندهیم؛ خواه آن افراد شیعه باشند یا غربی یا شرقی، بلکه حقیقت امر را به طور کامل نقل نماییم؛ چه مطالبی که به نفع آنان است و یا به ضرر آنان، تا موقعیت خود را نزد دانشجویان و فرزندانمان از دست ندهیم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4954486_581953129"/>
      <w:bookmarkStart w:id="1110" w:name="_Toc415"/>
      <w:bookmarkEnd w:id="1109"/>
      <w:r>
        <w:rPr>
          <w:rtl w:val="true"/>
        </w:rPr>
        <w:t>ی</w:t>
      </w:r>
      <w:r>
        <w:rPr>
          <w:rtl w:val="true"/>
        </w:rPr>
        <w:t xml:space="preserve">) </w:t>
      </w:r>
      <w:r>
        <w:rPr>
          <w:rtl w:val="true"/>
        </w:rPr>
        <w:t>قوت استدلال شیعه</w:t>
      </w:r>
      <w:bookmarkEnd w:id="1110"/>
    </w:p>
    <w:p>
      <w:pPr>
        <w:pStyle w:val="BookText"/>
        <w:rPr/>
      </w:pPr>
      <w:r>
        <w:rPr>
          <w:rFonts w:ascii="IRNazanin" w:hAnsi="IRNazanin" w:eastAsia="IRNazanin"/>
          <w:color w:val="111111"/>
          <w:sz w:val="28"/>
          <w:sz w:val="28"/>
          <w:szCs w:val="28"/>
          <w:rtl w:val="true"/>
          <w:lang w:bidi="fa-IR"/>
        </w:rPr>
        <w:t>یکی دیگر از اسباب تشیّع عده‌ای از افراد، قوت و متانت استدلال شیعه در تبیین مرام و عقیده‌ی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شیعه، دلیل سست یا ضعیف نیست تا این که بتوان از آن گذشت یا به آسانی آن را فراموش کرد، بلکه این امر متعلق به آیاتی از قرآن کریم است که خاص و عام، آن را نقل کرده‌اند، به حدّی که کتب تاریخ و احادیث از این مطالب پر شده و راویان در هر طبقه‌ای آن را ثبت کرده‌اند</w:t>
      </w:r>
      <w:r>
        <w:rPr>
          <w:rStyle w:val="FootnoteAnchor"/>
          <w:rtl w:val="true"/>
        </w:rPr>
        <w:footnoteReference w:id="73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111" w:name="pg5858_49591"/>
    </w:p>
    <w:p>
      <w:pPr>
        <w:pStyle w:val="Heading3"/>
        <w:numPr>
          <w:ilvl w:val="2"/>
          <w:numId w:val="1"/>
        </w:numPr>
        <w:rPr/>
      </w:pPr>
      <w:bookmarkStart w:id="1112" w:name="__RefHeading___Toc4954488_581953129"/>
      <w:bookmarkStart w:id="1113" w:name="_Toc416"/>
      <w:bookmarkEnd w:id="1111"/>
      <w:bookmarkEnd w:id="1112"/>
      <w:r>
        <w:rPr>
          <w:rtl w:val="true"/>
        </w:rPr>
        <w:t>عوامل پذیرش خلافت از جانب امیرمؤمنان علیه السلام</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 قِیامُ الْحُجَّةِ بِوُجُودِ النَّاصِرِ وَ مَا أخَذَ اللهُ عَلَی الْعُلَمَاءِ ألاَّ یُقَارُّو اعَلَی کِظَّةِ ظالِم وَ لا سَغَبِ مَظْلُوم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حضور فراوان بیعت‌کنندگان نبود، و یاران حجّت را بر من تمام نمی‌کردند، و اگر خداوند از علما عهد و پیمان نگرفته بود که برابر شکم‌بارگی ستمگران، و گرسنگی مظلومان، سکوت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هم هفت عامل از عوامل پذیرش خلافت از جانب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علیه السلام را می‌خوانیم</w:t>
      </w:r>
      <w:r>
        <w:rPr>
          <w:rFonts w:eastAsia="IRNazanin" w:cs="IRNazanin"/>
          <w:color w:val="111111"/>
          <w:sz w:val="28"/>
          <w:szCs w:val="28"/>
          <w:rtl w:val="true"/>
          <w:lang w:bidi="fa-IR"/>
        </w:rPr>
        <w:t>:</w:t>
      </w:r>
    </w:p>
    <w:p>
      <w:pPr>
        <w:pStyle w:val="Heading3"/>
        <w:numPr>
          <w:ilvl w:val="2"/>
          <w:numId w:val="1"/>
        </w:numPr>
        <w:rPr/>
      </w:pPr>
      <w:bookmarkStart w:id="1114" w:name="__RefHeading___Toc4954490_581953129"/>
      <w:bookmarkStart w:id="1115" w:name="_Toc417"/>
      <w:bookmarkEnd w:id="1114"/>
      <w:r>
        <w:rPr/>
        <w:t>1</w:t>
      </w:r>
      <w:r>
        <w:rPr>
          <w:rtl w:val="true"/>
        </w:rPr>
        <w:t xml:space="preserve">. </w:t>
      </w:r>
      <w:r>
        <w:rPr>
          <w:rtl w:val="true"/>
        </w:rPr>
        <w:t>حضور بیعت‌کنندگان</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عوامل پذیرش خلافت، اقبال و حضور مردم در صحنه و پذیرش آنان است، که بعد از کشته شدن عثمان این امر به اوج خود در حق امام علی علیه السلام رسید، و حضرت نیز به وصیت پیامبر صلی الله علیه و اله در این موضوع عمل کرد که فرموده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بِمَنْزِلَةِ اللْکَعْبَةِ تُؤْتِی وَ لا تُوتی</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16" w:name="pg5858_49592"/>
    </w:p>
    <w:p>
      <w:pPr>
        <w:pStyle w:val="BookText"/>
        <w:rPr/>
      </w:pPr>
      <w:bookmarkEnd w:id="1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منزله‌ی کعبه‌ای که باید به سراغت بیایند نه آن که تو به سراغ مردم بروی</w:t>
      </w:r>
      <w:r>
        <w:rPr>
          <w:rFonts w:eastAsia="IRNazanin" w:cs="IRNazanin"/>
          <w:color w:val="111111"/>
          <w:sz w:val="28"/>
          <w:szCs w:val="28"/>
          <w:rtl w:val="true"/>
          <w:lang w:bidi="fa-IR"/>
        </w:rPr>
        <w:t>.»</w:t>
      </w:r>
    </w:p>
    <w:p>
      <w:pPr>
        <w:pStyle w:val="Heading3"/>
        <w:numPr>
          <w:ilvl w:val="2"/>
          <w:numId w:val="1"/>
        </w:numPr>
        <w:rPr/>
      </w:pPr>
      <w:bookmarkStart w:id="1117" w:name="__RefHeading___Toc4954492_581953129"/>
      <w:bookmarkStart w:id="1118" w:name="_Toc418"/>
      <w:bookmarkEnd w:id="1117"/>
      <w:r>
        <w:rPr/>
        <w:t>2</w:t>
      </w:r>
      <w:r>
        <w:rPr>
          <w:rtl w:val="true"/>
        </w:rPr>
        <w:t xml:space="preserve">. </w:t>
      </w:r>
      <w:r>
        <w:rPr>
          <w:rtl w:val="true"/>
        </w:rPr>
        <w:t>ضرورت اقبال مردم برای به دست گرفتن حکومت</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مردم در صحنه و بیعت عمومی با خلیفه و امام، گرچه موجب مشروعیت خلافت اشخاص نیست، چرا که نص الهی از عوامل حتمی مشروعیت افراد در خلافت‌شان می‌باشد، ولی در مقبولیت آن‌ها بی‌تأثیر نخواهد بود، و در حقیقت بیعت مردمی التزامی عملی است از سوی مردم در قبول خلافت خلیفه و عمل به دستورات او که نفع آن به خود مردم باز می‌گردد، و در حقیقت مردم ولایت کسی را ملتزم شده و می‌پذیرند که از جانب خداوند متعال بر آنان ثابت شده است</w:t>
      </w:r>
      <w:r>
        <w:rPr>
          <w:rFonts w:eastAsia="IRNazanin" w:cs="IRNazanin"/>
          <w:color w:val="111111"/>
          <w:sz w:val="28"/>
          <w:szCs w:val="28"/>
          <w:rtl w:val="true"/>
          <w:lang w:bidi="fa-IR"/>
        </w:rPr>
        <w:t>.</w:t>
      </w:r>
    </w:p>
    <w:p>
      <w:pPr>
        <w:pStyle w:val="Heading3"/>
        <w:numPr>
          <w:ilvl w:val="2"/>
          <w:numId w:val="1"/>
        </w:numPr>
        <w:rPr/>
      </w:pPr>
      <w:bookmarkStart w:id="1119" w:name="__RefHeading___Toc4954494_581953129"/>
      <w:bookmarkStart w:id="1120" w:name="_Toc419"/>
      <w:bookmarkEnd w:id="1119"/>
      <w:r>
        <w:rPr/>
        <w:t>3</w:t>
      </w:r>
      <w:r>
        <w:rPr>
          <w:rtl w:val="true"/>
        </w:rPr>
        <w:t xml:space="preserve">. </w:t>
      </w:r>
      <w:r>
        <w:rPr>
          <w:rtl w:val="true"/>
        </w:rPr>
        <w:t>وجود یاران</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قِیامُ الْحُجَّةِ بِوُجُودِ النَّاصِرِ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یار و یاور و کمک‌کار یکی دیگر از عوامل ضرورت قبول و پذیرش حکومت از طرف حاکم اسلامی است که این امر حجت را بر حاکم تمام کرده و او را بر پذیرش خلافت ملزم می‌سازد، و وجود این‌گونه افراد در بین کسانی که به حضرت علی علیه السلام روی آوردند، یافت می‌شد، و لذا آن حضرت خلافت را پذیرفت</w:t>
      </w:r>
      <w:r>
        <w:rPr>
          <w:rFonts w:eastAsia="IRNazanin" w:cs="IRNazanin"/>
          <w:color w:val="111111"/>
          <w:sz w:val="28"/>
          <w:szCs w:val="28"/>
          <w:rtl w:val="true"/>
          <w:lang w:bidi="fa-IR"/>
        </w:rPr>
        <w:t xml:space="preserve">. </w:t>
      </w:r>
      <w:bookmarkStart w:id="1121" w:name="pg5858_49593"/>
    </w:p>
    <w:p>
      <w:pPr>
        <w:pStyle w:val="Heading3"/>
        <w:numPr>
          <w:ilvl w:val="2"/>
          <w:numId w:val="1"/>
        </w:numPr>
        <w:rPr/>
      </w:pPr>
      <w:bookmarkStart w:id="1122" w:name="__RefHeading___Toc4954496_581953129"/>
      <w:bookmarkStart w:id="1123" w:name="_Toc420"/>
      <w:bookmarkEnd w:id="1121"/>
      <w:bookmarkEnd w:id="1122"/>
      <w:r>
        <w:rPr/>
        <w:t>4</w:t>
      </w:r>
      <w:r>
        <w:rPr>
          <w:rtl w:val="true"/>
        </w:rPr>
        <w:t xml:space="preserve">. </w:t>
      </w:r>
      <w:r>
        <w:rPr>
          <w:rtl w:val="true"/>
        </w:rPr>
        <w:t>جلوگیری از ظلم ظالمان</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اَخَذَ اللهُ عَلَی الْعُلَماءِ الاَّ یُقَارُّوا عَلی کِظَّةِ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عواملی که باعث شد حضرت علی علیه السلام حکومت بر مردم را بپذیرد، جلوگیری از ظلم ظالمان و بر جای خود نشاندن آنان بود، امری که خداوند متعال انجام آن را بر عهده‌ی علما گذاشته و با آن‌ها در این رابطه عهد و پیمان گرفته است</w:t>
      </w:r>
      <w:r>
        <w:rPr>
          <w:rFonts w:eastAsia="IRNazanin" w:cs="IRNazanin"/>
          <w:color w:val="111111"/>
          <w:sz w:val="28"/>
          <w:szCs w:val="28"/>
          <w:rtl w:val="true"/>
          <w:lang w:bidi="fa-IR"/>
        </w:rPr>
        <w:t>.</w:t>
      </w:r>
    </w:p>
    <w:p>
      <w:pPr>
        <w:pStyle w:val="Heading3"/>
        <w:numPr>
          <w:ilvl w:val="2"/>
          <w:numId w:val="1"/>
        </w:numPr>
        <w:rPr/>
      </w:pPr>
      <w:bookmarkStart w:id="1124" w:name="__RefHeading___Toc4954498_581953129"/>
      <w:bookmarkStart w:id="1125" w:name="_Toc421"/>
      <w:bookmarkEnd w:id="1124"/>
      <w:r>
        <w:rPr/>
        <w:t>5</w:t>
      </w:r>
      <w:r>
        <w:rPr>
          <w:rtl w:val="true"/>
        </w:rPr>
        <w:t xml:space="preserve">. </w:t>
      </w:r>
      <w:r>
        <w:rPr>
          <w:rtl w:val="true"/>
        </w:rPr>
        <w:t>شکم‌بارگی، منشأ ظلم</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یُقَارُّوا عَلَی کِظّةِ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دردی است که انسان از شکم‌بارگی و پرخوری احساس می‌کند، و آن را حضرت علی علیه السلام به ظالم نسبت داده، به دست می‌آید که شکم‌بارگی و شکم‌پرستی عامل اصلی ظلم و ستم به دیگران است</w:t>
      </w:r>
      <w:r>
        <w:rPr>
          <w:rFonts w:eastAsia="IRNazanin" w:cs="IRNazanin"/>
          <w:color w:val="111111"/>
          <w:sz w:val="28"/>
          <w:szCs w:val="28"/>
          <w:rtl w:val="true"/>
          <w:lang w:bidi="fa-IR"/>
        </w:rPr>
        <w:t>.</w:t>
      </w:r>
    </w:p>
    <w:p>
      <w:pPr>
        <w:pStyle w:val="Heading3"/>
        <w:numPr>
          <w:ilvl w:val="2"/>
          <w:numId w:val="1"/>
        </w:numPr>
        <w:rPr/>
      </w:pPr>
      <w:bookmarkStart w:id="1126" w:name="__RefHeading___Toc4954500_581953129"/>
      <w:bookmarkStart w:id="1127" w:name="_Toc422"/>
      <w:bookmarkEnd w:id="1126"/>
      <w:r>
        <w:rPr/>
        <w:t>6</w:t>
      </w:r>
      <w:r>
        <w:rPr>
          <w:rtl w:val="true"/>
        </w:rPr>
        <w:t xml:space="preserve">. </w:t>
      </w:r>
      <w:r>
        <w:rPr>
          <w:rtl w:val="true"/>
        </w:rPr>
        <w:t>دفاع از حقوق مظلومان</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سَغَبِ مَظْلُوم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حضرت علی علیه السلام حکومت مردم را در آن عصر و زمان پذیرفت و آن را به مردم اعلان نمود، دفاع از حقوق مظلومان بود؛ حقوقی که ظالمان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پایمال کرده‌اند؛ و خداوند متعال بر عالمان امت عهد و پیمان بسته که حقوق مظلومان را از ظالمان بستانند</w:t>
      </w:r>
      <w:r>
        <w:rPr>
          <w:rFonts w:eastAsia="IRNazanin" w:cs="IRNazanin"/>
          <w:color w:val="111111"/>
          <w:sz w:val="28"/>
          <w:szCs w:val="28"/>
          <w:rtl w:val="true"/>
          <w:lang w:bidi="fa-IR"/>
        </w:rPr>
        <w:t xml:space="preserve">. </w:t>
      </w:r>
      <w:bookmarkStart w:id="1128" w:name="pg5858_49594"/>
    </w:p>
    <w:p>
      <w:pPr>
        <w:pStyle w:val="Heading3"/>
        <w:numPr>
          <w:ilvl w:val="2"/>
          <w:numId w:val="1"/>
        </w:numPr>
        <w:rPr/>
      </w:pPr>
      <w:bookmarkStart w:id="1129" w:name="__RefHeading___Toc4954502_581953129"/>
      <w:bookmarkStart w:id="1130" w:name="_Toc423"/>
      <w:bookmarkEnd w:id="1128"/>
      <w:bookmarkEnd w:id="1129"/>
      <w:r>
        <w:rPr/>
        <w:t>7</w:t>
      </w:r>
      <w:r>
        <w:rPr>
          <w:rtl w:val="true"/>
        </w:rPr>
        <w:t xml:space="preserve">. </w:t>
      </w:r>
      <w:r>
        <w:rPr>
          <w:rtl w:val="true"/>
        </w:rPr>
        <w:t>حق مظلوم بر عالم</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اَخَذَ اللهُ عَلَی الْعُلَمَاءِ ألاَّ یُقارُّوا عَلی کِظَّةِ ظالِمٍ وَ لا سَغَبِ 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مظلوم گرچه حقوقی بر گردن ظالم دارد ولی حقوقی نیز بر عهده‌ی علمای امت دارد و آن این که به کمک مظلومان برآمده تا بتوانند حقوق‌شان را از ظالمان بستانند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4954504_581953129"/>
      <w:bookmarkStart w:id="1132" w:name="_Toc424"/>
      <w:bookmarkEnd w:id="1131"/>
      <w:r>
        <w:rPr>
          <w:rtl w:val="true"/>
        </w:rPr>
        <w:t>عوامل ظهور و بروز تشیّع</w:t>
      </w:r>
      <w:bookmarkEnd w:id="1132"/>
    </w:p>
    <w:p>
      <w:pPr>
        <w:pStyle w:val="BookText"/>
        <w:rPr/>
      </w:pPr>
      <w:r>
        <w:rPr>
          <w:rFonts w:ascii="IRNazanin" w:hAnsi="IRNazanin" w:eastAsia="IRNazanin"/>
          <w:color w:val="111111"/>
          <w:sz w:val="28"/>
          <w:sz w:val="28"/>
          <w:szCs w:val="28"/>
          <w:rtl w:val="true"/>
          <w:lang w:bidi="fa-IR"/>
        </w:rPr>
        <w:t>عوامل ظهور و بروز تشیّع و یا 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شیعه از عامه را می‌توان در امور ذیل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فراوان بر امامت و ولایت امام علی علیه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فراوان بر امامت و ولایت اهل‌بیت علیه السلام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فراوان درباره‌ی مرجعیّت دینی اهل‌بیت علیه السلام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فراوان در مورد فضایل و مناقب اهل‌بیت علیه السلام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بر امامت و ولایت اهل‌بیت علیه السلام</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درباره‌ی مرجعیت دینی اهل‌بیت علیه السلام</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درباره‌ی فضایل و مناقب اهل‌بیت علیه السلام</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فراوان در مدح شیعه و پیروان اهل‌بیت علیه السلام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آیه‌ها، احادیث، تشیع چه زمانی پدید آمده است</w:t>
      </w:r>
      <w:r>
        <w:rPr>
          <w:rFonts w:eastAsia="IRNazanin" w:cs="IRNazanin"/>
          <w:color w:val="111111"/>
          <w:sz w:val="28"/>
          <w:szCs w:val="28"/>
          <w:rtl w:val="true"/>
          <w:lang w:bidi="fa-IR"/>
        </w:rPr>
        <w:t xml:space="preserve">. </w:t>
      </w:r>
      <w:bookmarkStart w:id="1133" w:name="pg5858_49595"/>
    </w:p>
    <w:p>
      <w:pPr>
        <w:pStyle w:val="BookText"/>
        <w:rPr/>
      </w:pPr>
      <w:bookmarkEnd w:id="1133"/>
      <w:r>
        <w:rPr>
          <w:rFonts w:ascii="IRNazanin" w:hAnsi="IRNazanin" w:eastAsia="IRNazanin"/>
          <w:color w:val="111111"/>
          <w:sz w:val="28"/>
          <w:sz w:val="28"/>
          <w:szCs w:val="28"/>
          <w:rtl w:val="true"/>
          <w:lang w:bidi="fa-IR"/>
        </w:rPr>
        <w:t>عید غدیر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اعمال عید غدیر</w:t>
      </w:r>
    </w:p>
    <w:p>
      <w:pPr>
        <w:pStyle w:val="Heading3"/>
        <w:numPr>
          <w:ilvl w:val="2"/>
          <w:numId w:val="1"/>
        </w:numPr>
        <w:rPr/>
      </w:pPr>
      <w:bookmarkStart w:id="1134" w:name="__RefHeading___Toc4954506_581953129"/>
      <w:bookmarkStart w:id="1135" w:name="_Toc425"/>
      <w:bookmarkEnd w:id="1134"/>
      <w:r>
        <w:rPr>
          <w:rtl w:val="true"/>
        </w:rPr>
        <w:t>عید و جشن غدیر</w:t>
      </w:r>
      <w:bookmarkEnd w:id="1135"/>
    </w:p>
    <w:p>
      <w:pPr>
        <w:pStyle w:val="BookText"/>
        <w:rPr/>
      </w:pPr>
      <w:r>
        <w:rPr>
          <w:rFonts w:ascii="IRNazanin" w:hAnsi="IRNazanin" w:eastAsia="IRNazanin"/>
          <w:color w:val="111111"/>
          <w:sz w:val="28"/>
          <w:sz w:val="28"/>
          <w:szCs w:val="28"/>
          <w:rtl w:val="true"/>
          <w:lang w:bidi="fa-IR"/>
        </w:rPr>
        <w:t>زنده نگه داشتن یاد غدیر، مؤثرترین عامل در احیای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یادبودهای مختلفی از غدیر به چشم می‌خورد که اقوام و ملل مختلف مسلمان به فراخور حال خود و شرایطی که در آن بوده‌اند، برای حضور غدیر در جامعه‌ی خود به کار گرفته‌اند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4954508_581953129"/>
      <w:bookmarkStart w:id="1137" w:name="_Toc426"/>
      <w:bookmarkEnd w:id="1136"/>
      <w:r>
        <w:rPr>
          <w:rtl w:val="true"/>
        </w:rPr>
        <w:t>الف</w:t>
      </w:r>
      <w:r>
        <w:rPr>
          <w:rtl w:val="true"/>
        </w:rPr>
        <w:t xml:space="preserve">) </w:t>
      </w:r>
      <w:r>
        <w:rPr>
          <w:rtl w:val="true"/>
        </w:rPr>
        <w:t>مروری بر جشن‌های غدیر در تاریخ</w:t>
      </w:r>
      <w:bookmarkEnd w:id="11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r>
        <w:rPr>
          <w:rFonts w:ascii="IRNazanin" w:hAnsi="IRNazanin" w:eastAsia="IRNazanin"/>
          <w:color w:val="111111"/>
          <w:sz w:val="28"/>
          <w:sz w:val="28"/>
          <w:szCs w:val="28"/>
          <w:rtl w:val="true"/>
          <w:lang w:bidi="fa-IR"/>
        </w:rPr>
        <w:t>جشن‌های سراسری غدیر که هر ساله در سالروز عید غدیرخم در هیجدهم ذی‌حجه برگزار می‌شود از شاخص‌ترین آئین‌های یادبود غدیر است و تأثیر اجتماعی آن در حفظ محتوای غدیر در اذهان عموم مردم فوق‌العاده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جشن یادبود غدیر همه‌ساله در آسمان با اجتماع همه‌ی ملائکه برگزار می‌شود در زمین هم شیعیان یادبود آن روز را جشن می‌گیرند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جشن غدیر در همان بیابان غدیر انجام شدکه سیل تبریک و تهنیت به پیشگاه پیامبر و امیرالمؤمنین علیه السلام جاری‌شد و مراسم پرشور و غیرقابل تکراری در آن بیابان پیاده شد</w:t>
      </w:r>
      <w:r>
        <w:rPr>
          <w:rFonts w:eastAsia="IRNazanin" w:cs="IRNazanin"/>
          <w:color w:val="111111"/>
          <w:sz w:val="28"/>
          <w:szCs w:val="28"/>
          <w:rtl w:val="true"/>
          <w:lang w:bidi="fa-IR"/>
        </w:rPr>
        <w:t xml:space="preserve">. </w:t>
      </w:r>
      <w:bookmarkStart w:id="1138" w:name="pg5858_49596"/>
    </w:p>
    <w:p>
      <w:pPr>
        <w:pStyle w:val="BookText"/>
        <w:rPr/>
      </w:pPr>
      <w:bookmarkEnd w:id="1138"/>
      <w:r>
        <w:rPr>
          <w:rFonts w:ascii="IRNazanin" w:hAnsi="IRNazanin" w:eastAsia="IRNazanin"/>
          <w:color w:val="111111"/>
          <w:sz w:val="28"/>
          <w:sz w:val="28"/>
          <w:szCs w:val="28"/>
          <w:rtl w:val="true"/>
          <w:lang w:bidi="fa-IR"/>
        </w:rPr>
        <w:t>بعد از آن، بیست و پنج سال غدیر پشت در خانه ی آتش‌زده‌ی علی و فاطمه علیه السلام گریست، تا روزی که صاحب غدیر قدرت را به دست گرفت و اولین جشن غدیر با حضور او در کوفه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مصادف با عیدغدیر بود و امیرالمؤمنین علیه السلام در خطبه‌ی نماز بیانات مفصلی در عظمت غدیر بیان کردند، و سپس همه‌ی مردم به اتفاق حضرت برای مراسم اطعام مخصوص غدیر به منزل امام حسن مجتبی علیه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دوران‌های بعد، شرایط اجتماعی زمینه‌ای برای جشن مفصل غدیر فراهم نکرد تا روزی که حضرت علی‌بن‌موسی‌الرضا علیه السلام در خراسان عده‌ای از خواص اصحاب خود را برای افطار روزه‌ی عیدغدیر دعوت نمود، و به منازل آنان هدایا و عیدی فرستاد و برایشان درباره‌ی فضایل روز غدیر سخنان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آل‌بویه در ایران و عراق و در حکومت فاطمیان در شام، مصر و یمن جشن‌های غدیر به طور مفصل گرفته می‌شد و اهمیت خاصی برای آن قائل بودند</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صفویه تاکنون همه‌ساله مراسم غدیر با شور و شوق خاصی برگزار می‌شود</w:t>
      </w:r>
      <w:r>
        <w:rPr>
          <w:rFonts w:eastAsia="IRNazanin" w:cs="IRNazanin"/>
          <w:color w:val="111111"/>
          <w:sz w:val="28"/>
          <w:szCs w:val="28"/>
          <w:rtl w:val="true"/>
          <w:lang w:bidi="fa-IR"/>
        </w:rPr>
        <w:t>.</w:t>
      </w:r>
    </w:p>
    <w:p>
      <w:pPr>
        <w:pStyle w:val="Heading3"/>
        <w:numPr>
          <w:ilvl w:val="2"/>
          <w:numId w:val="1"/>
        </w:numPr>
        <w:rPr/>
      </w:pPr>
      <w:bookmarkStart w:id="1139" w:name="__RefHeading___Toc4954510_581953129"/>
      <w:bookmarkStart w:id="1140" w:name="_Toc427"/>
      <w:bookmarkEnd w:id="1139"/>
      <w:r>
        <w:rPr>
          <w:rtl w:val="true"/>
        </w:rPr>
        <w:t>ب</w:t>
      </w:r>
      <w:r>
        <w:rPr>
          <w:rtl w:val="true"/>
        </w:rPr>
        <w:t xml:space="preserve">) </w:t>
      </w:r>
      <w:r>
        <w:rPr>
          <w:rtl w:val="true"/>
        </w:rPr>
        <w:t>جشن چهاردهمین قرن غدیر</w:t>
      </w:r>
      <w:bookmarkEnd w:id="114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هجری به مناسبت چهاردهمین قرن غدیر، کنگره‌ی باشکوهی به دستور آیهًْ الله العظمی خوئی در شهر لندن برگزار شد </w:t>
      </w:r>
      <w:bookmarkStart w:id="1141" w:name="pg5858_49597"/>
    </w:p>
    <w:p>
      <w:pPr>
        <w:pStyle w:val="BookText"/>
        <w:rPr/>
      </w:pPr>
      <w:bookmarkEnd w:id="1141"/>
      <w:r>
        <w:rPr>
          <w:rFonts w:ascii="IRNazanin" w:hAnsi="IRNazanin" w:eastAsia="IRNazanin"/>
          <w:color w:val="111111"/>
          <w:sz w:val="28"/>
          <w:sz w:val="28"/>
          <w:szCs w:val="28"/>
          <w:rtl w:val="true"/>
          <w:lang w:bidi="fa-IR"/>
        </w:rPr>
        <w:t>که چند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آن به چاپ رسید، و بار دیگر عظمت غدیر در حد جهانی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کنگره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مهرجان الامام علی علیه السلام ، بمناسبهًْ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علی یوم الغدیر الأعزّ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سه روز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لندن برگزار شد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چهاردهم کنگره‌های زیادی در کشور ایران و کشورهای دیگر برای بزرگداشت غدیر برگزار شده است</w:t>
      </w:r>
      <w:r>
        <w:rPr>
          <w:rFonts w:eastAsia="IRNazanin" w:cs="IRNazanin"/>
          <w:color w:val="111111"/>
          <w:sz w:val="28"/>
          <w:szCs w:val="28"/>
          <w:rtl w:val="true"/>
          <w:lang w:bidi="fa-IR"/>
        </w:rPr>
        <w:t>.</w:t>
      </w:r>
    </w:p>
    <w:p>
      <w:pPr>
        <w:pStyle w:val="Heading3"/>
        <w:numPr>
          <w:ilvl w:val="2"/>
          <w:numId w:val="1"/>
        </w:numPr>
        <w:rPr/>
      </w:pPr>
      <w:bookmarkStart w:id="1142" w:name="__RefHeading___Toc4954512_581953129"/>
      <w:bookmarkStart w:id="1143" w:name="_Toc428"/>
      <w:bookmarkEnd w:id="1142"/>
      <w:r>
        <w:rPr>
          <w:rtl w:val="true"/>
        </w:rPr>
        <w:t>ج</w:t>
      </w:r>
      <w:r>
        <w:rPr>
          <w:rtl w:val="true"/>
        </w:rPr>
        <w:t xml:space="preserve">) </w:t>
      </w:r>
      <w:r>
        <w:rPr>
          <w:rtl w:val="true"/>
        </w:rPr>
        <w:t>تبریک و تهنیت</w:t>
      </w:r>
      <w:bookmarkEnd w:id="1143"/>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یکدیگر تهنیت و تبریک بگویید، و هرگاه برادر مؤمن خود را ملاقات کردید چنین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جَعَلَنا مِنَ الْمُتَمَسِّکینَ بِوِلایةِ اَمیر</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الْمُؤمنینَ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ما را از تمسک‌کنندگان به ولایت امیرالمؤمنین علیه السلام قرار داده است</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4954514_581953129"/>
      <w:bookmarkStart w:id="1145" w:name="_Toc429"/>
      <w:bookmarkEnd w:id="1144"/>
      <w:r>
        <w:rPr>
          <w:rtl w:val="true"/>
        </w:rPr>
        <w:t>د</w:t>
      </w:r>
      <w:r>
        <w:rPr>
          <w:rtl w:val="true"/>
        </w:rPr>
        <w:t xml:space="preserve">) </w:t>
      </w:r>
      <w:r>
        <w:rPr>
          <w:rtl w:val="true"/>
        </w:rPr>
        <w:t>عقد اُخوّت و برادری در غدیر</w:t>
      </w:r>
      <w:bookmarkEnd w:id="114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مراسم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طول چهارده قرن گذشته همواره به عنوان برادری حقیقی و پایدار براساس ولایت </w:t>
      </w:r>
    </w:p>
    <w:p>
      <w:pPr>
        <w:pStyle w:val="BookText"/>
        <w:rPr/>
      </w:pPr>
      <w:r>
        <w:rPr>
          <w:rFonts w:ascii="IRNazanin" w:hAnsi="IRNazanin" w:eastAsia="IRNazanin"/>
          <w:color w:val="111111"/>
          <w:sz w:val="28"/>
          <w:sz w:val="28"/>
          <w:szCs w:val="28"/>
          <w:rtl w:val="true"/>
          <w:lang w:bidi="fa-IR"/>
        </w:rPr>
        <w:t>اهل‌بیت علیهم السلام که طینت اصلی ماست بین شیعیان انجام می‌شود، به این معنی که برادران دینی طی یک سنت اسلامی برادری خود را مستحکم می‌نمایند و با یکدیگر پیمان می‌بندند که در آخرت نیز به یاد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درباره‌ی حقوق برادری اسلام که بسیار زیاد است و مراعات آنها احتیاج به مواظبت دارد از یکدیگر حلیت می‌گیرند، و با همین حلالیت بار دیگر خود را متوجه لزوم مراعات آنها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اجرای عقد اُخُوّت چنین است</w:t>
      </w:r>
      <w:r>
        <w:rPr>
          <w:rStyle w:val="FootnoteAnchor"/>
          <w:rtl w:val="true"/>
        </w:rPr>
        <w:footnoteReference w:id="742"/>
      </w:r>
    </w:p>
    <w:p>
      <w:pPr>
        <w:pStyle w:val="BookText"/>
        <w:rPr/>
      </w:pP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در دست راست برادر مؤمن می‌گذاری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واخَیْتُکَ فِی اللهِ وَ صافَیْتُکَ فی اللهِ وَ صافَحْتُکَ فِی اللهِ، وَ عاهَدْتُ اللهَ وَ مَلائِکَتُه وَ رُسُلَهُ وَ أنْبیائَهُ وَ الأَئِمَّةَ الْمَعْصُومینَ عَلَیْهُم السَّلامُ عَلی اَنّی اِنْ کُنْتُ مِنْ اَهْلِ الْجَنَّةِ و الشَّفاعَةِ وَ أذِنَ لی بِأنْ اَدْخُلَ الْجَنَّةَ لا اَدْخُلُها إِلاّ وَ اَنْتَ مَعی</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در راه خدا برادری و یک 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می‌نمایم و دست می‌دهم، و با خدا و ملائکه‌اش و رسولان و انبیائش و امامان معصوم علیهم السلام پیمان می‌بندم که اگر من از اهل بهشت و اهل شفاعت بودم و به من اجازه‌ی ورود به بهشت داده شد، وارد آن نشوم مگر آنکه تو نیز همراه من باشی آنگاه برادر دینی در جواب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قبول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عَنْکَ جَمیعَ حُقُوقِ الْاُخُوَّهًِْ ما خَلاَ الشَّفاعَهًَْ وَ الدُّعاءَ و الزِّیارَهًَْ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حقوق برادری را از تو ساقط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شفاعت و دعا و زیارت را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1146" w:name="pg5858_49600"/>
    </w:p>
    <w:p>
      <w:pPr>
        <w:pStyle w:val="Heading2"/>
        <w:numPr>
          <w:ilvl w:val="1"/>
          <w:numId w:val="1"/>
        </w:numPr>
        <w:rPr/>
      </w:pPr>
      <w:bookmarkStart w:id="1147" w:name="__RefHeading___Toc4954516_581953129"/>
      <w:bookmarkStart w:id="1148" w:name="_Toc430"/>
      <w:bookmarkEnd w:id="1146"/>
      <w:bookmarkEnd w:id="1147"/>
      <w:r>
        <w:rPr>
          <w:rtl w:val="true"/>
        </w:rPr>
        <w:t>غ</w:t>
      </w:r>
      <w:bookmarkEnd w:id="1148"/>
    </w:p>
    <w:p>
      <w:pPr>
        <w:pStyle w:val="Heading3"/>
        <w:numPr>
          <w:ilvl w:val="2"/>
          <w:numId w:val="1"/>
        </w:numPr>
        <w:rPr/>
      </w:pPr>
      <w:bookmarkStart w:id="1149" w:name="__RefHeading___Toc4954518_581953129"/>
      <w:bookmarkStart w:id="1150" w:name="_Toc431"/>
      <w:bookmarkEnd w:id="1149"/>
      <w:r>
        <w:rPr>
          <w:rtl w:val="true"/>
        </w:rPr>
        <w:t>غدیرخم کجاست؟</w:t>
      </w:r>
      <w:r>
        <w:rPr>
          <w:rtl w:val="true"/>
        </w:rPr>
        <w:t>!</w:t>
      </w:r>
      <w:bookmarkEnd w:id="1150"/>
    </w:p>
    <w:p>
      <w:pPr>
        <w:pStyle w:val="BookText"/>
        <w:rPr/>
      </w:pPr>
      <w:r>
        <w:rPr>
          <w:rFonts w:ascii="IRNazanin" w:hAnsi="IRNazanin" w:eastAsia="IRNazanin"/>
          <w:color w:val="111111"/>
          <w:sz w:val="28"/>
          <w:sz w:val="28"/>
          <w:szCs w:val="28"/>
          <w:rtl w:val="true"/>
          <w:lang w:bidi="fa-IR"/>
        </w:rPr>
        <w:t xml:space="preserve">غدیرخُم، نام منطقه‌ای در نزدیکی جُحفه، حدود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کیلومتری شمال غربی مکه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کیلومتری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معنای برکه است و خم نیز نام آن مکان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نامگذاری آن به غدیرخم، به سبب این بوده که آب در آن زمین چون باتلاق فرو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حاجیان عراق و شام از این نقطه برای بازگشت به کشورهای خود از یکدیگر جدا شده و هر یک مسیر خاص خود را پیش می‌گرفتند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غدیرخم، که مسجدی با همین نام نیز در آن بنا شده، شاهد یکی از وقایع بسیار مهم و تعیین‌کننده در تاریخ اسلام بوده است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151" w:name="pg5858_49601"/>
    </w:p>
    <w:p>
      <w:pPr>
        <w:pStyle w:val="Heading3"/>
        <w:numPr>
          <w:ilvl w:val="2"/>
          <w:numId w:val="1"/>
        </w:numPr>
        <w:rPr/>
      </w:pPr>
      <w:bookmarkStart w:id="1152" w:name="__RefHeading___Toc4954520_581953129"/>
      <w:bookmarkStart w:id="1153" w:name="_Toc432"/>
      <w:bookmarkEnd w:id="1151"/>
      <w:bookmarkEnd w:id="1152"/>
      <w:r>
        <w:rPr>
          <w:rtl w:val="true"/>
        </w:rPr>
        <w:t>غدیرخم یعنی…</w:t>
      </w:r>
      <w:r>
        <w:rPr>
          <w:rtl w:val="true"/>
        </w:rPr>
        <w:t>!</w:t>
      </w:r>
      <w:bookmarkEnd w:id="1153"/>
    </w:p>
    <w:p>
      <w:pPr>
        <w:pStyle w:val="BookText"/>
        <w:rPr/>
      </w:pPr>
      <w:r>
        <w:rPr>
          <w:rFonts w:ascii="IRNazanin" w:hAnsi="IRNazanin" w:eastAsia="IRNazanin"/>
          <w:color w:val="111111"/>
          <w:sz w:val="28"/>
          <w:sz w:val="28"/>
          <w:szCs w:val="28"/>
          <w:rtl w:val="true"/>
          <w:lang w:bidi="fa-IR"/>
        </w:rPr>
        <w:t>معنای غدیر لغت‌نامه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غدیرما از متن قرآن است و قرآن در غدیر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غدیریعنی اختصاص‌ولایت به محمد، علی، فاطمه، حسن، حسین و یازده امام علیه السلام از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مقام چهارده معصوم علیهم السلام ، درک‌معنای غدیر در عمیق‌ترین گونه‌ی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اعتقادی است که ولایت همه‌ی خلایق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نه فقط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کجا و مقام بلند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شکر گزاریم که به ما اجازه نداد امامی برای خود انتخاب کنیم، و انتخاب زیبای خود را بر ما واجب نمود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4954522_581953129"/>
      <w:bookmarkStart w:id="1155" w:name="_Toc433"/>
      <w:bookmarkEnd w:id="1154"/>
      <w:r>
        <w:rPr>
          <w:rtl w:val="true"/>
        </w:rPr>
        <w:t>غدیر در کلام معصومین علیهم السلام</w:t>
      </w:r>
      <w:bookmarkEnd w:id="1155"/>
    </w:p>
    <w:p>
      <w:pPr>
        <w:pStyle w:val="BookText"/>
        <w:rPr/>
      </w:pPr>
      <w:r>
        <w:rPr>
          <w:rFonts w:ascii="IRNazanin" w:hAnsi="IRNazanin" w:eastAsia="IRNazanin"/>
          <w:color w:val="111111"/>
          <w:sz w:val="28"/>
          <w:sz w:val="28"/>
          <w:szCs w:val="28"/>
          <w:rtl w:val="true"/>
          <w:lang w:bidi="fa-IR"/>
        </w:rPr>
        <w:t>به کلام معصومین علیهم السلام درباره‌ی غدیر توجه فرمائید</w:t>
      </w:r>
      <w:r>
        <w:rPr>
          <w:rFonts w:eastAsia="IRNazanin" w:cs="IRNazanin"/>
          <w:color w:val="111111"/>
          <w:sz w:val="28"/>
          <w:szCs w:val="28"/>
          <w:rtl w:val="true"/>
          <w:lang w:bidi="fa-IR"/>
        </w:rPr>
        <w:t>:</w:t>
      </w:r>
    </w:p>
    <w:p>
      <w:pPr>
        <w:pStyle w:val="Heading3"/>
        <w:numPr>
          <w:ilvl w:val="2"/>
          <w:numId w:val="1"/>
        </w:numPr>
        <w:rPr/>
      </w:pPr>
      <w:bookmarkStart w:id="1156" w:name="__RefHeading___Toc4954524_581953129"/>
      <w:bookmarkStart w:id="1157" w:name="_Toc434"/>
      <w:bookmarkEnd w:id="1156"/>
      <w:r>
        <w:rPr>
          <w:rtl w:val="true"/>
        </w:rPr>
        <w:t>الف</w:t>
      </w:r>
      <w:r>
        <w:rPr>
          <w:rtl w:val="true"/>
        </w:rPr>
        <w:t xml:space="preserve">) </w:t>
      </w:r>
      <w:r>
        <w:rPr>
          <w:rtl w:val="true"/>
        </w:rPr>
        <w:t>غدیر در کلام پیامبر اسلام صلی الله علیه و اله</w:t>
      </w:r>
      <w:bookmarkEnd w:id="1157"/>
    </w:p>
    <w:p>
      <w:pPr>
        <w:pStyle w:val="BookText"/>
        <w:rPr/>
      </w:pPr>
      <w:r>
        <w:rPr>
          <w:rFonts w:ascii="IRNazanin" w:hAnsi="IRNazanin" w:eastAsia="IRNazanin"/>
          <w:color w:val="111111"/>
          <w:sz w:val="28"/>
          <w:sz w:val="28"/>
          <w:szCs w:val="28"/>
          <w:rtl w:val="true"/>
          <w:lang w:bidi="fa-IR"/>
        </w:rPr>
        <w:t>پیامبر اکرم صلی الله علیه و اله به امیرالمؤمنین علیه السلام وصیّت فرمود که این روز را عید بگیرد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هم‌چنین می‌کردند و به جانشینان خود وصیّت می‌کردند که این روز را عید بگیرند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4954526_581953129"/>
      <w:bookmarkStart w:id="1159" w:name="_Toc435"/>
      <w:bookmarkEnd w:id="1158"/>
      <w:r>
        <w:rPr>
          <w:rtl w:val="true"/>
        </w:rPr>
        <w:t>ب</w:t>
      </w:r>
      <w:r>
        <w:rPr>
          <w:rtl w:val="true"/>
        </w:rPr>
        <w:t xml:space="preserve">) </w:t>
      </w:r>
      <w:r>
        <w:rPr>
          <w:rtl w:val="true"/>
        </w:rPr>
        <w:t>غدیر در کلام حضرت امیرمؤمنان علی علیه السلام</w:t>
      </w:r>
      <w:bookmarkEnd w:id="115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سالی که عیدغدیر با روز جمعه هم‌زمان شد، خطبه‌ای ایراد فرمودند و مطالب بسیار مهمّی درباره‌ی عیدغدیر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bookmarkStart w:id="1160" w:name="pg5858_49602"/>
    </w:p>
    <w:p>
      <w:pPr>
        <w:pStyle w:val="BookText"/>
        <w:rPr/>
      </w:pPr>
      <w:bookmarkEnd w:id="1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الْبَیانِ عَنْ حَقائِقِ الْإِیمانِ وَ یَوْمُ دَحْرِ الشَّیْطانِ وَ یَوْمُ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 الَّذی کُنْتُم بِهِ تُکَذِّبُونَ</w:t>
      </w:r>
      <w:r>
        <w:rPr>
          <w:rFonts w:eastAsia="Amiri" w:cs="Amiri" w:ascii="Amiri" w:hAnsi="Amiri"/>
          <w:color w:val="111111"/>
          <w:sz w:val="28"/>
          <w:szCs w:val="28"/>
          <w:rtl w:val="true"/>
          <w:lang w:bidi="ar-SA"/>
        </w:rPr>
        <w:t>)</w:t>
      </w:r>
      <w:r>
        <w:rPr>
          <w:rStyle w:val="FootnoteAnchor"/>
          <w:rtl w:val="true"/>
        </w:rPr>
        <w:footnoteReference w:id="748"/>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بیان حقایق ایمان و روز رانده شدن شیطان و روز دلیل استوار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تکذیب می‌کردید</w:t>
      </w:r>
      <w:r>
        <w:rPr>
          <w:rFonts w:eastAsia="IRNazanin" w:cs="IRNazanin"/>
          <w:color w:val="111111"/>
          <w:sz w:val="28"/>
          <w:szCs w:val="28"/>
          <w:rtl w:val="true"/>
          <w:lang w:bidi="fa-IR"/>
        </w:rPr>
        <w:t>!»</w:t>
      </w:r>
    </w:p>
    <w:p>
      <w:pPr>
        <w:pStyle w:val="Heading3"/>
        <w:numPr>
          <w:ilvl w:val="2"/>
          <w:numId w:val="1"/>
        </w:numPr>
        <w:rPr/>
      </w:pPr>
      <w:bookmarkStart w:id="1161" w:name="__RefHeading___Toc4954528_581953129"/>
      <w:bookmarkStart w:id="1162" w:name="_Toc436"/>
      <w:bookmarkEnd w:id="1161"/>
      <w:r>
        <w:rPr>
          <w:rtl w:val="true"/>
        </w:rPr>
        <w:t>پ</w:t>
      </w:r>
      <w:r>
        <w:rPr>
          <w:rtl w:val="true"/>
        </w:rPr>
        <w:t xml:space="preserve">) </w:t>
      </w:r>
      <w:r>
        <w:rPr>
          <w:rtl w:val="true"/>
        </w:rPr>
        <w:t>غدیر در کلام حضرت فاطمه زهرا علیها السلام</w:t>
      </w:r>
      <w:bookmarkEnd w:id="1162"/>
    </w:p>
    <w:p>
      <w:pPr>
        <w:pStyle w:val="BookText"/>
        <w:rPr/>
      </w:pPr>
      <w:r>
        <w:rPr>
          <w:rFonts w:ascii="IRNazanin" w:hAnsi="IRNazanin" w:eastAsia="IRNazanin"/>
          <w:color w:val="111111"/>
          <w:sz w:val="28"/>
          <w:sz w:val="28"/>
          <w:szCs w:val="28"/>
          <w:rtl w:val="true"/>
          <w:lang w:bidi="fa-IR"/>
        </w:rPr>
        <w:t>حضرت زهرا علیها السلام در روزهای پایانی عمر خود، هنگامی که عدّه‌ای از زنان مهاجر و انصار به عیادت آن حضرت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این مطالب را قبل از بیعت با اهل سقیفه برای ما می‌گفت، هرگز با دیگری به جای او بیعت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شوید که عذری از شما پذیرفته نیست… فَما جَعَلَ اللهُ لِأحَدٍ بَعْدَ غَدِیرِ خُمٍّ مِنْ حُجَّهًٍْ وَ لا عُذْرٍ؛ بعد از روز غدیرخم، خداوند هیچ دلیل و عذری برای اَحَدی باقی نگذاشته است</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 سخنان رسول خدا صلی الله علیه و اله را در روز غدیرخم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 و رهبر می‌باشم،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نیز مولای اوست و آیا فراموش کردید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موقعیت تو نسبت به من همانند هارون به موسی علیه السلام است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1163" w:name="pg5858_49603"/>
    </w:p>
    <w:p>
      <w:pPr>
        <w:pStyle w:val="Heading3"/>
        <w:numPr>
          <w:ilvl w:val="2"/>
          <w:numId w:val="1"/>
        </w:numPr>
        <w:rPr/>
      </w:pPr>
      <w:bookmarkStart w:id="1164" w:name="__RefHeading___Toc4954530_581953129"/>
      <w:bookmarkStart w:id="1165" w:name="_Toc437"/>
      <w:bookmarkEnd w:id="1163"/>
      <w:bookmarkEnd w:id="1164"/>
      <w:r>
        <w:rPr>
          <w:rtl w:val="true"/>
        </w:rPr>
        <w:t>ت</w:t>
      </w:r>
      <w:r>
        <w:rPr>
          <w:rtl w:val="true"/>
        </w:rPr>
        <w:t xml:space="preserve">) </w:t>
      </w:r>
      <w:r>
        <w:rPr>
          <w:rtl w:val="true"/>
        </w:rPr>
        <w:t>غدیر در کلام امام حسن مجتبی علیه السلام</w:t>
      </w:r>
      <w:bookmarkEnd w:id="1165"/>
    </w:p>
    <w:p>
      <w:pPr>
        <w:pStyle w:val="BookText"/>
        <w:rPr/>
      </w:pPr>
      <w:r>
        <w:rPr>
          <w:rFonts w:ascii="Amiri" w:hAnsi="Amiri" w:eastAsia="Amiri" w:cs="Amiri"/>
          <w:color w:val="111111"/>
          <w:sz w:val="28"/>
          <w:sz w:val="28"/>
          <w:szCs w:val="28"/>
          <w:rtl w:val="true"/>
          <w:lang w:bidi="ar-SA"/>
        </w:rPr>
        <w:t>امام حسن مجتبی علیه السلام بعد از شهادت امیرالمؤمنین علیه السلام روزی بر فراز منبر رفتند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رَأوْا رَسُولَ اللهِ صلی الله علیه و اله نَصَبَ اَبِی یَوْمَ غَدِیرِ خُمٍّ وَ اَمَرَهُمْ اَنْ یُبَلِّغَ الشّاهِدُ مِنْهُمُ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پدرم را رها کردند و با غیر او بیعت کردند، در حالی که خودشان دیدند که پیامبر صلی الله علیه و اله پدرم را در روز غدیرخم منصوب فرمود و به آنان دستور داد حاضران‌شان به غایبان خبر دهند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4954532_581953129"/>
      <w:bookmarkStart w:id="1167" w:name="_Toc438"/>
      <w:bookmarkEnd w:id="1166"/>
      <w:r>
        <w:rPr>
          <w:rtl w:val="true"/>
        </w:rPr>
        <w:t>ث</w:t>
      </w:r>
      <w:r>
        <w:rPr>
          <w:rtl w:val="true"/>
        </w:rPr>
        <w:t xml:space="preserve">) </w:t>
      </w:r>
      <w:r>
        <w:rPr>
          <w:rtl w:val="true"/>
        </w:rPr>
        <w:t>غدیر در کلام امام حسین علیه السلام</w:t>
      </w:r>
      <w:bookmarkEnd w:id="1167"/>
    </w:p>
    <w:p>
      <w:pPr>
        <w:pStyle w:val="BookText"/>
        <w:rPr/>
      </w:pPr>
      <w:r>
        <w:rPr>
          <w:rFonts w:ascii="IRNazanin" w:hAnsi="IRNazanin" w:eastAsia="IRNazanin"/>
          <w:color w:val="111111"/>
          <w:sz w:val="28"/>
          <w:sz w:val="28"/>
          <w:szCs w:val="28"/>
          <w:rtl w:val="true"/>
          <w:lang w:bidi="fa-IR"/>
        </w:rPr>
        <w:t>حضرت سیّدالشّهداء علیه السلام یک سال پیش از مرگ معاویه، در موسم حجّ در منی، بیش از هفتصدنفر که حدود دویست نفرشان از اصحاب پیامبر بودند، را در خیمه‌ی خود جمع کرد و در خطابه‌ای بر جنایات معاویه و فضایل پدرش امیرمؤمنان علی علیه السلام از آنان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اَتَعْلَمُونَ اَنَّ رَسُولَ اللهِ صلی الله علیه و اله نَصَبَهُ یَوْمَ غَدِیرِخُمٍّ فَنادی لَهُ بِالْوَلایَةِ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قسم می‌دهم آیا می‌دانید که پیامبر در روز غدیر او را منصوب کرد و ولایت را برای او اعلام </w:t>
      </w:r>
      <w:bookmarkStart w:id="1168" w:name="pg5858_49604"/>
    </w:p>
    <w:p>
      <w:pPr>
        <w:pStyle w:val="BookText"/>
        <w:rPr/>
      </w:pPr>
      <w:bookmarkEnd w:id="1168"/>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حاضرین به غایبین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جمعیّت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Heading3"/>
        <w:numPr>
          <w:ilvl w:val="2"/>
          <w:numId w:val="1"/>
        </w:numPr>
        <w:rPr/>
      </w:pPr>
      <w:bookmarkStart w:id="1169" w:name="__RefHeading___Toc4954534_581953129"/>
      <w:bookmarkStart w:id="1170" w:name="_Toc439"/>
      <w:bookmarkEnd w:id="1169"/>
      <w:r>
        <w:rPr>
          <w:rtl w:val="true"/>
        </w:rPr>
        <w:t>ج</w:t>
      </w:r>
      <w:r>
        <w:rPr>
          <w:rtl w:val="true"/>
        </w:rPr>
        <w:t xml:space="preserve">) </w:t>
      </w:r>
      <w:r>
        <w:rPr>
          <w:rtl w:val="true"/>
        </w:rPr>
        <w:t>غدیر در کلام امام سجّاد علیه السلام</w:t>
      </w:r>
      <w:bookmarkEnd w:id="1170"/>
    </w:p>
    <w:p>
      <w:pPr>
        <w:pStyle w:val="BookText"/>
        <w:rPr/>
      </w:pPr>
      <w:r>
        <w:rPr>
          <w:rFonts w:ascii="IRNazanin" w:hAnsi="IRNazanin" w:eastAsia="IRNazanin"/>
          <w:color w:val="111111"/>
          <w:sz w:val="28"/>
          <w:sz w:val="28"/>
          <w:szCs w:val="28"/>
          <w:rtl w:val="true"/>
          <w:lang w:bidi="fa-IR"/>
        </w:rPr>
        <w:t>هنگامی که از حضرت سجّاد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کلام پیامبر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صلی الله علیه و اله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اَخْبَرَهُمْ أنَّهُ الْإِمامُ بَعْدَهُ؛ به مردم خبر داد که علیّ‌بن‌ابی‌طالب علیه السلام امام بعد از اوست</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4954536_581953129"/>
      <w:bookmarkStart w:id="1172" w:name="_Toc440"/>
      <w:bookmarkEnd w:id="1171"/>
      <w:r>
        <w:rPr>
          <w:rtl w:val="true"/>
        </w:rPr>
        <w:t>چ</w:t>
      </w:r>
      <w:r>
        <w:rPr>
          <w:rtl w:val="true"/>
        </w:rPr>
        <w:t xml:space="preserve">) </w:t>
      </w:r>
      <w:r>
        <w:rPr>
          <w:rtl w:val="true"/>
        </w:rPr>
        <w:t>غدیر در کلام امام محمّد باقر علیه السلام</w:t>
      </w:r>
      <w:bookmarkEnd w:id="1172"/>
    </w:p>
    <w:p>
      <w:pPr>
        <w:pStyle w:val="BookText"/>
        <w:rPr/>
      </w:pPr>
      <w:r>
        <w:rPr>
          <w:rFonts w:ascii="IRNazanin" w:hAnsi="IRNazanin" w:eastAsia="IRNazanin"/>
          <w:color w:val="111111"/>
          <w:sz w:val="28"/>
          <w:sz w:val="28"/>
          <w:szCs w:val="28"/>
          <w:rtl w:val="true"/>
          <w:lang w:bidi="fa-IR"/>
        </w:rPr>
        <w:t>ابان بن تغلب از امام محمّد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پیامبر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صلی الله علیه و اله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 عَنْ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اَعْلَمَهُمْ اَنَّهُ یَقُومُ فِیهِمْ مَقامَهُ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مطلبی جای سؤال دارد؟ آن حضرت به مردم فهمانید که جانشین او خواهد بود</w:t>
      </w:r>
      <w:r>
        <w:rPr>
          <w:rFonts w:eastAsia="IRNazanin" w:cs="IRNazanin"/>
          <w:color w:val="111111"/>
          <w:sz w:val="28"/>
          <w:szCs w:val="28"/>
          <w:rtl w:val="true"/>
          <w:lang w:bidi="fa-IR"/>
        </w:rPr>
        <w:t>.»</w:t>
      </w:r>
    </w:p>
    <w:p>
      <w:pPr>
        <w:pStyle w:val="Heading3"/>
        <w:numPr>
          <w:ilvl w:val="2"/>
          <w:numId w:val="1"/>
        </w:numPr>
        <w:rPr/>
      </w:pPr>
      <w:bookmarkStart w:id="1173" w:name="__RefHeading___Toc4954538_581953129"/>
      <w:bookmarkStart w:id="1174" w:name="_Toc441"/>
      <w:bookmarkEnd w:id="1173"/>
      <w:r>
        <w:rPr>
          <w:rtl w:val="true"/>
        </w:rPr>
        <w:t>ح</w:t>
      </w:r>
      <w:r>
        <w:rPr>
          <w:rtl w:val="true"/>
        </w:rPr>
        <w:t xml:space="preserve">) </w:t>
      </w:r>
      <w:r>
        <w:rPr>
          <w:rtl w:val="true"/>
        </w:rPr>
        <w:t>غدیر در کلام امام جعفر صادق علیه السلام</w:t>
      </w:r>
      <w:bookmarkEnd w:id="117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امام صادق علیه السلام در مورد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نِعْمَهًَْ اللهِ ثُمَّ یُنْکَرُونَها</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نعمت خدا را می‌شناسند سپس آن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فرمود</w:t>
      </w:r>
      <w:r>
        <w:rPr>
          <w:rFonts w:eastAsia="IRNazanin" w:cs="IRNazanin"/>
          <w:color w:val="111111"/>
          <w:sz w:val="28"/>
          <w:szCs w:val="28"/>
          <w:rtl w:val="true"/>
          <w:lang w:bidi="fa-IR"/>
        </w:rPr>
        <w:t xml:space="preserve">: </w:t>
      </w:r>
      <w:bookmarkStart w:id="1175" w:name="pg5858_49605"/>
    </w:p>
    <w:p>
      <w:pPr>
        <w:pStyle w:val="BookText"/>
        <w:rPr/>
      </w:pPr>
      <w:bookmarkEnd w:id="1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یَعْرِفُونَها یَوْمَ الْغَدِیرِ وَ یَنْکِرُونَها یَوْمَ السَّقِیفَةِ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آن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و در روز سقیفه آن را انکار می‌کنند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4954540_581953129"/>
      <w:bookmarkStart w:id="1177" w:name="_Toc442"/>
      <w:bookmarkEnd w:id="1176"/>
      <w:r>
        <w:rPr>
          <w:rtl w:val="true"/>
        </w:rPr>
        <w:t>و</w:t>
      </w:r>
      <w:r>
        <w:rPr>
          <w:rtl w:val="true"/>
        </w:rPr>
        <w:t xml:space="preserve">) </w:t>
      </w:r>
      <w:r>
        <w:rPr>
          <w:rtl w:val="true"/>
        </w:rPr>
        <w:t>غدیر در کلام امام کاظم علیه السلام</w:t>
      </w:r>
      <w:bookmarkEnd w:id="1177"/>
    </w:p>
    <w:p>
      <w:pPr>
        <w:pStyle w:val="BookText"/>
        <w:rPr/>
      </w:pPr>
      <w:r>
        <w:rPr>
          <w:rFonts w:ascii="IRNazanin" w:hAnsi="IRNazanin" w:eastAsia="IRNazanin"/>
          <w:color w:val="111111"/>
          <w:sz w:val="28"/>
          <w:sz w:val="28"/>
          <w:szCs w:val="28"/>
          <w:rtl w:val="true"/>
          <w:lang w:bidi="fa-IR"/>
        </w:rPr>
        <w:t>زمانی که هارون، حضرت کاظم علیه السلام را احضار کرد و مسائلی را از جمله درباره‌ی ولایت اهل‌بیت علیهم السلام از ایشان پرسید،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ولایت همه‌ی خلایق با ماست… ما این ادّعا را از کلام پیامبر در غدیرخم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4954542_581953129"/>
      <w:bookmarkStart w:id="1179" w:name="_Toc443"/>
      <w:bookmarkEnd w:id="1178"/>
      <w:r>
        <w:rPr>
          <w:rtl w:val="true"/>
        </w:rPr>
        <w:t>ه</w:t>
      </w:r>
      <w:r>
        <w:rPr>
          <w:rtl w:val="true"/>
        </w:rPr>
        <w:t xml:space="preserve">-) </w:t>
      </w:r>
      <w:r>
        <w:rPr>
          <w:rtl w:val="true"/>
        </w:rPr>
        <w:t>غدیر در کلام امام رضا علیه السلام</w:t>
      </w:r>
      <w:bookmarkEnd w:id="1179"/>
    </w:p>
    <w:p>
      <w:pPr>
        <w:pStyle w:val="BookText"/>
        <w:rPr/>
      </w:pPr>
      <w:r>
        <w:rPr>
          <w:rFonts w:ascii="IRNazanin" w:hAnsi="IRNazanin" w:eastAsia="IRNazanin"/>
          <w:color w:val="111111"/>
          <w:sz w:val="28"/>
          <w:sz w:val="28"/>
          <w:szCs w:val="28"/>
          <w:rtl w:val="true"/>
          <w:lang w:bidi="fa-IR"/>
        </w:rPr>
        <w:t>امام رضا علیه السلام حدیث غدیر را باسند متصل، ازپدرش موسی‌بن‌جعفر، از امام صادق، از امام باقر، از امام سجّاد، از امام حسین، از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علیهم السلام ، از پیامبر خدا صلی الله علیه و اله نقل کردند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 عادِ مَنْ عاداهُ، وَاخْذُلْ مَنْ خَذَلَهُ وانْصُرْ مَنْ نَصَرَهُ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 بوده‌ام،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آن که او را دوست بدارد، و دشمن </w:t>
      </w:r>
      <w:bookmarkStart w:id="1180" w:name="pg5858_49606"/>
    </w:p>
    <w:p>
      <w:pPr>
        <w:pStyle w:val="BookText"/>
        <w:rPr/>
      </w:pPr>
      <w:bookmarkEnd w:id="1180"/>
      <w:r>
        <w:rPr>
          <w:rFonts w:ascii="IRNazanin" w:hAnsi="IRNazanin" w:eastAsia="IRNazanin"/>
          <w:color w:val="111111"/>
          <w:sz w:val="28"/>
          <w:sz w:val="28"/>
          <w:szCs w:val="28"/>
          <w:rtl w:val="true"/>
          <w:lang w:bidi="fa-IR"/>
        </w:rPr>
        <w:t>بدار آن را که با وی دشمنی کند و خوار کن هر که او را خوار کند و یاری کن هر که او را یاری کند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4954544_581953129"/>
      <w:bookmarkStart w:id="1182" w:name="_Toc444"/>
      <w:bookmarkEnd w:id="1181"/>
      <w:r>
        <w:rPr>
          <w:rtl w:val="true"/>
        </w:rPr>
        <w:t>ی</w:t>
      </w:r>
      <w:r>
        <w:rPr>
          <w:rtl w:val="true"/>
        </w:rPr>
        <w:t xml:space="preserve">) </w:t>
      </w:r>
      <w:r>
        <w:rPr>
          <w:rtl w:val="true"/>
        </w:rPr>
        <w:t>غدیر در کلام امام عسکری علیه السلام</w:t>
      </w:r>
      <w:bookmarkEnd w:id="1182"/>
    </w:p>
    <w:p>
      <w:pPr>
        <w:pStyle w:val="BookText"/>
        <w:rPr/>
      </w:pPr>
      <w:r>
        <w:rPr>
          <w:rFonts w:ascii="Amiri" w:hAnsi="Amiri" w:eastAsia="Amiri" w:cs="Amiri"/>
          <w:color w:val="111111"/>
          <w:sz w:val="28"/>
          <w:sz w:val="28"/>
          <w:szCs w:val="28"/>
          <w:rtl w:val="true"/>
          <w:lang w:bidi="ar-SA"/>
        </w:rPr>
        <w:t xml:space="preserve">حسن بن ظریف به امام عسکری علیه السلام نامه‌ای نوشت 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جواب او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می‌خواست با این‌کلام او را علامت و نشانه‌ای قرار دهد که هنگام تفرقه و اختلافات، حزب خداوند با او شناخته شوند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4954546_581953129"/>
      <w:bookmarkStart w:id="1184" w:name="_Toc445"/>
      <w:bookmarkEnd w:id="1183"/>
      <w:r>
        <w:rPr>
          <w:rtl w:val="true"/>
        </w:rPr>
        <w:t>غدیر و عظمتِ آن</w:t>
      </w:r>
      <w:bookmarkEnd w:id="1184"/>
    </w:p>
    <w:p>
      <w:pPr>
        <w:pStyle w:val="BookText"/>
        <w:rPr/>
      </w:pPr>
      <w:r>
        <w:rPr>
          <w:rFonts w:ascii="IRNazanin" w:hAnsi="IRNazanin" w:eastAsia="IRNazanin"/>
          <w:color w:val="111111"/>
          <w:sz w:val="28"/>
          <w:sz w:val="28"/>
          <w:szCs w:val="28"/>
          <w:rtl w:val="true"/>
          <w:lang w:bidi="fa-IR"/>
        </w:rPr>
        <w:t>خطابه‌ی غدیر بعنوان آینه‌ی تمام نمای ولایت امیرالمؤمنین علیه السلام بین تمام خطابه‌های اسلام ویژگی‌هایی دارد که آن را به صورت منحصر به فرد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باز می‌گردد به متن خطبه و فضای خاصی که این سخنرانی در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مقاصد حضرت در خطبه‌ی غدیر را می‌توان در موارد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نتیجه‌گیری از زحمات</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ساله‌ی رسالت با تعیین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این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دائمی اسلام با جانشینانی که از عهده‌ی این مهم برآیند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اقدام‌رسمی‌برای‌تعیین‌خلیفه‌که از نظر قوانین ملل سندیت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خط مشی آینده‌ی مسلمین تا آخر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بر مخالفان اسلام اعم از مقصرین و 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بلند در سایه‌ی شرایطی انجام شد که شایسته‌ی ابدیت غدیر بود، و آن را به عنوان یک واقعه‌ی استثنایی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حکمی مثل ولایت در غدیر اعلام نشده است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خاص غدیر را در جهات زیر می‌توان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برای ابلاغ این اصل اعتقادی اسلام برپا شد که آن اجتماع بزرگ و شیوه‌ی خاص بیان و منبر، فقط در این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مسئله‌ی وداع پیامبر صلی الله علیه و اله با مردم حاکی از این بود که با اعلام ولایت اسلام از نظر دشمنان خارجی نفوذناپذیر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امامت فقط به صورت یک خبر و پیام و خطابه اجرا نشد، بلکه به عنوان حکم و فرمان اجرا گردید، و با گرفتن بیعت از عموم مسلمانان و تعهد گرفتن از آنان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جغرافیایی غدیر که قبل از تقاطع جاده‌ها در جحفه و پیش از تفرق قبایل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توقف سه روزه در بیابانی داغ و شرایط زمانی حجهًْ‌الوداع پس از ایام حج که عظیم‌ترین اجتماع مسلمانان تا آن روز بود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مخاطِب خطبه، و نیز حالت خاص مخاطبین یعنی حاجیان، آن هم پس از اتمام حج و هنگام بازگشت، و نیز اعلام </w:t>
      </w:r>
    </w:p>
    <w:p>
      <w:pPr>
        <w:pStyle w:val="BookText"/>
        <w:rPr/>
      </w:pPr>
      <w:r>
        <w:rPr>
          <w:rFonts w:ascii="IRNazanin" w:hAnsi="IRNazanin" w:eastAsia="IRNazanin"/>
          <w:color w:val="111111"/>
          <w:sz w:val="28"/>
          <w:sz w:val="28"/>
          <w:szCs w:val="28"/>
          <w:rtl w:val="true"/>
          <w:lang w:bidi="fa-IR"/>
        </w:rPr>
        <w:t xml:space="preserve">نزدیکی رحلت پیامبر صلی الله علیه و اله ، چه آنکه حضرت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روز پس از این سخنرانی از دنیا رحلت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ابلاغ کن آنچه از طرف خداوند بر تو نازل شده که اگر ابلاغ نکنی رسالت خود را نرسانده‌ای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هیچیک از فرامین الهی چنین مطلبی گفته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پیامبر صلی الله علیه و اله از کارشکنی‌های منافقین، و دستور قاطع الهی بر لزوم ابلاغ حکم ولایت و امامت برای آینده‌ی مسلمین، از خصوصیات ابلاغ این حکم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الهی بر حفظ پیامبر صلی الله علیه و اله از شرّ دشمنان در خصوص این ابلاغ و رسالت که در هیچ یک از احکام الهی چنین ترسی نبود و چنین ضمانتی انجام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بلند و حساسی‌که در تبیین مقام ولایت در متن خطبه فرمودند و معنای دقیق آن را به روشن‌ترین وجهی بیان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خاصی که قبل و بعد از خطبه واقع شد که بیعت و عمامه‌ی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تهنیت از نمونه‌های آن است و دلالت بر اهمیت ویژه‌ی این ماجرا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روز مشابه آن را هم نفرموده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خاص ائمه علیهم السلام به سخنان پیامبر صلی الله علیه و اله در غدیر و به خصوص کلام امیرالمؤمنین و حضرت زهرا علیها السلام که فرمودند</w:t>
      </w:r>
      <w:r>
        <w:rPr>
          <w:rFonts w:eastAsia="IRNazanin" w:cs="IRNazanin"/>
          <w:color w:val="111111"/>
          <w:sz w:val="28"/>
          <w:szCs w:val="28"/>
          <w:rtl w:val="true"/>
          <w:lang w:bidi="fa-IR"/>
        </w:rPr>
        <w:t xml:space="preserve">: </w:t>
      </w:r>
      <w:bookmarkStart w:id="1185" w:name="pg5858_49609"/>
    </w:p>
    <w:p>
      <w:pPr>
        <w:pStyle w:val="BookText"/>
        <w:rPr/>
      </w:pPr>
      <w:bookmarkEnd w:id="1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غدیرخم برای کسی عذری باقی نگذاشت</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اهتمام علما به تفصیل مباحث مربوط به غدیر به تبعیت از ائمه علیهم السلام به عنوان ریشه‌ی اصیل ولایت و امامت، بیانگر ارزش اعتقادی آن در طول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شیوه‌ی نقل این حدیث از نظر حدیثی، تاریخی، کلامی و ادبی و همچنین فراگیری و راهیابی آن به قلوب مردم، در میان روایات ولایت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تواتر این‌حدیث را به اثبات رسانده، و همه‌ی مسلمانان با هر فرقه و مسلکی که دارند به درستی این حدیث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حاکی از اهمیت ویژه‌ی غدیر در فرهنگ اسلام است، و به ما هشدار می‌دهد که این اصل اعتقادی شیعه را با تمام هستی خویش پاس بداریم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4954548_581953129"/>
      <w:bookmarkStart w:id="1187" w:name="_Toc446"/>
      <w:bookmarkEnd w:id="1186"/>
      <w:r>
        <w:rPr>
          <w:rtl w:val="true"/>
        </w:rPr>
        <w:t>غدیر و علما و دانشمندان</w:t>
      </w:r>
      <w:bookmarkEnd w:id="1187"/>
    </w:p>
    <w:p>
      <w:pPr>
        <w:pStyle w:val="BookText"/>
        <w:rPr/>
      </w:pPr>
      <w:r>
        <w:rPr>
          <w:rFonts w:ascii="IRNazanin" w:hAnsi="IRNazanin" w:eastAsia="IRNazanin"/>
          <w:color w:val="111111"/>
          <w:sz w:val="28"/>
          <w:sz w:val="28"/>
          <w:szCs w:val="28"/>
          <w:rtl w:val="true"/>
          <w:lang w:bidi="fa-IR"/>
        </w:rPr>
        <w:t>بیشتر محدثان و متکلمان ماجرای غدیر و حدیث آن‌را آن‌چنان که بوده نقل نموده‌اند</w:t>
      </w:r>
      <w:r>
        <w:rPr>
          <w:rStyle w:val="FootnoteAnchor"/>
          <w:rtl w:val="true"/>
        </w:rPr>
        <w:footnoteReference w:id="764"/>
      </w:r>
      <w:r>
        <w:rPr>
          <w:rStyle w:val="FootnoteAnchor"/>
          <w:rtl w:val="true"/>
        </w:rPr>
        <w:footnoteReference w:id="76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به‌برخی ازمآخذ و مدارک آن‌ها اشاره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بعضی از آنان نیز به پیروی از پیشینیان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کتمان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بخش نخستین آن را نقل نکرده‌اند، آن‌جا که پیامبر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اکرم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اولی بالمؤمنین من انفسهم؟</w:t>
      </w:r>
    </w:p>
    <w:p>
      <w:pPr>
        <w:pStyle w:val="BookText"/>
        <w:rPr/>
      </w:pPr>
      <w:r>
        <w:rPr>
          <w:rFonts w:ascii="IRNazanin" w:hAnsi="IRNazanin" w:eastAsia="IRNazanin"/>
          <w:color w:val="111111"/>
          <w:sz w:val="28"/>
          <w:sz w:val="28"/>
          <w:szCs w:val="28"/>
          <w:rtl w:val="true"/>
          <w:lang w:bidi="fa-IR"/>
        </w:rPr>
        <w:t>آیا بر من مؤمنان از خودشان اولی و سزاوارتر نیستم؟</w:t>
      </w:r>
    </w:p>
    <w:p>
      <w:pPr>
        <w:pStyle w:val="BookText"/>
        <w:rPr/>
      </w:pPr>
      <w:r>
        <w:rPr>
          <w:rFonts w:ascii="IRNazanin" w:hAnsi="IRNazanin" w:eastAsia="IRNazanin"/>
          <w:color w:val="111111"/>
          <w:sz w:val="28"/>
          <w:sz w:val="28"/>
          <w:szCs w:val="28"/>
          <w:rtl w:val="true"/>
          <w:lang w:bidi="fa-IR"/>
        </w:rPr>
        <w:t>و برخی نیزبخش پایانی‌آن و دعای‌حضرت را نقل‌نکرده‌اندکه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عداه؛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ولایتش را پذیرفت ولی باش و آن‌کس را که با او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هیچ کدام از این موضع‌گیری ها سودی نبخشید،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فهری مرتکب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بود که عذاب الهی را به دنبال خود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کتمان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دیگر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بزرگی بود که نفرین و ذلّت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روایت، خیانتی بود که گذشت روزگار آن را برملا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تمامی این‌ها باید باشد، اما این بار با وجهه ای عالمانه و رنگ و لعابی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خدشه در دلالت و معنای حدیث</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موضع‌گیری و اقدام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جانب کسانی است که به احادیث و سخنان نقل شده در مورد غدیر توجهی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آشکار می‌کند که بی‌تردید حدیث غدیر امر عظیمی را بیان نموده که این چنین مورد اختلاف و نزاع قرار گرفته است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1188" w:name="pg5858_49611"/>
    </w:p>
    <w:p>
      <w:pPr>
        <w:pStyle w:val="BookText"/>
        <w:rPr/>
      </w:pPr>
      <w:bookmarkEnd w:id="1188"/>
      <w:r>
        <w:rPr>
          <w:rFonts w:ascii="IRNazanin" w:hAnsi="IRNazanin" w:eastAsia="IRNazanin"/>
          <w:color w:val="111111"/>
          <w:sz w:val="28"/>
          <w:sz w:val="28"/>
          <w:szCs w:val="28"/>
          <w:rtl w:val="true"/>
          <w:lang w:bidi="fa-IR"/>
        </w:rPr>
        <w:t xml:space="preserve">غزوه ی اُحُد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غزوه‌ی بدر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غزوه‌ی حنین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غزوه‌ی خندق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غزوه‌ی خیبر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1189" w:name="__RefHeading___Toc4954550_581953129"/>
      <w:bookmarkStart w:id="1190" w:name="_Toc447"/>
      <w:bookmarkEnd w:id="1189"/>
      <w:r>
        <w:rPr>
          <w:rtl w:val="true"/>
        </w:rPr>
        <w:t>غزوه‌ی تبوک</w:t>
      </w:r>
      <w:bookmarkEnd w:id="1190"/>
    </w:p>
    <w:p>
      <w:pPr>
        <w:pStyle w:val="BookText"/>
        <w:rPr/>
      </w:pPr>
      <w:r>
        <w:rPr>
          <w:rFonts w:ascii="IRNazanin" w:hAnsi="IRNazanin" w:eastAsia="IRNazanin"/>
          <w:color w:val="111111"/>
          <w:sz w:val="28"/>
          <w:sz w:val="28"/>
          <w:szCs w:val="28"/>
          <w:rtl w:val="true"/>
          <w:lang w:bidi="fa-IR"/>
        </w:rPr>
        <w:t>در غزوه‌ی تبوک پیامبر صلی الله علیه و اله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 أن تَکونَ مِنِّی بِمَنْزِلَةِ هارُونَ مِن مُوسَی إلاّ أنَّهُ لا نَبِیَّ بَعْدِی</w:t>
      </w:r>
      <w:r>
        <w:rPr>
          <w:rStyle w:val="FootnoteAnchor"/>
          <w:rtl w:val="true"/>
        </w:rPr>
        <w:footnoteReference w:id="767"/>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آیا خشنود نمی‌شوی که تو نسبت به من به منزله‌ی هارون نسبت به موسی باشی، جز این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هارون وصی و جانشین بلافصل حضرت موسی بود، تو نیز خلیفه و جانشین من هستی</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خلافت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مسئله‌ی ولایت از دیدگاه علی علیه السلام </w:t>
      </w:r>
      <w:bookmarkStart w:id="1191" w:name="pg5858_49612"/>
    </w:p>
    <w:p>
      <w:pPr>
        <w:pStyle w:val="Heading2"/>
        <w:numPr>
          <w:ilvl w:val="1"/>
          <w:numId w:val="1"/>
        </w:numPr>
        <w:rPr/>
      </w:pPr>
      <w:bookmarkStart w:id="1192" w:name="__RefHeading___Toc4954552_581953129"/>
      <w:bookmarkStart w:id="1193" w:name="_Toc448"/>
      <w:bookmarkEnd w:id="1191"/>
      <w:bookmarkEnd w:id="1192"/>
      <w:r>
        <w:rPr>
          <w:rtl w:val="true"/>
        </w:rPr>
        <w:t>ف</w:t>
      </w:r>
      <w:bookmarkEnd w:id="1193"/>
    </w:p>
    <w:p>
      <w:pPr>
        <w:pStyle w:val="Heading3"/>
        <w:numPr>
          <w:ilvl w:val="2"/>
          <w:numId w:val="1"/>
        </w:numPr>
        <w:rPr/>
      </w:pPr>
      <w:bookmarkStart w:id="1194" w:name="__RefHeading___Toc4954554_581953129"/>
      <w:bookmarkStart w:id="1195" w:name="_Toc449"/>
      <w:bookmarkEnd w:id="1194"/>
      <w:r>
        <w:rPr>
          <w:rtl w:val="true"/>
        </w:rPr>
        <w:t>فاطمه بنت اسد ن</w:t>
      </w:r>
      <w:r>
        <w:rPr>
          <w:rtl w:val="true"/>
        </w:rPr>
        <w:t xml:space="preserve">. </w:t>
      </w:r>
      <w:r>
        <w:rPr>
          <w:rtl w:val="true"/>
        </w:rPr>
        <w:t>ک مادر علی علیه السلام</w:t>
      </w:r>
      <w:bookmarkEnd w:id="1195"/>
    </w:p>
    <w:p>
      <w:pPr>
        <w:pStyle w:val="Heading3"/>
        <w:numPr>
          <w:ilvl w:val="2"/>
          <w:numId w:val="1"/>
        </w:numPr>
        <w:rPr/>
      </w:pPr>
      <w:bookmarkStart w:id="1196" w:name="__RefHeading___Toc4954556_581953129"/>
      <w:bookmarkStart w:id="1197" w:name="_Toc450"/>
      <w:bookmarkEnd w:id="1196"/>
      <w:r>
        <w:rPr>
          <w:rtl w:val="true"/>
        </w:rPr>
        <w:t>فاطمه علیها السلام مدافع ولایت</w:t>
      </w:r>
      <w:bookmarkEnd w:id="1197"/>
    </w:p>
    <w:p>
      <w:pPr>
        <w:pStyle w:val="BookText"/>
        <w:rPr/>
      </w:pPr>
      <w:r>
        <w:rPr>
          <w:rFonts w:ascii="IRNazanin" w:hAnsi="IRNazanin" w:eastAsia="IRNazanin"/>
          <w:color w:val="111111"/>
          <w:sz w:val="28"/>
          <w:sz w:val="28"/>
          <w:szCs w:val="28"/>
          <w:rtl w:val="true"/>
          <w:lang w:bidi="fa-IR"/>
        </w:rPr>
        <w:t>یکی از مناقب حضرت زهرا علیها السلام دفاع او از مقام امامت و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افتخار را دارد که اولین و برترین مدافع است، تا آن‌جا که جان خود را در این راه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حضرت زهرا علیها السلام در خطبه‌های نورانیش در مسجد و در جمع زنان مهاجر و انصار متجلی است، او در جمع زنان مهاجر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ابالحسن دوری کردند؟ دوری نکردند مگر به خاطر شمشیر او و بی‌اعتنایی‌اش به مرگ و شدت غضب در راه خدا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دیگری دارد که حضرت فاطمه علیها السلام چهل شب متوالی در خانه مهاجر و انصار رفت و آنان را به دفاع از ولایت امام علی علیه السلام </w:t>
      </w:r>
      <w:bookmarkStart w:id="1198" w:name="pg5858_49613"/>
    </w:p>
    <w:p>
      <w:pPr>
        <w:pStyle w:val="BookText"/>
        <w:rPr/>
      </w:pPr>
      <w:bookmarkEnd w:id="1198"/>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حضرت مبنی بر دفن شبانه و عدم شرکت غاصبان خلافت در تشیع و نماز، گواه دیگر بر این دفاع شجاعانه است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آل‌بویه و فاطمیان</w:t>
      </w:r>
    </w:p>
    <w:p>
      <w:pPr>
        <w:pStyle w:val="BookText"/>
        <w:rPr/>
      </w:pPr>
      <w:r>
        <w:rPr>
          <w:rFonts w:ascii="IRNazanin" w:hAnsi="IRNazanin" w:eastAsia="IRNazanin"/>
          <w:color w:val="111111"/>
          <w:sz w:val="28"/>
          <w:sz w:val="28"/>
          <w:szCs w:val="28"/>
          <w:rtl w:val="true"/>
          <w:lang w:bidi="fa-IR"/>
        </w:rPr>
        <w:t>فتح خیبر به دست مبارک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غزوه‌ی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مکه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فتح مکه</w:t>
      </w:r>
      <w:r>
        <w:rPr>
          <w:rFonts w:eastAsia="IRNazanin" w:cs="IRNazanin"/>
          <w:color w:val="111111"/>
          <w:sz w:val="28"/>
          <w:szCs w:val="28"/>
          <w:rtl w:val="true"/>
          <w:lang w:bidi="fa-IR"/>
        </w:rPr>
        <w:t>)</w:t>
      </w:r>
    </w:p>
    <w:p>
      <w:pPr>
        <w:pStyle w:val="Heading3"/>
        <w:numPr>
          <w:ilvl w:val="2"/>
          <w:numId w:val="1"/>
        </w:numPr>
        <w:rPr/>
      </w:pPr>
      <w:bookmarkStart w:id="1199" w:name="__RefHeading___Toc4954558_581953129"/>
      <w:bookmarkStart w:id="1200" w:name="_Toc451"/>
      <w:bookmarkEnd w:id="1199"/>
      <w:r>
        <w:rPr>
          <w:rtl w:val="true"/>
        </w:rPr>
        <w:t>فدک</w:t>
      </w:r>
      <w:bookmarkEnd w:id="1200"/>
    </w:p>
    <w:p>
      <w:pPr>
        <w:pStyle w:val="BookText"/>
        <w:rPr/>
      </w:pPr>
      <w:r>
        <w:rPr>
          <w:rFonts w:ascii="IRNazanin" w:hAnsi="IRNazanin" w:eastAsia="IRNazanin"/>
          <w:color w:val="111111"/>
          <w:sz w:val="28"/>
          <w:sz w:val="28"/>
          <w:szCs w:val="28"/>
          <w:rtl w:val="true"/>
          <w:lang w:bidi="fa-IR"/>
        </w:rPr>
        <w:t xml:space="preserve">فدک سرزمینی آباد و حاصلخیزی، که در نزدیکی خیبر قرار داشت و فاصله‌ی آن با مدینه حدود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دژها‌ی خیبر، نقطه‌ی اتکاء یهودیان حجاز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برای پایان دادن به قدرت‌های یهودی در این سرزمین که برای اسلام و مسلمانان کانون خطر و تحریک بر ضد اسلام به شمار می‌رفتند، سفیری را به نام محیط پیش‌سران فدک فرستاد و یوشع‌بن‌نون که ریاست دهکده را به عهده داشت، صلح و تسلیم را بر نبرد و جنگ ترجیح داد، و ساکنان آنجا متعهد شدند که نیمی از حاصل آن را هر سال در اختیار پیامبر اسلام صلی الله علیه و اله بگذارند و از این به بعد زیرلوای اسلام زندگی کنند و برضداسلام و مسلمانان دست‌به توطئه نزنند و حکومت اسلام در برابر این مبلغ امنیت منطقه‌ی آنها را تأمین نماید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سرزمین‌هایی که در اسلام به‌وسیله‌ی نبرد و جنگ و قدرت نظامی گرفته می‌شود متعلق به عموم مسلمانان است و اداره‌ی آن به دست </w:t>
      </w:r>
      <w:bookmarkStart w:id="1201" w:name="pg5858_49614"/>
    </w:p>
    <w:p>
      <w:pPr>
        <w:pStyle w:val="BookText"/>
        <w:rPr/>
      </w:pPr>
      <w:bookmarkEnd w:id="1201"/>
      <w:r>
        <w:rPr>
          <w:rFonts w:ascii="IRNazanin" w:hAnsi="IRNazanin" w:eastAsia="IRNazanin"/>
          <w:color w:val="111111"/>
          <w:sz w:val="28"/>
          <w:sz w:val="28"/>
          <w:szCs w:val="28"/>
          <w:rtl w:val="true"/>
          <w:lang w:bidi="fa-IR"/>
        </w:rPr>
        <w:t>فرمانروای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سرزمین‌هایی که بدون هجوم نظامی و اعزام نیرو به دست مسلمانان می‌افتد مربوط به شخص پیامبر صلی الله علیه و اله و امام پس از وی می‌باشد، اختیار این نوع سرزمین‌ها با اوست که می‌تواند ببخشد یا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پیامبر صلی الله علیه و اله فدک را به دختر گرامی خود حضرت زهرا علیها السلام بخشید و منظور از بخشیدنی دو چیز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مسلمانان پس از فوت وی، طبق تصریح مکرر پیامبر اسلام صلی الله علیه و اله به امیرمؤمنان حضرت علی علیه السلام باید انتقال می‌یافت و چنین مقام و منصبی به هزینه هنگفتی نیاز داشت که آن حضرت از درآمد فدک در جهت رفع مشکلات از آن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و شرافت دودمان پیامبر صلی الله علیه و اله که فرد کامل آن، یگانه دختر وی و نور دیدگانش حضرت حسن و حسین علیه السلام هستند باید پس از وفات وی به صورت آبرومندی محفوظ بماند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4954560_581953129"/>
      <w:bookmarkStart w:id="1203" w:name="_Toc452"/>
      <w:bookmarkEnd w:id="1202"/>
      <w:r>
        <w:rPr>
          <w:rtl w:val="true"/>
        </w:rPr>
        <w:t>فرازهایی از خطبه‌ی غدیر</w:t>
      </w:r>
      <w:bookmarkEnd w:id="120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r>
        <w:rPr>
          <w:rFonts w:ascii="IRNazanin" w:hAnsi="IRNazanin" w:eastAsia="IRNazanin"/>
          <w:color w:val="111111"/>
          <w:sz w:val="28"/>
          <w:sz w:val="28"/>
          <w:szCs w:val="28"/>
          <w:rtl w:val="true"/>
          <w:lang w:bidi="fa-IR"/>
        </w:rPr>
        <w:t xml:space="preserve">همان‌گونه که پیش‌تر گفتیم، خطبه‌ی عظیم رسول خدا صلی الله علیه و اله در روز غدیر به تفصیل در کتب معتبر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فرازهایی از سخنان خود، فضیلت‌های امیرمؤمنان </w:t>
      </w:r>
    </w:p>
    <w:p>
      <w:pPr>
        <w:pStyle w:val="BookText"/>
        <w:rPr/>
      </w:pPr>
      <w:r>
        <w:rPr>
          <w:rFonts w:ascii="IRNazanin" w:hAnsi="IRNazanin" w:eastAsia="IRNazanin"/>
          <w:color w:val="111111"/>
          <w:sz w:val="28"/>
          <w:sz w:val="28"/>
          <w:szCs w:val="28"/>
          <w:rtl w:val="true"/>
          <w:lang w:bidi="fa-IR"/>
        </w:rPr>
        <w:t>علی علیه السلام و فرزندان پاک او را بیان فرموده که در این بخش، ما چهارده فراز آن را بیان خواهیم کرد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اول</w:t>
      </w:r>
    </w:p>
    <w:p>
      <w:pPr>
        <w:pStyle w:val="BookText"/>
        <w:rPr/>
      </w:pPr>
      <w:r>
        <w:rPr>
          <w:rFonts w:ascii="Amiri" w:hAnsi="Amiri" w:eastAsia="Amiri" w:cs="Amiri"/>
          <w:color w:val="111111"/>
          <w:sz w:val="28"/>
          <w:sz w:val="28"/>
          <w:szCs w:val="28"/>
          <w:rtl w:val="true"/>
          <w:lang w:bidi="ar-SA"/>
        </w:rPr>
        <w:t>فَأَوْحی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یا أَیُهَاالرَّسُولُ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یَعْنی فِی الْخِلاَفَةِ 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یَعْصِمُکَ مِنَ النّاسِ</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چنین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بسم‌الله‌الرحمن الرحیم،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علیه السلام ، یعنی خلافت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انجام ندهی رسالت او را نرسانده‌ای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عِلْمٍ إِلاَّ وَقَدْ أَحْصاهُ الله فِی، وَ کُلُّ عِلْمٍ عُلِّمْتُ فَقَدْ أَحْصَیْتُهُ فی إِمامِ الْمُتَّقینَ، وَما مِنْ عِلْمٍ إِلاّ وَقَدْ عَلَّمْتُهُ عَلِیّاً، وَ هُوَ الْإِمامُ الْمُبینُ الَّذی ذَکَرَهُ الله فی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فی إِمامٍ مُبینٍ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آن که خداوند آن را در من جمع کرده است و هر علمی را که </w:t>
      </w:r>
    </w:p>
    <w:p>
      <w:pPr>
        <w:pStyle w:val="BookText"/>
        <w:rPr/>
      </w:pPr>
      <w:r>
        <w:rPr>
          <w:rFonts w:ascii="IRNazanin" w:hAnsi="IRNazanin" w:eastAsia="IRNazanin"/>
          <w:color w:val="111111"/>
          <w:sz w:val="28"/>
          <w:sz w:val="28"/>
          <w:szCs w:val="28"/>
          <w:rtl w:val="true"/>
          <w:lang w:bidi="fa-IR"/>
        </w:rPr>
        <w:t>آموخته‌ام در امام متقین جمع نموده‌ام و هیچ علمی نیست مگر آن که آن را به‌علی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مبین که خداوند در سوره‌ی یاسین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اَحْصَیْناهُ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چیز را در امام آشکار جمع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سوم</w:t>
      </w:r>
    </w:p>
    <w:p>
      <w:pPr>
        <w:pStyle w:val="BookText"/>
        <w:rPr/>
      </w:pPr>
      <w:r>
        <w:rPr>
          <w:rFonts w:ascii="Amiri" w:hAnsi="Amiri" w:eastAsia="Amiri" w:cs="Amiri"/>
          <w:color w:val="111111"/>
          <w:sz w:val="28"/>
          <w:sz w:val="28"/>
          <w:szCs w:val="28"/>
          <w:rtl w:val="true"/>
          <w:lang w:bidi="ar-SA"/>
        </w:rPr>
        <w:t>مَعاشِرَالنَّاسِ، لاتَضِلُّوا عَنْهُ وَلاتَنْفِرُوا مِنْهُ، وَلاتَسْتَنْکِفُوا عَنْ وِلایَتِهِ، فَهُوَالَّذی یَهدی إِلَی الْحَقِّ وَیَعْمَلُ بِهِ، وَیُزْهِقُ الْباطِلَ وَیَنْهی عَنْهُ، وَلاتَأْخُذُهُ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وَ رَسُولِهِ لَمْ یَسْبِقْهُ إِلَی الْایمانِ بی أَحَدٌ، وَالَّذی فِدی رَسُولَ الله بِنَفْسِهِ، وَالَّذی کانَ مَعَ رَسُولِ الله وَلا أَحَدَ یَعْبُدُالله مَعَ رَسُولِهِ مِنَ الرِّجالِ غَیْرُهُ، أَوَّلُ النّاسِ صَلاةً وَ أَوَّلُ مَنْ عَبَدَالله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یَنامَ فی مَضْجَعی فَفَعَلَ فادِیاً لی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دیگری گمراه نشوید و از او روی برمگردانید و از ولایت او سرباز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هدایت نموده و به آن عمل می‌کند و باطل را ابطال نموده و از آن نهی می‌نماید و در راه خدا سرزنش ملامت‌کننده‌ای او را مانع نمی‌شود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خدا و رسولش ایمان آورد و هیچ‌کس در ایمان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جان خود در راه رسول خدا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با پیامبر خدا بود، در حالی که هیچ‌کس از مردان همراه او خدا را عبادت نمی‌کرد؛ اولین مردم در </w:t>
      </w:r>
    </w:p>
    <w:p>
      <w:pPr>
        <w:pStyle w:val="BookText"/>
        <w:rPr/>
      </w:pPr>
      <w:r>
        <w:rPr>
          <w:rFonts w:ascii="IRNazanin" w:hAnsi="IRNazanin" w:eastAsia="IRNazanin"/>
          <w:color w:val="111111"/>
          <w:sz w:val="28"/>
          <w:sz w:val="28"/>
          <w:szCs w:val="28"/>
          <w:rtl w:val="true"/>
          <w:lang w:bidi="fa-IR"/>
        </w:rPr>
        <w:t>نمازگزاردن و نخستین کسی است که با من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کردم تا در خوابگاه من بخوابد، او هم در حالی که جانش را فدای من کرده بود در جای من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چهارم</w:t>
      </w:r>
    </w:p>
    <w:p>
      <w:pPr>
        <w:pStyle w:val="BookText"/>
        <w:rPr/>
      </w:pPr>
      <w:r>
        <w:rPr>
          <w:rFonts w:ascii="Amiri" w:hAnsi="Amiri" w:eastAsia="Amiri" w:cs="Amiri"/>
          <w:color w:val="111111"/>
          <w:sz w:val="28"/>
          <w:sz w:val="28"/>
          <w:szCs w:val="28"/>
          <w:rtl w:val="true"/>
          <w:lang w:bidi="ar-SA"/>
        </w:rPr>
        <w:t>مَعاشِرَالنّاسِ، إِنَّهُ إِمامٌ مِنَ الله، وَلَنْ یَتُوبَ الله عَلی أَحَدٍ أَنْکَرَ وِلایَتَهُ وَلَنْ یَغْفِرَ لَهُ، حَتْماً عَلَی الله أَنْ یَفْعَلَ ذلِکَ بِمَنْ خالَفَ أَمْرَهُ وَأَنْ یُعَذِّبَهُ عَذاباً نُکْراً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وَالْحِجارَةُ أُعِدّتْ لِلْکافِرینَ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ازطرف خداوند امام است و هرکس ولایت او را انکار کند، خداوند هرگز توبه‌اش را نمی‌پذیرد و او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بر خداوند که با کسی که با او مخالفت نماید چنین کند و او را به عذابی شدید تا ابدیّت و تا آخر روزگار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 از این که با او مخالفت کنید و گرفتار آتشی شوید که آتشگیره‌ی آن مردم و سنگ‌ها هستند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پنجم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فَضِّلُوا عَلِیّاً فَإِنَّهُ أَفْضَلُ النَّاسِ بَعْدی مِنْ ذَکَرٍ و أُنْثی ما أَنْزَلَ الله الرِّزْقَ وَبَقِی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عَلَیَّ قَوْلی هذا وَلَمْ یُوافِقْهُ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خَبَّرنی عَنِ الله تَعالی بِذالِکَ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عادی عَلِیّاً وَلَمْ یَتَوَلَّهُ فَعَلَیْهِ لَعْنَتی وَ 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لْتَنْظُرْ </w:t>
      </w:r>
    </w:p>
    <w:p>
      <w:pPr>
        <w:pStyle w:val="BookText"/>
        <w:rPr/>
      </w:pPr>
      <w:r>
        <w:rPr>
          <w:rFonts w:ascii="Amiri" w:hAnsi="Amiri" w:eastAsia="Amiri" w:cs="Amiri"/>
          <w:color w:val="111111"/>
          <w:sz w:val="28"/>
          <w:sz w:val="28"/>
          <w:szCs w:val="28"/>
          <w:rtl w:val="true"/>
          <w:lang w:bidi="ar-SA"/>
        </w:rPr>
        <w:t>نَفْسٌ ما قَدَّمَتْ لِغَدٍ وَاتَّقُوالله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تُخالِفُوهُ فَتَزِلَّ قَدَمٌ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برتری دهید که همانا او برترین مردم بعد از من از هر مرد و زن است تا آن هنگام که خداوند رزق و روزی را نازل می‌کند و خلق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کسی که این گفتار را رد کند و با آن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جبرئیل از جانب خداوند این خبر را برای من آورده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علی دشمنی کند و ولایت او را نپذیرد،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باید بنگرد تا برای فردایش چه چیز از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با علی علیه السلام مخالفت کنید، و در نتیجه، قدمی بعد از ثابت بودن آن بلغزد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ششم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إِنَّما أَکْمَلَ الله عَزَّوَجَلَّ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یَأْتَمَّ بِهِ وَبِمَنْ یَقُومُ مَقامَهُ مِنْ وُلْدی مِنْ صُلْبِهِ إِلی یَوْمِ الْقِیامَةِ وَالْعَرْضِ عَلَی الله عَزَّوَجَلَّ فَأُولئِکَ الَّذینَ حَبِطَتْ أَعْمالُهُمْ فِی الدُّنْیا وَالْآخِرَةِ وَ فِی النّارِهُمْ خالِدُونَ، لایُخَفَّفُ عَنْهُمُ الْعَذابُ وَلاهُمْ یُنْظَرونَ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شما را با امامت او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او و به کسانی که جانشین او از فرزندان من و از نسل او هستند اقتدا نکند، تا روز قیامت و در پیشگاه خداوند عزّوجلّ، اعمالشان در دنیا و آخرت از بین رفته و در آتش دائمی خواهند بود، مجازاتشان تخفیف نمی‌یابد، و به آنها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هفتم</w:t>
      </w:r>
    </w:p>
    <w:p>
      <w:pPr>
        <w:pStyle w:val="BookText"/>
        <w:rPr/>
      </w:pPr>
      <w:r>
        <w:rPr>
          <w:rFonts w:ascii="Amiri" w:hAnsi="Amiri" w:eastAsia="Amiri" w:cs="Amiri"/>
          <w:color w:val="111111"/>
          <w:sz w:val="28"/>
          <w:sz w:val="28"/>
          <w:szCs w:val="28"/>
          <w:rtl w:val="true"/>
          <w:lang w:bidi="ar-SA"/>
        </w:rPr>
        <w:t>أَلا وَ إِنَّهُ لایُبْغِضُ عَلِیّاً إِلاّشَقِی، وَ لایُوالی عَلِیّاً إِلاَّ تَقِیُّ، وَ لایُؤْمِنُ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وَالْعَصْرِ، إِنَّ الْإِنْسانَ لَفی خُسْرٍ</w:t>
      </w:r>
      <w:r>
        <w:rPr>
          <w:rStyle w:val="FootnoteAnchor"/>
          <w:rtl w:val="true"/>
        </w:rPr>
        <w:footnoteReference w:id="779"/>
      </w:r>
      <w:r>
        <w:rPr>
          <w:rFonts w:ascii="Amiri" w:hAnsi="Amiri" w:eastAsia="Amiri" w:cs="Amiri"/>
          <w:color w:val="111111"/>
          <w:sz w:val="28"/>
          <w:sz w:val="28"/>
          <w:szCs w:val="28"/>
          <w:rtl w:val="true"/>
          <w:lang w:bidi="ar-SA"/>
        </w:rPr>
        <w:t>إِلاّ عَلیّاً الّذی آمَنَ وَ رَضِی بِالْحَقِّ وَالصَّبْرِ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با علی علیه السلام دشمنی نمی‌کند مگر شقی، و با علی علیه السلام دوستی نمی‌کند مگر با تقوا، و به او ایمان نمی‌آورد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علیه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عصر، هماناکه 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علیه السلام که ایمان آورد و به‌حقّ وصبر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هشتم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أَلاوَإِنّی أَنَا النَّذیرُ و عَلِیٌّ الْبَشیرُ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أَلا وَ إِنِّی مُنْذِرٌ وَ عَلِیٌّ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وَ إِنّی نَبیٌّ وَ عَلِیٌّ وَصِیّی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أَلاوَإِنِّی رَسولٌ وَ </w:t>
      </w:r>
    </w:p>
    <w:p>
      <w:pPr>
        <w:pStyle w:val="BookText"/>
        <w:rPr/>
      </w:pPr>
      <w:r>
        <w:rPr>
          <w:rFonts w:ascii="Amiri" w:hAnsi="Amiri" w:eastAsia="Amiri" w:cs="Amiri"/>
          <w:color w:val="111111"/>
          <w:sz w:val="28"/>
          <w:sz w:val="28"/>
          <w:szCs w:val="28"/>
          <w:rtl w:val="true"/>
          <w:lang w:bidi="ar-SA"/>
        </w:rPr>
        <w:t>عَلِیٌّ الْإِمامُ وَالْوَصِی مِنْ بَعْدی، وَالْأَئِمَّةُ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والِدُهُمْ وَهُمْ یَخْرُجونَ مِنْ صُلْبِهِ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نذیر و بیم‌دهنده‌ام و علی بشارت‌دهنده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منذر و برحذر دارنده‌ام و علی علیه السلام هدایت‌کننده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من‌پیامبرم و علی علیه السلام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پیامبرم و علی علیه السلام امام و وصیّ بعد از من است، و امامان بعد از او فرزندان او هستند، بدانید که من پدر آنانم و آنها از صلب او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أَدَعُها إِمامَةً وَ وِراثَةً فی عَقِبی إِلی یَوْمِ الْقِیامَةِ، وَ قَدْ بَلَّغْتُ ما أُمِرتُ بِتَبْلیغِهِ حُجَّةً عَلی کُلِّ حاضِرٍ وَ غائبٍ وَ عَلی کُلِّ أَحَدٍ مِمَّنْ شَهِدَ أَوْلَمْ یَشْهَدْ، وُلِدَ أَوْلَمْ یُولَدْ، فَلْیُبَلِّغِ الْحاضِرُ الْغائِبَ وَالْوالِدُ الْوَلَدَ إِلی یَوْمِ الْقِیامَةِ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خلافت را به عنوان امامت و وراثت در نسل خودم تا روز قیامت به ودیعه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مأمور به ابلاغش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تاحجّت باشد برحاضر و غایب و بر همه‌ی کسانی که حضور دارند یا ندارند و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و پدران به فرزندان تا روز قیامت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فراز دهم</w:t>
      </w:r>
    </w:p>
    <w:p>
      <w:pPr>
        <w:pStyle w:val="BookText"/>
        <w:rPr/>
      </w:pPr>
      <w:r>
        <w:rPr>
          <w:rFonts w:ascii="Amiri" w:hAnsi="Amiri" w:eastAsia="Amiri" w:cs="Amiri"/>
          <w:color w:val="111111"/>
          <w:sz w:val="28"/>
          <w:sz w:val="28"/>
          <w:szCs w:val="28"/>
          <w:rtl w:val="true"/>
          <w:lang w:bidi="ar-SA"/>
        </w:rPr>
        <w:t>مَعاشِرَالنّاسِ، إِنَّ الله قَدْ أَمَرَنی وَ نَهانی، وَقَدْ أَمَرْتُ عَلِیّاً وَ نَهَیْتُهُ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أمْرَهُ وَالنَّهی لَدَیْهِ، فَاسْمَعُوا لاَِمْرِهِ تَسْلَمُوا وَأَطیعُوهُ تَهْتَدُوا وَانْتَهُوا لِنَهْیِهِ تَرشُدُوا، وَصیرُوا إِلی مُرادِهِ وَلا تَتَفَرَّقْ بِکُمُ السُّبُلُ عَنْ سَبیلِهِ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و نهی نموده است، و من هم به امر الهی علی علیه السلام را امر و نهی نموده‌ام و علم امر و نهی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دهید تا سالم و سلامت بمانید، و او را اطاعت کنید تا هدایت شوید، و نهی او را قبول کنید تا در راه درست باشید، و به سوی مقصد و مراد او بروید، و راه‌های بیگانه شما را از راه او منحرف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یازدهم</w:t>
      </w:r>
    </w:p>
    <w:p>
      <w:pPr>
        <w:pStyle w:val="BookText"/>
        <w:rPr/>
      </w:pPr>
      <w:r>
        <w:rPr>
          <w:rFonts w:ascii="Amiri" w:hAnsi="Amiri" w:eastAsia="Amiri" w:cs="Amiri"/>
          <w:color w:val="111111"/>
          <w:sz w:val="28"/>
          <w:sz w:val="28"/>
          <w:szCs w:val="28"/>
          <w:rtl w:val="true"/>
          <w:lang w:bidi="ar-SA"/>
        </w:rPr>
        <w:t>مَعاشِرَالنّاسِ، الْقُرْآنُ یُعَرِّفُکُمْ أَنَّ الْأَئِمَّةَ مِنْ بَعْدِهِ وُلْدُهُ، وَ عَرَّفْتُکُمْ إِنَّهُمْ مِنِّی وَ مِنْهُ، حَیْثُ یَقُولُ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w:t>
      </w:r>
      <w:r>
        <w:rPr>
          <w:rStyle w:val="FootnoteAnchor"/>
          <w:rtl w:val="true"/>
        </w:rPr>
        <w:footnoteReference w:id="780"/>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تَمَسَّکْتُمْ بِهِما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 می‌شناساند که امامان بعد از حضرت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 السلام فرزندان او هستند و من هم به شما شناساندم که آنان از نسل من و از نسل اویند، آن‌جا که 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کلمه‌ی توحید را کلمه‌ی یابنده‌ای در نسل‌های بعد از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w:t>
      </w:r>
    </w:p>
    <w:p>
      <w:pPr>
        <w:pStyle w:val="BookText"/>
        <w:rPr/>
      </w:pPr>
      <w:r>
        <w:rPr>
          <w:rFonts w:ascii="IRNazanin" w:hAnsi="IRNazanin" w:eastAsia="IRNazanin"/>
          <w:color w:val="111111"/>
          <w:sz w:val="28"/>
          <w:sz w:val="28"/>
          <w:szCs w:val="28"/>
          <w:rtl w:val="true"/>
          <w:lang w:bidi="fa-IR"/>
        </w:rPr>
        <w:t>نیز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دوازدهم</w:t>
      </w:r>
    </w:p>
    <w:p>
      <w:pPr>
        <w:pStyle w:val="BookText"/>
        <w:rPr/>
      </w:pPr>
      <w:r>
        <w:rPr>
          <w:rFonts w:ascii="Amiri" w:hAnsi="Amiri" w:eastAsia="Amiri" w:cs="Amiri"/>
          <w:color w:val="111111"/>
          <w:sz w:val="28"/>
          <w:sz w:val="28"/>
          <w:szCs w:val="28"/>
          <w:rtl w:val="true"/>
          <w:lang w:bidi="ar-SA"/>
        </w:rPr>
        <w:t xml:space="preserve">مَعاشِرَالنّاسِ، إِنَّ فَضائِلَ عَلی بْنِ أَبی طالِبٍ علیه السلام عِنْدَالله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 أُحْصِیَها فی مَقامٍ واحِدٍ، فَمَنْ أَنْبَاَکُمْ بِها وَ عَرَفَها فَصَدِّقُوهُ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علی‌بن‌ابی‌طالب علیه السلام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قرآن 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همه را در یک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درباره‌ی آنها به شما خبر داد و معرفت آن را داشت، او را تصدیق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سیزدهم</w:t>
      </w:r>
    </w:p>
    <w:p>
      <w:pPr>
        <w:pStyle w:val="BookText"/>
        <w:rPr/>
      </w:pPr>
      <w:r>
        <w:rPr>
          <w:rFonts w:ascii="Amiri" w:hAnsi="Amiri" w:eastAsia="Amiri" w:cs="Amiri"/>
          <w:color w:val="111111"/>
          <w:sz w:val="28"/>
          <w:sz w:val="28"/>
          <w:szCs w:val="28"/>
          <w:rtl w:val="true"/>
          <w:lang w:bidi="ar-SA"/>
        </w:rPr>
        <w:t>مَعاشِرَالنّاسِ، فَبایِعُوا الله وَ بایِعُونی وَبایِعُ عَلِیّاً أَمیرَالْمُؤْمِنینَ وَالْحَسَنِ وَالْحُسَیْنِ وَالْأَئِمَّةَ مِنْهُمْ فِی الدُّنْیا وَالْآخِرَةِ کَلِمَةً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الله مَنْ غَدَرَ وَ یَرْحَمُ مَنْ وَ فی، وَ مَنْ نَکَثَ فَإِنَّما یَنْکُثُ عَلی نَفْسِهِ وَ مَنْ أَوْفی بِما عاهَدَ عَلَیْهُ الله فَسَیُؤْتیهِ أَجْراً عَظیماً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بیعت کنید و با من بیعت نمایید و با علی امیرمؤمنان و حسن و حسین و امامان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دنیا و آخرت، به عنوان امامتی که در نسل ایشان باقی است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غدرکنندگان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هلاک می‌کند و وفاداران را مورد رحمت </w:t>
      </w:r>
    </w:p>
    <w:p>
      <w:pPr>
        <w:pStyle w:val="BookText"/>
        <w:rPr/>
      </w:pP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پیمان‌شکنی کند، تنها به زبان خود پیمان شکسته است و آن کس که نسبت به عهدی که با خدا بسته وفا کند، خداوند به او اجر عظیمی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چهاردهم</w:t>
      </w:r>
    </w:p>
    <w:p>
      <w:pPr>
        <w:pStyle w:val="BookText"/>
        <w:rPr/>
      </w:pPr>
      <w:r>
        <w:rPr>
          <w:rFonts w:ascii="Amiri" w:hAnsi="Amiri" w:eastAsia="Amiri" w:cs="Amiri"/>
          <w:color w:val="111111"/>
          <w:sz w:val="28"/>
          <w:sz w:val="28"/>
          <w:szCs w:val="28"/>
          <w:rtl w:val="true"/>
          <w:lang w:bidi="ar-SA"/>
        </w:rPr>
        <w:t>مَعاشِرَالنّاسِ، مَنْ یُطِعِ الله وَ رَسُولَهُ وَ عَلِیّاً وَ الْأَئِمَةَ الَّذینَ ذَکرْتُهُمْ فَقَدْ فازَفَوْزاً عَظیماً، 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إِلی مُبایَعَتِهِ وَ مُوالاتِهِ وَ التَّسْلیمِ عَلَیْهِ بِإِمْرَةِ الْمُؤْمِنینَ أُولئکَ هُمُ الْفائزُونَ فی جَنّاتِ النَّعیمِ، مَعاشِرَالنّاسِ، قُولُوا ما یَرْضَی الله بِهِ عَنْکُمْ مِنَ الْقَوْلِ، فَإِنْ تَکْفُرُوا أَنْتُمْ وَ مَنْ فِی الْأَرْضِ جَمیعاً فَلَنْ یَضُرَّالله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وَاغْضِبْ عَلَی الْکافِرینَ، 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رسولش و علی و امامانی را که ذکر کردم اطاعت کند، به رستگاری بزرگ دست‌یافته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بیعت با او و قبول ولایتش و سلام به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بگیرند، آنان رستگارانند و در باغ‌های نعمت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بگویید که به خاطر آن خداوند از شما راضی شود و اگر شما و همه‌ی کسانی که درزمین هستند کافر شوند به خدا ضرری نمی‌رسانند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بیامرز و بر کافران غضب نما، و حمد و سپاس مخصوص خداوند عالم است</w:t>
      </w:r>
      <w:r>
        <w:rPr>
          <w:rFonts w:eastAsia="IRNazanin" w:cs="IRNazanin"/>
          <w:color w:val="111111"/>
          <w:sz w:val="28"/>
          <w:szCs w:val="28"/>
          <w:rtl w:val="true"/>
          <w:lang w:bidi="fa-IR"/>
        </w:rPr>
        <w:t xml:space="preserve">.» </w:t>
      </w:r>
      <w:bookmarkStart w:id="1204" w:name="pg5858_49624"/>
    </w:p>
    <w:p>
      <w:pPr>
        <w:pStyle w:val="Heading3"/>
        <w:numPr>
          <w:ilvl w:val="2"/>
          <w:numId w:val="1"/>
        </w:numPr>
        <w:rPr/>
      </w:pPr>
      <w:bookmarkStart w:id="1205" w:name="__RefHeading___Toc4954562_581953129"/>
      <w:bookmarkStart w:id="1206" w:name="_Toc453"/>
      <w:bookmarkEnd w:id="1204"/>
      <w:bookmarkEnd w:id="1205"/>
      <w:r>
        <w:rPr>
          <w:rtl w:val="true"/>
        </w:rPr>
        <w:t>فرزندان امام علیه السلام</w:t>
      </w:r>
      <w:bookmarkEnd w:id="1206"/>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فرزندان امیرالمؤمنین علیه السلام در مجموع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حسین، زینب کبری و زینب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کنیه‌ی او ام‌کلثوم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سیدهًْ نساء العالمین دخترسیدالمرسلین و خاتم النبیین محمد صلی الله علیه و 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دختر جعفر بن قیس، خوله</w:t>
      </w:r>
    </w:p>
    <w:p>
      <w:pPr>
        <w:pStyle w:val="BookText"/>
        <w:rPr/>
      </w:pPr>
      <w:r>
        <w:rPr>
          <w:rFonts w:ascii="IRNazanin" w:hAnsi="IRNazanin" w:eastAsia="IRNazanin"/>
          <w:color w:val="111111"/>
          <w:sz w:val="28"/>
          <w:sz w:val="28"/>
          <w:szCs w:val="28"/>
          <w:rtl w:val="true"/>
          <w:lang w:bidi="fa-IR"/>
        </w:rPr>
        <w:t>عمر و رقیه از ام‌حبیب دختر ربیعه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جعفر، عثمان و عبدالله از ام‌البنین دختر حزام بن خالد که در کربلا با برادرشان حسین علیه السلام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اصغر و عبدالله از لیلی دختر مسعود دارمیه که در کربلا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اسماء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ام‌الحسن و رمله از ام‌سعید، دختر عروهًْ بن مسعود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زینب صغری، ام هانی، ام‌الکرام، جمانه، ام‌جعفر، امامه، ام‌سلمه، میمونه، خدیجه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مادرهای مختلفی هستند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رحلت رسول خدا و هنگامی که غاصبان خلافت به خانه فاطمه علیها السلام هجوم آوردند و خانه‌اش را آتش زده، او را مورد ضرب و شتم قرار دادند، فرزندی از حضرت زهرا علیها السلام سقط شد که پیامبر نام او را محسن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 فرزندان امیرالمؤمنین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bookmarkStart w:id="1207" w:name="pg5858_49625"/>
    </w:p>
    <w:p>
      <w:pPr>
        <w:pStyle w:val="BookText"/>
        <w:rPr/>
      </w:pPr>
      <w:bookmarkEnd w:id="1207"/>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امیرالمؤمنین علیه السلام هستند و فرزندانی که از آنها نسلی باقی مانده،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محمد بن حنفیه، عباس بن کلابیه و عمر بن تغلبیه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فرقه‌ی ناجیه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ضربات اموی‌ها و فرقه‌ی ناجیه</w:t>
      </w:r>
    </w:p>
    <w:p>
      <w:pPr>
        <w:pStyle w:val="BookText"/>
        <w:rPr/>
      </w:pPr>
      <w:r>
        <w:rPr>
          <w:rFonts w:ascii="Amiri" w:hAnsi="Amiri" w:eastAsia="Amiri" w:cs="Amiri"/>
          <w:color w:val="111111"/>
          <w:sz w:val="28"/>
          <w:sz w:val="28"/>
          <w:szCs w:val="28"/>
          <w:rtl w:val="true"/>
          <w:lang w:bidi="ar-SA"/>
        </w:rPr>
        <w:t xml:space="preserve">فُزْتُ وَ رَبِّ الْکَعْبَة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ضربت خوردن امام علی علیه السلام</w:t>
      </w:r>
    </w:p>
    <w:p>
      <w:pPr>
        <w:pStyle w:val="Heading3"/>
        <w:numPr>
          <w:ilvl w:val="2"/>
          <w:numId w:val="1"/>
        </w:numPr>
        <w:rPr/>
      </w:pPr>
      <w:bookmarkStart w:id="1208" w:name="__RefHeading___Toc4954564_581953129"/>
      <w:bookmarkStart w:id="1209" w:name="_Toc454"/>
      <w:bookmarkEnd w:id="1208"/>
      <w:r>
        <w:rPr>
          <w:rtl w:val="true"/>
        </w:rPr>
        <w:t>فصاحت و بلاغت علی علیه السلام</w:t>
      </w:r>
      <w:bookmarkEnd w:id="1209"/>
    </w:p>
    <w:p>
      <w:pPr>
        <w:pStyle w:val="BookText"/>
        <w:rPr/>
      </w:pPr>
      <w:r>
        <w:rPr>
          <w:rFonts w:ascii="IRNazanin" w:hAnsi="IRNazanin" w:eastAsia="IRNazanin"/>
          <w:color w:val="111111"/>
          <w:sz w:val="28"/>
          <w:sz w:val="28"/>
          <w:szCs w:val="28"/>
          <w:rtl w:val="true"/>
          <w:lang w:bidi="fa-IR"/>
        </w:rPr>
        <w:t>ابن‌ابی‌الحدید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فصحاء و استاد بلغاء است، و در شأن کلامش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سخن‌خدا فروتر و از سخن مردمان فراتر است و تمام فصحاءفنّ خطابه و سخنوری را از سخنان و خطب‌او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درجه‌ی اعلای فصاحت و بلاغت او همین نهج‌البلاغه که من به شرحش اقدام می‌نمایم کافی است که هیچ یک از فصحا یک‌عشر آن حتّی نصف عشر آن را نمی‌توانند تدوین کنند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کسی درمکه متولد شده و در همان شهر بزرگ گردد و بدون تماس و ملاقات با حکیم و دانشمند و ادیبی به قدری در سخنوری مهارت داشته باشد که گویی عالم الفاظ تسخیر شده‌ی اوست و هر چه را اراده کند به فصیح‌ترین وجهی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علامه‌ی فقید سیدهبهًْ‌الدین شهرستانی درکتاب ما هُوَ نَهْجُ‌الْبَلاغَهًْ؟ که تحت عنوان نهج‌البلاغه چیست؟ و به فارسی ترجمه شده چنین می‌نویسد شخصی از یک دانشمند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چند کلمه از سخنان علی علیه السلام را برگزیند تا وی در کتابی گرد آورده و منتشر سازد، دانشمند مزبور در پاسخ وی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خواسته‌ای که صد کلمه از گفتار بلیغ‌ترین نژاد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کنم تا تو آن را در کتابی منتشر سازی، من اکنون دسترسی به کتاب‌هایی که چنین نظری را تأمین کند، ندارم مگر به کتاب‌هایی چند که از جمله نهج‌البلاغه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مسّرت تمام این کتاب باعظمت را ورق زدم به خدا نمی‌دانم چگونه از میان صدها کلمات علی علیه السلام فقط صد کلمه را انتخاب کنم بلکه بالاتر بگویم نمی‌دانم چگونه کلمه‌ای را از کلمه‌ی دیگر جدا سازم این کار مانند این است که دانه‌های یاقوتی درخشنده را پس و پیش می‌کردم و دیدگانم از تابش نور آنها خیره می‌گشت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کردنی نیست که بگویم بواسطه‌ی تحیّر و سرگردانی با چه سخنی کلمه‌ای را از این معدن بلاغت بیرون آوردم بنابراین تو این صد کلمه را از من بگیر و بیاد داشته باش که این صد کلمه پرتوهایی از نور بلاغت و غنچه‌هایی از شکوفه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نعمت‌هایی که خداوند متعال از راه سخنان علی علیه السلام بر ادبیات عرب و جامعه‌ی عرب ارزانی داشته که خیلی بیش از این صد کلمه است</w:t>
      </w:r>
      <w:r>
        <w:rPr>
          <w:rStyle w:val="FootnoteAnchor"/>
          <w:rtl w:val="true"/>
        </w:rPr>
        <w:footnoteReference w:id="786"/>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1210" w:name="pg5858_49627"/>
    </w:p>
    <w:p>
      <w:pPr>
        <w:pStyle w:val="Heading3"/>
        <w:numPr>
          <w:ilvl w:val="2"/>
          <w:numId w:val="1"/>
        </w:numPr>
        <w:rPr/>
      </w:pPr>
      <w:bookmarkStart w:id="1211" w:name="__RefHeading___Toc4954566_581953129"/>
      <w:bookmarkStart w:id="1212" w:name="_Toc455"/>
      <w:bookmarkEnd w:id="1210"/>
      <w:bookmarkEnd w:id="1211"/>
      <w:r>
        <w:rPr>
          <w:rtl w:val="true"/>
        </w:rPr>
        <w:t>الف</w:t>
      </w:r>
      <w:r>
        <w:rPr>
          <w:rtl w:val="true"/>
        </w:rPr>
        <w:t xml:space="preserve">) </w:t>
      </w:r>
      <w:r>
        <w:rPr>
          <w:rtl w:val="true"/>
        </w:rPr>
        <w:t>چند شاهکار ادبی از مولی‌الموحدین حضرت علی بن ابی طالب علیه السلام</w:t>
      </w:r>
      <w:bookmarkEnd w:id="1212"/>
    </w:p>
    <w:p>
      <w:pPr>
        <w:pStyle w:val="BookText"/>
        <w:rPr/>
      </w:pPr>
      <w:r>
        <w:rPr>
          <w:rFonts w:ascii="IRNazanin" w:hAnsi="IRNazanin" w:eastAsia="IRNazanin"/>
          <w:color w:val="111111"/>
          <w:sz w:val="28"/>
          <w:sz w:val="28"/>
          <w:szCs w:val="28"/>
          <w:rtl w:val="true"/>
          <w:lang w:bidi="fa-IR"/>
        </w:rPr>
        <w:t>مطابق روایات متعدد، جمعی از اصحاب رسول خدا صلی الله علیه و اله به گفتگوی علی پرداختند و راجع به اهمیّت مهم‌ترین حروف در سخن گفتن بحث می‌کردند بدین معنی که چه حروفی است که حذف آن انسان را از سخن گفتن عاجز می‌کند سپس به این نتیجه رسیدند که نقطه و الف از مؤثرترین حروف در سخن گفتن می‌باشند و بدون آنها سخن گفتند محال است در این هنگام حضرت علی علیه السلام در بین این جمع ایستادند و فی‌البداهه شروع به ایراد دو خطبه‌ی کامل، با فصاحت و بلاغت و بهره گرفته از قرآن کریم، یک خطبه بدون الف و یک خطبه بدون نقطه فرمودند که اعجاب همگان را برانگیخت و همچنین در یک جلسه‌ی خواستگاری و یا ازدواج خطبه‌ی ناصحانه‌ی دیگری، بدون نقطه‌ی ایراد فرمودند و نیز در جنگ خندق در مقابل اشعار و رجزخوانی فرمانده‌ی لشکر کفر پاسخ وی را با همان قافیه‌ی اشعار خودش بیان فرمودند که همگی ذیلاً آمده، باشد که حقیقت جامع حضرتش از جمله مقام علمی، ادبی، فصاحت و بلاغت ایشان بر جهانیان بیش از پیش، آشکار گردد</w:t>
      </w:r>
      <w:r>
        <w:rPr>
          <w:rFonts w:eastAsia="IRNazanin" w:cs="IRNazanin"/>
          <w:color w:val="111111"/>
          <w:sz w:val="28"/>
          <w:szCs w:val="28"/>
          <w:rtl w:val="true"/>
          <w:lang w:bidi="fa-IR"/>
        </w:rPr>
        <w:t>.</w:t>
      </w:r>
    </w:p>
    <w:p>
      <w:pPr>
        <w:pStyle w:val="Heading3"/>
        <w:numPr>
          <w:ilvl w:val="2"/>
          <w:numId w:val="1"/>
        </w:numPr>
        <w:rPr/>
      </w:pPr>
      <w:bookmarkStart w:id="1213" w:name="__RefHeading___Toc4954568_581953129"/>
      <w:bookmarkStart w:id="1214" w:name="_Toc456"/>
      <w:bookmarkEnd w:id="1213"/>
      <w:r>
        <w:rPr>
          <w:rtl w:val="true"/>
        </w:rPr>
        <w:t>ب</w:t>
      </w:r>
      <w:r>
        <w:rPr>
          <w:rtl w:val="true"/>
        </w:rPr>
        <w:t xml:space="preserve">) </w:t>
      </w:r>
      <w:r>
        <w:rPr>
          <w:rtl w:val="true"/>
        </w:rPr>
        <w:t>متن خطبه‌ی بدون الف</w:t>
      </w:r>
      <w:bookmarkEnd w:id="121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مَن عَظُمَت مِنَّتُهُ، وَ سَبَغَت نِعمَتُهُ، وَ سَبَقَت رَحمَتُهُ، وَ تَمَّت کَلِمَتُهُ، وَ نَفَذَت مَشیّتُهُ، وَ بَلَغَت حُجَّتُهُ، و عَدَلَت قَضیتُهَُ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حَمدَ مُقِرٍَّ بِرُبوبیّتِهِ، مُتَخَضِّعٍ لِعُبودیّتِهِ، مُتَنَصِّلٍ مِن خَطیئتِهِ، مُعتَرِفٍ بِتَوحیَدِهِ، مُستَعیذٍ مِن وَعیدِهِ، مُؤَمِّلٍ مِن رَبِّهِ مَغفِرَةً تُنجیهِ، یَومَ یشغَلُ عَن فَصیلَتِهِ وَ بَنیهِ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نَستَعینُهُ، وَ نَستَرشِدُهُ، وَ نُؤمِنُ بِهِ، وَ نَتَوَکَّلُ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شَهِدتُ لَهُ بِضَمیرٍ مُخلِصٍ موقِنٍ، وَ فَرّدتُهُ تَفریدَ مُؤمِنٍ مُتقِنٍ، وَ وَحّدَتُهُ تَوحیدَ عَبدٍ مُذعِنٍ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لَهُ شَریکٌ فی مُلکِهِ، وَ لَم یَکُن لَهُ وَلیٌّ فی 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عَن مُشیرٍ وَ وَزیرٍ، وَ تَنَزَّهَ عَن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فَسَتَرَ، وَ بَطَنَ فَخَبَرَ، وَ مَلَکَ فَقَهَرَ، وَعُصیَ فَغَفَرَ، وَ عُبِدَ فَشَکَرَ، وَ حَکَمَ فَعَدَلَ، وَ تَکَرَّمَ وَ 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وَ لَن یَزولَ، وَ لیسَ کَمِثلِهِ شَیءٌ، وَهُوَ قَبلَ کُلِّ شَیءٍ وَ بَعدَ کُلِّ شَیءٍ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مُتَفَرِّدٌ بِعِزَّتِهِ، مَتَمَلِّکٌ بِقُوَّتِهِ، مُتَقَدِّسٌ بِعُلُوِّهِ، مُتَکَبِّرٌ بِسُمُوِّهِ لَیسَ یُدرِکُهُ بَصَرٌ، وَ لَم یُحِط بِهِ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 مَنیعٌ، بَصیرٌ، سَمیعٌ، علیٌّ، حَکیمٌ، رَئوفٌ، رَحیمٌ، عَزیزٌ، عَلیمٌ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فی وَصفِهِ مَن یَصِفُهُ، وَ ضَلَّ فی نَعتِهِ مَن یَعرِفُهُ، قَرُبَ فَبَعُدَ، وَ بَعُدَ فَقَرُبَ، یُجیبُ دَعوَةَ مَن یَدعوهُ، وَ یَرزُقُ عَبدَهُ وَ یَحبوهُ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لُطفٍ خَفیٍّ، وَ بَطشٍ قَویٍّ، وَ رَحمَةٍ موسِعَةٍ، وَ عُقوبَةٍ موجِعَةٍ، رَحمَتُهُ جَنَّةٌ عَریضَةٌ مونِقَةٌ، وَ عُقوبَتُهُ جَحیمٌ مؤصَدَةٌ موبِقَةٌ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شَهِدتُ بِبَعثِ مُحَمَّد عَبدِهِ وَ رَسولِهِ صَفیِّهِ وَ حَبیبِهِ وَ خَلیلِهِ، بَعَثَهُ فی خَیرِ عَصرٍ، وَ حینَ فَترَةِ، وَ کُفرٍ، رَحمَةً لِعَبیدِهِ، وَ مِنَّةً لِمَزیدِهِ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بِهِ نُبُوَّتَهُ، وَ قَوّی بِهِ حُجَّتَهُ، فَوَعَظَ، وَ نَصَحَ، وَ بَلَّغَ، وَ کَدَحَ، رَؤفٌ بِکُلِّ مُؤمِنٍ، رَحیمٌ، ولیٌّ، سَخیٌّ، ذَکیٌّ، رَضیٌّ، عَلَیهِ رَحمَةٌ، وَ تَسلیمٌ، وَ بَرَکَةٌ، وَ تَعظیمٌ، وَ تَکریمٌ مِن رَبٍّ غَفورٍ رَحیمٍ، قَریبٍ مُجیبٍ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مَن حَضَرَنی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بِتَقوی رَبِّکُم، وَ ذَکَّرتُکُم بِسُنَّةِ نَبیِّکُم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فَعَلَیکُم بِرَهبَةٍ تُسکُنُ قُلوبَکُم، وَ خَشیَةٍ تَذری دُموعَکُم، وَ تَقیَّةٍ تُنجیکُم یَومَ یُذهِلُکُ، وَ تُبلیکُم یَومَ یَفوزُ فیهِ مَن ثَقُلَ وَزنَ حَسَنَتِهِ، وَ خَفَّ وَزنُ سَیِّئَتِهِ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لتَکُن مَسئَلَتُکُم مَسئَلَةَ ذُلٍّ، وَ خُضوعٍ، وَ شُکرٍ، وَ خُشوعٍ، وَ تَوبَةٍ، وَ نَزوعٍ، وَ نَدَمٍ وَ رُجوعٍ،</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لیَغتَنِم کُلُّ مُغتَنَمٍ مِنکُم، صِحَّتَهُ قَبلَ سقمِهِ، وَ شَیبَتَهُ قَبلَ هِرَمِهِ، وَ سِعَتَهُ قَبلَ عَدَمِهِ، وَ خَلوَتَهُ قَبلَ شُغُلِهِ، وَ حَضَرَهُ قَبلَ سَفَرِهِ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هُوَ یَکبُرُ، وَ یَهرَمُ، وَیَمرَضُ، وَ یَسقَمُ، وَ یُملُهُ طَبیبُهُ، وَ یُعرِضُ عَنهُ حَبِیبُهُ، وَ یَتَغَیَّرَ عَقلُهُ، وَ یَنقطِعُ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قیلَ هُوَ مَوَعوکَ، وَ جِسمُهُ مَنهوکٌ، قَد جُدّ فی نَزعٍ شَدیدٍ، وَ حَضَرَهُ کُلُّ قریبٍ وَ بَعیدٍ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 بِبَصَرِهِ، وَ طَمَحَ بِنَظَرِهِ، وَ رَشَحَ جَبینُهُ، وَ سَکَنَ حَنینُهُ، وَ جُذِبَت نَفسُهُ، وَ نُکِبَت عِرسُهُ، وَ حُفِرَ رَمسُهُ، وَ یُتِمَّ مِنهُ وُلدُهُ، وَ تَفَرَّقَ عَنهُ عَدَدُهُ، وَ قُسِمَ جَمعُهُ، وَ ذَهَبَ بَصَرُهُ وَ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کُفِّنَ، وَ مُدِّدَ، وَ وُجِّهَ، وَ جُرِّدَ، وَ غُسِّلَ، وَ عُرِّیَ، وَ نُشِّفَ، وَ سُجِّیَ، وَ بُسِّطَ لَهُ، وَ نُشِرَ عَلَیهِ کَفَنُهُ، وَ شُدَّ مِنهُ ذَقَنُهُ، وَ قُمِّصَ، وَ عُمِّمَ، وَ لُفَّ، وَ وُدِّعّ،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فَوقَ سَریرٍ، وَ صُلِّیَ عَلَیهِ بِتَکبیرٍ، وَ نُقِلَ مِن دورٍ مُزَخرَفَةٍ، وَ قُصورٍ مُشَیَّدَةٍ، وَ حُجَرٍ مُنَضَّدَةٍ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فی ضَریحٍ مَلحود، ضَیِّقٍ مَرصوصٍ بِلَبَنٍ، مَنضودٍ، مُسَقَّفٍ بِجُلمودٍ، وَ هیلَ عَلیهِ حَفَرُهُ، وَ حُشِیَ عَلیهِ مَدَرُهُ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فَتَحَقَّقَ حَذَرُهُ، وَ نُسِیَ خَبَرُهُ وَ رَجَعَ عَنهُ وَلیُّهُ، وَ نَدیمُهُ، وَ نَسیبُهُ، وَ حَمیمُهُ، وَ تَبَدَّلَ بِهِ قرینُهُ، وَ حَبینُهُ، وَ صَفیُّهُ، وَ نَدیمُهُ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حَشوُ قَبرٍ، وَ رَهینُ قَفرٍ، یَسعی فی جِسمِهِ دودُ قَبرِهِ وَ یَسیلُ صَدیدُهُ مِن مِنخَرِهِ، یُسحَقُ ثَوبُهُ وَ لَحمُهُ، وَ یُنشَفُ دَمُهُ، وَ یَرِقُّ عَظمُهُ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یَوم حَشرِهِ، فَیُنشَرُ مِن قَبرِهِ، وَ یُنفَخُ فِی الصّورِ، وَ یُدعی لِحَشرٍ وَ نُشورٍ، فَثَمَّ بُعثِرَت قُبورٌ، وَ حُصِّلَت صُدورٌ، وَ جیء بِکُلِّ نَبیٍّ، وَ صِدّیقٍ، وَ شَهیدٍ، وَ مِنطیقٍ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تَوَلّی لِفَصلِ حُکمِهِ رَبٌّ قدیرٌ، بِعَبیدِهِ خَبیرٌ وَ بَصیرٌ، فَکَم مِن زَفرَةٍ تُضنیهِ، وَ حَسرَةٍ تُنضیهِ، فی مَوقِفٍ مَهولٍ عَظیمٍ، وَ مَشهَدٍ جَلیلٍ جَسیمٍ، بَینَ یَدَی مَلِکٍ کَریمٍ، بِکُلِّ صَغیرَةٍ وَ کَبیرَةٍ عَلیمٍٍ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حینَئِذٍ یُلجِمُهُ عَرَقُهُ، وَ یَحْفرُهُ قَلَقُهُ، عَبرَتُهُ غَیرُ مَرحومَةٍ، وَ صَرخَتُهُ غَیرُ مَسموعَةٍ، وَ حُجَّتُهُ غَیرُ مَقبولَةٍ، وَ تَوُولُ صَحیفَتُهُ، وَ تُبَیَّنُ جَریرَتُهُ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نَطَقَ کُلُّ عُضوٍ مِنهُ بِسوءِ عَمَلِهِ وَ فَشَهِدَت عَینُهُ بِنَظَرِهِ وَ یَدُهُ بِبَطشِهِ وَ رِجلُهُ بِخَطوِهِ وَ جِلدُهُ بِمَسّهِ وَ فَرجُهُ بِلَمسِهِ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یُهَدِّدهُ مُنکَرٌ وَ نَکیرٌ وَ کَشَفَ عَنهُ بَصیرٌ فَسُلسِلَ جیدُهُ وَ غُلَّت یَدُهُ وَ سیقَ یُسحَبُ وَحدَهُ فَوَرَدَ جَهَنَّمَ بِکَربٍ شَدیدٍ وَ ظَلَّ یُعَذَّبُ فی جَحیمٍ وَ یُسقی شَربَةٌ مِن حَمیمٍ تَشوی وَجهَهُ وَ تَسلخُ جَلدَهُ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یَضرِبُهُ زِبنیَتُهُ بِمَقمَعٍ مِن حدیدٍ یَعودُ جِلدُهُ بَعدَ نُضجِهِ جدیدٍ یَستَغیثُ فَیُعرِضُ عَنهُ خَزَنَةُ جَهَنَّمَ وَ یَستَصرخُ فَیَلبَثُ حُقبَهُ بِنَدَمٍ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نَعوذُ بِرَبٍّ قَدیرٍ مِن شَرِّ کُلِّ مَصیرٍ وَ نَسئَلُهُ عَفوَ مَن رَضیَ عَنهُ وَ مَغفِرَةَ مَن قَبِلَ مِنهُ فَهُوَ وَلیُّ مَسئَلَتی وَ مُنْجِجُ طَلِبَتی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زُحزِحَ عَن تَعذیبِ رَبِّهِ سَکَنَ فی جَنَّتِهِ بِقُربِهِ وَ خُلِّدَ فی قُصورِ مُشَیّدةٍ وَ مُکِّنَ مِن حورٍ عینٍ وَ حَفَدَةٍ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طیفَ عَلَیهِ بِکُئوسٍ وَ سَکَنَ حَظیرَةَ فِردَوسٍ، وَ تَقَلَّبَ فی نَعیمٍ، وَ سُقِیَ مِن تَسنیمٍ وَ شَرِبَ مِن عَینٍ سَلسَبیلٍ، مَمزوجَةٍ بِزَنجَبیلٍ مَختومَةٍ بِمِسکٍ عَبیرٍ مُستَدیمٍ لِلحُبورٍ مُستَشعِرٍ لِلسّرورِ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یَشرَبُ مِن خُمورٍ فی رَوضٍ مُشرِقٍ مُغدِقٍ لَیسَ یُصَدَّعُ مَن شَرِبَهُ وَ لَیسَ یُنزِفُ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مَنزِلَةُ مَن خَشِیَ رَبَّه وَ حَذِر نَفسَهُ وَ تِلکَ عُقوبَةُ مَن عَصی مُنْشِیَهُ وَ سَوَّلَت لَهُ نَفسُهُ مَعصیَة مُبدیهِ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قَولٌ فَصلٌ وَ حُکمٌ عَدلٌ خَیرُ قَصَصٍ قُصَّ وَ وَعظٍ بِهِ 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تَنزیلٌ مِن حَکیمٍ حَمیدٍ نَزَلَ بِهِ روحُ قُدُسٍ مُبینٍ عَلی نَبیّ مُهتَدٍ مَکینٍ صَلَّت عَلَیهِ رُسُلٌ سَفَرَةًٌ مُکَرَّمونَ بَرَرَةٌ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بِرَبٍ رَحیمٍ مِن شَرِّ کُلِّ رَجیمٍ فَلیَتَضَرَّع مُتَضَرِّعُکُم وَ لیَبتَهِل مُبتَهِلُکُم فَنَستَغفِرُ رَبَّ کُلِّ مَربوبِ لی وَ لَکُم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می‌کنم کسی‌را که منّتش‌عظیم است و نعمتش فراوان؛ و 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غضبش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است 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خواست او نافذ و برهانش رسا و حکمتش بر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می‌کنم، به‌سان سپاس آن که معترف به ربوبیّتش و پر خضوع دربندگی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 و به توحید او اقرار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پروردگارش امیدوار آمرزشی است که او را نجات بخشد، در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گرفتاری خویش مشغول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و فرزندانش غافل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یاری و هدایت می جوییم و به او ایمان داریم و بر او توکّل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ضمیری با اخلاص و یقین،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و او را به یکتایی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یکتاشناسی فردی مؤمن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یگانه می‌شمارم، یگانه دانستن بنده‌ای خاضع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پادشاهی خود شریکی دارد و نه درآفرینشش یاوری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 از آن است که مشاور و وزیری داشته باشد و منزّه است از داشتن همانند و نظیری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و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نهان امور مطّلع گردید و بدان آگاه است و اقتدار و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گشت و آمرزید، طاعت و بندگی‌اش نمودند و او شکرگزاری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روایی کرد و عدالت گسترد؛ و برتر از شائبه‌ی هر نقص و عیبی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شایسته‌ی هر چیزی بود،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بوده و هست و هیچ‌گاه زوال نمی یابد و چیزی همانندش نیست و اوپیش از هرچیزی است و پس‌از هر چیزی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پروردگاری است که به عزّتش یگانه و به قدرت خویش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برتری شأنش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علوّ مقامش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او را نمی‌بیند و نگرشی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احاطه پیدا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و مقتدر و بینا و شنوا و برتر و حکیم و رؤوف و مهربان و عزّتمند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که به توصیف او برآید، در وصفش حیران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رفعت مقام،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علوّ شأنش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دعای کسی را که او را بخواند،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بنده‌اش روزی می‌دهد و بدو عطا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دارای‌لطفی است پنهان، قهری قوی، رحمتی گسترده و کیفری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بهشتی پهناور و زیباست و کیفرش جهنمی در بسته و هلاکت بار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گواهی می‌دهم به‌بعثت محمّد صلی الله علیه و اله ، بنده و فرستاده و برگزیده و حبیب و خلیلش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و در دوران گسیختگی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رحمتی برای بندگان خود و نعمتی برجسته از نعمتهای فراوان‌خویش مبعوث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پیامبران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وسیله او به پایان رسانید و برهان خویش را با وی قوّت بخشید و آن بزرگوار نیز موعظه فرمود و خیرخواهی نمود و به سختی کوشید، نسبت به هرمؤمنی رئوف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بخشنده و پاک گهر و 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 و حکم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سلام و برکت و تعظیم و تکریمی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پروردگاری آمرزنده و مهربان و نزدیک و اجابت‌کننده،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گروهی که نزدم حاضرید؛ شما را به تقوای پروردگارتان سفارش می‌کنم و به شیوه پیامبرتان یادآوری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شما باد به ترسی که در دلهایتان جای گیرد و هراسی که اشکتان را جاری کند و تقوایی که نجاتتان بخشد، در روزی که هر که وزن نیکی‌اش سنگین و وزن کار بدش سبک باشد، رستگار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درخواستی توأم با ذلّت و افتادگی و شکرگزاری و فروتنی و توبه و کنده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پشیمانی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کدام‌تان که غنیمت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عافیتش را پیش از بیماری و پیری‌اش را پیش از تهی دستی و فراغتش 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 و زمان‌حضورش را پیش‌از کوچ، غنیمت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 که پیر شود و گرفتار بیماری و ناخوشی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حالی افتد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طبیبش از او ملول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نیز از او روی گرداند و عقلش تباه گردد و رشته عمرش بگسلد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گفته شود که فلانی به سختی بیمار است و تنش به شدّت نحیف شده و در بستر احتضاری سخت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خویش و بیگانه‌ای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عیادت و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دیده‌اش را با خیرگی به بالا افکنده، نگاهش را بدان سو دوخته، پیشانی‌اش عرق کرده، ناله‌های دردآلودش آرام شده و جانش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تیره‌بختی به همسرش روی آورده، گورش را کندند و فرزندانش بی‌سرپرست ماندند و نفراتش از دور او پراکنده شدند و آنچه جمع‌آوری کرده بود، تقسیم شده و بینایی و شنوایی‌اش از بین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رویش پوشانده، دست و پایش کشیده، رو به قبله‌اش کشیده‌اند و برهنه‌اش نموده، غسلش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جامه و پیرایه‌ای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عاری‌اش داشته، خشکش‌نموده‌اند و پارچه‌ای بر او افکنده و بر او کشیده‌اند و آماده‌اش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کفنش را نیز بر او افکنده‌اند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کفن </w:t>
      </w:r>
    </w:p>
    <w:p>
      <w:pPr>
        <w:pStyle w:val="BookText"/>
        <w:rPr/>
      </w:pPr>
      <w:r>
        <w:rPr>
          <w:rFonts w:ascii="IRNazanin" w:hAnsi="IRNazanin" w:eastAsia="IRNazanin"/>
          <w:color w:val="111111"/>
          <w:sz w:val="28"/>
          <w:sz w:val="28"/>
          <w:szCs w:val="28"/>
          <w:rtl w:val="true"/>
          <w:lang w:bidi="fa-IR"/>
        </w:rPr>
        <w:t>چانه‌اش را بسته، پیراهن و عمامه هم برایش قرار داده، در لفافش پیچیده‌اند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نموده، بدرودش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تابوتش حمل نمودند و با تکبیر بر او نماز گزارند و از خانه‌های پر زرق و برق و قصرهای مجلّل، با اتاق‌های منظّم و پی‌در‌پی،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گوری که برایش کنده اند،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 که تنگ است و با خشت‌های محکم چیده شده و سقفش با تخته سنگ‌هایی پوشیده شده است و خاک قبرش را بر او ریخته، کلوخ بر او پاشیدند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آنچه که از آن هراسان بود، واقع شد و خبرش به فراموشی سپرده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همنشین و خویشاوند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برگشتند و تنهایش گذاشتند و همدم و رفیق و یار و ندیمش، کسانی دیگر به جای او برگزیدند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قبری قرار گرفته و به مکان تنها و خلوتی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کرم‌های قبر در بدنش می‌دوند و خون و چرک از بینی‌اش روان است و جامه و بدنش فرسوده می‌شوند، خونش می‌خشکد و استخوانش فرسوده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او؛ که از قبرش برانگیخته شود و در صور دمیده شود و برای حشر و نشر فرایش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آنجاست که قبور، زیر و رو می‌گردند و آنچه در سینه‌هاست، بیرون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هر پیامبر و صدیق و شهید سخنوری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به 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می‌شوند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قاطع آن روز را پروردگاری به عهده دارد که مقتدر بر بندگانش وآگاه و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ناله‌هایی که او را رنجور و زمین‌گیر و حسرتی که فرسوده و نحیفش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هولناک و عظیم و مجتمعی بزرگ و وسیع، در مقابل پادشاهی بزرگوار که به هر کار کوچک و بزرگی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آن‌هنگام عرقش تابه دهان‌می‌رسد و اضطراب و ناراحتی‌اش، آرامش او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مایه ترحّم بر وی نمی‌شود و ناله‌اش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عملش به سویش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کردارش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عضوی از او به بدی کارش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نگاه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به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پایش به گام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پوستش به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شرمگاهش به 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نکیر و منکر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کارش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زنجیر در گردنش افکنده، دستش با غل بسته‌می‌شود و کشان‌کشان و در تنهایی رانده می‌شود و در آتش دوزخ عذاب می‌گردد و شربتی از آب داغ به وی نوشانیده می شود که چهره‌اش پخته و پوستش را می‌کند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می‌راندش، او را با گرزی آهنین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پوستش پس از پخته شدن، به پوستی جدید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استمداد برمی‌آورد، ولی مأموران جهنم از او روی بر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می‌گردانند و فریاد سر می‌دهد و با ندامت دوران طولانی‌اش را در جهنم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پروردگار توانا پناه می‌بریم از شرّ هر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ناخجسته‌ای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عفو می‌طلبیم به سان عفو کسانی که از آنان راضی گردید و آمرزش می‌جوییم همانند کسانی‌که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طاعت‌شان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اوست که کفیل خواهش و تقاضای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که از عذاب پروردگارش دور گردانده شود، به قرب حضرتش در بهشت سکنی گزیند و در قصرهایی مزیّن جاودانه ماند و از حوریان زیبا و سیه‌چشم و خادمان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جام‌هایی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خوراکی و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می‌گردانند و درجایگاه منیع و ممتاز بهشت مسکن یابد و در نعمت‌های سرشار به سر برد و از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نوشیدنی‌های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نوشانیده می‌شود و از چشمه، سلسبیل آمیخته به زنجبیل، می‌نوشد که با مشک و عبیری سربسته شده که پیوسته نشاط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و سرورانگیز است</w:t>
      </w:r>
      <w:r>
        <w:rPr>
          <w:rFonts w:eastAsia="IRNazanin" w:cs="IRNazanin"/>
          <w:color w:val="111111"/>
          <w:sz w:val="28"/>
          <w:szCs w:val="28"/>
          <w:rtl w:val="true"/>
          <w:lang w:bidi="fa-IR"/>
        </w:rPr>
        <w:t xml:space="preserve">. </w:t>
      </w:r>
      <w:bookmarkStart w:id="1215" w:name="pg5858_49640"/>
    </w:p>
    <w:p>
      <w:pPr>
        <w:pStyle w:val="BookText"/>
        <w:rPr/>
      </w:pPr>
      <w:bookmarkEnd w:id="1215"/>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نوشیدنی‌هایی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پربار می‌نوشد که هرکس از آن بنوشد، نه دچار سردرد می‌شود و نه مست و مدهوش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جایگاه کسی است که از پروردگارش بترسد و از نفس خویش بر حذر باشد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است که معصیت پروردگارش نماید 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نافرمانی آفریدگارش را برایش تزیین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کلامی است قاطع و انکارناپذیر و حکمی بر پایه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بهترین‌سخنی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 برترین پندی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پروردگار ستوده نازل شده است و روح‌القدس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تمامی فرشتگان و دارای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آن را بر پیامبری هدایت یافته و بلند منزلت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فرستادگان بزرگوار و گرامی داشتگان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می برم به پروردگار مهربان از شرّ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زاری کند تا از پروردگار هر آفریده‌ای، آمرزش بطلبیم برای خودم و شما</w:t>
      </w:r>
      <w:r>
        <w:rPr>
          <w:rFonts w:eastAsia="IRNazanin" w:cs="IRNazanin"/>
          <w:color w:val="111111"/>
          <w:sz w:val="28"/>
          <w:szCs w:val="28"/>
          <w:rtl w:val="true"/>
          <w:lang w:bidi="fa-IR"/>
        </w:rPr>
        <w:t>.</w:t>
      </w:r>
    </w:p>
    <w:p>
      <w:pPr>
        <w:pStyle w:val="Heading3"/>
        <w:numPr>
          <w:ilvl w:val="2"/>
          <w:numId w:val="1"/>
        </w:numPr>
        <w:rPr/>
      </w:pPr>
      <w:bookmarkStart w:id="1216" w:name="__RefHeading___Toc4954570_581953129"/>
      <w:bookmarkStart w:id="1217" w:name="_Toc457"/>
      <w:bookmarkEnd w:id="1216"/>
      <w:r>
        <w:rPr>
          <w:rtl w:val="true"/>
        </w:rPr>
        <w:t>ج</w:t>
      </w:r>
      <w:r>
        <w:rPr>
          <w:rtl w:val="true"/>
        </w:rPr>
        <w:t xml:space="preserve">) </w:t>
      </w:r>
      <w:r>
        <w:rPr>
          <w:rtl w:val="true"/>
        </w:rPr>
        <w:t xml:space="preserve">متن خطبه‌ی بدون نقطه </w:t>
      </w:r>
      <w:r>
        <w:rPr>
          <w:rtl w:val="true"/>
        </w:rPr>
        <w:t>(</w:t>
      </w:r>
      <w:r>
        <w:rPr/>
        <w:t>1</w:t>
      </w:r>
      <w:r>
        <w:rPr>
          <w:rtl w:val="true"/>
        </w:rPr>
        <w:t>)</w:t>
      </w:r>
      <w:bookmarkEnd w:id="121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أهلِ الحَمدِ وَ مَأواهُ، وَلَهُ أوکَد الحَمدِ أحلاهُ، وَ أسعَدُ الحَمدِ وَ أسراهُ، وَ أکرَمُ الحَمدِ وَ أولاهُ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 الاحدُ الصَّمَدُ، لا والِدَ لَهُ وَ لا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 المُلوکَ وَ أعداها، وَ أهلَکَ العُداةَ وَ أدحاها، وَ أوصَلَ المَکارِمَ وَ أسراها، وَ سَمَکَ السَّماءَ وَ عَلّاها، وَ سَطَحَ المِهادَ وَ طَحاها، وَ وَطَّدَها وَ دَحاها، وَ مَدَّها وَ سَوّاها، وَ مَهَّدَها وَ وَطّاها، وَ أعطاکُم ماءَها وَ مَرعاها، وَ أحکَمَ عَدَدَ الاُمَمِ وَ أحصاها، وَ عَدَّلَ الأعلامَ وَ أرساها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الاِلَهُ الأوّلُ لا مُعادِلَ لَهُ، وَلا رادَّ لِحُکمِهِ، لا إلهَ إلّا هُوَ، المَلِکُ السّلام، المُصَوِّرُ العَلّامُ، الحاکِمُ الوَدودُ، المُطَهِّرُ الطّاهِرُ، المَحمودُ أمرُهُ، المَعمورُ حَرَمُهُ، المَأمولُ کَرَمُهُ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عَلَّمَکُم کَلامَهُ، وَ أراکُم أعلامَهُ، وَ حَصّلَ لَکُم أحکامَهُ، وَ حَلَّلَ حَلالَهُ، وَ حَرَّمَ حَرامَهُ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مُحَمَّداً علیه السلام الرِّسالَةََ، رَسولَهُ المُکَرَّمَ المُسَدَّدَ، ألطُّهرَ المُطَهَّرَ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أسعَدَ اللهُ الاُمَّهًَْ لِعُلُوِّ مَحَلِّهِ، وَ سُمُوِّ سُؤدُدِهِ، وَ سَدادِ أمرِهِ، وَ کَمالِ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وُلدِ آدَمَ مَولوداً، وَ أسطَعُهُم سُعوداً، وَ أطوَلُهُم عَموداً، وَ أرواهُم عوداً، وَ أصَحُّهُم عُهوداً، وَ أکرَمُهُم مُرداً وَ کُهولاً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اللهِ لَهُ لِآلِهِ الأطهارِ مُسَلَّمَةً مُکَرَّرةًً مَعدودةًً، وَ لِآلِ وُدِّهِمُ الکِرامِ مُحَصَّلَةً مُرَدَّدةًً ما دامَ لِلسَّماءِ أمرٌ مَرسومٌ وَ حَدُّ مَعلومٌ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أرسَلَهُ رَحمَةً لَکُم، وَ طَهارَةً لِأعمالِکُم، وَ هُدوءَ دارِکُم وَ دُحورَ، عارِکُم وَ صَلاحَ أحوالِکُم، وَ طاعَةً لِلّهِ وَ رُسُلِهِ، وَ عِصمَةً لَکُم وَ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اِسمَعوا لَهُ وَ راعوا أمرَهُ، حَلِّلوا ما حَلَّلَ، وَ حَرِّموا ما حَرَّمَ، وَ اعمِدوا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لِدَوامِ العَمَلِ، وَ ادحَروا الحِرصَ، وَ اعدِموا الکَسَلَ، وَ ادروا السَّلامَةَ وَ حِراسَةَ المُلکِ وَ رَوعَها، وَ هَلَعَ الصُّدورِ وَ حُلولَ کَلِّها وَ 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هَلَکَ وَ اللهِ أهلُ الاِصرارِ، وَ ما وَلَدَ والِدٌ لِلاِسرارِ، کَم مُؤَمِّلٍ أمَّلَ ما أهلَکَهُ، وَ کَم مالٍ وَ سِلاحٍ أعَدّ صارَ لِلأعداءِ عُدَّةً وَ 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لَکَ الحَمدُ وَ دَوامُهُ، وَ المُلکُ وَ کَمالُهُ، لااِلهَ إلّا هُوَ، وَسِعَ کُلَّ حِلمٍ حِلمُهُ، وَ سَدَّدَ کُلُّ حُکمٍ حُکمُهُ، وَ حَدَرَ کُلَّ عِلمٍ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عَصَمَکُمُ وَ لَوّاکُم، وَ دَوامَ السَّلامَة أولاکُم، وَ لِلطّاعَة سَدَّدَکُم، وَ لِلاِسلامِ هَداکُم، وَ رَحِمَکُم وَ سَمِعَ دُعاءَکُم، وَ طَهَّرَ أعمالَکُم، وَ أصلَحَ أحوالَکُم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أسألُهُ لَکُم دَوامَ السَّلامَةِ، وَ کَمالَ السَعادَةِ، وَ الآلاءَ الدّارَّةَ، وَ الاَحوالَ السّارّةًَ، وَ الحَمدُلِلّهِ وَحدَهُ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مخصوص خدایی است که سزاوار ستایش و 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رساترین ستایش و شیرین‌ترین آن و سعادت بخش‌ترین ستایش و سخاوت‌بار‌ترین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پاک‌ترین ستایش و بلندترین آن و ممتازترین ستایش و سزاوارترین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و یکتای 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همه نیازمندان و گرفتاران آهنگ او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پدری دارد و نه فرزندی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 و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ساخت و به تاختن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هلاکت نمود و کنارشان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سجایای بلند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بالا برد و بلندگردانید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بسترزمین را گشود و گسترش داد و محکم نمود و گسترده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امتداد داد و هموار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مهیّا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مرتعش را به شما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اقوام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مهیّا فرمود و بر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احاطه یافت و نشانه‌های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 و آنها را بر افراشته و استوار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نخستین که نه او را هم طرازی است و نه حکمش را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او که پادشاه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صورتگر است و دانا، فرمانروا و مهربان، پاک و بی‌آلایش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ستوده است و حریم کویش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توجّه پرستندگان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سخایش مورد امید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کلامش را به شما آموخت و نشانه‌هایش را به شما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احکامش را برایتان دست یافتنی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 بود حلال و آنچه در خور ممنوعیت بود، حرام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رسالت را بردوش محمّد صلی الله علیه و اله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که بدو سروری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شده، پاک و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امّت را به خاطر برتریِ مقام و بلندیِ شرف و استواری دین او و کامل بودنِ آرمانش سعادت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بی‌آلایش‌ترین فردِ از آدمیان در هنگامه ولادت و فروزنده‌ترین ستاره یمن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پایه‌ترین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و زیباترین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پیمان‌ترین و کریم‌ترین آنان است در نوجوانی و بزرگسالی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خداوند از آن او و خاندان پاکش باد، درودی خالص و پی‌در‌پی و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دوست‌داران بزرگوارشان، درودی ماندگار و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وقتی که برای آسمان حکمی مرقوم است و نقشی مقرّر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فرستاد تا برای‌تان رحمتی باشد و مایه پاکیزگی اعمالتان و آرامش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برطرف شدن‌نقاط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شرم‌آور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و تا مایه صلاح حالتان باشد و اطاعت شما از خدا و رسولانش و موجب حفظ شما و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 و فراگیر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فرمان برید و بر دستورش مواظبت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حلال دانست، حلال و هرچه را حرام داشت حرام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w:t>
      </w:r>
    </w:p>
    <w:p>
      <w:pPr>
        <w:pStyle w:val="BookText"/>
        <w:rPr/>
      </w:pPr>
      <w:r>
        <w:rPr>
          <w:rFonts w:ascii="IRNazanin" w:hAnsi="IRNazanin" w:eastAsia="IRNazanin"/>
          <w:color w:val="111111"/>
          <w:sz w:val="28"/>
          <w:sz w:val="28"/>
          <w:szCs w:val="28"/>
          <w:rtl w:val="true"/>
          <w:lang w:bidi="fa-IR"/>
        </w:rPr>
        <w:t>رحمت کند؛آهنگ کوششی پیوسته نمایید و آزمندی را از خود برانید و تنبلی را وا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سلامت و حفظ حاکمیّت و بالندگی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موجب دغدغه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تشویش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کردِ درماندگی و پریشانی به سوی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اهل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پدری برای در نهان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روزی رازها فاش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 آرزومندی که در آرزوی چیزی است که مایه‌ی نابودی اوست و بسا مال و سلاحی فراهم آورده، که ساز و برگ و پشتوانه‌ی دشمنان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توست تمام ستایش با پیوستگی‌اش و پادشاهی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حلمی را حلم او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حلمش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حکمی را حکم او استوار ساخته و هر دانشی را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کوهسارش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نگه دارد، مورد عطوفت قرارتان دهد و سلامتِ پایدار عطای‌تان گرداند و بر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استوارتان بدارد و به اسلام هدایت‌تان نماید و شما را مشمول رحمت گرداند و دعای‌تان را مستجاب و اعمال‌تان را پاکیزه و حال‌تان را اصلاح فرماید</w:t>
      </w:r>
      <w:r>
        <w:rPr>
          <w:rFonts w:eastAsia="IRNazanin" w:cs="IRNazanin"/>
          <w:color w:val="111111"/>
          <w:sz w:val="28"/>
          <w:szCs w:val="28"/>
          <w:rtl w:val="true"/>
          <w:lang w:bidi="fa-IR"/>
        </w:rPr>
        <w:t xml:space="preserve">. </w:t>
      </w:r>
      <w:bookmarkStart w:id="1218" w:name="pg5858_49646"/>
    </w:p>
    <w:p>
      <w:pPr>
        <w:pStyle w:val="BookText"/>
        <w:rPr/>
      </w:pPr>
      <w:bookmarkEnd w:id="121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برای‌تان‌سلامت پایدار، و سعادت کامل و نعمت‌های سرشار و حالات سرورانگیز، درخواست می‌کنم و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یکتاست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4954572_581953129"/>
      <w:bookmarkStart w:id="1220" w:name="_Toc458"/>
      <w:bookmarkEnd w:id="1219"/>
      <w:r>
        <w:rPr>
          <w:rtl w:val="true"/>
        </w:rPr>
        <w:t>د</w:t>
      </w:r>
      <w:r>
        <w:rPr>
          <w:rtl w:val="true"/>
        </w:rPr>
        <w:t xml:space="preserve">) </w:t>
      </w:r>
      <w:r>
        <w:rPr>
          <w:rtl w:val="true"/>
        </w:rPr>
        <w:t xml:space="preserve">متن خطبه‌ی بدون نقطه </w:t>
      </w:r>
      <w:r>
        <w:rPr>
          <w:rtl w:val="true"/>
        </w:rPr>
        <w:t>(</w:t>
      </w:r>
      <w:r>
        <w:rPr/>
        <w:t>2</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الْمَلِکِ الَْمحْمُودِ الْمالِکِ الْوَدُودِ، مُصَوِّرُ کُلِّ مُولُودِ وَ مَآلِ کُلِّ مَطرودٍ، ساطِحِ المِهادٍ و مُوَطِّدِ الأطوادِ و مُرسِلِ الأمطارِ و مُسَهِّلُ الأَوطارِ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الأَسْرارِ وَ مُدْرِکُها وَ مُدَمِّرُ الأَمْلاکَ وَ مُهْلِکها وَ مُکَوِّرُ الدُّهُورِ وَ مُکَرِّرها وَ مَوْرِدُ الأُمُورِ وَ مُصْدِرِها، عَمَّ سماحَهُ وَ کَمُلَ رُکامُهُ وَ هَملَ وَ طاوَعَ السُّؤالَ وَ الأَمَلَ وَ أَوْسَعَ الرَمَلِ وَ اَرْمَلَ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اَحْمَدُهُ حَمْدَاً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 وَ اُوَحَّدَهُ کَما وَحَّدَ الاَوَّاهُ وَ هُوَ اللَّهُ لا اِلهَ لِلاُمَمَ سِواهُ وَ لا صادَعَ لِما عَدَّلَهُ وَ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اَرْسَلَ مُحَمَّداً عَلَماً لِلإِْسْلامِ وَ اِمامَاً لِلْحُکَّامِ مُسَدِدَاً لِلرَّعاعِ وَ مُعَطِّلَ اَحْکامِ وَدُّو سواعٍ اَعْلَمَ وَ عَلَّمَ وَ حَکَمَ وَاَحْکَمَ وَصَّلَ الاُصُولِ وَ مُهَّدَ وَ أکَدُّ الْوَعُودَ وَ اَوعَدَ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اَوْصَلَ اللَّهُ لَهُ الإِْکْرامَ وَ اَودَعَ رَوحَةَ السَّلامِ وَ رَحِمَ آلَهُ وَ اَهْلَهُ الْکِرامَ ما لَمَعَ رئالٌ و مَلَعَ رالُ وَ طَلْعُ هَلالٍ وَ سمْعُ اَهْلالٍ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الأَْعْمالْ وَ اَسْلُکُوا مَسالِکَ الْحَلالِ وَ اطْرَحُوا الْحَرامَ وَ دَعوهُ وَ اَسْمَعُوا اَمْرَاللَّهِ وَعَوهُ وَصِلُوا الأَْرْحامِ وَ رَعْوها وَ عاصوَا الأَْهْواءَ وَارْدَعُوها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صاهَرُوا اَهْلَ الصَّلاحِ وَالْوَرَعِ وَ صارِمُوا رَهْطَ اللَّهْوِ وَالطَّمَعِ وَ مَصاهِرُکُمْ اَطْهَرُ الأَّْحْرارِ مَوْلِداً وَ اَسْراهُم سُؤدُداً وَ اَحْلاهُمْ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هاهُو اُمَّکُم وَ حَلَّ حَرَمَکَم مُمْلِکَاً عَرُوسَکُمُ الْمُکَرَّمَه وَ ماهَرَلَها کَما مَهَرَ رَسُولُ اللَّهِ اُمَّ سَلَمَةَ وَ هُوَ اَکْرَمُ صِهرٍ اَوْدَعَ الأَْوْلادَ وَ مَلَکَ ما اَرادَ وَ ما سَها مُمَلِّکُهُ ولا وَهِمَ وَ لَاوْکِسَ مُلاحِمَهُ وَلا وُصِمَ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اَسْئَلُ اللَّهَ لَکُمْ اِحْمادَ وِصالِهِ وَ دَوامَ اِسْعادِهِ وَالَهَمَ کُلاً اِصلاحَ حالِهِ وَ الإِْعْدادَ لِمالِهِ وَ مَعادِهِ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الْحَمْدُ السَرْمَدَ وَ لِمَدحُ لِرَسُولِهِ اَحْمَدَ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از آنِ خداوندی است‌که پادشاهی‌ستوده و مالکی پرمهر، صورت‌گر هر مولود و پناهگاه هر مطرودی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گستراننده بستر زمین و استوارکننده‌ی کوه‌ها و فرو فرستنده‌ی باران‌ها و آسان‌کننده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 و آگاه به همه رازها و درهم‌کوبنده پادشاهان و نابوده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پیچنده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و برگرداننده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اوست‌که هرچیز را وارد دَورمی‌نماید و از دور خارجش </w:t>
      </w:r>
    </w:p>
    <w:p>
      <w:pPr>
        <w:pStyle w:val="BookText"/>
        <w:rPr/>
      </w:pP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عطایش همه چیز را فراگرفته و ابر سخایش کمال یافته و فرو باریده و خواسته‌ها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ریگزارها را گسترد و به ریگ آراست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می‌کنم او را، ستایشی که امتدادش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یگانه‌اش می‌شمارم بدان‌گونه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پرتضرع و ابتهال یگانه‌اش می‌شمرد و اوست خداوندی که امتها را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استوار و مرتّب نمود کسی نیست که درهم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را به عنوان نشانه‌ی هدایت اسلام و پیشوای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اصلاح‌گر توده‌ها و تعطیل‌کننده‌ی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رسوم بتهایی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و 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تعالیم 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 و تعلیم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لازم به 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ساخت؛ و اصول اساسی را پایه‌گذارد و زمینه‌ها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عملی‌اش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ساخت و بر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ورزید و انذار و بیم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پیوسته سازد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ملازم روانش گرداند، و آل و اهل‌بیت بزرگوارش را رحمت عطا کند، تا وقتی که کواکب می‌درخشد و بچه‌ی شترمرغ می‌دود و ماه طلوع می‌کند و بانگی به گوش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حفظ‌تان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شایسته‌ترین اعمال را انجام دهید و به مسیرهای حلال روید و حرام را کنار افکنید و ترک گویید، به فرمان خدا گوش فرا دهید آن را به خاطر بسپارید و پیوند با </w:t>
      </w:r>
    </w:p>
    <w:p>
      <w:pPr>
        <w:pStyle w:val="BookText"/>
        <w:rPr/>
      </w:pPr>
      <w:r>
        <w:rPr>
          <w:rFonts w:ascii="IRNazanin" w:hAnsi="IRNazanin" w:eastAsia="IRNazanin"/>
          <w:color w:val="111111"/>
          <w:sz w:val="28"/>
          <w:sz w:val="28"/>
          <w:szCs w:val="28"/>
          <w:rtl w:val="true"/>
          <w:lang w:bidi="fa-IR"/>
        </w:rPr>
        <w:t>خویشان را محکم نمایید و مراعات‌شان نمائید و با هوس‌ها مخالفت ورزید، و آنها را از خود دور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اهل درستی و تقوی وصلت نمایید و از اهل لهو و آز ببُرید این کسی که در پی وصلت با شماست از پاکزاده‌ترین آزادگان و شریف‌ترین آنان 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اینک آهنگ شما را نموده، به حریم شما وارد گشته تا عروس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بگیرد و مهریه‌اش را همان مهری قرار می‌دهد که رسول خدا،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قرار داده است، با اینکه آن بزرگوار بهترین دامادی بود که فرزندانی را به ودیعه نهاد و آنچه را که خواست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وصلتش امتناع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به او همسر داد، دچار سهو و اشتباه نشده و بر آن که با او پیوند نمود خرده‌ای گرفته نشد و خسارتی 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برایتان مسئلت می‌کنم که پیوندتان را ستوده گرداند و امدادش را به شما مداوم کند و به هر یک آن‌چه مایه‌ی صلاح کار و آمادگی برای سرانجام و معادِ اوست الهام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ستایش همیشگی مخصوص آن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مدح و ثنا از آنِ رسول او احمد است</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1221" w:name="pg5858_49650"/>
    </w:p>
    <w:p>
      <w:pPr>
        <w:pStyle w:val="Heading3"/>
        <w:numPr>
          <w:ilvl w:val="2"/>
          <w:numId w:val="1"/>
        </w:numPr>
        <w:rPr/>
      </w:pPr>
      <w:bookmarkStart w:id="1222" w:name="__RefHeading___Toc4954574_581953129"/>
      <w:bookmarkStart w:id="1223" w:name="_Toc459"/>
      <w:bookmarkEnd w:id="1221"/>
      <w:bookmarkEnd w:id="1222"/>
      <w:r>
        <w:rPr>
          <w:rtl w:val="true"/>
        </w:rPr>
        <w:t>ه</w:t>
      </w:r>
      <w:r>
        <w:rPr>
          <w:rtl w:val="true"/>
        </w:rPr>
        <w:t xml:space="preserve">-) </w:t>
      </w:r>
      <w:r>
        <w:rPr>
          <w:rtl w:val="true"/>
        </w:rPr>
        <w:t>رجزخوانی فرمانده‌ی لشکر کفار</w:t>
      </w:r>
      <w:r>
        <w:rPr>
          <w:rtl w:val="true"/>
        </w:rPr>
        <w:t>(</w:t>
      </w:r>
      <w:r>
        <w:rPr>
          <w:rtl w:val="true"/>
        </w:rPr>
        <w:t>عمر بن عبدود</w:t>
      </w:r>
      <w:r>
        <w:rPr>
          <w:rtl w:val="true"/>
        </w:rPr>
        <w:t xml:space="preserve">) </w:t>
      </w:r>
      <w:r>
        <w:rPr>
          <w:rtl w:val="true"/>
        </w:rPr>
        <w:t>بر علیه مسلمین در جنگ خندق</w:t>
      </w:r>
      <w:bookmarkEnd w:id="1223"/>
    </w:p>
    <w:p>
      <w:pPr>
        <w:pStyle w:val="BookText"/>
        <w:rPr/>
      </w:pPr>
      <w:r>
        <w:rPr>
          <w:rFonts w:ascii="Amiri" w:hAnsi="Amiri" w:eastAsia="Amiri" w:cs="Amiri"/>
          <w:color w:val="111111"/>
          <w:sz w:val="28"/>
          <w:sz w:val="28"/>
          <w:szCs w:val="28"/>
          <w:rtl w:val="true"/>
          <w:lang w:bidi="ar-SA"/>
        </w:rPr>
        <w:t>وَ لَقَدْ بُحِحْتُ مِنَ النِّذاءِ بِه جَمْعِکُمْ هَلْ مِنْ مُبارِزْ</w:t>
      </w:r>
    </w:p>
    <w:p>
      <w:pPr>
        <w:pStyle w:val="BookText"/>
        <w:rPr/>
      </w:pPr>
      <w:r>
        <w:rPr>
          <w:rFonts w:ascii="IRNazanin" w:hAnsi="IRNazanin" w:eastAsia="IRNazanin"/>
          <w:color w:val="111111"/>
          <w:sz w:val="28"/>
          <w:sz w:val="28"/>
          <w:szCs w:val="28"/>
          <w:rtl w:val="true"/>
          <w:lang w:bidi="fa-IR"/>
        </w:rPr>
        <w:t>من خفته شدم از بس مبارز طلبیدم</w:t>
      </w:r>
    </w:p>
    <w:p>
      <w:pPr>
        <w:pStyle w:val="BookText"/>
        <w:rPr/>
      </w:pPr>
      <w:r>
        <w:rPr>
          <w:rFonts w:ascii="Amiri" w:hAnsi="Amiri" w:eastAsia="Amiri" w:cs="Amiri"/>
          <w:color w:val="111111"/>
          <w:sz w:val="28"/>
          <w:sz w:val="28"/>
          <w:szCs w:val="28"/>
          <w:rtl w:val="true"/>
          <w:lang w:bidi="ar-SA"/>
        </w:rPr>
        <w:t>وَ وَقَفْتُ إِذْ وَقَفَ الشَّجاعَ مَوْاقِفَ الْقَرَنَ الْمَناجِزْ</w:t>
      </w:r>
    </w:p>
    <w:p>
      <w:pPr>
        <w:pStyle w:val="BookText"/>
        <w:rPr/>
      </w:pPr>
      <w:r>
        <w:rPr>
          <w:rFonts w:ascii="IRNazanin" w:hAnsi="IRNazanin" w:eastAsia="IRNazanin"/>
          <w:color w:val="111111"/>
          <w:sz w:val="28"/>
          <w:sz w:val="28"/>
          <w:szCs w:val="28"/>
          <w:rtl w:val="true"/>
          <w:lang w:bidi="fa-IR"/>
        </w:rPr>
        <w:t>من ایستاده‌ام و طالب کسی هستم که قرین و هم‌طراز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کَذاکْ اِنّی لَمْ اَزَلْ مُتَتَّرعاً قَبْلَ الْهَزاهِزْ</w:t>
      </w:r>
    </w:p>
    <w:p>
      <w:pPr>
        <w:pStyle w:val="BookText"/>
        <w:rPr/>
      </w:pPr>
      <w:r>
        <w:rPr>
          <w:rFonts w:ascii="IRNazanin" w:hAnsi="IRNazanin" w:eastAsia="IRNazanin"/>
          <w:color w:val="111111"/>
          <w:sz w:val="28"/>
          <w:sz w:val="28"/>
          <w:szCs w:val="28"/>
          <w:rtl w:val="true"/>
          <w:lang w:bidi="fa-IR"/>
        </w:rPr>
        <w:t>من همیشه د‌ل‌های شجاعان را به لرزه انداختم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الشّجاعَةَ فِی الْفَتی و الْجُودُ مِنْ خَیْرِ الغَرائِزْ</w:t>
      </w:r>
    </w:p>
    <w:p>
      <w:pPr>
        <w:pStyle w:val="BookText"/>
        <w:rPr/>
      </w:pPr>
      <w:r>
        <w:rPr>
          <w:rFonts w:ascii="IRNazanin" w:hAnsi="IRNazanin" w:eastAsia="IRNazanin"/>
          <w:color w:val="111111"/>
          <w:sz w:val="28"/>
          <w:sz w:val="28"/>
          <w:szCs w:val="28"/>
          <w:rtl w:val="true"/>
          <w:lang w:bidi="fa-IR"/>
        </w:rPr>
        <w:t>شجاعت وجود در جوانمرد از بهترین غرائز ست</w:t>
      </w:r>
      <w:r>
        <w:rPr>
          <w:rFonts w:eastAsia="IRNazanin" w:cs="IRNazanin"/>
          <w:color w:val="111111"/>
          <w:sz w:val="28"/>
          <w:szCs w:val="28"/>
          <w:rtl w:val="true"/>
          <w:lang w:bidi="fa-IR"/>
        </w:rPr>
        <w:t>.</w:t>
      </w:r>
    </w:p>
    <w:p>
      <w:pPr>
        <w:pStyle w:val="Heading3"/>
        <w:numPr>
          <w:ilvl w:val="2"/>
          <w:numId w:val="1"/>
        </w:numPr>
        <w:rPr/>
      </w:pPr>
      <w:bookmarkStart w:id="1224" w:name="__RefHeading___Toc4954576_581953129"/>
      <w:bookmarkStart w:id="1225" w:name="_Toc460"/>
      <w:bookmarkEnd w:id="1224"/>
      <w:r>
        <w:rPr>
          <w:rtl w:val="true"/>
        </w:rPr>
        <w:t>ی</w:t>
      </w:r>
      <w:r>
        <w:rPr>
          <w:rtl w:val="true"/>
        </w:rPr>
        <w:t xml:space="preserve">) </w:t>
      </w:r>
      <w:r>
        <w:rPr>
          <w:rtl w:val="true"/>
        </w:rPr>
        <w:t xml:space="preserve">پاسخ فی البداهه حضرت علی‌بن‌ابیطالب علیه السلام در سن تقریبی </w:t>
      </w:r>
      <w:r>
        <w:rPr/>
        <w:t>20</w:t>
      </w:r>
      <w:r>
        <w:rPr>
          <w:rtl w:val="true"/>
        </w:rPr>
        <w:t>سالگی با همان قافیه</w:t>
      </w:r>
      <w:bookmarkEnd w:id="1225"/>
    </w:p>
    <w:p>
      <w:pPr>
        <w:pStyle w:val="BookText"/>
        <w:rPr/>
      </w:pPr>
      <w:r>
        <w:rPr>
          <w:rFonts w:ascii="Amiri" w:hAnsi="Amiri" w:eastAsia="Amiri" w:cs="Amiri"/>
          <w:color w:val="111111"/>
          <w:sz w:val="28"/>
          <w:sz w:val="28"/>
          <w:szCs w:val="28"/>
          <w:rtl w:val="true"/>
          <w:lang w:bidi="ar-SA"/>
        </w:rPr>
        <w:t>لا تَعْجَلَنْ فَقَدْ اَتاکَ مُجیبُ صَوتُکَ غَیْرَ عاجِزْ</w:t>
      </w:r>
    </w:p>
    <w:p>
      <w:pPr>
        <w:pStyle w:val="BookText"/>
        <w:rPr/>
      </w:pPr>
      <w:r>
        <w:rPr>
          <w:rFonts w:ascii="IRNazanin" w:hAnsi="IRNazanin" w:eastAsia="IRNazanin"/>
          <w:color w:val="111111"/>
          <w:sz w:val="28"/>
          <w:sz w:val="28"/>
          <w:szCs w:val="28"/>
          <w:rtl w:val="true"/>
          <w:lang w:bidi="fa-IR"/>
        </w:rPr>
        <w:t>شتاب و عجله نکن آمد آن کسی که از پاسخ دادن به تو عاجز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ذُونَبْهَةً و بَصیرَةً وَ الصِدْقُ مُنْجی کُلِّ فائِزْ</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آگاهی و بصیرت به سوی تو می‌آیم و بدان که صدق و راستی ناجی هر شخص رستگارست</w:t>
      </w:r>
      <w:r>
        <w:rPr>
          <w:rFonts w:eastAsia="IRNazanin" w:cs="IRNazanin"/>
          <w:color w:val="111111"/>
          <w:sz w:val="28"/>
          <w:szCs w:val="28"/>
          <w:rtl w:val="true"/>
          <w:lang w:bidi="fa-IR"/>
        </w:rPr>
        <w:t xml:space="preserve">. </w:t>
      </w:r>
      <w:bookmarkStart w:id="1226" w:name="pg5858_49651"/>
    </w:p>
    <w:p>
      <w:pPr>
        <w:pStyle w:val="BookText"/>
        <w:rPr/>
      </w:pPr>
      <w:bookmarkEnd w:id="1226"/>
      <w:r>
        <w:rPr>
          <w:rFonts w:ascii="Amiri" w:hAnsi="Amiri" w:eastAsia="Amiri" w:cs="Amiri"/>
          <w:color w:val="111111"/>
          <w:sz w:val="28"/>
          <w:sz w:val="28"/>
          <w:szCs w:val="28"/>
          <w:rtl w:val="true"/>
          <w:lang w:bidi="ar-SA"/>
        </w:rPr>
        <w:t>اِنّی لَاَرْجُو اَنْ اُقیمَ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نائِحَةً الْجَنائِزْ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امیدوارم که بر تو بپا دارم عزای نوحه‌گران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ضَرَبَةً نَجْلاءِ یَبْقی ذِکْرَها عِنْدَ الْهَزاهِزْ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ضربه‌ی آشکاری که ذکرش همواره در جنگ‌ها بیاد بماند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4954578_581953129"/>
      <w:bookmarkStart w:id="1228" w:name="_Toc461"/>
      <w:bookmarkEnd w:id="1227"/>
      <w:r>
        <w:rPr>
          <w:rtl w:val="true"/>
        </w:rPr>
        <w:t>فضائل علی علیه السلام</w:t>
      </w:r>
      <w:bookmarkEnd w:id="1228"/>
    </w:p>
    <w:p>
      <w:pPr>
        <w:pStyle w:val="BookText"/>
        <w:rPr/>
      </w:pPr>
      <w:r>
        <w:rPr>
          <w:rFonts w:ascii="IRNazanin" w:hAnsi="IRNazanin" w:eastAsia="IRNazanin"/>
          <w:color w:val="111111"/>
          <w:sz w:val="28"/>
          <w:sz w:val="28"/>
          <w:szCs w:val="28"/>
          <w:rtl w:val="true"/>
          <w:lang w:bidi="fa-IR"/>
        </w:rPr>
        <w:t>احمد‌بن‌حنبل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 برای علی علیه السلام وارد شده است برای هیچ یک از صحابه‌ی رسول خدا صلی الله علیه و اله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علی علیه السلام را سه فضیلت است که اگر برای من یکی از آنها بود، نزد من محبوب‌تر از شتران سرخ موی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همسر فاطمه بود و رسول خدا فاطمه را به او تزویج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جنگ خیبر عَلَم را به او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نجوا</w:t>
      </w:r>
      <w:r>
        <w:rPr>
          <w:rStyle w:val="FootnoteAnchor"/>
          <w:rtl w:val="true"/>
        </w:rPr>
        <w:footnoteReference w:id="793"/>
      </w:r>
      <w:r>
        <w:rPr>
          <w:rFonts w:ascii="IRNazanin" w:hAnsi="IRNazanin" w:eastAsia="IRNazanin"/>
          <w:color w:val="111111"/>
          <w:sz w:val="28"/>
          <w:sz w:val="28"/>
          <w:szCs w:val="28"/>
          <w:rtl w:val="true"/>
          <w:lang w:bidi="fa-IR"/>
        </w:rPr>
        <w:t>درباره‌ی او نازل گردید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زیدبن‌ارقم نقل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جماعتی از اصحاب درهایی به سوی مسجد باز می‌شد، پس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مسدود کنید مگر در خانه‌ی علی از همین رو گروهی از مردم در این باره با رسول خدا صحبت کردند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1229" w:name="pg5858_49652"/>
    </w:p>
    <w:p>
      <w:pPr>
        <w:pStyle w:val="BookText"/>
        <w:rPr/>
      </w:pPr>
      <w:bookmarkEnd w:id="1229"/>
      <w:r>
        <w:rPr>
          <w:rFonts w:ascii="IRNazanin" w:hAnsi="IRNazanin" w:eastAsia="IRNazanin"/>
          <w:color w:val="111111"/>
          <w:sz w:val="28"/>
          <w:sz w:val="28"/>
          <w:szCs w:val="28"/>
          <w:rtl w:val="true"/>
          <w:lang w:bidi="fa-IR"/>
        </w:rPr>
        <w:t>سوگند من چیزی را مسدود نکردم و چیزی را باز ننمودم و لکن من مأمور به چیزی شدم، پس از آن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 شریف ابی‌الحسن‌احمد‌بن‌قاسم، از شیخ مفید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هست بر این که امیرالمؤمنین علی‌بن‌ابی‌طالب افضل صحابه می‌باشد؟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قول نبی اکرم صلی الله علیه و اله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محبوب‌ترین خلق خود را بیاور که با من در خوردن این پرنده شریک شود و این دلیل است بر این که امیرالمؤمنین علیه السلام بر همه‌ی خلق به جز رسول خدا فضیلت دارد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حدیث طیر، ژرفای فضایل بی‌پایان امیرمؤمنان علی علیه السلام</w:t>
      </w:r>
    </w:p>
    <w:p>
      <w:pPr>
        <w:pStyle w:val="Heading3"/>
        <w:numPr>
          <w:ilvl w:val="2"/>
          <w:numId w:val="1"/>
        </w:numPr>
        <w:rPr/>
      </w:pPr>
      <w:bookmarkStart w:id="1230" w:name="__RefHeading___Toc4954580_581953129"/>
      <w:bookmarkStart w:id="1231" w:name="_Toc462"/>
      <w:bookmarkEnd w:id="1230"/>
      <w:r>
        <w:rPr>
          <w:rtl w:val="true"/>
        </w:rPr>
        <w:t>فعّالیّت‌های امیرمؤمنان علیه السلام در دوران خلفا</w:t>
      </w:r>
      <w:bookmarkEnd w:id="1231"/>
    </w:p>
    <w:p>
      <w:pPr>
        <w:pStyle w:val="BookText"/>
        <w:rPr/>
      </w:pPr>
      <w:r>
        <w:rPr>
          <w:rFonts w:ascii="IRNazanin" w:hAnsi="IRNazanin" w:eastAsia="IRNazanin"/>
          <w:color w:val="111111"/>
          <w:sz w:val="28"/>
          <w:sz w:val="28"/>
          <w:szCs w:val="28"/>
          <w:rtl w:val="true"/>
          <w:lang w:bidi="fa-IR"/>
        </w:rPr>
        <w:t>فعالیت امام در این مدت گذشته از عبادت و بندگی خدا، آن هم به صورتی که در شأن شخصیتی مانند علی بود، در امور یاد شده در زیر خلاصه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و حلّ مشکلات بسیاری از آیات، و تربیتِ شاگردانی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مفسر اسلام، در میان اصحاب به شمار می‌رفت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پرسش‌های دانشمندان ملل جهان، بالأخص یهود و مسیحیان که پس از درگذشت پیامبر برای تحقیق و پژوهش درباره‌ی آیین وی، رهسپار مدینه می‌شدند و سؤالاتی را مطرح می‌نمودند و پاسخ‌گویی جز علی علیه السلام که تسلط به وسیله‌ی امام پر نمی‌شد جامعه‌ی </w:t>
      </w:r>
    </w:p>
    <w:p>
      <w:pPr>
        <w:pStyle w:val="BookText"/>
        <w:rPr/>
      </w:pPr>
      <w:r>
        <w:rPr>
          <w:rFonts w:ascii="IRNazanin" w:hAnsi="IRNazanin" w:eastAsia="IRNazanin"/>
          <w:color w:val="111111"/>
          <w:sz w:val="28"/>
          <w:sz w:val="28"/>
          <w:szCs w:val="28"/>
          <w:rtl w:val="true"/>
          <w:lang w:bidi="fa-IR"/>
        </w:rPr>
        <w:t>اسلامی در سرشکستگی شدیدی فرو می‌رفت، و هنگامی که امام به کلیه‌ی سؤالات آنها پاسخ‌های دندان‌شکن می‌داد، شادمانی و شگفتی عظیمی در چهره‌ی خلفا که برجای پیامبرنشسته بودند،پدیدار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شرعی رویدادهای نوظهور که در اسلام سابقه نداشت و یا قضیّه چنان پیچیده بود که قضاوت از داوری درباره‌ی آن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از نقاط حساس‌زندگی امام است و اگر در میان صحابه شخصیتی مانند علی علیه السلام نبود که به تصدیق پیامبر گرامی داناترین امت و آشناترین آنها به موازین قضا و داوری به شمار می‌رفت، بسیاری از مسائل در صدر اسلام به صورت عقده‌ی لاینحل و گره کوری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حوادث نوظهور ایجاب می‌کرد که پس از رحلت پیامبر گرامی امام آگاه و معصومی به سان پیامبر که بر تمام اصول و فروع اسلام تسلط کافی‌داشت، در میان مردم باشد و علم وسیع و گسترده‌ی او، امت را از گرایش‌های نامطلوب و عمل به قیاس و گمان بازدارد و این موهبت بزرگ به تصدیق تمام یاران رسول خدا صلی الله علیه و اله جز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در کسی نبود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 پرورش گروهی که ضمیر پاک و روح آماده‌ای برای سیر و سلوک داشتند تا در پرتو رهبری و نفوذ معنوی امام بتوانند قله‌های کمالات معنوی را فتح کنند و آنچه را که با دیده‌ی ظاهری نمی‌بینند با دیده‌ی دل و چشم باطنی ببینند</w:t>
      </w:r>
      <w:r>
        <w:rPr>
          <w:rFonts w:eastAsia="IRNazanin" w:cs="IRNazanin"/>
          <w:color w:val="111111"/>
          <w:sz w:val="28"/>
          <w:szCs w:val="28"/>
          <w:rtl w:val="true"/>
          <w:lang w:bidi="fa-IR"/>
        </w:rPr>
        <w:t xml:space="preserve">. </w:t>
      </w:r>
      <w:bookmarkStart w:id="1232" w:name="pg5858_49654"/>
    </w:p>
    <w:p>
      <w:pPr>
        <w:pStyle w:val="BookText"/>
        <w:rPr/>
      </w:pPr>
      <w:bookmarkEnd w:id="1232"/>
      <w:r>
        <w:rPr>
          <w:rFonts w:ascii="IRNazanin" w:hAnsi="IRNazanin" w:eastAsia="IRNazanin"/>
          <w:color w:val="111111"/>
          <w:sz w:val="28"/>
          <w:sz w:val="28"/>
          <w:szCs w:val="28"/>
          <w:rtl w:val="true"/>
          <w:lang w:bidi="fa-IR"/>
        </w:rPr>
        <w:t>کار و کوشش برای تأمین زندگی بسیاری از بینوایان و درماندگان، تا آنجا که امام با دست خود باغ احداث می‌کرد و قنات حفر می‌نمود و آن را در راه خدا وقف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دستگاه خلافت در مسائل سیاسی و پاره‌ای از مشکلات با بن‌بست روبرو می‌شد، امام یگانه مشاور مورد اعتمادی بود که با واقع‌بینیِ خاصی مشکلات را از سر راه برمی‌داشت و مسیر کار را معین می‌کرد، و برخی از این مشاوره‌ها، در نهج‌البلاغه و نیز در کتاب‌های تاریخی وارد شده است</w:t>
      </w:r>
      <w:r>
        <w:rPr>
          <w:rStyle w:val="FootnoteAnchor"/>
          <w:rtl w:val="true"/>
        </w:rPr>
        <w:footnoteReference w:id="796"/>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4954582_581953129"/>
      <w:bookmarkStart w:id="1234" w:name="_Toc463"/>
      <w:bookmarkEnd w:id="1233"/>
      <w:r>
        <w:rPr>
          <w:rtl w:val="true"/>
        </w:rPr>
        <w:t>فلسفه‌ی وجود امام</w:t>
      </w:r>
      <w:bookmarkEnd w:id="1234"/>
    </w:p>
    <w:p>
      <w:pPr>
        <w:pStyle w:val="BookText"/>
        <w:rPr/>
      </w:pPr>
      <w:r>
        <w:rPr>
          <w:rFonts w:ascii="IRNazanin" w:hAnsi="IRNazanin" w:eastAsia="IRNazanin"/>
          <w:color w:val="111111"/>
          <w:sz w:val="28"/>
          <w:sz w:val="28"/>
          <w:szCs w:val="28"/>
          <w:rtl w:val="true"/>
          <w:lang w:bidi="fa-IR"/>
        </w:rPr>
        <w:t>از کلمات اهل‌بیت علیهم السلام استفاده می‌شود که به جهاتی وجود امام لازم و ضروری است</w:t>
      </w:r>
      <w:r>
        <w:rPr>
          <w:rFonts w:eastAsia="IRNazanin" w:cs="IRNazanin"/>
          <w:color w:val="111111"/>
          <w:sz w:val="28"/>
          <w:szCs w:val="28"/>
          <w:rtl w:val="true"/>
          <w:lang w:bidi="fa-IR"/>
        </w:rPr>
        <w:t>:</w:t>
      </w:r>
    </w:p>
    <w:p>
      <w:pPr>
        <w:pStyle w:val="Heading3"/>
        <w:numPr>
          <w:ilvl w:val="2"/>
          <w:numId w:val="1"/>
        </w:numPr>
        <w:rPr/>
      </w:pPr>
      <w:bookmarkStart w:id="1235" w:name="__RefHeading___Toc4954584_581953129"/>
      <w:bookmarkStart w:id="1236" w:name="_Toc464"/>
      <w:bookmarkEnd w:id="1235"/>
      <w:r>
        <w:rPr/>
        <w:t>1</w:t>
      </w:r>
      <w:r>
        <w:rPr>
          <w:rtl w:val="true"/>
        </w:rPr>
        <w:t xml:space="preserve">. </w:t>
      </w:r>
      <w:r>
        <w:rPr>
          <w:rtl w:val="true"/>
        </w:rPr>
        <w:t>بیان احکام و دعوت مردم به راه خدا</w:t>
      </w:r>
      <w:bookmarkEnd w:id="123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الأَرْضُ إِلاَّ وَلِله فِیهَا الْحُجَّةُ یُعَرَّفُ الْحَلالَ وَ الْحَرَامَ وَ یَدْعُو النّاسَ إلَی سَبِیلِ الله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1237" w:name="pg5858_49655"/>
    </w:p>
    <w:p>
      <w:pPr>
        <w:pStyle w:val="BookText"/>
        <w:rPr/>
      </w:pPr>
      <w:bookmarkEnd w:id="1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خالی نگردد جز آن که برای خدا در آن حجّتی باشد که حلال و حرام را به مردم بفهماند و ایشان را به راه خدا بخواند</w:t>
      </w:r>
      <w:r>
        <w:rPr>
          <w:rFonts w:eastAsia="IRNazanin" w:cs="IRNazanin"/>
          <w:color w:val="111111"/>
          <w:sz w:val="28"/>
          <w:szCs w:val="28"/>
          <w:rtl w:val="true"/>
          <w:lang w:bidi="fa-IR"/>
        </w:rPr>
        <w:t>.»</w:t>
      </w:r>
    </w:p>
    <w:p>
      <w:pPr>
        <w:pStyle w:val="Heading3"/>
        <w:numPr>
          <w:ilvl w:val="2"/>
          <w:numId w:val="1"/>
        </w:numPr>
        <w:rPr/>
      </w:pPr>
      <w:bookmarkStart w:id="1238" w:name="__RefHeading___Toc4954586_581953129"/>
      <w:bookmarkStart w:id="1239" w:name="_Toc465"/>
      <w:bookmarkEnd w:id="1238"/>
      <w:r>
        <w:rPr/>
        <w:t>2</w:t>
      </w:r>
      <w:r>
        <w:rPr>
          <w:rtl w:val="true"/>
        </w:rPr>
        <w:t xml:space="preserve">. </w:t>
      </w:r>
      <w:r>
        <w:rPr>
          <w:rtl w:val="true"/>
        </w:rPr>
        <w:t>رفع عذاب به وجود امام</w:t>
      </w:r>
      <w:bookmarkEnd w:id="1239"/>
    </w:p>
    <w:p>
      <w:pPr>
        <w:pStyle w:val="BookText"/>
        <w:rPr/>
      </w:pP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 به نبی و امام احتیاج هست؟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حفظ بقای این عالم بر صلاح و نظم خودش، و برای همین است که خداوند متعال عذاب را از اهل زمین برمی‌دارد تا وقتی در زمین امام یا نبی وجود داشته باشد، و این سخن خداوند متعال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توای پیامبر در میان آن‌ها هستی، خداوند آن‌ها را مجازات نخواهد کرد</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حافظ اهل آسمانند و اهل‌بیت من حافظ اهل‌زمین هستند، پس وقتی ستارگان بروند، بر اهل آسمان آنچه نمی‌خواهد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اهل‌بیت من بروند، اهل زمین از آنچه دوست ندارند بر آن‌ها وارد می‌شود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4954588_581953129"/>
      <w:bookmarkStart w:id="1241" w:name="_Toc466"/>
      <w:bookmarkEnd w:id="1240"/>
      <w:r>
        <w:rPr/>
        <w:t>3</w:t>
      </w:r>
      <w:r>
        <w:rPr>
          <w:rtl w:val="true"/>
        </w:rPr>
        <w:t xml:space="preserve">. </w:t>
      </w:r>
      <w:r>
        <w:rPr>
          <w:rtl w:val="true"/>
        </w:rPr>
        <w:t>وجود امام به جهت عبادت خدا</w:t>
      </w:r>
      <w:bookmarkEnd w:id="124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bookmarkStart w:id="1242" w:name="pg5858_49656"/>
    </w:p>
    <w:p>
      <w:pPr>
        <w:pStyle w:val="BookText"/>
        <w:rPr/>
      </w:pPr>
      <w:bookmarkEnd w:id="1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تَبْقَی الأرْضُ بِلا عالِم حَیّ ظاهِرٍ یَفْرُغُ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النَّاسُ فِی حَلالِهمْ وَ حَرَامِهِمْ؟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یُعْبَدُ اللهُ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بدون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زنده‌ی ظاهر که مردم در حلال و حرام‌شان به او پناه برند باقی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 عبادت نخواهد شد</w:t>
      </w:r>
      <w:r>
        <w:rPr>
          <w:rFonts w:eastAsia="IRNazanin" w:cs="IRNazanin"/>
          <w:color w:val="111111"/>
          <w:sz w:val="28"/>
          <w:szCs w:val="28"/>
          <w:rtl w:val="true"/>
          <w:lang w:bidi="fa-IR"/>
        </w:rPr>
        <w:t>.»</w:t>
      </w:r>
    </w:p>
    <w:p>
      <w:pPr>
        <w:pStyle w:val="Heading3"/>
        <w:numPr>
          <w:ilvl w:val="2"/>
          <w:numId w:val="1"/>
        </w:numPr>
        <w:rPr/>
      </w:pPr>
      <w:bookmarkStart w:id="1243" w:name="__RefHeading___Toc4954590_581953129"/>
      <w:bookmarkStart w:id="1244" w:name="_Toc467"/>
      <w:bookmarkEnd w:id="1243"/>
      <w:r>
        <w:rPr/>
        <w:t>4</w:t>
      </w:r>
      <w:r>
        <w:rPr>
          <w:rtl w:val="true"/>
        </w:rPr>
        <w:t xml:space="preserve">. </w:t>
      </w:r>
      <w:r>
        <w:rPr>
          <w:rtl w:val="true"/>
        </w:rPr>
        <w:t>وجود امام، منشأ صلاح مردم</w:t>
      </w:r>
      <w:bookmarkEnd w:id="124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النَّاسُ إِلاَّ بِإِمَامٍ وَلا تَصْلُحُ الأرْضُ إِلاَّ بِذَلِکَ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صلاح و فلاح نمی‌رسند مگر به وجود امام و همچنین زمین در مسیر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نمی‌گیرد مگر به وجود امام</w:t>
      </w:r>
      <w:r>
        <w:rPr>
          <w:rFonts w:eastAsia="IRNazanin" w:cs="IRNazanin"/>
          <w:color w:val="111111"/>
          <w:sz w:val="28"/>
          <w:szCs w:val="28"/>
          <w:rtl w:val="true"/>
          <w:lang w:bidi="fa-IR"/>
        </w:rPr>
        <w:t>.»</w:t>
      </w:r>
    </w:p>
    <w:p>
      <w:pPr>
        <w:pStyle w:val="Heading3"/>
        <w:numPr>
          <w:ilvl w:val="2"/>
          <w:numId w:val="1"/>
        </w:numPr>
        <w:rPr/>
      </w:pPr>
      <w:bookmarkStart w:id="1245" w:name="__RefHeading___Toc4954592_581953129"/>
      <w:bookmarkStart w:id="1246" w:name="_Toc468"/>
      <w:bookmarkEnd w:id="1245"/>
      <w:r>
        <w:rPr/>
        <w:t>5</w:t>
      </w:r>
      <w:r>
        <w:rPr>
          <w:rtl w:val="true"/>
        </w:rPr>
        <w:t xml:space="preserve">. </w:t>
      </w:r>
      <w:r>
        <w:rPr>
          <w:rtl w:val="true"/>
        </w:rPr>
        <w:t>باطل شدن حجّت الهی</w:t>
      </w:r>
      <w:bookmarkEnd w:id="1246"/>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حجت خالی نیست که برای خدا با برهان روشن قیام کند یا آشکار و شناخته شده، یا بیمناک و پنهان، تا حجت خدا باطل نشود، و نشانه‌هایش از بین نرود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1247" w:name="pg5858_49657"/>
    </w:p>
    <w:p>
      <w:pPr>
        <w:pStyle w:val="Heading3"/>
        <w:numPr>
          <w:ilvl w:val="2"/>
          <w:numId w:val="1"/>
        </w:numPr>
        <w:rPr/>
      </w:pPr>
      <w:bookmarkStart w:id="1248" w:name="__RefHeading___Toc4954594_581953129"/>
      <w:bookmarkStart w:id="1249" w:name="_Toc469"/>
      <w:bookmarkEnd w:id="1247"/>
      <w:bookmarkEnd w:id="1248"/>
      <w:r>
        <w:rPr/>
        <w:t>6</w:t>
      </w:r>
      <w:r>
        <w:rPr>
          <w:rtl w:val="true"/>
        </w:rPr>
        <w:t xml:space="preserve">. </w:t>
      </w:r>
      <w:r>
        <w:rPr>
          <w:rtl w:val="true"/>
        </w:rPr>
        <w:t>جلوگیری از نابودی حق</w:t>
      </w:r>
      <w:bookmarkEnd w:id="124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زمین از حجت دانا خالی نیست، تا آنچه از حق را که پایمال و نابود می‌کنندزنده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نور خدا را با دهان خود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نور خود را کامل می‌کند هر چند کافران خوش نداشته باشند</w:t>
      </w:r>
      <w:r>
        <w:rPr>
          <w:rStyle w:val="FootnoteAnchor"/>
          <w:rtl w:val="true"/>
        </w:rPr>
        <w:footnoteReference w:id="804"/>
      </w:r>
    </w:p>
    <w:p>
      <w:pPr>
        <w:pStyle w:val="BookText"/>
        <w:rPr/>
      </w:pP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4954596_581953129"/>
      <w:bookmarkStart w:id="1251" w:name="_Toc470"/>
      <w:bookmarkEnd w:id="1250"/>
      <w:r>
        <w:rPr/>
        <w:t>7</w:t>
      </w:r>
      <w:r>
        <w:rPr>
          <w:rtl w:val="true"/>
        </w:rPr>
        <w:t xml:space="preserve">. </w:t>
      </w:r>
      <w:r>
        <w:rPr>
          <w:rtl w:val="true"/>
        </w:rPr>
        <w:t>جلوگیری از تحریف</w:t>
      </w:r>
      <w:bookmarkEnd w:id="1251"/>
    </w:p>
    <w:p>
      <w:pPr>
        <w:pStyle w:val="BookText"/>
        <w:rPr/>
      </w:pPr>
      <w:r>
        <w:rPr>
          <w:rFonts w:ascii="IRNazanin" w:hAnsi="IRNazanin" w:eastAsia="IRNazanin"/>
          <w:color w:val="111111"/>
          <w:sz w:val="28"/>
          <w:sz w:val="28"/>
          <w:szCs w:val="28"/>
          <w:rtl w:val="true"/>
          <w:lang w:bidi="fa-IR"/>
        </w:rPr>
        <w:t>کلینی به سندش از امام صادق علیه السلام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إِلاَّ وَ فِیهَا إِمَامُ کَیما إِنْ زَادَ الْمُؤْمِنُونَ شَیْئاً رَدَّهَُمْ وَ إِنْ نَقَصُوا شَیئاً أتَمَّهُ لَهُمْ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زمین در هیچ حالی از امام خالی نگردد، برای آن‌که اگر مؤمنین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افزودندآنها را برگرداند و اگر چیزی را کم کند برای آنها تکمیل کند</w:t>
      </w:r>
      <w:r>
        <w:rPr>
          <w:rFonts w:eastAsia="IRNazanin" w:cs="IRNazanin"/>
          <w:color w:val="111111"/>
          <w:sz w:val="28"/>
          <w:szCs w:val="28"/>
          <w:rtl w:val="true"/>
          <w:lang w:bidi="fa-IR"/>
        </w:rPr>
        <w:t>.</w:t>
      </w:r>
    </w:p>
    <w:p>
      <w:pPr>
        <w:pStyle w:val="Heading3"/>
        <w:numPr>
          <w:ilvl w:val="2"/>
          <w:numId w:val="1"/>
        </w:numPr>
        <w:rPr/>
      </w:pPr>
      <w:bookmarkStart w:id="1252" w:name="__RefHeading___Toc4954598_581953129"/>
      <w:bookmarkStart w:id="1253" w:name="_Toc471"/>
      <w:bookmarkEnd w:id="1252"/>
      <w:r>
        <w:rPr/>
        <w:t>8</w:t>
      </w:r>
      <w:r>
        <w:rPr>
          <w:rtl w:val="true"/>
        </w:rPr>
        <w:t xml:space="preserve">. </w:t>
      </w:r>
      <w:r>
        <w:rPr>
          <w:rtl w:val="true"/>
        </w:rPr>
        <w:t>رفع اشتباهات جامعه</w:t>
      </w:r>
      <w:bookmarkEnd w:id="125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روایات بیان گردیده است، ائمه اطهار علیهم السلام اشتباهات مردم جوامع را رفع نموده‌اند برای نمونه به کتاب کافی </w:t>
      </w:r>
      <w:bookmarkStart w:id="1254" w:name="pg5858_49658"/>
    </w:p>
    <w:p>
      <w:pPr>
        <w:pStyle w:val="BookText"/>
        <w:rPr/>
      </w:pPr>
      <w:bookmarkEnd w:id="1254"/>
      <w:r>
        <w:rPr>
          <w:rFonts w:ascii="IRNazanin" w:hAnsi="IRNazanin" w:eastAsia="IRNazanin"/>
          <w:color w:val="111111"/>
          <w:sz w:val="28"/>
          <w:sz w:val="28"/>
          <w:szCs w:val="28"/>
          <w:rtl w:val="true"/>
          <w:lang w:bidi="fa-IR"/>
        </w:rPr>
        <w:t>مرحوم کلینی جلد اول کتاب الحجهًْ مراجعه فرمائید، که طی روایاتی امام صادق علیه السلام اشتباهات هشام بن سالم را رفع نموده‌اند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4954600_581953129"/>
      <w:bookmarkStart w:id="1256" w:name="_Toc472"/>
      <w:bookmarkEnd w:id="1255"/>
      <w:r>
        <w:rPr/>
        <w:t>9</w:t>
      </w:r>
      <w:r>
        <w:rPr>
          <w:rtl w:val="true"/>
        </w:rPr>
        <w:t xml:space="preserve">. </w:t>
      </w:r>
      <w:r>
        <w:rPr>
          <w:rtl w:val="true"/>
        </w:rPr>
        <w:t>امامت متمم دین است</w:t>
      </w:r>
      <w:bookmarkEnd w:id="1256"/>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حجهًْ‌الوداع که در آخر عمر پیامبر صلی الله علیه و اله بود،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نمودم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از کمال دین است</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پیغمبر جانشین خود را معرفی نکند تبلیغش را کامل نکرده است</w:t>
      </w:r>
      <w:r>
        <w:rPr>
          <w:rFonts w:eastAsia="IRNazanin" w:cs="IRNazanin"/>
          <w:color w:val="111111"/>
          <w:sz w:val="28"/>
          <w:szCs w:val="28"/>
          <w:rtl w:val="true"/>
          <w:lang w:bidi="fa-IR"/>
        </w:rPr>
        <w:t>.)</w:t>
      </w:r>
    </w:p>
    <w:p>
      <w:pPr>
        <w:pStyle w:val="Heading3"/>
        <w:numPr>
          <w:ilvl w:val="2"/>
          <w:numId w:val="1"/>
        </w:numPr>
        <w:rPr/>
      </w:pPr>
      <w:bookmarkStart w:id="1257" w:name="__RefHeading___Toc4954602_581953129"/>
      <w:bookmarkStart w:id="1258" w:name="_Toc473"/>
      <w:bookmarkEnd w:id="1257"/>
      <w:r>
        <w:rPr/>
        <w:t>10</w:t>
      </w:r>
      <w:r>
        <w:rPr>
          <w:rtl w:val="true"/>
        </w:rPr>
        <w:t xml:space="preserve">. </w:t>
      </w:r>
      <w:r>
        <w:rPr>
          <w:rtl w:val="true"/>
        </w:rPr>
        <w:t>امامت، اساس اسلام است</w:t>
      </w:r>
      <w:bookmarkEnd w:id="1258"/>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 و به چیزی ندا داده نشد آن‌گونه که به ولایت ندا داده شده است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4954604_581953129"/>
      <w:bookmarkStart w:id="1260" w:name="_Toc474"/>
      <w:bookmarkEnd w:id="1259"/>
      <w:r>
        <w:rPr/>
        <w:t>11</w:t>
      </w:r>
      <w:r>
        <w:rPr>
          <w:rtl w:val="true"/>
        </w:rPr>
        <w:t xml:space="preserve">. </w:t>
      </w:r>
      <w:r>
        <w:rPr>
          <w:rtl w:val="true"/>
        </w:rPr>
        <w:t>امامت، نظام امت است</w:t>
      </w:r>
      <w:bookmarkEnd w:id="126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نِظامُ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نظام امت اسلامی است</w:t>
      </w:r>
      <w:r>
        <w:rPr>
          <w:rFonts w:eastAsia="Amiri" w:cs="Amiri" w:ascii="Amiri" w:hAnsi="Amiri"/>
          <w:color w:val="111111"/>
          <w:sz w:val="28"/>
          <w:szCs w:val="28"/>
          <w:rtl w:val="true"/>
          <w:lang w:bidi="ar-SA"/>
        </w:rPr>
        <w:t xml:space="preserve">.» </w:t>
      </w:r>
      <w:bookmarkStart w:id="1261" w:name="pg5858_49659"/>
    </w:p>
    <w:p>
      <w:pPr>
        <w:pStyle w:val="Heading3"/>
        <w:numPr>
          <w:ilvl w:val="2"/>
          <w:numId w:val="1"/>
        </w:numPr>
        <w:rPr/>
      </w:pPr>
      <w:bookmarkStart w:id="1262" w:name="__RefHeading___Toc4954606_581953129"/>
      <w:bookmarkStart w:id="1263" w:name="_Toc475"/>
      <w:bookmarkEnd w:id="1261"/>
      <w:bookmarkEnd w:id="1262"/>
      <w:r>
        <w:rPr/>
        <w:t>12</w:t>
      </w:r>
      <w:r>
        <w:rPr>
          <w:rtl w:val="true"/>
        </w:rPr>
        <w:t xml:space="preserve">. </w:t>
      </w:r>
      <w:r>
        <w:rPr>
          <w:rtl w:val="true"/>
        </w:rPr>
        <w:t>امامت، راهی برای رسیدن به خدا</w:t>
      </w:r>
      <w:bookmarkEnd w:id="1263"/>
    </w:p>
    <w:p>
      <w:pPr>
        <w:pStyle w:val="BookText"/>
        <w:rPr/>
      </w:pPr>
      <w:r>
        <w:rPr>
          <w:rFonts w:ascii="IRNazanin" w:hAnsi="IRNazanin" w:eastAsia="IRNazanin"/>
          <w:color w:val="111111"/>
          <w:sz w:val="28"/>
          <w:sz w:val="28"/>
          <w:szCs w:val="28"/>
          <w:rtl w:val="true"/>
          <w:lang w:bidi="fa-IR"/>
        </w:rPr>
        <w:t>امام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تنها راه رسیدن به خدا هستند و تنها روشی است که انسان را به رضوان خدا می‌رساند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4954608_581953129"/>
      <w:bookmarkStart w:id="1265" w:name="_Toc476"/>
      <w:bookmarkEnd w:id="1264"/>
      <w:r>
        <w:rPr/>
        <w:t>13</w:t>
      </w:r>
      <w:r>
        <w:rPr>
          <w:rtl w:val="true"/>
        </w:rPr>
        <w:t xml:space="preserve">. </w:t>
      </w:r>
      <w:r>
        <w:rPr>
          <w:rtl w:val="true"/>
        </w:rPr>
        <w:t>امامت، جانشینی خدا و رسول</w:t>
      </w:r>
      <w:bookmarkEnd w:id="126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خلافت خدا و خلافت رسول خدا صلی الله علیه و اله است</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1266" w:name="pg5858_49660"/>
    </w:p>
    <w:p>
      <w:pPr>
        <w:pStyle w:val="Heading2"/>
        <w:numPr>
          <w:ilvl w:val="1"/>
          <w:numId w:val="1"/>
        </w:numPr>
        <w:rPr/>
      </w:pPr>
      <w:bookmarkStart w:id="1267" w:name="__RefHeading___Toc4954610_581953129"/>
      <w:bookmarkStart w:id="1268" w:name="_Toc477"/>
      <w:bookmarkEnd w:id="1266"/>
      <w:bookmarkEnd w:id="1267"/>
      <w:r>
        <w:rPr>
          <w:rtl w:val="true"/>
        </w:rPr>
        <w:t>ق</w:t>
      </w:r>
      <w:bookmarkEnd w:id="1268"/>
    </w:p>
    <w:p>
      <w:pPr>
        <w:pStyle w:val="Heading3"/>
        <w:numPr>
          <w:ilvl w:val="2"/>
          <w:numId w:val="1"/>
        </w:numPr>
        <w:rPr/>
      </w:pPr>
      <w:bookmarkStart w:id="1269" w:name="__RefHeading___Toc4954612_581953129"/>
      <w:bookmarkStart w:id="1270" w:name="_Toc478"/>
      <w:bookmarkEnd w:id="1269"/>
      <w:r>
        <w:rPr>
          <w:rtl w:val="true"/>
        </w:rPr>
        <w:t>قاتل امیرالمؤمنین علیه السلام</w:t>
      </w:r>
      <w:bookmarkEnd w:id="1270"/>
    </w:p>
    <w:p>
      <w:pPr>
        <w:pStyle w:val="BookText"/>
        <w:rPr/>
      </w:pPr>
      <w:r>
        <w:rPr>
          <w:rFonts w:ascii="IRNazanin" w:hAnsi="IRNazanin" w:eastAsia="IRNazanin"/>
          <w:color w:val="111111"/>
          <w:sz w:val="28"/>
          <w:sz w:val="28"/>
          <w:szCs w:val="28"/>
          <w:rtl w:val="true"/>
          <w:lang w:bidi="fa-IR"/>
        </w:rPr>
        <w:t>بی‌تردید قاتل امیرالمؤمنین علیه السلام مردی از قبیله مراد به نام عبدالرحمن‌بن‌ملجم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در این رابطه فراوان است و اگر گفته شود که روایات در این مورد در حد تواتر است،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در این نیست که قاتل و اجراکننده کیست، بلکه کلام در این است که تصمیم‌گیرندگان و طراحان نقشه‌ی ترور و قتل امیرالمؤمنین علیه السلام چه کسانی بوده‌اند؟</w:t>
      </w:r>
    </w:p>
    <w:p>
      <w:pPr>
        <w:pStyle w:val="BookText"/>
        <w:rPr/>
      </w:pPr>
      <w:r>
        <w:rPr>
          <w:rFonts w:ascii="IRNazanin" w:hAnsi="IRNazanin" w:eastAsia="IRNazanin"/>
          <w:color w:val="111111"/>
          <w:sz w:val="28"/>
          <w:sz w:val="28"/>
          <w:szCs w:val="28"/>
          <w:rtl w:val="true"/>
          <w:lang w:bidi="fa-IR"/>
        </w:rPr>
        <w:t>کسانی که نقشه‌ی قتل امیرالمؤمنین علیه السلام را طراحی کردند، برای اجرای این کار به طور طبیعی باید عناصری که زمینه اجرای این طرح در آنها بیشتر بود استفاده می‌کردند و خوارج برای انجام این نقشه‌ی شوم بهترین و مناسب‌ترین افراد بودند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 دلیل مجریان نقشه‌ی‌قتل امیرالمؤمنین علیه السلام همه از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عبدالرحمن‌بن‌ملجم، وردان‌بن‌مجالد و شبیب‌بن‌مجرهًْ</w:t>
      </w:r>
      <w:r>
        <w:rPr>
          <w:rFonts w:eastAsia="IRNazanin" w:cs="IRNazanin"/>
          <w:color w:val="111111"/>
          <w:sz w:val="28"/>
          <w:szCs w:val="28"/>
          <w:rtl w:val="true"/>
          <w:lang w:bidi="fa-IR"/>
        </w:rPr>
        <w:t xml:space="preserve">. </w:t>
      </w:r>
      <w:bookmarkStart w:id="1271" w:name="pg5858_49661"/>
    </w:p>
    <w:p>
      <w:pPr>
        <w:pStyle w:val="BookText"/>
        <w:rPr/>
      </w:pPr>
      <w:bookmarkEnd w:id="1271"/>
      <w:r>
        <w:rPr>
          <w:rFonts w:ascii="IRNazanin" w:hAnsi="IRNazanin" w:eastAsia="IRNazanin"/>
          <w:color w:val="111111"/>
          <w:sz w:val="28"/>
          <w:sz w:val="28"/>
          <w:szCs w:val="28"/>
          <w:rtl w:val="true"/>
          <w:lang w:bidi="fa-IR"/>
        </w:rPr>
        <w:t>براساس شواهد و مراجع تاریخی، سه گروه در شهادت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به صورت پنهان و آشکارا از طراحی تا اجرا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حقیقت، به شواهدی از آنچه رسیده است بسنده می‌کنیم</w:t>
      </w:r>
      <w:r>
        <w:rPr>
          <w:rFonts w:eastAsia="IRNazanin" w:cs="IRNazanin"/>
          <w:color w:val="111111"/>
          <w:sz w:val="28"/>
          <w:szCs w:val="28"/>
          <w:rtl w:val="true"/>
          <w:lang w:bidi="fa-IR"/>
        </w:rPr>
        <w:t>:</w:t>
      </w:r>
    </w:p>
    <w:p>
      <w:pPr>
        <w:pStyle w:val="Heading3"/>
        <w:numPr>
          <w:ilvl w:val="2"/>
          <w:numId w:val="1"/>
        </w:numPr>
        <w:rPr/>
      </w:pPr>
      <w:bookmarkStart w:id="1272" w:name="__RefHeading___Toc4954614_581953129"/>
      <w:bookmarkStart w:id="1273" w:name="_Toc479"/>
      <w:bookmarkEnd w:id="1272"/>
      <w:r>
        <w:rPr>
          <w:rtl w:val="true"/>
        </w:rPr>
        <w:t>الف</w:t>
      </w:r>
      <w:r>
        <w:rPr>
          <w:rtl w:val="true"/>
        </w:rPr>
        <w:t xml:space="preserve">) </w:t>
      </w:r>
      <w:r>
        <w:rPr>
          <w:rtl w:val="true"/>
        </w:rPr>
        <w:t>طراحان ترور</w:t>
      </w:r>
      <w:bookmarkEnd w:id="1273"/>
    </w:p>
    <w:p>
      <w:pPr>
        <w:pStyle w:val="BookText"/>
        <w:rPr/>
      </w:pPr>
      <w:r>
        <w:rPr>
          <w:rFonts w:ascii="IRNazanin" w:hAnsi="IRNazanin" w:eastAsia="IRNazanin"/>
          <w:color w:val="111111"/>
          <w:sz w:val="28"/>
          <w:sz w:val="28"/>
          <w:szCs w:val="28"/>
          <w:rtl w:val="true"/>
          <w:lang w:bidi="fa-IR"/>
        </w:rPr>
        <w:t>طراحان این نقشه‌ی شوم در حقیقت همان کسانی بودند که ابتدا یاران و دوستان ارزشمند علی علیه السلام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در صفین، محمدبن‌ابوبکر در مصر و مالک‌اشتر در قلزم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جفا پیشگان پس از کشتن پروانه‌های شمع وجود علی علیه السلام ، سعی کردند نور و روشنایی او را نیز بگیرند و به نورافشانی او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به ترور شخصیت امیرالمؤمنین علیه السلام پرداختند و سپس، نقشه‌ی ترور آن حضرت را به وسیله خوارج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قریش در جنگ‌های صدر اسلام به دست علی علیه السلام کشته شده بودند و آرزوی دیرین قریش، کشتن علی علیه السلام بود و خود آن حضرت به این مسئله اشاره نموده است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مراد در حالی که امیرالمؤمنین علیه السلام در مسجد نماز می‌خواند، نزد او آمد و به آن حضرت‌عرض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باشید، گروهی از قبیله مراد تصمیم بر کشتن شما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کس دو فرشته است که او را تا زمانی که مرگش فرا نرسیده حفظ می‌کنند و وقتی اجل او فرا رسید، او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برای انسان سپر محکمی است که او را حفظ می‌کند، آن‌گاه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تِلْکُمْ قُرَیْشُ تَمَنّانی لِتَقْتُلَنِی</w:t>
      </w:r>
    </w:p>
    <w:p>
      <w:pPr>
        <w:pStyle w:val="BookText"/>
        <w:rPr/>
      </w:pPr>
      <w:r>
        <w:rPr>
          <w:rFonts w:ascii="Amiri" w:hAnsi="Amiri" w:eastAsia="Amiri" w:cs="Amiri"/>
          <w:color w:val="111111"/>
          <w:sz w:val="28"/>
          <w:sz w:val="28"/>
          <w:szCs w:val="28"/>
          <w:rtl w:val="true"/>
          <w:lang w:bidi="ar-SA"/>
        </w:rPr>
        <w:t>فَلا وَ رَبِّکَ ما فازُوا وَ ما ظَفَرُوا</w:t>
      </w:r>
    </w:p>
    <w:p>
      <w:pPr>
        <w:pStyle w:val="BookText"/>
        <w:rPr/>
      </w:pPr>
      <w:r>
        <w:rPr>
          <w:rFonts w:ascii="Amiri" w:hAnsi="Amiri" w:eastAsia="Amiri" w:cs="Amiri"/>
          <w:color w:val="111111"/>
          <w:sz w:val="28"/>
          <w:sz w:val="28"/>
          <w:szCs w:val="28"/>
          <w:rtl w:val="true"/>
          <w:lang w:bidi="ar-SA"/>
        </w:rPr>
        <w:t>فَاِنْ بَقِیتُ فَرَهْنُ ذِمَّتی لَهم</w:t>
      </w:r>
    </w:p>
    <w:p>
      <w:pPr>
        <w:pStyle w:val="BookText"/>
        <w:rPr/>
      </w:pPr>
      <w:r>
        <w:rPr>
          <w:rFonts w:ascii="Amiri" w:hAnsi="Amiri" w:eastAsia="Amiri" w:cs="Amiri"/>
          <w:color w:val="111111"/>
          <w:sz w:val="28"/>
          <w:sz w:val="28"/>
          <w:szCs w:val="28"/>
          <w:rtl w:val="true"/>
          <w:lang w:bidi="ar-SA"/>
        </w:rPr>
        <w:t>وَ اِنْ عَدِمْتُ فَلا یبقی لها اَثَرُ</w:t>
      </w:r>
    </w:p>
    <w:p>
      <w:pPr>
        <w:pStyle w:val="BookText"/>
        <w:rPr/>
      </w:pPr>
      <w:r>
        <w:rPr>
          <w:rFonts w:ascii="Amiri" w:hAnsi="Amiri" w:eastAsia="Amiri" w:cs="Amiri"/>
          <w:color w:val="111111"/>
          <w:sz w:val="28"/>
          <w:sz w:val="28"/>
          <w:szCs w:val="28"/>
          <w:rtl w:val="true"/>
          <w:lang w:bidi="ar-SA"/>
        </w:rPr>
        <w:t>وَ سَوْفَ یُورِثُهُمْ فَقْدِی عَلی وَ جَلٍ</w:t>
      </w:r>
    </w:p>
    <w:p>
      <w:pPr>
        <w:pStyle w:val="BookText"/>
        <w:rPr/>
      </w:pPr>
      <w:r>
        <w:rPr>
          <w:rFonts w:ascii="Amiri" w:hAnsi="Amiri" w:eastAsia="Amiri" w:cs="Amiri"/>
          <w:color w:val="111111"/>
          <w:sz w:val="28"/>
          <w:sz w:val="28"/>
          <w:szCs w:val="28"/>
          <w:rtl w:val="true"/>
          <w:lang w:bidi="ar-SA"/>
        </w:rPr>
        <w:t>ذُلّ الْحَیاهًِْ بِما خانُوا وَ ما غَدَروُا</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تمنای کشتن مرا دارند و به خدا سوگند آنان به فوز نرسند و پیروز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بمانم، ذمه‌ام در گرو آنهاست و اگر درگذرم، دیگر اثری برای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فقدان من به دلیل خیانت و فریب‌کاری که کرده‌اند، خواری را نصیب آنان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اشعار به روشنی استفاده می‌شود که قریش خواهان قتل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خطبه‌ی نهم نهج‌البلاغه نیز حضرت به این مطلب اشاره دارند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خواسته‌ی آنان در مرحله آرزو متوقف نشد و گروهی طرح قتل امیرالمؤمنین علیه السلام را ریختند که سخن زیر این حقیقت را به خوبی روشن می‌کند</w:t>
      </w:r>
      <w:r>
        <w:rPr>
          <w:rFonts w:eastAsia="IRNazanin" w:cs="IRNazanin"/>
          <w:color w:val="111111"/>
          <w:sz w:val="28"/>
          <w:szCs w:val="28"/>
          <w:rtl w:val="true"/>
          <w:lang w:bidi="fa-IR"/>
        </w:rPr>
        <w:t xml:space="preserve">. </w:t>
      </w:r>
      <w:bookmarkStart w:id="1274" w:name="pg5858_49663"/>
    </w:p>
    <w:p>
      <w:pPr>
        <w:pStyle w:val="BookText"/>
        <w:rPr/>
      </w:pPr>
      <w:bookmarkEnd w:id="1274"/>
      <w:r>
        <w:rPr>
          <w:rFonts w:ascii="IRNazanin" w:hAnsi="IRNazanin" w:eastAsia="IRNazanin"/>
          <w:color w:val="111111"/>
          <w:sz w:val="28"/>
          <w:sz w:val="28"/>
          <w:szCs w:val="28"/>
          <w:rtl w:val="true"/>
          <w:lang w:bidi="fa-IR"/>
        </w:rPr>
        <w:t>ابومخنف ازدی و ابن راشد و رفاعی و ثقفی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مکه اجتماع کردند و تصمیم گرفتند که ابن‌ملجم مأمور قتل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به کوفه رفت و از شبیب بن بجره کمک خواست و مردی از نمایندگان عمروعاص با دادن صد هزار درهم، آنها را یاری نمود و ابن‌ملجم، این مبلغ را مهر قطام قرار داد</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4954616_581953129"/>
      <w:bookmarkStart w:id="1276" w:name="_Toc480"/>
      <w:bookmarkEnd w:id="1275"/>
      <w:r>
        <w:rPr>
          <w:rtl w:val="true"/>
        </w:rPr>
        <w:t>ب</w:t>
      </w:r>
      <w:r>
        <w:rPr>
          <w:rtl w:val="true"/>
        </w:rPr>
        <w:t xml:space="preserve">) </w:t>
      </w:r>
      <w:r>
        <w:rPr>
          <w:rtl w:val="true"/>
        </w:rPr>
        <w:t>منافقین و معاندین</w:t>
      </w:r>
      <w:bookmarkEnd w:id="1276"/>
    </w:p>
    <w:p>
      <w:pPr>
        <w:pStyle w:val="BookText"/>
        <w:rPr/>
      </w:pPr>
      <w:r>
        <w:rPr>
          <w:rFonts w:ascii="IRNazanin" w:hAnsi="IRNazanin" w:eastAsia="IRNazanin"/>
          <w:color w:val="111111"/>
          <w:sz w:val="28"/>
          <w:sz w:val="28"/>
          <w:szCs w:val="28"/>
          <w:rtl w:val="true"/>
          <w:lang w:bidi="fa-IR"/>
        </w:rPr>
        <w:t>دسته‌ی دوم کسانی بودند که در میان اصحاب آن حضرت بوده و احتمالاً با گروه اول ارتباط داشته و به مجریان طرح کمک می‌کردند که از آن جمله می‌توان به اشعث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نقل کرده است که اشعث بن قیس بر علی علیه السلام وارد شد و به آن حضرت مطلبی را گفت که آن حضرت با درشتی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 اشاره او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می‌ترسانی و بدان تهدید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باکی نیست که بر مرگ وارد شوم و یا مرگ به سراغم آید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خون امیرالمؤمنین علیه السلام شرکت جست، جعده‌دختر او امام حسن علیه السلام را مسموم کرد و محمد پسرش، درخون حضرت حسین علیه السلام شریک شد</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1277" w:name="pg5858_49664"/>
    </w:p>
    <w:p>
      <w:pPr>
        <w:pStyle w:val="Heading3"/>
        <w:numPr>
          <w:ilvl w:val="2"/>
          <w:numId w:val="1"/>
        </w:numPr>
        <w:rPr/>
      </w:pPr>
      <w:bookmarkStart w:id="1278" w:name="__RefHeading___Toc4954618_581953129"/>
      <w:bookmarkStart w:id="1279" w:name="_Toc481"/>
      <w:bookmarkEnd w:id="1277"/>
      <w:bookmarkEnd w:id="1278"/>
      <w:r>
        <w:rPr>
          <w:rtl w:val="true"/>
        </w:rPr>
        <w:t>ج</w:t>
      </w:r>
      <w:r>
        <w:rPr>
          <w:rtl w:val="true"/>
        </w:rPr>
        <w:t xml:space="preserve">) </w:t>
      </w:r>
      <w:r>
        <w:rPr>
          <w:rtl w:val="true"/>
        </w:rPr>
        <w:t>مجریان طرح و قاتلان امیرالمؤمنین علیه السلام</w:t>
      </w:r>
      <w:bookmarkEnd w:id="1279"/>
    </w:p>
    <w:p>
      <w:pPr>
        <w:pStyle w:val="BookText"/>
        <w:rPr/>
      </w:pPr>
      <w:r>
        <w:rPr>
          <w:rFonts w:ascii="IRNazanin" w:hAnsi="IRNazanin" w:eastAsia="IRNazanin"/>
          <w:color w:val="111111"/>
          <w:sz w:val="28"/>
          <w:sz w:val="28"/>
          <w:szCs w:val="28"/>
          <w:rtl w:val="true"/>
          <w:lang w:bidi="fa-IR"/>
        </w:rPr>
        <w:t xml:space="preserve">کسانی که نقشه را اجرا کردند، از خوارج بودند، و قطام دختر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برادرانش در نهروان کشته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مسجد کوفه جمع کرد و برای عملی ساختن نقشه شوم خود آمادشان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قبل از اقدام، اشعث‌بن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قیس را ملاقات کردند و او را در جریان تصمیم و عزم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با طرح آنها موافقت کرد و شب موعود هم در مسجد حاضر شد تا آنها را بر انجام کارشان کمک کند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شب در مسجد بیتوته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اشعث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ابن‌ملجم، شتاب کن، شتاب کن برای مقصودی که داری، صبح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از قصد اشعث آگاه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می‌خواهید علی را بکشید و به سرعت بیرون آمد تا نزد امیرالمؤمنین علیه السلام رود و او را از توطئه باخبر سازد و او را از آمدن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از راه دیگری رهسپار مسجد شده بود و چون حجر به مسجد بازگشت ابن‌ملجم کار خود را کرده بود و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کشته شد</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4954620_581953129"/>
      <w:bookmarkStart w:id="1281" w:name="_Toc482"/>
      <w:bookmarkEnd w:id="1280"/>
      <w:r>
        <w:rPr>
          <w:rtl w:val="true"/>
        </w:rPr>
        <w:t>قاسطین</w:t>
      </w:r>
      <w:bookmarkEnd w:id="128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دیگری که بر ضد حکومت علی علیه السلام به پا خواسته و جنگی را بر آن حضرت تحمیل کردند، معاویه و عمروعاص بودند که با فریب </w:t>
      </w:r>
      <w:bookmarkStart w:id="1282" w:name="pg5858_49665"/>
    </w:p>
    <w:p>
      <w:pPr>
        <w:pStyle w:val="BookText"/>
        <w:rPr/>
      </w:pPr>
      <w:bookmarkEnd w:id="1282"/>
      <w:r>
        <w:rPr>
          <w:rFonts w:ascii="IRNazanin" w:hAnsi="IRNazanin" w:eastAsia="IRNazanin"/>
          <w:color w:val="111111"/>
          <w:sz w:val="28"/>
          <w:sz w:val="28"/>
          <w:szCs w:val="28"/>
          <w:rtl w:val="true"/>
          <w:lang w:bidi="fa-IR"/>
        </w:rPr>
        <w:t>دادن مردم شام و به بهانه‌ی خون‌خواهی عثمان، از بیعت با علی علیه السلام خودداری کردند، و جنگ صفین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جنگ صفّین</w:t>
      </w:r>
    </w:p>
    <w:p>
      <w:pPr>
        <w:pStyle w:val="BookText"/>
        <w:rPr/>
      </w:pPr>
      <w:r>
        <w:rPr>
          <w:rFonts w:ascii="IRNazanin" w:hAnsi="IRNazanin" w:eastAsia="IRNazanin"/>
          <w:color w:val="111111"/>
          <w:sz w:val="28"/>
          <w:sz w:val="28"/>
          <w:szCs w:val="28"/>
          <w:rtl w:val="true"/>
          <w:lang w:bidi="fa-IR"/>
        </w:rPr>
        <w:t>قبر پنهان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نجف اشرف</w:t>
      </w:r>
      <w:r>
        <w:rPr>
          <w:rFonts w:eastAsia="IRNazanin" w:cs="IRNazanin"/>
          <w:color w:val="111111"/>
          <w:sz w:val="28"/>
          <w:szCs w:val="28"/>
          <w:rtl w:val="true"/>
          <w:lang w:bidi="fa-IR"/>
        </w:rPr>
        <w:t>.</w:t>
      </w:r>
    </w:p>
    <w:p>
      <w:pPr>
        <w:pStyle w:val="Heading3"/>
        <w:numPr>
          <w:ilvl w:val="2"/>
          <w:numId w:val="1"/>
        </w:numPr>
        <w:rPr/>
      </w:pPr>
      <w:bookmarkStart w:id="1283" w:name="__RefHeading___Toc4954622_581953129"/>
      <w:bookmarkStart w:id="1284" w:name="_Toc483"/>
      <w:bookmarkEnd w:id="1283"/>
      <w:r>
        <w:rPr>
          <w:rtl w:val="true"/>
        </w:rPr>
        <w:t>قرآن ناطق</w:t>
      </w:r>
      <w:bookmarkEnd w:id="1284"/>
    </w:p>
    <w:p>
      <w:pPr>
        <w:pStyle w:val="BookText"/>
        <w:rPr/>
      </w:pPr>
      <w:r>
        <w:rPr>
          <w:rFonts w:ascii="IRNazanin" w:hAnsi="IRNazanin" w:eastAsia="IRNazanin"/>
          <w:color w:val="111111"/>
          <w:sz w:val="28"/>
          <w:sz w:val="28"/>
          <w:szCs w:val="28"/>
          <w:rtl w:val="true"/>
          <w:lang w:bidi="fa-IR"/>
        </w:rPr>
        <w:t>قرآن ناطق امیرالمؤمنین علی علیه السلام است و آن حضرت نیز خود را قرآن ناطق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جنگ صفین پانصد سوار پانصد جلد از کلام الله کریم را بر سرنیزه زده بودند و درپیشاپیش نیروهای خود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نخعی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یک سال است که این قوم را به کلام خدا دعوت می‌کنیم، کلام‌الله ناطق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علی‌بن‌ابی‌طالب علیه السلام است که درمیان‌ماست، پیش بروید…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ثقلین و سفینه</w:t>
      </w:r>
    </w:p>
    <w:p>
      <w:pPr>
        <w:pStyle w:val="Heading3"/>
        <w:numPr>
          <w:ilvl w:val="2"/>
          <w:numId w:val="1"/>
        </w:numPr>
        <w:rPr/>
      </w:pPr>
      <w:bookmarkStart w:id="1285" w:name="__RefHeading___Toc4954624_581953129"/>
      <w:bookmarkStart w:id="1286" w:name="_Toc484"/>
      <w:bookmarkEnd w:id="1285"/>
      <w:r>
        <w:rPr>
          <w:rtl w:val="true"/>
        </w:rPr>
        <w:t>قنبر</w:t>
      </w:r>
      <w:bookmarkEnd w:id="1286"/>
    </w:p>
    <w:p>
      <w:pPr>
        <w:pStyle w:val="BookText"/>
        <w:rPr/>
      </w:pPr>
      <w:r>
        <w:rPr>
          <w:rFonts w:ascii="IRNazanin" w:hAnsi="IRNazanin" w:eastAsia="IRNazanin"/>
          <w:color w:val="111111"/>
          <w:sz w:val="28"/>
          <w:sz w:val="28"/>
          <w:szCs w:val="28"/>
          <w:rtl w:val="true"/>
          <w:lang w:bidi="fa-IR"/>
        </w:rPr>
        <w:t>او غلام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قنبر غلام</w:t>
      </w:r>
      <w:r>
        <w:rPr>
          <w:rStyle w:val="FootnoteAnchor"/>
          <w:rtl w:val="true"/>
        </w:rPr>
        <w:footnoteReference w:id="82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بود و آن حضرت را بسیار دوست می‌داشت و </w:t>
      </w:r>
    </w:p>
    <w:p>
      <w:pPr>
        <w:pStyle w:val="BookText"/>
        <w:rPr/>
      </w:pPr>
      <w:r>
        <w:rPr>
          <w:rFonts w:ascii="IRNazanin" w:hAnsi="IRNazanin" w:eastAsia="IRNazanin"/>
          <w:color w:val="111111"/>
          <w:sz w:val="28"/>
          <w:sz w:val="28"/>
          <w:szCs w:val="28"/>
          <w:rtl w:val="true"/>
          <w:lang w:bidi="fa-IR"/>
        </w:rPr>
        <w:t>هنگامی که علی علیه السلام بیرون می‌آمد، او با شمشیر به دنبال علی علیه السلام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حضرت او را دید که به همراهش آمده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برای چه همراه من آمده‌ای؟</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پشت سر شما حرکت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از اهل آسمان محافظت کنی یا از گزند اهل زمین؟</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از زمینیان شما را حفاظت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به جز با اجازه‌ی خدا قدرت دست‌یابی بر من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او را امر کرد که باز گردد و او هم بازگشت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سیره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حجاج بن یوسف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یکی از اصحاب ابی‌تراب را به 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مانند قنبر غلام او مصاحبت طولانی با علی داشته،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آوردند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 هستی؟</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غلام علی‌بن‌ابی‌طالب؟</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مولای من و امیرالمؤمنین علی ولی نعمت من است</w:t>
      </w:r>
      <w:r>
        <w:rPr>
          <w:rFonts w:eastAsia="IRNazanin" w:cs="IRNazanin"/>
          <w:color w:val="111111"/>
          <w:sz w:val="28"/>
          <w:szCs w:val="28"/>
          <w:rtl w:val="true"/>
          <w:lang w:bidi="fa-IR"/>
        </w:rPr>
        <w:t xml:space="preserve">. </w:t>
      </w:r>
      <w:bookmarkStart w:id="1287" w:name="pg5858_49667"/>
    </w:p>
    <w:p>
      <w:pPr>
        <w:pStyle w:val="BookText"/>
        <w:rPr/>
      </w:pPr>
      <w:bookmarkEnd w:id="1287"/>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دین علی برائت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اگر از دین علی برائت جستم، تو مرا به دین شخص دیگری که از او افضل باشد راهنمایی می‌کنی؟</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را خواهم کشت، اما خودت هر نوع کشتنی را دوست داری اختیار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خود هرگونه که می‌خواهی 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هرگونه که مرا به قتل رسانی، من همان‌گونه تلافی می‌کنم و امیرالمؤمنین علیه السلام به من خبر داده که مرا به غیر حق و ظالمانه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دستور داد تا او را سر بریدند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4954626_581953129"/>
      <w:bookmarkStart w:id="1289" w:name="_Toc485"/>
      <w:bookmarkEnd w:id="1288"/>
      <w:r>
        <w:rPr>
          <w:rtl w:val="true"/>
        </w:rPr>
        <w:t>قواعد، آثار و برکات دوستی امیرمؤمنان علی علیه السلام در دنیا و آخرت</w:t>
      </w:r>
      <w:bookmarkEnd w:id="1289"/>
    </w:p>
    <w:p>
      <w:pPr>
        <w:pStyle w:val="BookText"/>
        <w:rPr/>
      </w:pPr>
      <w:r>
        <w:rPr>
          <w:rFonts w:ascii="IRNazanin" w:hAnsi="IRNazanin" w:eastAsia="IRNazanin"/>
          <w:color w:val="111111"/>
          <w:sz w:val="28"/>
          <w:sz w:val="28"/>
          <w:szCs w:val="28"/>
          <w:rtl w:val="true"/>
          <w:lang w:bidi="fa-IR"/>
        </w:rPr>
        <w:t>ابن‌عمر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درباره‌ی علی‌بن‌ابی‌طالب علیه السلام سؤال کردیم، پس آن حضرت غضبناک شد و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گروهی را که کسی را یاد می‌کنند که منزلت او نزد خداوند مانند منزلت من، و مقام او مانند مقام من است، به جز نبوت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مرا دوست داشته، و هر که مرا دوست بدارد خداوند از او راضی است، و هر کس خدا از او راضی شود بهشت او را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نماز و روزه و قیام او را قبول می‌کند و دعایش را مستجاب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فرشتگان برای او استغفار می‌کنند و درهای بهشت برای او باز شده، و بدون حساب از هر دری که بخواهد، داخل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نامه‌ی اعمال او را به دست راستش می‌دهد و حسابرسی او مانند حسابرسی پیامبران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از دنیا خارج نمی‌شود تا این که از آب حوض کوثر بیاشامد و از میوه‌های درخت طوبی بخورد و جایگاه خود را در بهشت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سختی جان‌کندن را برای او آسان می‌گرداند و قبر او را باغی از باغ‌های بهشت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به تعداد رگ‌های بدن او، حوریه‌ای در بهشت به او عطا می‌فرماید و شفاعت او را در مورد هشتاد نفر از خانواده‌اش می‌پذیرد و به تعداد هر مویی که در بدن او باشد، شهری در بهشت به او عنایت می‌فرماید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علیه السلام را بشناسد و او را دوست بدارد، خداوند ملک‌الموت را به سوی او می‌فرستد آن‌گونه که به سوی </w:t>
      </w:r>
    </w:p>
    <w:p>
      <w:pPr>
        <w:pStyle w:val="BookText"/>
        <w:rPr/>
      </w:pPr>
      <w:r>
        <w:rPr>
          <w:rFonts w:ascii="IRNazanin" w:hAnsi="IRNazanin" w:eastAsia="IRNazanin"/>
          <w:color w:val="111111"/>
          <w:sz w:val="28"/>
          <w:sz w:val="28"/>
          <w:szCs w:val="28"/>
          <w:rtl w:val="true"/>
          <w:lang w:bidi="fa-IR"/>
        </w:rPr>
        <w:t>پیامبران علیهم السلام می‌فرستد، و اضطراب و نگرانی منکر و نکیر را از او دور می‌کند و قبر او را نورانی می‌کند و به اندازه‌ی راه هفتاد سال قبرش را وسعت می‌دهد، و صورتش در روز قیامت سفید و نورانی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او را در سایه‌ی عرش خود همراه با صدّیقین و شهدا و صالحین قرار می‌دهد و او را از وحشت روز قیامت ایمن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کارهای نیک او را قبول می‌کند و از گناهانش صرف‌نظر می‌نماید و در بهشت رفیق حضرت حمزه سیدالشهداء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حکمت را در قلبش استوار و بر زبانش گفتار درست جاری می‌کند و درهای رحمت را برای او باز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در زمین، اسیر خدا نامیده می‌شود و خداوند به وجود او بر فرشتگان و حاملان عرش، مباهات و افتخار می‌کند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ملکی از زیر عرش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 را از سر بگیر، زیرا خداوند همه‌ی گناهانت را بخشید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 السلام را دوست بدارد، در روز قیامت در حالی وارد می‌شود که صورتش مانند ماهِ کامل و تمام،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 السلام را دوست بدارد، خداوند بر سر او تاجی از کرامت می‌گذارد، و لباس عزّت بر او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مانند برق جهنده از روی پل صراط عبور می‌کند و سختی پل صراط را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رهایی از آتش جهنم و دوری از نفاق را برای او می‌نویسد و جواز عبور از پل صراط و امان‌نامه‌ی عذاب الهی به او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پرونده‌ی اعمالی برای او باز نمی‌شود و برای او میزان اعمالی نصب نمی‌گردد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بهشت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هرکس‌علی علیه السلام را دوست‌بدارد،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میزان و صراط در اَمان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آل‌محمّد علیه السلام بمیرد، فرشتگان با او مصافحه می‌کنند و ارواح همه‌ی انبیاء به زیارت او می‌آیند و خداوند تعالی همه‌ی حاجات او را برآورده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بغض و دشمنی آل‌محمد علیه السلام بمیرد، کافر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آل‌محمد علیه السلام بمیرد، با ایمان از دنیا رفته و من بهشت را برای او ضمانت می‌کنم</w:t>
      </w:r>
      <w:r>
        <w:rPr>
          <w:rStyle w:val="FootnoteAnchor"/>
          <w:rtl w:val="true"/>
        </w:rPr>
        <w:footnoteReference w:id="82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290" w:name="pg5858_49672"/>
    </w:p>
    <w:p>
      <w:pPr>
        <w:pStyle w:val="Heading2"/>
        <w:numPr>
          <w:ilvl w:val="1"/>
          <w:numId w:val="1"/>
        </w:numPr>
        <w:rPr/>
      </w:pPr>
      <w:bookmarkStart w:id="1291" w:name="__RefHeading___Toc4954628_581953129"/>
      <w:bookmarkStart w:id="1292" w:name="_Toc486"/>
      <w:bookmarkEnd w:id="1290"/>
      <w:bookmarkEnd w:id="1291"/>
      <w:r>
        <w:rPr>
          <w:rtl w:val="true"/>
        </w:rPr>
        <w:t>ک</w:t>
      </w:r>
      <w:bookmarkEnd w:id="1292"/>
    </w:p>
    <w:p>
      <w:pPr>
        <w:pStyle w:val="Heading3"/>
        <w:numPr>
          <w:ilvl w:val="2"/>
          <w:numId w:val="1"/>
        </w:numPr>
        <w:rPr/>
      </w:pPr>
      <w:bookmarkStart w:id="1293" w:name="__RefHeading___Toc4954630_581953129"/>
      <w:bookmarkStart w:id="1294" w:name="_Toc487"/>
      <w:bookmarkEnd w:id="1293"/>
      <w:r>
        <w:rPr>
          <w:rtl w:val="true"/>
        </w:rPr>
        <w:t>کمیت اسدی</w:t>
      </w:r>
      <w:bookmarkEnd w:id="1294"/>
    </w:p>
    <w:p>
      <w:pPr>
        <w:pStyle w:val="BookText"/>
        <w:rPr/>
      </w:pPr>
      <w:r>
        <w:rPr>
          <w:rFonts w:ascii="IRNazanin" w:hAnsi="IRNazanin" w:eastAsia="IRNazanin"/>
          <w:color w:val="111111"/>
          <w:sz w:val="28"/>
          <w:sz w:val="28"/>
          <w:szCs w:val="28"/>
          <w:rtl w:val="true"/>
          <w:lang w:bidi="fa-IR"/>
        </w:rPr>
        <w:t>ابومستهلّ کمیت بن زید بن خنیس بن… بن مضربن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درباره‌ی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شاعری پیشی گرفته و عالم به لغات عرب و آگاه به روزهای تاریخی عرب، و از شاعران و زبان‌آوران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علیه قحطانیان تعصّب داشت و با شعرای آنها که دانا به عیب‌ها و روزهای تاریخی بودند و با آن افتخار می‌کردند همنشین بود و با آنها در شعرگویی مسابقه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روزگار بنی‌اُمیّه زندگی می‌کرد و حکومت عبّاسیان را درک نکرد و قبل از آن وفات نمود و معروف و مشهور به اینکه شیعه بنی‌هاشم است، بود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کمیت ده خصلت داشت که هیچ شاعری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بنی‌اسد، فقیه شیعه، حافظ قرآن عظیم، دارای دلی استوار و محکم، کاتبی خوش‌خط، نَسَب‌شناس، اهل‌مجادله و مناظره‌ی‌علمی بود و او در تشیع نخستین کسی بودکه مناظره کرد تیرانداز ماهری که در قبیله‌ی اسد ماهرتر از او نبود، اسب سواری شجاع، بخشنده و پای‌بند به دین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معاذ هراء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زمان جاهلیت یا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امرؤالقیس، زهیر، و عبید بن 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جریر، اخطل، و 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کمیت را ذکر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شاعرترینِ اولین و آخرین است</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فرزدق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شاعرترینِ گذشتگان و آنها که هستند می‌باشی</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رساله‌ی خود که در معنای مولی نگاشته و درباره‌ی شعر کمیت اسدی که درباره‌ی غدیر سروده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از کسانی است که به شعر وی در قرآن استشهاد می‌شود و اهل علم بر فصاحت و شناختن لغت و سرآمد بودن در شعر و بزرگی و در زبان آوری وی اتفّاق نظر دارند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کمیت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عینیه‌ی خود را برای من بخوان پس خواندم تا رسیدم به اینجا</w:t>
      </w:r>
      <w:r>
        <w:rPr>
          <w:rFonts w:eastAsia="IRNazanin" w:cs="IRNazanin"/>
          <w:color w:val="111111"/>
          <w:sz w:val="28"/>
          <w:szCs w:val="28"/>
          <w:rtl w:val="true"/>
          <w:lang w:bidi="fa-IR"/>
        </w:rPr>
        <w:t xml:space="preserve">: </w:t>
      </w:r>
      <w:bookmarkStart w:id="1295" w:name="pg5858_49674"/>
    </w:p>
    <w:p>
      <w:pPr>
        <w:pStyle w:val="BookText"/>
        <w:rPr/>
      </w:pPr>
      <w:bookmarkEnd w:id="1295"/>
      <w:r>
        <w:rPr>
          <w:rFonts w:ascii="Amiri" w:hAnsi="Amiri" w:eastAsia="Amiri" w:cs="Amiri"/>
          <w:color w:val="111111"/>
          <w:sz w:val="28"/>
          <w:sz w:val="28"/>
          <w:szCs w:val="28"/>
          <w:rtl w:val="true"/>
          <w:lang w:bidi="ar-SA"/>
        </w:rPr>
        <w:t>و یوم الدوح دَوح غدیرخُمّ</w:t>
      </w:r>
    </w:p>
    <w:p>
      <w:pPr>
        <w:pStyle w:val="BookText"/>
        <w:rPr/>
      </w:pPr>
      <w:r>
        <w:rPr>
          <w:rFonts w:ascii="Amiri" w:hAnsi="Amiri" w:eastAsia="Amiri" w:cs="Amiri"/>
          <w:color w:val="111111"/>
          <w:sz w:val="28"/>
          <w:sz w:val="28"/>
          <w:szCs w:val="28"/>
          <w:rtl w:val="true"/>
          <w:lang w:bidi="ar-SA"/>
        </w:rPr>
        <w:t>أبان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الولایهًْ لو اُطیع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پس آن حضرت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مثلَ ذاک الیومِ یوماً</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أرَ مثله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اُضیعاً</w:t>
      </w:r>
    </w:p>
    <w:p>
      <w:pPr>
        <w:pStyle w:val="BookText"/>
        <w:rPr/>
      </w:pPr>
      <w:r>
        <w:rPr>
          <w:rFonts w:ascii="IRNazanin" w:hAnsi="IRNazanin" w:eastAsia="IRNazanin"/>
          <w:color w:val="111111"/>
          <w:sz w:val="28"/>
          <w:sz w:val="28"/>
          <w:szCs w:val="28"/>
          <w:rtl w:val="true"/>
          <w:lang w:bidi="fa-IR"/>
        </w:rPr>
        <w:t>و من روزی مثل آن روز را ندیدم و حقّی مانند آن ندیدم که ضایع شده باشد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در سال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امام حسین، سبط شهید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متولد شد و در دار دنیا با سعادت زندگی کرد و همه‌ی وجود خود را در آنچه پروردگارش برایش انتخاب کرد، بذل نمود و به راه هدایت دعوت نمود تا اینکه به برکت دعای امام زین‌العابدین علیه السلام شهادت برایش ممکن و مهیا شد و خدا ناظر خون پاک وی که ریخته شده بود، و آن در کوفه در زمان خلافت مروان‌بن‌محمد در سال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4954632_581953129"/>
      <w:bookmarkStart w:id="1297" w:name="_Toc488"/>
      <w:bookmarkEnd w:id="1296"/>
      <w:r>
        <w:rPr>
          <w:rtl w:val="true"/>
        </w:rPr>
        <w:t>کُمِیْل بن زیاد</w:t>
      </w:r>
      <w:bookmarkEnd w:id="1297"/>
    </w:p>
    <w:p>
      <w:pPr>
        <w:pStyle w:val="BookText"/>
        <w:rPr/>
      </w:pPr>
      <w:r>
        <w:rPr>
          <w:rFonts w:ascii="IRNazanin" w:hAnsi="IRNazanin" w:eastAsia="IRNazanin"/>
          <w:color w:val="111111"/>
          <w:sz w:val="28"/>
          <w:sz w:val="28"/>
          <w:szCs w:val="28"/>
          <w:rtl w:val="true"/>
          <w:lang w:bidi="fa-IR"/>
        </w:rPr>
        <w:t>از کبار تابعین و از اصحاب خاص علی علیه السلام بود و عرفا او را صاحب سرّ امیرالمؤمنین گویند چنان که خودش هنگام سؤال از حقیقت به آن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صاحِبَ سِرِّکَ؟</w:t>
      </w:r>
    </w:p>
    <w:p>
      <w:pPr>
        <w:pStyle w:val="BookText"/>
        <w:rPr/>
      </w:pPr>
      <w:r>
        <w:rPr>
          <w:rFonts w:ascii="IRNazanin" w:hAnsi="IRNazanin" w:eastAsia="IRNazanin"/>
          <w:color w:val="111111"/>
          <w:sz w:val="28"/>
          <w:sz w:val="28"/>
          <w:szCs w:val="28"/>
          <w:rtl w:val="true"/>
          <w:lang w:bidi="fa-IR"/>
        </w:rPr>
        <w:t>دعای کمیل مشهور است که علی علیه السلام به وی تعلیم داده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حَجّاج بن یوسف والی کوفه شد کمیل را طلبید و کمیل می‌دانست حجاج او را خواهد کشت گریخت حجاج عطایای طایفه و قوم کمیل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که چنین دید گفت من پیر شده‌ام و </w:t>
      </w:r>
      <w:bookmarkStart w:id="1298" w:name="pg5858_49675"/>
    </w:p>
    <w:p>
      <w:pPr>
        <w:pStyle w:val="BookText"/>
        <w:rPr/>
      </w:pPr>
      <w:bookmarkEnd w:id="1298"/>
      <w:r>
        <w:rPr>
          <w:rFonts w:ascii="IRNazanin" w:hAnsi="IRNazanin" w:eastAsia="IRNazanin"/>
          <w:color w:val="111111"/>
          <w:sz w:val="28"/>
          <w:sz w:val="28"/>
          <w:szCs w:val="28"/>
          <w:rtl w:val="true"/>
          <w:lang w:bidi="fa-IR"/>
        </w:rPr>
        <w:t>عمر من تمام می‌شود سزاوار نیست که قوم و خویشان من از دریافت عطایای خود ممنوع شوند لذا خود را به حجاج تسلیم نمود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 بودم که به تو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چیزی باقی نمانده لکن موعد خداوند است و پس از قتل هم‌حساب است؛ و امیرالمؤمنین علیه السلام نیز به من خبر داده است که تو قاتل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قتل عثمان شریک بوده‌ای و بدین بهانه دستور داد سرش را از بدن جدا نمودند و کمیل در نود سالگی به درجه شهادت رسید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بن زیاد از یاران و مدافعان ولایت امیرمؤمنان علی علیه السلام محسوب می‌شود</w:t>
      </w:r>
      <w:r>
        <w:rPr>
          <w:rFonts w:eastAsia="IRNazanin" w:cs="IRNazanin"/>
          <w:color w:val="111111"/>
          <w:sz w:val="28"/>
          <w:szCs w:val="28"/>
          <w:rtl w:val="true"/>
          <w:lang w:bidi="fa-IR"/>
        </w:rPr>
        <w:t>.</w:t>
      </w:r>
    </w:p>
    <w:p>
      <w:pPr>
        <w:pStyle w:val="Heading3"/>
        <w:numPr>
          <w:ilvl w:val="2"/>
          <w:numId w:val="1"/>
        </w:numPr>
        <w:rPr/>
      </w:pPr>
      <w:bookmarkStart w:id="1299" w:name="__RefHeading___Toc4954634_581953129"/>
      <w:bookmarkStart w:id="1300" w:name="_Toc489"/>
      <w:bookmarkEnd w:id="1299"/>
      <w:r>
        <w:rPr>
          <w:rtl w:val="true"/>
        </w:rPr>
        <w:t>کودکی در مکتب وحی الهی</w:t>
      </w:r>
      <w:bookmarkEnd w:id="1300"/>
    </w:p>
    <w:p>
      <w:pPr>
        <w:pStyle w:val="BookText"/>
        <w:rPr/>
      </w:pPr>
      <w:r>
        <w:rPr>
          <w:rFonts w:ascii="IRNazanin" w:hAnsi="IRNazanin" w:eastAsia="IRNazanin"/>
          <w:color w:val="111111"/>
          <w:sz w:val="28"/>
          <w:sz w:val="28"/>
          <w:szCs w:val="28"/>
          <w:rtl w:val="true"/>
          <w:lang w:bidi="fa-IR"/>
        </w:rPr>
        <w:t>در یکی از سال‌هایی که مکه دچار قحطی شدیدی شده بود و زندگی بر اهل مکّه مشکل بود، ابوطالب عیالوار و دارای چهار پسر به نام‌های عقیل، طالب، جعفر و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که هنوز به رسالت معبوث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حمزه و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ابوطالب عیالوار است، هر کدام از ما یکی از فرزندان او را نزد خود نگه داریم، تا بدین وسیله از گرفتاری‌هایش کاسته شود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خانه‌ی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کدام حاضریم یکی از فرزندان شما را نزد خود نگه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باشد، هر کار دیگری انجام دهید مانعی ندارد حمزه، جعفر را برگزید و همراه خود به خانه‌اش برد و عباس، طالب را همراه خود به خانه‌اش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صلی الله علیه و اله هنگامی که علی را برگزید، او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رسول خدا هنگامی که عبدالمطلب فوت کرد و ابوطالب سرپرست آن حضرت شد، شش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علی علیه السلام درشش سالگی به خانه‌ی پیامبر خدا رفت و آن حضرت و خدیجه خاتون او را خوب تربیت کردند تا پیامبر به رسالت مبعوث شد و علی علیه السلام همواره در کنار پیامبر صلی الله علیه و اله بود تا آن حضرت از دنیا رفت و علی تنها ماند</w:t>
      </w:r>
      <w:r>
        <w:rPr>
          <w:rStyle w:val="FootnoteAnchor"/>
          <w:rtl w:val="true"/>
        </w:rPr>
        <w:footnoteReference w:id="832"/>
      </w:r>
    </w:p>
    <w:p>
      <w:pPr>
        <w:pStyle w:val="BookText"/>
        <w:rPr/>
      </w:pPr>
      <w:r>
        <w:rPr>
          <w:rStyle w:val="FootnoteAnchor"/>
          <w:rtl w:val="true"/>
        </w:rPr>
        <w:footnoteReference w:id="8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سبب شد که علی علیه السلام به مدت هفت سال در خانه‌ی پیامبر اکرم صلی الله علیه و اله تا اول بعثت زندگی‌کند و درمکتب کمال و فضیلت آن حضرت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کُنْتُ أتَّبِعُهُ إِتّباعَ الْفَصیلِ اَثَرَ أمِّهِ، یَرْفَعُ لی فی کُلِّ یَوْمٍ مِنْ أخْلاقِهِ عَلَماً، وَ یأمُرُنی بِالإِقتِداء بِهِ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پی او بودم چنان‌که بچّه در پی مادرش، هر روز برای من از خلق و خوی خویش نشانه‌ای برپا می‌داشت و مرا به پیروی آن می‌گماشت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علیه السلام از کودکی سرگرم عواطف محمّدی بوده و یک الفت و علاقه‌ی بی‌نظیری به پیغمبر داشت که رشته‌ی محکم آن به هیچ وجه قابل گسیختن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سایه‌صفت دنبال پیغمبر صلی الله علیه و اله می‌رفت و تحت تربیت و تأدیب مستقیم آن حضرت قرار می‌گرفت و در تمام شئون پیرو عقاید و عادات او بود به طوری که در اندک مدّتی تمام حرکات و سَکَنات و اخلاق و عادات او را فرا گرفت</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محمد صلی الله علیه و اله به پیامبری مبعوث گردید، علی علیه السلام نخستین مردی بود که به او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ابوطالب پسر خود را دید که با پسر عموی خود مشغول نمازاند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اسلام آورده‌ام و برای خدا با پسر عموی خویش نماز می‌گزارم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جدا مشو که البته تو را جز به خیر و سعادت دعوت نکرده است</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کسی‌که با رسول خدا صلی الله علیه و اله نمازگزارد، علی‌بود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رسول خدا صلی الله علیه و اله به مقام نبوّت برانگیخته شد و از روز سه‌شنبه علی نماز خواند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1301" w:name="pg5858_49678"/>
    </w:p>
    <w:p>
      <w:pPr>
        <w:pStyle w:val="Heading3"/>
        <w:numPr>
          <w:ilvl w:val="2"/>
          <w:numId w:val="1"/>
        </w:numPr>
        <w:rPr/>
      </w:pPr>
      <w:bookmarkStart w:id="1302" w:name="__RefHeading___Toc4954636_581953129"/>
      <w:bookmarkStart w:id="1303" w:name="_Toc490"/>
      <w:bookmarkEnd w:id="1301"/>
      <w:bookmarkEnd w:id="1302"/>
      <w:r>
        <w:rPr>
          <w:rtl w:val="true"/>
        </w:rPr>
        <w:t xml:space="preserve">کوفه قلمرو حکومت حضرت علی علیه السلام </w:t>
      </w:r>
      <w:r>
        <w:rPr>
          <w:rtl w:val="true"/>
        </w:rPr>
        <w:t>(</w:t>
      </w:r>
      <w:r>
        <w:rPr/>
        <w:t>1</w:t>
      </w:r>
      <w:r>
        <w:rPr>
          <w:rtl w:val="true"/>
        </w:rPr>
        <w:t>)</w:t>
      </w:r>
      <w:bookmarkEnd w:id="1303"/>
    </w:p>
    <w:p>
      <w:pPr>
        <w:pStyle w:val="BookText"/>
        <w:rPr/>
      </w:pPr>
      <w:r>
        <w:rPr>
          <w:rFonts w:ascii="IRNazanin" w:hAnsi="IRNazanin" w:eastAsia="IRNazanin"/>
          <w:color w:val="111111"/>
          <w:sz w:val="28"/>
          <w:sz w:val="28"/>
          <w:szCs w:val="28"/>
          <w:rtl w:val="true"/>
          <w:lang w:bidi="fa-IR"/>
        </w:rPr>
        <w:t>کوفه مرکز حکومت حضرت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پنج‌ساله‌ی امیرالمؤمنین، عواملی دست به دست هم داد و مانع اصلاحات و عدالتی که علی علیه السلام می‌خواست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وقت امیرالمؤمنین بیشتر صرف خنثی‌کردن توطئه‌ها ومبارزه</w:t>
      </w:r>
      <w:r>
        <w:rPr>
          <w:rStyle w:val="FootnoteAnchor"/>
          <w:rtl w:val="true"/>
        </w:rPr>
        <w:footnoteReference w:id="839"/>
      </w:r>
      <w:r>
        <w:rPr>
          <w:rFonts w:ascii="IRNazanin" w:hAnsi="IRNazanin" w:eastAsia="IRNazanin"/>
          <w:color w:val="111111"/>
          <w:sz w:val="28"/>
          <w:sz w:val="28"/>
          <w:szCs w:val="28"/>
          <w:rtl w:val="true"/>
          <w:lang w:bidi="fa-IR"/>
        </w:rPr>
        <w:t>با سه گروه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ناکثین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قاسطین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مارقین</w:t>
      </w:r>
    </w:p>
    <w:p>
      <w:pPr>
        <w:pStyle w:val="BookText"/>
        <w:rPr/>
      </w:pPr>
      <w:r>
        <w:rPr>
          <w:rFonts w:ascii="IRNazanin" w:hAnsi="IRNazanin" w:eastAsia="IRNazanin"/>
          <w:color w:val="111111"/>
          <w:sz w:val="28"/>
          <w:sz w:val="28"/>
          <w:szCs w:val="28"/>
          <w:rtl w:val="true"/>
          <w:lang w:bidi="fa-IR"/>
        </w:rPr>
        <w:t xml:space="preserve">در حکومت پنج‌ساله امیرالمؤمنین علیه السلام علی‌رغم خیانت دشمنان و زیاده‌خواهی بدخواهان حکومت حق، حقیقت، قسط، عدالت، اسلام و قرآن برپا بود و بدین جهت به حکومت حضرت‌علی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حدود و احکام الهی اجرا می‌شد، بیت‌المال از دستبرد دیگران مصون و محفوظ بود و علاوه بر آن حضرت علی علیه السلام به مستمندان، بیچارگان و ایتام کمک می‌نمودند و مردم در پرتو حکومت عدل آن حضرت زندگی سعادت‌مندانه‌ای داشتند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در تمام دوران عمر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ساله‌ی خود، در حد، اعلای پاکی و تقوا، درستی ایمان و اخلاص، روی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 فِی الله لَوْمَهًَْ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 و جز خدا هدفی نداشت و هر کاری که می‌کرد به خاطر خدا بود، و اگر به پیامبر اکرم صلی الله علیه و اله آن همه شیفته بود </w:t>
      </w:r>
      <w:bookmarkStart w:id="1304" w:name="pg5858_49679"/>
    </w:p>
    <w:p>
      <w:pPr>
        <w:pStyle w:val="BookText"/>
        <w:rPr/>
      </w:pPr>
      <w:bookmarkEnd w:id="1304"/>
      <w:r>
        <w:rPr>
          <w:rFonts w:ascii="IRNazanin" w:hAnsi="IRNazanin" w:eastAsia="IRNazanin"/>
          <w:color w:val="111111"/>
          <w:sz w:val="28"/>
          <w:sz w:val="28"/>
          <w:szCs w:val="28"/>
          <w:rtl w:val="true"/>
          <w:lang w:bidi="fa-IR"/>
        </w:rPr>
        <w:t>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غرق ایمان و اخلاص به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عمرش را با طهارت و تقوا سپری کرد و طیّب و طاهر و آراسته به تقوا خدا را ملاقات نمود</w:t>
      </w:r>
      <w:r>
        <w:rPr>
          <w:rStyle w:val="FootnoteAnchor"/>
          <w:rtl w:val="true"/>
        </w:rPr>
        <w:footnoteReference w:id="840"/>
      </w:r>
    </w:p>
    <w:p>
      <w:pPr>
        <w:pStyle w:val="BookText"/>
        <w:rPr/>
      </w:pP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خانه‌ی علی در کوفه</w:t>
      </w:r>
    </w:p>
    <w:p>
      <w:pPr>
        <w:pStyle w:val="Heading3"/>
        <w:numPr>
          <w:ilvl w:val="2"/>
          <w:numId w:val="1"/>
        </w:numPr>
        <w:rPr/>
      </w:pPr>
      <w:bookmarkStart w:id="1305" w:name="__RefHeading___Toc4954638_581953129"/>
      <w:bookmarkStart w:id="1306" w:name="_Toc491"/>
      <w:bookmarkEnd w:id="1305"/>
      <w:r>
        <w:rPr>
          <w:rtl w:val="true"/>
        </w:rPr>
        <w:t xml:space="preserve">کوفه مرکز خلافت حضرت علی علیه السلام </w:t>
      </w:r>
      <w:r>
        <w:rPr>
          <w:rtl w:val="true"/>
        </w:rPr>
        <w:t>(</w:t>
      </w:r>
      <w:r>
        <w:rPr/>
        <w:t>2</w:t>
      </w:r>
      <w:r>
        <w:rPr>
          <w:rtl w:val="true"/>
        </w:rPr>
        <w:t>)</w:t>
      </w:r>
      <w:bookmarkEnd w:id="1306"/>
    </w:p>
    <w:p>
      <w:pPr>
        <w:pStyle w:val="BookText"/>
        <w:rPr/>
      </w:pPr>
      <w:r>
        <w:rPr>
          <w:rFonts w:ascii="IRNazanin" w:hAnsi="IRNazanin" w:eastAsia="IRNazanin"/>
          <w:color w:val="111111"/>
          <w:sz w:val="28"/>
          <w:sz w:val="28"/>
          <w:szCs w:val="28"/>
          <w:rtl w:val="true"/>
          <w:lang w:bidi="fa-IR"/>
        </w:rPr>
        <w:t>به هنگام هجوم سپاه اسلام به ایران و تسخیر مدائن، این شهر آب و هوای مطلوبی برای حضور دائمی نیروهای جنگ‌جو و غازیان نداشت و چون فتح سایر قسمت‌های ایران وابسته به ماندگاری نیروهای نظامی یا ایجاد اردوگاهی برای حضور مستمر نیروهای جنگ‌جو بود خلیفه دوم دستور داد تا سرزمینی مناسب پیدا کنند و</w:t>
      </w:r>
    </w:p>
    <w:p>
      <w:pPr>
        <w:pStyle w:val="BookText"/>
        <w:rPr/>
      </w:pPr>
      <w:r>
        <w:rPr>
          <w:rFonts w:ascii="IRNazanin" w:hAnsi="IRNazanin" w:eastAsia="IRNazanin"/>
          <w:color w:val="111111"/>
          <w:sz w:val="28"/>
          <w:sz w:val="28"/>
          <w:szCs w:val="28"/>
          <w:rtl w:val="true"/>
          <w:lang w:bidi="fa-IR"/>
        </w:rPr>
        <w:t>سلمان فارسی محل کوفه را برای این منظور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کوفه را به سبب وجود ریگ‌زاری از شن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ابی‌وقاص که این مکان را برای ایجاد اردوگاه مناسب دید، به احداث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انتخاب این منطقه به عنوان اردوگاه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را از پانزدهم تا هجدهم هجری گفته‌اند، اما اتفاق منابع تاریخی بر هفدهم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بعدها در آن شهر کوفه ساخته شد</w:t>
      </w:r>
      <w:r>
        <w:rPr>
          <w:rFonts w:eastAsia="IRNazanin" w:cs="IRNazanin"/>
          <w:color w:val="111111"/>
          <w:sz w:val="28"/>
          <w:szCs w:val="28"/>
          <w:rtl w:val="true"/>
          <w:lang w:bidi="fa-IR"/>
        </w:rPr>
        <w:t xml:space="preserve">. </w:t>
      </w:r>
      <w:bookmarkStart w:id="1307" w:name="pg5858_49680"/>
    </w:p>
    <w:p>
      <w:pPr>
        <w:pStyle w:val="BookText"/>
        <w:rPr/>
      </w:pPr>
      <w:bookmarkEnd w:id="1307"/>
      <w:r>
        <w:rPr>
          <w:rFonts w:ascii="IRNazanin" w:hAnsi="IRNazanin" w:eastAsia="IRNazanin"/>
          <w:color w:val="111111"/>
          <w:sz w:val="28"/>
          <w:sz w:val="28"/>
          <w:szCs w:val="28"/>
          <w:rtl w:val="true"/>
          <w:lang w:bidi="fa-IR"/>
        </w:rPr>
        <w:t>برای شهر کوفه حاکمانی از سوی خلیفه تعیین می‌شد که نخستین آن سعد‌بن‌ابی‌وقاص، فاتح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خلیفه عمار بن یاسر و چندی بعد ابوموسی اشعری را والی این شهر کرد تا این که در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 پس از جنگ جمل و شکست سپاه ناکثین امام علی علیه السلام پایتخت را از مدینه به کوفه انتقال داد و از آن پس، مرکز خلافت اسلامی حدود پنج سال به این شهر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پس از صلح امام حسن مجتبی علیه السلام ، برای همیشه از پایتختی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موقعیت استراتژیکی خویش را به سبب حضور نیروهای جنگ‌جو حفظ کرد و در میان شهرهای عراق هم‌چنان به عنوان مرکزیتی در برابر شام قرار داشت و آبستن حوادث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صحابه امام علی علیه السلام ندای حق‌طلبانه خویش را از این شهر به گوش دمشق و معاویه رساندند کسانی چون حجربن‌عدی، میثم‌تمار، کمیل‌بن‌زیاد، عمرو‌بن‌حمق‌خزاعی و… تا پای جان در دفاع از علی علیه السلام و اهل‌بیت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مزار باشکوه برخی از آنان حاکی از آن ایثارها و جان‌فشانی‌ها است</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4954640_581953129"/>
      <w:bookmarkStart w:id="1309" w:name="_Toc492"/>
      <w:bookmarkEnd w:id="1308"/>
      <w:r>
        <w:rPr>
          <w:rtl w:val="true"/>
        </w:rPr>
        <w:t xml:space="preserve">کوفه و اهل‌بیت علیهم السلام </w:t>
      </w:r>
      <w:r>
        <w:rPr>
          <w:rtl w:val="true"/>
        </w:rPr>
        <w:t>(</w:t>
      </w:r>
      <w:r>
        <w:rPr/>
        <w:t>3</w:t>
      </w:r>
      <w:r>
        <w:rPr>
          <w:rtl w:val="true"/>
        </w:rPr>
        <w:t>)</w:t>
      </w:r>
      <w:bookmarkEnd w:id="1309"/>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فضیلت‌هایی که برای شهر کوفه گفته می‌شود اما مردم گذشته این شهر نسبت به اهل‌بیت علیهم السلام کارنامه‌ای درخشان از خود بر جای نگذاشته‌اند، مزاج رنگارنگ مردم این شهر، عهدشکنی‌ها و </w:t>
      </w:r>
    </w:p>
    <w:p>
      <w:pPr>
        <w:pStyle w:val="BookText"/>
        <w:rPr/>
      </w:pPr>
      <w:r>
        <w:rPr>
          <w:rFonts w:ascii="IRNazanin" w:hAnsi="IRNazanin" w:eastAsia="IRNazanin"/>
          <w:color w:val="111111"/>
          <w:sz w:val="28"/>
          <w:sz w:val="28"/>
          <w:szCs w:val="28"/>
          <w:rtl w:val="true"/>
          <w:lang w:bidi="fa-IR"/>
        </w:rPr>
        <w:t>پیمان‌شکنی‌های آنان در دوره‌های متعدد، سست عنصری و جهالت آن‌ها، که در عصر امام علی علیه السلام باعث ظهور جریان انحرافی خوارج و نیز واگذاری خلافت به بنی‌امیه شد، همگی مستندی بر مدعای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دعوت نامه‌های فراوان مردم این شهر و سپس بی‌وفایی به عهد خود به هنگام قیام امام حسین علیه السلام و عدم حمایت جدی از نماینده ایشان، مسلم‌بن‌عقیل، و سرانجام اهل‌بیت رسول الله صلی الله علیه و اله چهره‌ای نه چندان مطلوب از این سرزمین و مردم آن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از شیعیان و دوست‌داران اهل‌بیت در این شهر کوشیدند تا وفاداری خود را به آرمان‌هایشان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افرادی بودند که خود برای امام حسین علیه السلام نامه نوشتند و او را به کوفه دعوت کردند ولی نتوانستند به او بپیوندند و در کربلا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 در یک قیام، جان خود را با خدای خویش معامله کردند و برای قبولی توبه خود از این کوتاهی بزرگ، آن را با خون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مختار ابن ابی عبیده‌ی ثقفی، که یکی از هدف‌های قیام خود را گرفتن انتقام خون شهیدان کربلا اعلام کرده بود، کوفه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جوانان این شهر و دوست‌داران اهل‌بیت علیهم السلام جوانمردانه در کنار او ایستادند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آنان از موالی و یا عجم بودند و بیست هزار تن از آنان در سپاه مختار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سپاه او کسی جز به فارسی صحبت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موفق شد با تلاش ابراهیم مالک اشتر، فرمانده </w:t>
      </w:r>
      <w:bookmarkStart w:id="1310" w:name="pg5858_49682"/>
    </w:p>
    <w:p>
      <w:pPr>
        <w:pStyle w:val="BookText"/>
        <w:rPr/>
      </w:pPr>
      <w:bookmarkEnd w:id="1310"/>
      <w:r>
        <w:rPr>
          <w:rFonts w:ascii="IRNazanin" w:hAnsi="IRNazanin" w:eastAsia="IRNazanin"/>
          <w:color w:val="111111"/>
          <w:sz w:val="28"/>
          <w:sz w:val="28"/>
          <w:szCs w:val="28"/>
          <w:rtl w:val="true"/>
          <w:lang w:bidi="fa-IR"/>
        </w:rPr>
        <w:t>سپاهش، سپاه عبید‌الله‌بن‌زیاد را در نزدیکی کوفه شکست دهد و همه مسببان و علاملان شهادت امام حسین علیه السلام و اهل‌بیت او را به قتل برساند؛ اگر چه یک سال بعد، با شکست مختار، مصعب بن زبیر، انتقام سختی از مردم کوفه گرفت و بسیاری را قتل عام کرد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4954642_581953129"/>
      <w:bookmarkStart w:id="1312" w:name="_Toc493"/>
      <w:bookmarkEnd w:id="1311"/>
      <w:r>
        <w:rPr>
          <w:rtl w:val="true"/>
        </w:rPr>
        <w:t xml:space="preserve">کوفه و روایات اهل‌بیت علیهم السلام </w:t>
      </w:r>
      <w:r>
        <w:rPr>
          <w:rtl w:val="true"/>
        </w:rPr>
        <w:t>(</w:t>
      </w:r>
      <w:r>
        <w:rPr/>
        <w:t>4</w:t>
      </w:r>
      <w:r>
        <w:rPr>
          <w:rtl w:val="true"/>
        </w:rPr>
        <w:t>)</w:t>
      </w:r>
      <w:bookmarkEnd w:id="131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کوفه از قول پیامبر اسلام صلی الله علیه و اله و امامان معصوم علیهم السلام فضیلت‌های فراوانی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اله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چهار شهر را برگزید،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 الزیتون 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مدینه؛ زیتون، بیت المقدس؛ طور سینین، کوفه و هذا البلد الامین،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 و کوی ما و جایگاه پیروان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تُربَهًٌْ تُحِبُّنا و نُحِبُّها ابن قولویه از امام باقر علیه السلام نقل می‌کند که کسی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سرزمین پس از حرم خدا و رسولش افضل است؟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که زکیه و طاهره است، در آن قبّه‌ی پیامبران و اوصیاء و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حرم خدا و حرم رسول خدا صلی الله علیه و اله و حرم علی‌بن‌ابی‌طالب علیه السلام است، نماز در آن برابر است با صد رکعت نماز در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باغی از باغ‌های بهشت است</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1313" w:name="pg5858_49683"/>
    </w:p>
    <w:p>
      <w:pPr>
        <w:pStyle w:val="Heading3"/>
        <w:numPr>
          <w:ilvl w:val="2"/>
          <w:numId w:val="1"/>
        </w:numPr>
        <w:rPr/>
      </w:pPr>
      <w:bookmarkStart w:id="1314" w:name="__RefHeading___Toc4954644_581953129"/>
      <w:bookmarkStart w:id="1315" w:name="_Toc494"/>
      <w:bookmarkEnd w:id="1313"/>
      <w:bookmarkEnd w:id="1314"/>
      <w:r>
        <w:rPr>
          <w:rtl w:val="true"/>
        </w:rPr>
        <w:t>کیفیت کتاب‌شناسی غدیر</w:t>
      </w:r>
      <w:bookmarkEnd w:id="1315"/>
    </w:p>
    <w:p>
      <w:pPr>
        <w:pStyle w:val="BookText"/>
        <w:rPr/>
      </w:pPr>
      <w:r>
        <w:rPr>
          <w:rFonts w:ascii="IRNazanin" w:hAnsi="IRNazanin" w:eastAsia="IRNazanin"/>
          <w:color w:val="111111"/>
          <w:sz w:val="28"/>
          <w:sz w:val="28"/>
          <w:szCs w:val="28"/>
          <w:rtl w:val="true"/>
          <w:lang w:bidi="fa-IR"/>
        </w:rPr>
        <w:t>واقعه‌ی غدیرخم از اهمیت فوق‌العاده‌ای برخوردار بوده است بدین جهت درطول تاریخ کتاب‌های فراوانی درباره‌ی آن حادثه، اسناد آن در بین علماء شیعه و سنی، چگونگی‌کیفیت و تفسیر آن به‌رشته‌ی تحریر درآمده است، کتاب‌هایی که از حیث محتوایی در سطوح بالایی قرار داشته و ماندگار می‌باشند، با هم به نمونه‌هایی از آنان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علامه شیخ عبدالحسین امینی، المراجعات، سید شرف‌الدین حماسه‌ی غدیر، محمدرضا حکیمی، اسرار آل محمد، سلیم بن قیس هلالی؛</w:t>
      </w:r>
    </w:p>
    <w:p>
      <w:pPr>
        <w:pStyle w:val="BookText"/>
        <w:rPr/>
      </w:pPr>
      <w:r>
        <w:rPr>
          <w:rFonts w:ascii="IRNazanin" w:hAnsi="IRNazanin" w:eastAsia="IRNazanin"/>
          <w:color w:val="111111"/>
          <w:sz w:val="28"/>
          <w:sz w:val="28"/>
          <w:szCs w:val="28"/>
          <w:rtl w:val="true"/>
          <w:lang w:bidi="fa-IR"/>
        </w:rPr>
        <w:t>ولایت علوی از دیدگاه علامه امینی، تدوین سید محمدرضا حسینی، سری‌کتاب‌های آیت‌اله‌حسینی میلانی درباره‌ی‌غدیر و ولایت؛ النُصوص ترجمه احمدرضا آقادادی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الغدیر، اسرار آل محمد، احقاق الحق، المراجعات، بحار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الانوار و… </w:t>
      </w:r>
      <w:bookmarkStart w:id="1316" w:name="pg5858_49684"/>
    </w:p>
    <w:p>
      <w:pPr>
        <w:pStyle w:val="Heading2"/>
        <w:numPr>
          <w:ilvl w:val="1"/>
          <w:numId w:val="1"/>
        </w:numPr>
        <w:rPr/>
      </w:pPr>
      <w:bookmarkStart w:id="1317" w:name="__RefHeading___Toc4954646_581953129"/>
      <w:bookmarkStart w:id="1318" w:name="_Toc495"/>
      <w:bookmarkEnd w:id="1316"/>
      <w:bookmarkEnd w:id="1317"/>
      <w:r>
        <w:rPr>
          <w:rtl w:val="true"/>
        </w:rPr>
        <w:t>گ</w:t>
      </w:r>
      <w:bookmarkEnd w:id="1318"/>
    </w:p>
    <w:p>
      <w:pPr>
        <w:pStyle w:val="Heading3"/>
        <w:numPr>
          <w:ilvl w:val="2"/>
          <w:numId w:val="1"/>
        </w:numPr>
        <w:rPr/>
      </w:pPr>
      <w:bookmarkStart w:id="1319" w:name="__RefHeading___Toc4954648_581953129"/>
      <w:bookmarkStart w:id="1320" w:name="_Toc496"/>
      <w:bookmarkEnd w:id="1319"/>
      <w:r>
        <w:rPr>
          <w:rtl w:val="true"/>
        </w:rPr>
        <w:t>گزیده‌ای از خطبه غدیر ن</w:t>
      </w:r>
      <w:r>
        <w:rPr>
          <w:rtl w:val="true"/>
        </w:rPr>
        <w:t>.</w:t>
      </w:r>
      <w:r>
        <w:rPr>
          <w:rtl w:val="true"/>
        </w:rPr>
        <w:t>ک فرازهایی از خطبه غدیر</w:t>
      </w:r>
      <w:bookmarkEnd w:id="1320"/>
    </w:p>
    <w:p>
      <w:pPr>
        <w:pStyle w:val="Heading3"/>
        <w:numPr>
          <w:ilvl w:val="2"/>
          <w:numId w:val="1"/>
        </w:numPr>
        <w:rPr/>
      </w:pPr>
      <w:bookmarkStart w:id="1321" w:name="__RefHeading___Toc4954650_581953129"/>
      <w:bookmarkStart w:id="1322" w:name="_Toc497"/>
      <w:bookmarkEnd w:id="1321"/>
      <w:r>
        <w:rPr>
          <w:rtl w:val="true"/>
        </w:rPr>
        <w:t>گزیده‌ای از زیارت امیرالمؤمنین علیه السلام در روز غدیر</w:t>
      </w:r>
      <w:bookmarkEnd w:id="132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از تو می‌خواهم به حق محمد پیام‌آور و برگزیده‌ات و بنده خاص خالصت و امین وحی و فرستاده‌ات به سوی خلق و به حق امیرالمؤمنین و پیشوای دین و سرسلسه نیکان عالم، آن وصی وفادار پیامبر و آن صدّیق اکبر و آن فاروق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شاهد و نماینده‌ی تو و راهنمای خلق به سویت و آنکه فرمان تو را با صدای رسا به عالم رساند و آنکه در راه دین تو مجاهده‌ی تبلیغ نمود و آنکه هیچ باکی از ملامت بدگویان نداشت که بر محمد و آل او درود فرستی و آنگاه در این روز شریف غدیر که عقدِ خلافت و عهد ولایت علی را بر گردن نهادی و دین را به ولایتش به کمال رسانیدی مرا از عارفان به خودت و به رسولت و به ولی‌ات قرار دهی، و به احترام این روز، و به حق مؤمنان معترف به شرافت غدیر مرا از آزاد شدگان از آتش دوزخ قرار دهی و از شر حسودان نعمتت آسوده داری</w:t>
      </w:r>
      <w:r>
        <w:rPr>
          <w:rFonts w:eastAsia="IRNazanin" w:cs="IRNazanin"/>
          <w:color w:val="111111"/>
          <w:sz w:val="28"/>
          <w:szCs w:val="28"/>
          <w:rtl w:val="true"/>
          <w:lang w:bidi="fa-IR"/>
        </w:rPr>
        <w:t xml:space="preserve">. </w:t>
      </w:r>
      <w:bookmarkStart w:id="1323" w:name="pg5858_49685"/>
    </w:p>
    <w:p>
      <w:pPr>
        <w:pStyle w:val="BookText"/>
        <w:rPr/>
      </w:pPr>
      <w:bookmarkEnd w:id="1323"/>
      <w:r>
        <w:rPr>
          <w:rFonts w:ascii="IRNazanin" w:hAnsi="IRNazanin" w:eastAsia="IRNazanin"/>
          <w:color w:val="111111"/>
          <w:sz w:val="28"/>
          <w:sz w:val="28"/>
          <w:szCs w:val="28"/>
          <w:rtl w:val="true"/>
          <w:lang w:bidi="fa-IR"/>
        </w:rPr>
        <w:t>ایزدا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این روز را بزرگترین عید قراردادی به طوری‌که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 و پیمانش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نهادی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 و روز جمع سؤال</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ما را به جمال آنان روشن ساز و تفرقه ما را به او جمع گردان و بعد از نعمت هدایتت ما را از ضلالت و گمراهی حفظ فرما، و ما را از شکرگزاران نعمت‌هایت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IRNazanin" w:hAnsi="IRNazanin" w:eastAsia="IRNazanin"/>
          <w:color w:val="111111"/>
          <w:sz w:val="28"/>
          <w:sz w:val="28"/>
          <w:szCs w:val="28"/>
          <w:rtl w:val="true"/>
          <w:lang w:bidi="fa-IR"/>
        </w:rPr>
        <w:t>ستایش ترا باد که ما را به شرافت و به فضیلت این روز شناساندی، و ما را بر احترام آن بصیرت دادی، و به سبب این روز مسلمانان را گرامی داشتی، و شرف معرفتش را بما عطا فرمودی، ای رسول خدا، ای امیر اهل ایمان، از من بر شما دو بزرگوار و عترت و دوستانتان بهترین سلام و تحیت باد، مادام که شب و روز در جهان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وسیله توجه به خدای خودم در انجام مقاصد و برآوردن حوائج و آسان شدن مشکلاتم قرار می‌دهم</w:t>
      </w:r>
      <w:r>
        <w:rPr>
          <w:rStyle w:val="FootnoteAnchor"/>
          <w:rtl w:val="true"/>
        </w:rPr>
        <w:footnoteReference w:id="846"/>
      </w:r>
    </w:p>
    <w:p>
      <w:pPr>
        <w:pStyle w:val="BookText"/>
        <w:rPr/>
      </w:pP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4954652_581953129"/>
      <w:bookmarkStart w:id="1325" w:name="_Toc498"/>
      <w:bookmarkEnd w:id="1324"/>
      <w:r>
        <w:rPr>
          <w:rtl w:val="true"/>
        </w:rPr>
        <w:t>گفتار پیامبر صلی الله علیه و اله درباره‌ی علی علیه السلام</w:t>
      </w:r>
      <w:bookmarkEnd w:id="132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اله درباره علی علیه السلام می‌فرمایند</w:t>
      </w:r>
      <w:r>
        <w:rPr>
          <w:rFonts w:eastAsia="IRNazanin" w:cs="IRNazanin"/>
          <w:color w:val="111111"/>
          <w:sz w:val="28"/>
          <w:szCs w:val="28"/>
          <w:rtl w:val="true"/>
          <w:lang w:bidi="fa-IR"/>
        </w:rPr>
        <w:t xml:space="preserve">: </w:t>
      </w:r>
      <w:bookmarkStart w:id="1326" w:name="pg5858_49686"/>
    </w:p>
    <w:p>
      <w:pPr>
        <w:pStyle w:val="BookText"/>
        <w:rPr/>
      </w:pPr>
      <w:bookmarkEnd w:id="1326"/>
      <w:r>
        <w:rPr>
          <w:rFonts w:ascii="Amiri" w:hAnsi="Amiri" w:eastAsia="Amiri" w:cs="Amiri"/>
          <w:color w:val="111111"/>
          <w:sz w:val="28"/>
          <w:sz w:val="28"/>
          <w:szCs w:val="28"/>
          <w:rtl w:val="true"/>
          <w:lang w:bidi="ar-SA"/>
        </w:rPr>
        <w:t xml:space="preserve">یا عَلی اَنْتَ الصدِّیق الْاَکْبَر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الفارُوق الذی یفرق بَیْنَ الحَق 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یَعْسُوبُ الدّین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تو راستگوی بزرگی، تو جداکننده حق از باطلی، تو فرمانروای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یَعْسُوبُ الدین قائد غُرِّ المَحَجَّلین اَمْیرالْمُؤمِنین</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این علی فرمانروای دین، پیشوای آبرومندان و امیر مؤمنین است</w:t>
      </w:r>
      <w:r>
        <w:rPr>
          <w:rFonts w:eastAsia="IRNazanin" w:cs="IRNazanin"/>
          <w:color w:val="111111"/>
          <w:sz w:val="28"/>
          <w:szCs w:val="28"/>
          <w:rtl w:val="true"/>
          <w:lang w:bidi="fa-IR"/>
        </w:rPr>
        <w:t>.</w:t>
      </w:r>
    </w:p>
    <w:p>
      <w:pPr>
        <w:pStyle w:val="Heading3"/>
        <w:numPr>
          <w:ilvl w:val="2"/>
          <w:numId w:val="1"/>
        </w:numPr>
        <w:rPr/>
      </w:pPr>
      <w:bookmarkStart w:id="1327" w:name="__RefHeading___Toc4954654_581953129"/>
      <w:bookmarkStart w:id="1328" w:name="_Toc499"/>
      <w:bookmarkEnd w:id="1327"/>
      <w:r>
        <w:rPr>
          <w:rtl w:val="true"/>
        </w:rPr>
        <w:t>گوشه‌ای از اطلاعات آماری در خطبه غدیر</w:t>
      </w:r>
      <w:bookmarkEnd w:id="1328"/>
    </w:p>
    <w:p>
      <w:pPr>
        <w:pStyle w:val="BookText"/>
        <w:rPr/>
      </w:pPr>
      <w:r>
        <w:rPr>
          <w:rFonts w:ascii="IRNazanin" w:hAnsi="IRNazanin" w:eastAsia="IRNazanin"/>
          <w:color w:val="111111"/>
          <w:sz w:val="28"/>
          <w:sz w:val="28"/>
          <w:szCs w:val="28"/>
          <w:rtl w:val="true"/>
          <w:lang w:bidi="fa-IR"/>
        </w:rPr>
        <w:t>گوشه‌ای از اطلاعات آماری در خطبه‌ی غدیر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تعداد جملات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تعداد کلمات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تعداد جملات مربوط به توحید و خداشناسی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سرپرست، صاحب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نام علی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فضایل علی علیه السلام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نام حسن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نام حسین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اشاره به امامت امام حسن و امام حسین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نام حضرت مهدی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بیان اصول قیام و ظهور حضرت مهدی علیه السلام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ولایت ائمه علیه السلام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طریقه و تأکید بر بیعت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تأکید پیامبر به مردم در ابلاغ این پیام، نسل به نسل تا قیامت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1329" w:name="pg5858_49688"/>
    </w:p>
    <w:p>
      <w:pPr>
        <w:pStyle w:val="Heading2"/>
        <w:numPr>
          <w:ilvl w:val="1"/>
          <w:numId w:val="1"/>
        </w:numPr>
        <w:rPr/>
      </w:pPr>
      <w:bookmarkStart w:id="1330" w:name="__RefHeading___Toc4954656_581953129"/>
      <w:bookmarkStart w:id="1331" w:name="_Toc500"/>
      <w:bookmarkEnd w:id="1329"/>
      <w:bookmarkEnd w:id="1330"/>
      <w:r>
        <w:rPr>
          <w:rtl w:val="true"/>
        </w:rPr>
        <w:t>ل</w:t>
      </w:r>
      <w:bookmarkEnd w:id="1331"/>
    </w:p>
    <w:p>
      <w:pPr>
        <w:pStyle w:val="Heading3"/>
        <w:numPr>
          <w:ilvl w:val="2"/>
          <w:numId w:val="1"/>
        </w:numPr>
        <w:rPr/>
      </w:pPr>
      <w:bookmarkStart w:id="1332" w:name="__RefHeading___Toc4954658_581953129"/>
      <w:bookmarkStart w:id="1333" w:name="_Toc501"/>
      <w:bookmarkEnd w:id="1332"/>
      <w:r>
        <w:rPr>
          <w:rtl w:val="true"/>
        </w:rPr>
        <w:t>اشاره</w:t>
      </w:r>
      <w:bookmarkEnd w:id="1333"/>
    </w:p>
    <w:p>
      <w:pPr>
        <w:pStyle w:val="BookText"/>
        <w:rPr/>
      </w:pPr>
      <w:r>
        <w:rPr>
          <w:rFonts w:ascii="IRNazanin" w:hAnsi="IRNazanin" w:eastAsia="IRNazanin"/>
          <w:color w:val="111111"/>
          <w:sz w:val="28"/>
          <w:sz w:val="28"/>
          <w:szCs w:val="28"/>
          <w:rtl w:val="true"/>
          <w:lang w:bidi="fa-IR"/>
        </w:rPr>
        <w:t>لا فتی اِلاّّ علی…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افتخارات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فتی إلاّّ علی…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کشجاعت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عَلیٌّ لَهَلَکَ عُمَر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عمربن‌خطاب، علم و حکمت علی علیه السلام</w:t>
      </w:r>
    </w:p>
    <w:p>
      <w:pPr>
        <w:pStyle w:val="Heading3"/>
        <w:numPr>
          <w:ilvl w:val="2"/>
          <w:numId w:val="1"/>
        </w:numPr>
        <w:rPr/>
      </w:pPr>
      <w:bookmarkStart w:id="1334" w:name="__RefHeading___Toc4954660_581953129"/>
      <w:bookmarkStart w:id="1335" w:name="_Toc502"/>
      <w:bookmarkEnd w:id="1334"/>
      <w:r>
        <w:rPr>
          <w:rtl w:val="true"/>
        </w:rPr>
        <w:t>لیلة المبیت</w:t>
      </w:r>
      <w:bookmarkEnd w:id="1335"/>
    </w:p>
    <w:p>
      <w:pPr>
        <w:pStyle w:val="BookText"/>
        <w:rPr/>
      </w:pPr>
      <w:r>
        <w:rPr>
          <w:rFonts w:ascii="IRNazanin" w:hAnsi="IRNazanin" w:eastAsia="IRNazanin"/>
          <w:color w:val="111111"/>
          <w:sz w:val="28"/>
          <w:sz w:val="28"/>
          <w:szCs w:val="28"/>
          <w:rtl w:val="true"/>
          <w:lang w:bidi="fa-IR"/>
        </w:rPr>
        <w:t>بعد از سیزده سال دعوت رسول خدا صلی الله علیه و اله در مکه، مقدمات هجرت آن حضرت به مدینه فراهم شد، در شب هجرت، پیامبر اکرم صلی الله علیه و 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بستر من بخوابی، علی علیه السلام در بستر رسول‌خدا صلی الله علیه و اله خوابید و آن شب‌که اول ربیع‌الاول سال چهاردهم بعثت بود، لیلهًْ‌المبیت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در همین شب آیه‌ای درباره‌ی علی علیه السلام نازل شد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یَشْرِی نَفْسَهُ ابْتِغاءَ مَرْضاتِ اللهِ واللهُ رَؤُفٌ بِالعِبادِ</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پرده‌های تیره شب، یکی پس از دیگری عقب رفت؛ صبح صادق سینه افق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غریبی در مشرکان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می‌کردند که به زودی به هدف خود می‌رسند، در حالی که دست‌ها به قبضه شمشیر بود با شور و شوق خاص وارد حجره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علی سر از بالش برداشت و بُردِ سبزرنگ را کنار زد، و با کمال خونسردی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می‌خواهیم، او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تا از من تحویل بگیرید، او اکنون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چهره‌ی مأموران از شدت غضب و خشم برافروخته شده، و خشم گلوی آنها را می‌فشرد، و از اینکه تا صبحگاهان صبر کرده بودند پشیمان بودند، و تقصیر را گردن ابولهب می‌گذاردند، که مانع از حمله شبانه گردید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از اینکه توطئه آنها نقش برآب شده، و با شکست روشنی روبرو شدند، سخت عصبانی بودند</w:t>
      </w:r>
      <w:r>
        <w:rPr>
          <w:rStyle w:val="FootnoteAnchor"/>
          <w:rtl w:val="true"/>
        </w:rPr>
        <w:footnoteReference w:id="853"/>
      </w:r>
      <w:r>
        <w:rPr>
          <w:rFonts w:ascii="Times New Roman" w:hAnsi="Times New Roman" w:eastAsia="Times New Roman" w:cs="Times New Roman"/>
          <w:color w:val="111111"/>
          <w:sz w:val="28"/>
          <w:sz w:val="28"/>
          <w:szCs w:val="28"/>
          <w:rtl w:val="true"/>
          <w:lang w:val="en-US" w:bidi="en-US"/>
        </w:rPr>
        <w:t xml:space="preserve">… </w:t>
      </w:r>
      <w:bookmarkStart w:id="1336" w:name="pg5858_49690"/>
    </w:p>
    <w:p>
      <w:pPr>
        <w:pStyle w:val="Heading2"/>
        <w:numPr>
          <w:ilvl w:val="1"/>
          <w:numId w:val="1"/>
        </w:numPr>
        <w:rPr/>
      </w:pPr>
      <w:bookmarkStart w:id="1337" w:name="__RefHeading___Toc4954662_581953129"/>
      <w:bookmarkStart w:id="1338" w:name="_Toc503"/>
      <w:bookmarkEnd w:id="1336"/>
      <w:bookmarkEnd w:id="1337"/>
      <w:r>
        <w:rPr>
          <w:rtl w:val="true"/>
        </w:rPr>
        <w:t>م</w:t>
      </w:r>
      <w:bookmarkEnd w:id="1338"/>
    </w:p>
    <w:p>
      <w:pPr>
        <w:pStyle w:val="Heading3"/>
        <w:numPr>
          <w:ilvl w:val="2"/>
          <w:numId w:val="1"/>
        </w:numPr>
        <w:rPr/>
      </w:pPr>
      <w:bookmarkStart w:id="1339" w:name="__RefHeading___Toc4954664_581953129"/>
      <w:bookmarkStart w:id="1340" w:name="_Toc504"/>
      <w:bookmarkEnd w:id="1339"/>
      <w:r>
        <w:rPr>
          <w:rtl w:val="true"/>
        </w:rPr>
        <w:t>مادر علی علیه السلام</w:t>
      </w:r>
      <w:bookmarkEnd w:id="1340"/>
    </w:p>
    <w:p>
      <w:pPr>
        <w:pStyle w:val="BookText"/>
        <w:rPr/>
      </w:pPr>
      <w:r>
        <w:rPr>
          <w:rFonts w:ascii="IRNazanin" w:hAnsi="IRNazanin" w:eastAsia="IRNazanin"/>
          <w:color w:val="111111"/>
          <w:sz w:val="28"/>
          <w:sz w:val="28"/>
          <w:szCs w:val="28"/>
          <w:rtl w:val="true"/>
          <w:lang w:bidi="fa-IR"/>
        </w:rPr>
        <w:t>مادرش فاطمه علیها السلام دختر اسد، از خدا ترس‌ترین زنان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چون مهر و محبّت مادری را از او چشیده بود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عطاء‌بن‌ابی‌ریاح از ابن‌عباس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مادر علی علیه السلام از دنیا رفت رسول خدا پیراهن خود را درآورد و دستور داد آن را کفن او کنند و خود در قبرش خوابید و چون دفن فاطمه تمام شد، افرادی به پیامبرگفتند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او کاری کردید که با کسی چنین عمل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 خود را بر او پوشاندم تا از لباس‌های بهشتی بپوشد، و در قبر او خوابیدم تا از فشار قبر محفوظ ماند، زیرا او بعد از ابوطالب بهترین خدمت را نسبت به من انجام داده است</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طبرانی از انس‌بن‌مالک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داخل قبر فاطمه شد و او را در لحد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مادرم فاطمه بنت اسد را مشمول مغفرت خود قرار ده و جایگاه او را وسیع گردان، به حق پیامبر خودت و پیامبرانی که قبل از من بوده‌اند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جوزی از ابن‌عباس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النَّبیُّ اِذا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فاطمه می‌باشد که بعد از خدیجه با رسول خدا صلی الله علیه و اله بیعت نمود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ازامیرالمؤمنین علی‌بن‌ابی‌طالب علیه السلام نقل‌شده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مادرم فاطمه بنت‌اسد از دنیا رفت، پیامبر دستور داد مادرم را در پیراهن پیامبر کفن کنند و خود بر او نماز گزارد و هفتاد تکبیر بر او گفت و بر قبرش داخل شد و به نواحی قبر اشاره می‌کرد و گویا آن را توسعه می‌داد و آن‌گاه از قبر بیرون آمد و در حالی که می‌گریست بر او خاک ریخت، عمربن‌الخطاب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شما را دیدم که با این زن به گونه‌ای عمل کردید که با کسی چنین ننمودید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چون مادری است که از او متولد شده‌ام، ابوطالب مردی نیکوکار بود و او را سفره‌ای بود که ما را بر آن دعوت می‌کرد و این زن، از آن طعام، بهره‌ی ما را فزون‌تر می‌نمود و جبرئیل مرا از پروردگارم خبر داد که او از اهل بهشت است و خداوند هفتاد هزار ملک را دستور داد که بر او نماز بگزارند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341" w:name="pg5858_49692"/>
    </w:p>
    <w:p>
      <w:pPr>
        <w:pStyle w:val="Heading3"/>
        <w:numPr>
          <w:ilvl w:val="2"/>
          <w:numId w:val="1"/>
        </w:numPr>
        <w:rPr/>
      </w:pPr>
      <w:bookmarkStart w:id="1342" w:name="__RefHeading___Toc4954666_581953129"/>
      <w:bookmarkStart w:id="1343" w:name="_Toc505"/>
      <w:bookmarkEnd w:id="1341"/>
      <w:bookmarkEnd w:id="1342"/>
      <w:r>
        <w:rPr>
          <w:rtl w:val="true"/>
        </w:rPr>
        <w:t>مارقین</w:t>
      </w:r>
      <w:bookmarkEnd w:id="1343"/>
    </w:p>
    <w:p>
      <w:pPr>
        <w:pStyle w:val="BookText"/>
        <w:rPr/>
      </w:pPr>
      <w:r>
        <w:rPr>
          <w:rFonts w:ascii="IRNazanin" w:hAnsi="IRNazanin" w:eastAsia="IRNazanin"/>
          <w:color w:val="111111"/>
          <w:sz w:val="28"/>
          <w:sz w:val="28"/>
          <w:szCs w:val="28"/>
          <w:rtl w:val="true"/>
          <w:lang w:bidi="fa-IR"/>
        </w:rPr>
        <w:t>پس از این که کوفیان حقیقت ماجرای حکمیت را در جنگ صفین فهمیدند و متوجه شدند این کار همانطور که علی علیه السلام فرموده بود، حیله‌ای بیش نبوده است، عده‌ای از آنان گفتند حکمیت اشتباه بود و علی نباید آن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مطرح کردن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خلاف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این‌گروه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افرادی به ظاهر عابد و زاهد بودند ولی شعور و درک حقایق را نداشتند و به قول علی علیه السلام حق را در ظلماتِ باطل می‌جستند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نهروان به جنگ با حضرت علی علیه السلام برخاستند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جنگ نهروان</w:t>
      </w:r>
    </w:p>
    <w:p>
      <w:pPr>
        <w:pStyle w:val="Heading3"/>
        <w:numPr>
          <w:ilvl w:val="2"/>
          <w:numId w:val="1"/>
        </w:numPr>
        <w:rPr/>
      </w:pPr>
      <w:bookmarkStart w:id="1344" w:name="__RefHeading___Toc4954668_581953129"/>
      <w:bookmarkStart w:id="1345" w:name="_Toc506"/>
      <w:bookmarkEnd w:id="1344"/>
      <w:r>
        <w:rPr>
          <w:rtl w:val="true"/>
        </w:rPr>
        <w:t>مالک اشتر نخعی</w:t>
      </w:r>
      <w:bookmarkEnd w:id="1345"/>
    </w:p>
    <w:p>
      <w:pPr>
        <w:pStyle w:val="BookText"/>
        <w:rPr/>
      </w:pPr>
      <w:r>
        <w:rPr>
          <w:rFonts w:ascii="IRNazanin" w:hAnsi="IRNazanin" w:eastAsia="IRNazanin"/>
          <w:color w:val="111111"/>
          <w:sz w:val="28"/>
          <w:sz w:val="28"/>
          <w:szCs w:val="28"/>
          <w:rtl w:val="true"/>
          <w:lang w:bidi="fa-IR"/>
        </w:rPr>
        <w:t>ما به توصیفی که علی علیه السلام از مالک در نامه‌ای به اهل مصر نوشته است اشاره می‌نمائیم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بندگان خدا را به 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کردم که در روزهای خوفناک نمی‌خوابد و در ساعات وحشت و اضطراب از برابر دشمن برنمی‌گردد و بیمناک نشود و بر بدکاران از سوزاندن آتش سخت‌تر است و او مالک‌بن‌حارث از قبیله‌ی مذحج است؛ پس سخنش را بشنوید و فرمانش را در آنچه با حق مطابقت دارد اطاعت کنید، زیرا </w:t>
      </w:r>
      <w:bookmarkStart w:id="1346" w:name="pg5858_49693"/>
    </w:p>
    <w:p>
      <w:pPr>
        <w:pStyle w:val="BookText"/>
        <w:rPr/>
      </w:pPr>
      <w:bookmarkEnd w:id="1346"/>
      <w:r>
        <w:rPr>
          <w:rFonts w:ascii="IRNazanin" w:hAnsi="IRNazanin" w:eastAsia="IRNazanin"/>
          <w:color w:val="111111"/>
          <w:sz w:val="28"/>
          <w:sz w:val="28"/>
          <w:szCs w:val="28"/>
          <w:rtl w:val="true"/>
          <w:lang w:bidi="fa-IR"/>
        </w:rPr>
        <w:t>او شمشیری از شمشیرهای‌خدا است که‌تیزی آن کند نشود و ضربتش بی‌اثر نباشد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در شرح نهج‌البلاغه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سوگند یاد کند که خدای تعالی در میان عرب و عجم کسی را مانند مالک خلق نکرده است مگر استادش علی‌بن‌ابی‌طالب را گمان نمی‌کنم که در سوگند خود گناهی کرده باشد زندگی مالک اهل شام و مرگ وی اهل عراق را پریشان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رشادت‌های مالک در جنگ صفین غیر قابل توصیف است و معاویه او را دست‌راست علی‌می‌نامید، پس‌ازمراجعت ازصفین علی علیه السلام او را به فرمانداری مصر اعزام نمود و در قلزم به وسیله‌ی نافع مسموم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وی علی علیه السلام را بی‌اندازه متأثر نمود و برای آن شجاع بی‌نظیر بسیار گریه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رحمت 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اگر کوه بود کوهی عظیم بود و اگر سنگ بود سنگی صلب و سخت بود، مرگ او اهل شام را عزیز و اهل عراق را ذلیل نمود پس از این دیگر مثل مالک را نخواهیم دید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نخعی از یاران و مدافعان ولایت امیرالمؤمنین علی علیه السلام محسوب می‌شود</w:t>
      </w:r>
      <w:r>
        <w:rPr>
          <w:rFonts w:eastAsia="IRNazanin" w:cs="IRNazanin"/>
          <w:color w:val="111111"/>
          <w:sz w:val="28"/>
          <w:szCs w:val="28"/>
          <w:rtl w:val="true"/>
          <w:lang w:bidi="fa-IR"/>
        </w:rPr>
        <w:t>.</w:t>
      </w:r>
    </w:p>
    <w:p>
      <w:pPr>
        <w:pStyle w:val="Heading3"/>
        <w:numPr>
          <w:ilvl w:val="2"/>
          <w:numId w:val="1"/>
        </w:numPr>
        <w:rPr/>
      </w:pPr>
      <w:bookmarkStart w:id="1347" w:name="__RefHeading___Toc4954670_581953129"/>
      <w:bookmarkStart w:id="1348" w:name="_Toc507"/>
      <w:bookmarkEnd w:id="1347"/>
      <w:r>
        <w:rPr>
          <w:rtl w:val="true"/>
        </w:rPr>
        <w:t>محراب کوفه</w:t>
      </w:r>
      <w:bookmarkEnd w:id="134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مسجد کوفه، همان‌جا که به روایتی شمشیر جهل بر فرق کامل‌ترین انسان تاریخ فرود آمد، موقعیتی خاص در داخل مسجد </w:t>
      </w:r>
      <w:bookmarkStart w:id="1349" w:name="pg5858_49694"/>
    </w:p>
    <w:p>
      <w:pPr>
        <w:pStyle w:val="BookText"/>
        <w:rPr/>
      </w:pPr>
      <w:bookmarkEnd w:id="134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وارد این مسجد می‌شوند قبل از هر چیز، به جستجوی مکان عبادت و شهادت امام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محراب در کنار شش محراب دیگر در داخل مسجد مورد توجه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امیرالمؤمنین که آن را اخیراً بازسازی کرده‌اند، در دیواره‌ی جنوبی شبستان قرار دارد و امروز محفظه یا دری از طلا بر روی آن نصب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محراب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سمت دیوار قبله قرار دارد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کوفه مرکز حکومت حضرت علی علیه السلام</w:t>
      </w:r>
    </w:p>
    <w:p>
      <w:pPr>
        <w:pStyle w:val="Heading3"/>
        <w:numPr>
          <w:ilvl w:val="2"/>
          <w:numId w:val="1"/>
        </w:numPr>
        <w:rPr/>
      </w:pPr>
      <w:bookmarkStart w:id="1350" w:name="__RefHeading___Toc4954672_581953129"/>
      <w:bookmarkStart w:id="1351" w:name="_Toc508"/>
      <w:bookmarkEnd w:id="1350"/>
      <w:r>
        <w:rPr>
          <w:rtl w:val="true"/>
        </w:rPr>
        <w:t>محمّد بن ابی‌بکر</w:t>
      </w:r>
      <w:bookmarkEnd w:id="1351"/>
    </w:p>
    <w:p>
      <w:pPr>
        <w:pStyle w:val="BookText"/>
        <w:rPr/>
      </w:pPr>
      <w:r>
        <w:rPr>
          <w:rFonts w:ascii="IRNazanin" w:hAnsi="IRNazanin" w:eastAsia="IRNazanin"/>
          <w:color w:val="111111"/>
          <w:sz w:val="28"/>
          <w:sz w:val="28"/>
          <w:szCs w:val="28"/>
          <w:rtl w:val="true"/>
          <w:lang w:bidi="fa-IR"/>
        </w:rPr>
        <w:t>از اصحاب مخصوص علی علیه السلام بلکه به جای فرزند آن حضرت است که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 بوده ولی از صلب ابوبکر است، در جنگ‌های جمل و صفین در رکاب علی علیه السلام رشادت‌ها نمود و پس از صفین از طرف علی علیه السلام به حکومت مصر منصوب شد و به دستور معاویه و حیله عمرو عاص مردم مصر بر او شوریدند و پس از کشتن وی جسدش را در شکم الاغ مرده‌ای گذاشته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شهادت او علی علیه السلام را بی‌نهایت پریشان نمود زیرا علاوه بر این که محمّد از یاران باوفای علی علیه السلام بود مادرش اسماء بنت عُمیس هم زوجه‌ی آن حضرت بود، محمّد هنگام شهادت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سال داشت و یک طفل هفت ساله از خود به یادگار گذاشته بود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یاران امام علیه السلام و مدافعان ولایت به شمار می‌رود</w:t>
      </w:r>
      <w:r>
        <w:rPr>
          <w:rFonts w:eastAsia="IRNazanin" w:cs="IRNazanin"/>
          <w:color w:val="111111"/>
          <w:sz w:val="28"/>
          <w:szCs w:val="28"/>
          <w:rtl w:val="true"/>
          <w:lang w:bidi="fa-IR"/>
        </w:rPr>
        <w:t xml:space="preserve">. </w:t>
      </w:r>
      <w:bookmarkStart w:id="1352" w:name="pg5858_49695"/>
    </w:p>
    <w:p>
      <w:pPr>
        <w:pStyle w:val="Heading3"/>
        <w:numPr>
          <w:ilvl w:val="2"/>
          <w:numId w:val="1"/>
        </w:numPr>
        <w:rPr/>
      </w:pPr>
      <w:bookmarkStart w:id="1353" w:name="__RefHeading___Toc4954674_581953129"/>
      <w:bookmarkStart w:id="1354" w:name="_Toc509"/>
      <w:bookmarkEnd w:id="1352"/>
      <w:bookmarkEnd w:id="1353"/>
      <w:r>
        <w:rPr>
          <w:rtl w:val="true"/>
        </w:rPr>
        <w:t>محمّد حنفیّه</w:t>
      </w:r>
      <w:bookmarkEnd w:id="1354"/>
    </w:p>
    <w:p>
      <w:pPr>
        <w:pStyle w:val="BookText"/>
        <w:rPr/>
      </w:pPr>
      <w:r>
        <w:rPr>
          <w:rFonts w:ascii="IRNazanin" w:hAnsi="IRNazanin" w:eastAsia="IRNazanin"/>
          <w:color w:val="111111"/>
          <w:sz w:val="28"/>
          <w:sz w:val="28"/>
          <w:szCs w:val="28"/>
          <w:rtl w:val="true"/>
          <w:lang w:bidi="fa-IR"/>
        </w:rPr>
        <w:t>گفته می‌شود که رسول خدا صلی الله علیه و اله امیرالمؤمنین را به میلاد محمد بشارت داد و حتی نام خویش را به وی بخشید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را محمد بنامید و به کنیه‌ی ابوالقاسم عنوانش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سال شانزدهم هجرت، در عهد خلافت عمر به دنیا آمد و او پس از امام حسن علیه السلام و حسین علیه السلام نامورترین پسران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مردی دانشمند و شجاع و توانا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یک روز زرهی یمانی به خدمت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آورده بودند و آن زره برای یک قامت عادی به میزان چند وجب بلندتر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فرمود آن زره را به آهنگر بدهند تا زیادیش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از زمین برداشت و دامنش را به دست پیچید و روی همان اندازه که بلندی داشت نشان گرفت و آن وقت به یک تکان آن چند وجب را از دامن زره کند و پیش پدر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محمدبن‌حنفیه درطی‌زندگانی‌شصت‌وپنج‌ساله‌ی‌خودمصائب فراوانی دیده است و درسال هشتاد و یکم هجرت در مکه بدرود حیات گفت</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ازدواج علی علیه السلام با خوله حنفیه</w:t>
      </w:r>
    </w:p>
    <w:p>
      <w:pPr>
        <w:pStyle w:val="Heading3"/>
        <w:numPr>
          <w:ilvl w:val="2"/>
          <w:numId w:val="1"/>
        </w:numPr>
        <w:rPr/>
      </w:pPr>
      <w:bookmarkStart w:id="1355" w:name="__RefHeading___Toc4954676_581953129"/>
      <w:bookmarkStart w:id="1356" w:name="_Toc510"/>
      <w:bookmarkEnd w:id="1355"/>
      <w:r>
        <w:rPr>
          <w:rtl w:val="true"/>
        </w:rPr>
        <w:t>مدارک و اسناد متن خطبه‌ی غدیر</w:t>
      </w:r>
      <w:bookmarkEnd w:id="135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و دانشمندان اسلامی، خطبه‌ی غدیر را نقل کرده و این میراث بزرگ را به نسل‌های بعدی رسانده‌اند، از جمله‌ی آنان می‌توان به دانشمندان زیر اشاره نمود</w:t>
      </w:r>
      <w:r>
        <w:rPr>
          <w:rFonts w:eastAsia="IRNazanin" w:cs="IRNazanin"/>
          <w:color w:val="111111"/>
          <w:sz w:val="28"/>
          <w:szCs w:val="28"/>
          <w:rtl w:val="true"/>
          <w:lang w:bidi="fa-IR"/>
        </w:rPr>
        <w:t xml:space="preserve">: </w:t>
      </w:r>
      <w:bookmarkStart w:id="1357" w:name="pg5858_49696"/>
    </w:p>
    <w:p>
      <w:pPr>
        <w:pStyle w:val="BookText"/>
        <w:rPr/>
      </w:pPr>
      <w:bookmarkEnd w:id="1357"/>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علامه ابن 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الواعظین، جلد اول، صفحه‌ی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جلد اول، صفحه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صفحه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علامه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الهداهًْ، جلد دوم،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صفحه‌ی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علامه 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المهم، صفحه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علامه علی بن یوسف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القویهًْ، صفحه </w:t>
      </w:r>
      <w:r>
        <w:rPr>
          <w:rFonts w:eastAsia="IRNazanin" w:cs="IRNazanin"/>
          <w:color w:val="111111"/>
          <w:sz w:val="28"/>
          <w:szCs w:val="28"/>
          <w:lang w:bidi="fa-IR"/>
        </w:rPr>
        <w:t>169</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سند حدیث غدیر</w:t>
      </w:r>
    </w:p>
    <w:p>
      <w:pPr>
        <w:pStyle w:val="Heading3"/>
        <w:numPr>
          <w:ilvl w:val="2"/>
          <w:numId w:val="1"/>
        </w:numPr>
        <w:rPr/>
      </w:pPr>
      <w:bookmarkStart w:id="1358" w:name="__RefHeading___Toc4954678_581953129"/>
      <w:bookmarkStart w:id="1359" w:name="_Toc511"/>
      <w:bookmarkEnd w:id="1358"/>
      <w:r>
        <w:rPr>
          <w:rtl w:val="true"/>
        </w:rPr>
        <w:t>مسئله‌ی ولایت از دیدگاه علی علیه السلام</w:t>
      </w:r>
      <w:bookmarkEnd w:id="1359"/>
    </w:p>
    <w:p>
      <w:pPr>
        <w:pStyle w:val="BookText"/>
        <w:rPr/>
      </w:pPr>
      <w:r>
        <w:rPr>
          <w:rFonts w:ascii="IRNazanin" w:hAnsi="IRNazanin" w:eastAsia="IRNazanin"/>
          <w:color w:val="111111"/>
          <w:sz w:val="28"/>
          <w:sz w:val="28"/>
          <w:szCs w:val="28"/>
          <w:rtl w:val="true"/>
          <w:lang w:bidi="fa-IR"/>
        </w:rPr>
        <w:t>در خطبه‌ی سوم نهج‌البلاغه معروف به خطبه‌ی شقشقیه درد و دل‌های‌امام علی علیه السلام را از ماجرای سقیفه و غصب خلافت</w:t>
      </w:r>
      <w:r>
        <w:rPr>
          <w:rStyle w:val="FootnoteAnchor"/>
          <w:rtl w:val="true"/>
        </w:rPr>
        <w:footnoteReference w:id="865"/>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می‌خوایند</w:t>
      </w:r>
      <w:r>
        <w:rPr>
          <w:rFonts w:eastAsia="IRNazanin" w:cs="IRNazanin"/>
          <w:color w:val="111111"/>
          <w:sz w:val="28"/>
          <w:szCs w:val="28"/>
          <w:rtl w:val="true"/>
          <w:lang w:bidi="fa-IR"/>
        </w:rPr>
        <w:t xml:space="preserve">: </w:t>
      </w:r>
      <w:bookmarkStart w:id="1360" w:name="pg5858_49697"/>
    </w:p>
    <w:p>
      <w:pPr>
        <w:pStyle w:val="Heading3"/>
        <w:numPr>
          <w:ilvl w:val="2"/>
          <w:numId w:val="1"/>
        </w:numPr>
        <w:rPr/>
      </w:pPr>
      <w:bookmarkStart w:id="1361" w:name="__RefHeading___Toc4954680_581953129"/>
      <w:bookmarkStart w:id="1362" w:name="_Toc512"/>
      <w:bookmarkEnd w:id="1360"/>
      <w:bookmarkEnd w:id="1361"/>
      <w:r>
        <w:rPr/>
        <w:t>1</w:t>
      </w:r>
      <w:r>
        <w:rPr>
          <w:rtl w:val="true"/>
        </w:rPr>
        <w:t xml:space="preserve">. </w:t>
      </w:r>
      <w:r>
        <w:rPr>
          <w:rtl w:val="true"/>
        </w:rPr>
        <w:t>شکوه از ابابکر و غصب خلافت</w:t>
      </w:r>
      <w:bookmarkEnd w:id="1362"/>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جامه‌ی خلافت را بر تن کرد، در حالی که می‌دانست جایگاه من نسبت به حکومت اسلامی، چون محور آسیاب است به آسیابی که دور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اومی‌دانست که سیل علوم از دامن کوهسار من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مرغان دور پرواز اندیشه‌ها، به بُلَندای ارزش من نتوانند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رها کرده و دامن جمع نموده از آن کناره‌گیری کردم و در این اندیشه بودم که آیا با دست تنها برای گرفتن حقِّ خود به پا خیزم؟ یا در این محیط خفقان‌زا و تاریکی که به وجود آورند، صبر پیشه سازم؟ که پیران را فرسوده، جوانان را پیر و مردان با ایمان را تا قیامت و ملاقات پروردگار اندوهگین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خِرَدمندانه‌تر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صبر کردم در حالی‌که گویا خار در چشم و استخوان در گلوی من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دیدگان خود می‌نگریستم که میراث مرا به غارت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خلیفه اول، به راه خود رفت و خلافت را به پسر خَطاب سپرد</w:t>
      </w:r>
      <w:r>
        <w:rPr>
          <w:rFonts w:eastAsia="IRNazanin" w:cs="IRNazanin"/>
          <w:color w:val="111111"/>
          <w:sz w:val="28"/>
          <w:szCs w:val="28"/>
          <w:rtl w:val="true"/>
          <w:lang w:bidi="fa-IR"/>
        </w:rPr>
        <w:t>.</w:t>
      </w:r>
    </w:p>
    <w:p>
      <w:pPr>
        <w:pStyle w:val="Heading3"/>
        <w:numPr>
          <w:ilvl w:val="2"/>
          <w:numId w:val="1"/>
        </w:numPr>
        <w:rPr/>
      </w:pPr>
      <w:bookmarkStart w:id="1363" w:name="__RefHeading___Toc4954682_581953129"/>
      <w:bookmarkStart w:id="1364" w:name="_Toc513"/>
      <w:bookmarkEnd w:id="1363"/>
      <w:r>
        <w:rPr/>
        <w:t>2</w:t>
      </w:r>
      <w:r>
        <w:rPr>
          <w:rtl w:val="true"/>
        </w:rPr>
        <w:t xml:space="preserve">. </w:t>
      </w:r>
      <w:r>
        <w:rPr>
          <w:rtl w:val="true"/>
        </w:rPr>
        <w:t>بازی ابوبکر با خلافت</w:t>
      </w:r>
      <w:bookmarkEnd w:id="1364"/>
    </w:p>
    <w:p>
      <w:pPr>
        <w:pStyle w:val="BookText"/>
        <w:rPr/>
      </w:pPr>
      <w:r>
        <w:rPr>
          <w:rFonts w:ascii="IRNazanin" w:hAnsi="IRNazanin" w:eastAsia="IRNazanin"/>
          <w:color w:val="111111"/>
          <w:sz w:val="28"/>
          <w:sz w:val="28"/>
          <w:szCs w:val="28"/>
          <w:rtl w:val="true"/>
          <w:lang w:bidi="fa-IR"/>
        </w:rPr>
        <w:t>شگفتا ابابکر که در حیات خود از مردم می‌خواست عذرش را بپذیرند</w:t>
      </w:r>
      <w:r>
        <w:rPr>
          <w:rStyle w:val="FootnoteAnchor"/>
          <w:rtl w:val="true"/>
        </w:rPr>
        <w:footnoteReference w:id="866"/>
      </w:r>
      <w:r>
        <w:rPr>
          <w:rFonts w:ascii="IRNazanin" w:hAnsi="IRNazanin" w:eastAsia="IRNazanin"/>
          <w:color w:val="111111"/>
          <w:sz w:val="28"/>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در هنگام مرگ، خلافت را به عقد دیگری درآورد؟ هر دو از شتر خلافت سخت دوشیدند و از حاصل آن بهره‌مند گردیدند</w:t>
      </w:r>
      <w:r>
        <w:rPr>
          <w:rFonts w:eastAsia="IRNazanin" w:cs="IRNazanin"/>
          <w:color w:val="111111"/>
          <w:sz w:val="28"/>
          <w:szCs w:val="28"/>
          <w:rtl w:val="true"/>
          <w:lang w:bidi="fa-IR"/>
        </w:rPr>
        <w:t xml:space="preserve">. </w:t>
      </w:r>
      <w:bookmarkStart w:id="1365" w:name="pg5858_49698"/>
    </w:p>
    <w:p>
      <w:pPr>
        <w:pStyle w:val="Heading3"/>
        <w:numPr>
          <w:ilvl w:val="2"/>
          <w:numId w:val="1"/>
        </w:numPr>
        <w:rPr/>
      </w:pPr>
      <w:bookmarkStart w:id="1366" w:name="__RefHeading___Toc4954684_581953129"/>
      <w:bookmarkStart w:id="1367" w:name="_Toc514"/>
      <w:bookmarkEnd w:id="1365"/>
      <w:bookmarkEnd w:id="1366"/>
      <w:r>
        <w:rPr/>
        <w:t>3</w:t>
      </w:r>
      <w:r>
        <w:rPr>
          <w:rtl w:val="true"/>
        </w:rPr>
        <w:t xml:space="preserve">. </w:t>
      </w:r>
      <w:r>
        <w:rPr>
          <w:rtl w:val="true"/>
        </w:rPr>
        <w:t>شکوه از عمر و ماجرای خلافت</w:t>
      </w:r>
      <w:bookmarkEnd w:id="1367"/>
    </w:p>
    <w:p>
      <w:pPr>
        <w:pStyle w:val="BookText"/>
        <w:rPr/>
      </w:pPr>
      <w:r>
        <w:rPr>
          <w:rFonts w:ascii="IRNazanin" w:hAnsi="IRNazanin" w:eastAsia="IRNazanin"/>
          <w:color w:val="111111"/>
          <w:sz w:val="28"/>
          <w:sz w:val="28"/>
          <w:szCs w:val="28"/>
          <w:rtl w:val="true"/>
          <w:lang w:bidi="fa-IR"/>
        </w:rPr>
        <w:t xml:space="preserve">سرانجام اولی حکومت را به راهی درآورد، و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مجموعه‌ای از خشونت، سخت‌گیری، اشتباه و پوزش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مانند کسی است که بر شتری سرکش سوار است، اگر عنان محکم کشد، پرده‌های بینی حیوان پاره می‌شود، و اگر آزادش گذارد، در پرتگاه سقوط می‌کند،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حکومت دومی، در ناراحتی و رنج مهمی گرفتار آمده بودند، و دچار دورویی‌ها و اعتراض‌ها شدند، و من در این مدت طولانی محنت‌زا، و عذاب‌آور، چاره‌ای جز شکیبایی نداشتم، تا آن که روزگار عُمَر سپری شد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4954686_581953129"/>
      <w:bookmarkStart w:id="1369" w:name="_Toc515"/>
      <w:bookmarkEnd w:id="1368"/>
      <w:r>
        <w:rPr/>
        <w:t>4</w:t>
      </w:r>
      <w:r>
        <w:rPr>
          <w:rtl w:val="true"/>
        </w:rPr>
        <w:t xml:space="preserve">. </w:t>
      </w:r>
      <w:r>
        <w:rPr>
          <w:rtl w:val="true"/>
        </w:rPr>
        <w:t>شکوه از شورای عمر</w:t>
      </w:r>
      <w:bookmarkEnd w:id="1369"/>
    </w:p>
    <w:p>
      <w:pPr>
        <w:pStyle w:val="BookText"/>
        <w:rPr/>
      </w:pPr>
      <w:r>
        <w:rPr>
          <w:rFonts w:ascii="IRNazanin" w:hAnsi="IRNazanin" w:eastAsia="IRNazanin"/>
          <w:color w:val="111111"/>
          <w:sz w:val="28"/>
          <w:sz w:val="28"/>
          <w:szCs w:val="28"/>
          <w:rtl w:val="true"/>
          <w:lang w:bidi="fa-IR"/>
        </w:rPr>
        <w:t>سپس عمر خلافت را در گروهی قرار داد که پنداشت من همسنگ آنها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در برابر شخص اوّل‌شان در خلافت مورد تردید بودم تا امروز با اعضای‌شورا برابر شوم؟ که هم‌اکنون مرا همانند آنها پندارند؟ و در صف آنها قرار دهند؟ ناچار باز هم کوتاه آمدم، و با آنان هماهنگ گردیدم، یکی از آنها با کینه‌ای که از من داشت روی برتافت</w:t>
      </w:r>
      <w:r>
        <w:rPr>
          <w:rStyle w:val="FootnoteAnchor"/>
          <w:rtl w:val="true"/>
        </w:rPr>
        <w:footnoteReference w:id="86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دامادش</w:t>
      </w:r>
      <w:r>
        <w:rPr>
          <w:rStyle w:val="FootnoteAnchor"/>
          <w:rtl w:val="true"/>
        </w:rPr>
        <w:footnoteReference w:id="869"/>
      </w:r>
      <w:r>
        <w:rPr>
          <w:rFonts w:ascii="IRNazanin" w:hAnsi="IRNazanin" w:eastAsia="IRNazanin"/>
          <w:color w:val="111111"/>
          <w:sz w:val="28"/>
          <w:sz w:val="28"/>
          <w:szCs w:val="28"/>
          <w:rtl w:val="true"/>
          <w:lang w:bidi="fa-IR"/>
        </w:rPr>
        <w:t>را بر حقیقت برتری داد و آن دو نفر دیگر که آوردن نامشان زشت است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370" w:name="pg5858_49699"/>
    </w:p>
    <w:p>
      <w:pPr>
        <w:pStyle w:val="Heading3"/>
        <w:numPr>
          <w:ilvl w:val="2"/>
          <w:numId w:val="1"/>
        </w:numPr>
        <w:rPr/>
      </w:pPr>
      <w:bookmarkStart w:id="1371" w:name="__RefHeading___Toc4954688_581953129"/>
      <w:bookmarkStart w:id="1372" w:name="_Toc516"/>
      <w:bookmarkEnd w:id="1370"/>
      <w:bookmarkEnd w:id="1371"/>
      <w:r>
        <w:rPr/>
        <w:t>5</w:t>
      </w:r>
      <w:r>
        <w:rPr>
          <w:rtl w:val="true"/>
        </w:rPr>
        <w:t xml:space="preserve">. </w:t>
      </w:r>
      <w:r>
        <w:rPr>
          <w:rtl w:val="true"/>
        </w:rPr>
        <w:t>شکوه از خلافت عثمان</w:t>
      </w:r>
      <w:bookmarkEnd w:id="1372"/>
    </w:p>
    <w:p>
      <w:pPr>
        <w:pStyle w:val="BookText"/>
        <w:rPr/>
      </w:pPr>
      <w:r>
        <w:rPr>
          <w:rFonts w:ascii="IRNazanin" w:hAnsi="IRNazanin" w:eastAsia="IRNazanin"/>
          <w:color w:val="111111"/>
          <w:sz w:val="28"/>
          <w:sz w:val="28"/>
          <w:szCs w:val="28"/>
          <w:rtl w:val="true"/>
          <w:lang w:bidi="fa-IR"/>
        </w:rPr>
        <w:t>تا آن که سومی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پهلویش از پرخوری باد کرد، همواره بین آشپزخانه و دستشویی سرگردان بود و خویشاوندان پدری او از بنی‌امیه به پا خاستند و همراه او بیت‌المال را خوردند و بر باد دادند، چون شتر گرسنه‌ای که به جان گیاه بهاری بیفتد، عثمان آنقدر اسراف کرد که ریسمان بافته او باز شد و اعمال او مردم را برانگیخت، و شکم‌بارگی او نابودش ساخت</w:t>
      </w:r>
      <w:r>
        <w:rPr>
          <w:rFonts w:eastAsia="IRNazanin" w:cs="IRNazanin"/>
          <w:color w:val="111111"/>
          <w:sz w:val="28"/>
          <w:szCs w:val="28"/>
          <w:rtl w:val="true"/>
          <w:lang w:bidi="fa-IR"/>
        </w:rPr>
        <w:t>.</w:t>
      </w:r>
    </w:p>
    <w:p>
      <w:pPr>
        <w:pStyle w:val="Heading3"/>
        <w:numPr>
          <w:ilvl w:val="2"/>
          <w:numId w:val="1"/>
        </w:numPr>
        <w:rPr/>
      </w:pPr>
      <w:bookmarkStart w:id="1373" w:name="__RefHeading___Toc4954690_581953129"/>
      <w:bookmarkStart w:id="1374" w:name="_Toc517"/>
      <w:bookmarkEnd w:id="1373"/>
      <w:r>
        <w:rPr/>
        <w:t>6</w:t>
      </w:r>
      <w:r>
        <w:rPr>
          <w:rtl w:val="true"/>
        </w:rPr>
        <w:t xml:space="preserve">. </w:t>
      </w:r>
      <w:r>
        <w:rPr>
          <w:rtl w:val="true"/>
        </w:rPr>
        <w:t>بیعت عمومی مردم با امیرالمؤمنین علیه السلام</w:t>
      </w:r>
      <w:bookmarkEnd w:id="1374"/>
    </w:p>
    <w:p>
      <w:pPr>
        <w:pStyle w:val="BookText"/>
        <w:rPr/>
      </w:pPr>
      <w:r>
        <w:rPr>
          <w:rFonts w:ascii="IRNazanin" w:hAnsi="IRNazanin" w:eastAsia="IRNazanin"/>
          <w:color w:val="111111"/>
          <w:sz w:val="28"/>
          <w:sz w:val="28"/>
          <w:szCs w:val="28"/>
          <w:rtl w:val="true"/>
          <w:lang w:bidi="fa-IR"/>
        </w:rPr>
        <w:t>روز بیعت، فراوانی مردم چون یال‌های پُرپشت کفتار</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بود، از هر طرف مرا احاطه کردند، تا آن که نزدیک بود حسن و حسین علیه السلام لگدمال گردند</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گله‌های انبوه گوسفند مرا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به پا خاستم و حکومت را به دست گرفتم، جمعی پیمان شکستند</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گروهی از اطاعت من سرباز زده از دین خارج شدند</w:t>
      </w:r>
      <w:r>
        <w:rPr>
          <w:rStyle w:val="FootnoteAnchor"/>
          <w:rtl w:val="true"/>
        </w:rPr>
        <w:footnoteReference w:id="874"/>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اطاعت حق سر برتافتند</w:t>
      </w:r>
      <w:r>
        <w:rPr>
          <w:rStyle w:val="FootnoteAnchor"/>
          <w:rtl w:val="true"/>
        </w:rPr>
        <w:footnoteReference w:id="875"/>
      </w:r>
      <w:r>
        <w:rPr>
          <w:rFonts w:ascii="IRNazanin" w:hAnsi="IRNazanin" w:eastAsia="IRNazanin"/>
          <w:color w:val="111111"/>
          <w:sz w:val="28"/>
          <w:sz w:val="28"/>
          <w:szCs w:val="28"/>
          <w:rtl w:val="true"/>
          <w:lang w:bidi="fa-IR"/>
        </w:rPr>
        <w:t>، گویا نشنیده بودند سخن خدای سبحان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سرای </w:t>
      </w:r>
      <w:bookmarkStart w:id="1375" w:name="pg5858_49700"/>
    </w:p>
    <w:p>
      <w:pPr>
        <w:pStyle w:val="BookText"/>
        <w:rPr/>
      </w:pPr>
      <w:bookmarkEnd w:id="1375"/>
      <w:r>
        <w:rPr>
          <w:rFonts w:ascii="IRNazanin" w:hAnsi="IRNazanin" w:eastAsia="IRNazanin"/>
          <w:color w:val="111111"/>
          <w:sz w:val="28"/>
          <w:sz w:val="28"/>
          <w:szCs w:val="28"/>
          <w:rtl w:val="true"/>
          <w:lang w:bidi="fa-IR"/>
        </w:rPr>
        <w:t>آخرت را برای کسانی برگزیدیم که خواهان سرکشی و فساد در زمین نباشند و آینده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را خوب شنیده و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در دیده‌ی آنها زیبا نمود، و زیور آن چشم‌هایشان را خیره کرد</w:t>
      </w:r>
      <w:r>
        <w:rPr>
          <w:rFonts w:eastAsia="IRNazanin" w:cs="IRNazanin"/>
          <w:color w:val="111111"/>
          <w:sz w:val="28"/>
          <w:szCs w:val="28"/>
          <w:rtl w:val="true"/>
          <w:lang w:bidi="fa-IR"/>
        </w:rPr>
        <w:t>.</w:t>
      </w:r>
    </w:p>
    <w:p>
      <w:pPr>
        <w:pStyle w:val="Heading3"/>
        <w:numPr>
          <w:ilvl w:val="2"/>
          <w:numId w:val="1"/>
        </w:numPr>
        <w:rPr/>
      </w:pPr>
      <w:bookmarkStart w:id="1376" w:name="__RefHeading___Toc4954692_581953129"/>
      <w:bookmarkStart w:id="1377" w:name="_Toc518"/>
      <w:bookmarkEnd w:id="1376"/>
      <w:r>
        <w:rPr/>
        <w:t>7</w:t>
      </w:r>
      <w:r>
        <w:rPr>
          <w:rtl w:val="true"/>
        </w:rPr>
        <w:t xml:space="preserve">. </w:t>
      </w:r>
      <w:r>
        <w:rPr>
          <w:rtl w:val="true"/>
        </w:rPr>
        <w:t>مسئولیت های اجتماعی</w:t>
      </w:r>
      <w:bookmarkEnd w:id="1377"/>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 اگر حضور فراوان بیعت‌کنندگان نبود، و یاران حجّت را بر من تمام نمی‌کردند، و اگر خداوند از علماء عهد و پیمان نگرفته بود که برابر شکم‌بارگی ستمگران و گرسنگی مظلومان، سکوت نکنند، مهار شتر خلافت را بر کوهان آن انداخته، رهایش می‌ساختم و آخر خلافت را به کاسه‌ی اول آن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می‌دیدید که دنیای شما نزد من از آب بینی بزغاله‌ایی بی‌ارزش‌تر است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4954694_581953129"/>
      <w:bookmarkStart w:id="1379" w:name="_Toc519"/>
      <w:bookmarkEnd w:id="1378"/>
      <w:r>
        <w:rPr>
          <w:rtl w:val="true"/>
        </w:rPr>
        <w:t>مسجد غدیرخم</w:t>
      </w:r>
      <w:bookmarkEnd w:id="137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حدود پنج‌کیلومتری منطقه‌ی جُحفه، در محل غدیرخم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است که رسول خدا صلی الله علیه و اله علی‌بن‌ابی‌طالب را در هیجدهم ذی‌حجه‌ی سال دهم هجرت، به امامتِ امت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 علیهم السلام از این مسجد یاد شده و نماز خواندن در آن توصیه شده است</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1380" w:name="pg5858_49701"/>
    </w:p>
    <w:p>
      <w:pPr>
        <w:pStyle w:val="BookText"/>
        <w:rPr/>
      </w:pPr>
      <w:bookmarkEnd w:id="1380"/>
      <w:r>
        <w:rPr>
          <w:rFonts w:ascii="IRNazanin" w:hAnsi="IRNazanin" w:eastAsia="IRNazanin"/>
          <w:color w:val="111111"/>
          <w:sz w:val="28"/>
          <w:sz w:val="28"/>
          <w:szCs w:val="28"/>
          <w:rtl w:val="true"/>
          <w:lang w:bidi="fa-IR"/>
        </w:rPr>
        <w:t>گزارش این مسجد در قرن‌های مختلف در کتاب‌های تاریخی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همین روایات است که فقهای شیعه در آثار خود استحباب نماز خواندن زائران در این مسجد را 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محل دقیق این مسجد اظهارنظرهای متعددی شده که تحقیق درباره‌ی آن در شرایط فعلی خارج از توان نویسنده است</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غدیرخم در حال حاضر وجود ندارد</w:t>
      </w:r>
      <w:r>
        <w:rPr>
          <w:rFonts w:eastAsia="IRNazanin" w:cs="IRNazanin"/>
          <w:color w:val="111111"/>
          <w:sz w:val="28"/>
          <w:szCs w:val="28"/>
          <w:rtl w:val="true"/>
          <w:lang w:bidi="fa-IR"/>
        </w:rPr>
        <w:t>.</w:t>
      </w:r>
    </w:p>
    <w:p>
      <w:pPr>
        <w:pStyle w:val="Heading3"/>
        <w:numPr>
          <w:ilvl w:val="2"/>
          <w:numId w:val="1"/>
        </w:numPr>
        <w:rPr/>
      </w:pPr>
      <w:bookmarkStart w:id="1381" w:name="__RefHeading___Toc4954696_581953129"/>
      <w:bookmarkStart w:id="1382" w:name="_Toc520"/>
      <w:bookmarkEnd w:id="1381"/>
      <w:r>
        <w:rPr>
          <w:rtl w:val="true"/>
        </w:rPr>
        <w:t>مسجد کوفه</w:t>
      </w:r>
      <w:bookmarkEnd w:id="1382"/>
    </w:p>
    <w:p>
      <w:pPr>
        <w:pStyle w:val="BookText"/>
        <w:rPr/>
      </w:pPr>
      <w:r>
        <w:rPr>
          <w:rFonts w:ascii="IRNazanin" w:hAnsi="IRNazanin" w:eastAsia="IRNazanin"/>
          <w:color w:val="111111"/>
          <w:sz w:val="28"/>
          <w:sz w:val="28"/>
          <w:szCs w:val="28"/>
          <w:rtl w:val="true"/>
          <w:lang w:bidi="fa-IR"/>
        </w:rPr>
        <w:t>یکی از آثار مهم و زیارتی کوفه، مسجد تاریخی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شاید نخستین بنایی باشد که به هنگام احداث شهر برپا کردند، زیرا وقتی سعد بن ابی‌وقاص این منطقه را برای استقرار دائم سپاهیان و غازیان در نظر گرفت، نخستین اقدام او بنای مسجدی برای عبادت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نقشه‌ی مفصل و جامعی برای بنای مسجد کشیدند و بر آن اساس مسجد را که محور و مرکز اصلی شهر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محدوده‌ی مسجد را با تیراندازی یک تیرانداز تعیین کردند که در چهار سمت تیر انداخت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کار آن بود که می‌خواستند مساحت بسیار زیادی را به مسجد اختصاص دهند به گونه‌ای که همه‌ی جنگ‌جویان و ساکنان این منطقه، که به چهل هزار نفر می‌رسیدند، برای نماز در آن‌جا حضور یابند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مسجد به صورت مربع با دیوارهای کوتاه ساخته شد که بخش عمده‌ای از آن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بنا تا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هجری، که زیادبن‌ابیه حاکم عراق به توسعه و تجدید بنای آن پرداخت، تغییری در مسجد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دیوارهای مسجد مستحکم‌تر و مرتفع‌تر شد و مقداری هم بر وسعت آن افزودند، مقصوره و محرابی برای آن ساختند و کف آن را با ریگ پوشاندند</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ششم، که ابن‌جبیر کوفه را دیده، آن را مخروبه‌ای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جامع آن از خرابی مصون مانده است</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ابن‌بطوطه نیز آن را درقرن هشتم دیده و مسجد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مسجد برستون‌هایی از سنگ تراشیده شده استوار است‌و قطعات سنگ با سُرب به یکدیگر پیوسته است</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دوره‌های مختلف، همواره، تعمیرات و بازسازی‌هایی در این مسجد انجام گرفت و اندکی نیز بر مساحت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فعلی مسجد مساحتی بالغ بر چهل هزار مترمربع است که ضلع‌های آن به ترتیب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و در سه طرف مسجد حجره‌هایی برای زائران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است و حدود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درجه به سمت قبله، یعنی به سوی غرب، انحراف دارد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محراب کوفه </w:t>
      </w:r>
      <w:bookmarkStart w:id="1383" w:name="pg5858_49703"/>
    </w:p>
    <w:p>
      <w:pPr>
        <w:pStyle w:val="Heading3"/>
        <w:numPr>
          <w:ilvl w:val="2"/>
          <w:numId w:val="1"/>
        </w:numPr>
        <w:rPr/>
      </w:pPr>
      <w:bookmarkStart w:id="1384" w:name="__RefHeading___Toc4954698_581953129"/>
      <w:bookmarkStart w:id="1385" w:name="_Toc521"/>
      <w:bookmarkEnd w:id="1383"/>
      <w:bookmarkEnd w:id="1384"/>
      <w:r>
        <w:rPr>
          <w:rtl w:val="true"/>
        </w:rPr>
        <w:t>مظهر العجایب</w:t>
      </w:r>
      <w:bookmarkEnd w:id="1385"/>
    </w:p>
    <w:p>
      <w:pPr>
        <w:pStyle w:val="BookText"/>
        <w:rPr/>
      </w:pPr>
      <w:r>
        <w:rPr>
          <w:rFonts w:ascii="IRNazanin" w:hAnsi="IRNazanin" w:eastAsia="IRNazanin"/>
          <w:color w:val="111111"/>
          <w:sz w:val="28"/>
          <w:sz w:val="28"/>
          <w:szCs w:val="28"/>
          <w:rtl w:val="true"/>
          <w:lang w:bidi="fa-IR"/>
        </w:rPr>
        <w:t xml:space="preserve">دوست و دشمن،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نمی‌خواستند گزاف بگویند، زیرا آن حضرت مولود و موجودی خارق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و بی‌نظیر بوده که در عالم خلقت همانندی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گرانمایه‌ی حرم، این پسر عزیز کعبه هم از عهد کودکی میان کودکان هم‌سال خود برجستگی و امتیازی بسیار آشکار داشت که بیننده را خواه آشنا و خواه بیگانه به حیرت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سال از عمر شریفش بیشتر نگذشته بود و تازه راه افتاده بود که چهار کودک هم‌سن و سال در گوشه‌ای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چاق عمیق پنجاه متری نزدیک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بازی ناگهان یکی از کودکان کنار چاه لغزید و با سر به چاه فرو 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این بچه‌ی دو سه ساله با سرعت دست خویش را دراز کرد و پای همبازی را گرفت، طفلک با سر به چاه آویزان شده‌بود، جیغ و 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دیگر سر و صدا می‌کردند، مادر آن کودک با سرعت خودش را نزدیک طفل خویش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این منظره‌ی شگفت‌انگیز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چنان دچار حیرت و اعجاب شد که فرزند خود را از یاد برد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عادت زنان عرب که در حوادث عظمی دست‌ها را روی سر می‌گذارند و قوم خود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 دست‌های خود را روی سرش گذاشت و فریاد کشید</w:t>
      </w:r>
      <w:r>
        <w:rPr>
          <w:rFonts w:eastAsia="IRNazanin" w:cs="IRNazanin"/>
          <w:color w:val="111111"/>
          <w:sz w:val="28"/>
          <w:szCs w:val="28"/>
          <w:rtl w:val="true"/>
          <w:lang w:bidi="fa-IR"/>
        </w:rPr>
        <w:t xml:space="preserve">: </w:t>
      </w:r>
      <w:bookmarkStart w:id="1386" w:name="pg5858_49704"/>
    </w:p>
    <w:p>
      <w:pPr>
        <w:pStyle w:val="BookText"/>
        <w:rPr/>
      </w:pPr>
      <w:bookmarkEnd w:id="13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قبیله‌ی من بیایید این حادثه‌ی‌تماشایی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مبارک را تماشا کنید که چگونه کودک مرا از خطر مرگ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بر لب چاه ازدحام کردند و سر و روی علی را غرق بوسه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عهد کودکی موجودی اسرارآمیز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فکرش، خوراکش، روشی را که با کودکان در هنگام بازی داشت، سیادت و عظمتی که از خود میان بچه‌های مکه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نکته‌ها هر کدام شایسته‌ی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فاطمه به این کودک با چشم دیگری می‌نگریستند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4954700_581953129"/>
      <w:bookmarkStart w:id="1388" w:name="_Toc522"/>
      <w:bookmarkEnd w:id="1387"/>
      <w:r>
        <w:rPr>
          <w:rtl w:val="true"/>
        </w:rPr>
        <w:t>معاویه</w:t>
      </w:r>
      <w:bookmarkEnd w:id="1388"/>
    </w:p>
    <w:p>
      <w:pPr>
        <w:pStyle w:val="BookText"/>
        <w:rPr/>
      </w:pPr>
      <w:r>
        <w:rPr>
          <w:rFonts w:ascii="IRNazanin" w:hAnsi="IRNazanin" w:eastAsia="IRNazanin"/>
          <w:color w:val="111111"/>
          <w:sz w:val="28"/>
          <w:sz w:val="28"/>
          <w:szCs w:val="28"/>
          <w:rtl w:val="true"/>
          <w:lang w:bidi="fa-IR"/>
        </w:rPr>
        <w:t>پدرش ابوسفیان و مادرش هند دختر عتبه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پدرش، مادرش و برادرش یزید هنگام فتح مکه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 القلوب</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رسول خدا از غنایم هوازن به آنها صد شتر داد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معاویه و برادرش یزید پسران ابوسفیان را همراه با قشونی به شام فرستاد و هنگامی که یزید درگذشت، معاویه جانشین او در </w:t>
      </w:r>
    </w:p>
    <w:p>
      <w:pPr>
        <w:pStyle w:val="BookText"/>
        <w:rPr/>
      </w:pPr>
      <w:r>
        <w:rPr>
          <w:rFonts w:ascii="IRNazanin" w:hAnsi="IRNazanin" w:eastAsia="IRNazanin"/>
          <w:color w:val="111111"/>
          <w:sz w:val="28"/>
          <w:sz w:val="28"/>
          <w:szCs w:val="28"/>
          <w:rtl w:val="true"/>
          <w:lang w:bidi="fa-IR"/>
        </w:rPr>
        <w:t>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درگذشت یزید به عمر خطاب رسید، به ابوسفیان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جایگزین او نمودی؟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معاویه را به جای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کردی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هم‌چنان در دوران عمر به جای برادرش ولایت شام را داشت و پس از او عثمان همه‌ی ولایت شام را به او واگذار کرد تا این که عثمان کشته شد و معاویه با حضرت علی علیه السلام بیعت نکرد و خون‌خواهی عثمان را نمود تا این که جنگ صفین بین او و حضرت علی علیه السلام واقع شد و هنگامی‌که علی علیه السلام شهید شد و حسن‌بن‌علی علیه السلام جانشین او گردید، معاویه به سوی عراق رفت و حسن‌بن‌علی هم برای مقابله با او بیرون آمد و هنگامی که آن حضرت فتنه را دید و مشاهده کرد واقعه‌ی بزرگی در پیش است که خون‌های بسیاری ریخته خواهد شد و از طرفی یارانش نیز با او همراهی نخواهند کرد و مردم عراق دچار اختلاف شده‌اند، مجبور به صلح با معاویه شد بعد معاویه به کوفه وارد شد و مردم با او بیعت کردند و تا بیست سال پس از آن، هم‌چنان قدرت را در دست داشت و حکومت‌می‌کرد و بیست‌سال هم قبل از آن در شام حکومت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در زمان عمر، دوازده سال در زمان عثمان و چهارسال و شش ماه در زمان علی علیه السلام و حسن‌بن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علیه السلام و آن ملعون‌در نیمه‌ی‌رجب سال</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هجری در</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سالگی مرد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1389" w:name="pg5858_49706"/>
    </w:p>
    <w:p>
      <w:pPr>
        <w:pStyle w:val="BookText"/>
        <w:rPr/>
      </w:pPr>
      <w:bookmarkEnd w:id="1389"/>
      <w:r>
        <w:rPr>
          <w:rFonts w:ascii="IRNazanin" w:hAnsi="IRNazanin" w:eastAsia="IRNazanin"/>
          <w:color w:val="111111"/>
          <w:sz w:val="28"/>
          <w:sz w:val="28"/>
          <w:szCs w:val="28"/>
          <w:rtl w:val="true"/>
          <w:lang w:bidi="fa-IR"/>
        </w:rPr>
        <w:t>معاویه سالیان دراز با مقام ولایت و امامت که پیامبر گرامی اسلام در غدیرخم بیان فرموده‌اند به جنگ و دشمنی پرداخت و خیانت‌های بزرگی به اسلام و قرآن نمود</w:t>
      </w:r>
      <w:r>
        <w:rPr>
          <w:rFonts w:eastAsia="IRNazanin" w:cs="IRNazanin"/>
          <w:color w:val="111111"/>
          <w:sz w:val="28"/>
          <w:szCs w:val="28"/>
          <w:rtl w:val="true"/>
          <w:lang w:bidi="fa-IR"/>
        </w:rPr>
        <w:t>.</w:t>
      </w:r>
    </w:p>
    <w:p>
      <w:pPr>
        <w:pStyle w:val="Heading3"/>
        <w:numPr>
          <w:ilvl w:val="2"/>
          <w:numId w:val="1"/>
        </w:numPr>
        <w:rPr/>
      </w:pPr>
      <w:bookmarkStart w:id="1390" w:name="__RefHeading___Toc4954702_581953129"/>
      <w:bookmarkStart w:id="1391" w:name="_Toc523"/>
      <w:bookmarkEnd w:id="1390"/>
      <w:r>
        <w:rPr>
          <w:rtl w:val="true"/>
        </w:rPr>
        <w:t>منادی برائت از مشرکان</w:t>
      </w:r>
      <w:bookmarkEnd w:id="1391"/>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 أنَّ اللهَ بَرِیٌ مِنَ الْمُشرِکینَ وَ رَسُولُهُ</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اعلامی است از جانب خدا و رسول او به 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رسول او از مشرکان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سوره‌ی توبه بدون بسم‌الله… نازل گردید تا مظهری از قهر و غضب الهی را نسبت به مشرکان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آیه‌ی نخست این سوره خصوصاً، نشان‌دهنده‌ی چنین مطلبی است و بیزاری صریح خدا و رسولش را نسبت به مشرکان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آیات، رسول خدا صلی الله علیه و اله این آیات را به ابوبکر داد و وی را برای قرائت آنها در جمع مشرکان روانه‌ی مکّه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ابوبکر از مدینه دور نشده بود که جبرئیل علیه السلام نازل گشت و این پیام را نازل کرد که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لَن یُؤَدی عَنک اِلا اَنْت اَوْ رَجُل مِنک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غیر از تو یا کس دیگری که از تو باشد، کسی ادا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 اله علی علیه السلام را به دنبال ابوبکر فرستاد و به او دستور داد که آیات سوره‌ی توبه را از وی بگیرد و روانه‌ی مکّه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مدینه بازگشت و دلیل این کار را از پیامبر صلی الله علیه و اله جویا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برای وی توضیح داد که تغییر مأموریت به دستور الهی صورت پذیرفته است</w:t>
      </w:r>
      <w:r>
        <w:rPr>
          <w:rStyle w:val="FootnoteAnchor"/>
          <w:rtl w:val="true"/>
        </w:rPr>
        <w:footnoteReference w:id="889"/>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فوق به شرحی که گذشت مورد قبول اکثر مفسران اهل سنت قرار دارد</w:t>
      </w:r>
      <w:r>
        <w:rPr>
          <w:rStyle w:val="FootnoteAnchor"/>
          <w:rtl w:val="true"/>
        </w:rPr>
        <w:footnoteReference w:id="891"/>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بزرگان در تفاسیر خود آورده‌اند که علی علیه السلام پس از حضور در جمع مشرکان آیات نخست سوره‌ی توبه را قرائت کرد و علاوه بر آن، آنان را در جریان مهلت الهی به مشرکان قرار داد، مهلتی که براساس آن مشرکان تنها چهار ماه فرصت داشتند که با آزادی در مسجدالحرام رفت و آمد کنند و واضح است که اعلام چنین پیامی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چقدر مهم و مخاطره‌آمیز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ماجرا از اهمیّت برخوردار است مسأله توانایی بر انجام چنین مأموریتی است که تنها در عهده‌ی رسول خدا صلی الله علیه و اله یا مردی از وی قرار داده شده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 همین مطلب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آن که حقیقت این تعبیر روشن گردد در مقام توضیح باید گفت که در عهد جاهلیت قرارها و پیمان‌هایی بین افراد و قبایل عرب منعقد می‌گردید که هر کدام حقوق و تعهداتی را برای طرفین پیمان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شخصی خطاب به دیگری این جمله را به زبان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و انا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ذکر این جمله در واقع اتصال روحی و معنوی خود را نسبت به او اعلام کرده بود و براساس چنین تعبیری طرفین متعهد می‌شدند که مواقع خطر به حمایت از یکدیگر برخیزند و از هیچ گذشت و فداکاری نسبت به همدیگر فروگذار نکنند و چنان‌که می‌دانیم میان پیامبر و علی علیه السلام چنین نسبتی برقرار گردید و براساس همین تعهد بود که علی علیه السلام در شب هجرت پیامبر صلی الله علیه و اله در بستر آن حضرت قرار گرفت تا آن حضرت به مدینه مهاجرت کند و یا در تمام جنگ‌ها دفاع از پیامبر صلی الله علیه و اله را نصب‌العین خود قرار داد، چنان که رسول خدا صلی الله علیه و اله نیز در بین یاران خود تنها علی علیه السلام را به عنوان برادر خود انتخاب کرد و از هیچ فرصتی جهت اعلام حقوق و صلاحیت‌های وی فروگذار نکرد، به هر حال اتحاد روحی پیامبر صلی الله علیه و اله و علی علیه السلام به حدی رسید که مطابق آیه‌ی مباهله، علی علیه السلام نفس پیامبر صلی الله علیه و اله قلمداد گشت و واجد تمام صلاحیت‌ها و اختیارات رسول خدا صلی الله علیه و اله شناخته شد از این‌رو در اعلان آیات نخست سوره‌ی توبه از جانب خداوند این خطاب رسید که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لَنْ یُؤَدی عَنک اِلاّ اَنْت 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با اعزام علی علیه السلام به این مأموریت دشوار، به‌همگان نشان داد که چه کسی قادر </w:t>
      </w:r>
      <w:bookmarkStart w:id="1392" w:name="pg5858_49709"/>
    </w:p>
    <w:p>
      <w:pPr>
        <w:pStyle w:val="BookText"/>
        <w:rPr/>
      </w:pPr>
      <w:bookmarkEnd w:id="1392"/>
      <w:r>
        <w:rPr>
          <w:rFonts w:ascii="IRNazanin" w:hAnsi="IRNazanin" w:eastAsia="IRNazanin"/>
          <w:color w:val="111111"/>
          <w:sz w:val="28"/>
          <w:sz w:val="28"/>
          <w:szCs w:val="28"/>
          <w:rtl w:val="true"/>
          <w:lang w:bidi="fa-IR"/>
        </w:rPr>
        <w:t>است به جای وی قرار گرفته و دقیقاً کارهای وی را دنبال نماید</w:t>
      </w:r>
      <w:r>
        <w:rPr>
          <w:rStyle w:val="FootnoteAnchor"/>
          <w:rtl w:val="true"/>
        </w:rPr>
        <w:footnoteReference w:id="892"/>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4954704_581953129"/>
      <w:bookmarkStart w:id="1394" w:name="_Toc524"/>
      <w:bookmarkEnd w:id="1393"/>
      <w:r>
        <w:rPr>
          <w:rtl w:val="true"/>
        </w:rPr>
        <w:t>منشی‌ها</w:t>
      </w:r>
      <w:bookmarkEnd w:id="1394"/>
    </w:p>
    <w:p>
      <w:pPr>
        <w:pStyle w:val="BookText"/>
        <w:rPr/>
      </w:pPr>
      <w:r>
        <w:rPr>
          <w:rFonts w:ascii="IRNazanin" w:hAnsi="IRNazanin" w:eastAsia="IRNazanin"/>
          <w:color w:val="111111"/>
          <w:sz w:val="28"/>
          <w:sz w:val="28"/>
          <w:szCs w:val="28"/>
          <w:rtl w:val="true"/>
          <w:lang w:bidi="fa-IR"/>
        </w:rPr>
        <w:t>عبیدالله‌بن ابی رافع و سعید بن نمران همدانی و عبدالله بن جعفر بن ابی طالب و عبدالله بن عبدالله بن مسعود در خدمت امیرالمؤمنین سمت کاتب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امیرمؤمنین انشاء می‌فرمود، به خط این چند نفر نگاشته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هذا علیٌ مولاه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خطبه‌ی غدیریه؛ رویکرد عقلانی در شیوه گزینش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حدیث غدیر</w:t>
      </w:r>
      <w:r>
        <w:rPr>
          <w:rFonts w:eastAsia="IRNazanin" w:cs="IRNazanin"/>
          <w:color w:val="111111"/>
          <w:sz w:val="28"/>
          <w:szCs w:val="28"/>
          <w:rtl w:val="true"/>
          <w:lang w:bidi="fa-IR"/>
        </w:rPr>
        <w:t>)</w:t>
      </w:r>
    </w:p>
    <w:p>
      <w:pPr>
        <w:pStyle w:val="Heading3"/>
        <w:numPr>
          <w:ilvl w:val="2"/>
          <w:numId w:val="1"/>
        </w:numPr>
        <w:rPr/>
      </w:pPr>
      <w:bookmarkStart w:id="1395" w:name="__RefHeading___Toc4954706_581953129"/>
      <w:bookmarkStart w:id="1396" w:name="_Toc525"/>
      <w:bookmarkEnd w:id="1395"/>
      <w:r>
        <w:rPr>
          <w:rtl w:val="true"/>
        </w:rPr>
        <w:t>موانع گسترش تشیع</w:t>
      </w:r>
      <w:bookmarkEnd w:id="139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ascii="IRNazanin" w:hAnsi="IRNazanin" w:eastAsia="IRNazanin"/>
          <w:color w:val="111111"/>
          <w:sz w:val="28"/>
          <w:sz w:val="28"/>
          <w:szCs w:val="28"/>
          <w:rtl w:val="true"/>
          <w:lang w:bidi="fa-IR"/>
        </w:rPr>
        <w:t>موانع گسترش و پذیرش تشیع را می‌توان به دو قسم تقسیم کرد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موانع داخلی که مربوط به ذات انسان است، از قبیل ضعف وسائل ادراک یا متلبّس بودن به وهمی که ناشی از نبود میزان فکری است، یا تأثیرپذیری از افکار سابق، یا پیروی از نفسیات موروثی که انسان بدون دلیل و برهان آن را قبول کرده است، یا مبتلا بودن به اخلاق رذیله که مانع از بصیرت انسان و </w:t>
      </w:r>
      <w:bookmarkStart w:id="1397" w:name="pg5858_49710"/>
    </w:p>
    <w:p>
      <w:pPr>
        <w:pStyle w:val="BookText"/>
        <w:rPr/>
      </w:pPr>
      <w:bookmarkEnd w:id="1397"/>
      <w:r>
        <w:rPr>
          <w:rFonts w:ascii="IRNazanin" w:hAnsi="IRNazanin" w:eastAsia="IRNazanin"/>
          <w:color w:val="111111"/>
          <w:sz w:val="28"/>
          <w:sz w:val="28"/>
          <w:szCs w:val="28"/>
          <w:rtl w:val="true"/>
          <w:lang w:bidi="fa-IR"/>
        </w:rPr>
        <w:t>درک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اسباب و موانعی است که می‌تواند انسان را از درک حقیقت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موانعی که منشأ خارجی داشته و دیگران برای انسان‌ها ایجاد کرده‌اند تا مانع رسیدن به حقیقت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موانع خارجی گسترش تشیّع در جوامع اشاره می‌کنیم</w:t>
      </w:r>
      <w:r>
        <w:rPr>
          <w:rFonts w:eastAsia="IRNazanin" w:cs="IRNazanin"/>
          <w:color w:val="111111"/>
          <w:sz w:val="28"/>
          <w:szCs w:val="28"/>
          <w:rtl w:val="true"/>
          <w:lang w:bidi="fa-IR"/>
        </w:rPr>
        <w:t>:</w:t>
      </w:r>
    </w:p>
    <w:p>
      <w:pPr>
        <w:pStyle w:val="Heading3"/>
        <w:numPr>
          <w:ilvl w:val="2"/>
          <w:numId w:val="1"/>
        </w:numPr>
        <w:rPr/>
      </w:pPr>
      <w:bookmarkStart w:id="1398" w:name="__RefHeading___Toc4954708_581953129"/>
      <w:bookmarkStart w:id="1399" w:name="_Toc526"/>
      <w:bookmarkEnd w:id="1398"/>
      <w:r>
        <w:rPr/>
        <w:t>1</w:t>
      </w:r>
      <w:r>
        <w:rPr>
          <w:rtl w:val="true"/>
        </w:rPr>
        <w:t xml:space="preserve">. </w:t>
      </w:r>
      <w:r>
        <w:rPr>
          <w:rtl w:val="true"/>
        </w:rPr>
        <w:t>تحریف حقایق</w:t>
      </w:r>
      <w:bookmarkEnd w:id="1399"/>
    </w:p>
    <w:p>
      <w:pPr>
        <w:pStyle w:val="BookText"/>
        <w:rPr/>
      </w:pPr>
      <w:r>
        <w:rPr>
          <w:rFonts w:ascii="IRNazanin" w:hAnsi="IRNazanin" w:eastAsia="IRNazanin"/>
          <w:color w:val="111111"/>
          <w:sz w:val="28"/>
          <w:sz w:val="28"/>
          <w:szCs w:val="28"/>
          <w:rtl w:val="true"/>
          <w:lang w:bidi="fa-IR"/>
        </w:rPr>
        <w:t>مصیبت بزرگی که اسلام بعد از رحلت رسول صلی الله علیه و اله با آن روبه‌رو شد و تا به امروز درگیر آثار آن است، مبتلا شدن به افرادی است که به جهت رسیدن به آرزوها و آمال سوء شخصی‌شان، دست به تحریف، حذف، کم و زیاد کردن شریعت و معارف دینی و بازی با برخی از مفاهیم آن زدند</w:t>
      </w:r>
      <w:r>
        <w:rPr>
          <w:rFonts w:eastAsia="IRNazanin" w:cs="IRNazanin"/>
          <w:color w:val="111111"/>
          <w:sz w:val="28"/>
          <w:szCs w:val="28"/>
          <w:rtl w:val="true"/>
          <w:lang w:bidi="fa-IR"/>
        </w:rPr>
        <w:t>.</w:t>
      </w:r>
    </w:p>
    <w:p>
      <w:pPr>
        <w:pStyle w:val="Heading3"/>
        <w:numPr>
          <w:ilvl w:val="2"/>
          <w:numId w:val="1"/>
        </w:numPr>
        <w:rPr/>
      </w:pPr>
      <w:bookmarkStart w:id="1400" w:name="__RefHeading___Toc4954710_581953129"/>
      <w:bookmarkStart w:id="1401" w:name="_Toc527"/>
      <w:bookmarkEnd w:id="1400"/>
      <w:r>
        <w:rPr/>
        <w:t>2</w:t>
      </w:r>
      <w:r>
        <w:rPr>
          <w:rtl w:val="true"/>
        </w:rPr>
        <w:t xml:space="preserve">. </w:t>
      </w:r>
      <w:r>
        <w:rPr>
          <w:rtl w:val="true"/>
        </w:rPr>
        <w:t>جلوگیری مخالفان از گسترش تشیّع</w:t>
      </w:r>
      <w:bookmarkEnd w:id="1401"/>
    </w:p>
    <w:p>
      <w:pPr>
        <w:pStyle w:val="BookText"/>
        <w:rPr/>
      </w:pPr>
      <w:r>
        <w:rPr>
          <w:rFonts w:ascii="IRNazanin" w:hAnsi="IRNazanin" w:eastAsia="IRNazanin"/>
          <w:color w:val="111111"/>
          <w:sz w:val="28"/>
          <w:sz w:val="28"/>
          <w:szCs w:val="28"/>
          <w:rtl w:val="true"/>
          <w:lang w:bidi="fa-IR"/>
        </w:rPr>
        <w:t>از جمله موانع خارجی گسترش تشیّع، جلوگیری مخالفان از انتشار و معرفی آن و آشنا شدن مردم با رهبران معصوم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باعث شده عده‌ی بسیاری از مردم اعم از مسلمانان و غیرمسلمان، از پیروی اهل‌بیت عصمت و طهارت علیهم السلام محروم شده و به تشیّع روی نیاورند</w:t>
      </w:r>
      <w:r>
        <w:rPr>
          <w:rFonts w:eastAsia="IRNazanin" w:cs="IRNazanin"/>
          <w:color w:val="111111"/>
          <w:sz w:val="28"/>
          <w:szCs w:val="28"/>
          <w:rtl w:val="true"/>
          <w:lang w:bidi="fa-IR"/>
        </w:rPr>
        <w:t>.</w:t>
      </w:r>
    </w:p>
    <w:p>
      <w:pPr>
        <w:pStyle w:val="Heading3"/>
        <w:numPr>
          <w:ilvl w:val="2"/>
          <w:numId w:val="1"/>
        </w:numPr>
        <w:rPr/>
      </w:pPr>
      <w:bookmarkStart w:id="1402" w:name="__RefHeading___Toc4954712_581953129"/>
      <w:bookmarkStart w:id="1403" w:name="_Toc528"/>
      <w:bookmarkEnd w:id="1402"/>
      <w:r>
        <w:rPr/>
        <w:t>3</w:t>
      </w:r>
      <w:r>
        <w:rPr>
          <w:rtl w:val="true"/>
        </w:rPr>
        <w:t xml:space="preserve">. </w:t>
      </w:r>
      <w:r>
        <w:rPr>
          <w:rtl w:val="true"/>
        </w:rPr>
        <w:t>القاء شبهات</w:t>
      </w:r>
      <w:bookmarkEnd w:id="1403"/>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و شبهه در برخی از موارد خوب و سازنده است ولی در برخی از موارد دیگر مضرّ و مخرّب می‌باشد</w:t>
      </w:r>
      <w:r>
        <w:rPr>
          <w:rFonts w:eastAsia="IRNazanin" w:cs="IRNazanin"/>
          <w:color w:val="111111"/>
          <w:sz w:val="28"/>
          <w:szCs w:val="28"/>
          <w:rtl w:val="true"/>
          <w:lang w:bidi="fa-IR"/>
        </w:rPr>
        <w:t xml:space="preserve">. </w:t>
      </w:r>
      <w:bookmarkStart w:id="1404" w:name="pg5858_49711"/>
    </w:p>
    <w:p>
      <w:pPr>
        <w:pStyle w:val="BookText"/>
        <w:rPr/>
      </w:pPr>
      <w:bookmarkEnd w:id="1404"/>
      <w:r>
        <w:rPr>
          <w:rFonts w:ascii="IRNazanin" w:hAnsi="IRNazanin" w:eastAsia="IRNazanin"/>
          <w:color w:val="111111"/>
          <w:sz w:val="28"/>
          <w:sz w:val="28"/>
          <w:szCs w:val="28"/>
          <w:rtl w:val="true"/>
          <w:lang w:bidi="fa-IR"/>
        </w:rPr>
        <w:t>شک و شبهه‌ی مخّرب و غیر سازنده، با شبهه‌ای که در ذهن انسان جستجوگر به طور طبیعی پراکنده می‌شود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مخّرب، شکّی است که انسان مغرض آن را ایجاد کرده و از راه تزیین باطل و پوشاندن حقّ با باطل و دیگر اسباب، آن را پراکنده نموده است… اینان می‌خواهند تا مردم در گمراهی و حیرت و تاریکی و شک در امور اعتقادی به سر برند تا خود بتوانند در این بین فرصت پیدا کرده و به اهداف شوم خود نایل گردند</w:t>
      </w:r>
      <w:r>
        <w:rPr>
          <w:rFonts w:eastAsia="IRNazanin" w:cs="IRNazanin"/>
          <w:color w:val="111111"/>
          <w:sz w:val="28"/>
          <w:szCs w:val="28"/>
          <w:rtl w:val="true"/>
          <w:lang w:bidi="fa-IR"/>
        </w:rPr>
        <w:t>.</w:t>
      </w:r>
    </w:p>
    <w:p>
      <w:pPr>
        <w:pStyle w:val="Heading3"/>
        <w:numPr>
          <w:ilvl w:val="2"/>
          <w:numId w:val="1"/>
        </w:numPr>
        <w:rPr/>
      </w:pPr>
      <w:bookmarkStart w:id="1405" w:name="__RefHeading___Toc4954714_581953129"/>
      <w:bookmarkStart w:id="1406" w:name="_Toc529"/>
      <w:bookmarkEnd w:id="1405"/>
      <w:r>
        <w:rPr>
          <w:rtl w:val="true"/>
        </w:rPr>
        <w:t>موقعیت درخشان علی علیه السلام</w:t>
      </w:r>
      <w:bookmarkEnd w:id="1406"/>
    </w:p>
    <w:p>
      <w:pPr>
        <w:pStyle w:val="BookText"/>
        <w:rPr/>
      </w:pPr>
      <w:r>
        <w:rPr>
          <w:rFonts w:ascii="IRNazanin" w:hAnsi="IRNazanin" w:eastAsia="IRNazanin"/>
          <w:color w:val="111111"/>
          <w:sz w:val="28"/>
          <w:sz w:val="28"/>
          <w:szCs w:val="28"/>
          <w:rtl w:val="true"/>
          <w:lang w:bidi="fa-IR"/>
        </w:rPr>
        <w:t>انقلابیون تنها در فکر کنار زدن عثمان بودند و هر چند در مدت محاصره‌ی خانه‌ی عثمان اسم علی علیه السلام بر سر زبان‌ها بود، اما برنامه‌ی روشنی برای آینده نداشتند، لذا وقتی که عثمان را کشتند تازه با مشکل انتخاب خلیفه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میان اعضای شورای شش نفری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عبدالرحمن بن عوف، عثمان، طلحه، زبیر و سعد بن وقاص، دو نفر از آنان یعنی عبدالرحمن بن عوف و عثمان از دنیا رفته بودند و در بین چهارنفر موجود، علی علیه السلام از همه محبوب‌تر بود و از حیث فضیلت و سابقه‌ی درخشان در اسلام هیچ‌کدام از آنان به پایه‌ی او نمی‌رسیدند وهمین معنا مردم را بیشتربه سوی‌علی علیه السلام می‌کشانید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با ارزیابی اوضاع و ملاحظه‌ی دگرگونی‌هایی که در زمان عثمان رخ داده بود، و نیز دوری و بی‌خبری فاحش مسلمین از اسلام اصیل نخستین، خوب می‌دانست که حکومت کردن بعد از فساد و </w:t>
      </w:r>
    </w:p>
    <w:p>
      <w:pPr>
        <w:pStyle w:val="BookText"/>
        <w:rPr/>
      </w:pPr>
      <w:r>
        <w:rPr>
          <w:rFonts w:ascii="IRNazanin" w:hAnsi="IRNazanin" w:eastAsia="IRNazanin"/>
          <w:color w:val="111111"/>
          <w:sz w:val="28"/>
          <w:sz w:val="28"/>
          <w:szCs w:val="28"/>
          <w:rtl w:val="true"/>
          <w:lang w:bidi="fa-IR"/>
        </w:rPr>
        <w:t>آلودگی دوران حکومت عثمان بسیار مشکل است و مردم، بویژه سران قوم، زیر بار اصلاحات موردنظر او نمی‌روند و عدالت او را تحمل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وقتی که انقلابیون به حضرت پیشنهاد بیعت کردند،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مورخان عثمان در ذیحجه‌ی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هجری کشته شد، اما در مورد روز واقعه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نکته مسلم است که بین قتل او و بیعت مردم با علی علیه السلام دست‌کم چهار پنج روز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مردم در تحیّر و بلاتکلیفی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رهبران انقلاب به حضرت مراجعه می‌کردند، ولی او چندان خود را نشان نمی‌داد و چون درخواست قبول بیعت می‌کردند، از آنجا که اوضاع را برای قبول‌خلافت نامساعدمی‌دید و با این پیشنهاد حجت را بر خود تمام نمی‌دانست،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واگذارید و به سراغ شخص دیگری بروید، زیرا ما به استقبال وضعی می‌رویم که چهره‌های مختلف و جهات گوناگونی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مبهم و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 بر این امر استوار و عقل‌ها ثابت نمی‌مانند، ابرهای فساد، فضای جهان‌اسلام را تیره ساخته و راه‌مستقیم ناشناخته مانده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اگر دعوت شما را اجابت کنم، برطبق علم خویش با شما رفتار خواهم‌کرد و به سخن این و آن و سرزنش‌ملامت‌گران گوش نخواهم داد، اما اگر مرا رها کنید، من هم‌مانند یکی از شما خواهم بود، شاید من شنواتر و مطیع‌تر از شما نسبت به خلیفه‌ی منتخب شما </w:t>
      </w:r>
    </w:p>
    <w:p>
      <w:pPr>
        <w:pStyle w:val="BookText"/>
        <w:rPr/>
      </w:pPr>
      <w:r>
        <w:rPr>
          <w:rFonts w:ascii="IRNazanin" w:hAnsi="IRNazanin" w:eastAsia="IRNazanin"/>
          <w:color w:val="111111"/>
          <w:sz w:val="28"/>
          <w:sz w:val="28"/>
          <w:szCs w:val="28"/>
          <w:rtl w:val="true"/>
          <w:lang w:bidi="fa-IR"/>
        </w:rPr>
        <w:t>باشم، و من وزیر و مشاورتان باشم بهتر از آن است که امیر و رهبرتان گردم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چون رفت و آمدها زیادشد و درخواست‌های مصرانه‌ی مسلمانان افزایش یافت و سیل مردم خسته از مظالم پیشین و مشتاق عدالت، به در خانه‌ی حضرت سرازیر گردید، امام احساس وظیفه کرد و ناگزیر بیعت مردم را پذیرفت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نوری در درون کعبه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رویکرد عقلانی در شیوه گزینش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حدیث غدیر</w:t>
      </w:r>
      <w:r>
        <w:rPr>
          <w:rFonts w:eastAsia="IRNazanin" w:cs="IRNazanin"/>
          <w:color w:val="111111"/>
          <w:sz w:val="28"/>
          <w:szCs w:val="28"/>
          <w:rtl w:val="true"/>
          <w:lang w:bidi="fa-IR"/>
        </w:rPr>
        <w:t xml:space="preserve">) </w:t>
      </w:r>
      <w:bookmarkStart w:id="1407" w:name="pg5858_49714"/>
    </w:p>
    <w:p>
      <w:pPr>
        <w:pStyle w:val="Heading2"/>
        <w:numPr>
          <w:ilvl w:val="1"/>
          <w:numId w:val="1"/>
        </w:numPr>
        <w:rPr/>
      </w:pPr>
      <w:bookmarkStart w:id="1408" w:name="__RefHeading___Toc4954716_581953129"/>
      <w:bookmarkStart w:id="1409" w:name="_Toc530"/>
      <w:bookmarkEnd w:id="1407"/>
      <w:bookmarkEnd w:id="1408"/>
      <w:r>
        <w:rPr>
          <w:rtl w:val="true"/>
        </w:rPr>
        <w:t>ن</w:t>
      </w:r>
      <w:bookmarkEnd w:id="1409"/>
    </w:p>
    <w:p>
      <w:pPr>
        <w:pStyle w:val="Heading3"/>
        <w:numPr>
          <w:ilvl w:val="2"/>
          <w:numId w:val="1"/>
        </w:numPr>
        <w:rPr/>
      </w:pPr>
      <w:bookmarkStart w:id="1410" w:name="__RefHeading___Toc4954718_581953129"/>
      <w:bookmarkStart w:id="1411" w:name="_Toc531"/>
      <w:bookmarkEnd w:id="1410"/>
      <w:r>
        <w:rPr>
          <w:rtl w:val="true"/>
        </w:rPr>
        <w:t>ناکثین</w:t>
      </w:r>
      <w:bookmarkEnd w:id="1411"/>
    </w:p>
    <w:p>
      <w:pPr>
        <w:pStyle w:val="BookText"/>
        <w:rPr/>
      </w:pPr>
      <w:r>
        <w:rPr>
          <w:rFonts w:ascii="IRNazanin" w:hAnsi="IRNazanin" w:eastAsia="IRNazanin"/>
          <w:color w:val="111111"/>
          <w:sz w:val="28"/>
          <w:sz w:val="28"/>
          <w:szCs w:val="28"/>
          <w:rtl w:val="true"/>
          <w:lang w:bidi="fa-IR"/>
        </w:rPr>
        <w:t>اولین گروه همان کسانی بودند که در زمان عثمان از امتیازات ویژه برخوردار بودند و چون علی علیه السلام آن‌ها را با دیگران برابر در نظر گرفت، دست به پیمان‌شکنی زدند و با اجتماع در بصره به همراهی حاکمانِ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معزول فتنه جمل را به راه انداختند و عایشه را نیز فریب داده و با خود همراه کردند، سر دسته این گروه طلحه و زبیر بودند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جنگ جمل</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خلفا بر روی فرزندان علی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ژرف‌نگری در انتخاب نام</w:t>
      </w:r>
    </w:p>
    <w:p>
      <w:pPr>
        <w:pStyle w:val="Heading3"/>
        <w:numPr>
          <w:ilvl w:val="2"/>
          <w:numId w:val="1"/>
        </w:numPr>
        <w:rPr/>
      </w:pPr>
      <w:bookmarkStart w:id="1412" w:name="__RefHeading___Toc4954720_581953129"/>
      <w:bookmarkStart w:id="1413" w:name="_Toc532"/>
      <w:bookmarkEnd w:id="1412"/>
      <w:r>
        <w:rPr>
          <w:rtl w:val="true"/>
        </w:rPr>
        <w:t>نام‌های</w:t>
      </w:r>
      <w:r>
        <w:rPr>
          <w:rtl w:val="true"/>
        </w:rPr>
        <w:t>(</w:t>
      </w:r>
      <w:r>
        <w:rPr>
          <w:rtl w:val="true"/>
        </w:rPr>
        <w:t>کنایه‌ای یا وصفی</w:t>
      </w:r>
      <w:r>
        <w:rPr>
          <w:rtl w:val="true"/>
        </w:rPr>
        <w:t>)</w:t>
      </w:r>
      <w:r>
        <w:rPr>
          <w:rtl w:val="true"/>
        </w:rPr>
        <w:t>قرآنی‌امیرمؤمنان علی علیه السلام</w:t>
      </w:r>
      <w:bookmarkEnd w:id="1413"/>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وصف‌های بسیاری در قرآن از زبان معصومین علیهم السلام برای امیرمؤمنان علی علیه السلام ذکر شده و در این زمینه، کتاب‌های متعددی نگارش یافته </w:t>
      </w:r>
      <w:bookmarkStart w:id="1414" w:name="pg5858_49715"/>
    </w:p>
    <w:p>
      <w:pPr>
        <w:pStyle w:val="BookText"/>
        <w:rPr/>
      </w:pPr>
      <w:bookmarkEnd w:id="1414"/>
      <w:r>
        <w:rPr>
          <w:rFonts w:ascii="IRNazanin" w:hAnsi="IRNazanin" w:eastAsia="IRNazanin"/>
          <w:color w:val="111111"/>
          <w:sz w:val="28"/>
          <w:sz w:val="28"/>
          <w:szCs w:val="28"/>
          <w:rtl w:val="true"/>
          <w:lang w:bidi="fa-IR"/>
        </w:rPr>
        <w:t>است که از آن جمله می‌توان به کتاب ارزشمند لَوامِعُ النُّورانِیَّهًْ، نوشته‌ی علاّمه‌ی بحرانی اشاره کرد که به یک هزار و صد و پنجاه و چهار اسم از حضرت امیرمؤمنین علیه السلام در قرآن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علامه‌ی دیلمی در کتاب غُررالأخبار به یکصد اسم حضرت در قرآن کریم، اشاره نموده است، که در این مختصر، مجال بیان آنها نیست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به مختصری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اَبُوتراب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مُبین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صدق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حِطَّهًْ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مستقیم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عظیم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الیقین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القاب، کنیه‌ها و نام‌های علی علیه السلام</w:t>
      </w:r>
    </w:p>
    <w:p>
      <w:pPr>
        <w:pStyle w:val="BookText"/>
        <w:rPr/>
      </w:pPr>
      <w:r>
        <w:rPr>
          <w:rFonts w:ascii="IRNazanin" w:hAnsi="IRNazanin" w:eastAsia="IRNazanin"/>
          <w:color w:val="111111"/>
          <w:sz w:val="28"/>
          <w:sz w:val="28"/>
          <w:szCs w:val="28"/>
          <w:rtl w:val="true"/>
          <w:lang w:bidi="fa-IR"/>
        </w:rPr>
        <w:t>ناصبی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نواصب</w:t>
      </w:r>
    </w:p>
    <w:p>
      <w:pPr>
        <w:pStyle w:val="Heading3"/>
        <w:numPr>
          <w:ilvl w:val="2"/>
          <w:numId w:val="1"/>
        </w:numPr>
        <w:rPr/>
      </w:pPr>
      <w:bookmarkStart w:id="1415" w:name="__RefHeading___Toc4954722_581953129"/>
      <w:bookmarkStart w:id="1416" w:name="_Toc533"/>
      <w:bookmarkEnd w:id="1415"/>
      <w:r>
        <w:rPr>
          <w:rtl w:val="true"/>
        </w:rPr>
        <w:t>نجف اشرف</w:t>
      </w:r>
      <w:bookmarkEnd w:id="1416"/>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به دلیل همسایگی با شهر باستانی حیره، سرزمینی صاحب تمدن و فرهگ دیرینه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از هزاره اول قبل ازمیلاد مرکز تمدن لخمی‌ها و آل‌منذر بود و سابقه درخشانی در عرصه فرهنگ و تمدن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روایاتی، سابقه تاریخی نجف به دوران طوفان نوح برمی‌گردد که عده‌ای‌آن را جای به‌گل نشستن کشتی نوح و محل </w:t>
      </w:r>
      <w:bookmarkStart w:id="1417" w:name="pg5858_49716"/>
    </w:p>
    <w:p>
      <w:pPr>
        <w:pStyle w:val="BookText"/>
        <w:rPr/>
      </w:pPr>
      <w:bookmarkEnd w:id="1417"/>
      <w:r>
        <w:rPr>
          <w:rFonts w:ascii="IRNazanin" w:hAnsi="IRNazanin" w:eastAsia="IRNazanin"/>
          <w:color w:val="111111"/>
          <w:sz w:val="28"/>
          <w:sz w:val="28"/>
          <w:szCs w:val="28"/>
          <w:rtl w:val="true"/>
          <w:lang w:bidi="fa-IR"/>
        </w:rPr>
        <w:t>جدا شدن فرزندان او می‌دانند و نام‌های طور وجودی را برای آن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اسلامی، نام نجف تنها به سبب فتح و گشایش ایران و عراق در متون تاریخی دیده می‌شود و تا زمان‌عباسی نام چندانی از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هارون‌الرشید، به سبب آشکار شدن مرقد امام علی علیه السلام این شهر انسان‌های بسیاری را به سکونت پیرامون خود راغب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عصر آل‌بویه رونق و شکوه فراوانی یافت و این پادشاهان، در تعمیر و بازسازی مرقد امیرالمؤمنین علیه السلام و خدمات عمرانی دیگر این شهر تلاش زیادی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نجف به شهری آباد تبدیل شد که عاشقان حق و شیفتگان اهل‌بیت علیهم السلام به آنجا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قرن پنجم، حوزه علمیه نجف را تأسیس کرد و این شهر، مهد علم و کانون معارف اهل‌بیت گشت و از حوزه هزارساله نجف، هزاران دانشمند، فقیه و محدّث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قبور بسیاری از علمای اسلام در نجف است</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4954724_581953129"/>
      <w:bookmarkStart w:id="1419" w:name="_Toc534"/>
      <w:bookmarkEnd w:id="1418"/>
      <w:r>
        <w:rPr>
          <w:rtl w:val="true"/>
        </w:rPr>
        <w:t>نقش غدیر در ساختار زندگی انسان</w:t>
      </w:r>
      <w:bookmarkEnd w:id="1419"/>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امتیازات ادیان این است که اگر هدفی عالی را برای انسان مشخص کرده و راه رسیدن به آن را ترسیم می‌کند، الگو و نمونه‌ای را نیز برای آن مشخص می‌نماید تا با در نظر گرفتن سیره‌ی عملی او و </w:t>
      </w:r>
    </w:p>
    <w:p>
      <w:pPr>
        <w:pStyle w:val="BookText"/>
        <w:rPr/>
      </w:pPr>
      <w:r>
        <w:rPr>
          <w:rFonts w:ascii="IRNazanin" w:hAnsi="IRNazanin" w:eastAsia="IRNazanin"/>
          <w:color w:val="111111"/>
          <w:sz w:val="28"/>
          <w:sz w:val="28"/>
          <w:szCs w:val="28"/>
          <w:rtl w:val="true"/>
          <w:lang w:bidi="fa-IR"/>
        </w:rPr>
        <w:t>اقتدا و پیروی از او، انسان‌ها بهتر بتوانند به سر منزل مقصود برسند، زیرا طبق نظر رواشناسان و روان‌کاوان، با الگوی کامل، بهتر می‌توان انسان‌ها را به حقّ و حقیقت و هدف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 اسلام را الگوی خوبی برای مسلمین معرفی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اُسْوَةٌ حَسَنَةٌ</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موقعیت‌ها و مواقفی بعد از پیامبر اکرم صلی الله علیه و اله پدید آمد که هرگز در عصر پیامبر صلی الله علیه و اله پدید نیامده بود، تا آن حضرت صلی الله علیه و اله را در آن مواقف الگو قرار دیم، از آن جمله اتفاقی بود که در عصر امام حسین علیه السلام پدید آمد، که حاکمی به اسم اسلام ولی بر ضدّ اسلام به اسم یزید، حاکم بر کشورهای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تنها کسی که بهترین الگو را تا روز قیامت به جامعه‌ی انسانی عرضه کرد،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برای جامعه‌ی شیعه و پیروان اهل‌بیت علیهم السلام از آن جمله امام حسین علیه السلام است، که اهل سنّت چنین الگویی ندارند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امامت و خلافت بعد از پیامبر اکرم صلی الله علیه و اله اگر چه از جهتی تاریخی است، ولی همین تاریخ صدر اسلام است که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امامت بعد از پیامبر صلی الله علیه و اله در حقیقت بحث از این موضوع است که امام باید قابلیت امامت داشته باشد و از جانب خداوند منصوب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که امام بعد از پیامبر صلی الله علیه و اله چه کسی بوده، در حقیقت بحث از این است‌که چه‌کسی باید تا روز قیامت برای جامعه‌ی اسلامی، بلکه جامعه‌ی بشریت الگو باشد، آیا مثل علی علیه السلام الگو باشد که جامع همه‌ی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شجاعت، عدالت، سخاوت، عبادت، زهد، تقوا، فروتنی و دیگر صفات نظیر نداشت، یا برخی که هیچ جایگاهی در جنگ‌ها نداشتند؟ امّت اسلامی احتیاج به الگوهایی جامع در بین بزرگان صدر اسلام دارد، که بتوانند محرک آنان تا روز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خواندن موقعیت‌ها و فضائل و کمالات‌شان در راه آنان قرار گرفته، به حق و حقیقت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ماهاتما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و نمونه‌ی ضد استعمار در شبه قاره‌ی هند مطرح است؟ مگر نه این است که دهقان فداکار به عنوان الگوی فداکاری و از خودگذشتگی در کتاب‌های کودکان مطرح می‌شود، تا از ابتدا کودکان با ترسیم موقعیت او در روح و روان و ذهنشان فداکار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اسلامی در خواب است در حالی که دشمنان اسلام و مسلمانان بر بلاد آنان غلبه و سیطره پیدا کرده و دین و منابع مادی آنان را به غارت می‌برند؟ مگر خداوند متعال در قرآن کریم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پیامبر صلی الله علیه و اله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 یُعلی عَلَیه</w:t>
      </w:r>
      <w:r>
        <w:rPr>
          <w:rStyle w:val="FootnoteAnchor"/>
          <w:rtl w:val="true"/>
        </w:rPr>
        <w:footnoteReference w:id="9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هر دینی برتری دارد و هیچ دینی بر او علّو و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امامت در این زمان در حقیقت بحث از این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در حقیقت بحث از الگو در تمام زمینه‌هاست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عبادت، نظام خانواده، وظائف فردی و اجتماعی و… این الگوها هستند که آینده‌ی انسان را ترسیم کرده و ورق می‌زنند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خردسالی که از کودکی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می‌بندد و در مجالس امام حسین علیه السلام شرکت کرده و او را الگوی خود می‌بیند، هرگز در سنین بالاتر زیر بار ذلت نمی‌رود، همان‌گونه که مولایش حسین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نصب‌العین خود قرار می‌دهد، تا به او اقتدا کرده و به او نزدیک شود، نزدیکی به او همان، و نزدیک شدن به خدا همان، پس چه بهتر که در الگو، بهترین‌ها انتخاب شوند، آنانی که در طول عمر خود هرگز گناهی انجام نداده، و هرگز خطا و اشتباهی از آنان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حقیقتی است که برای انسان، حقّ را از باطل، نیک را از بد و مضر را از مفید تمیز می‌دهد و با ارتباط به خط امامت است که راه انسان از هر یک از دو طرف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پیرو حسین‌بن‌علی باشم هرگز دست بیعت به حاکم فاسق و فاجر نمی‌دهم، ولی اگر پیرو فردی مانند عبدالله‌بن‌عمر باشم حاضرم حتی با پای حجاج بن یوسف ثقفی </w:t>
      </w:r>
      <w:bookmarkStart w:id="1420" w:name="pg5858_49720"/>
    </w:p>
    <w:p>
      <w:pPr>
        <w:pStyle w:val="BookText"/>
        <w:rPr/>
      </w:pPr>
      <w:bookmarkEnd w:id="1420"/>
      <w:r>
        <w:rPr>
          <w:rFonts w:ascii="IRNazanin" w:hAnsi="IRNazanin" w:eastAsia="IRNazanin"/>
          <w:color w:val="111111"/>
          <w:sz w:val="28"/>
          <w:sz w:val="28"/>
          <w:szCs w:val="28"/>
          <w:rtl w:val="true"/>
          <w:lang w:bidi="fa-IR"/>
        </w:rPr>
        <w:t>آن خون‌خوار معروف تاریخ هم بیعت کنم، همان‌گونه که احمد بن حنبل با الگو قرار دادن عبدالله بن عمر، با متوکل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که معیارها و شعارها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تاریخی و بی‌ثمر و عقیم نیست، بحث روز است، بحثی است زنده که حیات جامعه‌ی اسلامی بلکه بشری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امری است که با حقیقت و شالوده و روح انسانی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مسیر انسان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مربوط به دنیا و آخرت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حقیقتی است که در جای جای زندگی انسان تأثیرگذار است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4954726_581953129"/>
      <w:bookmarkStart w:id="1422" w:name="_Toc535"/>
      <w:bookmarkEnd w:id="1421"/>
      <w:r>
        <w:rPr>
          <w:rtl w:val="true"/>
        </w:rPr>
        <w:t>نور علی علیه السلام</w:t>
      </w:r>
      <w:bookmarkEnd w:id="1422"/>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شنیدم که به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و تو از نور خدای بزرگ آفریده شده‌ایم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قبل از خلقت آدم، من و علی نوری بودیم نزد خدای تعالی و هنگامی که خداوند آدم را آفرید این نور را در صُلب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صُلب او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در صلب عبدالله و قسمتی دیگر در صلب ابی‌طالب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از من و من از علی هستم، گوشت </w:t>
      </w:r>
    </w:p>
    <w:p>
      <w:pPr>
        <w:pStyle w:val="BookText"/>
        <w:rPr/>
      </w:pPr>
      <w:r>
        <w:rPr>
          <w:rFonts w:ascii="IRNazanin" w:hAnsi="IRNazanin" w:eastAsia="IRNazanin"/>
          <w:color w:val="111111"/>
          <w:sz w:val="28"/>
          <w:sz w:val="28"/>
          <w:szCs w:val="28"/>
          <w:rtl w:val="true"/>
          <w:lang w:bidi="fa-IR"/>
        </w:rPr>
        <w:t>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 و هر کس با او کینه‌توزی کند با من کینه‌توزی کرده است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آدم ابوالبشر را آفرید و از روح خود در او دمید، آدم به پهنه‌ی راست عرش نظر کرد پنج شبح نور دید که در رکوع و سجود و عبادتند،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قبل از من هم کسی را از گِل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که بر هیئت و صورت خود می‌بینم، کیستند؟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فرزندان تو هستند و اگر اینان نبودند تو را نمی‌آفریدم، اگر اینها نبودند بهشت، دوزخ، عرش، کرسی، آسمان، زمین، ملائکه، انس و جن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پنج نفر، از نام‌های خود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محمود و این محمّد، منم عالی و این علی، منم فاطر و این فاطمه، منم احسان و این حسن و منم محسن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اندازه‌ی دانه‌ی خَردَلی بغض اینان را داشته باشد او را به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خلقِ من هستند، با شفاعت اینان نجات دهم و با بغض آنان هلاک کنم، پس اگر حاجتی داشتی به اینان متوسّل شو</w:t>
      </w:r>
      <w:r>
        <w:rPr>
          <w:rFonts w:eastAsia="IRNazanin" w:cs="IRNazanin"/>
          <w:color w:val="111111"/>
          <w:sz w:val="28"/>
          <w:szCs w:val="28"/>
          <w:rtl w:val="true"/>
          <w:lang w:bidi="fa-IR"/>
        </w:rPr>
        <w:t xml:space="preserve">. </w:t>
      </w:r>
      <w:bookmarkStart w:id="1423" w:name="pg5858_49722"/>
    </w:p>
    <w:p>
      <w:pPr>
        <w:pStyle w:val="BookText"/>
        <w:rPr/>
      </w:pPr>
      <w:bookmarkEnd w:id="1423"/>
      <w:r>
        <w:rPr>
          <w:rFonts w:ascii="IRNazanin" w:hAnsi="IRNazanin" w:eastAsia="IRNazanin"/>
          <w:color w:val="111111"/>
          <w:sz w:val="28"/>
          <w:sz w:val="28"/>
          <w:szCs w:val="28"/>
          <w:rtl w:val="true"/>
          <w:lang w:bidi="fa-IR"/>
        </w:rPr>
        <w:t>آن‌گاه رسول خدا صلی الله علیه و اله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نجاتم و هر کسی که به آن درآید نجات یابد و هر کسی که از آن دور بماند هلاک شود، هر کس از خدا چیزی بخواهد، با توسّل به ما اهل‌بیت طلب کند</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4954728_581953129"/>
      <w:bookmarkStart w:id="1425" w:name="_Toc536"/>
      <w:bookmarkEnd w:id="1424"/>
      <w:r>
        <w:rPr>
          <w:rtl w:val="true"/>
        </w:rPr>
        <w:t>نوری در درون کعبه</w:t>
      </w:r>
      <w:bookmarkEnd w:id="1425"/>
    </w:p>
    <w:p>
      <w:pPr>
        <w:pStyle w:val="BookText"/>
        <w:rPr/>
      </w:pPr>
      <w:r>
        <w:rPr>
          <w:rFonts w:ascii="IRNazanin" w:hAnsi="IRNazanin" w:eastAsia="IRNazanin"/>
          <w:color w:val="111111"/>
          <w:sz w:val="28"/>
          <w:sz w:val="28"/>
          <w:szCs w:val="28"/>
          <w:rtl w:val="true"/>
          <w:lang w:bidi="fa-IR"/>
        </w:rPr>
        <w:t>یزید بن قعنب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جمعی برابر خانه‌ی کعبه نشسته بودیم که فاطمه بنت اسد مادر امیرالمؤمنین علیه السلام که نه ماهه آبستن بود آمد، در حالی که درد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بدانچه تو فرستاده‌ای از پیامبران و کتاب‌ها ایمان دارم و سخن جدّم ابراهیم را تصدیق می‌کنم و اوست که این بیت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به حق آن کسی که این خانه را ساخته و به حق نوزادی که در شکم من است ولادت را بر من آسان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خود دیدیم که دیوار خانه از پشت شکافت و فاطمه به درون آن رفت و از دیده‌ی ما پنهان شد و دیوار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قفل در خانه را بگشائیم گشوده نشد و فهمیدیم که این امر از جانب خداوند متعال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چهار روز بیرون آمد و امیرالمؤمنین را در دست داشت،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همه‌ی زنان گذشته فضیلت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آسیه دختر </w:t>
      </w:r>
      <w:bookmarkStart w:id="1426" w:name="pg5858_49723"/>
    </w:p>
    <w:p>
      <w:pPr>
        <w:pStyle w:val="BookText"/>
        <w:rPr/>
      </w:pPr>
      <w:bookmarkEnd w:id="1426"/>
      <w:r>
        <w:rPr>
          <w:rFonts w:ascii="IRNazanin" w:hAnsi="IRNazanin" w:eastAsia="IRNazanin"/>
          <w:color w:val="111111"/>
          <w:sz w:val="28"/>
          <w:sz w:val="28"/>
          <w:szCs w:val="28"/>
          <w:rtl w:val="true"/>
          <w:lang w:bidi="fa-IR"/>
        </w:rPr>
        <w:t>مزاحم در جایی که پرستش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جز هنگام ناچاری، خدا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درخت خرمای خشک را به دست خود تکان داد تا خرمای تازه چید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خانه‌ی محترم خدا وارد شوم، از میوه‌ی بهشت و بار و برگش خوردم و چون‌خواستم بیرون آیم، هاتفی آواز داد که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علی بگذار، من نام او را از نام خود گرفتم و با ادب خود او را ادب کردم و از علوم خود به او آموختم و اوست که بت‌ها را در خانه‌ی من می‌شکند و اوست که در بام خانه‌ام اذان می‌گوید و مرا با پاکی و بزرگی 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او را دوست بدارد و فرمان‌بردار او باشد و بدا به حال کسی که او را دشمن دارد و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آلش باشد</w:t>
      </w:r>
      <w:r>
        <w:rPr>
          <w:rStyle w:val="FootnoteAnchor"/>
          <w:rtl w:val="true"/>
        </w:rPr>
        <w:footnoteReference w:id="907"/>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ولادت امیرالمؤمنین علیه السلام</w:t>
      </w:r>
    </w:p>
    <w:p>
      <w:pPr>
        <w:pStyle w:val="BookText"/>
        <w:rPr/>
      </w:pPr>
      <w:r>
        <w:rPr>
          <w:rFonts w:ascii="IRNazanin" w:hAnsi="IRNazanin" w:eastAsia="IRNazanin"/>
          <w:color w:val="111111"/>
          <w:sz w:val="28"/>
          <w:sz w:val="28"/>
          <w:szCs w:val="28"/>
          <w:rtl w:val="true"/>
          <w:lang w:bidi="fa-IR"/>
        </w:rPr>
        <w:t>نماز روز غدیر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اعمال عید غدیر</w:t>
      </w:r>
    </w:p>
    <w:p>
      <w:pPr>
        <w:pStyle w:val="Heading3"/>
        <w:numPr>
          <w:ilvl w:val="2"/>
          <w:numId w:val="1"/>
        </w:numPr>
        <w:rPr/>
      </w:pPr>
      <w:bookmarkStart w:id="1427" w:name="__RefHeading___Toc4954730_581953129"/>
      <w:bookmarkStart w:id="1428" w:name="_Toc537"/>
      <w:bookmarkEnd w:id="1427"/>
      <w:r>
        <w:rPr>
          <w:rtl w:val="true"/>
        </w:rPr>
        <w:t>نماز امیرالمؤمنین</w:t>
      </w:r>
      <w:bookmarkEnd w:id="142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سید از حضرت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شماها چهار رکعت نماز امیرالمؤمنین علیه السلام را بجا آورد از گناهان </w:t>
      </w:r>
      <w:bookmarkStart w:id="1429" w:name="pg5858_49724"/>
    </w:p>
    <w:p>
      <w:pPr>
        <w:pStyle w:val="BookText"/>
        <w:rPr/>
      </w:pPr>
      <w:bookmarkEnd w:id="1429"/>
      <w:r>
        <w:rPr>
          <w:rFonts w:ascii="IRNazanin" w:hAnsi="IRNazanin" w:eastAsia="IRNazanin"/>
          <w:color w:val="111111"/>
          <w:sz w:val="28"/>
          <w:sz w:val="28"/>
          <w:szCs w:val="28"/>
          <w:rtl w:val="true"/>
          <w:lang w:bidi="fa-IR"/>
        </w:rPr>
        <w:t>بیرون آید مانند روزی که از مادر متولد شده باشد و حاجت‌های او برآورده شود، و طریقه خواندن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حمد یک مرتبه و قل هو الله احد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4954732_581953129"/>
      <w:bookmarkStart w:id="1431" w:name="_Toc538"/>
      <w:bookmarkEnd w:id="1430"/>
      <w:r>
        <w:rPr>
          <w:rtl w:val="true"/>
        </w:rPr>
        <w:t>نواصب</w:t>
      </w:r>
      <w:bookmarkEnd w:id="1431"/>
    </w:p>
    <w:p>
      <w:pPr>
        <w:pStyle w:val="BookText"/>
        <w:rPr/>
      </w:pPr>
      <w:r>
        <w:rPr>
          <w:rFonts w:ascii="IRNazanin" w:hAnsi="IRNazanin" w:eastAsia="IRNazanin"/>
          <w:color w:val="111111"/>
          <w:sz w:val="28"/>
          <w:sz w:val="28"/>
          <w:szCs w:val="28"/>
          <w:rtl w:val="true"/>
          <w:lang w:bidi="fa-IR"/>
        </w:rPr>
        <w:t>نواصب جمع ناصبی است، و به دشمنان علی علیه السلام و آل علی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هم فتوای یکی از علمای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از کفّار و ظالمین فاسق جمع نموده‌اند بین اصناف کفر و ظلم و دشمنی و انواع فسق و زندقه و الحاد و هر کس توقف کند در کفر و الحاد شیعیان و وجود قتال و جنگ با آنها و جواز کشتن آنها، پس او مانند آنها خودش کافر می‌باشد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وجود جنگ با آنها و جواز کشتن آنها، ظلم و بغی و کفر آنها است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بغی و سرکشی آنها، خارج شدن از طاعت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پادشاه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کافرند به تکذیب قرآن عظیم و سبّ نمودن پیغمبر، ضمناً به نسبت دادن آنها این امر بزرگ را به اهل‌بیت و نیز آنها سبّ می‌نمایند شیخین را، خداوند روی آنها را در دو عالم سیاه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کشتن این فرقه اشرار و کفار را، خواه توبه بنمایند یا ننمایند و بعد حکم کرده تا زنان و فرزندان آنها را به رقیت و بندگی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این قبیل افراد وقیح بی‌دین ناصبی در میان اهل تسنن پیدا می‌شوند که حفره و جدایی بین دو فرقه را پیوسته زیاد می‌کنند و به نقل اکاذیب و تهمت‌ها و افتراها که به صورت فتاوی در میان برادران اهل تسنن انتشار می‌دهند، ابواب قتل و غارت و تجاوز به نوامیس را در میان آنها باز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خواص و عوام شیعیان به این‌قبیل مزخرفات می‌خندند و به نویسندگان این قبیل اکاذیب و تهمت‌ها لعنت می‌نمایند، چه آن که می‌بینند، دارای چنین عقاید و قائل به این مزخرفات هستند</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در طول تاریخ، به مردم وانمود می‌کردند که شیعیان، با اسلام مخالف هستند و می‌خواهند آن را نابود کنند و از میان ببرند، چند نویسنده هم که ادعای علم و دانش داشته‌اند، با آنها همراه شده‌اند و این سخن را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بازی فریبکارانه نیک بیندیشیم، درمی‌یابیم که میان آن کسی که می‌خواهد اسلام را از میان بردارد و آنکه می‌خواهد حکومت ستمکار نابکاری را سرنگون کند، چه اندازه جدایی و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هرگز از اسلام بیرون نرفتند، بلکه از فرمان ستمکاران بیرون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می‌خواستند حق را به صاحبان‌شان بازگردانند و پایه‌های اسلام دادگستر را استوار سازند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دوران تعصب و عقاید موروثی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روشنایی و آزاد اندیشی فرا رسیده، و جوانان با فرهنگ باید چشمان </w:t>
      </w:r>
      <w:bookmarkStart w:id="1432" w:name="pg5858_49726"/>
    </w:p>
    <w:p>
      <w:pPr>
        <w:pStyle w:val="BookText"/>
        <w:rPr/>
      </w:pPr>
      <w:bookmarkEnd w:id="1432"/>
      <w:r>
        <w:rPr>
          <w:rFonts w:ascii="IRNazanin" w:hAnsi="IRNazanin" w:eastAsia="IRNazanin"/>
          <w:color w:val="111111"/>
          <w:sz w:val="28"/>
          <w:sz w:val="28"/>
          <w:szCs w:val="28"/>
          <w:rtl w:val="true"/>
          <w:lang w:bidi="fa-IR"/>
        </w:rPr>
        <w:t>خود را باز کنند، و خودشان کتاب‌های شیعه را پیدا کنند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دانشمندان آنها گفتگو کنند، تا به حقیقت برسند… جهان امروز در دسترس همه‌کس هست و شیعیان نیز در سراسر دنیا حضور دارند و سزاوار نیست که پژوهشگران، درباره‌ی شیعه از دشمنان‌شان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چه انتظاری می‌توان داشت؟</w:t>
      </w:r>
    </w:p>
    <w:p>
      <w:pPr>
        <w:pStyle w:val="BookText"/>
        <w:rPr/>
      </w:pPr>
      <w:r>
        <w:rPr>
          <w:rFonts w:ascii="IRNazanin" w:hAnsi="IRNazanin" w:eastAsia="IRNazanin"/>
          <w:color w:val="111111"/>
          <w:sz w:val="28"/>
          <w:sz w:val="28"/>
          <w:szCs w:val="28"/>
          <w:rtl w:val="true"/>
          <w:lang w:bidi="fa-IR"/>
        </w:rPr>
        <w:t>شیعه یک گروه زیرزمینی نیست که جز افراد آن، کسی نتواند از عقاید آن آگاه شود، بلکه کتاب‌ها و عقاید آنها در جهان پخش شده، و مدارس و حوزه‌های علمیه‌ی آن بر روی دانش‌پژوهان باز است، و دانشمندان آن همواره سمینارهاو سخنرانی‌ها و جلسات بحث و گفتگو و کنفرانس‌هایی را برگزار می‌کنند و همه‌ی مسلمانان را به وحدت و همبستگی بر پایه‌ی عقاید مشترک،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که مسلمانان با انصاف، هرگاه در این موضوع به بررسی جدّی بپردازند حقیقت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فریب نمی‌خورند، زیرا فریب‌کاری و تبلیغات مغرضانه و شایعه‌پردازی دشمنان شیعه، یا دستکاری برخی ناآگاهان از شیعه، چهره‌ی حقیقت را نمی‌پوشاند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4954734_581953129"/>
      <w:bookmarkStart w:id="1434" w:name="_Toc539"/>
      <w:bookmarkEnd w:id="1433"/>
      <w:r>
        <w:rPr>
          <w:rtl w:val="true"/>
        </w:rPr>
        <w:t>نهج‌البلاغه</w:t>
      </w:r>
      <w:bookmarkEnd w:id="1434"/>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همان دریای بیکرانی است که ساحلی برای آن شناخته نشده و نهایت آن برای احدی درک نگردیده است و این همان بحر پر </w:t>
      </w:r>
    </w:p>
    <w:p>
      <w:pPr>
        <w:pStyle w:val="BookText"/>
        <w:rPr/>
      </w:pPr>
      <w:r>
        <w:rPr>
          <w:rFonts w:ascii="IRNazanin" w:hAnsi="IRNazanin" w:eastAsia="IRNazanin"/>
          <w:color w:val="111111"/>
          <w:sz w:val="28"/>
          <w:sz w:val="28"/>
          <w:szCs w:val="28"/>
          <w:rtl w:val="true"/>
          <w:lang w:bidi="fa-IR"/>
        </w:rPr>
        <w:t>گوهری می‌باشد که هریک از محققان و عالمان به قدر ظرفیت خویش توانسته‌اند از آن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را سید رضی</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معتبر و مختلفی که نزد وی بوده جمع‌آوری نمود، که مشتمل بر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و حکمت‌آمیز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الامیر امیر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اذعان نمود که نهج‌البلاغه معجزه‌ای است که ویژگی‌هایی را همچون قرآن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بُعدی بودن و قابلیت تفسیرهای گوناگون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 مرور زمان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همه اُدبا در برابر نهج‌البلاغه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ابعاد روح و روان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سخن علی علیه السلام را از سخن خالق فروتر و از سخن مخلوق فراتر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فن خطابه و نویسندگی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مردی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خویش ستایشگر او است</w:t>
      </w:r>
      <w:r>
        <w:rPr>
          <w:rStyle w:val="FootnoteAnchor"/>
          <w:rtl w:val="true"/>
        </w:rPr>
        <w:footnoteReference w:id="91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برادر قرآن </w:t>
      </w:r>
      <w:bookmarkStart w:id="1435" w:name="pg5858_49728"/>
    </w:p>
    <w:p>
      <w:pPr>
        <w:pStyle w:val="Heading2"/>
        <w:numPr>
          <w:ilvl w:val="1"/>
          <w:numId w:val="1"/>
        </w:numPr>
        <w:rPr/>
      </w:pPr>
      <w:bookmarkStart w:id="1436" w:name="__RefHeading___Toc4954736_581953129"/>
      <w:bookmarkStart w:id="1437" w:name="_Toc540"/>
      <w:bookmarkEnd w:id="1435"/>
      <w:bookmarkEnd w:id="1436"/>
      <w:r>
        <w:rPr>
          <w:rtl w:val="true"/>
        </w:rPr>
        <w:t>و</w:t>
      </w:r>
      <w:bookmarkEnd w:id="1437"/>
    </w:p>
    <w:p>
      <w:pPr>
        <w:pStyle w:val="Heading3"/>
        <w:numPr>
          <w:ilvl w:val="2"/>
          <w:numId w:val="1"/>
        </w:numPr>
        <w:rPr/>
      </w:pPr>
      <w:bookmarkStart w:id="1438" w:name="__RefHeading___Toc4954738_581953129"/>
      <w:bookmarkStart w:id="1439" w:name="_Toc541"/>
      <w:bookmarkEnd w:id="1438"/>
      <w:r>
        <w:rPr>
          <w:rtl w:val="true"/>
        </w:rPr>
        <w:t>واقعه‌ی غدیر</w:t>
      </w:r>
      <w:bookmarkEnd w:id="1439"/>
    </w:p>
    <w:p>
      <w:pPr>
        <w:pStyle w:val="BookText"/>
        <w:rPr/>
      </w:pPr>
      <w:r>
        <w:rPr>
          <w:rFonts w:ascii="IRNazanin" w:hAnsi="IRNazanin" w:eastAsia="IRNazanin"/>
          <w:color w:val="111111"/>
          <w:sz w:val="28"/>
          <w:sz w:val="28"/>
          <w:szCs w:val="28"/>
          <w:rtl w:val="true"/>
          <w:lang w:bidi="fa-IR"/>
        </w:rPr>
        <w:t>ده سال از هجرت می‌گذشت که رسول مکّرم اسلام صلی الله علیه و اله عزم سفر حج نموده و همگان 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به مدینه آمدند تا در مناسک حجّ با او بوده و از او پیروی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التمام</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است که بر این تنها حج رسول خدا صلی الله علیه و اله پس از هجرت نهاده‌اند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پنج یا شش شب از ماه ذی‌القعده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یا شش روز مانده به هلال ذی‌الحجهًْ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با غسل و تدهین</w:t>
      </w:r>
      <w:r>
        <w:rPr>
          <w:rStyle w:val="FootnoteAnchor"/>
          <w:rtl w:val="true"/>
        </w:rPr>
        <w:footnoteReference w:id="915"/>
      </w:r>
      <w:r>
        <w:rPr>
          <w:rFonts w:ascii="IRNazanin" w:hAnsi="IRNazanin" w:eastAsia="IRNazanin"/>
          <w:color w:val="111111"/>
          <w:sz w:val="28"/>
          <w:sz w:val="28"/>
          <w:szCs w:val="28"/>
          <w:rtl w:val="true"/>
          <w:lang w:bidi="fa-IR"/>
        </w:rPr>
        <w:t>و تنها با لباس احرام از مدینه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همسرانش را نیز سوار بر </w:t>
      </w:r>
    </w:p>
    <w:p>
      <w:pPr>
        <w:pStyle w:val="BookText"/>
        <w:rPr/>
      </w:pPr>
      <w:r>
        <w:rPr>
          <w:rFonts w:ascii="IRNazanin" w:hAnsi="IRNazanin" w:eastAsia="IRNazanin"/>
          <w:color w:val="111111"/>
          <w:sz w:val="28"/>
          <w:sz w:val="28"/>
          <w:szCs w:val="28"/>
          <w:rtl w:val="true"/>
          <w:lang w:bidi="fa-IR"/>
        </w:rPr>
        <w:t>کجاوه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اهل‌بیت و مهاجرین و انصار و چه بسیار از قبایل عرب و دیگر اقشار مردم، با او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 بیماری آبله یا حصبه، توفیق همراهی را از بسیاری سلب کرده بود، با این وجود، جمعیت به حدی بود که شمار آن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را نود هزار و بیشتر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هنگامه‌ی حج بر این سیل جمعیت افزوده می‌شود؛ اهالی مکه و نیز جماعتی از یمن که در معیت علی‌بن‌ابی‌طالب علیه السلام و ابوموسی آمده بودند، به آنان می‌پیوندند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 را به پایان رسانده و با همان جمعیت انبوه، راهی مدینه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هجدهم ذی‌الحجهًْ الحرام زمانی‌که به این‌برکه</w:t>
      </w:r>
      <w:r>
        <w:rPr>
          <w:rStyle w:val="FootnoteAnchor"/>
          <w:rtl w:val="true"/>
        </w:rPr>
        <w:footnoteReference w:id="917"/>
      </w:r>
      <w:r>
        <w:rPr>
          <w:rFonts w:ascii="IRNazanin" w:hAnsi="IRNazanin" w:eastAsia="IRNazanin"/>
          <w:color w:val="111111"/>
          <w:sz w:val="28"/>
          <w:sz w:val="28"/>
          <w:szCs w:val="28"/>
          <w:rtl w:val="true"/>
          <w:lang w:bidi="fa-IR"/>
        </w:rPr>
        <w:t>می‌رسند، جبرئیل امین آیه‌ای از جانب پروردگار متعال بر او نازل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الرَّسُولُ بَلِغْ ما اُنزِلَ إلَیْکَ مِنْ رَّبِکَ</w:t>
      </w:r>
      <w:r>
        <w:rPr>
          <w:rStyle w:val="FootnoteAnchor"/>
          <w:rtl w:val="true"/>
        </w:rPr>
        <w:footnoteReference w:id="918"/>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می‌دهد که باید علی‌بن‌ابی‌طالب علیه السلام را به عنوان عَلَم هدایت و پرچم دین برافراشته، باید اطاعت و ولایت او را بر همگان ابلاغ کند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1440" w:name="pg5858_49730"/>
    </w:p>
    <w:p>
      <w:pPr>
        <w:pStyle w:val="BookText"/>
        <w:rPr/>
      </w:pPr>
      <w:bookmarkEnd w:id="1440"/>
      <w:r>
        <w:rPr>
          <w:rFonts w:ascii="IRNazanin" w:hAnsi="IRNazanin" w:eastAsia="IRNazanin"/>
          <w:color w:val="111111"/>
          <w:sz w:val="28"/>
          <w:sz w:val="28"/>
          <w:szCs w:val="28"/>
          <w:rtl w:val="true"/>
          <w:lang w:bidi="fa-IR"/>
        </w:rPr>
        <w:t>پیامبر دستور داد همه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فرود آمد، به کاروان‌ها هم فرمود تا فرود آیند، رفتگان برگردند، بازماندگان برسند و همه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صحرای گرم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حاضر در وادی غدیرخم را تا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نفر هم نقل کرده‌اند همه با اشتیاق آماده‌ی شنیدن سخنان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اله از زحماتی که در راه هدایت آنان و تبلیغات دین خدا کشیده بود با آنان سخن گفت، توصیه‌های فراوانی کرد، سپس دست علی علیه السلام را گرفت و بالا برد تا آن که همه او را دیدند و شتافتند و با صدای بلند و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را رسماً و با آن مراسم باشکوه و جلوه‌های به یادماندنی به جانشینی خود و امامت بر مسلمین نصب کرد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رویکرد عقلانی در شیوه گزینش رهبر</w:t>
      </w:r>
    </w:p>
    <w:p>
      <w:pPr>
        <w:pStyle w:val="Heading3"/>
        <w:numPr>
          <w:ilvl w:val="2"/>
          <w:numId w:val="1"/>
        </w:numPr>
        <w:rPr/>
      </w:pPr>
      <w:bookmarkStart w:id="1441" w:name="__RefHeading___Toc4954740_581953129"/>
      <w:bookmarkStart w:id="1442" w:name="_Toc542"/>
      <w:bookmarkEnd w:id="1441"/>
      <w:r>
        <w:rPr>
          <w:rtl w:val="true"/>
        </w:rPr>
        <w:t>وزیر پیامبر</w:t>
      </w:r>
      <w:bookmarkEnd w:id="1442"/>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برای من وزیر از اهل آسمان و وزیری از اهل زمین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وحی فرستاد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اهل آسمان‌ها جبرئیل، و از اهل‌زمین علی‌بن‌ابی‌طالب را وزیر تو قرار دادم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1443" w:name="pg5858_49731"/>
    </w:p>
    <w:p>
      <w:pPr>
        <w:pStyle w:val="Heading3"/>
        <w:numPr>
          <w:ilvl w:val="2"/>
          <w:numId w:val="1"/>
        </w:numPr>
        <w:rPr/>
      </w:pPr>
      <w:bookmarkStart w:id="1444" w:name="__RefHeading___Toc4954742_581953129"/>
      <w:bookmarkStart w:id="1445" w:name="_Toc543"/>
      <w:bookmarkEnd w:id="1443"/>
      <w:bookmarkEnd w:id="1444"/>
      <w:r>
        <w:rPr>
          <w:rtl w:val="true"/>
        </w:rPr>
        <w:t>وصی</w:t>
      </w:r>
      <w:bookmarkEnd w:id="1445"/>
    </w:p>
    <w:p>
      <w:pPr>
        <w:pStyle w:val="BookText"/>
        <w:rPr/>
      </w:pPr>
      <w:r>
        <w:rPr>
          <w:rFonts w:ascii="IRNazanin" w:hAnsi="IRNazanin" w:eastAsia="IRNazanin"/>
          <w:color w:val="111111"/>
          <w:sz w:val="28"/>
          <w:sz w:val="28"/>
          <w:szCs w:val="28"/>
          <w:rtl w:val="true"/>
          <w:lang w:bidi="fa-IR"/>
        </w:rPr>
        <w:t>وصی، جانشین پیامبر اکرم صلی الله علیه و اله را می‌گویند و او کسی نیست جز امیرالمؤمنین علی‌بن‌ابی‌طالب علیه السلام ، که به مناسبت‌های گوناگون از جانب خداوند بزرگ و از طرف رسول خدا صلی الله علیه و اله به این منصب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یکی از القاب حضرت امیر علیه السلام نیز می‌باشد</w:t>
      </w:r>
      <w:r>
        <w:rPr>
          <w:rFonts w:eastAsia="IRNazanin" w:cs="IRNazanin"/>
          <w:color w:val="111111"/>
          <w:sz w:val="28"/>
          <w:szCs w:val="28"/>
          <w:rtl w:val="true"/>
          <w:lang w:bidi="fa-IR"/>
        </w:rPr>
        <w:t>.</w:t>
      </w:r>
    </w:p>
    <w:p>
      <w:pPr>
        <w:pStyle w:val="Heading3"/>
        <w:numPr>
          <w:ilvl w:val="2"/>
          <w:numId w:val="1"/>
        </w:numPr>
        <w:rPr/>
      </w:pPr>
      <w:bookmarkStart w:id="1446" w:name="__RefHeading___Toc4954744_581953129"/>
      <w:bookmarkStart w:id="1447" w:name="_Toc544"/>
      <w:bookmarkEnd w:id="1446"/>
      <w:r>
        <w:rPr>
          <w:rtl w:val="true"/>
        </w:rPr>
        <w:t>الف</w:t>
      </w:r>
      <w:r>
        <w:rPr>
          <w:rtl w:val="true"/>
        </w:rPr>
        <w:t xml:space="preserve">) </w:t>
      </w:r>
      <w:r>
        <w:rPr>
          <w:rtl w:val="true"/>
        </w:rPr>
        <w:t>وصیّ و جانشین رسول خدا صلی الله علیه و اله</w:t>
      </w:r>
      <w:bookmarkEnd w:id="1447"/>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منی و پس از من حجت خدا بر امتم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سعادت‌مند و کسی که با تو دشمنی کند شقی و بدبخت است</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4954746_581953129"/>
      <w:bookmarkStart w:id="1449" w:name="_Toc545"/>
      <w:bookmarkEnd w:id="1448"/>
      <w:r>
        <w:rPr>
          <w:rtl w:val="true"/>
        </w:rPr>
        <w:t>ب</w:t>
      </w:r>
      <w:r>
        <w:rPr>
          <w:rtl w:val="true"/>
        </w:rPr>
        <w:t xml:space="preserve">) </w:t>
      </w:r>
      <w:r>
        <w:rPr>
          <w:rtl w:val="true"/>
        </w:rPr>
        <w:t>مقایسه‌ی وصی رسول خدا صلی الله علیه و اله با وصیّ حضرت سلیمان</w:t>
      </w:r>
      <w:bookmarkEnd w:id="1449"/>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 بن بَرخیا، وصی حضرت سلیمان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نمل، داستان او چنین نقل شده است؛ زمانی که ملکه‌ی سبأ تسلیم حضرت سلیمان علیه السلام شد و به سوی او حرکت کرد، حضرت سلیمان علیه السلام به اطرافیان خود که از جنیان و انسان‌ها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قادر است قبل از آن که ملکه‌ی سبأ تسلیم ما شود نزد ما بیاید، تخت او را در نزد من حاضر کند</w:t>
      </w:r>
      <w:r>
        <w:rPr>
          <w:rStyle w:val="FootnoteAnchor"/>
          <w:rtl w:val="true"/>
        </w:rPr>
        <w:footnoteReference w:id="9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جنیان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قبل از این که از جایگاهت برخیزی نزد تو حاضر می‌کنم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کسی که قسمتی از علم کتاب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برخیا، وصی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که چشم برهم زنی، تخت بلقیس را نزد تو حاضر می‌کنم، و این قدرتی است که خداوند از فضل خود به من عنایت فرموده است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وصف آصف‌بن‌برخیا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علم قسمتی از کتاب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روایات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از حروف اسم اعظم الهی است که در نزد او بود و با آگاهی از آن چنین قدرت عظیمی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توجه به این وصی حضرت رسول ربّ العالمین، یعنی امیرالمؤمنین علی علیه السلام به هفتاد و دو حرف از اسم اعظم الهی علم دارد، آیا قدرتش با آصف بن برخیا، وصی حضرت سلیمان علیه السلام قابل مقایسه خواهد بود؟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کسی که بعضی از علم کتاب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آگاه به تمام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علی‌بن‌ابی‌طالب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آبی است که پشه با بال خود از دریا بردارد در مقابل عظمت آب دریا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1450" w:name="pg5858_49733"/>
    </w:p>
    <w:p>
      <w:pPr>
        <w:pStyle w:val="Heading3"/>
        <w:numPr>
          <w:ilvl w:val="2"/>
          <w:numId w:val="1"/>
        </w:numPr>
        <w:rPr/>
      </w:pPr>
      <w:bookmarkStart w:id="1451" w:name="__RefHeading___Toc4954748_581953129"/>
      <w:bookmarkStart w:id="1452" w:name="_Toc546"/>
      <w:bookmarkEnd w:id="1450"/>
      <w:bookmarkEnd w:id="1451"/>
      <w:r>
        <w:rPr>
          <w:rtl w:val="true"/>
        </w:rPr>
        <w:t>وصیّت پیامبر صلی الله علیه و اله</w:t>
      </w:r>
      <w:bookmarkEnd w:id="1452"/>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 صلی الله علیه و اله از حجهًْ‌الوداع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روح‌الامین از طرف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 لقای تو می‌باشم، پس وصیت کن به خیر بهترین وصی را معرفی کن، که خیر امّت در آن باشد و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اَجَل من نزدیک شده، و گویا می‌بینم زمان آن رسیده که من از شما و شما از من جدا شوید، اما زمانی که من از بدن‌های شما جدا می‌شوم شما قلوب‌تان را از من جدا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خدمات مرا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قبل از من نداشته که او را در دنیا جاوید و ابدی نگه داشته باشد که من نیز تا ابد زنده بمانم، و خداوند تعالی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لِبَشَرٍ مِن قَبْلِکَ الْخُلْدَ أفإن متَّ فَهُمْ الخَالِدُونَ، کُلُّ نَفْس ذائقَهًْ المَوتِ</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هیچ‌کس قبل از تو عمر ابدی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آن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و مقرب‌ترین بنده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مرد، دیگران در دنیا زنده بمانند؟ هر موجودی طعم مرگ را می‌چشد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پروردگار من امر فرموده تا به شما وصیّت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جانشین خودم را به شما معرفی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که پروردگار من مرا امر نموده تا شما را راهنمایی کنم بر کشتی نجات و راه قبولی توبه، پس هرکس از شما می‌خواهد که بعد از من نجات یابد و از فتنه‌ها سالم بماند، به ولایت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ابی‌طالب علیه السلام چنگ بزند، همانا اوست راستگوی بزرگ و اوست که جدا می‌کند حق رااز باطل و اوست امام و پیشوای هرمسلمانی،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بدارد او را و به او در دنیا اقتدا کند، در روز قیامت وارد می‌شود بر من بر سر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او مخالفت کند،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و من نیز او را نخواهم دید، و بین من و او جدایی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جدایی باعث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 را به سوی آتش جهنم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نصیحت کردم، اما شما نصیحت‌کنندگان را دوست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وجود من پیام الهی را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 و گفته‌ی من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خودم و شما از خداوند عظیم طلب مغفرت می‌کنم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رسول خدا صلی الله علیه و اله سر علی علیه السلام را گرفت و بین دو چشمانش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تو بیش از آن است که شمارش شود و به حساب آید، پس سوگند به آن خدایی که دانه را شکافت و جان را آفرید، اگر اجتماع می‌کردند خلایق بر محبت تو، و می‌شناختند حقوق تو را، آن‌گونه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تو باشد، خداوند آتش جهنم را خلق نمی‌کرد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1453" w:name="pg5858_49735"/>
    </w:p>
    <w:p>
      <w:pPr>
        <w:pStyle w:val="Heading3"/>
        <w:numPr>
          <w:ilvl w:val="2"/>
          <w:numId w:val="1"/>
        </w:numPr>
        <w:rPr/>
      </w:pPr>
      <w:bookmarkStart w:id="1454" w:name="__RefHeading___Toc4954750_581953129"/>
      <w:bookmarkStart w:id="1455" w:name="_Toc547"/>
      <w:bookmarkEnd w:id="1453"/>
      <w:bookmarkEnd w:id="1454"/>
      <w:r>
        <w:rPr>
          <w:rtl w:val="true"/>
        </w:rPr>
        <w:t>وصیّت علی علیه السلام به امامت</w:t>
      </w:r>
      <w:bookmarkEnd w:id="1455"/>
    </w:p>
    <w:p>
      <w:pPr>
        <w:pStyle w:val="BookText"/>
        <w:rPr/>
      </w:pPr>
      <w:r>
        <w:rPr>
          <w:rFonts w:ascii="IRNazanin" w:hAnsi="IRNazanin" w:eastAsia="IRNazanin"/>
          <w:color w:val="111111"/>
          <w:sz w:val="28"/>
          <w:sz w:val="28"/>
          <w:szCs w:val="28"/>
          <w:rtl w:val="true"/>
          <w:lang w:bidi="fa-IR"/>
        </w:rPr>
        <w:t>جابر از امام باقر علیه السلام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امیرالمؤمنین علیه السلام به امام حسن علیه السلام است و این نسخه‌ای از کتاب سلیم‌ابن‌قیس است که به ابان داد و بر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علی‌بن‌الحسین علیه السلام خواندم و حضرت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امیرالمؤمنین علیه السلام به فرزندش حسن علیه السلام وصیت می‌کرد، آن‌جا بودم و امیرالمؤمنین علیه السلام بروصیت خود حسین و محمد و تمام فرزندان خود و بزرگان شیعه و اهل‌بیتش راگواه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رسول خدا صلی الله علیه و اله به من دستور داد که به تو وصیت کنم و کتاب‌ها و سلاح خود را به تو واگذار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صاحب امر و ولی خون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درگذر و اگر تصمیم بر کشتن قاتل من داشتی، در برابر ضربه‌ای که به من زده، ضربه‌ای به او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حفظ کند و پیامبر شما را در میان شما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بر شما درود می‌فرستم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تا این که وفات یافت</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1456" w:name="pg5858_49736"/>
    </w:p>
    <w:p>
      <w:pPr>
        <w:pStyle w:val="Heading3"/>
        <w:numPr>
          <w:ilvl w:val="2"/>
          <w:numId w:val="1"/>
        </w:numPr>
        <w:rPr/>
      </w:pPr>
      <w:bookmarkStart w:id="1457" w:name="__RefHeading___Toc4954752_581953129"/>
      <w:bookmarkStart w:id="1458" w:name="_Toc548"/>
      <w:bookmarkEnd w:id="1456"/>
      <w:bookmarkEnd w:id="1457"/>
      <w:r>
        <w:rPr>
          <w:rtl w:val="true"/>
        </w:rPr>
        <w:t>وصیت‌های امیرالمؤمنین علیه السلام</w:t>
      </w:r>
      <w:bookmarkEnd w:id="1458"/>
    </w:p>
    <w:p>
      <w:pPr>
        <w:pStyle w:val="BookText"/>
        <w:rPr/>
      </w:pPr>
      <w:r>
        <w:rPr>
          <w:rFonts w:ascii="IRNazanin" w:hAnsi="IRNazanin" w:eastAsia="IRNazanin"/>
          <w:color w:val="111111"/>
          <w:sz w:val="28"/>
          <w:sz w:val="28"/>
          <w:szCs w:val="28"/>
          <w:rtl w:val="true"/>
          <w:lang w:bidi="fa-IR"/>
        </w:rPr>
        <w:t>فجیع عقیلی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حسن‌بن‌علی‌بن‌ابی‌طالب برایم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وفات چنین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علی‌بن‌ابی‌طالب، برادر محمد رسول خدا صلی الله علیه و اله و پسر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گواهی می‌دهم که خدایی به جز الله نیست و محمد، رسول خدا و برگزیده‌ی اوست و خداوند او را برای علم خود اختیار کرده است و خداوند مردگان را در روز قیامت محشور می‌گرداند و از کردار آنها سؤال می‌کند و او خود از دل‌های مردم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تو را وصیت می‌کنم به همان چیزی که رسول خدا صلی الله علیه و اله مرا به آن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ملازم خانه‌ی خود باش و بر خطاهای خود گریه کن و دنیا را بزرگ‌ترین هدف و قصد خود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را به نماز در وقت آن و زکات در محل آن وصیت می‌کنم و به سکوت در شبهه و میانه‌روی و عدالت هنگام خشنودی و خشم و نیکی به همسایه و اکرام میهمان و رحمت و مهربانی با سختی‌زدگان و بلادیدگان و صله‌ی رحم و دوستی با نیازمندان و هم‌نشینی با آنان و فروتنی فرا می‌خوانم که از بهترین عبادت‌ها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را کوتاه و مرگ را به یادآور و زهد در دنیا را پیشه‌ساز، زیرا تو در گرو مرگ و نشانه و هدف بلا و مرض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خشیت الهی در نهان و آشکار وصیت‌می‌کنم و از عجله در گفتار و عمل باز می‌دارم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کاری مربوط به آخرت باشد، آن را شروع کن و اگر مربوط به دنیا باشد، در آن تأنی و شکیبایی ورز تا درستی آن و صلاح تو در آن روشن شود و از مواضع تهمت پرهیز کن و از مجلسی که گمان بد </w:t>
      </w:r>
    </w:p>
    <w:p>
      <w:pPr>
        <w:pStyle w:val="BookText"/>
        <w:rPr/>
      </w:pPr>
      <w:r>
        <w:rPr>
          <w:rFonts w:ascii="IRNazanin" w:hAnsi="IRNazanin" w:eastAsia="IRNazanin"/>
          <w:color w:val="111111"/>
          <w:sz w:val="28"/>
          <w:sz w:val="28"/>
          <w:szCs w:val="28"/>
          <w:rtl w:val="true"/>
          <w:lang w:bidi="fa-IR"/>
        </w:rPr>
        <w:t>به دنبال داشته باشد بپرهیز، زیرا هم‌نشین بَد در هم‌نشین و دوست خوب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برای خدا عمل کن و از سخن زشت بپرهیز و به معروف امر و از منکر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راه خدا برادر باش و صالح را به جهت صلاحش دوست داشته باش و با فاسق مدارا کن و در دل از او خشمگین باش و با اعمالت با او مخالفت کن تا مانند او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مسیر رفت و آمد بپرهیز و از مجادله با کسی که خرد و آگاهی ندارد، پرهیز کن و در معیشت و زندگی میانه‌رو باش و در عبادت نیز اعتدال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پیوسته باشد و طاقت آن را داشته باشی انجام ده و سکوت اختیار کن تا سالم بمانی و برای خودت پیش بفرست تا سود بری و خیر را یاد گیر تا بدانی و خدا را در هر حالی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کوچک‌تر ترحم و به بزرگتر احترام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خوردن هر غذایی چیزی از آن را صدقه ده و بر تو باد گرفتن روزه که زکات بدن و سپر روزه‌دار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نفس خویش مجادله کن و با هم‌نشین خود هشیاری به خرج ده و از دشمن دوری گزین و بر تو باد مجالس ذکر و زیاد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من درنصیحت تو کوتاهی نکردم و این زمان هنگام فراق بین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درمورد برادرت محمد وصیت به خیر می‌کنم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برادر و فرزند پدرت می‌باشد و می‌دانی که من او را دوست دارم، امّا حسین او برادر تو و از مادر با تو یکی است و من نمی‌خواهم زیاده </w:t>
      </w:r>
      <w:bookmarkStart w:id="1459" w:name="pg5858_49738"/>
    </w:p>
    <w:p>
      <w:pPr>
        <w:pStyle w:val="BookText"/>
        <w:rPr/>
      </w:pPr>
      <w:bookmarkEnd w:id="1459"/>
      <w:r>
        <w:rPr>
          <w:rFonts w:ascii="IRNazanin" w:hAnsi="IRNazanin" w:eastAsia="IRNazanin"/>
          <w:color w:val="111111"/>
          <w:sz w:val="28"/>
          <w:sz w:val="28"/>
          <w:szCs w:val="28"/>
          <w:rtl w:val="true"/>
          <w:lang w:bidi="fa-IR"/>
        </w:rPr>
        <w:t>بر این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از او می‌خواهم که امر شما را اصلاح کند و شر طغیان‌گران و ستم‌کاران را از شما دور نماید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4954754_581953129"/>
      <w:bookmarkStart w:id="1461" w:name="_Toc549"/>
      <w:bookmarkEnd w:id="1460"/>
      <w:r>
        <w:rPr>
          <w:rtl w:val="true"/>
        </w:rPr>
        <w:t>ولادت امیرالمؤمنین علیه السلام</w:t>
      </w:r>
      <w:bookmarkEnd w:id="1461"/>
    </w:p>
    <w:p>
      <w:pPr>
        <w:pStyle w:val="BookText"/>
        <w:rPr/>
      </w:pPr>
      <w:r>
        <w:rPr>
          <w:rFonts w:ascii="IRNazanin" w:hAnsi="IRNazanin" w:eastAsia="IRNazanin"/>
          <w:color w:val="111111"/>
          <w:sz w:val="28"/>
          <w:sz w:val="28"/>
          <w:szCs w:val="28"/>
          <w:rtl w:val="true"/>
          <w:lang w:bidi="fa-IR"/>
        </w:rPr>
        <w:t>یکی از ویژگی‌های امیرالمومنین علیه السلام ولادت او در کعبه است و این فضیلت مخصوص آن حضرت است که نه در گذشته برای کسی چنین موقعیتی پیش آمده و نه در آینده برای کسی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کرامتی است از سوی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آن هم به صورت معجزه‌ای با عظمت و شکاف خوردن دیوار کعبه و باز شدن آن و وارد شدن مادر آن حضرت به درون خانه‌ی خدا که نمایان‌گر عنایت خاص خداوند به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 جمعه سیزدهم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پس از عام‌الفیل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بیت‌الحرام متولد شد و مولودی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قبل از او و نه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خدا متولد نشده است و این اکرام و اجلال از جانب خدا به آن حضرت، به‌خاطر عظمت و منزلت اوست</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ابن‌صباغ مالکی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داخل بیت‌الحرام در مکه‌ی مشرفه متولد شد و کسی در بیت‌الحرام پیش از او و پس از او متولد نشده و این فضیلتی است که خدا او را به آن اختصاص داده و این به جهت بالا بردن مرتبه و اظهار کردن کرامت اوست</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ابوعلی حائری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تهذیب و ارشاد مفید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بیت‌الحرام روز جمعه سیزدهم ماه رجب سال سی از عام‌الفیل بوده است</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به صورت متواتر به دست ما رسیده است که فاطمه بنت اسد،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درون خانه کعبه به دنیا آورده است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علی علیه السلام متولد شد، علائمی ظاهر شد که دلالت بر نزدیک شدن بعثت رسول خدا صلی الله علیه و 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سنگ‌ها و درختان صدایی شنید و انواری را مشاهده کرد و اشخاصی را دید و از همان سال در غار حراء عزلت گزید و به عبادت مشغول شد تا این که وحی بر او نازل گردید و رسول خدا صلی الله علیه و اله به آن سال به ولادت علی تیمّن جست و آن را سال خیر و برکت نام نهاد و به اهل خود در شب ولادت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کرامات الهیه را مشاهده کرد و قبلاً آن را 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ما مولودی به دنیا آمد که خداوند به سبب او درهای زیادی از نعمت و رحمت را بر ما گشود و همان‌گونه که پیامبر فرموده بود، علی علیه السلام ناصر او و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او و برطرف‌کننده غم‌هایش بود و به شمشیر او دین اسلام ثابت و اساس آن استوار گردید</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عتاب اسید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علی‌بن‌ابی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علیه السلام در مکّه در بیت‌الله‌الحرام روز جمعه سیزدهم ماه رجب </w:t>
      </w:r>
      <w:bookmarkStart w:id="1462" w:name="pg5858_49740"/>
    </w:p>
    <w:p>
      <w:pPr>
        <w:pStyle w:val="BookText"/>
        <w:rPr/>
      </w:pPr>
      <w:bookmarkEnd w:id="1462"/>
      <w:r>
        <w:rPr>
          <w:rFonts w:ascii="IRNazanin" w:hAnsi="IRNazanin" w:eastAsia="IRNazanin"/>
          <w:color w:val="111111"/>
          <w:sz w:val="28"/>
          <w:sz w:val="28"/>
          <w:szCs w:val="28"/>
          <w:rtl w:val="true"/>
          <w:lang w:bidi="fa-IR"/>
        </w:rPr>
        <w:t xml:space="preserve">متولد شد، دوازده سال قبل از نبوت و در آن هنگام رسول خدا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نوری در درون کعبه</w:t>
      </w:r>
    </w:p>
    <w:p>
      <w:pPr>
        <w:pStyle w:val="Heading3"/>
        <w:numPr>
          <w:ilvl w:val="2"/>
          <w:numId w:val="1"/>
        </w:numPr>
        <w:rPr/>
      </w:pPr>
      <w:bookmarkStart w:id="1463" w:name="__RefHeading___Toc4954756_581953129"/>
      <w:bookmarkStart w:id="1464" w:name="_Toc550"/>
      <w:bookmarkEnd w:id="1463"/>
      <w:r>
        <w:rPr>
          <w:rtl w:val="true"/>
        </w:rPr>
        <w:t>وهابیت</w:t>
      </w:r>
      <w:bookmarkEnd w:id="1464"/>
    </w:p>
    <w:p>
      <w:pPr>
        <w:pStyle w:val="BookText"/>
        <w:rPr/>
      </w:pPr>
      <w:r>
        <w:rPr>
          <w:rFonts w:ascii="IRNazanin" w:hAnsi="IRNazanin" w:eastAsia="IRNazanin"/>
          <w:color w:val="111111"/>
          <w:sz w:val="28"/>
          <w:sz w:val="28"/>
          <w:szCs w:val="28"/>
          <w:rtl w:val="true"/>
          <w:lang w:bidi="fa-IR"/>
        </w:rPr>
        <w:t>وهابیت را ابن‌تیمیه‌ی حرانی در قرن هشتم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سنت پیامبر خدا صلی الله علیه و اله ، هرگز ازدواج نکرد و بر اثر افکار انحرافی‌اش، به حکم علما چهار بار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بزرگان مذاهب اهل سنت مورد انتقاد قرار گرفت و تکفیر شد؛ برخی از عالمان اهل سنت که نظر به کفر وی دادند،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تقی‌الدین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شافعی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عثمان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رجال‌شناس بزرگ و مورد احترام اهل سنت و شاگرد ابن‌تیمیه که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زُغل العلم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با اشک و آه و تأسف شدید نسبت به آرا و افکار ابن‌تیمیه سخن گفته است</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ابن‌تیمیه را بنده‌ای می‌داند که خدا او را خوار، گمراه، کور و کر کرده است</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تاج‌الدین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را زیان زننده به علما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شاگردانش را به پرتگاه دوزخ برد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تقی‌الدین الحصنی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را انسانی می‌داند که در دلش بیماری است ومنحرف و فتنه‌جو است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صحیح بخاری، که به امیر حدیث معروف است، به دادخواهی از احادیث و شخصیت امام علی برخاسته و درباره‌ی ابن‌تیمیه، که به ردّ احادیث صحیح، معروف است در ناسزاگویی و بد دهنی شهره دارد،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بسیاری از احادیث معتبر را رد و در توهین و ناسزاگویی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علامه‌ی حلی، که معاصر وی بوده و کنیه‌اش ابن مطهر است، ابن‌تیمیه او را ابن‌متنجس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افراط می‌کند که در مواردی موجب تنقیص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5" w:name="pg5858_49742"/>
    </w:p>
    <w:p>
      <w:pPr>
        <w:pStyle w:val="BookText"/>
        <w:rPr/>
      </w:pPr>
      <w:bookmarkEnd w:id="146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نیز ابن‌تیمیه را منحرف خوانده و از وی با همان دیدگاه ابن‌حجر یاد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ناسزاگویی و بددهنی شهرت دارد</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معاویه اقتدا می‌کند و امام علی علیه السلام را مورد هجوم و عیب‌جویی قرار می‌دهد، نزد وهابیان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و افکار و نظریاتش را همچون وحی منزل می‌دانند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مکتب در برهه‌ای از تاریخ رو به خاموشی گرایید، اما پس از مدتی، به وسیله‌ی محمد‌بن‌عبدالوهاب تبلیغ و ترویج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بانیان و مروجان این مکتب، تفرقه‌افکنی میان مسلمانان و تکفیر همگان، جز یاران خودشان است</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گروه‌هایی از وهابیون خودرا سلفی می‌دانند وبه سَلَفیه‌شهرت دارند</w:t>
      </w:r>
      <w:r>
        <w:rPr>
          <w:rFonts w:eastAsia="IRNazanin" w:cs="IRNazanin"/>
          <w:color w:val="111111"/>
          <w:sz w:val="28"/>
          <w:szCs w:val="28"/>
          <w:rtl w:val="true"/>
          <w:lang w:bidi="fa-IR"/>
        </w:rPr>
        <w:t>.</w:t>
      </w:r>
    </w:p>
    <w:p>
      <w:pPr>
        <w:pStyle w:val="Heading3"/>
        <w:numPr>
          <w:ilvl w:val="2"/>
          <w:numId w:val="1"/>
        </w:numPr>
        <w:rPr/>
      </w:pPr>
      <w:bookmarkStart w:id="1466" w:name="__RefHeading___Toc4954758_581953129"/>
      <w:bookmarkStart w:id="1467" w:name="_Toc551"/>
      <w:bookmarkEnd w:id="1466"/>
      <w:r>
        <w:rPr>
          <w:rtl w:val="true"/>
        </w:rPr>
        <w:t>ویژگی‌های امیرالمؤمنین در زیارت غدیر</w:t>
      </w:r>
      <w:bookmarkEnd w:id="1467"/>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زیارت غدیر که از امام هادی به نقل از امام حسن عسگری روایت شده است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حضرت علی علیه السلام اشاره دارد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الوصیین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علم‌النبیین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ربّ العالمین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المؤمنین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امین‌الله فی أرضه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سفیره فی خلقه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حجته البالغهًْ علی عباده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الله القویم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w:t>
      </w:r>
    </w:p>
    <w:p>
      <w:pPr>
        <w:pStyle w:val="BookText"/>
        <w:rPr/>
      </w:pPr>
      <w:r>
        <w:rPr>
          <w:rFonts w:ascii="IRNazanin" w:hAnsi="IRNazanin" w:eastAsia="IRNazanin"/>
          <w:color w:val="111111"/>
          <w:sz w:val="28"/>
          <w:sz w:val="28"/>
          <w:szCs w:val="28"/>
          <w:rtl w:val="true"/>
          <w:lang w:bidi="fa-IR"/>
        </w:rPr>
        <w:t>المستقیم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النبأ العظیم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آمنت بالله و هم مشرکون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بالحق و هم مکّذبون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جاهدت و هم محجمون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عبدت الله مخلصاً له الدین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صابراً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محتسباً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سیدالمسلمین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یعسوب المؤمنین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امام‌المتقین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قائدَ الغُرِّ المُحَجَّلین </w:t>
      </w:r>
      <w:bookmarkStart w:id="1468" w:name="pg5858_49744"/>
    </w:p>
    <w:p>
      <w:pPr>
        <w:pStyle w:val="Heading2"/>
        <w:numPr>
          <w:ilvl w:val="1"/>
          <w:numId w:val="1"/>
        </w:numPr>
        <w:rPr/>
      </w:pPr>
      <w:bookmarkStart w:id="1469" w:name="__RefHeading___Toc4954760_581953129"/>
      <w:bookmarkStart w:id="1470" w:name="_Toc552"/>
      <w:bookmarkEnd w:id="1468"/>
      <w:bookmarkEnd w:id="1469"/>
      <w:r>
        <w:rPr>
          <w:rtl w:val="true"/>
        </w:rPr>
        <w:t>ه</w:t>
      </w:r>
      <w:bookmarkEnd w:id="1470"/>
    </w:p>
    <w:p>
      <w:pPr>
        <w:pStyle w:val="Heading3"/>
        <w:numPr>
          <w:ilvl w:val="2"/>
          <w:numId w:val="1"/>
        </w:numPr>
        <w:rPr/>
      </w:pPr>
      <w:bookmarkStart w:id="1471" w:name="__RefHeading___Toc4954762_581953129"/>
      <w:bookmarkStart w:id="1472" w:name="_Toc553"/>
      <w:bookmarkEnd w:id="1471"/>
      <w:r>
        <w:rPr>
          <w:rtl w:val="true"/>
        </w:rPr>
        <w:t>هجدهم ذی حجّه ن</w:t>
      </w:r>
      <w:r>
        <w:rPr>
          <w:rtl w:val="true"/>
        </w:rPr>
        <w:t>.</w:t>
      </w:r>
      <w:r>
        <w:rPr>
          <w:rtl w:val="true"/>
        </w:rPr>
        <w:t>ک عید و جشن غدیر</w:t>
      </w:r>
      <w:bookmarkEnd w:id="1472"/>
    </w:p>
    <w:p>
      <w:pPr>
        <w:pStyle w:val="Heading3"/>
        <w:numPr>
          <w:ilvl w:val="2"/>
          <w:numId w:val="1"/>
        </w:numPr>
        <w:rPr/>
      </w:pPr>
      <w:bookmarkStart w:id="1473" w:name="__RefHeading___Toc4954764_581953129"/>
      <w:bookmarkStart w:id="1474" w:name="_Toc554"/>
      <w:bookmarkEnd w:id="1473"/>
      <w:r>
        <w:rPr>
          <w:rtl w:val="true"/>
        </w:rPr>
        <w:t>هجرت به مدینه</w:t>
      </w:r>
      <w:bookmarkEnd w:id="1474"/>
    </w:p>
    <w:p>
      <w:pPr>
        <w:pStyle w:val="BookText"/>
        <w:rPr/>
      </w:pPr>
      <w:r>
        <w:rPr>
          <w:rFonts w:ascii="IRNazanin" w:hAnsi="IRNazanin" w:eastAsia="IRNazanin"/>
          <w:color w:val="111111"/>
          <w:sz w:val="28"/>
          <w:sz w:val="28"/>
          <w:szCs w:val="28"/>
          <w:rtl w:val="true"/>
          <w:lang w:bidi="fa-IR"/>
        </w:rPr>
        <w:t>بعد از هجرت پیامبر اکرم صلی الله علیه و اله ، علی علیه السلام به فاصله‌ی سه روز، بعد از آن که امانت‌های رسول خدا صلی الله علیه و اله را به صاحبانش داد، همراه فواطم، یعنی مادرش فاطمه بنت اسد، فاطمه دختر رسول خدا صلی الله علیه و اله و فاطمه دختر زبیر و مسلمانانی که تا آن روز موفق به هجرت نشده بودند، عازم مدینه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 پاهایش مجروح شده بود، رسول‌خدا صلی الله علیه و اله چون‌او را دید ازفداکاری‌آن‌حضرت‌قدردانی‌و تشکر کرد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همزمانی غدیر بانوروز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رویدادهای سرنوست‌ساز در عیدغدیر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حضرت علی علیه السلام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 xml:space="preserve">فرزندان حضرت علی علیه السلام </w:t>
      </w:r>
      <w:bookmarkStart w:id="1475" w:name="pg5858_49745"/>
    </w:p>
    <w:p>
      <w:pPr>
        <w:pStyle w:val="Heading2"/>
        <w:numPr>
          <w:ilvl w:val="1"/>
          <w:numId w:val="1"/>
        </w:numPr>
        <w:rPr/>
      </w:pPr>
      <w:bookmarkStart w:id="1476" w:name="__RefHeading___Toc4954766_581953129"/>
      <w:bookmarkStart w:id="1477" w:name="_Toc555"/>
      <w:bookmarkEnd w:id="1475"/>
      <w:bookmarkEnd w:id="1476"/>
      <w:r>
        <w:rPr>
          <w:rtl w:val="true"/>
        </w:rPr>
        <w:t>ی</w:t>
      </w:r>
      <w:bookmarkEnd w:id="1477"/>
    </w:p>
    <w:p>
      <w:pPr>
        <w:pStyle w:val="Heading3"/>
        <w:numPr>
          <w:ilvl w:val="2"/>
          <w:numId w:val="1"/>
        </w:numPr>
        <w:rPr/>
      </w:pPr>
      <w:bookmarkStart w:id="1478" w:name="__RefHeading___Toc4954768_581953129"/>
      <w:bookmarkStart w:id="1479" w:name="_Toc556"/>
      <w:bookmarkEnd w:id="1478"/>
      <w:r>
        <w:rPr>
          <w:rtl w:val="true"/>
        </w:rPr>
        <w:t>یا علی علیه السلام</w:t>
      </w:r>
      <w:bookmarkEnd w:id="1479"/>
    </w:p>
    <w:p>
      <w:pPr>
        <w:pStyle w:val="BookText"/>
        <w:rPr/>
      </w:pPr>
      <w:r>
        <w:rPr>
          <w:rFonts w:ascii="IRNazanin" w:hAnsi="IRNazanin" w:eastAsia="IRNazanin"/>
          <w:color w:val="111111"/>
          <w:sz w:val="28"/>
          <w:sz w:val="28"/>
          <w:szCs w:val="28"/>
          <w:rtl w:val="true"/>
          <w:lang w:bidi="fa-IR"/>
        </w:rPr>
        <w:t>طلب یاری و درخواست کمک از مولا علی علیه السلام در کارها بویژه کارهای طاقت‌فرسا در ابعاد و زمینه‌های گوناگون زندگی مثل سیاست، اقتصاد، آموزش و پرورش در محیط‌های سه‌گانه خانواده، اجتماع و دانشگاه از اولویتِ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بعد از استعانت از خداوند بزرگ، در کارهای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تا اینکه از فضیلت ذکر علی علیه السلام بی‌بهره نبوده و نیز با پیروی از والاترین 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مرد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صحنه‌ی زندگی به نیک‌بختی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پدران و مادران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خویش آموزش داده و آنان را در راه فرمان‌برداری از آن امام همام و دیگر ائمه‌ی معصومین تربیت نموده و پرورش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باید به هر دم یا علی گفت</w:t>
      </w:r>
    </w:p>
    <w:p>
      <w:pPr>
        <w:pStyle w:val="BookText"/>
        <w:rPr/>
      </w:pPr>
      <w:r>
        <w:rPr>
          <w:rFonts w:ascii="IRNazanin" w:hAnsi="IRNazanin" w:eastAsia="IRNazanin"/>
          <w:color w:val="111111"/>
          <w:sz w:val="28"/>
          <w:sz w:val="28"/>
          <w:szCs w:val="28"/>
          <w:rtl w:val="true"/>
          <w:lang w:bidi="fa-IR"/>
        </w:rPr>
        <w:t>نه هر دم بل دمادم یا علی گفت</w:t>
      </w:r>
    </w:p>
    <w:p>
      <w:pPr>
        <w:pStyle w:val="BookText"/>
        <w:rPr/>
      </w:pPr>
      <w:r>
        <w:rPr>
          <w:rFonts w:ascii="IRNazanin" w:hAnsi="IRNazanin" w:eastAsia="IRNazanin"/>
          <w:color w:val="111111"/>
          <w:sz w:val="28"/>
          <w:sz w:val="28"/>
          <w:szCs w:val="28"/>
          <w:rtl w:val="true"/>
          <w:lang w:bidi="fa-IR"/>
        </w:rPr>
        <w:t>به صدق دل همیشه یاد او بود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پیچ و به هر خم یا علی گفت </w:t>
      </w:r>
      <w:bookmarkStart w:id="1480" w:name="pg5858_49746"/>
    </w:p>
    <w:p>
      <w:pPr>
        <w:pStyle w:val="BookText"/>
        <w:rPr/>
      </w:pPr>
      <w:bookmarkEnd w:id="1480"/>
      <w:r>
        <w:rPr>
          <w:rFonts w:ascii="IRNazanin" w:hAnsi="IRNazanin" w:eastAsia="IRNazanin"/>
          <w:color w:val="111111"/>
          <w:sz w:val="28"/>
          <w:sz w:val="28"/>
          <w:szCs w:val="28"/>
          <w:rtl w:val="true"/>
          <w:lang w:bidi="fa-IR"/>
        </w:rPr>
        <w:t>دمی که روح در آدم دمیدند</w:t>
      </w:r>
    </w:p>
    <w:p>
      <w:pPr>
        <w:pStyle w:val="BookText"/>
        <w:rPr/>
      </w:pPr>
      <w:r>
        <w:rPr>
          <w:rFonts w:ascii="IRNazanin" w:hAnsi="IRNazanin" w:eastAsia="IRNazanin"/>
          <w:color w:val="111111"/>
          <w:sz w:val="28"/>
          <w:sz w:val="28"/>
          <w:szCs w:val="28"/>
          <w:rtl w:val="true"/>
          <w:lang w:bidi="fa-IR"/>
        </w:rPr>
        <w:t>ز جا برخاست آدم یا علی گفت</w:t>
      </w:r>
    </w:p>
    <w:p>
      <w:pPr>
        <w:pStyle w:val="BookText"/>
        <w:rPr/>
      </w:pPr>
      <w:r>
        <w:rPr>
          <w:rFonts w:ascii="IRNazanin" w:hAnsi="IRNazanin" w:eastAsia="IRNazanin"/>
          <w:color w:val="111111"/>
          <w:sz w:val="28"/>
          <w:sz w:val="28"/>
          <w:szCs w:val="28"/>
          <w:rtl w:val="true"/>
          <w:lang w:bidi="fa-IR"/>
        </w:rPr>
        <w:t>چو نوح از موج توفان ایمنی خواست</w:t>
      </w:r>
    </w:p>
    <w:p>
      <w:pPr>
        <w:pStyle w:val="BookText"/>
        <w:rPr/>
      </w:pPr>
      <w:r>
        <w:rPr>
          <w:rFonts w:ascii="IRNazanin" w:hAnsi="IRNazanin" w:eastAsia="IRNazanin"/>
          <w:color w:val="111111"/>
          <w:sz w:val="28"/>
          <w:sz w:val="28"/>
          <w:szCs w:val="28"/>
          <w:rtl w:val="true"/>
          <w:lang w:bidi="fa-IR"/>
        </w:rPr>
        <w:t>توسل جست آدم یا علی گفت</w:t>
      </w:r>
    </w:p>
    <w:p>
      <w:pPr>
        <w:pStyle w:val="BookText"/>
        <w:rPr/>
      </w:pPr>
      <w:r>
        <w:rPr>
          <w:rFonts w:ascii="IRNazanin" w:hAnsi="IRNazanin" w:eastAsia="IRNazanin"/>
          <w:color w:val="111111"/>
          <w:sz w:val="28"/>
          <w:sz w:val="28"/>
          <w:szCs w:val="28"/>
          <w:rtl w:val="true"/>
          <w:lang w:bidi="fa-IR"/>
        </w:rPr>
        <w:t>ز بَطن حُوت یونس گشت آزاد</w:t>
      </w:r>
    </w:p>
    <w:p>
      <w:pPr>
        <w:pStyle w:val="BookText"/>
        <w:rPr/>
      </w:pPr>
      <w:r>
        <w:rPr>
          <w:rFonts w:ascii="IRNazanin" w:hAnsi="IRNazanin" w:eastAsia="IRNazanin"/>
          <w:color w:val="111111"/>
          <w:sz w:val="28"/>
          <w:sz w:val="28"/>
          <w:szCs w:val="28"/>
          <w:rtl w:val="true"/>
          <w:lang w:bidi="fa-IR"/>
        </w:rPr>
        <w:t>ز بس در ظلمت یَم یا علی گفت</w:t>
      </w:r>
    </w:p>
    <w:p>
      <w:pPr>
        <w:pStyle w:val="BookText"/>
        <w:rPr/>
      </w:pPr>
      <w:r>
        <w:rPr>
          <w:rFonts w:ascii="IRNazanin" w:hAnsi="IRNazanin" w:eastAsia="IRNazanin"/>
          <w:color w:val="111111"/>
          <w:sz w:val="28"/>
          <w:sz w:val="28"/>
          <w:szCs w:val="28"/>
          <w:rtl w:val="true"/>
          <w:lang w:bidi="fa-IR"/>
        </w:rPr>
        <w:t>عصا در دست موسی اژدها شد</w:t>
      </w:r>
    </w:p>
    <w:p>
      <w:pPr>
        <w:pStyle w:val="BookText"/>
        <w:rPr/>
      </w:pPr>
      <w:r>
        <w:rPr>
          <w:rFonts w:ascii="IRNazanin" w:hAnsi="IRNazanin" w:eastAsia="IRNazanin"/>
          <w:color w:val="111111"/>
          <w:sz w:val="28"/>
          <w:sz w:val="28"/>
          <w:szCs w:val="28"/>
          <w:rtl w:val="true"/>
          <w:lang w:bidi="fa-IR"/>
        </w:rPr>
        <w:t>کلیم آنجا مسلم یا علی گفت</w:t>
      </w:r>
    </w:p>
    <w:p>
      <w:pPr>
        <w:pStyle w:val="BookText"/>
        <w:rPr/>
      </w:pPr>
      <w:r>
        <w:rPr>
          <w:rFonts w:ascii="IRNazanin" w:hAnsi="IRNazanin" w:eastAsia="IRNazanin"/>
          <w:color w:val="111111"/>
          <w:sz w:val="28"/>
          <w:sz w:val="28"/>
          <w:szCs w:val="28"/>
          <w:rtl w:val="true"/>
          <w:lang w:bidi="fa-IR"/>
        </w:rPr>
        <w:t>نمی‌شد زنده جان مرده هرگز</w:t>
      </w:r>
    </w:p>
    <w:p>
      <w:pPr>
        <w:pStyle w:val="BookText"/>
        <w:rPr/>
      </w:pPr>
      <w:r>
        <w:rPr>
          <w:rFonts w:ascii="IRNazanin" w:hAnsi="IRNazanin" w:eastAsia="IRNazanin"/>
          <w:color w:val="111111"/>
          <w:sz w:val="28"/>
          <w:sz w:val="28"/>
          <w:szCs w:val="28"/>
          <w:rtl w:val="true"/>
          <w:lang w:bidi="fa-IR"/>
        </w:rPr>
        <w:t>یقین عیسی بن مریم یا علی گفت</w:t>
      </w:r>
    </w:p>
    <w:p>
      <w:pPr>
        <w:pStyle w:val="BookText"/>
        <w:rPr/>
      </w:pPr>
      <w:r>
        <w:rPr>
          <w:rFonts w:ascii="IRNazanin" w:hAnsi="IRNazanin" w:eastAsia="IRNazanin"/>
          <w:color w:val="111111"/>
          <w:sz w:val="28"/>
          <w:sz w:val="28"/>
          <w:szCs w:val="28"/>
          <w:rtl w:val="true"/>
          <w:lang w:bidi="fa-IR"/>
        </w:rPr>
        <w:t>رسول الله شنید از پرده غیب</w:t>
      </w:r>
    </w:p>
    <w:p>
      <w:pPr>
        <w:pStyle w:val="BookText"/>
        <w:rPr/>
      </w:pPr>
      <w:r>
        <w:rPr>
          <w:rFonts w:ascii="IRNazanin" w:hAnsi="IRNazanin" w:eastAsia="IRNazanin"/>
          <w:color w:val="111111"/>
          <w:sz w:val="28"/>
          <w:sz w:val="28"/>
          <w:szCs w:val="28"/>
          <w:rtl w:val="true"/>
          <w:lang w:bidi="fa-IR"/>
        </w:rPr>
        <w:t>ندایی آمد، آن هم یا علی گفت</w:t>
      </w:r>
    </w:p>
    <w:p>
      <w:pPr>
        <w:pStyle w:val="BookText"/>
        <w:rPr/>
      </w:pPr>
      <w:r>
        <w:rPr>
          <w:rFonts w:ascii="IRNazanin" w:hAnsi="IRNazanin" w:eastAsia="IRNazanin"/>
          <w:color w:val="111111"/>
          <w:sz w:val="28"/>
          <w:sz w:val="28"/>
          <w:szCs w:val="28"/>
          <w:rtl w:val="true"/>
          <w:lang w:bidi="fa-IR"/>
        </w:rPr>
        <w:t>نزول وحی، چون فرمود سبحان</w:t>
      </w:r>
    </w:p>
    <w:p>
      <w:pPr>
        <w:pStyle w:val="BookText"/>
        <w:rPr/>
      </w:pPr>
      <w:r>
        <w:rPr>
          <w:rFonts w:ascii="IRNazanin" w:hAnsi="IRNazanin" w:eastAsia="IRNazanin"/>
          <w:color w:val="111111"/>
          <w:sz w:val="28"/>
          <w:sz w:val="28"/>
          <w:szCs w:val="28"/>
          <w:rtl w:val="true"/>
          <w:lang w:bidi="fa-IR"/>
        </w:rPr>
        <w:t>ملک در اولین دم یا علی گفت</w:t>
      </w:r>
    </w:p>
    <w:p>
      <w:pPr>
        <w:pStyle w:val="BookText"/>
        <w:rPr/>
      </w:pPr>
      <w:r>
        <w:rPr>
          <w:rFonts w:ascii="IRNazanin" w:hAnsi="IRNazanin" w:eastAsia="IRNazanin"/>
          <w:color w:val="111111"/>
          <w:sz w:val="28"/>
          <w:sz w:val="28"/>
          <w:szCs w:val="28"/>
          <w:rtl w:val="true"/>
          <w:lang w:bidi="fa-IR"/>
        </w:rPr>
        <w:t>علی در کعبه بر دوش پیمبر</w:t>
      </w:r>
    </w:p>
    <w:p>
      <w:pPr>
        <w:pStyle w:val="BookText"/>
        <w:rPr/>
      </w:pPr>
      <w:r>
        <w:rPr>
          <w:rFonts w:ascii="IRNazanin" w:hAnsi="IRNazanin" w:eastAsia="IRNazanin"/>
          <w:color w:val="111111"/>
          <w:sz w:val="28"/>
          <w:sz w:val="28"/>
          <w:szCs w:val="28"/>
          <w:rtl w:val="true"/>
          <w:lang w:bidi="fa-IR"/>
        </w:rPr>
        <w:t>قدم بنهاد آندم یا علی گفت</w:t>
      </w:r>
    </w:p>
    <w:p>
      <w:pPr>
        <w:pStyle w:val="BookText"/>
        <w:rPr/>
      </w:pPr>
      <w:r>
        <w:rPr>
          <w:rFonts w:ascii="IRNazanin" w:hAnsi="IRNazanin" w:eastAsia="IRNazanin"/>
          <w:color w:val="111111"/>
          <w:sz w:val="28"/>
          <w:sz w:val="28"/>
          <w:szCs w:val="28"/>
          <w:rtl w:val="true"/>
          <w:lang w:bidi="fa-IR"/>
        </w:rPr>
        <w:t>به فرقش کی اثر می‌کرد شمشیر</w:t>
      </w:r>
    </w:p>
    <w:p>
      <w:pPr>
        <w:pStyle w:val="BookText"/>
        <w:rPr/>
      </w:pPr>
      <w:r>
        <w:rPr>
          <w:rFonts w:ascii="IRNazanin" w:hAnsi="IRNazanin" w:eastAsia="IRNazanin"/>
          <w:color w:val="111111"/>
          <w:sz w:val="28"/>
          <w:sz w:val="28"/>
          <w:szCs w:val="28"/>
          <w:rtl w:val="true"/>
          <w:lang w:bidi="fa-IR"/>
        </w:rPr>
        <w:t>گمانم ابن‌ملجم یا علی گفت</w:t>
      </w:r>
      <w:r>
        <w:rPr>
          <w:rStyle w:val="FootnoteAnchor"/>
          <w:rtl w:val="true"/>
        </w:rPr>
        <w:footnoteReference w:id="947"/>
      </w:r>
      <w:r>
        <w:rPr>
          <w:rStyle w:val="FootnoteAnchor"/>
          <w:rtl w:val="true"/>
        </w:rPr>
        <w:footnoteReference w:id="948"/>
      </w:r>
    </w:p>
    <w:p>
      <w:pPr>
        <w:pStyle w:val="Heading3"/>
        <w:numPr>
          <w:ilvl w:val="2"/>
          <w:numId w:val="1"/>
        </w:numPr>
        <w:rPr/>
      </w:pPr>
      <w:bookmarkStart w:id="1481" w:name="__RefHeading___Toc4954770_581953129"/>
      <w:bookmarkStart w:id="1482" w:name="_Toc557"/>
      <w:bookmarkEnd w:id="1481"/>
      <w:r>
        <w:rPr>
          <w:rtl w:val="true"/>
        </w:rPr>
        <w:t>یک بیعت بی‌نظیر</w:t>
      </w:r>
      <w:r>
        <w:rPr>
          <w:rtl w:val="true"/>
        </w:rPr>
        <w:t>(</w:t>
      </w:r>
      <w:r>
        <w:rPr>
          <w:rtl w:val="true"/>
        </w:rPr>
        <w:t xml:space="preserve">بیعت مردم با علی علیه السلام </w:t>
      </w:r>
      <w:r>
        <w:rPr>
          <w:rtl w:val="true"/>
        </w:rPr>
        <w:t>)</w:t>
      </w:r>
      <w:bookmarkEnd w:id="1482"/>
    </w:p>
    <w:p>
      <w:pPr>
        <w:pStyle w:val="BookText"/>
        <w:rPr/>
      </w:pPr>
      <w:r>
        <w:rPr>
          <w:rFonts w:ascii="IRNazanin" w:hAnsi="IRNazanin" w:eastAsia="IRNazanin"/>
          <w:color w:val="111111"/>
          <w:sz w:val="28"/>
          <w:sz w:val="28"/>
          <w:szCs w:val="28"/>
          <w:rtl w:val="true"/>
          <w:lang w:bidi="fa-IR"/>
        </w:rPr>
        <w:t>خطابه‌ی علی مرتضی به جای این‌که ازدحام مردم را بشکافد و قلب‌های امیدوارشان را نومید سازد، بر تقلا و کوشش آنان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نعره کشیدند، فریاد کشیدند که محال است، محال است با دیگری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بار که برخلاف حقّ و انصاف دست به بیعت داده‌ایم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باز هم خویشتن را به گوشه‌ی عزلت بنشانی برای چهارمین بار از حق مشروع خود باز خواهی ماند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سخن پیش آمدند، شلوغ کردند، چنانچه علی مرتضی در خطبه‌ی شقشقیّه یاد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پهلویم از فشار مردم آزرده شد و بیم کردم که حسن و حسین در زیردست و پای مردم لگدمال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پیش می‌آمدند و نعره می‌زدند که ما تا با تو دست بیعت ندهیم از تو دست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سعی می‌کردند که هم در تنگنای کوچه با امام خود بیعت کنند ولی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ترتیب از شما بیعت نخواهم گرفت، این بیعت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تا همگی در مسجد رسول الله اجتماع کنند و جریان بیعت را آشکار را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جمعه بیست و پنجم ماه ذی‌الحجهًْ الحرام سال سی و پنجم هجرت بود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هفته پس از مرگ عثمان بود که مسلمانان در مسجد رسول اجتماع کردند و با منتهای خضوع و اخلاص دست بیعت به علی مرتضی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نخستین کسی که با علی بیعت کرد طلحهًْ بن عبیدالله و بعد زبیربن عوام بود و نیز می‌گویند که مالک بن حارث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مسلمانی بود که دست امام خود را به عنوان بیعت فشرد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انجام این بیعت بر یکدیگر پیش‌دستی می‌کردند و به هم‌فشار می‌آوردند</w:t>
      </w:r>
      <w:r>
        <w:rPr>
          <w:rFonts w:eastAsia="IRNazanin" w:cs="IRNazanin"/>
          <w:color w:val="111111"/>
          <w:sz w:val="28"/>
          <w:szCs w:val="28"/>
          <w:rtl w:val="true"/>
          <w:lang w:bidi="fa-IR"/>
        </w:rPr>
        <w:t xml:space="preserve">. </w:t>
      </w:r>
      <w:bookmarkStart w:id="1483" w:name="pg5858_49748"/>
    </w:p>
    <w:p>
      <w:pPr>
        <w:pStyle w:val="BookText"/>
        <w:rPr/>
      </w:pPr>
      <w:bookmarkEnd w:id="1483"/>
      <w:r>
        <w:rPr>
          <w:rFonts w:ascii="IRNazanin" w:hAnsi="IRNazanin" w:eastAsia="IRNazanin"/>
          <w:color w:val="111111"/>
          <w:sz w:val="28"/>
          <w:sz w:val="28"/>
          <w:szCs w:val="28"/>
          <w:rtl w:val="true"/>
          <w:lang w:bidi="fa-IR"/>
        </w:rPr>
        <w:t>علی علیه السلام پس از خاتمه‌ی این تشریفات از منبر فرود آمد و در محراب عبادت ایستاد و نماز جمعه را با جماعت ادا کرد و به خانه‌اش برگشت و فردای آن روز که روز شنبه بود به مسجد آمد و نخستین خطابه‌ی خویش را بر منبر رسول اکرم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سخنانی بود که مردم از علی مرتضی علیه السلام در عنوان خلافت می‌شنیدند و به همین جهت گوش‌ها را تیز کرده بودند تا ببینند برنامه‌ی علی‌بن‌ابی‌طالب در این حکومت از چه قرار است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4954772_581953129"/>
      <w:bookmarkStart w:id="1485" w:name="_Toc558"/>
      <w:bookmarkEnd w:id="1484"/>
      <w:r>
        <w:rPr>
          <w:rtl w:val="true"/>
        </w:rPr>
        <w:t>یومُ التَّتویج</w:t>
      </w:r>
      <w:bookmarkEnd w:id="1485"/>
    </w:p>
    <w:p>
      <w:pPr>
        <w:pStyle w:val="BookText"/>
        <w:rPr/>
      </w:pPr>
      <w:r>
        <w:rPr>
          <w:rFonts w:ascii="IRNazanin" w:hAnsi="IRNazanin" w:eastAsia="IRNazanin"/>
          <w:color w:val="111111"/>
          <w:sz w:val="28"/>
          <w:sz w:val="28"/>
          <w:szCs w:val="28"/>
          <w:rtl w:val="true"/>
          <w:lang w:bidi="fa-IR"/>
        </w:rPr>
        <w:t>نام دیگری برای روز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تتویج، تاج‌گذاری امیرالمؤمنین در روز غدیر است؛ که از جانب پیامبر گرامی اسلام صلی الله علیه و اله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هم به کتاب الغدیر مرحوم علامه‌ی امینی مراجعه می‌کنیم در این باره می‌خوانیم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در روز غدیر صاحب خلافت بزرگ برای پادشاهی اسلامی تعیین شد و به ولایت عهدی پیامبر رسید و بدین جهت سزاوار بود بنابر رسم شاهان و اُمرا تاجگذاری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تاج‌هایی که از طلا و جواهرات ساخته می‌شد، از رسوم و مختصّات پادشاهان ایران بود و در بین عرب بدلی از آنها جز عمّامه‌ها نبود و عمّامه‌ها را جز بزرگان و اشراف نمی‌پوشیدند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از رسول خدا صلی الله علیه و اله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تیجان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عمامه‌ها تاج‌های عرب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قضاعی و دیلمی نقل کرده‌اند،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صحیح دانسته، و ابن أثیر نیز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رسول خدا صلی الله علیه و اله در این روز بر سر مبارک علی علیه السلام عمّامه گذاشت و این به نحوی بیانگر عظمت و جلال او بود؛ لذا در آن جمع بزرگ با دست مبارک خویش با عمّامه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سر او تاج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کار اشاره‌ای است به این که کسی که با این عمّامه تاج‌گذاری شده، برای مقامی مانند مقام پیامبر صلی الله علیه و اله مهیّا شده است، جز این که او مبلغ دین پیامبر بوده و پس از وی جانشین او است</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روز غدیرخم بر سر من عمّامه گذاشت و یک سر آن را به پشت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آن را بر دوش من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در جنگ بدر و حنین توسط فرشتگانی که این عمامه را بر سر داشتند،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مانع و مرزی است بین کفر و ایمان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رویکرد عقلانی در شیوه گزینش رهبر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عشق علی هر که سر و کار ندارد</w:t>
      </w:r>
    </w:p>
    <w:p>
      <w:pPr>
        <w:pStyle w:val="BookText"/>
        <w:rPr/>
      </w:pPr>
      <w:r>
        <w:rPr>
          <w:rFonts w:ascii="IRNazanin" w:hAnsi="IRNazanin" w:eastAsia="IRNazanin"/>
          <w:color w:val="111111"/>
          <w:sz w:val="28"/>
          <w:sz w:val="28"/>
          <w:szCs w:val="28"/>
          <w:rtl w:val="true"/>
          <w:lang w:bidi="fa-IR"/>
        </w:rPr>
        <w:t>خشکیده نهالی است پر و بال ندارد</w:t>
      </w:r>
    </w:p>
    <w:p>
      <w:pPr>
        <w:pStyle w:val="BookText"/>
        <w:rPr/>
      </w:pPr>
      <w:r>
        <w:rPr>
          <w:rFonts w:ascii="IRNazanin" w:hAnsi="IRNazanin" w:eastAsia="IRNazanin"/>
          <w:color w:val="111111"/>
          <w:sz w:val="28"/>
          <w:sz w:val="28"/>
          <w:szCs w:val="28"/>
          <w:rtl w:val="true"/>
          <w:lang w:bidi="fa-IR"/>
        </w:rPr>
        <w:t>اسلام ندیده است چو او مرد فداکار</w:t>
      </w:r>
    </w:p>
    <w:p>
      <w:pPr>
        <w:pStyle w:val="BookText"/>
        <w:rPr/>
      </w:pPr>
      <w:r>
        <w:rPr>
          <w:rFonts w:ascii="IRNazanin" w:hAnsi="IRNazanin" w:eastAsia="IRNazanin"/>
          <w:color w:val="111111"/>
          <w:sz w:val="28"/>
          <w:sz w:val="28"/>
          <w:szCs w:val="28"/>
          <w:rtl w:val="true"/>
          <w:lang w:bidi="fa-IR"/>
        </w:rPr>
        <w:t>قرآن چو علی محرم اسرار ندارد</w:t>
      </w:r>
    </w:p>
    <w:p>
      <w:pPr>
        <w:pStyle w:val="BookText"/>
        <w:rPr/>
      </w:pPr>
      <w:r>
        <w:rPr>
          <w:rFonts w:ascii="IRNazanin" w:hAnsi="IRNazanin" w:eastAsia="IRNazanin"/>
          <w:color w:val="111111"/>
          <w:sz w:val="28"/>
          <w:sz w:val="28"/>
          <w:szCs w:val="28"/>
          <w:rtl w:val="true"/>
          <w:lang w:bidi="fa-IR"/>
        </w:rPr>
        <w:t>آیات و روایات پر از منقبت اوست</w:t>
      </w:r>
    </w:p>
    <w:p>
      <w:pPr>
        <w:pStyle w:val="BookText"/>
        <w:rPr/>
      </w:pPr>
      <w:r>
        <w:rPr>
          <w:rFonts w:ascii="IRNazanin" w:hAnsi="IRNazanin" w:eastAsia="IRNazanin"/>
          <w:color w:val="111111"/>
          <w:sz w:val="28"/>
          <w:sz w:val="28"/>
          <w:szCs w:val="28"/>
          <w:rtl w:val="true"/>
          <w:lang w:bidi="fa-IR"/>
        </w:rPr>
        <w:t>این فضل الهی است که انکار ندارد</w:t>
      </w:r>
    </w:p>
    <w:p>
      <w:pPr>
        <w:pStyle w:val="BookText"/>
        <w:rPr/>
      </w:pPr>
      <w:r>
        <w:rPr>
          <w:rFonts w:ascii="IRNazanin" w:hAnsi="IRNazanin" w:eastAsia="IRNazanin"/>
          <w:color w:val="111111"/>
          <w:sz w:val="28"/>
          <w:sz w:val="28"/>
          <w:szCs w:val="28"/>
          <w:rtl w:val="true"/>
          <w:lang w:bidi="fa-IR"/>
        </w:rPr>
        <w:t>جز دُرّ تولای علی هیچ متاعی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عرصه‌ی میعاد خریدار ندارد </w:t>
      </w:r>
      <w:bookmarkStart w:id="1486" w:name="pg5858_49750"/>
    </w:p>
    <w:p>
      <w:pPr>
        <w:pStyle w:val="BookText"/>
        <w:rPr/>
      </w:pPr>
      <w:bookmarkEnd w:id="1486"/>
      <w:r>
        <w:rPr>
          <w:rFonts w:ascii="IRNazanin" w:hAnsi="IRNazanin" w:eastAsia="IRNazanin"/>
          <w:color w:val="111111"/>
          <w:sz w:val="28"/>
          <w:sz w:val="28"/>
          <w:szCs w:val="28"/>
          <w:rtl w:val="true"/>
          <w:lang w:bidi="fa-IR"/>
        </w:rPr>
        <w:t>ما غرق گناهیم و ز آتش نهراسیم</w:t>
      </w:r>
    </w:p>
    <w:p>
      <w:pPr>
        <w:pStyle w:val="BookText"/>
        <w:rPr/>
      </w:pPr>
      <w:r>
        <w:rPr>
          <w:rFonts w:ascii="IRNazanin" w:hAnsi="IRNazanin" w:eastAsia="IRNazanin"/>
          <w:color w:val="111111"/>
          <w:sz w:val="28"/>
          <w:sz w:val="28"/>
          <w:szCs w:val="28"/>
          <w:rtl w:val="true"/>
          <w:lang w:bidi="fa-IR"/>
        </w:rPr>
        <w:t>آتش به محبّان علی کار ندارد</w:t>
      </w:r>
    </w:p>
    <w:p>
      <w:pPr>
        <w:pStyle w:val="BookText"/>
        <w:rPr/>
      </w:pPr>
      <w:r>
        <w:rPr>
          <w:rFonts w:ascii="IRNazanin" w:hAnsi="IRNazanin" w:eastAsia="IRNazanin"/>
          <w:color w:val="111111"/>
          <w:sz w:val="28"/>
          <w:sz w:val="28"/>
          <w:szCs w:val="28"/>
          <w:rtl w:val="true"/>
          <w:lang w:bidi="fa-IR"/>
        </w:rPr>
        <w:t>در روز جزا قافله‌ی خردنشینان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آل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افله‌سالار ندارد</w:t>
      </w:r>
      <w:r>
        <w:rPr>
          <w:rStyle w:val="FootnoteAnchor"/>
          <w:rtl w:val="true"/>
        </w:rPr>
        <w:footnoteReference w:id="953"/>
      </w:r>
    </w:p>
    <w:p>
      <w:pPr>
        <w:pStyle w:val="Heading2"/>
        <w:numPr>
          <w:ilvl w:val="1"/>
          <w:numId w:val="1"/>
        </w:numPr>
        <w:rPr/>
      </w:pPr>
      <w:bookmarkStart w:id="1487" w:name="__RefHeading___Toc4954774_581953129"/>
      <w:bookmarkStart w:id="1488" w:name="_Toc559"/>
      <w:bookmarkEnd w:id="1487"/>
      <w:r>
        <w:rPr>
          <w:rtl w:val="true"/>
        </w:rPr>
        <w:t>پایان فرهنگ الفبایی غدیر</w:t>
      </w:r>
      <w:bookmarkEnd w:id="1488"/>
    </w:p>
    <w:p>
      <w:pPr>
        <w:pStyle w:val="Heading3"/>
        <w:numPr>
          <w:ilvl w:val="2"/>
          <w:numId w:val="1"/>
        </w:numPr>
        <w:rPr/>
      </w:pPr>
      <w:bookmarkStart w:id="1489" w:name="__RefHeading___Toc4954776_581953129"/>
      <w:bookmarkStart w:id="1490" w:name="_Toc560"/>
      <w:bookmarkEnd w:id="1489"/>
      <w:r>
        <w:rPr>
          <w:rtl w:val="true"/>
        </w:rPr>
        <w:t>معماهای زندگانی امام علی علیه السلام</w:t>
      </w:r>
      <w:bookmarkEnd w:id="1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نام علی علیه السلام صریحاً در قرآن نیامده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کار علی علیه السلام بعد از رحلت رسول خدا صلی الله علیه و اله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رشته‌های‌ورزشی، علی علیه السلام به‌کدام ورزش علاقه داشتند؟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از چه زمانی به ورزش کشتی اشتغال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جواب جماعتی از دوستان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امور، اشراف را بر دیگران ترجیح دهی، برای پیشرفت کارها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سجده شکر در اسلام، توسط چه کسی و در کجا انجام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وارد بهشت می‌شود کیست؟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مبارکه سوره برائت و قطعنامه پیامبر اکرم صلی الله علیه و اله توسط چه کسی و در کجا ایراد 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علی علیه السلام تقسیم‌کننده‌ی بهشت و جهنم نام گرفته است؟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علی علیه السلام با مخالفان پیامبر اکرم صلی الله علیه و اله چه تفاوتی داشتند؟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 حضرت علی علیه السلام چند سال بوده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حکومت حضرت علی علیه السلام چه بود؟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خلافت امیرالمؤمنین علیه السلام چند جنگ داخلی رخ داد؟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که بعد از رحلت رسول اکرم صلی الله علیه و اله و طبق فرمایش آن حضرت با علی علیه السلام مبارزه کردند، کدامند؟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زره حضرت علی علیه السلام فقط دارای قسمت جلو بود؟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الکَرْب عَنْ وَجْهِ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چه کسی است و چرا بدین وصف خوانده شد؟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مطالب آن پایین‌تر از قرآن و کلمات رسول اکرم صلی الله علیه و اله و بالاتر از سخنان بشر است کدام است و مربوط به کیست؟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حضرت علی علیه السلام را چه کسی و در چه زمانی جمع‌آوری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دارای چند انگشتر بودند و چه جملاتی بر آنها نقش بسته بود؟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حضرت علی علیه السلام چه نام داشت؟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ائمه معصومین علیهم السلام کدام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جنگ علی علیه السلام به شدت مجروح شد به طوری که شناخته نمی‌شد؟</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شمشیر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ذوالفقار در کجا و به وسیله‌ی چه کسی به علی علیه السلام داده شد؟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جنگ، شمشیر حضرت علی علیه السلام شکست؟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خاص حضرت علی علیه السلام چه کسانی بودند؟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چه زمانی و چگونه شکل گرفتند؟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بعد از رحلت پیامبر اکرم صلی الله علیه و اله کدام گروه شیعه نامیده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سیره و سیمای امیرالمؤمنین علیه السلام را شرح دهید؟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گوشه‌ای از اطلاعات آماری در خطبه‌ی غدیر را بیان کنید؟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عید غدیر را بیان کنید؟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غدیر را شرح دهید؟ و سپس ولایت و امامت حضرت علی علیه السلام را ثابت نمائید؟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 و پیام‌های غدیر را شرح دهید؟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درباره‌ی ولایت امام علی علیه السلام را بیان کنید؟ سپس شرح دهید؟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مسئله‌ی ولایت پس از رحلت پیامبر صلی الله علیه و اله را بگوئید؟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علی علیه السلام در زمان خلفاء از قیام مسلحانه خودداری نمودند؟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مسئله‌ی ولایت پس از رحلت پیامبر در کلام علی علیه السلام را بیان کنید؟ </w:t>
      </w:r>
      <w:bookmarkStart w:id="1491" w:name="pg5858_49753"/>
    </w:p>
    <w:p>
      <w:pPr>
        <w:pStyle w:val="BookText"/>
        <w:rPr/>
      </w:pPr>
      <w:bookmarkEnd w:id="1491"/>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مدائنی، در شرح نهج‌البلاغه درباره‌ی فضایل بی‌پایان حضرت علی علیه السلام چه می‌گوید؟</w:t>
      </w:r>
    </w:p>
    <w:p>
      <w:pPr>
        <w:pStyle w:val="Heading3"/>
        <w:numPr>
          <w:ilvl w:val="2"/>
          <w:numId w:val="1"/>
        </w:numPr>
        <w:rPr/>
      </w:pPr>
      <w:bookmarkStart w:id="1492" w:name="__RefHeading___Toc4954778_581953129"/>
      <w:bookmarkStart w:id="1493" w:name="_Toc561"/>
      <w:bookmarkEnd w:id="1492"/>
      <w:r>
        <w:rPr>
          <w:rtl w:val="true"/>
        </w:rPr>
        <w:t>پاسخ‌ها</w:t>
      </w:r>
      <w:bookmarkEnd w:id="1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مقابل هر کسی که قرار می‌گرفت، بر او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جایگاه و مقام او در بهشت، به حدی بالاست که به موازات منازل و جایگاه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می گویند به دلیل اینکه، در موقع نابودی بت‌های کعبه، علی علیه السلام بر پشت پیغمبر اکرم صلی الله علیه و اله قرار گرفت و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بعد از پیامبر صلی الله علیه و اله علی علیه السلام از نظر علم و دانش بالاترین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ولایت علی علیه السلام مورد آزمایش است و باید مردم به وسیله‌ی آن 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مؤید این مطلب است آیه اول از سوره مبارکه عنکبوت است، که بنا به نقل علما و مفسران عامّه و خاصّه، مقصود از آن، ولایت علی علیه السلام است که مورد آزمایش مسلمین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فرض اینکه نام علی علیه السلام نیز در قرآن ذکر می‌شد، باز مردم از روی حبّ جاه و طمع دنیوی با او مخالفت می‌کردند؛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قرآن کریم شامل احکام کلی است و جزئیات آن به وسیله پیامبر اکرم توضیح داده شده است و از اصل ولایت و امامت هم در چندین آیه با قرائن روشن، یاد شده و پیامبر اکرم صلی الله علیه و اله </w:t>
      </w:r>
    </w:p>
    <w:p>
      <w:pPr>
        <w:pStyle w:val="BookText"/>
        <w:rPr/>
      </w:pPr>
      <w:r>
        <w:rPr>
          <w:rFonts w:ascii="IRNazanin" w:hAnsi="IRNazanin" w:eastAsia="IRNazanin"/>
          <w:color w:val="111111"/>
          <w:sz w:val="28"/>
          <w:sz w:val="28"/>
          <w:szCs w:val="28"/>
          <w:rtl w:val="true"/>
          <w:lang w:bidi="fa-IR"/>
        </w:rPr>
        <w:t xml:space="preserve">نیز، طبق بیاناتی مضمون و مفاد آنها را که بر علی علیه السلام تطبیق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نموده است</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تنظیم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اغلب روی خاک می‌نشستند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تراب یعنی خاک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ورزش کشتی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 ده سالگی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می‌دهید به کسانی که تحت فرمانروایی‌ام هستند، ستم کنم تا یارانی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دنیا وجود دارد این کار را نخواهم کرد اگر این مال از آنِ خود من نیز بود، آن را به طور مساوی تقسیم می‌کردم، چه رسد به اینکه مال خداست</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شب پر خاطره‌ای که در بستر پیامبر اکرم صلی الله علیه و اله خوابیده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زیرا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اولین کسی هستی که وارد بهشت می‌شوی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شما یا رسول الله؟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دلیل اینکه همان‌طور که در دنیا پرچمدار من بودی، در آخرت هم پرچمدار من هستی و پرچمدار همیشه مقدم است</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سعید قربان، در مکه معظمه و به وسیله حضرت علی علیه السلام ایراد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دوستی و محبت علی علیه السلام ایمان است و بغض و دشمنی او کفر، و همچنین بهشت برای اهل ایمان و دوزخ برای اهل کفر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پیغمبر صلی الله علیه و اله عده‌ای بودند کافر و بت‌پرست که اصل توحید را آشکارا انکار می‌کردند اما امام علی علیه السلام با یک طبقه آگاه بی‌دین مواجه شده بود، افرادی که مسلمانان واقعی نبودند، ولی به اسلام تظاهر می‌کردند، شعارهایشان اسلامی بود، اما هدف‌ها و اعمال‌شان بر ضد اسلام</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چهارسال و نه ماه یعنی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چهل هجری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 دفع هرگونه ظلم و ستم و تثبیت حق و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جنگ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از طرف 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از ناحیه‌ی قاسطین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نهروان از جانب مارقین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قاسطین، مارقین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بیان علت این مسأله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دشمن پشت نخواهم نمود تا نیاز به پشت‌بند زره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تمام جنگ‌ها، رزمنده‌ای فداکار بود و وقتی دست به قبضه‌ی ذوالفقار می‌برد، پیروزی مسلمین قطعی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نهج‌البلاغه‌ی حضرت علی علیه السلام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انگشترها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فیروزه که روزی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 الحَق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آهنی چینی که روی‌آن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اَلْعِزّهًُْ لِلِه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شاء‌الله لا قُوَّهًَْ اِلاّ بِالله، استَغفِرُ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علی‌بن‌ابی‌طالب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در وسط آن شمشیر خطی بوده است از مهره‌های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مهره‌های ستون فقرات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یعنی صاحب مهره‌ها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شمشیری است که جبرئیل امین آن را از آسمان آورده و حلقه‌ی آن نقره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و به وسیله‌ی پیامبر اکرم صلی الله علیه و اله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حاضر مراجعه نمائید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پیامبر اکرم صلی الله علیه و اله و زمان علی علیه السلام بود که با توجه به شایستگی جمعی از یاران باوفای پیامبر صلی الله علیه و اله بر این اعتقاد پابرجا و استوار ماندند و بدین صورت شیعیان کم‌کم شکل گرفتند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رهرو و به طرفداران و پیروان، علی علیه السلام که معتقد به لزوم زمامداری آن حضرت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ذکر است که پاسخ ده سؤال آخر را نداده‌ایم، لطفاً پس از مطالعه‌ی کتاب به سؤالات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مشروح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ماسوا فکندی همه سایه‌ی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به خدا قسم خدا را</w:t>
      </w:r>
    </w:p>
    <w:p>
      <w:pPr>
        <w:pStyle w:val="BookText"/>
        <w:rPr/>
      </w:pPr>
      <w:r>
        <w:rPr>
          <w:rFonts w:ascii="IRNazanin" w:hAnsi="IRNazanin" w:eastAsia="IRNazanin"/>
          <w:color w:val="111111"/>
          <w:sz w:val="28"/>
          <w:sz w:val="28"/>
          <w:szCs w:val="28"/>
          <w:rtl w:val="true"/>
          <w:lang w:bidi="fa-IR"/>
        </w:rPr>
        <w:t>به خدا که در دو عالم اثر از فنا نماند</w:t>
      </w:r>
    </w:p>
    <w:p>
      <w:pPr>
        <w:pStyle w:val="BookText"/>
        <w:rPr/>
      </w:pPr>
      <w:r>
        <w:rPr>
          <w:rFonts w:ascii="IRNazanin" w:hAnsi="IRNazanin" w:eastAsia="IRNazanin"/>
          <w:color w:val="111111"/>
          <w:sz w:val="28"/>
          <w:sz w:val="28"/>
          <w:szCs w:val="28"/>
          <w:rtl w:val="true"/>
          <w:lang w:bidi="fa-IR"/>
        </w:rPr>
        <w:t>چو علی گرفته باشد سر چشمه‌ی بقا را</w:t>
      </w:r>
    </w:p>
    <w:p>
      <w:pPr>
        <w:pStyle w:val="BookText"/>
        <w:rPr/>
      </w:pPr>
      <w:r>
        <w:rPr>
          <w:rFonts w:ascii="IRNazanin" w:hAnsi="IRNazanin" w:eastAsia="IRNazanin"/>
          <w:color w:val="111111"/>
          <w:sz w:val="28"/>
          <w:sz w:val="28"/>
          <w:szCs w:val="28"/>
          <w:rtl w:val="true"/>
          <w:lang w:bidi="fa-IR"/>
        </w:rPr>
        <w:t>مگر ای سحاب رحمت تو بباری ارنه دوزخ</w:t>
      </w:r>
    </w:p>
    <w:p>
      <w:pPr>
        <w:pStyle w:val="BookText"/>
        <w:rPr/>
      </w:pPr>
      <w:r>
        <w:rPr>
          <w:rFonts w:ascii="IRNazanin" w:hAnsi="IRNazanin" w:eastAsia="IRNazanin"/>
          <w:color w:val="111111"/>
          <w:sz w:val="28"/>
          <w:sz w:val="28"/>
          <w:szCs w:val="28"/>
          <w:rtl w:val="true"/>
          <w:lang w:bidi="fa-IR"/>
        </w:rPr>
        <w:t>به شرار قهر سوزد همه جان ماسوا را</w:t>
      </w:r>
    </w:p>
    <w:p>
      <w:pPr>
        <w:pStyle w:val="BookText"/>
        <w:rPr/>
      </w:pPr>
      <w:r>
        <w:rPr>
          <w:rFonts w:ascii="IRNazanin" w:hAnsi="IRNazanin" w:eastAsia="IRNazanin"/>
          <w:color w:val="111111"/>
          <w:sz w:val="28"/>
          <w:sz w:val="28"/>
          <w:szCs w:val="28"/>
          <w:rtl w:val="true"/>
          <w:lang w:bidi="fa-IR"/>
        </w:rPr>
        <w:t>برو ای گدای مسکین در خانه‌ی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بجز از علی که گوید به پسرکه قاتل من</w:t>
      </w:r>
    </w:p>
    <w:p>
      <w:pPr>
        <w:pStyle w:val="BookText"/>
        <w:rPr/>
      </w:pPr>
      <w:r>
        <w:rPr>
          <w:rFonts w:ascii="IRNazanin" w:hAnsi="IRNazanin" w:eastAsia="IRNazanin"/>
          <w:color w:val="111111"/>
          <w:sz w:val="28"/>
          <w:sz w:val="28"/>
          <w:szCs w:val="28"/>
          <w:rtl w:val="true"/>
          <w:lang w:bidi="fa-IR"/>
        </w:rPr>
        <w:t>چو اسیر تست اکنون به اسیر 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به دوست عهد بندد ز میان پاکبازان </w:t>
      </w:r>
    </w:p>
    <w:p>
      <w:pPr>
        <w:pStyle w:val="BookText"/>
        <w:rPr/>
      </w:pPr>
      <w:r>
        <w:rPr>
          <w:rFonts w:ascii="IRNazanin" w:hAnsi="IRNazanin" w:eastAsia="IRNazanin"/>
          <w:color w:val="111111"/>
          <w:sz w:val="28"/>
          <w:sz w:val="28"/>
          <w:szCs w:val="28"/>
          <w:rtl w:val="true"/>
          <w:lang w:bidi="fa-IR"/>
        </w:rPr>
        <w:t>چو علی که می‌تواند که بسر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بدو چشم خون فشانم هله ای نسیم رحمت</w:t>
      </w:r>
    </w:p>
    <w:p>
      <w:pPr>
        <w:pStyle w:val="BookText"/>
        <w:rPr/>
      </w:pP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به امید آن که شاید برسد به خاک پایت</w:t>
      </w:r>
    </w:p>
    <w:p>
      <w:pPr>
        <w:pStyle w:val="BookText"/>
        <w:rPr/>
      </w:pPr>
      <w:r>
        <w:rPr>
          <w:rFonts w:ascii="IRNazanin" w:hAnsi="IRNazanin" w:eastAsia="IRNazanin"/>
          <w:color w:val="111111"/>
          <w:sz w:val="28"/>
          <w:sz w:val="28"/>
          <w:szCs w:val="28"/>
          <w:rtl w:val="true"/>
          <w:lang w:bidi="fa-IR"/>
        </w:rPr>
        <w:t>چه پیام‌ها سپردم همه سوز دل صبا را</w:t>
      </w:r>
    </w:p>
    <w:p>
      <w:pPr>
        <w:pStyle w:val="BookText"/>
        <w:rPr/>
      </w:pPr>
      <w:r>
        <w:rPr>
          <w:rFonts w:ascii="IRNazanin" w:hAnsi="IRNazanin" w:eastAsia="IRNazanin"/>
          <w:color w:val="111111"/>
          <w:sz w:val="28"/>
          <w:sz w:val="28"/>
          <w:szCs w:val="28"/>
          <w:rtl w:val="true"/>
          <w:lang w:bidi="fa-IR"/>
        </w:rPr>
        <w:t>چو تویی قضای گردان به دعای مستمندان</w:t>
      </w:r>
    </w:p>
    <w:p>
      <w:pPr>
        <w:pStyle w:val="BookText"/>
        <w:rPr/>
      </w:pP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چونای هردم ز نوای شوق او دم</w:t>
      </w:r>
    </w:p>
    <w:p>
      <w:pPr>
        <w:pStyle w:val="BookText"/>
        <w:rPr/>
      </w:pP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در این امیدم که نسیم صبحگاهی</w:t>
      </w:r>
    </w:p>
    <w:p>
      <w:pPr>
        <w:pStyle w:val="BookText"/>
        <w:rPr/>
      </w:pPr>
      <w:r>
        <w:rPr>
          <w:rFonts w:ascii="IRNazanin" w:hAnsi="IRNazanin" w:eastAsia="IRNazanin"/>
          <w:color w:val="111111"/>
          <w:sz w:val="28"/>
          <w:sz w:val="28"/>
          <w:szCs w:val="28"/>
          <w:rtl w:val="true"/>
          <w:lang w:bidi="fa-IR"/>
        </w:rPr>
        <w:t>به پیام آشنایی بنوازد آشنا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نوای مرغ یا حق بشنو که در دل شب</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دل به دوست گفتن چه خوشست شهریارا</w:t>
      </w:r>
      <w:r>
        <w:rPr>
          <w:rStyle w:val="FootnoteAnchor"/>
          <w:rtl w:val="true"/>
        </w:rPr>
        <w:footnoteReference w:id="960"/>
      </w:r>
      <w:bookmarkStart w:id="1494" w:name="pg5858_49759"/>
    </w:p>
    <w:p>
      <w:pPr>
        <w:pStyle w:val="Heading3"/>
        <w:numPr>
          <w:ilvl w:val="2"/>
          <w:numId w:val="1"/>
        </w:numPr>
        <w:rPr/>
      </w:pPr>
      <w:bookmarkStart w:id="1495" w:name="__RefHeading___Toc4954780_581953129"/>
      <w:bookmarkStart w:id="1496" w:name="_Toc562"/>
      <w:bookmarkEnd w:id="1494"/>
      <w:bookmarkEnd w:id="1495"/>
      <w:r>
        <w:rPr>
          <w:rtl w:val="true"/>
        </w:rPr>
        <w:t>سوالات چهار گزینه‌ای</w:t>
      </w:r>
      <w:bookmarkEnd w:id="1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باشکوه حجهًْ‌الوداع چند نفر از مسلمانان همراه پیامبر صلی الله علیه و اله حضور داشتند؟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شاعران در مراسم غدیرخم پس از سخنان رسول خدا صلی الله علیه و اله شعر سرود؟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اسدی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حسان‌بن‌ثابت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آیات زیر پس از مراسم غدیرخم و اعلام خلافت امیرمؤمنان علی علیه السلام نازل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کسی نازل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حارث</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وهب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اسامی زیر از اوصاف روز غدیر به شمار نمی‌آید؟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میثاق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عبادت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روزه روز عید غدیر چه میزان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صدسال حج و عمره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اطعام صدهزار پیامبر و صدیق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 سال عبادت</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صد سال روزه گرفتن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بهترین زیارات امیرمؤمنان در روز غدیر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کبیره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مطلقه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خطبه غدیر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چه کسی نازل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دشمنان اهل‌بیت در خطبه غدیر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گمراه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شیاطین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شعله‌های آتش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غدیرخم در چه سالی روی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یازدهم هجری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نهم هجری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دوازدهم هجری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در خطبه غدیر به دو امانت مهم اشاره فرمود، آن دو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اهل‌بیت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اهل‌بیت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شریفه پس از نصب امیرمؤمنان علیه السلام به خلافت در روز غدیر نازل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اکمال 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مؤدت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خطبه غدیر سوره‌ی هل أتی درباره‌ی چه کسانی نازل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 الله علیه و 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اسلام صلی الله علیه و اله </w:t>
      </w:r>
      <w:bookmarkStart w:id="1497" w:name="pg5858_49761"/>
    </w:p>
    <w:p>
      <w:pPr>
        <w:pStyle w:val="BookText"/>
        <w:rPr/>
      </w:pPr>
      <w:bookmarkEnd w:id="149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چه کسانی با امیرمؤمنان علیه السلام بیعت نمودند؟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اصحاب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مردان و زنان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روز غدیر چند روز به طول انجامید؟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امیرمومنان علیه السلام در کدام روز به حدیث غدیر استدلال نمود؟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صفین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غدیرخم با کدامیک از موارد زیر همزمان نبود؟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حکومت امیرمؤمنان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سخنان پیامبر صلی الله علیه و اله در خطبه غدیر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p>
    <w:p>
      <w:pPr>
        <w:pStyle w:val="Heading3"/>
        <w:numPr>
          <w:ilvl w:val="2"/>
          <w:numId w:val="1"/>
        </w:numPr>
        <w:rPr/>
      </w:pPr>
      <w:bookmarkStart w:id="1498" w:name="__RefHeading___Toc4954782_581953129"/>
      <w:bookmarkStart w:id="1499" w:name="_Toc563"/>
      <w:bookmarkEnd w:id="1498"/>
      <w:r>
        <w:rPr>
          <w:rtl w:val="true"/>
        </w:rPr>
        <w:t xml:space="preserve">پاسخنامه سؤالات کتاب </w:t>
      </w:r>
      <w:r>
        <w:rPr>
          <w:rtl w:val="true"/>
        </w:rPr>
        <w:t>«</w:t>
      </w:r>
      <w:r>
        <w:rPr>
          <w:rtl w:val="true"/>
        </w:rPr>
        <w:t>فرهنگ الفبایی غدیر</w:t>
      </w:r>
      <w:r>
        <w:rPr>
          <w:rtl w:val="true"/>
        </w:rPr>
        <w:t>»</w:t>
      </w:r>
      <w:bookmarkEnd w:id="1499"/>
    </w:p>
    <w:p>
      <w:pPr>
        <w:pStyle w:val="BookText"/>
        <w:rPr/>
      </w:pPr>
      <w:r>
        <w:rPr>
          <w:rFonts w:ascii="IRNazanin" w:hAnsi="IRNazanin" w:eastAsia="IRNazanin"/>
          <w:color w:val="111111"/>
          <w:sz w:val="28"/>
          <w:sz w:val="28"/>
          <w:szCs w:val="28"/>
          <w:rtl w:val="true"/>
          <w:lang w:bidi="fa-IR"/>
        </w:rPr>
        <w:t>تصویر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42" o:detectmouseclick="t"/>
                <v:stroke color="#3465a4" joinstyle="round" endcap="flat"/>
                <w10:wrap type="none"/>
              </v:shape>
            </w:pict>
          </mc:Fallback>
        </mc:AlternateContent>
      </w:r>
      <w:bookmarkStart w:id="1500" w:name="pg5858_49762"/>
    </w:p>
    <w:p>
      <w:pPr>
        <w:pStyle w:val="Heading3"/>
        <w:numPr>
          <w:ilvl w:val="2"/>
          <w:numId w:val="1"/>
        </w:numPr>
        <w:rPr/>
      </w:pPr>
      <w:bookmarkStart w:id="1501" w:name="__RefHeading___Toc4954784_581953129"/>
      <w:bookmarkStart w:id="1502" w:name="_Toc564"/>
      <w:bookmarkEnd w:id="1500"/>
      <w:bookmarkEnd w:id="1501"/>
      <w:r>
        <w:rPr>
          <w:rtl w:val="true"/>
        </w:rPr>
        <w:t>فهرست منابع</w:t>
      </w:r>
      <w:bookmarkEnd w:id="1502"/>
    </w:p>
    <w:p>
      <w:pPr>
        <w:pStyle w:val="BookText"/>
        <w:rPr/>
      </w:pPr>
      <w:r>
        <w:rPr>
          <w:rFonts w:ascii="IRNazanin" w:hAnsi="IRNazanin" w:eastAsia="IRNazanin"/>
          <w:color w:val="111111"/>
          <w:sz w:val="28"/>
          <w:sz w:val="28"/>
          <w:szCs w:val="28"/>
          <w:rtl w:val="true"/>
          <w:lang w:bidi="fa-IR"/>
        </w:rPr>
        <w:t>قرآن کریم، ترجمه، آیت‌اله العظمی ناصر مکارم شیرازی و دیگران</w:t>
      </w:r>
    </w:p>
    <w:p>
      <w:pPr>
        <w:pStyle w:val="BookText"/>
        <w:rPr/>
      </w:pPr>
      <w:r>
        <w:rPr>
          <w:rFonts w:ascii="IRNazanin" w:hAnsi="IRNazanin" w:eastAsia="IRNazanin"/>
          <w:color w:val="111111"/>
          <w:sz w:val="28"/>
          <w:sz w:val="28"/>
          <w:szCs w:val="28"/>
          <w:rtl w:val="true"/>
          <w:lang w:bidi="fa-IR"/>
        </w:rPr>
        <w:t>نهج‌الفصاحه،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و پیمانی،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خاتم‌الانبیاء،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آقادادی، احمدرضا، النُصوص،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آقادادی، احمدرضا، مرآهًْ الابرار فی فضائل الشیعه و محبی الائمهًْ الاطهار،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دارالولایه امام امیرالمؤمنین علی علیه 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محسن، علی، افشای یک توطئه،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اله العظمی مکارم شیرازی، ناصر، 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علی‌بن‌ابی‌طالب،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العظمی مکارم شیرازی، ناصر، یکصد موضوع اخلاقی در قرآن و حدیث،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اله امینی، ابراهیم، آئین همسرداری یا اخلاق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اله حسینی شیرازی، سید صادق، شیعه و اتهامات ناروا،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چاپ سیزدهم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حسینی میلانی، سید علی، آخرین جایگاه اعلام عمومی،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حسینی میلانی، سیدعلی، داستان سپاه یمن،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حسینی میلانی، سیدعلی، نگاهی به حدیث سدّالأبواب،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حسینی میلانی، سیدعلی، نگاهی به حدیث طیر،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حسینی میلانی، سیدعلی، نگاهی به حدیث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حسینی میلانی، سیدعلی، نگاهی به حدیث منزلت،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حسینی میلانی، سیدعلی، نگاهی به حدیث ولایت،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سبحانی، شیخ جعفر، فرازهایی از تاریخ پیامبر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بیست و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سبحانی، شیخ جعفر، گزیده‌ی راهنمای حقیقت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آیت‌اله طیب، عبدالحسین، اطیب البیان فی تفسیر القرآن،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سلیمیان، خدا مراد، فرهنگنامه مهدویت،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حضرت مهدی عجل الله تعالی فرجه الشریف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ابن‌شاذان، مائهًْ منقبهًْ، ترجمه‌ی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آقاداودی، نشر، صاحب‌الامر،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ذبیح‌اله، گلچین احمدی، جلد سوم و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شهریار، محمد حسین، دیوان شهریار، جلد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چاپ سی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مرتضی، بیست گفتار،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مرتضی، داستان راستان، جلد اول و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سی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محمدباقر، ژرفای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محمدباقر، گزارش لحظه به لحظه از واقعه‌ی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چهل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محمدباقر، گفتارهای ایام ولایت،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محمدباقر، ندای آسمانی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سیره‌ی پیشوایان،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موسسه‌ی امام صادق علیه السلام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سیمای پیشوایان در آینه 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تیجانی تونسی، دکتر محمد، اهل سنت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عباسعلی برایت،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ثروثیان، بهروز، گزیده‌ای از تفسیر کشف‌الاسرار،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جعفریان، رسول، آثار اسلامی مکه و مدینه،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زیر نظر آیهًْ‌اله‌العظمی مکارم شیرازی، تفسیر نمونه، جلد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ره توشه‌ی عتبات عالیات،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برسی، رجب بن محمد، مشارق انوار الیقین،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سعید راشدی،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حجهًْ‌الاسلام سیدان، سید جعفر، دروس اعتقادی،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طوس،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ابومحمد، تحف العقول،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محمد‌بن‌حسن، العشرهًْ وسائل الشیعه،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مقدس،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حسانی، ابوالفضل، منبع السعادات، از کتاب‌های قدیمی است که ناشر و نوبت چاپ آن را درج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حسین، پیام نگار،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رادنگار،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علی اکبر، اخلاق در خانواده،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حسینی‌نسب، سیدرضا، شیعه پاسخ می‌دهد،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بیستم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آیت‌اله فقیه امامی، سیدحسن، بزرگداشت عیدغدیر،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ذوالفقار،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آیت‌اله فقیه امامی، سید حسن، بیان حق،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محمدرضا و دیگران، الحیاهًْ، جلد اول و دوم،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احمد بن فهد، عدهًْ الداعی،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تبلیغات اسلامی، آشنایی با زندگانی چهارده معصوم،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قائدان، اصغر، عتبات عالیات عراق،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معارف، مجید، بررسی جایگاه اهل‌بیت در 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محمدرضا، راه‌های رسیدن به موفقیت و خوشبختی،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محمدرضا، شناخت امام زمان عجل الله تعالی فرجه الشریف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مرغ‌سلیمان،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محمدرضا، ویژگی‌های دعا،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مسعود، قطره‌ای از دریای زیارت عاشورا،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مرغ‌سلیمان،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علی اصغر، آهی سوزان از امیرمؤمنان،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علی‌اصغر، اصول عقاید از دیدگاه اهل‌بیت علیهم 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علی اصغر، اهل‌بیت علیهم السلام از دیدگاه اهل سنت،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علی اصغر، دفاع از تشیع و پاسخ به شبهات،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رضوانی، علی اصغر، غدیرشناسی و پاسخ به شبهات،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 جواد، برگزیده‌ای از اصول کافی،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بنی‌الزهرا علیها السلام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 جواد، تفسیر روایی رضوان،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رفیعی، ناصر، گفتار رفیع، جلد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محمد تقی،علی ابر مرد مظلوم،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ساکی، عبدالصمد، اثبات ولایت امیرالمومنین علیه السلام از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 محمد حسین، آتش به خانه‌ی وحی،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ثامن الائمه،چاپ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شیاسی، امیر، یک حرف از هزاران، نشر، عطر عترت،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اربعین،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اسلام،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سلطان الواعظین، شب‌های پیشاور،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سلطان الواعظین، گروه رستگاران یا گروه ناجیه، جلد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صدری، محمد، خطبه‌ی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صلواتی، حیدرعلی،راز و نیاز علی باخدا،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نسب، محمدرضا، غدیر حقیقت جاوید،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بسیج آیت اله شمس آبادی،مدرسه صدر بازار،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محمد، پاسخ جوان شیعی به پرسش‌های وهابیان،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شیخ عبدالحسین، گزیده‌ای جامع از الغدیر، تلخیص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شفیعی شاهرودی،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مکنون،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شیخ عبدالحسین، مجموعه ی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حسین پور، نشر نینوای آزادگان،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داستان‌های بحارالانوار، جلد اول و هفتم،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برزی، ابراهیم، قاسمیان، حسن، غدیر و ولایت،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عمادزاده، حسین، مجموعه زندگانی چهارده معصوم،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جواد، علی‌بن‌ابی‌طالب علیه 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ولی عصر عجل الله تعالی فرجه الشریف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فولادگر، محمد، مبدا تا معاد در نهج البلاغه،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فدک،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قائدان، دکتر اصغر، تاریخ و آثار اسلامی مکه مکرمه و مدینه منوره،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کتابچی، محسن، کشکول جاویدان،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هلالی،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آل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و زنجانی خوئینی،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خانی، حمزه، در چشمه سار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یاس،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کفاش، حمیدرضا،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درس زندگی از سیره‌ی عملی حضرت امام علی علیه 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چاپ بیست و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اصول کافی، جلد دوم، سوم و چهارم،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مصطفوی،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چهارده معصوم،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کمپانی، فضل اله، علی کیست؟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اسلامیه،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کوشا، محمد علی،سیره و سخن پیشوایان،نشر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لقمانی، احمد، چگونه دعایمان مستجاب می‌شود؟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بینش،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شیخ عباس، بیت الاحزان،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اشتهاردی،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شیخ عباس، مفاتیح الجنان،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قشمه‌ای،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سیاست نامه‌ی امام علی علیه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مهریزی،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منتخب میزان الحکمه،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مروجی طبسی، نجم الدین، پاسخ به برخی شبهات مذهبی،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مستنبط، علامه سید احمد، القطرهًْ، جلد اول،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مستنبط، علامه سید احمد، القطرهًْ، جلد دوم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خانواده در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امور فرهنگی بعثه مقام معظم رهبری، شمیم 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معینی، محمد جواد، ترابی، احمد، امام علی‌بن‌موسی‌الرضا علیه السلام ، منادی توحید و امامت، نشر آستان قدس، چاپ دوازدهم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اصول دین، تحقیق محسن صادقی،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منتظرالقائم، اصغر، تاریخ صدر اسلام،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سید عبدالحسین شرف‌الدین، المراجعات،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امامی،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موسوی‌زاده، سیدابوالفضل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نامه عید غدیر، آذرماه، مؤسسه مهد قرآن کریم خمینی‌شهر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ابوالحسن، هدف خلقت،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مهدی‌پور، علی‌اکبر، پیامبر پایه‌گذار تشیع،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میراشرفی، سید هادی، داستان ازدواج چهارده معصوم،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حجت،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قصه‌ی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زندگی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ولی فقیه در امور حج و زیارت، مجله زائر عتبات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نیلی‌پور، مصطفی، مصاحبه‌ای با معمار غدیر،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محمدی صلی الله علیه و اله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نیلی‌پور، مهدی، بهشت اخلاق، جلد اول و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ولی‌عصر،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نیلی‌پور، مهدی، غدیریه،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نیلی‌پور، مهدی، فرهنگ فاطمیه،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نیلی‌پور، مهدی، مدیریت زیارت امیرالمؤمنین،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 فهمیده،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bookmarkStart w:id="1503" w:name="pg5858_49771"/>
    </w:p>
    <w:p>
      <w:pPr>
        <w:pStyle w:val="Heading3"/>
        <w:numPr>
          <w:ilvl w:val="2"/>
          <w:numId w:val="1"/>
        </w:numPr>
        <w:rPr/>
      </w:pPr>
      <w:bookmarkStart w:id="1504" w:name="__RefHeading___Toc4954786_581953129"/>
      <w:bookmarkStart w:id="1505" w:name="_Toc565"/>
      <w:bookmarkEnd w:id="1503"/>
      <w:bookmarkEnd w:id="1504"/>
      <w:r>
        <w:rPr>
          <w:rtl w:val="true"/>
        </w:rPr>
        <w:t>کتاب‌های منتشر شده همین مؤلف</w:t>
      </w:r>
      <w:bookmarkEnd w:id="1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رسیدن به موفقیت و خوشبختی جلد اول و دوم، کتاب برگزیده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معرفی‌کتاب درشبکه آموزش در برنامه صبحی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 و مهدی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در شبکه علمی در برنامه 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خوشبختی زن و شوهر کتاب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کتاب و برنده لوح سپاس و جایزه ویژه در رشته روان‌شناسی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به زودی منتشر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بزرگان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الطبقات،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منتظرالقائم، اصغر، تاریخ صدر اسلام،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چاپ پنجم،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السیرهًْ النبویه، القسم القانی،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منبع،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ابن‌سعده الطبقات،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منتظرالقائم، اصغر، تاریخ صدر اسلام،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اصفهان،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نسب، سیدرضا، شیعه پاسخ می‌دهد،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بیستم،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محمدباقر،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 تقی، علی ابرمرد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ری‌شهری، محمد، منتخب میزان الحکمه، ترجمه 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 نقل از نهج‌البلاغه،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نقل از نهج‌البلاغه،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الشیعهًْ،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الشیعهًْ و التشیع،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شیعه در اسلام علامه طباطبایی،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فلاسفهًْ الشیعهًْ، شیخ عبدالله نعمت،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فاطمیون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که منسوب به عبیدالله بن مهدی نخستین خلیفه‌ی فاطمی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حکومت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دفاع از تشیع پاسخ به شبهات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حسین، پیام نگار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کامل خطبه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رادنگار،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مِاَئهًْ منقبهًْ،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آقاداودی،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صاحب‌الامر،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غدیرشناسی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ششم،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غدیرشناسی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به نقل از تذکرهًْ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به نقل از تاریخ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المنشور،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سیمای امیرمؤمنان علیه السلام در قرآن،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جواد، تفسیر روایی رضوان،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تفسیر تبیان،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فتح‌القدیر،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مراغی،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المراجعات،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ضمیمه‌ی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آیهًْ الاکمال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مفاتیح‌الغیب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روح‌المعانی،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تفسیر المنار،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مجید، بررسی جایگاه اهل‌بیت در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سیمای امیرمؤمنان علیه السلام در قرآن،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جواد، تفسیر روایی رضوان،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اول،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دهم،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طبع مصر سنه‌ی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ابواب وجوب الحج،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برگرفته از گزیده راهنمای حقیقت،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سبحانی، شیخ جعفر، گزیده‌ی راهنمای‌حقیقت،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چاپ‌سوم،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جواد، تفسیر روایی رضوان،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اول،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غدیرشناسی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چاپ ششم،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 دارالمنثور،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کم ارزش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رایج بعضی از کشورهای عربی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طیب، عبدالحسین، اطیب البیان فی تفسیر القرآن،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چاپ دوم،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نسب، رضا، شیعه پاسخ می‌دهد،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بیستم،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امینی، عبدالحسین، گزیده‌ای جامع از الغدیر،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به نقل از طبرانی و بزّار، مجمع الزوائد،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به نقل از السیرهًْ الحلبیّه،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؛التمهید، باقّلانی،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علی بن ابیطالب،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تاریخ الامم و الملوک،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عجل الله تعالی فرجه الشریف، چاپ اول،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محمدتقی، علی ابر 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به نقل از ابن‌بطریق، عمدهًْ صحاح الاخبار،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از صحیح بخاری؛ مناقب خوارزمی،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نبأ،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بشارهًْ المصطفی،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غایهًْ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علامه مجلسی،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الظّاهرهًْ،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محمدتقی، علی ابر 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 نقل از دکتر اختر شاملو، از کتاب، همای سعادت،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چاپ اول،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سلیمیان، خدامراد، فرهنگنامه مهدویت،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فرهنگی حضرت مهدی عجل الله تعالی فرجه الشریف، چاپ اول،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غدیرشناسی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ششم،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غدیرشناسی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ششم،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به نقل از 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نقل از 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محمد، گروه رستگاران یا فرقه ناحیه، جلد اول،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اول،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حدیث قدسی، جواهرالسینه، شیخ حرّ عاملی،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میراشرفی، سید هادی، داستان ازدواج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حجت،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سلیم‌بن‌قیس، اسرار آل محمد،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انصاری،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منتهی‌الآمال،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ره توشه‌ی عتبات عالیات،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برگرفته از بررسی جایگاه اهل بیت در قرآن،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جاگیاه اهل بیت در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مجید، بررسی جایگاه اهل بیت در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سیدان، سیدجعفر، دروس اعتقادی،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طوس، چاپ دوم،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کفاش، حمیدرضا،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درس زندگی از سیره عملی حضرت امام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چاپ بیست دو دوم،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سید جزایری، انوار نعمانیه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محمد، خطبه‌ی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اوقاف و امور خیریه، چاپ دوم،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محمدعلی، سیره و سخن پیشوایان،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چشمش درد می‌کند و او از درد چشم می‌نالد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 با آنان جنگ می‌کنیم و آنقدر می‌کشم یا مسلمان بشوند یا اینکه همه کشته شوند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شکوه خودت را بر ایشان نشان مده و به قدر قدرت ایشان جنگ کن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محمدعلی، سیره و سخن پیشوایان، نشر پارسایان، چاپ دوم،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گزیده‌ای از تفسیر کشف‌الاسرار،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تبوک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صحیح مسلم، باب فضائل علی،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اصحاب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گزیده راهنمای حقیقت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سبحانی، جعفر، گزیده راهنمای حقیقت،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سوم،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 محمدعلی، سیره و سخن پیشوایان، نشر پارسایان، چاپ دوم،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امینی، شیخ عبدالحسین، گزیده‌ای جامع از الغدیر، ترجمه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شفیعی،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مکتوب، چاپ سوم،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کلیدبهشت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زیارت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فهمیده، چاپ اول،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آیت‌الله‌حسینی، سید صادق، شیعه و اتهامات ناروا،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غدیر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القرآن، ویژه‌نامه عید 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خطبه‌ی غدیرخم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مؤسسه مهد قرآن کریم، جمعی از نویسندگان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شناخت امام زمان عجل الله تعالی فرجه الشریف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طبرسی، اعلام الواری،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نور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ندای آسمانی غدیر،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در چشمه سار غدیر،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پیام نگار،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منبع‌السادات،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دارالعلم،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شبهای پیشاور،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چاپ دوم،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دفاع از تشیع و پاسخ به شبهات، 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جمکران، چاپ پنجم،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به نقل از سلسله‌ی مؤلفات شیخ مفید، الفصول المختارهًْ من العیون و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الانساب، سمعانی،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الغر المحجلین که به معنای پیشوای پیشانی سفیدان است در روایات متعدد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علت است که درروز قیامت از صورت و پیشانی شیعیان امیرالمؤمنین نورساطع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مِائَه مَنقَبَهًْ،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آقاداودی،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صاحب‌الامر، چاپ پنجم،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جواد، علی‌بن‌ابی‌طالب علیه السلام ، نشر؛ ولی عصر عجل الله تعالی فرجه الشریف ، چاپ اول،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مجمع‌البیان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تفسیر کشّاف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مجید، بررسی جایگاه اهل‌بیت در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حسین، پیام نگار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رادنگار،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نوارهای علامه امینی هنگام سخنرانی ضبط شده و به صورت کتاب نگارش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سخنرانی‌های علامه امینی، اسرار ولایت، گردآوری، عبدالعلی حسین‌پور،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نینوای آزادگان، چاپ اول،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رسوم، مقصود مقدمات و مقارنات نماز و واجبات آنست تا پایان سلام نماز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جمع است مفردش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نافله‌های نماز یعنی آنچه واجب نیست مانند آیه‌ها و دعاهایی که بعد از نماز می‌خوانند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نیزه و عصا و نوک تیز هر چیز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ثروتیان، بهروز، گزیده‌ای از تفسیر کشف‌الاسرار،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مهر، چاپ اول،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پول زرد هر چه می‌خواهی زردتر باش یعنی هر قدر می‌خواهی فریبنده‌تر باش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و احسان مقصود نقره است که رنگ سفید شیر و نوشیدنی را دارد و بالکنایه پول نقره هر چه می‌خواهی سفیدتر باش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پول از من دست بردار و مرا آزاد بگذار و کس دیگری را بفریب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جز متاع و مال فریب چیز دیگری نیست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ثروتیان، بهروز، گزیده‌ای از تفسیر کشف الاسرار،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مهر، چاپ اول،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ایشان زکات می‌دهند در حالیکه رکوع می‌کنند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اختصاصی به حضرت علی 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ثروتیان، بهروز، گزیده‌ای از تفسیر کشف‌الاسرار،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مهر، چاپ اول،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فیض‌الاسلام، ترجمه و شرح نهج‌البلاغه،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نهج‌البلاغه، ترجمه محمد دشتی،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به نقل از حکمت نظری و عملی در نهج‌البلاغه،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در آستانه‌ی آفتاب،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فرهنگ فاطمیه،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چاپ اول،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 نقل از محدث قمی، شیخ عباس، بیت‌الاحزان، ترجمعه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پاسخ جوان شیعی به پرسش‌های وهابیان،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نهج‌البلاغه، نامه‌ی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فتح‌الباری، کتاب المغازی، باب غزوه خیبر،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الفرائض،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مناقب قرابهًْ رسول الله صلی الله علیه و اله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شرح نهج‌البلاغهًْ ابن‌ابی‌الحدید،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از زبان حضرت نوح،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حضرت هود،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حضرت صالح،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حضرت لوط،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حضرت شعیب علیه السلام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معارف، مجید، بررسی جایگاه اهل‌بیت در قرآن، نشر مشعر، چاپ اول،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چاپ اول،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یاس، چاپ دهم،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چشمه 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یاس، چاپ دهم،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الرّبیع،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کفّاش، حمیدرضا،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زندگی از سیره عملی حضرت امام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دوم،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کوهی است در سمت شمال مکه و غار حراء در قله‌ی این کوه قرار گرفته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السیرهًْ النبویهًْ،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السقا، ابراهیم الأبیاری، و عبدالحفیظ شلبی، قاهره، مکتبهًْ مصطفی البابی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مکتبهًْ الصدر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سیره‌ی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امام صادق،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سیره‌ی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مؤسسه‌ی امام صادق، چاپ سیزدهم،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مناقب‌خوارزمی،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کشف‌الغمه،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کفاش، حمیدرضا،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از سیره عملی حضرت امام علیه السلام ، نشر عابد، چاپ بیست و دوم،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فضائل الخمسه من الصحاح الستهًْ،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حسین، پیام نگار، نشر رادنگار،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به نقل از مقتل ابی‌الدنیا،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شیخ مفید، ارشاد،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 ابن‌بطریق،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سبحانی، جعفر، گزیده‌ی راهنمای حقیقت،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سوم،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سیوطی در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پور، علی‌اکبر، پیامبر پایه‌گذار تشیع،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چهارده معصوم، چاپ اول،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و پیمانی، نشر خاتم‌الانبیاء، چاپ اول، خطبه‌ی‌شعبانیه،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602/1244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 شهری، محمد، منتخب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پنجم،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المطفی،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خوارزمی در مقتل‌الحسین علیه السلام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علامه مجلسی</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الفردوس نقل نموده‌اند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مستنبط، سید احمد،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حاذق، چاپ پنجم،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آقادادی، احمدرضا، مرآهًْ الابرار،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امام علی، چاپ دوم،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پنجم،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به نقل از تاریخ الشیعهًْ،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شیعه در اسلام،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الشیعه و التشیع،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مسعود، قطره‌ای از دریای زیارت عاشورا،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در تفسیر کبیر خود و ابن عساکر در تاریخ خود ضمن ترجمه حالات علی علیه السلام و محمد بن یوسف گنجی شافعی ضمن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و حافظ ابونعیم در حلیهًْ الاولیاء و شیخ سلیمان بلخی حنفی 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ذخایر العقبی امام الحرم الشریف احمد بن عبدالله طبری شافعی همگی مسنداً از ابوهریره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مختصر کم و زیادی در بعض کلمات و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اسلامبول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شبهای پیشاور،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حسینی میلانی، سید علی، نگاهی به حدیث ثقلین،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الحقایق،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شبهای پیشاور،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تحقیق خراسانی و بابکر،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مائهًْ منقبهًْ،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آقاداودی،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صاحب‌الامر علیه السلام ، چاپ پنجم،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تدوین قرآن،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الاحتجاج،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تدوین القرآن،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 تقی، علی ابر 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برگرفته از روضه کافی،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کشف العمه،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حدیث </w:t>
      </w:r>
      <w:r>
        <w:rPr>
          <w:rFonts w:eastAsia="IRNazanin" w:cs="IRNazanin"/>
          <w:b w:val="false"/>
          <w:bCs w:val="false"/>
          <w:i w:val="false"/>
          <w:iCs w:val="false"/>
          <w:color w:val="333333"/>
          <w:sz w:val="20"/>
          <w:szCs w:val="20"/>
        </w:rPr>
        <w:t>32971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صلوات الله علیه الوصی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34/527</w:t>
      </w:r>
      <w:r>
        <w:rPr>
          <w:rFonts w:ascii="IRNazanin" w:hAnsi="IRNazanin" w:eastAsia="IRNazanin"/>
          <w:b w:val="false"/>
          <w:b w:val="false"/>
          <w:bCs w:val="false"/>
          <w:i w:val="false"/>
          <w:i w:val="false"/>
          <w:iCs w:val="false"/>
          <w:color w:val="333333"/>
          <w:sz w:val="20"/>
          <w:sz w:val="20"/>
          <w:szCs w:val="20"/>
          <w:rtl w:val="true"/>
        </w:rPr>
        <w:t>، باب تحریم الحکم بغیر الکتاب و…</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سخنرانی‌های علامه امینی، اسرار ولایت،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حسین‌پور،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نینوای آزادگان، چاپ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 باب فی‌النهی عن الصلوهًْ البتراء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الدقطنی،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97/81/47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سخنرانی‌های علامه‌ی امینی، اسرار ولایت،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حسین‌پور،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نینوای آزادگان، چاپ اول،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حسینی‌نسب، سید رضا، شیعه پاسخ می‌دهد،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بیستم،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حضرت آیت‌اله سید حسن فقیه امامی، بزرگداشت عیدغدیر،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علمیه ذوالفقار، چاپ دوم،؛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عجل الله تعالی فرجه الشریف ، چاپ اول،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 شهری، محمد، منتخب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چاپ هفتم،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احکام القرآن،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قرطبی پس از نقل این حدیث از دو طریق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ثابت و روات آن از ثبات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امر رسول خدا صلی الله علیه و اله به بستن درهایی که به مسجد آن حضرت باز می‌شد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حسینی میلانی، سیدعلی، نگاهی به حدیث سدّ الأبواب،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دوم،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باب دقت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امام رضا علیه السلام در مربعه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جلد دوم،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محمد جواد، ترابی، احمد، امام علی بن موسی الرضا علیه السلام ، منادی توحید و امامت،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چاپ دوازدهم،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به نقل از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حسینی میلانی، سیدعلی، نگاهی به حدیث طیر،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اول،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صحیح ترمذی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سیاشی،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علامه‌ی مجلسی، محمدباقر،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احتجاح،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مراجعات،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رضوانی، علی‌اصغر، امام‌شناسی،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تسنیف الاَذان،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تسنیف الاَذان،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حسینی میلانی، سیدعلی، نگاهی به حدیث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چهارم،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علیه السلام ،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صحیح مسلم،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به نقل از حسینی میلانی، سیدعلی، نگاهی به حدیث غدیر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آیت‌اله حسینی میلانی، سیدعلی، نگاهی به حدیث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چهارم،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حسینی، سیدعلی، نگاهی به حدیث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چهارم،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خصایص امیرالمؤمنین علیه السلام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سیاشی،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به نقل از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به نقل از احقاق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نفحات الاهوت،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به نقل از أسد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به نقل از مناقب خوارزمی،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حسینی میلانی، سید علی، نگاهی به حدیث منزلت،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چهارم،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علی، نگاهی به حدیث ولایت،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42/187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علی، نگاهی به حدیث ولایت،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چهارم،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برگرفته از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البدایه و النهایه،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امینی، شیخ عبدالحسین، گزیده‌ای جامع از الغدیر، تلخیص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مکنون،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عجل الله تعالی فرجه الشریف ، چاپ اول،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النبی،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ره توشه عتبات عالیات،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برسی، رجب بن محمد، مشارق انوار الیقین،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و سعید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ذوی‌القربی، چاپ اول،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مستنبط، سید احمد،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ظریف،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قائدان، اصغر، عتبات عالیت عراق،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عجل الله تعالی فرجه الشریف ، چاپ اول،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نسب، سیدرضا، شیعه پاسخ می‌دهد،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فرهنگ فاطمیه،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چاپ پنجم،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برترین بانوی جهان،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تصرف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مرحوم آیهًْ اله حاج سید حسن فقیه امامی، سال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ق، بیان حق،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ذوالفقار، چاپ اول،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 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الحیاهًْ،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چاپ دوم، مناقب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نهج‌البلاغه،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عبده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احسن القصص،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حسینی میلانی، سیدعلی، داستان سپاه یمن،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اول،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نسب، محمدرضا، غدیر حقیقت جاوید،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بسیج شهید آیهًْ اله شمس‌آبادی، مدرسه صدربازار، چاپ اول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پور، علی‌اکبر، با دعای ندبه در پگاه جمعه،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رجائی، محمدرضا، شناخت امام زمان عجل الله تعالی فرجه الشریف</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مؤلف، شناخت امام زمان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سلیمان، چاپ اول، ذیل دعای ندبه و طاهرزاده، اصغر، دعای ندبه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گزیده‌ای جامع از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احمد بن محمد، اصول دین،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مطالب السئول،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ترجمهًْ الامام علی‌بن‌ابی‌طالب علیه السلام من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تجرید الاعتقاد،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مطالب السئول،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کامل بهایی،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شرح تجزید قوشچی،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مراد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آیه‌ی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آقای جلالی، غایهًْ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نوزده روایت در این باره نقل کرده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اله در جنگ خیبر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الاعطینَّ هذه الرایهًْ غذاً رجلاً یَفْتَحُ اللهُ و علی یَدَیْهِ یُحِبُّ الله و رسوله و یُحْبه الله و رسوله…</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احمد بن محمد، اصول دین،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چهارم،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تجرید الاعتقاد،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شرح تجرید قوشچی،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مجموعه‌ی زندگانی چهارده معصوم،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چاپ دهم،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امینی، شیخ عبدالحسین، گزیده‌ای جامع از الغدیر، تلخیص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مکنون،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عجل الله تعالی فرجه الشریف ، چاپ اول،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مدینهًْ المعاجز،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بهبهانی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درکتاب الدمعهًْ الساکیهًْ،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درضمن حدیثی طولانی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مستنبط، سید احمد،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ظریف،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مدیریت زیارت امیرالمؤمنین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فهمیده، چاپ اول،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 جواد، زمانی، علی، فصلنامه کمک آموزشی شمیم معرفت، سال هفتم،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مؤلف، شناخت امام زمان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الذرّ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نیشابوری،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مختصر تاریخ دمشق،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برگرفته از مروجی طبسی، نجم‌الدین، پاسخ به برخی شبهات مذهبی،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طبسی، نجم‌الدین، پاسخ به برخی شبهات مذهبی،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چاپ پنجم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پنجم،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به نقل از اشعری، ابوالحسن مقالات الاسلامیین،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بغدادی، الفرق بین الفراق،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فیوی، مصباح المنیر،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اشعری، ابوالحسن، مقالات الاسلامیین،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عسقلانی، ابن حجر، هدی الساری،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الامان الشافعی، دیوان،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المنقری، نصر بن مزاحم، وقعهًْ صفین،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چشمه 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یاس، چاپ دهم،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سبحانی، شیخ جعفر، گزیده‌ی راهنمای حقیقت،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سوم،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در برخی منابع الفاظ دیگری آمده است که باز همین معنا از آنان فهمیده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علمای اهل تسنن که حدیث غدیر را بدین کیفیت آورده‌اند می‌توان به علمای ذیل اشاره نمود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طحاوی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قطیعی</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ابن‌بطه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لقطنی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مقریری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چشمه 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یاس،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شیاسی، ایر، یک حرف از هزاران،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آقادادی، احمدرضا، النُصوص،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چاپ اول،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مقدمه جلد اول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آقادادی، احمدرضا، النُصوص،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چاپ اول،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چشمه 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یاس،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متعددی از علمای شیعه و سنی اشعار حسان نقل شده است از آن جمله به این موارد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اعلام الوردی،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مناقب آل‌ابیطالب،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غایهًْ المرام،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چشمه 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یاس، چاپ دهم،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چشمه 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یاس، چاپ دهم،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مسند ابی‌داوود طیالسی،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الریاض النضره،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معرفهًْ الصحابه</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کریم‌خانی، حمزه، در چشمه سار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یاس، چاپ دهم،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علامه امینی، شیخ‌عبدالحسین، گزیده‌ای جامع از الغدیر، ترجمه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درالکتب اسلامیه، چاپ دهم،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 ‌طالب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عجل الله تعالی فرجه الشریف ، چاپ اول،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قصه‌ی کوفه،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چاپ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به نقل از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غدیریه،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 جواد، علی‌بن‌ابی 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چاپ اول،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مأهًْ منقبهًْ، المنقبهًْ التاسعهًْ و التسعون،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عترت،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احقاق الحق،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به نقل از مودق القربی،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حنبل شیبانی مَروزی پایه‌گذار فرقه‌ی حنبلی، یکی از مذاهب چهارگانه‌ی اهل تسنّن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پیامی بزرگ از بزرگ پیامبران،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پاسخ جوان شیعی به پرسش‌های وهابیان،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مفاتیح‌الجنان،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چاپ اول،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 تقی، علی ابرمرد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 تقی، علی‌ابرمرد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بوستان‌کتاب، چاپ‌اول، به‌نقل‌از نهج‌البلاغه،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ابن مغارلی،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فضل‌اله،علی‌کیست؟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باتلخیص‌وتصرف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داستان‌های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نگار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محمدباقر، ندای آسمانی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سلطان الواعظین شیرازی، شبهای پیشاور،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سوم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عجل الله تعالی فرجه الشریف ، چاپ اول،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ابن‌ابی‌الحدید،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فرهنگ فاطمیه،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چاپ پنجم،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برگرفته از فاطمه زهرا</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صلی الله علیه و اله ،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محدثی، جواد، فرهنگ عاشورا،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نهج‌البلاغ،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شقشقیه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گروه رستگاران،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درالکتب اسلامیه، چاپ اول،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قاضی نعمان مغربی،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الارشاد، شیخ مفید</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کنزالعمال، متقی هندی،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5928</w:t>
      </w:r>
      <w:r>
        <w:rPr>
          <w:rFonts w:ascii="IRNazanin" w:hAnsi="IRNazanin" w:eastAsia="IRNazanin"/>
          <w:b w:val="false"/>
          <w:b w:val="false"/>
          <w:bCs w:val="false"/>
          <w:i w:val="false"/>
          <w:i w:val="false"/>
          <w:iCs w:val="false"/>
          <w:color w:val="333333"/>
          <w:sz w:val="20"/>
          <w:sz w:val="20"/>
          <w:szCs w:val="20"/>
          <w:rtl w:val="true"/>
        </w:rPr>
        <w:t>، تذکره الحفاظ،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78925</w:t>
      </w:r>
      <w:r>
        <w:rPr>
          <w:rFonts w:ascii="IRNazanin" w:hAnsi="IRNazanin" w:eastAsia="IRNazanin"/>
          <w:b w:val="false"/>
          <w:b w:val="false"/>
          <w:bCs w:val="false"/>
          <w:i w:val="false"/>
          <w:i w:val="false"/>
          <w:iCs w:val="false"/>
          <w:color w:val="333333"/>
          <w:sz w:val="20"/>
          <w:sz w:val="20"/>
          <w:szCs w:val="20"/>
          <w:rtl w:val="true"/>
        </w:rPr>
        <w:t>، مناقب الامام امیرالمؤمنین علیه السلام ، محمدبن‌سلیمان کوفی،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الشافی، شریف 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گروه رستگاران،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اول،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علی‌بن‌یونسی عاملی،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گروه رستگاران،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اول،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سبحانی، جعفر، فروغ ولایت،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شرح نهج‌البلاغه‌ی ابن‌ابی‌الحدید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هرگز به معنای صحه گذاشتن بر تمامی عملکردهای حکومت ابوبکر، نظیر قتل مالک بن نویره نیست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درالعلم، چاپ هشتم،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بیت‌الاحزان،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اشتهاردی،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چاپ چهارم،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علی‌اصغر، دفاع از تشیع و پاسخ به شبهات، نشر مسجد جمکران، چاپ‌پنجم،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برگرفته از طبقات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تلخیص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مسلمانی گویند که پیامبر صلی الله علیه و اله را دیده باشد، برخی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دیدن باید روایت هم از ایشان نقل کرده باشد، مجمع البحرین ماده ص ح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مسلمانی گویند که پیامبر را درک نکرده است بلکه صحابه را ملاقات کرده باشد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گزیده‌ای جامع از الغدیر، ترجمه و تلخیص، محمد حسن 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حسین، پیام نگار،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رادنگار،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نقل از اثبات الوصیه،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اعلام الوری،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طبقات ابن‌سعد،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تاریخ طبری،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سُلَیم‌بن‌قیس هلالی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انصاری زنجانی،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چهاردهم،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علامه امینی، عبدالحسین، گزیده‌ای جامع از الغدیر، تلخیص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شفعیی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رقم، چاپ سوم،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سُلیم‌بن‌قیس، اسرار آل‌محمد صلی الله علیه و اله ،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انصاری،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چهاردهم،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 الله،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سیاست‌نامه‌ی امام علی علیه السلام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مهریزی،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سوم،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عبدالحسین، گزیده‌ای جامع از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فولادگر، محمد، مبدا تا معاد در نهج‌البلاغه،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فدک،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 ابن‌ابی‌الحدید،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حسینی شیرازی، سید صادق، شیعه و اتهامات ناروا،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حسانی، ابوالفضل، منبع السعادات،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چاپ اول با تصرف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زیبا در برخی از احادث 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فَتی الاّ عَلی وَ لا سَیْف اِلاّ ذُوالفَقار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محمدباقر،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محمدباقر، داستان‌های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عترت، چاپ اول، به نقل از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کتابچی، محسن، کشکول جاویدان،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چاپ اول،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شرف‌الدین موسوی، عبدالحسین، المراجعات،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امامی،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بین‌الملل، چاپ هشتم، زندگی‌نامه‌ی مؤلف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گزیده‌ای جامع از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مکنون،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قرطبی در جامع الأحکام و ابوحیان توحیدی در البحر المحیط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الکشاف </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 xml:space="preserve">، مفاتیح‌الغیب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فتح‌الغدیر </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 xml:space="preserve">، انوار التنزیل،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مجید، بررسی جایگاه اهل‌بیت در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مدیریت زیارت امیرالمؤمنین،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فهمیده، چاپ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برگزیده‌ای از اصول کافی،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رضوی،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بنی‌الزهر علیها السلام ، چاپ اول،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حرانی، تحف العقول،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علی، چاپ هفتم،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شانزدهم،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منتخب میزان الحکمه،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چاپ پنجم،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مرتضی، داستان راستان،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چاپ چهل و هفتم، مقدمه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ابوالحسن، هدف خلقت،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 علل الشرایع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بیعت نکردن آن حضرت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 محمدحسین، آتش به خانه وحی،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ثامن‌الائمه، چاپ اول،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مرتضی، بیست گفتار،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اسلامی،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چاپ اول،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بهشت 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ولی‌عصر،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غررالحکم،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اله‌العظمی مکارم شیرازی، ناصر، یکصد موضوع اخلاقی در قرآن و حدیث،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سوم،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چاپ اول،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فرهنگ فاطمیه،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مدرس، چاپ پنجم،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غررالحکم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الحیاهًْ،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چاپ دوم،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صلواتی، حیدرعلی، راز و نیاز علی با خدا،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چاپ اول، مقدمه،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جامع‌السعادات،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اثبات الهداهًْ،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محمدباقر، گزارش لحظه‌به‌لحظه از واقعه‌ی‌غدیر،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چاپ چهل و هفتم،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امینی، ابراهیم، آئین همسرداری،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چاپ چهارم،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حسینی، علی‌اکبر، اخلاق در خانواده، نشر پارسایان، چاپ پانزدهم،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حسین، خانواده در اسلام،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چاپ اول،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لقمانی، احمد، چگونه دعایمان مستجاب می‌شود؟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بینش، چاپ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احمد بن فهد، عدهًْ الداعی،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غفاری،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معارف اسلامی، چاپ اول،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محمد‌بن‌حسن، العشرهًْ وسائل الشیعه،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مقدس،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چاپ اول،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آیت‌اله‌العظمی مکارم شیرازی، ناصر، گفتار معصومین،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الامام علی‌بن‌ابی‌طالب، چاپ اول،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ره توشه عتبات عالیات،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تبلیغات اسلامی، آشنایی با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چاپ اولف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امینی، شیخ عبدالحسین، گزیده‌ای جامع از الغدیر، تلخیص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نیلی‌پور، مهدی، کلید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زیارت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فهمیده، چاپ اول،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 موسوعه‌ی زیارات،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شهید مطهری، مرتضی، انسان کامل،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محمدی ری‌شهری، محمد، میزان الحکمه، حدیث </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حدیث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با تلخیص</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فضل‌اله،علی‌کیست،نشر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باتلخیص‌و تصرف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محمدتقی، علی ابر 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با تفاوت در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احسن القصص،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قصّه کوفه،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تاریخ بغداد،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المستدرک،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تاریخ بغداد،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الترغیب و الترهیب،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مجموعه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خویی، حبیب‌اله، نگرشی بر صوفیه و صوفی‌ها،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حسینی،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هاشمی خوی، حبیب‌اله، نگرشی بر صوفیه و صوفی‌ها،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حسینی،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چاپ اول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گروه رستگاران،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سالامیه، چاپ اول،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اول،ص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برزی، ابراهیم، قاسمیان، حسن، غدیر و ولایت،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ولی فقیه، چاپ اول،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به نقل از ماوردی، ابوالحسن، احکام السلطانیه،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قائدان، اصغر، عتبات عالیات عراق،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آل محبوبه، ماضی‌النجف و 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ناصرالدین شاه، سفرنامه عتبات،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دایرهًْ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اعتمادالسلطنه، تاریخ منتظم ناصری،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آل محبوبه، مافی النجف و 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میلانی، محمدعلی، راهنمای عتبات عالیات عراق،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آل محبوبه، مافی النجف و 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عتبات عالیات عراق،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گروه رستگاران،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اول،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همدانی، میرسید علی، مودهًْ القربی، حموینی، قرائد و…</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احمد‌بن‌حنبل، مسند،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حاکم،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طبرانی، کبیر، ابن حجر عسقلانی،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شبهای پیشاور،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چاپ دوم،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سیاره به مدارس علمیه‌ای می‌گویند که حجره‌ها اطراف آن را گرفته باشد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سلطان الواعظین، شب‌های پیشاور،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چاپ دوم،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پیرمرد احمق، قصه‌ی کوفه،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 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چاپ‌هفتم،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عجل الله تعالی فرجه الشریف ، چاپ اولف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به نقل از علامه حلّی، رجال،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محسن، علی، افشای یک توطئه،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آژیر،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دوم،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گزیده‌ای جامع از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چاپ اولف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دارای خارهای تیز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داستان‌های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دارالهدی،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چاپ تبریز،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مرتضی، داستان راستان،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چاپ سی و نهم،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محمدتقی، علی ابرمرد مظلوم،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چاپ اول،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ناصر، محمود، احسن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مولف، راه‌های رسیدن به موفقیت و خوشبختی،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اقیانوس معرفت، چاپ اول، بخش عدالت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القضایا و الاحکام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اربعین،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عقیقی بخشایشی،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نوید اسلام،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جواد، تفسیر روایی رضوان،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اول،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جواد، تفسیر روایی رضوانی،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اول،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ابن‌شاذان، مائهًْ منقبهًْ،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آقادادی،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صاحب‌الامر علیه السلام ،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عبدالحسین، گزیده‌ای جامع از الغدیر، ترجمه و تلخیص محمد حسن شفیعی،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رجب البرسی، مشارق انوار الیقین،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و سعید راشدی،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ذوی‌القربی، چاپ اول،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مرحوم 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نهج‌البلاغه،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خطبه‌ی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علامه 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صفات امام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علامه‌ی مجلسی،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مفاتیح‌الجنان،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 چاپ دوم، دعای ندبه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آیات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احسن القصص،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الکامل، المجلد الثانی،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علی‌بن‌برهان الدین الحلبی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القائم، اصغر، تاریخ صدر اسلام،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چاپ پنجم،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بحارالانوارف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داستان‌های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مرتضی، داستان راستان،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و نهم،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محمد باقر،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چاپ تبریز،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استادشهیدمطهری</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مرتضی، داستان‌راستان،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 نهم،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اهل‌بیت علیهم السلام از دیدگاه اهل سنت،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سوم،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نقل از مناقب خوارزمی،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ابن عساکر، ترجمه امام علی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همان‌منبع،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حلیهًْ‌الاولیاء،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کفایهًْ‌الطالب،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ابوعلی، طبقات الحنابله،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ابن عساکر، ترجمه‌ی امام علی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شرح ابن‌ابی‌الحدید،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ابن‌سینا، حاشیه شفا، پایان الهیات، به نقل از معراج‌نامه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تفسیر فخر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دائرهًْ المعارف فرید وجدی،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تفریض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فی رحاب علی علیه السلام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مشهد الامام علی علیه السلام فی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عبقریهًْ الامام علی علیه السلام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علّمو اولادکم محبهًْ آل‌بیت النبی علیه السلام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علی امام الائمه،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مدیریت زیارت امیرالمؤمنین،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فهمیده، چاپ اول،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میزان الحکمه، حدیث </w:t>
      </w:r>
      <w:r>
        <w:rPr>
          <w:rFonts w:eastAsia="IRNazanin" w:cs="IRNazanin"/>
          <w:b w:val="false"/>
          <w:bCs w:val="false"/>
          <w:i w:val="false"/>
          <w:iCs w:val="false"/>
          <w:color w:val="333333"/>
          <w:sz w:val="20"/>
          <w:szCs w:val="20"/>
        </w:rPr>
        <w:t>15255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حدیث، </w:t>
      </w:r>
      <w:r>
        <w:rPr>
          <w:rFonts w:eastAsia="IRNazanin" w:cs="IRNazanin"/>
          <w:b w:val="false"/>
          <w:bCs w:val="false"/>
          <w:i w:val="false"/>
          <w:iCs w:val="false"/>
          <w:color w:val="333333"/>
          <w:sz w:val="20"/>
          <w:szCs w:val="20"/>
        </w:rPr>
        <w:t>15261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عجل الله تعالی فرجه الشریف ، چاپ اول،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عبدالحسین، گزیده‌ی جامع از الغدیر،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به نقل از السنن الکبری،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المناقب خوارزمی،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سنن ابی‌داود،</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البیان و التبیین، جاحظ،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 بن ابی‌طالب،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چاپ اول،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به نقل از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دفاع از تشیع و پاسخ به شبهات، نشرک مسجد مقدس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به نقل از تیجانی سماوی، محمد، کامل الحلول عند آل رسول صلی الله علیه و اله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سید محسن، اقناع اللائم،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اهل السنهًْ شعب الله المختار،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به نقل از محاضرات عقائدیهًْ،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تیجانی، محمد، لأکون مع الصادقین،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رضوانی، علی 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 پنجم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حضرت علی علیه السلام ، نهج‌البلاغه، خطبه شقشقیه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آهی سوزان از امیرمؤمنان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چاپ اول،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 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محمدباقر، گفتارهای ایام ولایت،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الغدیر فی عهد الفاطمیین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عوالم، 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فیض کاشانی، خلاصهًْ الأذکار، باب دهم،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قائدان، اصغر، تاریخ و آثار مکه مکرمه،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محمدباقر، ژرفای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شیاسی، امیر، یک حرف از هزاران،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شیاسی، امیر، یک حرف از هزاران، مصباح کفعمی،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نیلی‌پور،مهدی،فرهنگ‌فاطمیه،نشر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شهیدمدرس،چاپ‌پنجم،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به‌نقل‌ازنهج‌الحیاهًْ،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یک‌حرف ازهزاران،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امالی‌طوسی،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بقیه کتاب سلیم،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اثبات الهداهًْ،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اثبات الهداهًْ،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شیاسی، امیر، یک حرف از هزاران، جامع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 الخامس، اثبات الهداهًْ،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محمدباقر، گزارش لحظه به لحظه از واقعه‌ی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شیخ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مرحوم مجلسی،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میلانی، علی، غدیر آخرین جایگاه اعلام عمومی،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چهارم،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آن‌ها جریان غدیر را به طور کامل روایت نکرده‌اند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اله خطبه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می‌خواست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آن‌چه تا روز رستاخیز نیاز بود بیان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بیانات راویان، پس سخنان پیامبر صلی الله علیه و اله که در روز غدیر بیان فرمود چه شد؟ و چرا آن خطبه تاریخی را نقل نکرده‌اند؟</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حسینی میلانی، سیدعلی، غدیر آخرین جایگاه اعلام عمومی،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چاپ چهارم،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نسب، سیدرضا، شیعه پاسخ می‌دهد،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بیستم،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طبری، دلائل الامهًْ،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ابن‌ابی‌الحدید، 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گفتار رفیع،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ناصر، گفتار رفیع،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چاپ دوم،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فرهنگ فاطمیه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مدرس،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مشاهده‌ی نسخه‌ای جامع از خطبه‌ی غدیر، به اسرار غدیر، مراجعه شود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ارشاد شیخ مفید و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هبهًْ‌الدین، نهج‌البلاغه چیست؟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کفایهًْ الطّالب،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مصباح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شیاسی، امیر، یک حرف از هزاران،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نهج‌السّعادهًْ،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شیاسی، امیر، یک حرف از هزاران،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صباحی، عبدالرضا، مقاله و گردآوری،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ابوالفضل، منبع‌السعادات،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صباحی، عبدالرضا، گردآوری،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صباحی، عبدالرضا،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سرشت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و گردآوری،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صباحی، عبدالرضا،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سرشت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و گردآوری،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به نقل از جامع احکام القرآن، </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الفصول المختاره،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آیت‌اله سبحانی، جعفر، فروغ ولایت،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سیمای پیشوایان در آینه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چاپ هشتم،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اصول عقاید از دیدگاه اهل‌بیت علیهم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باب‌الارض تخلو من حجهًْ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اصول عقاید از دیدگاه اهل‌بیت علیهم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اصول عقاید از دیدگاه اهل‌بیت علیهم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به نقل از بصائر الدرجات،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مرحوم مجلسی، محمدباقر،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نقل از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مقتال الطالبین،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الکافی،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 شیخ مفید،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چاپ اول،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کسی است که امیرالمؤمنین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قَنْبَر اَبشِر وَ بَشِّر وَ استَبشِر فَلَقَد ماتَ رَسُول الله صلی الله علیه و اله وَ هوَ عَلی اُمَتِهِ ساخطٌ اِلاَ الشیّعه؛ ای قنبربشارت باد تو را و بشارت بده به تحقیق که رسول خدا صلی الله علیه و اله از دنیا رفت و بر امت خود خشمناک بود مگر در مورد شیعه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برگرفته از قصه‌ی کوفه،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منفرد، علی، تاریخ زندگی امام امیرالمؤمنین علی علیه السلام ، نشر سرور، چاپ هفتم،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به نقل از روضهًْ المتقین،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به نقل از شیخ مفید، 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ماهًْ منقبهًْ،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المنقبهًْ السابعهًْ الثلاثون، فضائل الشیعهًْ،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بشارهًْ المصطفی صلی الله علیه و اله ،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گزیده‌ای جامع از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خزانهًْ الادب،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محمدباقر،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مجلسی، محمدباقر، داستان‌های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ناصری،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دارالهدی، چاپ دوم،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کوشا، محمدعلی، سیره و سخن پیشوایان، نشر پارسایان، چاپ دوم،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کتاب‌های ارزشمند سیمای علی علیه السلام نوشته دکتر محمد ابراهیم آیتی، علی کیست؟ از دانشمند ارجمند فضل‌اله کمپانی و علی ابرمرد مظلوم تألیف محمد تقی رهبر مراجعه شود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قائدان، اصغر، عتبات عالیات عراق،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زائران عتبات عالیات، شمیم یار، زیرنظر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امور فرهنگی بعثه مقام معظم رهبری،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روز غدیر را روز سؤال نامیدند که از جمیع خلق سؤال کنند که به عهد ولایت وفا کردند یا نه؟</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مفاتیح‌الجنان، زیارت امیرالمؤمنین در روز غدیر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مصطفی، مصاحبه‌ای با معمار غدیر،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گلهای محمدی، چاپ اول،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مجموعه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حسین، پیام نگار،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رادنگار، چاپ نهم،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سبحانی، جعفر، فرازهایی از تاریخ پیامبر اسلام،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بیستم و سوم،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فرائد السمطین،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تذکرهًْ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مستدرک حاکم،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آشنایی با زندگانی چهارده معصوم علیهم السلام ، نشر سازمان تبلیغات اسلامی، چاپ اول،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کمپانی، فضل، علی کیست؟ ص ؛ نظری منفرد، علی، تاریخ زندگی امام امیرالمؤمنین علی علیه السلام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نهج‌البلاغه،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قائدان، اصغر، عتبات عالیات عراق،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فضل‌اله، علی کیست؟،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چاپ دهم،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ولی‌عصر عجل الله تعالی فرجه الشریف ، چاپ اول،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خستاب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این خطبه را در کتاب‌هایی مطالعه کردم که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سال قبل از تولد سید رضی</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بارها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رها کنید، و از خلافت معذور دارید زیرا من بهتر از شما نیستم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ابابکر در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هجری به خلافت رسید و در جمادی الاخر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هجری درگذشت و عُمَر در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هجری به خلافت رسید و در ذی‌الحجه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هجری از دنیا رفت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ابی‌وقاص که یکی از اعضای شورای شش نفره بود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عوف، شوهر خواهر عثمان، که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شورا داشت، زیرا عمر دستور داد اگر اختلافی در شورا پدید آمد، ملاک، رأی داماد عثمان است، با اینکه طبق اعتراف دانشمندان اهل سنت، عمر در دوران حکومت خود بارها اعراف کرد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علی نبود عمر هلاک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زبیر، که از رذالت و پستی، بر امام شوریدند و جنگ جمل را به وجود آورند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کفتار، حیوانی که فراوانی پشم گردن او ضرب‌المثل بوده و اگر می‌خواستند فراوانی چیزی را بگویند با نام موهای یال کفتار مطرح می‌کردند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شارحان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دو انگشت شصت پا گرفته‌اند مثل ابن‌ابی‌الحدید، و به نقل از قطب راوندی، امام در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هجری به خلافت رسید و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طلحه و بیر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رهبری حرقوص پسر زهیر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ذوالثدیه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 و جنگ نهروان را پدید آورد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قاسطین، معاویه و یاران او که جنگ صفین را بر امام تحمیل کردند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چاپ شانزدهم،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رسول، آثار اسلامی مکه و مدینه،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قائدان، اصغر، عتبات عالیات عراق،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طبری، 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یاقوت حموی،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جعفر الخلیلی، موسوعهًْ عتبات المقدسه،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قسم الکوفه،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ابن‌بطوطه، سفرنامه،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ابن‌بطوطه، سفرنامه،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ساکی، عبدالصمد، اثبات ولایت امیرالمؤمنین علیه السلام از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طوبای محبت، چاپ اول،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مولفهًْ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گویند که اقرار به اسلام کرده و داخل در آن شده اند، اما اسلام در دل‌های آن استقرار پیدا نکرده است و خدای تعالی پیامبرش را امر کرد که برای تقویت دل‌هایشان، کمک مالی به آنها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زندگی امام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به نقل از مستند الشیعه، جلد،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 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مجید، بررسی جایگاه اهل‌بیت در قرآن،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تفسیر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مفاتیح‌الغیب،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فتح‌القدیر،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روح‌المعانی،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محمدباقر، یادنامه‌ی علامه‌ی امینی،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منّی و انا من حسین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مجید، بررسی جایگاه اهل‌بیت در قآن،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دفاع از تشیع و پاسخ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مقدس جمکران، جاپ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نهج‌البلاغه، چاپ اول، بیروت، خطبه‌ی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مهدی، سیره‌ی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امام صادق، چاپ سیزدهم،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تبلیغات اسلامی، آشنایی با زندگانی چهارده معصوم علیهم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چاپ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نمایندگی ولی فقیه در امور حج و زیارت، شمیم یار،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وزیارت، چاپ اول،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برگرفته از رضوانی، علی‌اصغر، غدیرشناسی</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علی‌اصغر، غدیرشناسی و پاس به شبهات،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چاپ ششم،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قصه‌ی کوفه،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فرائد السمطین،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داستان‌های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نشر دارالهدی، چاپ دوم،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مفاتیح‌الجنان،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چاپ اول،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محمد، گروه رستگاران یا فرقه ناحیه، جلد دوم،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تیجانی تونسی، محمد، اهل سنت واقعی، جلد اول،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براتی،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معارف اسلامی،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مهری، مرتضی، سیری در نهج‌البلاغه،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ره توشه‌ی عتبات عالیات،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چاپ اول،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نامگذاری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اُنزّلَ إِلَیکَ مِن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چنانکه دلیل نامگذاری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 کریمه‌ی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زدن به بدن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زینی دملان، السیرهًْ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جوزی، تاریخ الخلفاء، جز چهارم، تذکرهًْ خواص الامه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 مکانی که غدیرخم اتفاق افتاده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عبدالحسین، گزیده‌ای جامع از الغدیر، تلخیص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مکنون، چاپ سوم،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مائهًْ منقبهًْ،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آقا داودی،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الامر علیه السلام ،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شیاسی، امیر، یک حرف از هزاران،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عترت، چاپ اول،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غایهًْ المرام،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الحدیث الثالث</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ابن‌شاذان، مائهًْ منقبهًْ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منابع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الامر علیه السلام ، چاپ پنجم،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به نقل از شیخ طوسی، الغیبهًْ،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منفرد، علی، تاریخ زندگی امام امیرالمؤمنین علی علیه السلام ،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چاپ هفتم، به نقل از امالی شیخ مفید، مجلس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42/202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شیخ مفید، ارشادف</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الفصول المهمه،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منتهی المقال،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مستدرک حاکم، ص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شرح نهج‌البلاغه ابن ابی‌الحدید،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پاسخ جوان شیعی به پرسش‌های وهابیان،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مقدمهًْ الدرر المضیئهًْ فی الرد علی ابن‌تیمیه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این رساله علی‌رغم انکار عده‌ای، از ذهبی است، چون حافظ سخاوی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الاعلان بالتوبیخ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رساله را که از ذهبی است 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الاعلان بالتوبیخ،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الفتاوی الحدیثه،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طبقات الشافعیه،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دفع الشبههًْ عن الرسول و الرسال،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به نقل از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سؤالاتی که باعث هدایت جوانان شیعه شد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غدیریه،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سلیمان، چاپ اول،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محمدعلی، سیره و سخن پیشوایان،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پارسایان، چاپ دوم،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محقق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ذبیح‌اله، گلچین احمدی، جلد سوم،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هجدهم ذی الحجه، روز مرگ عثمان بود و پس از یک هفته مراجعات مکرر مردم، روز بیست و پنجم ذی الحجه، با آن حضرت بیعت کردند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جواد، علی‌بن‌ابی‌طالب،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چاپ اول،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شیخ عبدالحسین، گزیده‌ای جامع از الغدیر،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شفیعی شاهرودی،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مکنون،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ذبیح‌اله، گلچین احمدی،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کمپانی، فضل، علی کیست؟،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داستان‌های شنیدنی از چهارده معصوم علیه السلام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 مرتضی، سیری در سیره‌ی ائمه‌ی اطهار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مهره‌ها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معینیان، محمد حسن، معماهای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نبوغ، چاپ اولف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شهریار، محمد حسین، دیوان شهریار،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چاپ سی و ششم،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footer" Target="footer557.xml"/><Relationship Id="rId569" Type="http://schemas.openxmlformats.org/officeDocument/2006/relationships/footer" Target="footer558.xml"/><Relationship Id="rId570" Type="http://schemas.openxmlformats.org/officeDocument/2006/relationships/footer" Target="footer559.xml"/><Relationship Id="rId571" Type="http://schemas.openxmlformats.org/officeDocument/2006/relationships/footer" Target="footer560.xml"/><Relationship Id="rId572" Type="http://schemas.openxmlformats.org/officeDocument/2006/relationships/footer" Target="footer561.xml"/><Relationship Id="rId573" Type="http://schemas.openxmlformats.org/officeDocument/2006/relationships/footer" Target="footer562.xml"/><Relationship Id="rId574" Type="http://schemas.openxmlformats.org/officeDocument/2006/relationships/footer" Target="footer563.xml"/><Relationship Id="rId575" Type="http://schemas.openxmlformats.org/officeDocument/2006/relationships/footer" Target="footer564.xml"/><Relationship Id="rId576" Type="http://schemas.openxmlformats.org/officeDocument/2006/relationships/footer" Target="footer565.xml"/><Relationship Id="rId577" Type="http://schemas.openxmlformats.org/officeDocument/2006/relationships/footer" Target="footer566.xml"/><Relationship Id="rId578" Type="http://schemas.openxmlformats.org/officeDocument/2006/relationships/footer" Target="footer567.xml"/><Relationship Id="rId579" Type="http://schemas.openxmlformats.org/officeDocument/2006/relationships/footer" Target="footer568.xml"/><Relationship Id="rId580" Type="http://schemas.openxmlformats.org/officeDocument/2006/relationships/footer" Target="footer569.xml"/><Relationship Id="rId581" Type="http://schemas.openxmlformats.org/officeDocument/2006/relationships/footer" Target="footer570.xml"/><Relationship Id="rId582" Type="http://schemas.openxmlformats.org/officeDocument/2006/relationships/footer" Target="footer571.xml"/><Relationship Id="rId583" Type="http://schemas.openxmlformats.org/officeDocument/2006/relationships/footer" Target="footer572.xml"/><Relationship Id="rId584" Type="http://schemas.openxmlformats.org/officeDocument/2006/relationships/footer" Target="footer573.xml"/><Relationship Id="rId585" Type="http://schemas.openxmlformats.org/officeDocument/2006/relationships/footer" Target="footer574.xml"/><Relationship Id="rId586" Type="http://schemas.openxmlformats.org/officeDocument/2006/relationships/footer" Target="footer575.xml"/><Relationship Id="rId587" Type="http://schemas.openxmlformats.org/officeDocument/2006/relationships/footer" Target="footer576.xml"/><Relationship Id="rId588" Type="http://schemas.openxmlformats.org/officeDocument/2006/relationships/footer" Target="footer577.xml"/><Relationship Id="rId589" Type="http://schemas.openxmlformats.org/officeDocument/2006/relationships/footer" Target="footer578.xml"/><Relationship Id="rId590" Type="http://schemas.openxmlformats.org/officeDocument/2006/relationships/footer" Target="footer579.xml"/><Relationship Id="rId591" Type="http://schemas.openxmlformats.org/officeDocument/2006/relationships/footer" Target="footer580.xml"/><Relationship Id="rId592" Type="http://schemas.openxmlformats.org/officeDocument/2006/relationships/footer" Target="footer581.xml"/><Relationship Id="rId593" Type="http://schemas.openxmlformats.org/officeDocument/2006/relationships/footer" Target="footer582.xml"/><Relationship Id="rId594" Type="http://schemas.openxmlformats.org/officeDocument/2006/relationships/footer" Target="footer583.xml"/><Relationship Id="rId595" Type="http://schemas.openxmlformats.org/officeDocument/2006/relationships/footer" Target="footer584.xml"/><Relationship Id="rId596" Type="http://schemas.openxmlformats.org/officeDocument/2006/relationships/footer" Target="footer585.xml"/><Relationship Id="rId597" Type="http://schemas.openxmlformats.org/officeDocument/2006/relationships/footer" Target="footer586.xml"/><Relationship Id="rId598" Type="http://schemas.openxmlformats.org/officeDocument/2006/relationships/footer" Target="footer587.xml"/><Relationship Id="rId599" Type="http://schemas.openxmlformats.org/officeDocument/2006/relationships/footer" Target="footer588.xml"/><Relationship Id="rId600" Type="http://schemas.openxmlformats.org/officeDocument/2006/relationships/footer" Target="footer589.xml"/><Relationship Id="rId601" Type="http://schemas.openxmlformats.org/officeDocument/2006/relationships/footer" Target="footer590.xml"/><Relationship Id="rId602" Type="http://schemas.openxmlformats.org/officeDocument/2006/relationships/footer" Target="footer591.xml"/><Relationship Id="rId603" Type="http://schemas.openxmlformats.org/officeDocument/2006/relationships/footer" Target="footer592.xml"/><Relationship Id="rId604" Type="http://schemas.openxmlformats.org/officeDocument/2006/relationships/footer" Target="footer593.xml"/><Relationship Id="rId605" Type="http://schemas.openxmlformats.org/officeDocument/2006/relationships/footer" Target="footer594.xml"/><Relationship Id="rId606" Type="http://schemas.openxmlformats.org/officeDocument/2006/relationships/footer" Target="footer595.xml"/><Relationship Id="rId607" Type="http://schemas.openxmlformats.org/officeDocument/2006/relationships/footer" Target="footer596.xml"/><Relationship Id="rId608" Type="http://schemas.openxmlformats.org/officeDocument/2006/relationships/footer" Target="footer597.xml"/><Relationship Id="rId609" Type="http://schemas.openxmlformats.org/officeDocument/2006/relationships/footer" Target="footer598.xml"/><Relationship Id="rId610" Type="http://schemas.openxmlformats.org/officeDocument/2006/relationships/footer" Target="footer599.xml"/><Relationship Id="rId611" Type="http://schemas.openxmlformats.org/officeDocument/2006/relationships/footer" Target="footer600.xml"/><Relationship Id="rId612" Type="http://schemas.openxmlformats.org/officeDocument/2006/relationships/footer" Target="footer601.xml"/><Relationship Id="rId613" Type="http://schemas.openxmlformats.org/officeDocument/2006/relationships/footer" Target="footer602.xml"/><Relationship Id="rId614" Type="http://schemas.openxmlformats.org/officeDocument/2006/relationships/footer" Target="footer603.xml"/><Relationship Id="rId615" Type="http://schemas.openxmlformats.org/officeDocument/2006/relationships/footer" Target="footer604.xml"/><Relationship Id="rId616" Type="http://schemas.openxmlformats.org/officeDocument/2006/relationships/footer" Target="footer605.xml"/><Relationship Id="rId617" Type="http://schemas.openxmlformats.org/officeDocument/2006/relationships/footer" Target="footer606.xml"/><Relationship Id="rId618" Type="http://schemas.openxmlformats.org/officeDocument/2006/relationships/footer" Target="footer607.xml"/><Relationship Id="rId619" Type="http://schemas.openxmlformats.org/officeDocument/2006/relationships/footer" Target="footer608.xml"/><Relationship Id="rId620" Type="http://schemas.openxmlformats.org/officeDocument/2006/relationships/footer" Target="footer609.xml"/><Relationship Id="rId621" Type="http://schemas.openxmlformats.org/officeDocument/2006/relationships/footer" Target="footer610.xml"/><Relationship Id="rId622" Type="http://schemas.openxmlformats.org/officeDocument/2006/relationships/footer" Target="footer611.xml"/><Relationship Id="rId623" Type="http://schemas.openxmlformats.org/officeDocument/2006/relationships/footer" Target="footer612.xml"/><Relationship Id="rId624" Type="http://schemas.openxmlformats.org/officeDocument/2006/relationships/footer" Target="footer613.xml"/><Relationship Id="rId625" Type="http://schemas.openxmlformats.org/officeDocument/2006/relationships/footer" Target="footer614.xml"/><Relationship Id="rId626" Type="http://schemas.openxmlformats.org/officeDocument/2006/relationships/footer" Target="footer615.xml"/><Relationship Id="rId627" Type="http://schemas.openxmlformats.org/officeDocument/2006/relationships/footer" Target="footer616.xml"/><Relationship Id="rId628" Type="http://schemas.openxmlformats.org/officeDocument/2006/relationships/footer" Target="footer617.xml"/><Relationship Id="rId629" Type="http://schemas.openxmlformats.org/officeDocument/2006/relationships/footer" Target="footer618.xml"/><Relationship Id="rId630" Type="http://schemas.openxmlformats.org/officeDocument/2006/relationships/footer" Target="footer619.xml"/><Relationship Id="rId631" Type="http://schemas.openxmlformats.org/officeDocument/2006/relationships/footer" Target="footer620.xml"/><Relationship Id="rId632" Type="http://schemas.openxmlformats.org/officeDocument/2006/relationships/footer" Target="footer621.xml"/><Relationship Id="rId633" Type="http://schemas.openxmlformats.org/officeDocument/2006/relationships/footer" Target="footer622.xml"/><Relationship Id="rId634" Type="http://schemas.openxmlformats.org/officeDocument/2006/relationships/footer" Target="footer623.xml"/><Relationship Id="rId635" Type="http://schemas.openxmlformats.org/officeDocument/2006/relationships/footer" Target="footer624.xml"/><Relationship Id="rId636" Type="http://schemas.openxmlformats.org/officeDocument/2006/relationships/footer" Target="footer625.xml"/><Relationship Id="rId637" Type="http://schemas.openxmlformats.org/officeDocument/2006/relationships/footer" Target="footer626.xml"/><Relationship Id="rId638" Type="http://schemas.openxmlformats.org/officeDocument/2006/relationships/footer" Target="footer627.xml"/><Relationship Id="rId639" Type="http://schemas.openxmlformats.org/officeDocument/2006/relationships/footer" Target="footer628.xml"/><Relationship Id="rId640" Type="http://schemas.openxmlformats.org/officeDocument/2006/relationships/footer" Target="footer629.xml"/><Relationship Id="rId641" Type="http://schemas.openxmlformats.org/officeDocument/2006/relationships/image" Target="media/image6.jpeg"/><Relationship Id="rId642" Type="http://schemas.openxmlformats.org/officeDocument/2006/relationships/image" Target="media/image6.jpeg"/><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1.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657</Pages>
  <Words>50830</Words>
  <Characters>197335</Characters>
  <CharactersWithSpaces>246062</CharactersWithSpaces>
  <Paragraphs>2348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2026-08-19T05:32:33Z</dcterms:created>
  <dc:creator>ghaemiyeh.com</dc:creator>
  <dc:description/>
  <dc:language>en-US</dc:language>
  <cp:lastModifiedBy/>
  <dcterms:modified xsi:type="dcterms:W3CDTF">2026-08-19T09:02:51Z</dcterms:modified>
  <cp:revision>1</cp:revision>
  <dc:subject/>
  <dc:title>فرهنگ غدیریه فرهنگ الفبایی غدیر</dc:title>
</cp:coreProperties>
</file>

<file path=docProps/custom.xml><?xml version="1.0" encoding="utf-8"?>
<Properties xmlns="http://schemas.openxmlformats.org/officeDocument/2006/custom-properties" xmlns:vt="http://schemas.openxmlformats.org/officeDocument/2006/docPropsVTypes"/>
</file>