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و ارضاء غریزه جنسی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465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9465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94660_581953129">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694662_581953129">
            <w:r>
              <w:rPr>
                <w:webHidden/>
                <w:rStyle w:val="IndexLink"/>
                <w:rtl w:val="true"/>
              </w:rPr>
              <w:t>نگاه استقلالی یا ابزاری به غریزه جنسی</w:t>
            </w:r>
            <w:r>
              <w:rPr>
                <w:rStyle w:val="IndexLink"/>
                <w:rtl w:val="true"/>
              </w:rPr>
              <w:tab/>
            </w:r>
            <w:r>
              <w:rPr>
                <w:rStyle w:val="IndexLink"/>
              </w:rPr>
              <w:t>14</w:t>
            </w:r>
          </w:hyperlink>
        </w:p>
        <w:p>
          <w:pPr>
            <w:pStyle w:val="Contents3"/>
            <w:tabs>
              <w:tab w:val="clear" w:pos="8459"/>
              <w:tab w:val="right" w:pos="9026" w:leader="dot"/>
            </w:tabs>
            <w:rPr/>
          </w:pPr>
          <w:hyperlink w:anchor="__RefHeading___Toc4694664_581953129">
            <w:r>
              <w:rPr>
                <w:webHidden/>
                <w:rStyle w:val="IndexLink"/>
                <w:rtl w:val="true"/>
              </w:rPr>
              <w:t>نگاه استقلالی به غریزه جنسی</w:t>
            </w:r>
            <w:r>
              <w:rPr>
                <w:rStyle w:val="IndexLink"/>
                <w:rtl w:val="true"/>
              </w:rPr>
              <w:tab/>
            </w:r>
            <w:r>
              <w:rPr>
                <w:rStyle w:val="IndexLink"/>
              </w:rPr>
              <w:t>14</w:t>
            </w:r>
          </w:hyperlink>
        </w:p>
        <w:p>
          <w:pPr>
            <w:pStyle w:val="Contents3"/>
            <w:tabs>
              <w:tab w:val="clear" w:pos="8459"/>
              <w:tab w:val="right" w:pos="9026" w:leader="dot"/>
            </w:tabs>
            <w:rPr/>
          </w:pPr>
          <w:hyperlink w:anchor="__RefHeading___Toc4694666_581953129">
            <w:r>
              <w:rPr>
                <w:webHidden/>
                <w:rStyle w:val="IndexLink"/>
                <w:rtl w:val="true"/>
              </w:rPr>
              <w:t>نگاه ابزاری به غریزه جنسی</w:t>
            </w:r>
            <w:r>
              <w:rPr>
                <w:rStyle w:val="IndexLink"/>
                <w:rtl w:val="true"/>
              </w:rPr>
              <w:tab/>
            </w:r>
            <w:r>
              <w:rPr>
                <w:rStyle w:val="IndexLink"/>
              </w:rPr>
              <w:t>16</w:t>
            </w:r>
          </w:hyperlink>
        </w:p>
        <w:p>
          <w:pPr>
            <w:pStyle w:val="Contents2"/>
            <w:tabs>
              <w:tab w:val="clear" w:pos="8743"/>
              <w:tab w:val="right" w:pos="9026" w:leader="dot"/>
            </w:tabs>
            <w:rPr/>
          </w:pPr>
          <w:hyperlink w:anchor="__RefHeading___Toc4694668_581953129">
            <w:r>
              <w:rPr>
                <w:webHidden/>
                <w:rStyle w:val="IndexLink"/>
                <w:rtl w:val="true"/>
              </w:rPr>
              <w:t xml:space="preserve">غریزه جنسی و مرتبه انسانی </w:t>
            </w:r>
            <w:r>
              <w:rPr>
                <w:rStyle w:val="IndexLink"/>
              </w:rPr>
              <w:t>1</w:t>
            </w:r>
            <w:r>
              <w:rPr>
                <w:rStyle w:val="IndexLink"/>
                <w:rtl w:val="true"/>
              </w:rPr>
              <w:tab/>
            </w:r>
            <w:r>
              <w:rPr>
                <w:rStyle w:val="IndexLink"/>
              </w:rPr>
              <w:t>20</w:t>
            </w:r>
          </w:hyperlink>
        </w:p>
        <w:p>
          <w:pPr>
            <w:pStyle w:val="Contents2"/>
            <w:tabs>
              <w:tab w:val="clear" w:pos="8743"/>
              <w:tab w:val="right" w:pos="9026" w:leader="dot"/>
            </w:tabs>
            <w:rPr/>
          </w:pPr>
          <w:hyperlink w:anchor="__RefHeading___Toc4694670_581953129">
            <w:r>
              <w:rPr>
                <w:webHidden/>
                <w:rStyle w:val="IndexLink"/>
                <w:rtl w:val="true"/>
              </w:rPr>
              <w:t xml:space="preserve">غریزه جنسی و مرتبه انسانی </w:t>
            </w:r>
            <w:r>
              <w:rPr>
                <w:rStyle w:val="IndexLink"/>
              </w:rPr>
              <w:t>2</w:t>
            </w:r>
            <w:r>
              <w:rPr>
                <w:rStyle w:val="IndexLink"/>
                <w:rtl w:val="true"/>
              </w:rPr>
              <w:tab/>
            </w:r>
            <w:r>
              <w:rPr>
                <w:rStyle w:val="IndexLink"/>
              </w:rPr>
              <w:t>26</w:t>
            </w:r>
          </w:hyperlink>
        </w:p>
        <w:p>
          <w:pPr>
            <w:pStyle w:val="Contents2"/>
            <w:tabs>
              <w:tab w:val="clear" w:pos="8743"/>
              <w:tab w:val="right" w:pos="9026" w:leader="dot"/>
            </w:tabs>
            <w:rPr/>
          </w:pPr>
          <w:hyperlink w:anchor="__RefHeading___Toc4694672_581953129">
            <w:r>
              <w:rPr>
                <w:webHidden/>
                <w:rStyle w:val="IndexLink"/>
                <w:rtl w:val="true"/>
              </w:rPr>
              <w:t>غریزه جنسی و شخصیّت انسانی</w:t>
            </w:r>
            <w:r>
              <w:rPr>
                <w:rStyle w:val="IndexLink"/>
                <w:rtl w:val="true"/>
              </w:rPr>
              <w:tab/>
            </w:r>
            <w:r>
              <w:rPr>
                <w:rStyle w:val="IndexLink"/>
              </w:rPr>
              <w:t>30</w:t>
            </w:r>
          </w:hyperlink>
        </w:p>
        <w:p>
          <w:pPr>
            <w:pStyle w:val="Contents2"/>
            <w:tabs>
              <w:tab w:val="clear" w:pos="8743"/>
              <w:tab w:val="right" w:pos="9026" w:leader="dot"/>
            </w:tabs>
            <w:rPr/>
          </w:pPr>
          <w:hyperlink w:anchor="__RefHeading___Toc4694674_581953129">
            <w:r>
              <w:rPr>
                <w:webHidden/>
                <w:rStyle w:val="IndexLink"/>
                <w:rtl w:val="true"/>
              </w:rPr>
              <w:t>غریزه جنسی و فرهنگ</w:t>
            </w:r>
            <w:r>
              <w:rPr>
                <w:rStyle w:val="IndexLink"/>
                <w:rtl w:val="true"/>
              </w:rPr>
              <w:tab/>
            </w:r>
            <w:r>
              <w:rPr>
                <w:rStyle w:val="IndexLink"/>
              </w:rPr>
              <w:t>36</w:t>
            </w:r>
          </w:hyperlink>
        </w:p>
        <w:p>
          <w:pPr>
            <w:pStyle w:val="Contents2"/>
            <w:tabs>
              <w:tab w:val="clear" w:pos="8743"/>
              <w:tab w:val="right" w:pos="9026" w:leader="dot"/>
            </w:tabs>
            <w:rPr/>
          </w:pPr>
          <w:hyperlink w:anchor="__RefHeading___Toc4694676_581953129">
            <w:r>
              <w:rPr>
                <w:webHidden/>
                <w:rStyle w:val="IndexLink"/>
                <w:rtl w:val="true"/>
              </w:rPr>
              <w:t>غریزه جنسی و جامعه و دولت</w:t>
            </w:r>
            <w:r>
              <w:rPr>
                <w:rStyle w:val="IndexLink"/>
                <w:rtl w:val="true"/>
              </w:rPr>
              <w:tab/>
            </w:r>
            <w:r>
              <w:rPr>
                <w:rStyle w:val="IndexLink"/>
              </w:rPr>
              <w:t>42</w:t>
            </w:r>
          </w:hyperlink>
        </w:p>
        <w:p>
          <w:pPr>
            <w:pStyle w:val="Contents2"/>
            <w:tabs>
              <w:tab w:val="clear" w:pos="8743"/>
              <w:tab w:val="right" w:pos="9026" w:leader="dot"/>
            </w:tabs>
            <w:rPr/>
          </w:pPr>
          <w:hyperlink w:anchor="__RefHeading___Toc4694678_581953129">
            <w:r>
              <w:rPr>
                <w:webHidden/>
                <w:rStyle w:val="IndexLink"/>
                <w:rtl w:val="true"/>
              </w:rPr>
              <w:t>اهمیّت ازدواج دائم</w:t>
            </w:r>
            <w:r>
              <w:rPr>
                <w:rStyle w:val="IndexLink"/>
                <w:rtl w:val="true"/>
              </w:rPr>
              <w:tab/>
            </w:r>
            <w:r>
              <w:rPr>
                <w:rStyle w:val="IndexLink"/>
              </w:rPr>
              <w:t>50</w:t>
            </w:r>
          </w:hyperlink>
        </w:p>
        <w:p>
          <w:pPr>
            <w:pStyle w:val="Contents2"/>
            <w:tabs>
              <w:tab w:val="clear" w:pos="8743"/>
              <w:tab w:val="right" w:pos="9026" w:leader="dot"/>
            </w:tabs>
            <w:rPr/>
          </w:pPr>
          <w:hyperlink w:anchor="__RefHeading___Toc4694680_581953129">
            <w:r>
              <w:rPr>
                <w:webHidden/>
                <w:rStyle w:val="IndexLink"/>
                <w:rtl w:val="true"/>
              </w:rPr>
              <w:t>ازدواج مؤجّل و مقام انسانی</w:t>
            </w:r>
            <w:r>
              <w:rPr>
                <w:rStyle w:val="IndexLink"/>
                <w:rtl w:val="true"/>
              </w:rPr>
              <w:tab/>
            </w:r>
            <w:r>
              <w:rPr>
                <w:rStyle w:val="IndexLink"/>
              </w:rPr>
              <w:t>56</w:t>
            </w:r>
          </w:hyperlink>
        </w:p>
        <w:p>
          <w:pPr>
            <w:pStyle w:val="Contents2"/>
            <w:tabs>
              <w:tab w:val="clear" w:pos="8743"/>
              <w:tab w:val="right" w:pos="9026" w:leader="dot"/>
            </w:tabs>
            <w:rPr/>
          </w:pPr>
          <w:hyperlink w:anchor="__RefHeading___Toc4694682_581953129">
            <w:r>
              <w:rPr>
                <w:webHidden/>
                <w:rStyle w:val="IndexLink"/>
                <w:rtl w:val="true"/>
              </w:rPr>
              <w:t>ازدواج مؤجّل و مردم</w:t>
            </w:r>
            <w:r>
              <w:rPr>
                <w:rStyle w:val="IndexLink"/>
                <w:rtl w:val="true"/>
              </w:rPr>
              <w:tab/>
            </w:r>
            <w:r>
              <w:rPr>
                <w:rStyle w:val="IndexLink"/>
              </w:rPr>
              <w:t>60</w:t>
            </w:r>
          </w:hyperlink>
        </w:p>
        <w:p>
          <w:pPr>
            <w:pStyle w:val="Contents2"/>
            <w:tabs>
              <w:tab w:val="clear" w:pos="8743"/>
              <w:tab w:val="right" w:pos="9026" w:leader="dot"/>
            </w:tabs>
            <w:rPr/>
          </w:pPr>
          <w:hyperlink w:anchor="__RefHeading___Toc4694684_581953129">
            <w:r>
              <w:rPr>
                <w:webHidden/>
                <w:rStyle w:val="IndexLink"/>
                <w:rtl w:val="true"/>
              </w:rPr>
              <w:t>فهرست</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33_51322"/>
      <w:bookmarkStart w:id="1" w:name="pg5833_51322"/>
      <w:bookmarkEnd w:id="1"/>
    </w:p>
    <w:p>
      <w:pPr>
        <w:pStyle w:val="Heading2"/>
        <w:numPr>
          <w:ilvl w:val="1"/>
          <w:numId w:val="1"/>
        </w:numPr>
        <w:rPr/>
      </w:pPr>
      <w:bookmarkStart w:id="2" w:name="pg5833_51322"/>
      <w:bookmarkStart w:id="3" w:name="__RefHeading___Toc469465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امین‌زاده،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ارضاء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امین‌زاده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مسائل جنسی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465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اسلام و ارضاء غریزه جنسی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امین زاده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5833_51329"/>
    </w:p>
    <w:p>
      <w:pPr>
        <w:pStyle w:val="Heading2"/>
        <w:numPr>
          <w:ilvl w:val="1"/>
          <w:numId w:val="1"/>
        </w:numPr>
        <w:rPr/>
      </w:pPr>
      <w:bookmarkStart w:id="8" w:name="__RefHeading___Toc4694660_58195312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در میان خواسته‌ها و غرایز موجود در نفس بشری، غریزه جنسی از نمود و ظهور خاصّی برخودار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دیگر غرایز خواست طبیعی خویش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خواستی تکوینی و خارج از دایره اراده و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غریزه همانطور که در حیوان‌ها هست در انسان نیز هست ولکن بین وجود غریزه جنسی در انسان و حیوان تفاوتهایی است که به لحاظ آن تفاوتها نوع و روش ارضاء و پاسخگویی به خواست جنسی در آدمی و حیوان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در حیوان به عنوان حیوان از استقلال برخوردار است، و به همین جهت در ارضاء آن ضابطه خاصّی غیر از جهات تکوینی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غریزه جنسی در انسان در جنب خواسته‌های انسانی قرار گرفته، و به همین جهت در ارضاء آن باید خواسته‌های انسانی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انسانی به عنوان خواستی برتر در نحوه ارضاء و برآوردن خواست غریزه جنسی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خواست انسانی را نادیده گرفته و نظر تنها به همان بُعد حیوانی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فعلی و ارضاء غریزه در حیوان خالی از ارزش مثبت و منفی </w:t>
      </w:r>
    </w:p>
    <w:p>
      <w:pPr>
        <w:pStyle w:val="BookText"/>
        <w:rPr/>
      </w:pPr>
      <w:r>
        <w:rPr>
          <w:rFonts w:ascii="IRNazanin" w:hAnsi="IRNazanin" w:eastAsia="IRNazanin"/>
          <w:color w:val="111111"/>
          <w:sz w:val="28"/>
          <w:sz w:val="28"/>
          <w:szCs w:val="28"/>
          <w:rtl w:val="true"/>
          <w:lang w:bidi="fa-IR"/>
        </w:rPr>
        <w:t>است، در صورتی که ظهور فعلی و نحوه ارضاء غریزه در انسان همراه با ارزش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حُسن و قبح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مؤثّر در این حُسن و قبح کیفیّت ارضاء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غریزه جنسی در حیوان تنها جهت تکوینی بوده و آن بقاء نوع است، ولی در انسان جهت بقاء نوع به تنهایی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خواست واقعی انسان و جود نسل سالم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مکان، حالات خاصّ اخلاقی و روحی در جهت پیدا کردنِ غریزه جنسی و کیفیت مثبت و منفی پیدایش نسل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غریزه جنسی در انسان همراه با اراده و تفکّر است ولی در حیوان اگر احیاناً همراه با اراده ضعیف باشد ولی خالی از نحوه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شاخص‌ترین تفاوت بین غریزه جنسی در حیوان و غریزه جنسی در انسان همان تفاوت اوّلی است، و دیگر تفاوتها فرع برآن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تفاوتها ایجاب می‌کند که انسان روش خاصی را در ارضاء غریزه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چار چوب ضوابط انسانی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ضوابط مقام و شأن انسانی، و پیدایش نسل پاک به طور کامل مراعات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برآوردن خواست غریزه جنسی از هر راه ممکن، نادیده گرفتن ضوابط انسانی و موارد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روشی شایسته انسان به عنوان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غریزه بی‌باکانه خواهان ارضاءاش هست و این حقّ طبیعی اوست امّا با حفظ منزلت و شأن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جنب خواسته‌های عقلانی قرار گرفته و ناهماهنگی‌اش با بعد انسانی و خواسته‌های عقلانی سبب </w:t>
      </w:r>
    </w:p>
    <w:p>
      <w:pPr>
        <w:pStyle w:val="BookText"/>
        <w:rPr/>
      </w:pPr>
      <w:r>
        <w:rPr>
          <w:rFonts w:ascii="IRNazanin" w:hAnsi="IRNazanin" w:eastAsia="IRNazanin"/>
          <w:color w:val="111111"/>
          <w:sz w:val="28"/>
          <w:sz w:val="28"/>
          <w:szCs w:val="28"/>
          <w:rtl w:val="true"/>
          <w:lang w:bidi="fa-IR"/>
        </w:rPr>
        <w:t>سقوط شرف و عزّت انسانی، ظهور فعلی رذیلت و پیدایش نسلی بدسیرت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غرب که نظریه فروید و افرادی چون او را در آزادی بی‌قید و شرط شهوترانی پذیرفته است، شاهد پی‌آمدهای منفی آن هست و آمار فاجعه‌های شهوانی در روزنامه، و رسانه‌ها و نوع روابط ناهنجار دختران و پسران و مرد و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از وجود فرزندان نامشروع، بی‌سرپرست، نوزادان پیداشده در زباله دانها، توالت ها، کورتاژها، قتلها و ضایعه‌های دیگر اخلاقی و انسانی آزادی جنسی، چشم‌پوشی کنیم و همه را فراموش شده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فاجعه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نابودی شخصیت انسانی زن و تبدیل او به توپ شهوانی که هر لحظه مورد حمله چشمها، لمسها و قوّه شهوانی مردان شهوت‌ران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ارضاء غریزه جنسی یا باید به روش فوق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متأسفانه دنیای غرب آشکارا و برخی از جوامع آشکار و پنهان و بعضی احیاناً پنهانی به آن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به روشی که اسلام بیان کننده آن هست،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تن دادن به ازدواج دائم و در صورت عدم تمکّن بر آن، به ازدواج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ضوابط و شرایط شرعی و رعایت جوانب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هر چه باشد، نابود کننده ارزشهای انسانی، پیدایش نسلی ناپاک و رذل و نفی فضیلت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انتخاب راه درست به برنامه‌ریزی و رعایت بسیاری از اصول و قوانین </w:t>
      </w:r>
    </w:p>
    <w:p>
      <w:pPr>
        <w:pStyle w:val="BookText"/>
        <w:rPr/>
      </w:pPr>
      <w:r>
        <w:rPr>
          <w:rFonts w:ascii="IRNazanin" w:hAnsi="IRNazanin" w:eastAsia="IRNazanin"/>
          <w:color w:val="111111"/>
          <w:sz w:val="28"/>
          <w:sz w:val="28"/>
          <w:szCs w:val="28"/>
          <w:rtl w:val="true"/>
          <w:lang w:bidi="fa-IR"/>
        </w:rPr>
        <w:t>فقهی و اخلاقی در ابعاد اقتصادی، فرهنگی و حتّی سیاسی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بشری به لحاظ وجود سنّتهای غلط، پیچیدگیهای اقتصادی و مالی، وسواسهای افراطی، نادیده گرفتن ارزشهای‌انسانی درمسأله ازدواج، جهل به اهداف حیات انسانی و یانادیده گرفتن آن اهداف به لحاظ جوّ و شرایط نامناسب فرهنگی و وجود پیش شرطهای سخت در ازدواج و خواستگاری، اختلاط مرد و زن بدون ضابطه و قانون صحیح، گرایش به فرهنگهای تخیّلی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ارضاء شرافتمندانه غریزه جنسی را به روی خود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نهایت عجز به هرج و مرج جنسی تن داده و وضع را به جایی رسانده که در برخی از کشورها به قانونی کردن عمل منافی عفّت رضایت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اینست نتیجه پیشرفت علم و دانش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اینست تمدّن بشری که به مردم نوید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اینست فرآورده اندیشه و تفکّر انسان قرن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اینست معنای حفظ شرف، آزادی و عظمت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کَالاَْنْعامْ بَل هُم اضلُّ اوُلئکَ هُم الغافِلوُن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زیباست که اندیشه و قلم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ترویج از آنچه در غرب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حلّ صحیح ارضاء غریزه جنسی بکار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مسئولان نظام جمهوری اسلامی است که با برنامه‌ریزی دقیق فرهنگی، اخلاقی، اقتصادی، مالی سنّتهای غلط را از جلوی احیاء النِکاحُ سُنَّتی وَ مَنْ رَغِبَ عَن سُنّتی فَلیسَ مِنّی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رعایت دقیق ضوابط فقهی، قانونی واخلاقی </w:t>
      </w:r>
    </w:p>
    <w:p>
      <w:pPr>
        <w:pStyle w:val="BookText"/>
        <w:rPr/>
      </w:pPr>
      <w:r>
        <w:rPr>
          <w:rFonts w:ascii="IRNazanin" w:hAnsi="IRNazanin" w:eastAsia="IRNazanin"/>
          <w:color w:val="111111"/>
          <w:sz w:val="28"/>
          <w:sz w:val="28"/>
          <w:szCs w:val="28"/>
          <w:rtl w:val="true"/>
          <w:lang w:bidi="fa-IR"/>
        </w:rPr>
        <w:t>ازدواج دائم و در صورت عدم امکان آن ازدواج مدّت‌دار را با برنامه صحیح فقهی و اخلاقی آن ترویج 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مسئولان فرهنگی است که با همکاری دیگر نیروهای مؤثّر در جامعه با برنامه‌ریزی دقیق اخلاقی و تربیتی دور از نگرشها و گرایشهای غربی در شعاع فرهنگ دینی و اسلامی نه تنها به حلّ صحیح ارضاء غریزه جنسی بپردازند، بل دیگر غرایز را به سمت صحیح و درست انسانی هدایت کنند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833_51340"/>
      <w:bookmarkStart w:id="11" w:name="pg5833_51340"/>
      <w:bookmarkEnd w:id="11"/>
    </w:p>
    <w:p>
      <w:pPr>
        <w:pStyle w:val="Heading2"/>
        <w:numPr>
          <w:ilvl w:val="1"/>
          <w:numId w:val="1"/>
        </w:numPr>
        <w:rPr/>
      </w:pPr>
      <w:bookmarkStart w:id="12" w:name="pg5833_51340"/>
      <w:bookmarkStart w:id="13" w:name="__RefHeading___Toc4694662_581953129"/>
      <w:bookmarkStart w:id="14" w:name="_Toc4"/>
      <w:bookmarkEnd w:id="12"/>
      <w:bookmarkEnd w:id="13"/>
      <w:r>
        <w:rPr>
          <w:rtl w:val="true"/>
        </w:rPr>
        <w:t>نگاه استقلالی یا ابزاری به غریزه جنسی</w:t>
      </w:r>
      <w:bookmarkEnd w:id="14"/>
    </w:p>
    <w:p>
      <w:pPr>
        <w:pStyle w:val="Heading3"/>
        <w:numPr>
          <w:ilvl w:val="2"/>
          <w:numId w:val="1"/>
        </w:numPr>
        <w:rPr/>
      </w:pPr>
      <w:bookmarkStart w:id="15" w:name="__RefHeading___Toc4694664_581953129"/>
      <w:bookmarkStart w:id="16" w:name="_Toc5"/>
      <w:bookmarkEnd w:id="15"/>
      <w:r>
        <w:rPr>
          <w:rtl w:val="true"/>
        </w:rPr>
        <w:t>نگاه استقلالی به غریزه جنسی</w:t>
      </w:r>
      <w:bookmarkEnd w:id="16"/>
    </w:p>
    <w:p>
      <w:pPr>
        <w:pStyle w:val="BookText"/>
        <w:rPr/>
      </w:pPr>
      <w:r>
        <w:rPr>
          <w:rFonts w:ascii="IRNazanin" w:hAnsi="IRNazanin" w:eastAsia="IRNazanin"/>
          <w:color w:val="111111"/>
          <w:sz w:val="28"/>
          <w:sz w:val="28"/>
          <w:szCs w:val="28"/>
          <w:rtl w:val="true"/>
          <w:lang w:bidi="fa-IR"/>
        </w:rPr>
        <w:t>غرایز و شهوات آدمی با جلوه‌گری‌های گوناگون در پی ارضاء بوده و هر کدام خواست خویش را طلب می‌کنند، و در آنجا که غریزه و خواست شهوی قوی‌تر باشد، سلطه خویش رابر دیگر خواسته‌ها گسترانده و آنها را به خدمت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قانونی طبیعی وتکوینی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طبیعی و تکوینی که بر بُعد حیوانی انسانها تکیه دارد پدید آورنده اصل و قاعده‌ای در ارتباط با ارضاء غرایز و خواسته‌های شهوی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نظر استقلالی به آنها داشتن و هرکدام را در ارضاء از هر طریق ممکن رها و آزاد گذاشتن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قانون واین اصل هیچ کسی حقّ تعرّض به غیر و یا اعتراض و انتقاد و اشکال‌گیری به نحوه برآوردن غرایز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نمی‌تواند معترض باشد که چرا غریزه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 غرایز مقدّم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پاسخ می‌شنود که چنین نتیجه‌ای لازمه نظر استقلالی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 که اصل نظر استقلالی به غرایز و شهوات در انسان ایجاد می‌کند، این </w:t>
      </w:r>
    </w:p>
    <w:p>
      <w:pPr>
        <w:pStyle w:val="BookText"/>
        <w:rPr/>
      </w:pPr>
      <w:r>
        <w:rPr>
          <w:rFonts w:ascii="IRNazanin" w:hAnsi="IRNazanin" w:eastAsia="IRNazanin"/>
          <w:color w:val="111111"/>
          <w:sz w:val="28"/>
          <w:sz w:val="28"/>
          <w:szCs w:val="28"/>
          <w:rtl w:val="true"/>
          <w:lang w:bidi="fa-IR"/>
        </w:rPr>
        <w:t>است که هر غریزه‌ای وجودی برای خود بوده و خواهان رسیدن به مطلوبی است که از قبل برایش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آدمیان در شعاع چنین دیدی هر اندیشه، عمل و راهی که به مطلوب غریزی منتهی شود جایز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جنسی هر چند از ابتداء دارای تحوّل و ظهور است و در مراحل مختلف به گونه‌هایی ضعیف و احیاناً قوی جلوه می‌کند امّا رشد تدریجی سبب می‌شود که در مرحله‌ای از سن با تمام توان و قدرت ظهور فعلی‌اش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نظر استقلالی راه خاصی را برای ارضاءاش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 و وسیله‌ای که به آرامش جنسی بیانجامد، جایز شمرده و خوب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چرانی، علاقه شهوانی به همجنس، تماس جنسی خارج از دایره ازدواج دائم و موقّت، خود ارضایی، میل و گرایش به عکسهای سکس، فیلمهای محرّک شهوت، لذّت بردن از لباسهای خاص شهوت انگیز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نظر استقلالی به غریزه جنسی و آن را وجودی برای خود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آزادیهای شهوانی و رهایی پسران و دختران در ارتباط با یکدیگر، شکستن محدودیتها در ارضاء غریزه، ستیز با ضوابط عقلی و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معاصر از همین اصل و نتیجه آن ناشی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استقلالی کاملا معلول دید حیوانی، دنیوی و نادیده گرفتن مرتبه انسانی بشراست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باعث شده که برخی به خود اجازه دهند، مسائلی مانند، دین، اخلاق و وجدان اخلاقی را در جلوه‌های گوناگون مادیّت تفسیر اقتصادی، جنسی، شهوی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bookmarkStart w:id="17" w:name="pg5833_51344"/>
    </w:p>
    <w:p>
      <w:pPr>
        <w:pStyle w:val="BookText"/>
        <w:rPr/>
      </w:pPr>
      <w:bookmarkEnd w:id="17"/>
      <w:r>
        <w:rPr>
          <w:rFonts w:ascii="IRNazanin" w:hAnsi="IRNazanin" w:eastAsia="IRNazanin"/>
          <w:color w:val="111111"/>
          <w:sz w:val="28"/>
          <w:sz w:val="28"/>
          <w:szCs w:val="28"/>
          <w:rtl w:val="true"/>
          <w:lang w:bidi="fa-IR"/>
        </w:rPr>
        <w:t>آری در صورت نفی حقیقت انسانی است که هر انسانی به خود این اجازه را می‌دهد که از هر طریق ممکن به خواسته غریزی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خود را چندان موظّف به رعایت اصول انسانی و ضوابط حقوقی و قوانین نمی‌بیند مگر این که آنها را موافق با خواست شهوی خود بیاید</w:t>
      </w:r>
      <w:r>
        <w:rPr>
          <w:rFonts w:eastAsia="IRNazanin" w:cs="IRNazanin"/>
          <w:color w:val="111111"/>
          <w:sz w:val="28"/>
          <w:szCs w:val="28"/>
          <w:rtl w:val="true"/>
          <w:lang w:bidi="fa-IR"/>
        </w:rPr>
        <w:t>.</w:t>
      </w:r>
    </w:p>
    <w:p>
      <w:pPr>
        <w:pStyle w:val="Heading3"/>
        <w:numPr>
          <w:ilvl w:val="2"/>
          <w:numId w:val="1"/>
        </w:numPr>
        <w:rPr/>
      </w:pPr>
      <w:bookmarkStart w:id="18" w:name="__RefHeading___Toc4694666_581953129"/>
      <w:bookmarkStart w:id="19" w:name="_Toc6"/>
      <w:bookmarkEnd w:id="18"/>
      <w:r>
        <w:rPr>
          <w:rtl w:val="true"/>
        </w:rPr>
        <w:t>نگاه ابزاری به غریزه جنسی</w:t>
      </w:r>
      <w:bookmarkEnd w:id="19"/>
    </w:p>
    <w:p>
      <w:pPr>
        <w:pStyle w:val="BookText"/>
        <w:rPr/>
      </w:pPr>
      <w:r>
        <w:rPr>
          <w:rFonts w:ascii="IRNazanin" w:hAnsi="IRNazanin" w:eastAsia="IRNazanin"/>
          <w:color w:val="111111"/>
          <w:sz w:val="28"/>
          <w:sz w:val="28"/>
          <w:szCs w:val="28"/>
          <w:rtl w:val="true"/>
          <w:lang w:bidi="fa-IR"/>
        </w:rPr>
        <w:t>آنچه ما را در مقابل نظر استقلالی به غرایز از جمله غریزه جنسی قرار می‌دهد اصل مقایسه و سنجش بین مراتب وجودی نفس آدمی، استعدادها و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با توجّه به قاعده‌ای عقلی به ارزیابی و تعیین ارزش واقعی مراتب نفس و میلها و گرایشها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عقلی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از ارزش وجودی و کمال برتر برخوردار باشد به خدمت موجودی که مرتبه و کمالی نازل دارد،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آنچه در مرتبه نازل است برای کسب ارزش برتر به خدمت مرتبه‌عالی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فوق سنّتی الهی حاکم بر مراتب هستی و نظام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و سنجش بین مراتب وجودی انسان و غرایز در شعاع قاعده عقلی فوق، این است که مرتبه جسمانی و حیوانی با تمام استعدادها و غرایز، ابزاری برای بُعد انسانی هستند و اصل اوّلی نظر استقلالی به مرتبه انسانی و نظر ابزاری و وسیله‌ای به دیگر مراتب باید باشد، مگر آن که افرادی چون ماتریالیست‌ها منکر وجود معنوی عقلانی و مرتبه انسانی باشند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انسانی علاوه براین که شرافت وجودی بر دیگر استعدادها، غرایز و </w:t>
      </w:r>
    </w:p>
    <w:p>
      <w:pPr>
        <w:pStyle w:val="BookText"/>
        <w:rPr/>
      </w:pPr>
      <w:r>
        <w:rPr>
          <w:rFonts w:ascii="IRNazanin" w:hAnsi="IRNazanin" w:eastAsia="IRNazanin"/>
          <w:color w:val="111111"/>
          <w:sz w:val="28"/>
          <w:sz w:val="28"/>
          <w:szCs w:val="28"/>
          <w:rtl w:val="true"/>
          <w:lang w:bidi="fa-IR"/>
        </w:rPr>
        <w:t>بعد حیوانی دارد از فطرتهایی برخوردار است که با ظهور فعلی‌اش معرِّف و شناساننده انسان به عنوان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حقیقت طلبی، کمال خواهی، خداجویی و فطرت عقلانی، عزّت خواهی در شعاع فضایل، فوق غریزه خوردن، خوابیدن، راحت طلبی دنیوی، غریزه جنسی و هر شهوت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مقایسه و سنجش، اصل اصیل درباره غرایز در مرتبه حیوانی و خواسته‌های جسمانی این است که اینها وجودی برای رشد انسانی و ابزاری برای خواسته‌های انسانی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که غریزه جنسی و دیگر میلها و کششها در بُعد طبیعی و حیوانی قابلیت ابزاری برای رشد انسانی و کسب صفات برجسته اخلاقی پیداکنند، بدون تردید باید به اصلاح در آیند به این معنا که به خواسته طبیعی آنها در دایره عقل و شرع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خروجشان از دایره پیامهای عقل و شرع به هر اندازه‌ای که باشد، ضربه‌ای بر پیکره شرافت و عظمت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ورود شیطان و وسوسه‌های شیطانی از طریق رها ساختن شهوات و تمایلات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بانشستن بر بُراق عقل و شرع به تمام کمالهای انسانی و فضایل اخلاقی نایل شده، فرموده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 مَنْ عَصی هَواهُ فی طاعَةِ رَبِّهِ‌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کسی است که خواهش نفسانی‌اش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مخالف با خواست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اطاعت پروردگارش مشغول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اِمْلِکْ عَلَیْکَ هَواکَ</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هوای خودت را مالک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اصلاح کن و در دایره عقل و شرع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شهوانی، از حیطه اراده و اختیار خارجند، و لکن هدایت و جهت دادن به آنها و نحوه بکارگیری آنها داخل در کیفیت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فَکَتَمَ وَ عَفَّ فَماتَ، ماتَ شهیداًکسی که عاشق شود، پس آن را پنهان کرده و عفّت پیشه کند، و در این حالت بمیرد، شهید از دنیا رفته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کتمان کن و از این که تو را در دام تجاوز از ضوابط انسانی و شرعی بیندازد، جلوی آن را بگیر، تا ثواب شهید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 دادن به خواهش نفسانی تو را تا مرحله ثواب و ارزش شهید و شهادت به پیش می‌برد، و دیدگان شخص را به جمال حق می‌گشاید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استقلالی به خواهش جنسی و خارج ساختن آن از دایره عقل و دین هر چند لذّات شهوانی را به همراه دارد امّا به قیمت خسران و زیان مرتبه انسانی و از دست دادن فضیلت تمام می‌شود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833_51352"/>
      <w:bookmarkStart w:id="21" w:name="pg5833_51352"/>
      <w:bookmarkEnd w:id="21"/>
    </w:p>
    <w:p>
      <w:pPr>
        <w:pStyle w:val="Heading2"/>
        <w:numPr>
          <w:ilvl w:val="1"/>
          <w:numId w:val="1"/>
        </w:numPr>
        <w:rPr/>
      </w:pPr>
      <w:bookmarkStart w:id="22" w:name="pg5833_51352"/>
      <w:bookmarkStart w:id="23" w:name="__RefHeading___Toc4694668_581953129"/>
      <w:bookmarkStart w:id="24" w:name="_Toc7"/>
      <w:bookmarkEnd w:id="22"/>
      <w:bookmarkEnd w:id="23"/>
      <w:r>
        <w:rPr>
          <w:rtl w:val="true"/>
        </w:rPr>
        <w:t xml:space="preserve">غریزه جنسی و مرتبه انسانی </w:t>
      </w:r>
      <w:r>
        <w:rPr/>
        <w:t>1</w:t>
      </w:r>
      <w:bookmarkEnd w:id="24"/>
    </w:p>
    <w:p>
      <w:pPr>
        <w:pStyle w:val="BookText"/>
        <w:rPr/>
      </w:pPr>
      <w:r>
        <w:rPr>
          <w:rFonts w:ascii="IRNazanin" w:hAnsi="IRNazanin" w:eastAsia="IRNazanin"/>
          <w:color w:val="111111"/>
          <w:sz w:val="28"/>
          <w:sz w:val="28"/>
          <w:szCs w:val="28"/>
          <w:rtl w:val="true"/>
          <w:lang w:bidi="fa-IR"/>
        </w:rPr>
        <w:t xml:space="preserve">غریزه جنسی و مرتبه انسانی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اصل مقایسه و سنجش بین غریزه جنسی و خواسته‌های انسانی، نگاه استقلالی به غریزه جنسی را نفی کرده و آن را ابزاری برای کمال انسان به عنوان انسان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باید ملاحظه شود که خواسته انسانی بشر از غریزه جنسی چیست، و چه بهره‌ای را از آن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حیوانی آدمیان از غریزه جنسی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التذاذ شهوی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آرامش جنسی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بهره حیوانی غریزه جنسی نیاز به قانون و ضوابط فوق عواطف و احساسات حیوانی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سخنی از ارزشهای مثبت و منفی اخلاقی، حلال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نظر است رسیدن به خواهش نفس از </w:t>
      </w:r>
    </w:p>
    <w:p>
      <w:pPr>
        <w:pStyle w:val="BookText"/>
        <w:rPr/>
      </w:pPr>
      <w:r>
        <w:rPr>
          <w:rFonts w:ascii="IRNazanin" w:hAnsi="IRNazanin" w:eastAsia="IRNazanin"/>
          <w:color w:val="111111"/>
          <w:sz w:val="28"/>
          <w:sz w:val="28"/>
          <w:szCs w:val="28"/>
          <w:rtl w:val="true"/>
          <w:lang w:bidi="fa-IR"/>
        </w:rPr>
        <w:t>هر راه ممکن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نسلی ناپاک، دارای قساوت قلب و مایل به صفات زشت و نیز وجود فحشاء و اعمال منافی عفّت و نایده گرفتن فضایل انسانی معلول اینست که انسان به بهره حیوانی غریزه جنسی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براساس اصل وابزاری بودن غریزه جنسی برای انسان به عنوان انسان، در یک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زنان پاک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قوانین فقهی و مسائل عالی اخلاقی و آداب انسانی نکاح در قرآن و سنت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غریزه جنسی برای انسان به عنوان انسان سبب شده که قرآن مجید در سوره 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لْیَسْتَعْفِفِ الَّذِینَ لا یَجِدُونَ نِکاحاً حَتّی یُغْنِیَهُمُ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وامکانات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راندارند، باید عفّت پیشه کنند تا خداوند آنان را به فضلش بی‌نیاز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کامل دارد دراین که تنها راه ارضاء غریزه جنسی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ارضاء از دایره ازدواج خلاف عفّت است که خواسته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این خواسته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نکاح وسیله رسیدن به خواهش جنسی معرّفی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ازدواج دائم و مدّت دار است، هر چند معنایی که به ذهن شتاب می‌گیرد، همان ازدواج دائم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که توانایی بر نکاح دائم ندارد شاید توانایی بر نکاح مدّت دار را داشته باشد و زمانی هم ممکن است، براساس شرایط محیطی، زمانی،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ازدواج مدّت‌دار را نیز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نیافتن مجوّزی بر تجاوز از حدود مصالح انسانی، قوانین شرعی و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عفّت را که اساس و سرمنشأهر خیر است</w:t>
      </w:r>
      <w:r>
        <w:rPr>
          <w:rStyle w:val="FootnoteAnchor"/>
          <w:rtl w:val="true"/>
        </w:rPr>
        <w:footnoteReference w:id="5"/>
      </w:r>
      <w:r>
        <w:rPr>
          <w:rFonts w:ascii="IRNazanin" w:hAnsi="IRNazanin" w:eastAsia="IRNazanin"/>
          <w:color w:val="111111"/>
          <w:sz w:val="28"/>
          <w:sz w:val="28"/>
          <w:szCs w:val="28"/>
          <w:rtl w:val="true"/>
          <w:lang w:bidi="fa-IR"/>
        </w:rPr>
        <w:t>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انسانی غریزه جنسی</w:t>
      </w:r>
    </w:p>
    <w:p>
      <w:pPr>
        <w:pStyle w:val="BookText"/>
        <w:rPr/>
      </w:pPr>
      <w:r>
        <w:rPr>
          <w:rFonts w:ascii="IRNazanin" w:hAnsi="IRNazanin" w:eastAsia="IRNazanin"/>
          <w:color w:val="111111"/>
          <w:sz w:val="28"/>
          <w:sz w:val="28"/>
          <w:szCs w:val="28"/>
          <w:rtl w:val="true"/>
          <w:lang w:bidi="fa-IR"/>
        </w:rPr>
        <w:t>بهره انسانی بردن از غریزه جنسی در شعاع هماهنگی آن با خواسته‌های عقلانی و ذات واقعیّت‌گرایی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عقل طلب می‌کند، همان سعادت همیشگی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واقعیّت‌گرایی انسان خواهانش هست، رؤیت مشاهده و قرب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خواسته او از خدای متعال این است که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وَلاتَحْجُبْ مُشْتاقیک عَنِ النَّظَرِ الی جَمیل رُؤیتِکَ</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زیبایی رؤیت و دیدارت را برشیفتگانت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جنسی نه تنها مانع سعادت جاوید و دیدار حق نباید باشد، بل باید وسیله و ابزار برای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صورتی است که بهره حیوانی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التذاذ شهوی، بقاء نوع، آرامش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قوانین عقلی و شرعی باشد، و در شعاع عقل و شرع رنگ انسانی بگیرد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یا مدّت‌دار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یکدیگر التذاذ شهوانی می‌برند و آرامش جنسی را بدست می‌آورند، از فضل و رحمت خدا نیز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نفس خویش را از فساد جنسی باز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عفّت چشم و مواضع تحریکات شهوانی را به بهترین وجه حفظ می‌کند و از هر وسیله‌ای برای بازداشتن نفس از فساد جنسی نافذتر و شرافتمندانه‌تر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نهی‌ها و منع‌ها و نکوهشهای اسلام از شهوات و خواهشهای نفسانی در آن موردی است که بخواهند از دایره شرافت خارج شده و راه سعادت را به روی انسان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متوجّه این که چه چیز به او زیان می‌رساند، نیست، یا از این جهت، که نمی‌داند، و یا می‌داند ولی غفلت می‌کند و یا این که غافل نیست، امّا شرایط محیطی و غریزی بر او حاکم شده‌اند، و اراده‌اش در برخورد با خواهش نفسانی که از دایره عقل و دین خارج شده، بسیار ضعیف شده و توجّه به خسران را از او گرفته و به همین جهت سخن دین گاهی برای آگاهاندن است، مرتبه‌ای برای تذکّر والتفات دادن و زمانی نیز برای بالا آوردن همّت و قوی ساختن اراده و ضعف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روایات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الاِنْقیادُ لِلشَهْوَةِ ادْوَءُ الداءِ</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برداری خواهش نفس دردناکترین دردها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الَشهَواتُ آفاتٌ قاتِلاتٌ وَخَیْرُ دَوائِها اقْتِناءُ الْبَصَرِعَنْها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اَلْجاهِلُ عَبْدُ شَهْوَتِهِ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جاهل بنده خواهشهای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و کیفیّت بیان به گونه‌ایست که ظهور در شناساندن خواهشهای نفسانی دارد و می‌خواهد شخص را برزیان و عاقبت ناگوار آن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خواهشهای شهوی همراه با آفت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امر به اصلاح آنها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 بودن و عبدبودن در برابر شهوات آفت است واین قبیل روایات تنبیه ناآگاه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فی الْمَعاصی اشَدُّ من اتِّباعِ الشَهْوَةِ فَلا تُطیعوها فَیَشْغَلَکُمْ عَنِ اللّهِ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در میان گناهان گناهی سخت‌تر از پیروی شهوت نیست پس خواهش نفس را فرمان‌برداری نکنید پس شما را مشغول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الشَهْوَةِ تُفْسِدُالدینَ‌</w:t>
      </w:r>
      <w:r>
        <w:rPr>
          <w:rStyle w:val="FootnoteAnchor"/>
          <w:rtl w:val="true"/>
        </w:rPr>
        <w:footnoteReference w:id="12"/>
      </w:r>
      <w:r>
        <w:rPr>
          <w:rFonts w:ascii="IRNazanin" w:hAnsi="IRNazanin" w:eastAsia="IRNazanin"/>
          <w:color w:val="111111"/>
          <w:sz w:val="28"/>
          <w:sz w:val="28"/>
          <w:szCs w:val="28"/>
          <w:rtl w:val="true"/>
          <w:lang w:bidi="fa-IR"/>
        </w:rPr>
        <w:t>فرمانبرداری از خواهش نفس دین را فاسد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بِجَنَّةِ الْمَاْوی مَنْ اعْرَضَ عَنْ شَهَواتِ الدُنیا</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خواهشهای نفسانی روی بگرداند به منزلگاه بهشت کامیاب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فوق، انسان به خواب رفته و بی‌توجّه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زیانهای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بیدار می‌کند، تا شخص فرو رفته در خواهش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خدا، دین و از جایگاه انسانی‌اش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خواسته‌های انسانی و اصالت داشتن آنها متوجّه گرداند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طَهِّروُا انْفُسَکُمْ مِنْ دَنَسِ الشَهَواتِ تُدْرِکُوا رَفیعَ الدَرَجات</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نفسهای خویش </w:t>
      </w:r>
    </w:p>
    <w:p>
      <w:pPr>
        <w:pStyle w:val="BookText"/>
        <w:rPr/>
      </w:pPr>
      <w:r>
        <w:rPr>
          <w:rFonts w:ascii="IRNazanin" w:hAnsi="IRNazanin" w:eastAsia="IRNazanin"/>
          <w:color w:val="111111"/>
          <w:sz w:val="28"/>
          <w:sz w:val="28"/>
          <w:szCs w:val="28"/>
          <w:rtl w:val="true"/>
          <w:lang w:bidi="fa-IR"/>
        </w:rPr>
        <w:t xml:space="preserve">را از پلیدیها و ناپاکیهای خواهشها پاک گردانید تا مراتب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افْضَلَ النّاسِ عِنْداللّهِ مَنْ احْیی عَقْلَهُ وَاَماتَ شَهْوَتَهُ وَاَتْعَبَ نَفْسَهُ بِصَلاح آخِرتِه</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کسی است که عقلش را زنده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نفس را میرانده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به صلاح آوردن آخرت خود نفس خویش را به رنج انداخته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اماتَ شَهْوَتَه</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کسی است که خواهش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زیان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طهارت نفس، رسیدن به درجات بلند انسانی، احیاء عقل و مرگ تجاوز شهوانی را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انسانی خویش دست می‌یابد، و فرد دارای شخصیّت انسانی، مغلوب غریزه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روش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خود اختصاص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خواهش جنسی و هر خواسته شهوی دیگر در دایره بُعد انسانی، لازمه‌اش حصر و محدودیّت ارضاء آنها در دایره پیام عقل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سئوال را در ذهن ایجاد می کند که محصور ساختن غرایز و در برخی مواقع و شرایط، صبرکردن و به خواهش غرایز پاسخ ندادن آیا عقده‌های روانی واثرات منفی روحی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اضطراب، سرکوفتگی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نمی‌آورد؟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بعد پاسخ سؤال فوق را ملاحظه کنید</w:t>
      </w:r>
      <w:r>
        <w:rPr>
          <w:rFonts w:eastAsia="IRNazanin" w:cs="IRNazanin"/>
          <w:color w:val="111111"/>
          <w:sz w:val="28"/>
          <w:szCs w:val="28"/>
          <w:rtl w:val="true"/>
          <w:lang w:bidi="fa-IR"/>
        </w:rPr>
        <w:t xml:space="preserve">. </w:t>
      </w:r>
      <w:bookmarkStart w:id="25" w:name="pg5833_51363"/>
    </w:p>
    <w:p>
      <w:pPr>
        <w:pStyle w:val="Heading2"/>
        <w:numPr>
          <w:ilvl w:val="1"/>
          <w:numId w:val="1"/>
        </w:numPr>
        <w:rPr/>
      </w:pPr>
      <w:bookmarkStart w:id="26" w:name="__RefHeading___Toc4694670_581953129"/>
      <w:bookmarkStart w:id="27" w:name="_Toc8"/>
      <w:bookmarkEnd w:id="25"/>
      <w:bookmarkEnd w:id="26"/>
      <w:r>
        <w:rPr>
          <w:rtl w:val="true"/>
        </w:rPr>
        <w:t xml:space="preserve">غریزه جنسی و مرتبه انسانی </w:t>
      </w:r>
      <w:r>
        <w:rPr/>
        <w:t>2</w:t>
      </w:r>
      <w:bookmarkEnd w:id="27"/>
    </w:p>
    <w:p>
      <w:pPr>
        <w:pStyle w:val="BookText"/>
        <w:rPr/>
      </w:pPr>
      <w:r>
        <w:rPr>
          <w:rFonts w:ascii="IRNazanin" w:hAnsi="IRNazanin" w:eastAsia="IRNazanin"/>
          <w:color w:val="111111"/>
          <w:sz w:val="28"/>
          <w:sz w:val="28"/>
          <w:szCs w:val="28"/>
          <w:rtl w:val="true"/>
          <w:lang w:bidi="fa-IR"/>
        </w:rPr>
        <w:t xml:space="preserve">غریزه جنسی و مرتبه انسانی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پیام عقل و وحی برای حفظ سلامت جسمی و روحی انسان محصور ساختن غریزه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طور عادّی و بدون توجّه به عقل و دین محدود بودن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مردم و جامعه باید در این حصار حرکت کنند، افرادی که اهل فکر و اندیشه صحیح نیستند چنین حکم می‌کنند که محصور ساختن غرایز از آن جمله غریزه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احیاناً حادّترین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کردن براین خواهش غریزی، عاملی در ایجاد عقده‌های روانی و اثرات منفی روحی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اضطراب، کینه‌توزی و چه بسا سرکوفتگی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زبان به اعتراض می‌گشایند که چرا شرع مقدّس تنها راه ارضاء را از 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یا 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راههای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خودارضایی، چشم‌چرانی، رابطه با نامحرم و لذّت جنسی خارج از دایره اجازه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انسانها بسته است، چرا آنها را از بسیاری لذّات جنسی محروم کرده است؟ </w:t>
      </w:r>
    </w:p>
    <w:p>
      <w:pPr>
        <w:pStyle w:val="BookText"/>
        <w:rPr/>
      </w:pPr>
      <w:r>
        <w:rPr>
          <w:rFonts w:ascii="IRNazanin" w:hAnsi="IRNazanin" w:eastAsia="IRNazanin"/>
          <w:color w:val="111111"/>
          <w:sz w:val="28"/>
          <w:sz w:val="28"/>
          <w:szCs w:val="28"/>
          <w:rtl w:val="true"/>
          <w:lang w:bidi="fa-IR"/>
        </w:rPr>
        <w:t>باید توجّه داشته باشیم که هر محدودیّت و محصور بودنی آثار منفی یاد شده را ندارد، زیرا چه بسیار محدودیّتهایی که باعث حیات و نجات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حاذق گاهی تغذیه را محصور در ویتامینهای خاص، قرار می‌دهد، و نتیجه این محدودیّت سلامت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عابر پیاده را هدایت می‌کند که از جاهای خط کشیده شده خیابان عبور کنند و متوجّه سبز و قرمز شدن چراغها باشند، این محدودیّت برای حفظ جان افراد بوده و مورد قبول همگان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حصر به نحو مطلق بد نیست، حصری که دارای منفعت باشد، مطلوب است، و اگر باعث محرومیّت گردد بدون هیچ‌گونه نفع مادّی و معنوی،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محدودبودن عقده روانی را به وجود نمی‌آورد، چنان که محرومیّت ناشی از چنین محصور بودنی سبب عقده و بیماری روانی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عاقل به آن خشنود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اگر همانطور که عقل و دین می‌گوید نظر ما به غریزه جنسی، نظری ابزاری و وسیله‌ای باشد و براساس اعتقاد به شرافت انسانی با آن ارتباط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غریزه، محصور در خواسته‌های انسانی و دستورات شرع و پیام عقل قرار می‌گیرد، لکن این حصر و محدودیّت همراه با خشنودی و رضایت نفس می باشد بدان جهت که ابزاری برای پیدایش کمال انسانی بوده و شخص از آن بهره انسانی گرفته و از دیدگاه عالی عقلانی به آن می‌نگرد و رابطه‌ای الهی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نگاه شخص به جایی می‌رسد که محرومیّت از لذّات جنسی را ارزش می‌بیند و چشم پوشی از هر گونه لذّت نفسانی خارج از دایره احکام الهی را عین لذّت انسانی می‌نگرد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لذّتِ ترک لذّت بدانی دگر لذّتِ نفس لذّت نخوانی</w:t>
      </w:r>
    </w:p>
    <w:p>
      <w:pPr>
        <w:pStyle w:val="BookText"/>
        <w:rPr/>
      </w:pPr>
      <w:r>
        <w:rPr>
          <w:rFonts w:ascii="IRNazanin" w:hAnsi="IRNazanin" w:eastAsia="IRNazanin"/>
          <w:color w:val="111111"/>
          <w:sz w:val="28"/>
          <w:sz w:val="28"/>
          <w:szCs w:val="28"/>
          <w:rtl w:val="true"/>
          <w:lang w:bidi="fa-IR"/>
        </w:rPr>
        <w:t>او خویشتن خویش را مصداق این آیه می‌بیند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خافَ مَقامَ رَبِّهِ وَ نَهَی النَّفْسَ عَنِ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از مقام پروردگارش ترسان باشد و نفس را از هوی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نوع نگرش به غریزه جنسی هر چند انسان به عنوان مرتبه حیوانی‌اش از بسیاری خواهشهای شهوی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 روابط منافی عفّت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 ولکن در بُعد انسانی عقل از درک معارف حقّ، دل از محبّت و عشق به حق و روح از تقرّب به حقّ متلذّد است، و آن چنان جمال حقّ را در آغوش دل می‌گیرد که از آن مناجات خمس عشر، جوشن کبیر، دُعای کمیل و صباح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می‌تراود و جان تشنه 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جامی از جامهای دنیوی سیراب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سَیِّدی وَ مَولایَ وَ مُعْتَمَدی وَ رَجائی وَأنْتَ غایَةُ مَطْلُوبی وَ مُنایَ فی مُنْقلبی وَ مَثْوای</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کسی که با جان انسانی خویش چنین پیوندی با معبود و معشوق دارد با محدودشدن کدام غریزه دچار عقده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انسانی را جانشین خواسته غریزی و شهوی قرار داده و از لذّت برتر، جمال، محبّت و عشق برتر برخوردار گشته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برای این انسان هر چند افسردگی، ترس، کینه و اضطراب از محدودیّت خواهش نفس وجود ندارد، امّا آن جا که دنیا مانع او از لقاء حق در مقام اندیشه و </w:t>
      </w:r>
    </w:p>
    <w:p>
      <w:pPr>
        <w:pStyle w:val="BookText"/>
        <w:rPr/>
      </w:pPr>
      <w:r>
        <w:rPr>
          <w:rFonts w:ascii="IRNazanin" w:hAnsi="IRNazanin" w:eastAsia="IRNazanin"/>
          <w:color w:val="111111"/>
          <w:sz w:val="28"/>
          <w:sz w:val="28"/>
          <w:szCs w:val="28"/>
          <w:rtl w:val="true"/>
          <w:lang w:bidi="fa-IR"/>
        </w:rPr>
        <w:t>عمل شود، سخت رنج می‌برد و افسرده می‌گردد و آنانی که این ستم را بر او روا داشته‌اند،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گاهی باتمام خشوع و خضوع چنین می‌نالد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هذِهِ ازّمَةُ نَفْسی عَقَلْتُها بِعقال مَشیّتِکَ وَ هذِهِ اعْباءُ ذُنُوبی دَرَاْتُها بِعَفْوِکَ وَرَحْمَتِکَ وَ هذِهِ اهْوائیَ المُضلَّةُ و کَلْتُها الی جَناب لُطْفِکَ وَرأفَتِکَ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اللّهُمَ صَباحی هذا نازِلا عَلَیَّ بِضیاءِ الْهُدی وَ بالسَّلامَةِ فیِ‌الدّینِ وَالدُّنْیا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هر حال حصر غریزه جنسی به وسیله عقل و دین نه تنها محرومیّتی را در مرتبه انسانی به همراه ندارد که رافع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عقل و 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حصری وجود داشته باشد به خاطر آن است که در این محدودیت، در حقیقت رهایی و آزادیست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یُهَذِّبْ نَفْسَهُ لَمْ یَنْتَفِعْ بِالْعَقْل</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کسی که نفسش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 و خواهشهای بعد جسمانی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نکند،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کمال انسانی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نمی‌برد</w:t>
      </w:r>
      <w:r>
        <w:rPr>
          <w:rFonts w:eastAsia="IRNazanin" w:cs="IRNazanin"/>
          <w:color w:val="111111"/>
          <w:sz w:val="28"/>
          <w:szCs w:val="28"/>
          <w:rtl w:val="true"/>
          <w:lang w:bidi="fa-IR"/>
        </w:rPr>
        <w:t xml:space="preserve">. </w:t>
      </w:r>
      <w:bookmarkStart w:id="28" w:name="pg5833_51371"/>
    </w:p>
    <w:p>
      <w:pPr>
        <w:pStyle w:val="Heading2"/>
        <w:numPr>
          <w:ilvl w:val="1"/>
          <w:numId w:val="1"/>
        </w:numPr>
        <w:rPr/>
      </w:pPr>
      <w:bookmarkStart w:id="29" w:name="__RefHeading___Toc4694672_581953129"/>
      <w:bookmarkStart w:id="30" w:name="_Toc9"/>
      <w:bookmarkEnd w:id="28"/>
      <w:bookmarkEnd w:id="29"/>
      <w:r>
        <w:rPr>
          <w:rtl w:val="true"/>
        </w:rPr>
        <w:t>غریزه جنسی و شخصیّت انسانی</w:t>
      </w:r>
      <w:bookmarkEnd w:id="30"/>
    </w:p>
    <w:p>
      <w:pPr>
        <w:pStyle w:val="BookText"/>
        <w:rPr/>
      </w:pPr>
      <w:r>
        <w:rPr>
          <w:rFonts w:ascii="IRNazanin" w:hAnsi="IRNazanin" w:eastAsia="IRNazanin"/>
          <w:color w:val="111111"/>
          <w:sz w:val="28"/>
          <w:sz w:val="28"/>
          <w:szCs w:val="28"/>
          <w:rtl w:val="true"/>
          <w:lang w:bidi="fa-IR"/>
        </w:rPr>
        <w:t>غریزه جنسی و شخصیّت انسانی</w:t>
      </w:r>
    </w:p>
    <w:p>
      <w:pPr>
        <w:pStyle w:val="BookText"/>
        <w:rPr/>
      </w:pPr>
      <w:r>
        <w:rPr>
          <w:rFonts w:ascii="Amiri" w:hAnsi="Amiri" w:eastAsia="Amiri" w:cs="Amiri"/>
          <w:color w:val="111111"/>
          <w:sz w:val="28"/>
          <w:sz w:val="28"/>
          <w:szCs w:val="28"/>
          <w:rtl w:val="true"/>
          <w:lang w:bidi="ar-SA"/>
        </w:rPr>
        <w:t>اَیُّهاالنّاسُ مَنْ سَلَکَ الطّریقَ الواضِحَ وَرَدَ الْماءَ وَمَنْ خالَفَ وَقَعَ فِی الِتّیِه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 مردم، هر که راه روشن و راست را به پیماید به آبادی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تشنگی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بی‌راهه برود در بیابان بی‌آب و گیاه فرود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بی‌آبی جان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هر که به دستور خدا و رسول رفتار نماید نیکبخت شود و هر که از شیطان و نفس امّاره پیروی کند به عذاب مبتلی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تشنه یافتن حق است و حرکت در طریق واضح او را به بِرکه‌ای می‌رساند، که وجودش سیراب شده وخود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بیابان تحیّر، شبهه و سرگردانی گرفتار شده، دچار ترس، اضطراب، افسردگی و ناهنجاریهای روحی می‌گردد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سیراب شده از آب زلال و گوارای معنویّت که جوشان از عشق به اللّه </w:t>
      </w:r>
    </w:p>
    <w:p>
      <w:pPr>
        <w:pStyle w:val="BookText"/>
        <w:rPr/>
      </w:pPr>
      <w:r>
        <w:rPr>
          <w:rFonts w:ascii="IRNazanin" w:hAnsi="IRNazanin" w:eastAsia="IRNazanin"/>
          <w:color w:val="111111"/>
          <w:sz w:val="28"/>
          <w:sz w:val="28"/>
          <w:szCs w:val="28"/>
          <w:rtl w:val="true"/>
          <w:lang w:bidi="fa-IR"/>
        </w:rPr>
        <w:t xml:space="preserve">است، از گندابهای پراز مردار و آلوده به بافته‌های بی‌محتوای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از لجن خواهشهای نفسانی و جهل به عمق وجودی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 گرداند، و تنها به فاطر و خالق آسمانها و زمین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مقابل پیروان خواهش نفس قرار می‌گیرد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السِّجْنُ أَحَبُّ إِلَیَّ مِمّا یَدْعُونَنِی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زندان برایم محبوب‌تر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هوسبازان و دزدان عفّت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تَصْرِفْ عَنِّی کَیْدَهُنَّ أَصْبُ إِلَیْهِنَّ وَ أَکُنْ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از من نگردانی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فریبنده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مایل می‌گردم و آنگاه از 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 رَبُّهُ فَصَرَفَ عَنْهُ کَیْدَهُنَّ، انَّهُ هُوَالسَمیعُ العَلیمُ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پروردگارش دُعای او را به اجابت رساند و کید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چه مقام و شخصیّتی می‌دید و چه نگاهی به خواهش جنسی و لذّت شهوانی داشت، جایگاه خود را در نزد خدا چگونه ملاحظه می‌کرد، که زندان را بر راحت طلبی در کاخ عزیز مصر و رنج و دردِ ماندن در زندان را برلذّت جنسی برگزید، برای این که از 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بی‌خردان و بی‌اعتنایان به حکم خدای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بنابراصل نظر استقلالی به غریزه جنسی و بُعد جسمانی،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بهره جنسی را بپذیرد، و یک لحظه رنج را تحمّل نکند، و دراین صورت است که باید به خواست غریزه و کسی که لذّت جنسی را از او </w:t>
      </w:r>
    </w:p>
    <w:p>
      <w:pPr>
        <w:pStyle w:val="BookText"/>
        <w:rPr/>
      </w:pPr>
      <w:r>
        <w:rPr>
          <w:rFonts w:ascii="IRNazanin" w:hAnsi="IRNazanin" w:eastAsia="IRNazanin"/>
          <w:color w:val="111111"/>
          <w:sz w:val="28"/>
          <w:sz w:val="28"/>
          <w:szCs w:val="28"/>
          <w:rtl w:val="true"/>
          <w:lang w:bidi="fa-IR"/>
        </w:rPr>
        <w:t>طلب می‌کند،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اصل سنجش و مقایسه، دیدگاه عقلانی به شخصیّت انسانی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آن را با چیزی که جنبه ابزاری دارد و بهره آن لحظه‌ای است، معاوضه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طریق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حقیقت خویش را در غیر جایگاه آن نشانده است، و چنین عملی عین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دوست ندارد از جاهلین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واقعی آن کسی است که غیر واقع را به جای واقع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نفسانی را برخواسته‌های انسانی ترجیح دادن و مقام انسانی را به خاطر خواهش حیوانی قربانی کردن جز جهل چیز دیگری نیست</w:t>
      </w:r>
      <w:r>
        <w:rPr>
          <w:rStyle w:val="FootnoteAnchor"/>
          <w:rtl w:val="true"/>
        </w:rPr>
        <w:footnoteReference w:id="22"/>
      </w:r>
      <w:r>
        <w:rPr>
          <w:rFonts w:ascii="IRNazanin" w:hAnsi="IRNazanin" w:eastAsia="IRNazanin"/>
          <w:color w:val="111111"/>
          <w:sz w:val="28"/>
          <w:sz w:val="28"/>
          <w:szCs w:val="28"/>
          <w:rtl w:val="true"/>
          <w:lang w:bidi="fa-IR"/>
        </w:rPr>
        <w:t>، امّا مکر کنندگان آن را در لفّافه اصطلاحهای زیبا، هنر زیبا،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می‌پوشانند، تا احساسگرایان و خیالبافان را بفریبند و به هرج و مرج جنسی بکشانند تا هر گونه ندای ذات وجود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پیوند با حقّ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وجود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حکم می‌راند، او آنجایی را دوست می‌دارد که بتواند با ارزشترین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مکر، حیله، فریب راهزنان عزّت، شرف و شخصیّت انسانی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سخت‌ترین شرایط اقلیمی، اقتصادی و جسمی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براساس اصل سنجش و مقایسه آن را دوست می‌دارد، عقده روانی، افسردگی، ترس و اضطراب و بدنبال آنها رفتار ناهنجار پیدا نمی‌کند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ضروری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کید و فریب آنانی است که جذابیّت‌های شهوانی و جنسی را ایجاد می‌کنند، میل و </w:t>
      </w:r>
    </w:p>
    <w:p>
      <w:pPr>
        <w:pStyle w:val="BookText"/>
        <w:rPr/>
      </w:pPr>
      <w:r>
        <w:rPr>
          <w:rFonts w:ascii="IRNazanin" w:hAnsi="IRNazanin" w:eastAsia="IRNazanin"/>
          <w:color w:val="111111"/>
          <w:sz w:val="28"/>
          <w:sz w:val="28"/>
          <w:szCs w:val="28"/>
          <w:rtl w:val="true"/>
          <w:lang w:bidi="fa-IR"/>
        </w:rPr>
        <w:t xml:space="preserve">علاقه به آن جذابیّت‌ها مقدّمه ارضاء غریزه جنسی از طریق غیر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جهل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در مقابل عقل، نه جهل در مقابل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جهل بافراگیری و یادگیری رفع می‌شود، ولی جهل در مقابل عقل با جایگزینی حق و واقعیّت به جای باطل و غیر واقع و ماندن بر آن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می‌خواندند باطل و خارج از واقعیّت بود که عبارت از ارضاء غریزه جنسی و لذّت نفسانی خارج از دایره شرافت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زندان را برگزید تا جهل را جایگزین عقل نسازد و عاملی که مانع جایگزینی جهل بر عقل شد، شخصیت انسانی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به عنوان انسان بودن محکوم و مقهور غریزه نیست، ولی به عنوان حیوان خواست غریزی راترجیح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عَقْلُهُ شَهْوَتَهُ فَهُوَ خَیرٌ مِنَ الْمَلائِکةِ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کسی که عقل او بر خواهش نفسانی‌اش غالب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غلبه عقل بر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فرشتگان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قابل توجّه دیگر، یاری خواستن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زندان رابرغلبه شهوت ترجیح می‌دهد، در عین حال متوجّه است که رهانیدن خویش از ارضاء ناهنجار در شعاع استعانت جستن از اللّه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آنست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در ارضاء غرایز باید طریق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پیمود و طریق واضح، طریق عقلانی است که به یافتن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به عنوان انسان بودن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و آنچه مانع از جایگزینی بی‌راهه به جای طریق واضح می‌شود، وجود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از جهل می‌گریزد و در پناه دین و عقل قرار می‌گیرد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833_51383"/>
      <w:bookmarkStart w:id="32" w:name="pg5833_51383"/>
      <w:bookmarkEnd w:id="32"/>
    </w:p>
    <w:p>
      <w:pPr>
        <w:pStyle w:val="Heading2"/>
        <w:numPr>
          <w:ilvl w:val="1"/>
          <w:numId w:val="1"/>
        </w:numPr>
        <w:rPr/>
      </w:pPr>
      <w:bookmarkStart w:id="33" w:name="pg5833_51383"/>
      <w:bookmarkStart w:id="34" w:name="__RefHeading___Toc4694674_581953129"/>
      <w:bookmarkStart w:id="35" w:name="_Toc10"/>
      <w:bookmarkEnd w:id="33"/>
      <w:bookmarkEnd w:id="34"/>
      <w:r>
        <w:rPr>
          <w:rtl w:val="true"/>
        </w:rPr>
        <w:t>غریزه جنسی و فرهنگ</w:t>
      </w:r>
      <w:bookmarkEnd w:id="35"/>
    </w:p>
    <w:p>
      <w:pPr>
        <w:pStyle w:val="BookText"/>
        <w:rPr/>
      </w:pPr>
      <w:r>
        <w:rPr>
          <w:rFonts w:ascii="IRNazanin" w:hAnsi="IRNazanin" w:eastAsia="IRNazanin"/>
          <w:color w:val="111111"/>
          <w:sz w:val="28"/>
          <w:sz w:val="28"/>
          <w:szCs w:val="28"/>
          <w:rtl w:val="true"/>
          <w:lang w:bidi="fa-IR"/>
        </w:rPr>
        <w:t>غریزه جنسی و فرهنگ</w:t>
      </w:r>
    </w:p>
    <w:p>
      <w:pPr>
        <w:pStyle w:val="BookText"/>
        <w:rPr/>
      </w:pPr>
      <w:r>
        <w:rPr>
          <w:rFonts w:ascii="IRNazanin" w:hAnsi="IRNazanin" w:eastAsia="IRNazanin"/>
          <w:color w:val="111111"/>
          <w:sz w:val="28"/>
          <w:sz w:val="28"/>
          <w:szCs w:val="28"/>
          <w:rtl w:val="true"/>
          <w:lang w:bidi="fa-IR"/>
        </w:rPr>
        <w:t>هر جامعه‌ای از ساختار فرهنگی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جوامع مشخِّص آداب، رسوم نوع خاص روابط، اخلاق، اعتقادات، نگرشهای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بهره‌گیری از غرایز و استعدادها و نحوه ارضاء و پاسخگوئی به آنها وابسته به نوع فرهنگ حاکم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اجتماعات در ارضاء غریزه جنسی از دو حال جاهلی و عقلی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جاهلی غریزه جنسی عبارت از ناهماهنگی آن با انسان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عقلانی بودن ارضاء، هماهنگی آن با اصل انسان بودن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جاهلی یا به طور کلی معیار و قاعده‌ای برای پاسخگویی به‌خواهش جنسی وجود ندارد که هرج ومرج جنسی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قواعد، قوانین و معیارهایی وجود دارد که با اصل انسانی هماهنگ نیست، در برخی از جامعه‌ها ممکن است با توجّه به وجود هرج و مرج جنسی، معیارهایی مغایر با </w:t>
      </w:r>
    </w:p>
    <w:p>
      <w:pPr>
        <w:pStyle w:val="BookText"/>
        <w:rPr/>
      </w:pPr>
      <w:r>
        <w:rPr>
          <w:rFonts w:ascii="IRNazanin" w:hAnsi="IRNazanin" w:eastAsia="IRNazanin"/>
          <w:color w:val="111111"/>
          <w:sz w:val="28"/>
          <w:sz w:val="28"/>
          <w:szCs w:val="28"/>
          <w:rtl w:val="true"/>
          <w:lang w:bidi="fa-IR"/>
        </w:rPr>
        <w:t>انسانیّت انسان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عقلی، ارضاء والتذاذ جنسی بدون معیار نیست، و معیاری پسندیده است که با مصالح بُعد انسانی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براساس آن معیار، اعتبار و قرارداد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پوشش کامل برای زن از دید نامحرمان و نهی از سخن گفتن و ظاهر شدن به نحوی که در برخی تحریک شهوانی کند و نهی مردان از نگاه شهوانی به زنان، اشخاص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بامصالح انسانی و حفظ عفاف، غیرت و ناموس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خطاب به زنان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در خانه‌های خود بمانید و چون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تحریک کننده خواهش جنسی و ایجاد میل و علاقه شهوی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اندیشه جاهلیت قبل از اسلام است که فرهنگ قرن بیستم آن را در حدّی و سیع‌تر با جلوه‌های جدید بنام تمدّن بشری به جوامع امروز ارائه می‌دهد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آرایشها در چهره، لباس، سروتن، اندیشه حسّی و خیالی جوانان را می‌فریبد و فتنه‌ای در درونشان ایجاد می‌کند، و تا به کام خواهش نفس نرسند، این فتنه خاموش نمی‌شود و آرام نمی‌گیرد و چه بسا شخص برای فرونشاندن هوس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نگاه مرد به زن و زن به مرد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اسباب و عواملی چنگ زند که هر چند غریزه را آرام کند امّا تبعاتی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وجدان، عذاب از دست دادن عزّت و شرف انسانی، عذاب وجود کودکی نامشروع، عذاب بی‌آبرویی و شایعه فحشاء، و اگر اهل آخرت باشد ترس عقوبت اخروی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جنسی که سبب اضطراب، افسردگی، ترس و مایه نابودی جان و تن شود، و مهم‌تر از همه اینها عزّت و شرف انسانی را قربانی زیبایی خیالی و حسّی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بی عقلی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الشَّهْوَةِ طَرَب وَ آخَرُها عَطَب</w:t>
      </w:r>
      <w:r>
        <w:rPr>
          <w:rFonts w:eastAsia="Amiri" w:cs="Amiri" w:ascii="Amiri" w:hAnsi="Amiri"/>
          <w:color w:val="111111"/>
          <w:sz w:val="28"/>
          <w:szCs w:val="28"/>
          <w:rtl w:val="true"/>
          <w:lang w:bidi="ar-SA"/>
        </w:rPr>
        <w:t xml:space="preserve">) : </w:t>
      </w:r>
      <w:r>
        <w:rPr>
          <w:rStyle w:val="FootnoteAnchor"/>
          <w:rtl w:val="true"/>
        </w:rPr>
        <w:footnoteReference w:id="25"/>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نفس وجد و شادمانی است و پایان آن زیان و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نیستند جوانانی که در جاهلیّت قرن حاضر قربانی کسانی شدند که با تبرّج جاهلی خویش آنان را در دام چشم ارضایی، خود ارضایی، لمس ارضایی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جاهلی رابطه غریزه جنسی با اخلاق رابطه‌ای بسیار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عشق، گفتگوهای دوستانه، دیدارها، برخوردهای محبّت گونه، نشست‌های شبانه، تفریحها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خودخواهی شهوی و جنسی انجام می‌گیرد و به همین جهت هیچ کدام دوام ندارد و به زودی وصل تبدیل به فصل شده و تنفّر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خود خواهی شهوی در نگاه طبیعی و اصل اوّلی آن با مرتبه انسانی هماهنگ نیست، انگیزه منفی دارد، که از آن به قبح فاعلی تعبیر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جاهلی شرطِ محوری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ثروت، اعتبارات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به اصالت دینی، انسانی، عزّت نفس و ایمان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احیاناً توجّه حاشیه‌ای و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ازدواجی که محورش جمال و ثروت باشد بهره‌اش ارضاء غریزه و عاقبت آن کدورت، دلهره، تنفّر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جمال و ثروت بقاء ندارند، و محبّت معلول آن دو بتدریج ضعیف شده و جای آن را بغض یا حداقّل بی‌التفاتی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تنها برای جمال بازنی ازدواج کند خواسته خود را در وجود او نیابد و هرکس تنها به منظور مال زنی را بگیرد خدا او را به همان مال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غنا واستقلال نفس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ازدواج، همسر با ایمان انتخاب کنید</w:t>
      </w:r>
      <w:r>
        <w:rPr>
          <w:rFonts w:eastAsia="IRNazanin" w:cs="IRNazanin"/>
          <w:color w:val="111111"/>
          <w:sz w:val="28"/>
          <w:szCs w:val="28"/>
          <w:rtl w:val="true"/>
          <w:lang w:bidi="fa-IR"/>
        </w:rPr>
        <w:t>»</w:t>
      </w:r>
      <w:r>
        <w:rPr>
          <w:rStyle w:val="FootnoteAnchor"/>
          <w:rtl w:val="true"/>
        </w:rPr>
        <w:footnoteReference w:id="2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عقلی خودخواهی جنسی در نگاه انسانی و اصل سنجش و مقایسه هماهنگ با انسان بودن انسان است و به همین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حسن فاعلی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هرگونه رابطه شهوی که بین زن و شوهرباشد رنگ انسانی دارد و پیوند جنسی والتذاذ شهوی نوعی اظهار نعمت الهی و شکر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همراه با عزّت و شرف دنیوی و ثواب و نجات اخروی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زن برای شوهر و خودنمایی آرایش مرد برای زن مستحب بوده و قابلیّت آن را دارد که همراه با تقرّب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هر چند جمال و امکانات مادّی مورد توجه است و لکن به جهت‌اهداف عالی انسانی ازدواج، تدیّن، ایمان و اصالت تقوایی‌اصل‌است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اسلام درارضاء غریزه جنسی فرهنگ عقلی است که وحی به کمک آن شتافته و آن را از اشتباهاتی که معلول محدودیّت در معرفت آن است، رهایی بخشیده، و چنین فرهنگی در همه جوامع بشری سزاوار پیروی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أَحْسَنَ ما أُنْزِلَ إِلَیْکُمْ مِنْ رَبِّکُمْ مِنْ قَبْلِ أَنْ یَأْتِیَکُمُ الْعَذابُ بَغْتَةً وَ أَنْتُمْ لا تَشْعُرُونَ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 وَ إِنْ کُنْتُ لَمِنَ السّاخِرِینَ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از بهترین دستوراتی که از سوی پروردگارتان بر شما نازل شده پیروی کنید، پیش از آن که عذاب الهی ناگهانی به سراغ شما آید در حالی که از آن خبر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 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روز قیامت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من از کوتاهیهایی که در اطاعت فرمان خدا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ریشخند و استهزاء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هدایت می‌کرد از پرهیزگاران بودم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هنگامی که عذاب را می‌بیند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گردم تا از نیکوکاران باشم؟</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833_51394"/>
      <w:bookmarkStart w:id="37" w:name="pg5833_51394"/>
      <w:bookmarkEnd w:id="37"/>
    </w:p>
    <w:p>
      <w:pPr>
        <w:pStyle w:val="Heading2"/>
        <w:numPr>
          <w:ilvl w:val="1"/>
          <w:numId w:val="1"/>
        </w:numPr>
        <w:rPr/>
      </w:pPr>
      <w:bookmarkStart w:id="38" w:name="pg5833_51394"/>
      <w:bookmarkStart w:id="39" w:name="__RefHeading___Toc4694676_581953129"/>
      <w:bookmarkStart w:id="40" w:name="_Toc11"/>
      <w:bookmarkEnd w:id="38"/>
      <w:bookmarkEnd w:id="39"/>
      <w:r>
        <w:rPr>
          <w:rtl w:val="true"/>
        </w:rPr>
        <w:t>غریزه جنسی و جامعه و دولت</w:t>
      </w:r>
      <w:bookmarkEnd w:id="40"/>
    </w:p>
    <w:p>
      <w:pPr>
        <w:pStyle w:val="BookText"/>
        <w:rPr/>
      </w:pPr>
      <w:r>
        <w:rPr>
          <w:rFonts w:ascii="IRNazanin" w:hAnsi="IRNazanin" w:eastAsia="IRNazanin"/>
          <w:color w:val="111111"/>
          <w:sz w:val="28"/>
          <w:sz w:val="28"/>
          <w:szCs w:val="28"/>
          <w:rtl w:val="true"/>
          <w:lang w:bidi="fa-IR"/>
        </w:rPr>
        <w:t>غریزه جنسی و جامعه و دولت</w:t>
      </w:r>
    </w:p>
    <w:p>
      <w:pPr>
        <w:pStyle w:val="BookText"/>
        <w:rPr/>
      </w:pPr>
      <w:r>
        <w:rPr>
          <w:rFonts w:ascii="IRNazanin" w:hAnsi="IRNazanin" w:eastAsia="IRNazanin"/>
          <w:color w:val="111111"/>
          <w:sz w:val="28"/>
          <w:sz w:val="28"/>
          <w:szCs w:val="28"/>
          <w:rtl w:val="true"/>
          <w:lang w:bidi="fa-IR"/>
        </w:rPr>
        <w:t>منظور ما از جامعه در اینجا وجود خانواده و مردمی است که هدفی واحد آنان را گرد آورده و به صورت فردی و گروهی به انجام وظایف اجتماعی خویش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غریزه جنسی و هماهنگی آن با انسان بودن انسان از جمله مسایلی است که همّت جامعه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جامعه اسلامی ما در پی از بین بردن انحرافهای شهوی و جنسی در اشکال گوناگون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عملی شدن این مطلب بسیج همگانی لازم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 مسئولین فرهنگی، وسایل ارتباط جمعی، نویسندگان، مبلّغین صاحبان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برنامه‌ای از پیش تنظیم شده، به این امر مهم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برنامه‌ای که دولت و نظام مسئول طبق ضوابط عقلی و شرعی تدوین می‌کند و جهت اجراء در اختیار جامعه قرار می‌دهد، و بر اجراء آن نظارت دقیق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برنامه نکات زیر باید مورد توجّه دقیق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غریزه جنسی واقعیّتی است که در آدمیان وجود دارد و در هر دوره‌ای به شکلی خاص جلوه می‌کند، دارای رشد تدریجی است که به لحاظ وضعیّت بدنی و جغرافیایی در سنّ خاصی ظهور فعلی‌اش رابه نحو کامل و بارز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مراقبت و روی کردن به نحوه و کیفیت رشد جنسی از سوی خانواده‌ها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باید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مراقبتی باعث می‌شود که انسان در هر دوره و مرحله‌ای از رشد بر نحوه ظهور غریزه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مراقبت و نحوه رشد تدریجی به طور دقیق باید از سوی صاحب نظران تدوین و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التذاذ از ارضاء غریزه جنسی در سنین مختلف امری طبیعی بوده ولکن در نحوه ارضاء باید مصالح انسانی، دینی و اخروی ملاحظه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انسانی از غریزه جنسی که عبارت از پیدایش نسلی صالح و سالم باشد باید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و آگاهیهای لازم و ضروری مربوط به غریزه جنسی و حکمت وجودی آن با توجّه به سن خاص اشخاص به افراد داده شود، که آنان وجود آن را یک امر طبیعی احساس کنند، ومتوجّه شوند که مانند بقیّه استعدادها، باید از آن بهره انسانی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که به شرف و عزّت انسانی لطمه‌ای وارد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عوامل انحراف جنسی و نیز آگاهی یافتن از آنچه در اصلاح غریزه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آن زدودن تمام آن عوامل از محیط زندگی و </w:t>
      </w:r>
    </w:p>
    <w:p>
      <w:pPr>
        <w:pStyle w:val="BookText"/>
        <w:rPr/>
      </w:pPr>
      <w:r>
        <w:rPr>
          <w:rFonts w:ascii="IRNazanin" w:hAnsi="IRNazanin" w:eastAsia="IRNazanin"/>
          <w:color w:val="111111"/>
          <w:sz w:val="28"/>
          <w:sz w:val="28"/>
          <w:szCs w:val="28"/>
          <w:rtl w:val="true"/>
          <w:lang w:bidi="fa-IR"/>
        </w:rPr>
        <w:t>جایگزین ساختن آنچه جهت اصلاحی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عوامل انحراف به مقتضای سن افراد، محیط و مسایل روحی اشخاص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مرحله سنّی و بکارگیری عوامل اصلاحی به تناسب آن مرحله مانع از برخوردهای افراطی و تفریطی با غریزه جنسی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مسایل فوق در عهده روانشناسان، متخصّصین در مسایل تربیتی و اخلاقی و افراد انسان شناس، جامعه شناس و نیز آنانی که آگاهیهایی از ارگانیسم وجودی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دولت جهت برنامه مطلوب اصلاحی غریزه در تمام مراحل حیات و زندگی از اینان باید کمک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طرح و بیان مسایل اخلاقی و نحوه رابطه انسان با خود و نیز چگونگی تقویت اراده در کنترل و اصلاح غریزه و استخدام آن در حفظ عزّت انسانی بسیار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شخصیت انسانی و بالابردن سطح معرفت کلی افراد نسبت به واقعیّتهای دنیوی و مقایسه آن با زندگی جاوید پس از مرگ و تبیین جایگاه واقعی دنیا وانسان و ایجاد درک و فهمی صحیح، جامع و کامل از هستی و جهان و تفسیر درست از فلسفه زندگی و به هر حال ارائه بینش درست عقلانی و تقویت رابطه معنوی و مثبت با خود و با خدا و جهان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شخصیّت عظیم انسانی مانع خروج فعّالیّت غریزی از حدود عقل و شرع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بیان شده فوق صرفاً جنبه پیشگیری از انحراف دارد و احیاناً تسکین دهنده است، و بُعد معرفتی رابطه با غریزه جنسی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مدارس، مراکز آموزش متوسطه و عالی، مسئولین سازمانها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اجراء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موارد فوق شرط لازم برای اصلاح خواهش نفسانی است وامّا شرط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دیگر قضیّه اقدامهای عملی است که دولت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خواهان نفی انحرافهای جنسی در اشکال گوناگون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انجام رسانند، آن اقدامهای عملی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امکانات لازم برای اشتغال کودکان، نوجوانان و جوانان وجود کتابخانه‌ها با کتب مفید اخلاقی و تربیتی متنوع در سطوح مختلف، ایجاد مراکز ورزشی و تفریحی با ضوابط و مقرّرات هماهنگ با بینش انسانی، ایجاد کارگاهها برای فعّالیّتهای هنری،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اردوهای علمی، تحقیقی و تفریحی سالم با ضوابط مثبت اخلاقی و حفظ فضیلت‌های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امکانات فوق سبب می‌گردد که تمام وقت افراد تحت کنترل قرار گرفته و از تحریکات جنسی که معلول عدم اشتغال به فعّالیّتهای فکری و جوارحی است،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جنسی جوانان محصور در اینها نیست، تا دولت و جامعه به وجود امکانات بیان شده اکتفاء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تا حدودی آنان را از انحراف جنسی رهانیده، احساس رضایت کنند و به خیال خود و ظیفه را به اتمام 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جوان نیازمند رابطه محبّتی و عاطفی در شعاع ازدواج است و این که </w:t>
      </w:r>
    </w:p>
    <w:p>
      <w:pPr>
        <w:pStyle w:val="BookText"/>
        <w:rPr/>
      </w:pPr>
      <w:r>
        <w:rPr>
          <w:rFonts w:ascii="IRNazanin" w:hAnsi="IRNazanin" w:eastAsia="IRNazanin"/>
          <w:color w:val="111111"/>
          <w:sz w:val="28"/>
          <w:sz w:val="28"/>
          <w:szCs w:val="28"/>
          <w:rtl w:val="true"/>
          <w:lang w:bidi="fa-IR"/>
        </w:rPr>
        <w:t>زن و مرد جوان به عنوان دو شریک زندگی سکونت عاطفی و روحی در کنار یکدیگر پیدا کنند، از فرزندانی سالم و زیبا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سالها گریز از ارضاء غریزه جنسی به وسیله سرگرمیها، با پیوندی مشروع از این محرومیّت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چنین نیازی، اقتصاد سالم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اشتغال کاری برای جوانان و رساندن حقوق مناسب و دادن سرمایه کاری به آنان برای وارد شدن به بازار کار و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فرصت ازدواج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احیاناً خود را در مقابل فشار غریزه جنسی می‌بازند، و به لحاظ شرایط خانوادگی، فرهنگی و محیطی قدرت کنترل را از دست می‌دهند، ایمان و اراده اینان در برابر ظهور فعلی خواهش نفس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ازدواج نکنند به معصیّت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مانع ازدواج آنان ضعف اقتصادی آنهاست، از طرف دیگر فتوای مراجع عظام را ملاحظه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بترسد به معصیّت می‌افتد واجب است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صاحبان ثروت باید پا به میدان بگذارند، و به خاطر حفظ عفّت و شرف انسانی و رضای خدای متعال و پاکی نسل به این گونه جوانان یاری برسانند ثروت انباشته شده که در اصلاح جامعه و کمک به خَلْق بکار نیاید، وِزری بر عهده صاحبش است که در دنیا او را گرفتار غرور و جهل می‌کند ودرآخرت برای مقدار حرامش یا ترک اداء حقوقش باید عذاب بکشد و برای مقدار حلالش باید محاسبه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باید به ثروتمندان گفت فلسفه و حکمت تمرکز ثروت چیست، آیا فکر </w:t>
      </w:r>
    </w:p>
    <w:p>
      <w:pPr>
        <w:pStyle w:val="BookText"/>
        <w:rPr/>
      </w:pPr>
      <w:r>
        <w:rPr>
          <w:rFonts w:ascii="IRNazanin" w:hAnsi="IRNazanin" w:eastAsia="IRNazanin"/>
          <w:color w:val="111111"/>
          <w:sz w:val="28"/>
          <w:sz w:val="28"/>
          <w:szCs w:val="28"/>
          <w:rtl w:val="true"/>
          <w:lang w:bidi="fa-IR"/>
        </w:rPr>
        <w:t>کرده‌اید که معنا و مفهوم داشتن هکتارها زمین، باغ، میلیونها یا میلیاردها تومان پول و انباشتن طلا، نقره، عتیقه و امثال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چه مقدار از آن بهره مادّی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بهره معنوی خود را از آن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وسیله کمال انسانی، تقرّب به خدا و أجر اخروی قرار نمی‌دهید، حال خدا و آخرت را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بودن خودتان را هم قبول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قرائت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Style w:val="FootnoteAnchor"/>
          <w:rtl w:val="true"/>
        </w:rPr>
        <w:footnoteReference w:id="27"/>
      </w:r>
      <w:r>
        <w:rPr>
          <w:rFonts w:ascii="IRNazanin" w:hAnsi="IRNazanin" w:eastAsia="IRNazanin"/>
          <w:color w:val="111111"/>
          <w:sz w:val="28"/>
          <w:sz w:val="28"/>
          <w:szCs w:val="28"/>
          <w:rtl w:val="true"/>
          <w:lang w:bidi="fa-IR"/>
        </w:rPr>
        <w:t>و وجدانتان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در مقابل شرف و عفّت انسانها و اصلاح جامعه و ذات خداوندی مسئولید، امروز کسی از شما بازخواست نکند، فردای قبر و برزخ و قیامت باید پاسخ مسامحه و اهمال کاری خود را در اصلاح فرد و جامعه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عوامل، ابزار، وسایل، کتب، نوشته‌ها، عکسها، افراد و هر چیزی که به حکم عقل و عرف محرّک شهوات و انحرافهای جنسی در محیط زندگی فردی و اجتماعی است، از وظایف عملی مسئولین نظام جمهوری اسلامی و آمرین به معروف و ناهین از منکر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کردن محیط زندگی فردی و اجتماعی بخصوص محیطهای آموزشی و اداری از آلودگیهای شهوانی، ایجاد زمینه برای ظهور واقعیّتها و معنویّات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مواقع، نظام حاکم و جامعه و مردم در شرایطی هستند که قادر به تهیّه امکانات ازدواج دائم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یا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هستند که به لحاظ شرایط و موقعیّت روحی و کاری خود نمی‌توانند به ازدواج دائم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رهایی افرادی که به مرحله بلوغ جنسی رسیده، باعث ارتباطهای نامشروع بین پسران و دختران و ابتلاء افراد به خود ارضایی، چشم ارضایی،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دولت با ارائه برنامه مبتنی بر ضوابط شرعی، اخلاقی و حقوقی ازدواج مدّت‌دار را به اجراء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کسی مرتکب انحراف جنسی نخواهد شد مگر این که نفسی شقّی داشته باشد، چنان که مولی امیرمؤمنان فرمودند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5833_51409"/>
      <w:bookmarkStart w:id="42" w:name="pg5833_51409"/>
      <w:bookmarkEnd w:id="42"/>
    </w:p>
    <w:p>
      <w:pPr>
        <w:pStyle w:val="Heading2"/>
        <w:numPr>
          <w:ilvl w:val="1"/>
          <w:numId w:val="1"/>
        </w:numPr>
        <w:rPr/>
      </w:pPr>
      <w:bookmarkStart w:id="43" w:name="pg5833_51409"/>
      <w:bookmarkStart w:id="44" w:name="__RefHeading___Toc4694678_581953129"/>
      <w:bookmarkStart w:id="45" w:name="_Toc12"/>
      <w:bookmarkEnd w:id="43"/>
      <w:bookmarkEnd w:id="44"/>
      <w:r>
        <w:rPr>
          <w:rtl w:val="true"/>
        </w:rPr>
        <w:t>اهمیّت ازدواج دائم</w:t>
      </w:r>
      <w:bookmarkEnd w:id="45"/>
    </w:p>
    <w:p>
      <w:pPr>
        <w:pStyle w:val="BookText"/>
        <w:rPr/>
      </w:pPr>
      <w:r>
        <w:rPr>
          <w:rFonts w:ascii="IRNazanin" w:hAnsi="IRNazanin" w:eastAsia="IRNazanin"/>
          <w:color w:val="111111"/>
          <w:sz w:val="28"/>
          <w:sz w:val="28"/>
          <w:szCs w:val="28"/>
          <w:rtl w:val="true"/>
          <w:lang w:bidi="fa-IR"/>
        </w:rPr>
        <w:t>اهمیّت ازدواج دائم</w:t>
      </w:r>
    </w:p>
    <w:p>
      <w:pPr>
        <w:pStyle w:val="BookText"/>
        <w:rPr/>
      </w:pPr>
      <w:r>
        <w:rPr>
          <w:rFonts w:ascii="IRNazanin" w:hAnsi="IRNazanin" w:eastAsia="IRNazanin"/>
          <w:color w:val="111111"/>
          <w:sz w:val="28"/>
          <w:sz w:val="28"/>
          <w:szCs w:val="28"/>
          <w:rtl w:val="true"/>
          <w:lang w:bidi="fa-IR"/>
        </w:rPr>
        <w:t>در چند بخش قبل مطلبی تحت عنوان اصل سنجش و مقایسه بیان داشتیم، طبق این اصل کیفیّت ارضاء خواهشهای نفسانی باید به گونه‌ای باشد، که به شرافت و عزّت بُعد انسانی آسیبی نرساند و علاوه براین ابزاری برای ترّقی انسانی و رشد فضایل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 عملی در کیفیت ارضاء باید بگونه ای باشد، که غرض انسانی فوق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 را چه کسی باید تعیین کند؟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عملی کدام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روش عملی برای جلوگیری از هرگونه انحراف جنسی کافی‌است؟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کلی در روش عملی اینست که انسان را از شأن انسانی‌اش خارج نکند ذات ارضاء جنسی هر چند عملی در دایره خواست حیوانی است ولکن باید به </w:t>
      </w:r>
    </w:p>
    <w:p>
      <w:pPr>
        <w:pStyle w:val="BookText"/>
        <w:rPr/>
      </w:pPr>
      <w:r>
        <w:rPr>
          <w:rFonts w:ascii="IRNazanin" w:hAnsi="IRNazanin" w:eastAsia="IRNazanin"/>
          <w:color w:val="111111"/>
          <w:sz w:val="28"/>
          <w:sz w:val="28"/>
          <w:szCs w:val="28"/>
          <w:rtl w:val="true"/>
          <w:lang w:bidi="fa-IR"/>
        </w:rPr>
        <w:t>گونه‌ای انجام گیرد که انسان از انسان بودنش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روشی را کسی تعیین می‌کند که عالم مطلق به همه جوانب وجودی انسان باشد و با توجّه به آن جوانب و مسایل بیرونی از وجودش روش عملی ارضاء غریزه جنسی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جز خدای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با تمام پیشرفتهای علمی‌اش راه فحشاء وآزادی جنسی را به روی مردم گشوده است، و این روش بدان معناست که برای مقام انسانی ارزشی نمی‌شناسد، و به همین جهت حقّ انسانی قربانی آزادیهای حیوانی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خداست که براساس اصل حکمت، انسان را رها نساخته و آن گونه که روش عبادت و بندگی خود را به او آموخته، روش رفتار برتر را توسط پیامبران و رسولان و اوصیاء رسولان به او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بکل شئ علیم</w:t>
      </w:r>
      <w:r>
        <w:rPr>
          <w:rStyle w:val="FootnoteAnchor"/>
          <w:rtl w:val="true"/>
        </w:rPr>
        <w:footnoteReference w:id="29"/>
      </w:r>
      <w:r>
        <w:rPr>
          <w:rFonts w:ascii="IRNazanin" w:hAnsi="IRNazanin" w:eastAsia="IRNazanin"/>
          <w:color w:val="111111"/>
          <w:sz w:val="28"/>
          <w:sz w:val="28"/>
          <w:szCs w:val="28"/>
          <w:rtl w:val="true"/>
          <w:lang w:bidi="fa-IR"/>
        </w:rPr>
        <w:t>آن روشی که خدا جهت ارضاء غریزه جنسی با روی کردن به اغراض انسانی و هماهنگ با غرض از آفرینش انسان برای مردم قرار داده کدام است؟</w:t>
      </w:r>
    </w:p>
    <w:p>
      <w:pPr>
        <w:pStyle w:val="BookText"/>
        <w:rPr/>
      </w:pPr>
      <w:r>
        <w:rPr>
          <w:rFonts w:ascii="IRNazanin" w:hAnsi="IRNazanin" w:eastAsia="IRNazanin"/>
          <w:color w:val="111111"/>
          <w:sz w:val="28"/>
          <w:sz w:val="28"/>
          <w:szCs w:val="28"/>
          <w:rtl w:val="true"/>
          <w:lang w:bidi="fa-IR"/>
        </w:rPr>
        <w:t>انسان یا در شرایط کاملا عادّی از نظر روحی، اقتصادی و کاری است و یا این که دارای شرایط نامناسب از تمام ابعاد یا برخی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طریق ارضاء به لحاظ اختلاف شرایط یکسان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حالت عادّی شرایط و مناسب کاری و اقتصادی قرار گرفته، بهترین روش برای ارضاء غریزه جنسی و رسیدن به بهره‌های انسانی آن ازدواج دائم است که در واقع همگام با فطرت، عقل و عرف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مجید آن را امضاء کرده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سنت خویش معرّفی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عکاف گفت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به من فرمود آیا همسر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داری؟ باز هم جواب منفی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سالم و توانگری؟ گفتم بحمدالله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چنین شرایط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برادران شیطانی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عذری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گروه رهبانان مسیحی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رفتاری مانند مسلمانان داشته باشی، نکاح و ازدواج از سنت ماست بدترین افراد شما بی‌همسران شما و پست‌ترین مردگان شما عزبهای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بی‌همسرهای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 همانا تو از خطا کارانی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برخیزم به من زن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دختر کلثوم حمیری را به همسری تو در آوردم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زن و مرد با پیوند زناشویی و عمل به شرایط اخلاقی و توجّه لازم بل کافی به حقوق یکدیگر و هدف عالی ازدواج، می‌توانند تا آخرین لحظه زندگی به خوشی و آرامش دور از انحرافهای پلید جنسی بگذرانند و با رنگ الهی دادن به این پیوند به کمال انسانی و فضایل اخلاقی نایل گردند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دایم اصل اوّلی و پایه اساسی نظام اجتماعی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اصیل اسلام در مسأله تشکیل خانواده و در پی آن تعلیم و تربیت و الفت و پیوند و سکونت و آرامش مرد در کنار زن و زن در کنار مرد و در واقع مودّتی که مورد نظر قرآن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روم هست و حفظ دین و عفّت در شعاع </w:t>
      </w:r>
    </w:p>
    <w:p>
      <w:pPr>
        <w:pStyle w:val="BookText"/>
        <w:rPr/>
      </w:pPr>
      <w:r>
        <w:rPr>
          <w:rFonts w:ascii="IRNazanin" w:hAnsi="IRNazanin" w:eastAsia="IRNazanin"/>
          <w:color w:val="111111"/>
          <w:sz w:val="28"/>
          <w:sz w:val="28"/>
          <w:szCs w:val="28"/>
          <w:rtl w:val="true"/>
          <w:lang w:bidi="fa-IR"/>
        </w:rPr>
        <w:t>ازدواج دایم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جهت باشد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بَناءٌ فِی الاِْسلامِ أَحَبُّ الَی اللّهِ عَزّوَ جَلَّ مِنَ التَزْویجِ</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بنایی در اسلام محبوبتر نزد خدای عزّ و جلّ از پیوند ازدواج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ماشیءٌ احَبُّ الیَ الْلّهِ عَزَّوَجَلَّ مِنْ بَیْت یَعْمُرُ فِی الاِْسْلامِ بِالنِکاح</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چیزی نزد خدای عزّ و جلّ در اسلام از خانه‌ای که به سبب نکاح آباد شود، محبوبتر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أحْرَزَ نِصْفَ دینِه</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نصف دینش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ازدواج آن چنان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آن را سرزنش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 سُنّتی فَلیسَ مِنّی کسی که از سنّت من فاصله بگیرد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این که داخل در دین من نیست یا هیچ ارزشی در نزد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اهمیّتی که اسلام به ازدواج دایم داده و این همه ترغیب، تشویق در مورد آن و ثواب و آثار مثبتی که از آن ناشی می‌شود، متأسفانه ملاحظه می‌شود که مسلمانان برخورد ضعیفی با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برخورد ضعیف و سست نه به جهت اینست که میل آنها به این سنّت اسلامی کم رنگ شده و از آثار مثبت آن صرف‌نظر کرده‌اند یا راه مشروع دیگری را به جای آن جسته‌اند و از آن دوری می‌کنند، بل بدان جهت است که در بند سنّتهای غلط اجتماعی، فرهنگی و چشم و هم چشمی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سوی دیگر مقهور و مغلوب دنیای ماشینیسم و زرق و برق آن واقع شده‌اند که آنچه این دنیا عرضه کرده باید همه را یکجا فراهم کنند تا این که مقدّمه ازدواج را فراهم کرده باشند و بدون آن گویا ازدواج معنا و مفهومی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پنداشته‌اند که این سنّتهای غلط علّت تامّه تحقق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روابط فرهنگی، سیاسی، اقتصادی، و تعلیمی و تربیتی جامعه اسلامی با غرب سبب وجود خود باختگی‌هایی در افراد شده که در اثر تبلیغ منفی به دیگران سرایت کرده است به نحوی که ازدواج را بدون تشریفات کذایی دور از شأن خانوادگی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و بندهای پوچ ذهنی ازدواج به موقع را از رونق انداخته و سبب فساد اخلاقی جوانان از زن و مرد در اجتماع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فرهنگ دینی و اخلاق اسلامی در میان مردم تقویت نشود و برنامه صحیح تربیتی از سوی مسئولین ذی ربط به مردم ارائه نگردد در آینده فاجعه‌ای عظیم‌تر به بار خواهد آورد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گذاشتن آن سنّتهای غیر عقلانی و ترویج ساده زیستی و بیان هدف زندگی و هدف عالی ازدواج جوانان را به سوی ازدواج دایم سوق خواهد داد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5833_51418"/>
      <w:bookmarkStart w:id="47" w:name="pg5833_51418"/>
      <w:bookmarkEnd w:id="47"/>
    </w:p>
    <w:p>
      <w:pPr>
        <w:pStyle w:val="Heading2"/>
        <w:numPr>
          <w:ilvl w:val="1"/>
          <w:numId w:val="1"/>
        </w:numPr>
        <w:rPr/>
      </w:pPr>
      <w:bookmarkStart w:id="48" w:name="pg5833_51418"/>
      <w:bookmarkStart w:id="49" w:name="__RefHeading___Toc4694680_581953129"/>
      <w:bookmarkStart w:id="50" w:name="_Toc13"/>
      <w:bookmarkEnd w:id="48"/>
      <w:bookmarkEnd w:id="49"/>
      <w:r>
        <w:rPr>
          <w:rtl w:val="true"/>
        </w:rPr>
        <w:t>ازدواج مؤجّل و مقام انسانی</w:t>
      </w:r>
      <w:bookmarkEnd w:id="50"/>
    </w:p>
    <w:p>
      <w:pPr>
        <w:pStyle w:val="BookText"/>
        <w:rPr/>
      </w:pPr>
      <w:r>
        <w:rPr>
          <w:rFonts w:ascii="IRNazanin" w:hAnsi="IRNazanin" w:eastAsia="IRNazanin"/>
          <w:color w:val="111111"/>
          <w:sz w:val="28"/>
          <w:sz w:val="28"/>
          <w:szCs w:val="28"/>
          <w:rtl w:val="true"/>
          <w:lang w:bidi="fa-IR"/>
        </w:rPr>
        <w:t>ازدواج مؤجّل و مقام انسانی</w:t>
      </w:r>
    </w:p>
    <w:p>
      <w:pPr>
        <w:pStyle w:val="BookText"/>
        <w:rPr/>
      </w:pPr>
      <w:r>
        <w:rPr>
          <w:rFonts w:ascii="IRNazanin" w:hAnsi="IRNazanin" w:eastAsia="IRNazanin"/>
          <w:color w:val="111111"/>
          <w:sz w:val="28"/>
          <w:sz w:val="28"/>
          <w:szCs w:val="28"/>
          <w:rtl w:val="true"/>
          <w:lang w:bidi="fa-IR"/>
        </w:rPr>
        <w:t>برای کسی که قدرت و توانایی بر ازدواج دائم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فقر و نبود امکانات لازم، یا به جهت موقعیّت و شرایط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شخص مسافر و یک دیپلمات و یا دانشجو در کشور بیگانه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کسی که شرایط نامناسب به او اجازه ازدواج دائم را نمی‌دهد، اگر از مزایای موجود در ازدواج دائم صرف‌نظر کنیم لااقلّ برای تنها ارضا جنسی و لذّت شهوی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راهی وجود دارد؟ آیا خداوند متعال این گروه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حال خودشان رها کرده که هر روشی را خواستند برگزینند،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کس به بندگانش مهربانتر است و تدبیر کننده آنانست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مزبور را بلاتکلیف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تکلیف حجّت راتمام کرده و راه انحراف را به روی آنان بسته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آنانی که موفّق به ازدواج دائم نمی‌شوند، ازدواج مؤجّل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است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ازدواج مدّت دار از امام </w:t>
      </w:r>
    </w:p>
    <w:p>
      <w:pPr>
        <w:pStyle w:val="BookText"/>
        <w:rPr/>
      </w:pP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ازدواج مدّت دار در قرآن نازل شده است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عبدالرحمن بن أبی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ابوحنیفه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مدّت دار سؤال می‌کرد،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کتاب خدا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این آیه‌ای است که هرگز آن را نخوانده‌ام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عبدالرحمن ابن أبی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نسخ آیه متعه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آیه نسخ نشده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روایات و احادیث در جواز ازدواج مدّت دار و احکام و شرایط آن در کتب روایی و فقهی مورد توجّه و بحث و بررسی واقع شده و جواز این ازدواج در نزد فقهاو علمای شیعه امامیّه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نه از باب حرج و نه اضطرار و نه از باب اکل میته بل به عنوان حکم اوّلی به ازدواج مدّت‌دار امر فرمود، تا راه زنا و هر انحراف جنسی دیگر را به روی مردم ببندد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حکمتهای ازدواج مدّت‌دار اینست که نیازهای تمتّعی زن ومرد در فضائی از شرف و عزّت انسانی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خواهان فرزند باشند، فرزند مشروع صاحب پدر معیّن بدنیا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همان لذّت جنسی اکتفا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 دنیوی خویش را برده‌اند علاوه بر این که دین و عزّت انسانی خویش را حفظ کرده و از راه عفّت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خشنودی خدا ثواب اخروی نیز نصیب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پس از ازدواج دائم راهی که از جانب خدا برای لذّات جنسی مشروع دانسته شده ازدواج مدّت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این سؤال هست که آیا این روش عملی، برای هرگونه جلوگیری از انحراف جنسی کافی است؟</w:t>
      </w:r>
    </w:p>
    <w:p>
      <w:pPr>
        <w:pStyle w:val="BookText"/>
        <w:rPr/>
      </w:pPr>
      <w:r>
        <w:rPr>
          <w:rFonts w:ascii="IRNazanin" w:hAnsi="IRNazanin" w:eastAsia="IRNazanin"/>
          <w:color w:val="111111"/>
          <w:sz w:val="28"/>
          <w:sz w:val="28"/>
          <w:szCs w:val="28"/>
          <w:rtl w:val="true"/>
          <w:lang w:bidi="fa-IR"/>
        </w:rPr>
        <w:t>پاسخ این سؤال را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ما سَبَقَنی بِه ابْنُ‌الخَطّابِ ما زَنااِلاّ شَقِیٌّ</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حرمت متعه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جواز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نگرفته بود جز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مرتکب زنا نمی‌شد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واضح دارد در این که انسان که در پی حفظ عزّت و شرف انسانی خویش بوده، و به عفّت می‌اندیشد در صورت محروم بودن از ازدواج دائم، چشم ارضایی، لمس ارضایی و ارضاء جنسی را با ازدواج مؤجّل پاسخ می‌دهد، مگر این که نظر استقلالی به غریزه جنسی داشته و مقام انسانی خویش را به غفلت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با ناپاکان همرنگ شود، و خارج از جایگاه والای انسانی خود به خواهش نفس برسد و این جز شقاوت و بدبختی چیز دیگری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ازدواج مؤجّل رحمتی از جانب خداست و تردیدی نیست در این که افرادی که داخل در رحمت خدا شوند، خداوند آنان را از انحراف باز می‌دارد امام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یَفْتَحِ اللّهُ لِلنّاسِ مِنْ رَحْمَةٍ فَلا مُمْسِکَ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وَالْمُتْعَةُ مِنْ ذلِکَ،</w:t>
      </w:r>
      <w:r>
        <w:rPr>
          <w:rStyle w:val="FootnoteAnchor"/>
          <w:rtl w:val="true"/>
        </w:rPr>
        <w:footnoteReference w:id="39"/>
      </w:r>
      <w:r>
        <w:rPr>
          <w:rFonts w:ascii="IRNazanin" w:hAnsi="IRNazanin" w:eastAsia="IRNazanin"/>
          <w:color w:val="111111"/>
          <w:sz w:val="28"/>
          <w:sz w:val="28"/>
          <w:szCs w:val="28"/>
          <w:rtl w:val="true"/>
          <w:lang w:bidi="fa-IR"/>
        </w:rPr>
        <w:t>ازدواج مؤجّل از همین رحمتی است که از جانب خدا به روی مردم گشوده شده است</w:t>
      </w:r>
      <w:r>
        <w:rPr>
          <w:rFonts w:eastAsia="IRNazanin" w:cs="IRNazanin"/>
          <w:color w:val="111111"/>
          <w:sz w:val="28"/>
          <w:szCs w:val="28"/>
          <w:rtl w:val="true"/>
          <w:lang w:bidi="fa-IR"/>
        </w:rPr>
        <w:t xml:space="preserve">. </w:t>
      </w:r>
      <w:bookmarkStart w:id="51" w:name="pg5833_51422"/>
    </w:p>
    <w:p>
      <w:pPr>
        <w:pStyle w:val="Heading2"/>
        <w:numPr>
          <w:ilvl w:val="1"/>
          <w:numId w:val="1"/>
        </w:numPr>
        <w:rPr/>
      </w:pPr>
      <w:bookmarkStart w:id="52" w:name="__RefHeading___Toc4694682_581953129"/>
      <w:bookmarkStart w:id="53" w:name="_Toc14"/>
      <w:bookmarkEnd w:id="51"/>
      <w:bookmarkEnd w:id="52"/>
      <w:r>
        <w:rPr>
          <w:rtl w:val="true"/>
        </w:rPr>
        <w:t>ازدواج مؤجّل و مردم</w:t>
      </w:r>
      <w:bookmarkEnd w:id="53"/>
    </w:p>
    <w:p>
      <w:pPr>
        <w:pStyle w:val="BookText"/>
        <w:rPr/>
      </w:pPr>
      <w:r>
        <w:rPr>
          <w:rFonts w:ascii="IRNazanin" w:hAnsi="IRNazanin" w:eastAsia="IRNazanin"/>
          <w:color w:val="111111"/>
          <w:sz w:val="28"/>
          <w:sz w:val="28"/>
          <w:szCs w:val="28"/>
          <w:rtl w:val="true"/>
          <w:lang w:bidi="fa-IR"/>
        </w:rPr>
        <w:t>ازدواج مؤجّل و مردم</w:t>
      </w:r>
    </w:p>
    <w:p>
      <w:pPr>
        <w:pStyle w:val="BookText"/>
        <w:rPr/>
      </w:pPr>
      <w:r>
        <w:rPr>
          <w:rFonts w:ascii="IRNazanin" w:hAnsi="IRNazanin" w:eastAsia="IRNazanin"/>
          <w:color w:val="111111"/>
          <w:sz w:val="28"/>
          <w:sz w:val="28"/>
          <w:szCs w:val="28"/>
          <w:rtl w:val="true"/>
          <w:lang w:bidi="fa-IR"/>
        </w:rPr>
        <w:t>مردم در ارتباط با غریزه جنسی و خواهش نفس به چند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در پرتو ایمان، تقوا، عمل صالح، تربیت درست دینی و شناخت واقعیّت، از عزّت و شخصیت انسانی خاص برخوردار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خواسته‌های انسانی بر خواهشهای نفسانی ایشان حاکم گشته به نحوی که در هر صحنه وسوسه انگیزی قرار گیرند با کرامت از کنار آن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جز عفاف و حیارا پذیرا نمی شوند و حرکتی عملی جز در دایره عقل و شرع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فعلی انسانی اینان را از هرگونه پلیدی و انحراف جنسی و شهوی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دائم را در هر شرایطی به عنوان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می‌دارند و در صورت ضرورت شدید از باب اضطرار و </w:t>
      </w:r>
    </w:p>
    <w:p>
      <w:pPr>
        <w:pStyle w:val="BookText"/>
        <w:rPr/>
      </w:pPr>
      <w:r>
        <w:rPr>
          <w:rFonts w:ascii="IRNazanin" w:hAnsi="IRNazanin" w:eastAsia="IRNazanin"/>
          <w:color w:val="111111"/>
          <w:sz w:val="28"/>
          <w:sz w:val="28"/>
          <w:szCs w:val="28"/>
          <w:rtl w:val="true"/>
          <w:lang w:bidi="fa-IR"/>
        </w:rPr>
        <w:t>حرج، زناشویی مؤجّل را پذیرا می شوند، آن هم با توجّه به تمام احکام و ضوابط شرعی و اخلاقی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این گروه نگرانی ندارد بل آنان را به عنوان پاسداران عفاف و عزّت باید عزیز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افرادی هستند که تا در جوّ سالم و مساعد مذهبی قرار گرفته‌اند و با انسانهایی چون گروه اوّل و یا پائین‌تر همنشین هستند، به جهت وجود جوّ حاکم و وجود نداشتن عوامل تحریک خواهش جنسی قادر به حفظ خویش از انحراف جنسی هستند و راه عفاف و حیا را پیش می‌گیرند ولی به محض این که شرایط تغییر کند و همنشینی با افراد ناباب صورت گیرد و عوامل محرّک خواهش جنسی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ضعف تربیتی، ایمانی و شخصیّتی، خود را می‌بازند و به رنگ شرایط جدید در می‌آیند و تدریجاً به انحراف جنسی و فساد اخلاقی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جوانانی که در محیط محدود مذهبی برخوردار از عقیده صحیح، پاک و عفیف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ورود به محیطهای فساد و نادرست و روبرو شدن با فرهنگ جاهلی، خود باختگی شخصیّتی پیدا کرده و به رفتارهای ناهنجار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هستند که اگر به آنان توجّه فرهنگی نشود و جامعه و فرهنگ، راه صحیح ارضاء غریزه جنسی رابه روی آنان نگشاید، به راههای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ارضایی، و ارضاء خارج از دایره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را آلوده به خواهشهای نفسانی خویش می‌کنند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آوردن امکانات ازدواج دائم برای اینان در مرحله اوّل و در صورت نبود آن، وجود امکانات ازدواج مؤجّل و مدّت‌دار بهترین راه برای حفظ </w:t>
      </w:r>
    </w:p>
    <w:p>
      <w:pPr>
        <w:pStyle w:val="BookText"/>
        <w:rPr/>
      </w:pPr>
      <w:r>
        <w:rPr>
          <w:rFonts w:ascii="IRNazanin" w:hAnsi="IRNazanin" w:eastAsia="IRNazanin"/>
          <w:color w:val="111111"/>
          <w:sz w:val="28"/>
          <w:sz w:val="28"/>
          <w:szCs w:val="28"/>
          <w:rtl w:val="true"/>
          <w:lang w:bidi="fa-IR"/>
        </w:rPr>
        <w:t>شخصیّت ایمانی و مذهبی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در پرتو تعلیم و تربیت صحیح به معرفت عالی دینی وانسانی برسند که از جهات دیگر بتوانند در شرایط نامساعد فرهنگی ایمان خویش را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از مردم هستند که حدّ ومرز انسانی و دینی هیچ معنا و مفهومی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هر انحرافی در آنان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فکری و فرهنگی آنان به گونه‌ای است که هر امر مذهبی، مقدّس و وابسته به مذهب را به مسخره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هم امکانات لازم را برای ازدواج دائم داشته باشند، آزادی جنسی را ترجیح می‌دهند، و اگر هم امکانات نداشته باشند، حاضر نیستند در محدوده ازدواج مؤجّل به خواهش نفس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جنسی را پذیرا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چشم‌چرانی، در پی نوامیس دیگران افتادن، خود ارضایی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مشکل جامعه ومردم، این گروه هستند،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 رَعاعٌ</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مگسان کوچک وناتوانند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ونفهم، که به انواع زشتیها 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آوازه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پیروند و با هر بادی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را از نادرست تمیز نداده و به دین خدا پایدار نیستند و به هرراه که پیش میآید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دانش روشنی نطلبیده‌اند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نادانی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پایه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درست و فرهنگ جامع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نبرده‌اند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باورهای حقّه، آنها را فرا نگرفته و دنباله رو و پیرو گمراهان و گمراه </w:t>
      </w:r>
    </w:p>
    <w:p>
      <w:pPr>
        <w:pStyle w:val="BookText"/>
        <w:rPr/>
      </w:pPr>
      <w:r>
        <w:rPr>
          <w:rFonts w:ascii="IRNazanin" w:hAnsi="IRNazanin" w:eastAsia="IRNazanin"/>
          <w:color w:val="111111"/>
          <w:sz w:val="28"/>
          <w:sz w:val="28"/>
          <w:szCs w:val="28"/>
          <w:rtl w:val="true"/>
          <w:lang w:bidi="fa-IR"/>
        </w:rPr>
        <w:t>کنندگان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توانایی منحرف کردن گروه اوّل را ندارند لکن اگر آزاد و رها باشند گروه دوّم را که دارای پایه مذهبی سست و شخصیتی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خود فرا می‌خوانند، تابرای رسیدن به مطلوب انحرافی خویش مزاحم کمتر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باید به وسیله حاکمان دینی آزمایش شوند، اگر اشاعه فرهنگ حق در میان آنان، تذکّر و تعلیم و تربیت درست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تنبّه و بیداری ایشان می‌شود به این روش ادامه دهند، تا آنجا که در جامعه اثری از این گروه نباشد و یا در اقلیّت قرار گیرند تا این که نظارت و کنترل آنان آسانتر صورت گیرد و در صورتی که روش بالا به هیچ نحوی مؤثّر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حاکم شرع وسایل و عواملی که بر فسادشان می‌افزاید و مغرور و گستاخشان کرده،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الهی برآنان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ارتکاب فحشاء وفساد باز نمی‌ایستند مگر این که نقصی در اموال، مقام، اعتبار اجتماعی ایشان به وجود آید و یا آنگاه که ضربات شلاّق بر بدنشان فرودآید و آزار جسمانی ببینند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به جهت داشتن شخصیّت ثابت تحت تأثیر شایعات قرار نمی‌گیرند و قضاوتشان براساس عقل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فاسد قادر نیستند رأی و عقیده آنان را از طریق ترفندهای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می‌دانند که آنچه شرع مقدّس بیان کرده، بر ملاک مصلحت فرد و اجتماع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شایعات زشت و نامطلوب مربوط به ازدواج مؤجّل در آنان اثر منفی نگذاشته، و در دیدشان عملی زیبا و مورد رضایت خدا است و به وسیله </w:t>
      </w:r>
    </w:p>
    <w:p>
      <w:pPr>
        <w:pStyle w:val="BookText"/>
        <w:rPr/>
      </w:pPr>
      <w:r>
        <w:rPr>
          <w:rFonts w:ascii="IRNazanin" w:hAnsi="IRNazanin" w:eastAsia="IRNazanin"/>
          <w:color w:val="111111"/>
          <w:sz w:val="28"/>
          <w:sz w:val="28"/>
          <w:szCs w:val="28"/>
          <w:rtl w:val="true"/>
          <w:lang w:bidi="fa-IR"/>
        </w:rPr>
        <w:t>آن، عفّت و عزّت انسانی حفظ می‌گردد، و آگاهند که با رسم شدن چنین روشی جز فرد شقی، انحراف جنسی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آگاهند که دشمنِ شرف و عفّت، راه صحیح و مشروع را می‌گیرد تا باطل راجایگزین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دنیای امروز، معمول حکّام جور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شایعه را زود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مُنْکر با تبلیغات در نظرشان معروف گشته و معروف با شایعات منفی در نظر شان منکر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جامعه ما اکثر کسانی که ازدواج مؤجّل را رد کرده و احیاناً آن را در ردیف زنا قرار می‌دهند، این گروه هستند و چه بسا تنفّری که از ازدواج منقطع دارند از زنا و روشهای نامشروع ارضاء غریزه جنسی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درست و جایگزینی فرهنگ انسانی به جای فرهنگ جاهلی باعث می‌شود که بتدریج به شایعات منفی دشمن پی‌ببرند و به راه حق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مؤجّل رابه عنوان قانون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نظام جمهوری اسلامی است که علاوه بر ایجاد زمینه‌های مساعد برای ازدواج دائم جوان‌ها، این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سازماندهی مطلوب عقل و شرع زنده کند، تا جلوی اقسام انحرافهای جنسی در جامعه گرفته شود</w:t>
      </w:r>
      <w:r>
        <w:rPr>
          <w:rFonts w:eastAsia="IRNazanin" w:cs="IRNazanin"/>
          <w:color w:val="111111"/>
          <w:sz w:val="28"/>
          <w:szCs w:val="28"/>
          <w:rtl w:val="true"/>
          <w:lang w:bidi="fa-IR"/>
        </w:rPr>
        <w:t>.</w:t>
      </w:r>
      <w:r>
        <w:rPr>
          <w:rStyle w:val="FootnoteAnchor"/>
          <w:rtl w:val="true"/>
        </w:rPr>
        <w:footnoteReference w:id="42"/>
      </w:r>
      <w:bookmarkStart w:id="54" w:name="pg5833_51427"/>
    </w:p>
    <w:p>
      <w:pPr>
        <w:pStyle w:val="Heading2"/>
        <w:numPr>
          <w:ilvl w:val="1"/>
          <w:numId w:val="1"/>
        </w:numPr>
        <w:rPr/>
      </w:pPr>
      <w:bookmarkStart w:id="55" w:name="__RefHeading___Toc4694684_581953129"/>
      <w:bookmarkStart w:id="56" w:name="_Toc15"/>
      <w:bookmarkEnd w:id="54"/>
      <w:bookmarkEnd w:id="55"/>
      <w:r>
        <w:rPr>
          <w:rtl w:val="true"/>
        </w:rPr>
        <w:t>فهرست</w:t>
      </w:r>
      <w:bookmarkEnd w:id="56"/>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نگاه ابزاری به غریزه جنسی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غریزه جنسی و مرتبه انسانی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غریزه جنسی و مرتبه انسانی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غریزه جنسی و شخصیّت انسانی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غریزه جنسی و فرهنگ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غریزه جنسی و جامعه و دولت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اهمیّت ازدواج دائم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ازدواج مؤجّل و مقام انسانی</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مؤجّل و مردم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العفّة رأس کلِّ خیر، 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جمله‌ای مناجات الخائفین است که در مفاتیح الجنان محدّث قمی نقل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نکاح،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تا شماره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تو آقا، مولا و معتمد و امید منی و تونهایت مطلوب و آرزویم در دنیا و آخرتی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صباح از حضرت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معبودم، این مهارهای نفس من است که با پای‌بند مشیّت و خواسته تو بسته‌ام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بارهای سنگین گناهان من است که در برابر گذشت و رحمت تو دور کردم و فرو گذاردم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هوسهای گمراه کننده من است که به آستان لطف و مهر تو سپردم، بار خدایا این بامدادم را مقرّردار که در پرتو هدایت و با سلامتی در دین و دنیا بر من نازل آید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آخر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الرّکون الی الدّنیا مع ماتُعاینُ مِنْها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شماره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ازدواج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مشکینی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یکنزون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یحمی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نکاح،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مقدمات نکاح،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أبواب مقدّمات النکاح و آدابه،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أبواب مقدّمات النکاح و آدابه،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أبواب المتعه،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أبواب المتعه،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المتعه،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ابواب‌المتعه،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مسنداحمدبن‌حنبل،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حدیث شریف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شده که به معنای قلیل است یعنی زنا نمی‌کرد جز کمی از مردم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المتعة،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همج رعاع، اتباع کل ناعق یَمیلُونَ مع کل ریح لم یستضیئوا بنورالعلم و لم یلجأوا الی رکن وثیق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تفصیلی از موارد استحباب و کراهت و نیز احکام متعه به کتب فقهی، رساله‌های علمیّه، مراجع تقلید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اشخاصی که مجتهد نیستند به طور حتم باید به مرجع تقلید خود مراجعه 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10826</Words>
  <Characters>42817</Characters>
  <CharactersWithSpaces>53324</CharactersWithSpaces>
  <Paragraphs>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2026-08-19T05:12:47Z</dcterms:created>
  <dc:creator>ghaemiyeh.com</dc:creator>
  <dc:description/>
  <dc:language>en-US</dc:language>
  <cp:lastModifiedBy/>
  <dcterms:modified xsi:type="dcterms:W3CDTF">2026-08-19T08:42:49Z</dcterms:modified>
  <cp:revision>1</cp:revision>
  <dc:subject/>
  <dc:title>اسلام و ارضاء غریزه جنسی</dc:title>
</cp:coreProperties>
</file>

<file path=docProps/custom.xml><?xml version="1.0" encoding="utf-8"?>
<Properties xmlns="http://schemas.openxmlformats.org/officeDocument/2006/custom-properties" xmlns:vt="http://schemas.openxmlformats.org/officeDocument/2006/docPropsVTypes"/>
</file>